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B7DBB" w14:textId="77777777" w:rsidR="004E35D0" w:rsidRPr="008965DA" w:rsidRDefault="004E35D0" w:rsidP="004E35D0">
      <w:pPr>
        <w:pStyle w:val="Titre"/>
        <w:jc w:val="center"/>
        <w:rPr>
          <w:rFonts w:asciiTheme="minorBidi" w:hAnsiTheme="minorBidi" w:cstheme="minorBidi"/>
          <w:sz w:val="32"/>
          <w:szCs w:val="32"/>
        </w:rPr>
      </w:pPr>
      <w:r w:rsidRPr="008965DA">
        <w:rPr>
          <w:rFonts w:asciiTheme="minorBidi" w:hAnsiTheme="minorBidi" w:cstheme="minorBidi"/>
          <w:sz w:val="32"/>
          <w:szCs w:val="32"/>
        </w:rPr>
        <w:t>REPUBLIQUE ALGERIENNE DEMOCRATIQUE ET POPULAIRE</w:t>
      </w:r>
    </w:p>
    <w:p w14:paraId="07432F3A" w14:textId="77777777" w:rsidR="004E35D0" w:rsidRPr="008965DA" w:rsidRDefault="004E35D0" w:rsidP="004E35D0">
      <w:pPr>
        <w:pStyle w:val="Titre"/>
        <w:jc w:val="center"/>
        <w:rPr>
          <w:rFonts w:asciiTheme="minorBidi" w:hAnsiTheme="minorBidi" w:cstheme="minorBidi"/>
          <w:sz w:val="28"/>
        </w:rPr>
      </w:pPr>
    </w:p>
    <w:p w14:paraId="377771B4" w14:textId="77777777" w:rsidR="004E35D0" w:rsidRPr="008965DA" w:rsidRDefault="004E35D0" w:rsidP="004E35D0">
      <w:pPr>
        <w:pStyle w:val="Titre"/>
        <w:jc w:val="center"/>
        <w:rPr>
          <w:rFonts w:asciiTheme="minorBidi" w:hAnsiTheme="minorBidi" w:cstheme="minorBidi"/>
          <w:sz w:val="28"/>
        </w:rPr>
      </w:pPr>
      <w:r w:rsidRPr="008965DA">
        <w:rPr>
          <w:rFonts w:asciiTheme="minorBidi" w:hAnsiTheme="minorBidi" w:cstheme="minorBidi"/>
          <w:sz w:val="28"/>
        </w:rPr>
        <w:t>MINISTERE DE L’ENSEIGNEMENT SUPERIEUR</w:t>
      </w:r>
    </w:p>
    <w:p w14:paraId="7C51D19E" w14:textId="77777777" w:rsidR="004E35D0" w:rsidRPr="008965DA" w:rsidRDefault="004E35D0" w:rsidP="004E35D0">
      <w:pPr>
        <w:pStyle w:val="Titre"/>
        <w:jc w:val="center"/>
        <w:rPr>
          <w:rFonts w:asciiTheme="minorBidi" w:hAnsiTheme="minorBidi" w:cstheme="minorBidi"/>
          <w:sz w:val="28"/>
        </w:rPr>
      </w:pPr>
      <w:r w:rsidRPr="008965DA">
        <w:rPr>
          <w:rFonts w:asciiTheme="minorBidi" w:hAnsiTheme="minorBidi" w:cstheme="minorBidi"/>
          <w:sz w:val="28"/>
        </w:rPr>
        <w:t>ET DE LA RECHERCHE SCIENTIFIQUE</w:t>
      </w:r>
    </w:p>
    <w:p w14:paraId="69E38252" w14:textId="77777777" w:rsidR="004E35D0" w:rsidRPr="008965DA" w:rsidRDefault="004E35D0" w:rsidP="004E35D0">
      <w:pPr>
        <w:pStyle w:val="Titre"/>
        <w:rPr>
          <w:rFonts w:asciiTheme="minorBidi" w:hAnsiTheme="minorBidi" w:cstheme="minorBidi"/>
          <w:sz w:val="28"/>
        </w:rPr>
      </w:pPr>
    </w:p>
    <w:p w14:paraId="580B8198" w14:textId="77777777" w:rsidR="004E35D0" w:rsidRPr="008965DA" w:rsidRDefault="004E35D0" w:rsidP="004E35D0">
      <w:pPr>
        <w:pStyle w:val="Titre"/>
        <w:rPr>
          <w:rFonts w:asciiTheme="minorBidi" w:hAnsiTheme="minorBidi" w:cstheme="minorBidi"/>
          <w:sz w:val="28"/>
        </w:rPr>
      </w:pPr>
    </w:p>
    <w:p w14:paraId="4C777D15" w14:textId="77777777" w:rsidR="004E35D0" w:rsidRPr="008965DA" w:rsidRDefault="004E35D0" w:rsidP="004E35D0">
      <w:pPr>
        <w:pStyle w:val="Titre"/>
        <w:rPr>
          <w:rFonts w:asciiTheme="minorBidi" w:hAnsiTheme="minorBidi" w:cstheme="minorBidi"/>
          <w:sz w:val="28"/>
        </w:rPr>
      </w:pPr>
    </w:p>
    <w:p w14:paraId="1F0678CE" w14:textId="77777777" w:rsidR="004E35D0" w:rsidRPr="008965DA" w:rsidRDefault="004E35D0" w:rsidP="004E35D0">
      <w:pPr>
        <w:pStyle w:val="Titre"/>
        <w:rPr>
          <w:rFonts w:asciiTheme="minorBidi" w:hAnsiTheme="minorBidi" w:cstheme="minorBidi"/>
          <w:sz w:val="28"/>
        </w:rPr>
      </w:pPr>
    </w:p>
    <w:p w14:paraId="56553912" w14:textId="77777777" w:rsidR="004E35D0" w:rsidRDefault="004E35D0" w:rsidP="004E35D0">
      <w:pPr>
        <w:pStyle w:val="Titre"/>
        <w:rPr>
          <w:rFonts w:asciiTheme="minorBidi" w:hAnsiTheme="minorBidi" w:cstheme="minorBidi"/>
          <w:sz w:val="28"/>
        </w:rPr>
      </w:pPr>
    </w:p>
    <w:p w14:paraId="1ABB636D" w14:textId="77777777" w:rsidR="00D05586" w:rsidRPr="00D05586" w:rsidRDefault="00D05586" w:rsidP="00D05586"/>
    <w:p w14:paraId="1E7B5742" w14:textId="77777777" w:rsidR="004E35D0" w:rsidRPr="008965DA" w:rsidRDefault="004E35D0" w:rsidP="004E35D0">
      <w:pPr>
        <w:pStyle w:val="Titre"/>
        <w:rPr>
          <w:rFonts w:asciiTheme="minorBidi" w:hAnsiTheme="minorBidi" w:cstheme="minorBidi"/>
          <w:sz w:val="28"/>
        </w:rPr>
      </w:pPr>
    </w:p>
    <w:p w14:paraId="7CCF5225" w14:textId="77777777" w:rsidR="004E35D0" w:rsidRPr="008965DA" w:rsidRDefault="004E35D0" w:rsidP="004E35D0">
      <w:pPr>
        <w:pStyle w:val="Titre"/>
        <w:rPr>
          <w:rFonts w:asciiTheme="minorBidi" w:hAnsiTheme="minorBidi" w:cstheme="minorBidi"/>
          <w:sz w:val="28"/>
        </w:rPr>
      </w:pPr>
    </w:p>
    <w:p w14:paraId="388F471C" w14:textId="77777777" w:rsidR="004E35D0" w:rsidRPr="008965DA" w:rsidRDefault="004E35D0" w:rsidP="004E35D0">
      <w:pPr>
        <w:pStyle w:val="Titre"/>
        <w:rPr>
          <w:rFonts w:asciiTheme="minorBidi" w:hAnsiTheme="minorBidi" w:cstheme="minorBidi"/>
          <w:smallCaps/>
        </w:rPr>
      </w:pPr>
    </w:p>
    <w:p w14:paraId="6BA7C5C6" w14:textId="77777777" w:rsidR="004E35D0" w:rsidRPr="008965DA" w:rsidRDefault="004E35D0" w:rsidP="004E35D0">
      <w:pPr>
        <w:pStyle w:val="Titre"/>
        <w:jc w:val="center"/>
        <w:rPr>
          <w:rFonts w:asciiTheme="minorBidi" w:hAnsiTheme="minorBidi" w:cstheme="minorBidi"/>
          <w:smallCaps/>
          <w:sz w:val="44"/>
          <w:szCs w:val="44"/>
        </w:rPr>
      </w:pPr>
      <w:r w:rsidRPr="008965DA">
        <w:rPr>
          <w:rFonts w:asciiTheme="minorBidi" w:hAnsiTheme="minorBidi" w:cstheme="minorBidi"/>
          <w:smallCaps/>
          <w:sz w:val="44"/>
          <w:szCs w:val="44"/>
        </w:rPr>
        <w:t xml:space="preserve">OFFRE DE FORMATION </w:t>
      </w:r>
      <w:r>
        <w:rPr>
          <w:rFonts w:asciiTheme="minorBidi" w:hAnsiTheme="minorBidi" w:cstheme="minorBidi"/>
          <w:smallCaps/>
          <w:sz w:val="44"/>
          <w:szCs w:val="44"/>
        </w:rPr>
        <w:t>CYCLE PREPARATOIRE</w:t>
      </w:r>
    </w:p>
    <w:p w14:paraId="1E5B3D82" w14:textId="77777777" w:rsidR="004E35D0" w:rsidRPr="008965DA" w:rsidRDefault="004E35D0" w:rsidP="004E35D0">
      <w:pPr>
        <w:pStyle w:val="Sous-titre"/>
        <w:rPr>
          <w:rFonts w:asciiTheme="minorBidi" w:hAnsiTheme="minorBidi" w:cstheme="minorBidi"/>
          <w:color w:val="auto"/>
        </w:rPr>
      </w:pPr>
    </w:p>
    <w:p w14:paraId="34A45F61" w14:textId="3EBB3F98" w:rsidR="004E35D0" w:rsidRPr="008965DA" w:rsidRDefault="004E35D0" w:rsidP="004E35D0">
      <w:pPr>
        <w:pStyle w:val="Titre"/>
        <w:rPr>
          <w:rFonts w:asciiTheme="minorBidi" w:hAnsiTheme="minorBidi" w:cstheme="minorBidi"/>
          <w:sz w:val="28"/>
          <w:lang w:eastAsia="fr-FR"/>
        </w:rPr>
      </w:pPr>
      <w:r w:rsidRPr="008965DA">
        <w:rPr>
          <w:rFonts w:asciiTheme="minorBidi" w:hAnsiTheme="minorBidi" w:cstheme="minorBidi"/>
          <w:sz w:val="28"/>
          <w:lang w:eastAsia="fr-FR"/>
        </w:rPr>
        <w:t>Ecole supérieure en sciences biologiques d’Oran</w:t>
      </w:r>
    </w:p>
    <w:p w14:paraId="20EBD49F" w14:textId="77777777" w:rsidR="004E35D0" w:rsidRPr="008965DA" w:rsidRDefault="004E35D0" w:rsidP="004E35D0">
      <w:pPr>
        <w:pStyle w:val="Titre"/>
        <w:rPr>
          <w:rFonts w:asciiTheme="minorBidi" w:hAnsiTheme="minorBidi" w:cstheme="minorBidi"/>
          <w:sz w:val="28"/>
        </w:rPr>
      </w:pPr>
    </w:p>
    <w:p w14:paraId="12489D13" w14:textId="77777777" w:rsidR="004E35D0" w:rsidRPr="008965DA" w:rsidRDefault="004E35D0" w:rsidP="004E35D0">
      <w:pPr>
        <w:pStyle w:val="Titre"/>
        <w:rPr>
          <w:rFonts w:asciiTheme="minorBidi" w:hAnsiTheme="minorBidi" w:cstheme="minorBidi"/>
          <w:sz w:val="28"/>
        </w:rPr>
      </w:pPr>
      <w:r w:rsidRPr="008965DA">
        <w:rPr>
          <w:rFonts w:asciiTheme="minorBidi" w:hAnsiTheme="minorBidi" w:cstheme="minorBidi"/>
          <w:sz w:val="28"/>
        </w:rPr>
        <w:t>Domaine : SCIENCES DE LA NATURE ET DE LA VIE</w:t>
      </w:r>
    </w:p>
    <w:p w14:paraId="0E992C0E" w14:textId="77777777" w:rsidR="004E35D0" w:rsidRPr="008965DA" w:rsidRDefault="004E35D0" w:rsidP="004E35D0">
      <w:pPr>
        <w:pStyle w:val="Titre"/>
        <w:rPr>
          <w:rFonts w:asciiTheme="minorBidi" w:hAnsiTheme="minorBidi" w:cstheme="minorBidi"/>
          <w:sz w:val="28"/>
        </w:rPr>
      </w:pPr>
    </w:p>
    <w:p w14:paraId="253BC052" w14:textId="77777777" w:rsidR="004E35D0" w:rsidRPr="008965DA" w:rsidRDefault="004E35D0" w:rsidP="004E35D0">
      <w:pPr>
        <w:pStyle w:val="Titre"/>
        <w:rPr>
          <w:rFonts w:asciiTheme="minorBidi" w:hAnsiTheme="minorBidi" w:cstheme="minorBidi"/>
          <w:sz w:val="28"/>
        </w:rPr>
      </w:pPr>
    </w:p>
    <w:p w14:paraId="004DDC37" w14:textId="77777777" w:rsidR="004E35D0" w:rsidRPr="008965DA" w:rsidRDefault="004E35D0" w:rsidP="004E35D0">
      <w:pPr>
        <w:pStyle w:val="Titre"/>
        <w:tabs>
          <w:tab w:val="left" w:pos="2300"/>
        </w:tabs>
        <w:rPr>
          <w:rFonts w:asciiTheme="minorBidi" w:hAnsiTheme="minorBidi" w:cstheme="minorBidi"/>
          <w:sz w:val="28"/>
        </w:rPr>
      </w:pPr>
    </w:p>
    <w:p w14:paraId="4605D5F7" w14:textId="77777777" w:rsidR="004E35D0" w:rsidRPr="008965DA" w:rsidRDefault="004E35D0" w:rsidP="004E35D0">
      <w:pPr>
        <w:pStyle w:val="Sous-titre"/>
        <w:rPr>
          <w:rFonts w:asciiTheme="minorBidi" w:hAnsiTheme="minorBidi" w:cstheme="minorBidi"/>
          <w:color w:val="auto"/>
          <w:sz w:val="32"/>
        </w:rPr>
      </w:pPr>
    </w:p>
    <w:p w14:paraId="68EE301C" w14:textId="77777777" w:rsidR="004E35D0" w:rsidRDefault="004E35D0" w:rsidP="004E35D0">
      <w:pPr>
        <w:pStyle w:val="Sous-titre"/>
        <w:rPr>
          <w:rFonts w:asciiTheme="minorBidi" w:hAnsiTheme="minorBidi" w:cstheme="minorBidi"/>
          <w:color w:val="auto"/>
          <w:sz w:val="32"/>
        </w:rPr>
      </w:pPr>
    </w:p>
    <w:p w14:paraId="14B8800F" w14:textId="77777777" w:rsidR="004E35D0" w:rsidRDefault="004E35D0" w:rsidP="004E35D0">
      <w:pPr>
        <w:rPr>
          <w:rFonts w:asciiTheme="minorBidi" w:eastAsia="Times New Roman" w:hAnsiTheme="minorBidi"/>
          <w:b/>
          <w:bCs/>
          <w:snapToGrid w:val="0"/>
          <w:sz w:val="32"/>
          <w:szCs w:val="40"/>
          <w:lang w:eastAsia="fr-FR"/>
        </w:rPr>
      </w:pPr>
      <w:r>
        <w:rPr>
          <w:rFonts w:asciiTheme="minorBidi" w:hAnsiTheme="minorBidi"/>
          <w:sz w:val="32"/>
        </w:rPr>
        <w:br w:type="page"/>
      </w:r>
    </w:p>
    <w:p w14:paraId="051589C8" w14:textId="77777777" w:rsidR="004E35D0" w:rsidRPr="007D02EE" w:rsidRDefault="004E35D0" w:rsidP="004E35D0">
      <w:pPr>
        <w:tabs>
          <w:tab w:val="left" w:pos="993"/>
        </w:tabs>
        <w:bidi/>
        <w:jc w:val="center"/>
        <w:rPr>
          <w:rFonts w:asciiTheme="minorBidi" w:hAnsiTheme="minorBidi"/>
          <w:b/>
          <w:bCs/>
          <w:sz w:val="44"/>
          <w:szCs w:val="44"/>
          <w:lang w:bidi="ar-DZ"/>
        </w:rPr>
      </w:pPr>
      <w:r w:rsidRPr="007D02EE">
        <w:rPr>
          <w:rFonts w:asciiTheme="minorBidi" w:hAnsiTheme="minorBidi"/>
          <w:b/>
          <w:bCs/>
          <w:sz w:val="44"/>
          <w:szCs w:val="44"/>
          <w:rtl/>
          <w:lang w:bidi="ar-DZ"/>
        </w:rPr>
        <w:lastRenderedPageBreak/>
        <w:t>الجمهورية الجزائرية الـديمقراطيـة الـشعبيــة</w:t>
      </w:r>
    </w:p>
    <w:p w14:paraId="26537854" w14:textId="77777777" w:rsidR="004E35D0" w:rsidRPr="007D02EE" w:rsidRDefault="004E35D0" w:rsidP="004E35D0">
      <w:pPr>
        <w:pStyle w:val="Titre"/>
        <w:bidi/>
        <w:jc w:val="center"/>
        <w:rPr>
          <w:rFonts w:asciiTheme="minorBidi" w:hAnsiTheme="minorBidi" w:cstheme="minorBidi"/>
          <w:sz w:val="40"/>
          <w:szCs w:val="40"/>
        </w:rPr>
      </w:pPr>
      <w:r w:rsidRPr="007D02EE">
        <w:rPr>
          <w:rFonts w:asciiTheme="minorBidi" w:hAnsiTheme="minorBidi" w:cstheme="minorBidi"/>
          <w:sz w:val="40"/>
          <w:szCs w:val="40"/>
          <w:rtl/>
        </w:rPr>
        <w:t>وزارة التعليــم العالــي والبحــث العلمــي</w:t>
      </w:r>
    </w:p>
    <w:p w14:paraId="6B3BEA9B" w14:textId="77777777" w:rsidR="004E35D0" w:rsidRPr="007D02EE" w:rsidRDefault="004E35D0" w:rsidP="004E35D0">
      <w:pPr>
        <w:bidi/>
        <w:jc w:val="both"/>
        <w:rPr>
          <w:rFonts w:asciiTheme="minorBidi" w:hAnsiTheme="minorBidi"/>
          <w:sz w:val="28"/>
          <w:szCs w:val="28"/>
          <w:rtl/>
          <w:lang w:bidi="ar-DZ"/>
        </w:rPr>
      </w:pPr>
    </w:p>
    <w:p w14:paraId="74A43012" w14:textId="77777777" w:rsidR="004E35D0" w:rsidRPr="007D02EE" w:rsidRDefault="004E35D0" w:rsidP="004E35D0">
      <w:pPr>
        <w:bidi/>
        <w:jc w:val="both"/>
        <w:rPr>
          <w:rFonts w:asciiTheme="minorBidi" w:hAnsiTheme="minorBidi"/>
          <w:sz w:val="28"/>
          <w:szCs w:val="28"/>
          <w:lang w:bidi="ar-DZ"/>
        </w:rPr>
      </w:pPr>
    </w:p>
    <w:p w14:paraId="59D514CE" w14:textId="77777777" w:rsidR="004E35D0" w:rsidRPr="007D02EE" w:rsidRDefault="004E35D0" w:rsidP="004E35D0">
      <w:pPr>
        <w:bidi/>
        <w:jc w:val="both"/>
        <w:rPr>
          <w:rFonts w:asciiTheme="minorBidi" w:hAnsiTheme="minorBidi"/>
          <w:sz w:val="28"/>
          <w:szCs w:val="28"/>
          <w:lang w:bidi="ar-DZ"/>
        </w:rPr>
      </w:pPr>
    </w:p>
    <w:p w14:paraId="5E8BFCD3" w14:textId="77777777" w:rsidR="004E35D0" w:rsidRPr="007D02EE" w:rsidRDefault="004E35D0" w:rsidP="004E35D0">
      <w:pPr>
        <w:bidi/>
        <w:jc w:val="both"/>
        <w:rPr>
          <w:rFonts w:asciiTheme="minorBidi" w:hAnsiTheme="minorBidi"/>
          <w:sz w:val="28"/>
          <w:szCs w:val="28"/>
          <w:lang w:bidi="ar-DZ"/>
        </w:rPr>
      </w:pPr>
    </w:p>
    <w:p w14:paraId="3B6F0A43" w14:textId="77777777" w:rsidR="004E35D0" w:rsidRPr="007D02EE" w:rsidRDefault="004E35D0" w:rsidP="004E35D0">
      <w:pPr>
        <w:bidi/>
        <w:jc w:val="both"/>
        <w:rPr>
          <w:rFonts w:asciiTheme="minorBidi" w:hAnsiTheme="minorBidi"/>
          <w:sz w:val="28"/>
          <w:szCs w:val="28"/>
          <w:rtl/>
          <w:lang w:bidi="ar-DZ"/>
        </w:rPr>
      </w:pPr>
    </w:p>
    <w:p w14:paraId="2DE97D7D" w14:textId="77777777" w:rsidR="004E35D0" w:rsidRPr="007D02EE" w:rsidRDefault="004E35D0" w:rsidP="004E35D0">
      <w:pPr>
        <w:bidi/>
        <w:jc w:val="center"/>
        <w:rPr>
          <w:rFonts w:asciiTheme="minorBidi" w:hAnsiTheme="minorBidi"/>
          <w:b/>
          <w:bCs/>
          <w:sz w:val="52"/>
          <w:szCs w:val="52"/>
          <w:lang w:bidi="ar-DZ"/>
        </w:rPr>
      </w:pPr>
      <w:r w:rsidRPr="007D02EE">
        <w:rPr>
          <w:rFonts w:asciiTheme="minorBidi" w:hAnsiTheme="minorBidi"/>
          <w:b/>
          <w:bCs/>
          <w:sz w:val="52"/>
          <w:szCs w:val="52"/>
          <w:rtl/>
          <w:lang w:bidi="ar-DZ"/>
        </w:rPr>
        <w:t>عرض تكوين</w:t>
      </w:r>
    </w:p>
    <w:p w14:paraId="717FF362" w14:textId="77777777" w:rsidR="004E35D0" w:rsidRPr="007D02EE" w:rsidRDefault="004E35D0" w:rsidP="004E35D0">
      <w:pPr>
        <w:bidi/>
        <w:jc w:val="center"/>
        <w:rPr>
          <w:rFonts w:asciiTheme="minorBidi" w:hAnsiTheme="minorBidi"/>
          <w:b/>
          <w:bCs/>
          <w:sz w:val="18"/>
          <w:szCs w:val="32"/>
          <w:rtl/>
          <w:lang w:bidi="ar-DZ"/>
        </w:rPr>
      </w:pPr>
      <w:r w:rsidRPr="007D02EE">
        <w:rPr>
          <w:rFonts w:asciiTheme="minorBidi" w:hAnsiTheme="minorBidi"/>
          <w:b/>
          <w:bCs/>
          <w:sz w:val="18"/>
          <w:szCs w:val="32"/>
          <w:rtl/>
          <w:lang w:bidi="ar-DZ"/>
        </w:rPr>
        <w:t>المدرسة العليا للعلوم البيولوجية وهران</w:t>
      </w:r>
    </w:p>
    <w:p w14:paraId="54A8E1AC" w14:textId="77777777" w:rsidR="004E35D0" w:rsidRPr="007D02EE" w:rsidRDefault="004E35D0" w:rsidP="004E35D0">
      <w:pPr>
        <w:bidi/>
        <w:jc w:val="both"/>
        <w:rPr>
          <w:rFonts w:asciiTheme="minorBidi" w:hAnsiTheme="minorBidi"/>
          <w:sz w:val="28"/>
          <w:szCs w:val="28"/>
          <w:lang w:bidi="ar-DZ"/>
        </w:rPr>
      </w:pPr>
    </w:p>
    <w:p w14:paraId="6DE6730D" w14:textId="77777777" w:rsidR="004E35D0" w:rsidRPr="007D02EE" w:rsidRDefault="004E35D0" w:rsidP="004E35D0">
      <w:pPr>
        <w:bidi/>
        <w:jc w:val="both"/>
        <w:rPr>
          <w:rFonts w:asciiTheme="minorBidi" w:hAnsiTheme="minorBidi"/>
          <w:sz w:val="28"/>
          <w:szCs w:val="28"/>
          <w:lang w:bidi="ar-DZ"/>
        </w:rPr>
      </w:pPr>
    </w:p>
    <w:p w14:paraId="0071C107" w14:textId="77777777" w:rsidR="004E35D0" w:rsidRPr="007D02EE" w:rsidRDefault="004E35D0" w:rsidP="004E35D0">
      <w:pPr>
        <w:bidi/>
        <w:jc w:val="both"/>
        <w:rPr>
          <w:rFonts w:asciiTheme="minorBidi" w:hAnsiTheme="minorBidi"/>
          <w:sz w:val="28"/>
          <w:szCs w:val="28"/>
          <w:lang w:bidi="ar-DZ"/>
        </w:rPr>
      </w:pPr>
    </w:p>
    <w:p w14:paraId="2706DD78" w14:textId="403D5421" w:rsidR="004E35D0" w:rsidRPr="007D02EE" w:rsidRDefault="004D03AD" w:rsidP="004E35D0">
      <w:pPr>
        <w:bidi/>
        <w:jc w:val="both"/>
        <w:rPr>
          <w:rFonts w:asciiTheme="minorBidi" w:hAnsiTheme="minorBidi"/>
          <w:sz w:val="28"/>
          <w:szCs w:val="28"/>
          <w:lang w:bidi="ar-DZ"/>
        </w:rPr>
      </w:pPr>
      <w:r w:rsidRPr="007D02EE">
        <w:rPr>
          <w:rFonts w:asciiTheme="minorBidi" w:hAnsiTheme="minorBidi" w:hint="cs"/>
          <w:b/>
          <w:bCs/>
          <w:sz w:val="32"/>
          <w:szCs w:val="32"/>
          <w:rtl/>
          <w:lang w:bidi="ar-DZ"/>
        </w:rPr>
        <w:t>الميدان</w:t>
      </w:r>
      <w:r w:rsidRPr="007D02EE">
        <w:rPr>
          <w:rFonts w:asciiTheme="minorBidi" w:hAnsiTheme="minorBidi"/>
          <w:b/>
          <w:bCs/>
          <w:sz w:val="32"/>
          <w:szCs w:val="32"/>
          <w:lang w:bidi="ar-DZ"/>
        </w:rPr>
        <w:t>:</w:t>
      </w:r>
      <w:r w:rsidRPr="007D02EE">
        <w:rPr>
          <w:rFonts w:asciiTheme="minorBidi" w:hAnsiTheme="minorBidi" w:hint="cs"/>
          <w:b/>
          <w:bCs/>
          <w:sz w:val="32"/>
          <w:szCs w:val="32"/>
          <w:rtl/>
        </w:rPr>
        <w:t xml:space="preserve"> علو</w:t>
      </w:r>
      <w:r w:rsidRPr="007D02EE">
        <w:rPr>
          <w:rFonts w:asciiTheme="minorBidi" w:hAnsiTheme="minorBidi" w:hint="eastAsia"/>
          <w:b/>
          <w:bCs/>
          <w:sz w:val="32"/>
          <w:szCs w:val="32"/>
          <w:rtl/>
        </w:rPr>
        <w:t>م</w:t>
      </w:r>
      <w:r w:rsidR="004E35D0">
        <w:rPr>
          <w:rFonts w:asciiTheme="minorBidi" w:hAnsiTheme="minorBidi"/>
          <w:b/>
          <w:bCs/>
          <w:sz w:val="32"/>
          <w:szCs w:val="32"/>
        </w:rPr>
        <w:t xml:space="preserve"> </w:t>
      </w:r>
      <w:r w:rsidR="004E35D0" w:rsidRPr="007D02EE">
        <w:rPr>
          <w:rFonts w:asciiTheme="minorBidi" w:hAnsiTheme="minorBidi"/>
          <w:b/>
          <w:bCs/>
          <w:sz w:val="32"/>
          <w:szCs w:val="32"/>
          <w:rtl/>
        </w:rPr>
        <w:t>الطبيعة</w:t>
      </w:r>
      <w:r w:rsidR="004E35D0">
        <w:rPr>
          <w:rFonts w:asciiTheme="minorBidi" w:hAnsiTheme="minorBidi"/>
          <w:b/>
          <w:bCs/>
          <w:sz w:val="32"/>
          <w:szCs w:val="32"/>
        </w:rPr>
        <w:t xml:space="preserve"> </w:t>
      </w:r>
      <w:r w:rsidR="004E35D0" w:rsidRPr="007D02EE">
        <w:rPr>
          <w:rFonts w:asciiTheme="minorBidi" w:hAnsiTheme="minorBidi"/>
          <w:b/>
          <w:bCs/>
          <w:sz w:val="32"/>
          <w:szCs w:val="32"/>
          <w:rtl/>
        </w:rPr>
        <w:t>والحياة</w:t>
      </w:r>
    </w:p>
    <w:p w14:paraId="20C64DA6" w14:textId="77777777" w:rsidR="004E35D0" w:rsidRPr="007D02EE" w:rsidRDefault="004E35D0" w:rsidP="004E35D0">
      <w:pPr>
        <w:pStyle w:val="Titre"/>
        <w:bidi/>
        <w:rPr>
          <w:rFonts w:asciiTheme="minorBidi" w:hAnsiTheme="minorBidi" w:cstheme="minorBidi"/>
          <w:sz w:val="22"/>
          <w:szCs w:val="22"/>
        </w:rPr>
      </w:pPr>
    </w:p>
    <w:p w14:paraId="729D9219" w14:textId="77777777" w:rsidR="004E35D0" w:rsidRPr="007D02EE" w:rsidRDefault="004E35D0" w:rsidP="004E35D0">
      <w:pPr>
        <w:pStyle w:val="Titre"/>
        <w:rPr>
          <w:rFonts w:asciiTheme="minorBidi" w:hAnsiTheme="minorBidi" w:cstheme="minorBidi"/>
          <w:sz w:val="22"/>
          <w:szCs w:val="22"/>
          <w:rtl/>
        </w:rPr>
      </w:pPr>
    </w:p>
    <w:p w14:paraId="21FABD26" w14:textId="77777777" w:rsidR="004E35D0" w:rsidRPr="007D02EE" w:rsidRDefault="004E35D0" w:rsidP="004E35D0">
      <w:pPr>
        <w:pStyle w:val="Titre"/>
        <w:rPr>
          <w:rFonts w:asciiTheme="minorBidi" w:hAnsiTheme="minorBidi" w:cstheme="minorBidi"/>
          <w:sz w:val="22"/>
          <w:szCs w:val="22"/>
        </w:rPr>
      </w:pPr>
    </w:p>
    <w:p w14:paraId="2B371C38" w14:textId="77777777" w:rsidR="004E35D0" w:rsidRPr="007D02EE" w:rsidRDefault="004E35D0" w:rsidP="004E35D0">
      <w:pPr>
        <w:pStyle w:val="Titre"/>
        <w:rPr>
          <w:rFonts w:asciiTheme="minorBidi" w:hAnsiTheme="minorBidi" w:cstheme="minorBidi"/>
          <w:sz w:val="22"/>
          <w:szCs w:val="22"/>
        </w:rPr>
      </w:pPr>
    </w:p>
    <w:p w14:paraId="7C4259C5" w14:textId="77777777" w:rsidR="004E35D0" w:rsidRPr="007D02EE" w:rsidRDefault="004E35D0" w:rsidP="004E35D0">
      <w:pPr>
        <w:pStyle w:val="Titre"/>
        <w:rPr>
          <w:rFonts w:asciiTheme="minorBidi" w:hAnsiTheme="minorBidi" w:cstheme="minorBidi"/>
          <w:sz w:val="22"/>
          <w:szCs w:val="22"/>
        </w:rPr>
      </w:pPr>
    </w:p>
    <w:p w14:paraId="187ADB12" w14:textId="77777777" w:rsidR="004E35D0" w:rsidRPr="007D02EE" w:rsidRDefault="004E35D0" w:rsidP="004E35D0">
      <w:pPr>
        <w:pStyle w:val="Titre"/>
        <w:rPr>
          <w:rFonts w:asciiTheme="minorBidi" w:hAnsiTheme="minorBidi" w:cstheme="minorBidi"/>
          <w:sz w:val="22"/>
          <w:szCs w:val="22"/>
        </w:rPr>
      </w:pPr>
    </w:p>
    <w:p w14:paraId="3C3308CC" w14:textId="77777777" w:rsidR="004E35D0" w:rsidRPr="007D02EE" w:rsidRDefault="004E35D0" w:rsidP="004E35D0">
      <w:pPr>
        <w:pStyle w:val="Titre"/>
        <w:rPr>
          <w:rFonts w:asciiTheme="minorBidi" w:hAnsiTheme="minorBidi" w:cstheme="minorBidi"/>
          <w:sz w:val="22"/>
          <w:szCs w:val="22"/>
        </w:rPr>
      </w:pPr>
    </w:p>
    <w:p w14:paraId="0CE549FD" w14:textId="77777777" w:rsidR="004E35D0" w:rsidRPr="007D02EE" w:rsidRDefault="004E35D0" w:rsidP="004E35D0">
      <w:pPr>
        <w:pStyle w:val="Titre"/>
        <w:rPr>
          <w:rFonts w:asciiTheme="minorBidi" w:hAnsiTheme="minorBidi" w:cstheme="minorBidi"/>
          <w:sz w:val="22"/>
          <w:szCs w:val="22"/>
        </w:rPr>
      </w:pPr>
    </w:p>
    <w:p w14:paraId="53541426" w14:textId="77777777" w:rsidR="004E35D0" w:rsidRPr="007D02EE" w:rsidRDefault="004E35D0" w:rsidP="004E35D0">
      <w:pPr>
        <w:pStyle w:val="Titre"/>
        <w:rPr>
          <w:rFonts w:asciiTheme="minorBidi" w:hAnsiTheme="minorBidi" w:cstheme="minorBidi"/>
          <w:sz w:val="22"/>
          <w:szCs w:val="22"/>
        </w:rPr>
      </w:pPr>
    </w:p>
    <w:p w14:paraId="5B95DA35" w14:textId="77777777" w:rsidR="004E35D0" w:rsidRPr="007D02EE" w:rsidRDefault="004E35D0" w:rsidP="004E35D0">
      <w:pPr>
        <w:pStyle w:val="Titre"/>
        <w:rPr>
          <w:rFonts w:asciiTheme="minorBidi" w:hAnsiTheme="minorBidi" w:cstheme="minorBidi"/>
          <w:sz w:val="22"/>
          <w:szCs w:val="22"/>
        </w:rPr>
      </w:pPr>
    </w:p>
    <w:p w14:paraId="1EE10C61" w14:textId="77777777" w:rsidR="004E35D0" w:rsidRPr="007D02EE" w:rsidRDefault="004E35D0" w:rsidP="004E35D0">
      <w:pPr>
        <w:pStyle w:val="Titre"/>
        <w:rPr>
          <w:rFonts w:asciiTheme="minorBidi" w:hAnsiTheme="minorBidi" w:cstheme="minorBidi"/>
          <w:sz w:val="22"/>
          <w:szCs w:val="22"/>
        </w:rPr>
      </w:pPr>
    </w:p>
    <w:p w14:paraId="3AA4B902" w14:textId="77777777" w:rsidR="004E35D0" w:rsidRPr="007D02EE" w:rsidRDefault="004E35D0" w:rsidP="004E35D0">
      <w:pPr>
        <w:pStyle w:val="Titre"/>
        <w:rPr>
          <w:rFonts w:asciiTheme="minorBidi" w:hAnsiTheme="minorBidi" w:cstheme="minorBidi"/>
          <w:sz w:val="22"/>
          <w:szCs w:val="22"/>
        </w:rPr>
      </w:pPr>
    </w:p>
    <w:p w14:paraId="5C5A5E69" w14:textId="77777777" w:rsidR="004E35D0" w:rsidRPr="007D02EE" w:rsidRDefault="004E35D0" w:rsidP="004E35D0">
      <w:pPr>
        <w:pStyle w:val="Titre"/>
        <w:rPr>
          <w:rFonts w:asciiTheme="minorBidi" w:hAnsiTheme="minorBidi" w:cstheme="minorBidi"/>
          <w:sz w:val="22"/>
          <w:szCs w:val="22"/>
          <w:rtl/>
        </w:rPr>
      </w:pPr>
    </w:p>
    <w:p w14:paraId="11E4D670" w14:textId="77777777" w:rsidR="004E35D0" w:rsidRPr="007D02EE" w:rsidRDefault="004E35D0" w:rsidP="004E35D0">
      <w:pPr>
        <w:pStyle w:val="Titre"/>
        <w:rPr>
          <w:rFonts w:asciiTheme="minorBidi" w:hAnsiTheme="minorBidi" w:cstheme="minorBidi"/>
          <w:sz w:val="22"/>
          <w:szCs w:val="22"/>
          <w:rtl/>
        </w:rPr>
      </w:pPr>
    </w:p>
    <w:p w14:paraId="1C334E39" w14:textId="77777777" w:rsidR="00A04A7F" w:rsidRDefault="00A04A7F" w:rsidP="004E35D0">
      <w:pPr>
        <w:bidi/>
        <w:jc w:val="center"/>
        <w:rPr>
          <w:rFonts w:asciiTheme="minorBidi" w:hAnsiTheme="minorBidi"/>
          <w:b/>
          <w:bCs/>
          <w:sz w:val="32"/>
          <w:szCs w:val="32"/>
          <w:lang w:bidi="ar-DZ"/>
        </w:rPr>
      </w:pPr>
    </w:p>
    <w:p w14:paraId="13033692" w14:textId="40BFE14E" w:rsidR="004E35D0" w:rsidRDefault="004E35D0" w:rsidP="00A04A7F">
      <w:pPr>
        <w:bidi/>
        <w:jc w:val="center"/>
        <w:rPr>
          <w:rFonts w:asciiTheme="minorBidi" w:hAnsiTheme="minorBidi"/>
          <w:b/>
          <w:bCs/>
          <w:sz w:val="32"/>
          <w:szCs w:val="32"/>
          <w:lang w:eastAsia="fr-FR"/>
        </w:rPr>
      </w:pPr>
      <w:r w:rsidRPr="007D02EE">
        <w:rPr>
          <w:rFonts w:asciiTheme="minorBidi" w:hAnsiTheme="minorBidi"/>
          <w:b/>
          <w:bCs/>
          <w:sz w:val="32"/>
          <w:szCs w:val="32"/>
          <w:rtl/>
          <w:lang w:bidi="ar-DZ"/>
        </w:rPr>
        <w:t>السنة الجامعية</w:t>
      </w:r>
      <w:r w:rsidRPr="007D02EE">
        <w:rPr>
          <w:rFonts w:asciiTheme="minorBidi" w:hAnsiTheme="minorBidi"/>
          <w:b/>
          <w:bCs/>
          <w:sz w:val="32"/>
          <w:szCs w:val="32"/>
          <w:rtl/>
          <w:lang w:val="en-US" w:bidi="ar-DZ"/>
        </w:rPr>
        <w:t xml:space="preserve">: </w:t>
      </w:r>
      <w:r w:rsidRPr="007D02EE">
        <w:rPr>
          <w:rFonts w:asciiTheme="minorBidi" w:hAnsiTheme="minorBidi"/>
          <w:b/>
          <w:bCs/>
          <w:sz w:val="32"/>
          <w:szCs w:val="32"/>
          <w:lang w:eastAsia="fr-FR"/>
        </w:rPr>
        <w:t>20</w:t>
      </w:r>
      <w:r>
        <w:rPr>
          <w:rFonts w:asciiTheme="minorBidi" w:hAnsiTheme="minorBidi"/>
          <w:b/>
          <w:bCs/>
          <w:sz w:val="32"/>
          <w:szCs w:val="32"/>
          <w:lang w:eastAsia="fr-FR"/>
        </w:rPr>
        <w:t>2</w:t>
      </w:r>
      <w:r w:rsidR="00A04A7F">
        <w:rPr>
          <w:rFonts w:asciiTheme="minorBidi" w:hAnsiTheme="minorBidi"/>
          <w:b/>
          <w:bCs/>
          <w:sz w:val="32"/>
          <w:szCs w:val="32"/>
          <w:lang w:eastAsia="fr-FR"/>
        </w:rPr>
        <w:t>6</w:t>
      </w:r>
      <w:r w:rsidRPr="007D02EE">
        <w:rPr>
          <w:rFonts w:asciiTheme="minorBidi" w:hAnsiTheme="minorBidi"/>
          <w:b/>
          <w:bCs/>
          <w:sz w:val="32"/>
          <w:szCs w:val="32"/>
          <w:lang w:eastAsia="fr-FR"/>
        </w:rPr>
        <w:t>-20</w:t>
      </w:r>
      <w:r>
        <w:rPr>
          <w:rFonts w:asciiTheme="minorBidi" w:hAnsiTheme="minorBidi"/>
          <w:b/>
          <w:bCs/>
          <w:sz w:val="32"/>
          <w:szCs w:val="32"/>
          <w:lang w:eastAsia="fr-FR"/>
        </w:rPr>
        <w:t>2</w:t>
      </w:r>
      <w:r w:rsidR="00A04A7F">
        <w:rPr>
          <w:rFonts w:asciiTheme="minorBidi" w:hAnsiTheme="minorBidi"/>
          <w:b/>
          <w:bCs/>
          <w:sz w:val="32"/>
          <w:szCs w:val="32"/>
          <w:lang w:eastAsia="fr-FR"/>
        </w:rPr>
        <w:t>7</w:t>
      </w:r>
    </w:p>
    <w:p w14:paraId="4F1189ED" w14:textId="77777777" w:rsidR="00A04A7F" w:rsidRDefault="00A04A7F" w:rsidP="00A04A7F">
      <w:pPr>
        <w:bidi/>
        <w:jc w:val="center"/>
        <w:rPr>
          <w:rFonts w:asciiTheme="minorBidi" w:hAnsiTheme="minorBidi"/>
          <w:b/>
          <w:bCs/>
          <w:sz w:val="32"/>
          <w:szCs w:val="32"/>
          <w:lang w:eastAsia="fr-FR"/>
        </w:rPr>
      </w:pPr>
    </w:p>
    <w:p w14:paraId="6A477CE4" w14:textId="77777777" w:rsidR="00A04A7F" w:rsidRPr="001A4A35" w:rsidRDefault="00A04A7F" w:rsidP="00A04A7F">
      <w:pPr>
        <w:pStyle w:val="pdq2pgselectionanchorcontainer"/>
        <w:jc w:val="center"/>
        <w:rPr>
          <w:sz w:val="32"/>
          <w:szCs w:val="32"/>
          <w:lang w:val="en-US"/>
        </w:rPr>
      </w:pPr>
      <w:r w:rsidRPr="001A4A35">
        <w:rPr>
          <w:rStyle w:val="lev"/>
          <w:rFonts w:eastAsiaTheme="majorEastAsia"/>
          <w:sz w:val="32"/>
          <w:szCs w:val="32"/>
          <w:lang w:val="en-US"/>
        </w:rPr>
        <w:lastRenderedPageBreak/>
        <w:t>People's Democratic Republic of Algeria</w:t>
      </w:r>
    </w:p>
    <w:p w14:paraId="538F2100" w14:textId="77777777" w:rsidR="00A04A7F" w:rsidRDefault="00A04A7F" w:rsidP="00A04A7F">
      <w:pPr>
        <w:pStyle w:val="NormalWeb"/>
        <w:jc w:val="center"/>
        <w:rPr>
          <w:rStyle w:val="lev"/>
          <w:rFonts w:eastAsiaTheme="majorEastAsia"/>
          <w:sz w:val="32"/>
          <w:szCs w:val="32"/>
          <w:lang w:val="en-US"/>
        </w:rPr>
      </w:pPr>
      <w:r w:rsidRPr="001A4A35">
        <w:rPr>
          <w:rStyle w:val="lev"/>
          <w:rFonts w:eastAsiaTheme="majorEastAsia"/>
          <w:sz w:val="32"/>
          <w:szCs w:val="32"/>
          <w:lang w:val="en-US"/>
        </w:rPr>
        <w:t>Ministry of Higher Education and Scientific Research</w:t>
      </w:r>
    </w:p>
    <w:p w14:paraId="34F1E59A" w14:textId="77777777" w:rsidR="00A04A7F" w:rsidRDefault="00A04A7F" w:rsidP="00A04A7F">
      <w:pPr>
        <w:pStyle w:val="NormalWeb"/>
        <w:jc w:val="center"/>
        <w:rPr>
          <w:rStyle w:val="lev"/>
          <w:rFonts w:eastAsiaTheme="majorEastAsia"/>
          <w:sz w:val="32"/>
          <w:szCs w:val="32"/>
          <w:lang w:val="en-US"/>
        </w:rPr>
      </w:pPr>
    </w:p>
    <w:p w14:paraId="3F020E4D" w14:textId="77777777" w:rsidR="00A04A7F" w:rsidRDefault="00A04A7F" w:rsidP="00A04A7F">
      <w:pPr>
        <w:pStyle w:val="NormalWeb"/>
        <w:jc w:val="center"/>
        <w:rPr>
          <w:rStyle w:val="lev"/>
          <w:rFonts w:eastAsiaTheme="majorEastAsia"/>
          <w:sz w:val="32"/>
          <w:szCs w:val="32"/>
          <w:lang w:val="en-US"/>
        </w:rPr>
      </w:pPr>
    </w:p>
    <w:p w14:paraId="4CEB7325" w14:textId="77777777" w:rsidR="00A04A7F" w:rsidRDefault="00A04A7F" w:rsidP="00A04A7F">
      <w:pPr>
        <w:pStyle w:val="NormalWeb"/>
        <w:jc w:val="center"/>
        <w:rPr>
          <w:rStyle w:val="lev"/>
          <w:rFonts w:eastAsiaTheme="majorEastAsia"/>
          <w:sz w:val="32"/>
          <w:szCs w:val="32"/>
          <w:lang w:val="en-US"/>
        </w:rPr>
      </w:pPr>
    </w:p>
    <w:p w14:paraId="7FAD1DBE" w14:textId="77777777" w:rsidR="00A04A7F" w:rsidRPr="001A4A35" w:rsidRDefault="00A04A7F" w:rsidP="00A04A7F">
      <w:pPr>
        <w:pStyle w:val="NormalWeb"/>
        <w:jc w:val="center"/>
        <w:rPr>
          <w:sz w:val="32"/>
          <w:szCs w:val="32"/>
          <w:lang w:val="en-US"/>
        </w:rPr>
      </w:pPr>
    </w:p>
    <w:p w14:paraId="2F5AF0EB" w14:textId="77777777" w:rsidR="00A04A7F" w:rsidRPr="001A4A35" w:rsidRDefault="00A04A7F" w:rsidP="00A04A7F">
      <w:pPr>
        <w:pStyle w:val="NormalWeb"/>
        <w:jc w:val="center"/>
        <w:rPr>
          <w:sz w:val="32"/>
          <w:szCs w:val="32"/>
          <w:lang w:val="en-US"/>
        </w:rPr>
      </w:pPr>
      <w:r w:rsidRPr="001A4A35">
        <w:rPr>
          <w:rStyle w:val="lev"/>
          <w:rFonts w:eastAsiaTheme="majorEastAsia"/>
          <w:sz w:val="32"/>
          <w:szCs w:val="32"/>
          <w:lang w:val="en-US"/>
        </w:rPr>
        <w:t>Training Offer</w:t>
      </w:r>
    </w:p>
    <w:p w14:paraId="4ED93A9E" w14:textId="77777777" w:rsidR="00A04A7F" w:rsidRPr="001A4A35" w:rsidRDefault="00A04A7F" w:rsidP="00A04A7F">
      <w:pPr>
        <w:pStyle w:val="NormalWeb"/>
        <w:jc w:val="center"/>
        <w:rPr>
          <w:sz w:val="32"/>
          <w:szCs w:val="32"/>
          <w:lang w:val="en-US"/>
        </w:rPr>
      </w:pPr>
      <w:r w:rsidRPr="001A4A35">
        <w:rPr>
          <w:rStyle w:val="lev"/>
          <w:rFonts w:eastAsiaTheme="majorEastAsia"/>
          <w:sz w:val="32"/>
          <w:szCs w:val="32"/>
          <w:lang w:val="en-US"/>
        </w:rPr>
        <w:t>Preparatory Cycle Training Offer</w:t>
      </w:r>
    </w:p>
    <w:p w14:paraId="7EAA91AB" w14:textId="77777777" w:rsidR="00A04A7F" w:rsidRDefault="00A04A7F" w:rsidP="00A04A7F">
      <w:pPr>
        <w:pStyle w:val="NormalWeb"/>
        <w:rPr>
          <w:rStyle w:val="lev"/>
          <w:rFonts w:eastAsiaTheme="majorEastAsia"/>
          <w:lang w:val="en-US"/>
        </w:rPr>
      </w:pPr>
    </w:p>
    <w:p w14:paraId="70A337E4" w14:textId="77777777" w:rsidR="00A04A7F" w:rsidRDefault="00A04A7F" w:rsidP="00A04A7F">
      <w:pPr>
        <w:pStyle w:val="NormalWeb"/>
        <w:rPr>
          <w:rStyle w:val="lev"/>
          <w:rFonts w:eastAsiaTheme="majorEastAsia"/>
          <w:lang w:val="en-US"/>
        </w:rPr>
      </w:pPr>
    </w:p>
    <w:p w14:paraId="40A41FE3" w14:textId="77777777" w:rsidR="00A04A7F" w:rsidRDefault="00A04A7F" w:rsidP="00A04A7F">
      <w:pPr>
        <w:pStyle w:val="NormalWeb"/>
        <w:rPr>
          <w:rStyle w:val="lev"/>
          <w:rFonts w:eastAsiaTheme="majorEastAsia"/>
          <w:lang w:val="en-US"/>
        </w:rPr>
      </w:pPr>
    </w:p>
    <w:p w14:paraId="73681D41" w14:textId="77777777" w:rsidR="00A04A7F" w:rsidRDefault="00A04A7F" w:rsidP="00A04A7F">
      <w:pPr>
        <w:pStyle w:val="NormalWeb"/>
        <w:rPr>
          <w:rStyle w:val="lev"/>
          <w:rFonts w:eastAsiaTheme="majorEastAsia"/>
          <w:lang w:val="en-US"/>
        </w:rPr>
      </w:pPr>
    </w:p>
    <w:p w14:paraId="7C3745FD" w14:textId="77777777" w:rsidR="00A04A7F" w:rsidRDefault="00A04A7F" w:rsidP="00A04A7F">
      <w:pPr>
        <w:pStyle w:val="NormalWeb"/>
        <w:rPr>
          <w:rStyle w:val="lev"/>
          <w:rFonts w:eastAsiaTheme="majorEastAsia"/>
          <w:lang w:val="en-US"/>
        </w:rPr>
      </w:pPr>
    </w:p>
    <w:p w14:paraId="6F84F305" w14:textId="77777777" w:rsidR="00A04A7F" w:rsidRDefault="00A04A7F" w:rsidP="00A04A7F">
      <w:pPr>
        <w:pStyle w:val="NormalWeb"/>
        <w:rPr>
          <w:rStyle w:val="lev"/>
          <w:rFonts w:eastAsiaTheme="majorEastAsia"/>
          <w:lang w:val="en-US"/>
        </w:rPr>
      </w:pPr>
    </w:p>
    <w:p w14:paraId="5A6BE73F" w14:textId="77777777" w:rsidR="00A04A7F" w:rsidRDefault="00A04A7F" w:rsidP="00A04A7F">
      <w:pPr>
        <w:pStyle w:val="NormalWeb"/>
        <w:rPr>
          <w:rStyle w:val="lev"/>
          <w:rFonts w:eastAsiaTheme="majorEastAsia"/>
          <w:lang w:val="en-US"/>
        </w:rPr>
      </w:pPr>
    </w:p>
    <w:p w14:paraId="78935365" w14:textId="77777777" w:rsidR="00A04A7F" w:rsidRDefault="00A04A7F" w:rsidP="00A04A7F">
      <w:pPr>
        <w:pStyle w:val="NormalWeb"/>
        <w:rPr>
          <w:rStyle w:val="lev"/>
          <w:rFonts w:eastAsiaTheme="majorEastAsia"/>
          <w:lang w:val="en-US"/>
        </w:rPr>
      </w:pPr>
    </w:p>
    <w:p w14:paraId="46F33F07" w14:textId="77777777" w:rsidR="00A04A7F" w:rsidRDefault="00A04A7F" w:rsidP="00A04A7F">
      <w:pPr>
        <w:pStyle w:val="NormalWeb"/>
        <w:rPr>
          <w:rStyle w:val="lev"/>
          <w:rFonts w:eastAsiaTheme="majorEastAsia"/>
          <w:lang w:val="en-US"/>
        </w:rPr>
      </w:pPr>
    </w:p>
    <w:p w14:paraId="7CC5DAC3" w14:textId="77777777" w:rsidR="00A04A7F" w:rsidRPr="001A4A35" w:rsidRDefault="00A04A7F" w:rsidP="00A04A7F">
      <w:pPr>
        <w:pStyle w:val="NormalWeb"/>
        <w:rPr>
          <w:lang w:val="en-US"/>
        </w:rPr>
      </w:pPr>
      <w:r w:rsidRPr="001A4A35">
        <w:rPr>
          <w:rStyle w:val="lev"/>
          <w:rFonts w:eastAsiaTheme="majorEastAsia"/>
          <w:lang w:val="en-US"/>
        </w:rPr>
        <w:t>Higher School of Biological Sciences of Oran</w:t>
      </w:r>
    </w:p>
    <w:p w14:paraId="4D666845" w14:textId="77777777" w:rsidR="00A04A7F" w:rsidRDefault="00A04A7F" w:rsidP="00A04A7F">
      <w:pPr>
        <w:pStyle w:val="NormalWeb"/>
      </w:pPr>
      <w:proofErr w:type="gramStart"/>
      <w:r>
        <w:rPr>
          <w:rStyle w:val="lev"/>
          <w:rFonts w:eastAsiaTheme="majorEastAsia"/>
        </w:rPr>
        <w:t>Field:</w:t>
      </w:r>
      <w:proofErr w:type="gramEnd"/>
      <w:r>
        <w:rPr>
          <w:rStyle w:val="lev"/>
          <w:rFonts w:eastAsiaTheme="majorEastAsia"/>
        </w:rPr>
        <w:t xml:space="preserve"> Natural and Life Sciences</w:t>
      </w:r>
    </w:p>
    <w:p w14:paraId="6CBAFB9A" w14:textId="77777777" w:rsidR="00A04A7F" w:rsidRDefault="00A04A7F" w:rsidP="00A04A7F"/>
    <w:p w14:paraId="6B0679FD" w14:textId="77777777" w:rsidR="00A04A7F" w:rsidRPr="007D02EE" w:rsidRDefault="00A04A7F" w:rsidP="00A04A7F">
      <w:pPr>
        <w:bidi/>
        <w:jc w:val="center"/>
        <w:rPr>
          <w:rFonts w:asciiTheme="minorBidi" w:hAnsiTheme="minorBidi"/>
          <w:rtl/>
          <w:lang w:val="en-US"/>
        </w:rPr>
      </w:pPr>
    </w:p>
    <w:p w14:paraId="7B05F336" w14:textId="77777777" w:rsidR="00D44C91" w:rsidRDefault="00D44C91" w:rsidP="00D44C91">
      <w:pPr>
        <w:sectPr w:rsidR="00D44C91" w:rsidSect="00D44C91">
          <w:footerReference w:type="default" r:id="rId8"/>
          <w:pgSz w:w="11906" w:h="16838" w:code="9"/>
          <w:pgMar w:top="1418" w:right="1418" w:bottom="1418" w:left="1418" w:header="709" w:footer="709" w:gutter="0"/>
          <w:cols w:space="708"/>
          <w:docGrid w:linePitch="360"/>
        </w:sectPr>
      </w:pPr>
    </w:p>
    <w:sdt>
      <w:sdtPr>
        <w:rPr>
          <w:rFonts w:asciiTheme="minorHAnsi" w:eastAsiaTheme="minorEastAsia" w:hAnsiTheme="minorHAnsi" w:cstheme="minorBidi"/>
          <w:color w:val="auto"/>
          <w:sz w:val="22"/>
          <w:szCs w:val="22"/>
          <w:lang w:eastAsia="ja-JP"/>
        </w:rPr>
        <w:id w:val="-668100096"/>
        <w:docPartObj>
          <w:docPartGallery w:val="Table of Contents"/>
          <w:docPartUnique/>
        </w:docPartObj>
      </w:sdtPr>
      <w:sdtEndPr>
        <w:rPr>
          <w:b/>
          <w:bCs/>
        </w:rPr>
      </w:sdtEndPr>
      <w:sdtContent>
        <w:p w14:paraId="3CB1EFC6" w14:textId="40C8A2B7" w:rsidR="00F5092C" w:rsidRDefault="00F5092C">
          <w:pPr>
            <w:pStyle w:val="En-ttedetabledesmatires"/>
          </w:pPr>
          <w:r>
            <w:t>Table des matières</w:t>
          </w:r>
        </w:p>
        <w:p w14:paraId="4D2D9562" w14:textId="04FB2335" w:rsidR="00F5092C" w:rsidRDefault="00F5092C">
          <w:pPr>
            <w:pStyle w:val="TM1"/>
            <w:tabs>
              <w:tab w:val="left" w:pos="440"/>
              <w:tab w:val="right" w:leader="dot" w:pos="9060"/>
            </w:tabs>
            <w:rPr>
              <w:noProof/>
              <w:kern w:val="2"/>
              <w:sz w:val="24"/>
              <w:szCs w:val="24"/>
              <w:lang w:eastAsia="fr-FR"/>
              <w14:ligatures w14:val="standardContextual"/>
            </w:rPr>
          </w:pPr>
          <w:r>
            <w:fldChar w:fldCharType="begin"/>
          </w:r>
          <w:r>
            <w:instrText xml:space="preserve"> TOC \o "1-3" \h \z \u </w:instrText>
          </w:r>
          <w:r>
            <w:fldChar w:fldCharType="separate"/>
          </w:r>
          <w:hyperlink w:anchor="_Toc197267715" w:history="1">
            <w:r w:rsidRPr="00B64FB0">
              <w:rPr>
                <w:rStyle w:val="Lienhypertexte"/>
                <w:noProof/>
              </w:rPr>
              <w:t>I.</w:t>
            </w:r>
            <w:r>
              <w:rPr>
                <w:noProof/>
                <w:kern w:val="2"/>
                <w:sz w:val="24"/>
                <w:szCs w:val="24"/>
                <w:lang w:eastAsia="fr-FR"/>
                <w14:ligatures w14:val="standardContextual"/>
              </w:rPr>
              <w:tab/>
            </w:r>
            <w:r w:rsidRPr="00B64FB0">
              <w:rPr>
                <w:rStyle w:val="Lienhypertexte"/>
                <w:noProof/>
              </w:rPr>
              <w:t>Fiche d’identité de la formation</w:t>
            </w:r>
            <w:r>
              <w:rPr>
                <w:noProof/>
                <w:webHidden/>
              </w:rPr>
              <w:tab/>
            </w:r>
            <w:r>
              <w:rPr>
                <w:noProof/>
                <w:webHidden/>
              </w:rPr>
              <w:fldChar w:fldCharType="begin"/>
            </w:r>
            <w:r>
              <w:rPr>
                <w:noProof/>
                <w:webHidden/>
              </w:rPr>
              <w:instrText xml:space="preserve"> PAGEREF _Toc197267715 \h </w:instrText>
            </w:r>
            <w:r>
              <w:rPr>
                <w:noProof/>
                <w:webHidden/>
              </w:rPr>
            </w:r>
            <w:r>
              <w:rPr>
                <w:noProof/>
                <w:webHidden/>
              </w:rPr>
              <w:fldChar w:fldCharType="separate"/>
            </w:r>
            <w:r w:rsidR="00981977">
              <w:rPr>
                <w:noProof/>
                <w:webHidden/>
              </w:rPr>
              <w:t>4</w:t>
            </w:r>
            <w:r>
              <w:rPr>
                <w:noProof/>
                <w:webHidden/>
              </w:rPr>
              <w:fldChar w:fldCharType="end"/>
            </w:r>
          </w:hyperlink>
        </w:p>
        <w:p w14:paraId="68C8B2D5" w14:textId="6F063D9F" w:rsidR="00F5092C" w:rsidRDefault="00F5092C">
          <w:pPr>
            <w:pStyle w:val="TM1"/>
            <w:tabs>
              <w:tab w:val="left" w:pos="440"/>
              <w:tab w:val="right" w:leader="dot" w:pos="9060"/>
            </w:tabs>
            <w:rPr>
              <w:noProof/>
              <w:kern w:val="2"/>
              <w:sz w:val="24"/>
              <w:szCs w:val="24"/>
              <w:lang w:eastAsia="fr-FR"/>
              <w14:ligatures w14:val="standardContextual"/>
            </w:rPr>
          </w:pPr>
          <w:hyperlink w:anchor="_Toc197267716" w:history="1">
            <w:r w:rsidRPr="00B64FB0">
              <w:rPr>
                <w:rStyle w:val="Lienhypertexte"/>
                <w:noProof/>
              </w:rPr>
              <w:t>II.</w:t>
            </w:r>
            <w:r>
              <w:rPr>
                <w:noProof/>
                <w:kern w:val="2"/>
                <w:sz w:val="24"/>
                <w:szCs w:val="24"/>
                <w:lang w:eastAsia="fr-FR"/>
                <w14:ligatures w14:val="standardContextual"/>
              </w:rPr>
              <w:tab/>
            </w:r>
            <w:r w:rsidRPr="00B64FB0">
              <w:rPr>
                <w:rStyle w:val="Lienhypertexte"/>
                <w:noProof/>
              </w:rPr>
              <w:t>Fiche d’organisation semestrielle des enseignements</w:t>
            </w:r>
            <w:r>
              <w:rPr>
                <w:noProof/>
                <w:webHidden/>
              </w:rPr>
              <w:tab/>
            </w:r>
            <w:r>
              <w:rPr>
                <w:noProof/>
                <w:webHidden/>
              </w:rPr>
              <w:fldChar w:fldCharType="begin"/>
            </w:r>
            <w:r>
              <w:rPr>
                <w:noProof/>
                <w:webHidden/>
              </w:rPr>
              <w:instrText xml:space="preserve"> PAGEREF _Toc197267716 \h </w:instrText>
            </w:r>
            <w:r>
              <w:rPr>
                <w:noProof/>
                <w:webHidden/>
              </w:rPr>
            </w:r>
            <w:r>
              <w:rPr>
                <w:noProof/>
                <w:webHidden/>
              </w:rPr>
              <w:fldChar w:fldCharType="separate"/>
            </w:r>
            <w:r w:rsidR="00981977">
              <w:rPr>
                <w:noProof/>
                <w:webHidden/>
              </w:rPr>
              <w:t>10</w:t>
            </w:r>
            <w:r>
              <w:rPr>
                <w:noProof/>
                <w:webHidden/>
              </w:rPr>
              <w:fldChar w:fldCharType="end"/>
            </w:r>
          </w:hyperlink>
        </w:p>
        <w:p w14:paraId="7681743C" w14:textId="39745A3C" w:rsidR="00F5092C" w:rsidRDefault="00F5092C">
          <w:pPr>
            <w:pStyle w:val="TM2"/>
            <w:tabs>
              <w:tab w:val="right" w:leader="dot" w:pos="9060"/>
            </w:tabs>
            <w:rPr>
              <w:noProof/>
              <w:kern w:val="2"/>
              <w:sz w:val="24"/>
              <w:szCs w:val="24"/>
              <w:lang w:eastAsia="fr-FR"/>
              <w14:ligatures w14:val="standardContextual"/>
            </w:rPr>
          </w:pPr>
          <w:hyperlink w:anchor="_Toc197267717" w:history="1">
            <w:r w:rsidRPr="00B64FB0">
              <w:rPr>
                <w:rStyle w:val="Lienhypertexte"/>
                <w:noProof/>
              </w:rPr>
              <w:t>SEMESTRE 1</w:t>
            </w:r>
            <w:r>
              <w:rPr>
                <w:noProof/>
                <w:webHidden/>
              </w:rPr>
              <w:tab/>
            </w:r>
            <w:r>
              <w:rPr>
                <w:noProof/>
                <w:webHidden/>
              </w:rPr>
              <w:fldChar w:fldCharType="begin"/>
            </w:r>
            <w:r>
              <w:rPr>
                <w:noProof/>
                <w:webHidden/>
              </w:rPr>
              <w:instrText xml:space="preserve"> PAGEREF _Toc197267717 \h </w:instrText>
            </w:r>
            <w:r>
              <w:rPr>
                <w:noProof/>
                <w:webHidden/>
              </w:rPr>
            </w:r>
            <w:r>
              <w:rPr>
                <w:noProof/>
                <w:webHidden/>
              </w:rPr>
              <w:fldChar w:fldCharType="separate"/>
            </w:r>
            <w:r w:rsidR="00981977">
              <w:rPr>
                <w:noProof/>
                <w:webHidden/>
              </w:rPr>
              <w:t>11</w:t>
            </w:r>
            <w:r>
              <w:rPr>
                <w:noProof/>
                <w:webHidden/>
              </w:rPr>
              <w:fldChar w:fldCharType="end"/>
            </w:r>
          </w:hyperlink>
        </w:p>
        <w:p w14:paraId="5F552059" w14:textId="59AE19AB" w:rsidR="00F5092C" w:rsidRDefault="00F5092C">
          <w:pPr>
            <w:pStyle w:val="TM2"/>
            <w:tabs>
              <w:tab w:val="right" w:leader="dot" w:pos="9060"/>
            </w:tabs>
            <w:rPr>
              <w:noProof/>
              <w:kern w:val="2"/>
              <w:sz w:val="24"/>
              <w:szCs w:val="24"/>
              <w:lang w:eastAsia="fr-FR"/>
              <w14:ligatures w14:val="standardContextual"/>
            </w:rPr>
          </w:pPr>
          <w:hyperlink w:anchor="_Toc197267718" w:history="1">
            <w:r w:rsidRPr="00B64FB0">
              <w:rPr>
                <w:rStyle w:val="Lienhypertexte"/>
                <w:noProof/>
              </w:rPr>
              <w:t>SEMESTRE 2</w:t>
            </w:r>
            <w:r>
              <w:rPr>
                <w:noProof/>
                <w:webHidden/>
              </w:rPr>
              <w:tab/>
            </w:r>
            <w:r>
              <w:rPr>
                <w:noProof/>
                <w:webHidden/>
              </w:rPr>
              <w:fldChar w:fldCharType="begin"/>
            </w:r>
            <w:r>
              <w:rPr>
                <w:noProof/>
                <w:webHidden/>
              </w:rPr>
              <w:instrText xml:space="preserve"> PAGEREF _Toc197267718 \h </w:instrText>
            </w:r>
            <w:r>
              <w:rPr>
                <w:noProof/>
                <w:webHidden/>
              </w:rPr>
            </w:r>
            <w:r>
              <w:rPr>
                <w:noProof/>
                <w:webHidden/>
              </w:rPr>
              <w:fldChar w:fldCharType="separate"/>
            </w:r>
            <w:r w:rsidR="00981977">
              <w:rPr>
                <w:noProof/>
                <w:webHidden/>
              </w:rPr>
              <w:t>13</w:t>
            </w:r>
            <w:r>
              <w:rPr>
                <w:noProof/>
                <w:webHidden/>
              </w:rPr>
              <w:fldChar w:fldCharType="end"/>
            </w:r>
          </w:hyperlink>
        </w:p>
        <w:p w14:paraId="5FC6EE97" w14:textId="4A2B03CD" w:rsidR="00F5092C" w:rsidRDefault="00F5092C">
          <w:pPr>
            <w:pStyle w:val="TM2"/>
            <w:tabs>
              <w:tab w:val="right" w:leader="dot" w:pos="9060"/>
            </w:tabs>
            <w:rPr>
              <w:noProof/>
              <w:kern w:val="2"/>
              <w:sz w:val="24"/>
              <w:szCs w:val="24"/>
              <w:lang w:eastAsia="fr-FR"/>
              <w14:ligatures w14:val="standardContextual"/>
            </w:rPr>
          </w:pPr>
          <w:hyperlink w:anchor="_Toc197267719" w:history="1">
            <w:r w:rsidRPr="00B64FB0">
              <w:rPr>
                <w:rStyle w:val="Lienhypertexte"/>
                <w:noProof/>
              </w:rPr>
              <w:t xml:space="preserve">SEMESTRE </w:t>
            </w:r>
            <w:r w:rsidRPr="00B64FB0">
              <w:rPr>
                <w:rStyle w:val="Lienhypertexte"/>
                <w:noProof/>
                <w:rtl/>
              </w:rPr>
              <w:t>3</w:t>
            </w:r>
            <w:r>
              <w:rPr>
                <w:noProof/>
                <w:webHidden/>
              </w:rPr>
              <w:tab/>
            </w:r>
            <w:r>
              <w:rPr>
                <w:noProof/>
                <w:webHidden/>
              </w:rPr>
              <w:fldChar w:fldCharType="begin"/>
            </w:r>
            <w:r>
              <w:rPr>
                <w:noProof/>
                <w:webHidden/>
              </w:rPr>
              <w:instrText xml:space="preserve"> PAGEREF _Toc197267719 \h </w:instrText>
            </w:r>
            <w:r>
              <w:rPr>
                <w:noProof/>
                <w:webHidden/>
              </w:rPr>
            </w:r>
            <w:r>
              <w:rPr>
                <w:noProof/>
                <w:webHidden/>
              </w:rPr>
              <w:fldChar w:fldCharType="separate"/>
            </w:r>
            <w:r w:rsidR="00981977">
              <w:rPr>
                <w:noProof/>
                <w:webHidden/>
              </w:rPr>
              <w:t>15</w:t>
            </w:r>
            <w:r>
              <w:rPr>
                <w:noProof/>
                <w:webHidden/>
              </w:rPr>
              <w:fldChar w:fldCharType="end"/>
            </w:r>
          </w:hyperlink>
        </w:p>
        <w:p w14:paraId="6DBC0526" w14:textId="2DC5BA84" w:rsidR="00F5092C" w:rsidRDefault="00F5092C">
          <w:pPr>
            <w:pStyle w:val="TM2"/>
            <w:tabs>
              <w:tab w:val="right" w:leader="dot" w:pos="9060"/>
            </w:tabs>
            <w:rPr>
              <w:noProof/>
              <w:kern w:val="2"/>
              <w:sz w:val="24"/>
              <w:szCs w:val="24"/>
              <w:lang w:eastAsia="fr-FR"/>
              <w14:ligatures w14:val="standardContextual"/>
            </w:rPr>
          </w:pPr>
          <w:hyperlink w:anchor="_Toc197267720" w:history="1">
            <w:r w:rsidRPr="00B64FB0">
              <w:rPr>
                <w:rStyle w:val="Lienhypertexte"/>
                <w:noProof/>
              </w:rPr>
              <w:t xml:space="preserve">SEMESTRE </w:t>
            </w:r>
            <w:r w:rsidRPr="00B64FB0">
              <w:rPr>
                <w:rStyle w:val="Lienhypertexte"/>
                <w:bCs/>
                <w:noProof/>
                <w:rtl/>
              </w:rPr>
              <w:t>4</w:t>
            </w:r>
            <w:r>
              <w:rPr>
                <w:noProof/>
                <w:webHidden/>
              </w:rPr>
              <w:tab/>
            </w:r>
            <w:r>
              <w:rPr>
                <w:noProof/>
                <w:webHidden/>
              </w:rPr>
              <w:fldChar w:fldCharType="begin"/>
            </w:r>
            <w:r>
              <w:rPr>
                <w:noProof/>
                <w:webHidden/>
              </w:rPr>
              <w:instrText xml:space="preserve"> PAGEREF _Toc197267720 \h </w:instrText>
            </w:r>
            <w:r>
              <w:rPr>
                <w:noProof/>
                <w:webHidden/>
              </w:rPr>
            </w:r>
            <w:r>
              <w:rPr>
                <w:noProof/>
                <w:webHidden/>
              </w:rPr>
              <w:fldChar w:fldCharType="separate"/>
            </w:r>
            <w:r w:rsidR="00981977">
              <w:rPr>
                <w:noProof/>
                <w:webHidden/>
              </w:rPr>
              <w:t>17</w:t>
            </w:r>
            <w:r>
              <w:rPr>
                <w:noProof/>
                <w:webHidden/>
              </w:rPr>
              <w:fldChar w:fldCharType="end"/>
            </w:r>
          </w:hyperlink>
        </w:p>
        <w:p w14:paraId="611E6B07" w14:textId="7EBC0192" w:rsidR="00F5092C" w:rsidRDefault="00F5092C">
          <w:pPr>
            <w:pStyle w:val="TM1"/>
            <w:tabs>
              <w:tab w:val="left" w:pos="720"/>
              <w:tab w:val="right" w:leader="dot" w:pos="9060"/>
            </w:tabs>
            <w:rPr>
              <w:noProof/>
              <w:kern w:val="2"/>
              <w:sz w:val="24"/>
              <w:szCs w:val="24"/>
              <w:lang w:eastAsia="fr-FR"/>
              <w14:ligatures w14:val="standardContextual"/>
            </w:rPr>
          </w:pPr>
          <w:hyperlink w:anchor="_Toc197267721" w:history="1">
            <w:r w:rsidRPr="00B64FB0">
              <w:rPr>
                <w:rStyle w:val="Lienhypertexte"/>
                <w:noProof/>
              </w:rPr>
              <w:t>III.</w:t>
            </w:r>
            <w:r>
              <w:rPr>
                <w:noProof/>
                <w:kern w:val="2"/>
                <w:sz w:val="24"/>
                <w:szCs w:val="24"/>
                <w:lang w:eastAsia="fr-FR"/>
                <w14:ligatures w14:val="standardContextual"/>
              </w:rPr>
              <w:tab/>
            </w:r>
            <w:r w:rsidRPr="00B64FB0">
              <w:rPr>
                <w:rStyle w:val="Lienhypertexte"/>
                <w:noProof/>
              </w:rPr>
              <w:t>Programme détaillé par matière</w:t>
            </w:r>
            <w:r>
              <w:rPr>
                <w:noProof/>
                <w:webHidden/>
              </w:rPr>
              <w:tab/>
            </w:r>
            <w:r>
              <w:rPr>
                <w:noProof/>
                <w:webHidden/>
              </w:rPr>
              <w:fldChar w:fldCharType="begin"/>
            </w:r>
            <w:r>
              <w:rPr>
                <w:noProof/>
                <w:webHidden/>
              </w:rPr>
              <w:instrText xml:space="preserve"> PAGEREF _Toc197267721 \h </w:instrText>
            </w:r>
            <w:r>
              <w:rPr>
                <w:noProof/>
                <w:webHidden/>
              </w:rPr>
            </w:r>
            <w:r>
              <w:rPr>
                <w:noProof/>
                <w:webHidden/>
              </w:rPr>
              <w:fldChar w:fldCharType="separate"/>
            </w:r>
            <w:r w:rsidR="00981977">
              <w:rPr>
                <w:noProof/>
                <w:webHidden/>
              </w:rPr>
              <w:t>24</w:t>
            </w:r>
            <w:r>
              <w:rPr>
                <w:noProof/>
                <w:webHidden/>
              </w:rPr>
              <w:fldChar w:fldCharType="end"/>
            </w:r>
          </w:hyperlink>
        </w:p>
        <w:p w14:paraId="66FCDEDB" w14:textId="2F59BB1A" w:rsidR="00F5092C" w:rsidRDefault="00F5092C">
          <w:pPr>
            <w:pStyle w:val="TM2"/>
            <w:tabs>
              <w:tab w:val="right" w:leader="dot" w:pos="9060"/>
            </w:tabs>
            <w:rPr>
              <w:noProof/>
              <w:kern w:val="2"/>
              <w:sz w:val="24"/>
              <w:szCs w:val="24"/>
              <w:lang w:eastAsia="fr-FR"/>
              <w14:ligatures w14:val="standardContextual"/>
            </w:rPr>
          </w:pPr>
          <w:hyperlink w:anchor="_Toc197267722" w:history="1">
            <w:r w:rsidRPr="00B64FB0">
              <w:rPr>
                <w:rStyle w:val="Lienhypertexte"/>
                <w:noProof/>
              </w:rPr>
              <w:t>SEMESTRE 1</w:t>
            </w:r>
            <w:r>
              <w:rPr>
                <w:noProof/>
                <w:webHidden/>
              </w:rPr>
              <w:tab/>
            </w:r>
            <w:r>
              <w:rPr>
                <w:noProof/>
                <w:webHidden/>
              </w:rPr>
              <w:fldChar w:fldCharType="begin"/>
            </w:r>
            <w:r>
              <w:rPr>
                <w:noProof/>
                <w:webHidden/>
              </w:rPr>
              <w:instrText xml:space="preserve"> PAGEREF _Toc197267722 \h </w:instrText>
            </w:r>
            <w:r>
              <w:rPr>
                <w:noProof/>
                <w:webHidden/>
              </w:rPr>
            </w:r>
            <w:r>
              <w:rPr>
                <w:noProof/>
                <w:webHidden/>
              </w:rPr>
              <w:fldChar w:fldCharType="separate"/>
            </w:r>
            <w:r w:rsidR="00981977">
              <w:rPr>
                <w:noProof/>
                <w:webHidden/>
              </w:rPr>
              <w:t>25</w:t>
            </w:r>
            <w:r>
              <w:rPr>
                <w:noProof/>
                <w:webHidden/>
              </w:rPr>
              <w:fldChar w:fldCharType="end"/>
            </w:r>
          </w:hyperlink>
        </w:p>
        <w:p w14:paraId="554D1A85" w14:textId="5CDC25C5" w:rsidR="00F5092C" w:rsidRDefault="00F5092C">
          <w:pPr>
            <w:pStyle w:val="TM2"/>
            <w:tabs>
              <w:tab w:val="right" w:leader="dot" w:pos="9060"/>
            </w:tabs>
            <w:rPr>
              <w:noProof/>
              <w:kern w:val="2"/>
              <w:sz w:val="24"/>
              <w:szCs w:val="24"/>
              <w:lang w:eastAsia="fr-FR"/>
              <w14:ligatures w14:val="standardContextual"/>
            </w:rPr>
          </w:pPr>
          <w:hyperlink w:anchor="_Toc197267730" w:history="1">
            <w:r w:rsidRPr="00B64FB0">
              <w:rPr>
                <w:rStyle w:val="Lienhypertexte"/>
                <w:noProof/>
              </w:rPr>
              <w:t>SEMESTRE 2</w:t>
            </w:r>
            <w:r>
              <w:rPr>
                <w:noProof/>
                <w:webHidden/>
              </w:rPr>
              <w:tab/>
            </w:r>
            <w:r>
              <w:rPr>
                <w:noProof/>
                <w:webHidden/>
              </w:rPr>
              <w:fldChar w:fldCharType="begin"/>
            </w:r>
            <w:r>
              <w:rPr>
                <w:noProof/>
                <w:webHidden/>
              </w:rPr>
              <w:instrText xml:space="preserve"> PAGEREF _Toc197267730 \h </w:instrText>
            </w:r>
            <w:r>
              <w:rPr>
                <w:noProof/>
                <w:webHidden/>
              </w:rPr>
            </w:r>
            <w:r>
              <w:rPr>
                <w:noProof/>
                <w:webHidden/>
              </w:rPr>
              <w:fldChar w:fldCharType="separate"/>
            </w:r>
            <w:r w:rsidR="00981977">
              <w:rPr>
                <w:noProof/>
                <w:webHidden/>
              </w:rPr>
              <w:t>44</w:t>
            </w:r>
            <w:r>
              <w:rPr>
                <w:noProof/>
                <w:webHidden/>
              </w:rPr>
              <w:fldChar w:fldCharType="end"/>
            </w:r>
          </w:hyperlink>
        </w:p>
        <w:p w14:paraId="4BBA7DC6" w14:textId="504EC5BC" w:rsidR="00F5092C" w:rsidRDefault="00F5092C">
          <w:pPr>
            <w:pStyle w:val="TM2"/>
            <w:tabs>
              <w:tab w:val="right" w:leader="dot" w:pos="9060"/>
            </w:tabs>
            <w:rPr>
              <w:noProof/>
              <w:kern w:val="2"/>
              <w:sz w:val="24"/>
              <w:szCs w:val="24"/>
              <w:lang w:eastAsia="fr-FR"/>
              <w14:ligatures w14:val="standardContextual"/>
            </w:rPr>
          </w:pPr>
          <w:hyperlink w:anchor="_Toc197267766" w:history="1">
            <w:r w:rsidRPr="00B64FB0">
              <w:rPr>
                <w:rStyle w:val="Lienhypertexte"/>
                <w:rFonts w:eastAsia="Times New Roman"/>
                <w:noProof/>
              </w:rPr>
              <w:t>SEMESTRE 3</w:t>
            </w:r>
            <w:r>
              <w:rPr>
                <w:noProof/>
                <w:webHidden/>
              </w:rPr>
              <w:tab/>
            </w:r>
            <w:r>
              <w:rPr>
                <w:noProof/>
                <w:webHidden/>
              </w:rPr>
              <w:fldChar w:fldCharType="begin"/>
            </w:r>
            <w:r>
              <w:rPr>
                <w:noProof/>
                <w:webHidden/>
              </w:rPr>
              <w:instrText xml:space="preserve"> PAGEREF _Toc197267766 \h </w:instrText>
            </w:r>
            <w:r>
              <w:rPr>
                <w:noProof/>
                <w:webHidden/>
              </w:rPr>
            </w:r>
            <w:r>
              <w:rPr>
                <w:noProof/>
                <w:webHidden/>
              </w:rPr>
              <w:fldChar w:fldCharType="separate"/>
            </w:r>
            <w:r w:rsidR="00981977">
              <w:rPr>
                <w:noProof/>
                <w:webHidden/>
              </w:rPr>
              <w:t>65</w:t>
            </w:r>
            <w:r>
              <w:rPr>
                <w:noProof/>
                <w:webHidden/>
              </w:rPr>
              <w:fldChar w:fldCharType="end"/>
            </w:r>
          </w:hyperlink>
        </w:p>
        <w:p w14:paraId="3571C2BA" w14:textId="41B67969" w:rsidR="00F5092C" w:rsidRDefault="00F5092C">
          <w:pPr>
            <w:pStyle w:val="TM2"/>
            <w:tabs>
              <w:tab w:val="right" w:leader="dot" w:pos="9060"/>
            </w:tabs>
            <w:rPr>
              <w:noProof/>
              <w:kern w:val="2"/>
              <w:sz w:val="24"/>
              <w:szCs w:val="24"/>
              <w:lang w:eastAsia="fr-FR"/>
              <w14:ligatures w14:val="standardContextual"/>
            </w:rPr>
          </w:pPr>
          <w:hyperlink w:anchor="_Toc197267798" w:history="1">
            <w:r w:rsidRPr="00B64FB0">
              <w:rPr>
                <w:rStyle w:val="Lienhypertexte"/>
                <w:rFonts w:eastAsia="Times New Roman"/>
                <w:noProof/>
              </w:rPr>
              <w:t>SEMESTRE 4</w:t>
            </w:r>
            <w:r>
              <w:rPr>
                <w:noProof/>
                <w:webHidden/>
              </w:rPr>
              <w:tab/>
            </w:r>
            <w:r>
              <w:rPr>
                <w:noProof/>
                <w:webHidden/>
              </w:rPr>
              <w:fldChar w:fldCharType="begin"/>
            </w:r>
            <w:r>
              <w:rPr>
                <w:noProof/>
                <w:webHidden/>
              </w:rPr>
              <w:instrText xml:space="preserve"> PAGEREF _Toc197267798 \h </w:instrText>
            </w:r>
            <w:r>
              <w:rPr>
                <w:noProof/>
                <w:webHidden/>
              </w:rPr>
            </w:r>
            <w:r>
              <w:rPr>
                <w:noProof/>
                <w:webHidden/>
              </w:rPr>
              <w:fldChar w:fldCharType="separate"/>
            </w:r>
            <w:r w:rsidR="00981977">
              <w:rPr>
                <w:noProof/>
                <w:webHidden/>
              </w:rPr>
              <w:t>89</w:t>
            </w:r>
            <w:r>
              <w:rPr>
                <w:noProof/>
                <w:webHidden/>
              </w:rPr>
              <w:fldChar w:fldCharType="end"/>
            </w:r>
          </w:hyperlink>
        </w:p>
        <w:p w14:paraId="114847B0" w14:textId="185B23EF" w:rsidR="00F5092C" w:rsidRPr="00F5092C" w:rsidRDefault="00F5092C" w:rsidP="00F5092C">
          <w:pPr>
            <w:pStyle w:val="TM2"/>
            <w:tabs>
              <w:tab w:val="left" w:pos="960"/>
              <w:tab w:val="right" w:leader="dot" w:pos="9060"/>
            </w:tabs>
            <w:rPr>
              <w:noProof/>
              <w:kern w:val="2"/>
              <w:sz w:val="24"/>
              <w:szCs w:val="24"/>
              <w:lang w:eastAsia="fr-FR"/>
              <w14:ligatures w14:val="standardContextual"/>
            </w:rPr>
          </w:pPr>
          <w:hyperlink w:anchor="_Toc197267818" w:history="1">
            <w:r w:rsidRPr="00B64FB0">
              <w:rPr>
                <w:rStyle w:val="Lienhypertexte"/>
                <w:rFonts w:ascii="Times New Roman" w:eastAsia="Times New Roman" w:hAnsi="Times New Roman" w:cs="Times New Roman"/>
                <w:noProof/>
                <w:lang w:eastAsia="fr-FR"/>
              </w:rPr>
              <w:t>3</w:t>
            </w:r>
          </w:hyperlink>
          <w:r>
            <w:rPr>
              <w:b/>
              <w:bCs/>
            </w:rPr>
            <w:fldChar w:fldCharType="end"/>
          </w:r>
        </w:p>
      </w:sdtContent>
    </w:sdt>
    <w:p w14:paraId="0E07C9AB" w14:textId="77777777" w:rsidR="00D44C91" w:rsidRDefault="00D44C91" w:rsidP="00D44C91"/>
    <w:p w14:paraId="39D15CFA" w14:textId="77777777" w:rsidR="003B23E7" w:rsidRDefault="003B23E7" w:rsidP="00D44C91"/>
    <w:p w14:paraId="0FAE64A8" w14:textId="77777777" w:rsidR="003B23E7" w:rsidRDefault="003B23E7" w:rsidP="00D44C91"/>
    <w:p w14:paraId="4106065E" w14:textId="77777777" w:rsidR="003B23E7" w:rsidRDefault="003B23E7" w:rsidP="00D44C91"/>
    <w:p w14:paraId="6C95D07A" w14:textId="77777777" w:rsidR="003B23E7" w:rsidRDefault="003B23E7" w:rsidP="00D44C91"/>
    <w:p w14:paraId="25A0A6F7" w14:textId="77777777" w:rsidR="003B23E7" w:rsidRDefault="003B23E7" w:rsidP="00D44C91"/>
    <w:p w14:paraId="5E7CE2B9" w14:textId="77777777" w:rsidR="003B23E7" w:rsidRDefault="003B23E7" w:rsidP="00D44C91"/>
    <w:p w14:paraId="038D689B" w14:textId="77777777" w:rsidR="003B23E7" w:rsidRDefault="003B23E7" w:rsidP="00D44C91"/>
    <w:p w14:paraId="16A75580" w14:textId="77777777" w:rsidR="003B23E7" w:rsidRDefault="003B23E7" w:rsidP="00D44C91"/>
    <w:p w14:paraId="72971CBA" w14:textId="77777777" w:rsidR="003B23E7" w:rsidRDefault="003B23E7" w:rsidP="00D44C91"/>
    <w:p w14:paraId="7440D5C3" w14:textId="77777777" w:rsidR="003B23E7" w:rsidRDefault="003B23E7" w:rsidP="00D44C91"/>
    <w:p w14:paraId="4D11C905" w14:textId="77777777" w:rsidR="003B23E7" w:rsidRDefault="003B23E7" w:rsidP="00D44C91"/>
    <w:p w14:paraId="11C346B4" w14:textId="77777777" w:rsidR="003B23E7" w:rsidRDefault="003B23E7" w:rsidP="00D44C91"/>
    <w:p w14:paraId="338143ED" w14:textId="77777777" w:rsidR="003B23E7" w:rsidRDefault="003B23E7" w:rsidP="00D44C91"/>
    <w:p w14:paraId="01B3D8D6" w14:textId="77777777" w:rsidR="003B23E7" w:rsidRDefault="003B23E7" w:rsidP="00D44C91"/>
    <w:p w14:paraId="6174CAD8" w14:textId="77777777" w:rsidR="003B23E7" w:rsidRDefault="003B23E7" w:rsidP="00D44C91"/>
    <w:p w14:paraId="284830BB" w14:textId="77777777" w:rsidR="003B23E7" w:rsidRDefault="003B23E7" w:rsidP="00D44C91"/>
    <w:p w14:paraId="42C5D86F" w14:textId="77777777" w:rsidR="003B23E7" w:rsidRDefault="003B23E7" w:rsidP="00D44C91"/>
    <w:p w14:paraId="7B72BBC1" w14:textId="77777777" w:rsidR="003B23E7" w:rsidRDefault="003B23E7" w:rsidP="00D44C91"/>
    <w:p w14:paraId="56B9589B" w14:textId="77777777" w:rsidR="003B23E7" w:rsidRDefault="003B23E7" w:rsidP="00D44C91"/>
    <w:p w14:paraId="1D0E833E" w14:textId="77777777" w:rsidR="003B23E7" w:rsidRDefault="003B23E7" w:rsidP="00D44C91"/>
    <w:p w14:paraId="79B77438" w14:textId="77777777" w:rsidR="003B23E7" w:rsidRDefault="003B23E7" w:rsidP="00D44C91"/>
    <w:p w14:paraId="4126B3B4" w14:textId="77777777" w:rsidR="003B23E7" w:rsidRPr="00F5092C" w:rsidRDefault="003B23E7" w:rsidP="00F5092C">
      <w:pPr>
        <w:rPr>
          <w:rFonts w:asciiTheme="majorBidi" w:hAnsiTheme="majorBidi" w:cstheme="majorBidi"/>
          <w:b/>
          <w:sz w:val="72"/>
          <w:szCs w:val="72"/>
        </w:rPr>
      </w:pPr>
    </w:p>
    <w:p w14:paraId="261EB680" w14:textId="3275C94C" w:rsidR="003B23E7" w:rsidRPr="00623E7C" w:rsidRDefault="003B23E7" w:rsidP="00F5092C">
      <w:pPr>
        <w:pStyle w:val="Titre1"/>
        <w:numPr>
          <w:ilvl w:val="0"/>
          <w:numId w:val="227"/>
        </w:numPr>
      </w:pPr>
      <w:bookmarkStart w:id="0" w:name="_Toc197267715"/>
      <w:r w:rsidRPr="00F5092C">
        <w:rPr>
          <w:color w:val="auto"/>
          <w:sz w:val="52"/>
          <w:szCs w:val="52"/>
        </w:rPr>
        <w:t>Fiche d’identité de la</w:t>
      </w:r>
      <w:r w:rsidR="00C26868" w:rsidRPr="00F5092C">
        <w:rPr>
          <w:color w:val="auto"/>
          <w:sz w:val="52"/>
          <w:szCs w:val="52"/>
        </w:rPr>
        <w:t xml:space="preserve"> </w:t>
      </w:r>
      <w:r w:rsidRPr="00F5092C">
        <w:rPr>
          <w:color w:val="auto"/>
          <w:sz w:val="52"/>
          <w:szCs w:val="52"/>
        </w:rPr>
        <w:t>formation</w:t>
      </w:r>
      <w:bookmarkEnd w:id="0"/>
    </w:p>
    <w:p w14:paraId="034C1410" w14:textId="77777777" w:rsidR="003B23E7" w:rsidRPr="00623E7C" w:rsidRDefault="003B23E7" w:rsidP="003B23E7">
      <w:pPr>
        <w:jc w:val="center"/>
        <w:rPr>
          <w:rFonts w:asciiTheme="majorBidi" w:hAnsiTheme="majorBidi" w:cstheme="majorBidi"/>
          <w:b/>
          <w:sz w:val="32"/>
          <w:szCs w:val="32"/>
        </w:rPr>
      </w:pPr>
    </w:p>
    <w:p w14:paraId="18AA48D6" w14:textId="77777777" w:rsidR="003B23E7" w:rsidRPr="00623E7C" w:rsidRDefault="003B23E7" w:rsidP="003B23E7">
      <w:pPr>
        <w:jc w:val="center"/>
        <w:rPr>
          <w:rFonts w:asciiTheme="majorBidi" w:hAnsiTheme="majorBidi" w:cstheme="majorBidi"/>
          <w:b/>
          <w:sz w:val="32"/>
          <w:szCs w:val="32"/>
        </w:rPr>
      </w:pPr>
      <w:r w:rsidRPr="00623E7C">
        <w:rPr>
          <w:rFonts w:asciiTheme="majorBidi" w:hAnsiTheme="majorBidi" w:cstheme="majorBidi"/>
          <w:b/>
          <w:sz w:val="32"/>
          <w:szCs w:val="32"/>
        </w:rPr>
        <w:t>Filière : Sciences Biologiques</w:t>
      </w:r>
    </w:p>
    <w:p w14:paraId="61B02517" w14:textId="77777777" w:rsidR="00D44C91" w:rsidRDefault="00D44C91" w:rsidP="003509FD">
      <w:pPr>
        <w:ind w:left="360" w:hanging="360"/>
      </w:pPr>
    </w:p>
    <w:p w14:paraId="37ABF8E5" w14:textId="77777777" w:rsidR="00D44C91" w:rsidRDefault="00D44C91" w:rsidP="003509FD">
      <w:pPr>
        <w:ind w:left="360" w:hanging="360"/>
      </w:pPr>
    </w:p>
    <w:p w14:paraId="2C8E5FA9" w14:textId="77777777" w:rsidR="00D44C91" w:rsidRDefault="00D44C91" w:rsidP="003509FD">
      <w:pPr>
        <w:ind w:left="360" w:hanging="360"/>
      </w:pPr>
    </w:p>
    <w:p w14:paraId="1B516230" w14:textId="77777777" w:rsidR="00D44C91" w:rsidRDefault="00D44C91" w:rsidP="003509FD">
      <w:pPr>
        <w:ind w:left="360" w:hanging="360"/>
      </w:pPr>
    </w:p>
    <w:p w14:paraId="0CEBD863" w14:textId="77777777" w:rsidR="00D44C91" w:rsidRDefault="00D44C91" w:rsidP="003509FD">
      <w:pPr>
        <w:ind w:left="360" w:hanging="360"/>
      </w:pPr>
    </w:p>
    <w:p w14:paraId="78B3FFB7" w14:textId="77777777" w:rsidR="00D44C91" w:rsidRDefault="00D44C91" w:rsidP="003509FD">
      <w:pPr>
        <w:ind w:left="360" w:hanging="360"/>
      </w:pPr>
    </w:p>
    <w:p w14:paraId="62D639EC" w14:textId="77777777" w:rsidR="00D44C91" w:rsidRDefault="00D44C91" w:rsidP="003509FD">
      <w:pPr>
        <w:ind w:left="360" w:hanging="360"/>
      </w:pPr>
    </w:p>
    <w:p w14:paraId="1F296E3B" w14:textId="77777777" w:rsidR="00F5092C" w:rsidRDefault="00F5092C" w:rsidP="00A77310"/>
    <w:p w14:paraId="7255A5CD" w14:textId="77777777" w:rsidR="00A04A7F" w:rsidRDefault="00A04A7F" w:rsidP="00A77310"/>
    <w:p w14:paraId="0E51D2AC" w14:textId="77777777" w:rsidR="00A04A7F" w:rsidRDefault="00A04A7F" w:rsidP="00A77310"/>
    <w:p w14:paraId="03F91411" w14:textId="77777777" w:rsidR="00A04A7F" w:rsidRDefault="00A04A7F" w:rsidP="00A77310"/>
    <w:p w14:paraId="21B4AB76" w14:textId="77777777" w:rsidR="00A04A7F" w:rsidRDefault="00A04A7F" w:rsidP="00A77310"/>
    <w:p w14:paraId="032AD476" w14:textId="77777777" w:rsidR="00D44C91" w:rsidRDefault="00D44C91" w:rsidP="00C26868"/>
    <w:p w14:paraId="290E92A4" w14:textId="77777777" w:rsidR="005733CF" w:rsidRDefault="005733CF" w:rsidP="005733CF">
      <w:pPr>
        <w:jc w:val="both"/>
      </w:pPr>
    </w:p>
    <w:p w14:paraId="67753ECD" w14:textId="778B23EE" w:rsidR="00F54712" w:rsidRPr="00A546AA" w:rsidRDefault="00F54712" w:rsidP="00A546AA">
      <w:pPr>
        <w:pStyle w:val="Paragraphedeliste"/>
        <w:numPr>
          <w:ilvl w:val="0"/>
          <w:numId w:val="133"/>
        </w:numPr>
        <w:jc w:val="both"/>
        <w:rPr>
          <w:rFonts w:ascii="Times New Roman" w:hAnsi="Times New Roman" w:cs="Times New Roman"/>
          <w:b/>
          <w:bCs/>
          <w:sz w:val="24"/>
          <w:szCs w:val="24"/>
          <w:u w:val="single"/>
        </w:rPr>
      </w:pPr>
      <w:r w:rsidRPr="00A546AA">
        <w:rPr>
          <w:rFonts w:ascii="Times New Roman" w:hAnsi="Times New Roman" w:cs="Times New Roman"/>
          <w:b/>
          <w:bCs/>
          <w:sz w:val="24"/>
          <w:szCs w:val="24"/>
          <w:u w:val="single"/>
        </w:rPr>
        <w:lastRenderedPageBreak/>
        <w:t>Première Étape vers l'Excellence en Sciences Biologiques</w:t>
      </w:r>
    </w:p>
    <w:p w14:paraId="2BAC55AF" w14:textId="55B32376" w:rsidR="00AA23EF" w:rsidRPr="00F54712" w:rsidRDefault="00F54712" w:rsidP="00F54712">
      <w:pPr>
        <w:ind w:left="360" w:hanging="360"/>
        <w:jc w:val="both"/>
        <w:rPr>
          <w:rFonts w:ascii="Times New Roman" w:hAnsi="Times New Roman" w:cs="Times New Roman"/>
          <w:sz w:val="24"/>
          <w:szCs w:val="24"/>
        </w:rPr>
      </w:pPr>
      <w:r w:rsidRPr="00F54712">
        <w:rPr>
          <w:rFonts w:ascii="Times New Roman" w:hAnsi="Times New Roman" w:cs="Times New Roman"/>
          <w:sz w:val="24"/>
          <w:szCs w:val="24"/>
        </w:rPr>
        <w:t xml:space="preserve">        L'École Supérieure des Sciences Biologiques d'Oran (ESSBO) accueille les nouveaux bacheliers (Sciences expérimentales, Mathématiques et Math-techniques, avec une moyenne supérieure au seuil ministériel) pour un cycle préparatoire pluridisciplinaire et innovant. Cette première étape essentielle vise à bâtir une base solide pour leur future excellence en sciences biologiques.</w:t>
      </w:r>
    </w:p>
    <w:p w14:paraId="78625B47" w14:textId="02794C68" w:rsidR="00F54712" w:rsidRPr="00A546AA" w:rsidRDefault="00F54712" w:rsidP="00A546AA">
      <w:pPr>
        <w:pStyle w:val="Paragraphedeliste"/>
        <w:numPr>
          <w:ilvl w:val="0"/>
          <w:numId w:val="133"/>
        </w:numPr>
        <w:jc w:val="both"/>
        <w:rPr>
          <w:rFonts w:ascii="Times New Roman" w:hAnsi="Times New Roman" w:cs="Times New Roman"/>
          <w:b/>
          <w:bCs/>
          <w:sz w:val="24"/>
          <w:szCs w:val="24"/>
          <w:u w:val="single"/>
        </w:rPr>
      </w:pPr>
      <w:r w:rsidRPr="00A546AA">
        <w:rPr>
          <w:rFonts w:ascii="Times New Roman" w:hAnsi="Times New Roman" w:cs="Times New Roman"/>
          <w:b/>
          <w:bCs/>
          <w:sz w:val="24"/>
          <w:szCs w:val="24"/>
          <w:u w:val="single"/>
        </w:rPr>
        <w:t xml:space="preserve">Structure de la Formation </w:t>
      </w:r>
    </w:p>
    <w:p w14:paraId="08C11C5C" w14:textId="77777777" w:rsidR="00F54712" w:rsidRDefault="00F54712" w:rsidP="00F54712">
      <w:pPr>
        <w:ind w:left="360" w:hanging="360"/>
        <w:jc w:val="both"/>
        <w:rPr>
          <w:rFonts w:ascii="Times New Roman" w:hAnsi="Times New Roman" w:cs="Times New Roman"/>
          <w:sz w:val="24"/>
          <w:szCs w:val="24"/>
        </w:rPr>
      </w:pPr>
      <w:r w:rsidRPr="00F54712">
        <w:rPr>
          <w:rFonts w:ascii="Times New Roman" w:hAnsi="Times New Roman" w:cs="Times New Roman"/>
          <w:sz w:val="24"/>
          <w:szCs w:val="24"/>
        </w:rPr>
        <w:t xml:space="preserve">        Le cycle préparatoire constitue la première étape de la formation, qui prépare l’étudiant aux dé</w:t>
      </w:r>
      <w:r w:rsidRPr="00F54712">
        <w:rPr>
          <w:rFonts w:ascii="Times New Roman" w:hAnsi="Times New Roman" w:cs="Times New Roman"/>
          <w:sz w:val="24"/>
          <w:szCs w:val="24"/>
        </w:rPr>
        <w:softHyphen/>
        <w:t xml:space="preserve">s scientifiques et techniques du domaine biologique. Le cycle préparatoire à l’ESSBO s’étend sur deux années complètes qui doivent obligatoirement être validées avant de pouvoir participer au concours d'accès au second cycle. Cette période cruciale permet à l’étudiant d'acquérir les connaissances fondamentales nécessaires à la poursuite de ses études spécialisées. </w:t>
      </w:r>
    </w:p>
    <w:p w14:paraId="7644D74E" w14:textId="79AC7231" w:rsidR="00F54712" w:rsidRPr="00A546AA" w:rsidRDefault="00F54712" w:rsidP="00A546AA">
      <w:pPr>
        <w:pStyle w:val="Paragraphedeliste"/>
        <w:numPr>
          <w:ilvl w:val="0"/>
          <w:numId w:val="133"/>
        </w:numPr>
        <w:jc w:val="both"/>
        <w:rPr>
          <w:rFonts w:ascii="Times New Roman" w:hAnsi="Times New Roman" w:cs="Times New Roman"/>
          <w:b/>
          <w:bCs/>
          <w:sz w:val="24"/>
          <w:szCs w:val="24"/>
          <w:u w:val="single"/>
        </w:rPr>
      </w:pPr>
      <w:r w:rsidRPr="00A546AA">
        <w:rPr>
          <w:rFonts w:ascii="Times New Roman" w:hAnsi="Times New Roman" w:cs="Times New Roman"/>
          <w:b/>
          <w:bCs/>
          <w:sz w:val="24"/>
          <w:szCs w:val="24"/>
          <w:u w:val="single"/>
        </w:rPr>
        <w:t xml:space="preserve">Un Programme Pluridisciplinaire et Innovant     </w:t>
      </w:r>
    </w:p>
    <w:p w14:paraId="5963E8E7" w14:textId="77777777" w:rsidR="00F54712" w:rsidRDefault="00F54712" w:rsidP="00F54712">
      <w:pPr>
        <w:ind w:left="360" w:hanging="360"/>
        <w:jc w:val="both"/>
        <w:rPr>
          <w:rFonts w:ascii="Times New Roman" w:hAnsi="Times New Roman" w:cs="Times New Roman"/>
          <w:sz w:val="24"/>
          <w:szCs w:val="24"/>
        </w:rPr>
      </w:pPr>
      <w:r>
        <w:rPr>
          <w:rFonts w:ascii="Times New Roman" w:hAnsi="Times New Roman" w:cs="Times New Roman"/>
          <w:sz w:val="24"/>
          <w:szCs w:val="24"/>
        </w:rPr>
        <w:t xml:space="preserve">       </w:t>
      </w:r>
      <w:r w:rsidRPr="00F54712">
        <w:rPr>
          <w:rFonts w:ascii="Times New Roman" w:hAnsi="Times New Roman" w:cs="Times New Roman"/>
          <w:sz w:val="24"/>
          <w:szCs w:val="24"/>
        </w:rPr>
        <w:t>Les études à l’ESSBO allient rigueur scienti</w:t>
      </w:r>
      <w:r w:rsidRPr="00F54712">
        <w:rPr>
          <w:rFonts w:ascii="Times New Roman" w:hAnsi="Times New Roman" w:cs="Times New Roman"/>
          <w:sz w:val="24"/>
          <w:szCs w:val="24"/>
        </w:rPr>
        <w:softHyphen/>
        <w:t xml:space="preserve">fique et pratique professionnelle, avec : </w:t>
      </w:r>
    </w:p>
    <w:p w14:paraId="24855915" w14:textId="403E8651" w:rsidR="00F54712" w:rsidRPr="00F54712" w:rsidRDefault="00F54712" w:rsidP="00F54712">
      <w:pPr>
        <w:ind w:left="360" w:hanging="360"/>
        <w:jc w:val="both"/>
        <w:rPr>
          <w:rFonts w:ascii="Times New Roman" w:hAnsi="Times New Roman" w:cs="Times New Roman"/>
          <w:sz w:val="24"/>
          <w:szCs w:val="24"/>
        </w:rPr>
      </w:pPr>
      <w:r>
        <w:rPr>
          <w:rFonts w:ascii="Times New Roman" w:hAnsi="Times New Roman" w:cs="Times New Roman"/>
          <w:sz w:val="24"/>
          <w:szCs w:val="24"/>
        </w:rPr>
        <w:t xml:space="preserve">      </w:t>
      </w:r>
      <w:r w:rsidRPr="00F54712">
        <w:rPr>
          <w:rFonts w:ascii="Times New Roman" w:hAnsi="Times New Roman" w:cs="Times New Roman"/>
          <w:b/>
          <w:bCs/>
          <w:sz w:val="24"/>
          <w:szCs w:val="24"/>
        </w:rPr>
        <w:t>Des modules variés</w:t>
      </w:r>
      <w:r w:rsidRPr="00F54712">
        <w:rPr>
          <w:rFonts w:ascii="Times New Roman" w:hAnsi="Times New Roman" w:cs="Times New Roman"/>
          <w:sz w:val="24"/>
          <w:szCs w:val="24"/>
        </w:rPr>
        <w:t xml:space="preserve"> : Biologie cellulaire, biologie animale et végétale</w:t>
      </w:r>
      <w:r>
        <w:rPr>
          <w:rFonts w:ascii="Times New Roman" w:hAnsi="Times New Roman" w:cs="Times New Roman"/>
          <w:sz w:val="24"/>
          <w:szCs w:val="24"/>
        </w:rPr>
        <w:t>,</w:t>
      </w:r>
      <w:r w:rsidRPr="00F54712">
        <w:rPr>
          <w:rFonts w:ascii="Times New Roman" w:hAnsi="Times New Roman" w:cs="Times New Roman"/>
          <w:sz w:val="24"/>
          <w:szCs w:val="24"/>
        </w:rPr>
        <w:t xml:space="preserve"> </w:t>
      </w:r>
      <w:r w:rsidR="00D722A6" w:rsidRPr="00F54712">
        <w:rPr>
          <w:rFonts w:ascii="Times New Roman" w:hAnsi="Times New Roman" w:cs="Times New Roman"/>
          <w:sz w:val="24"/>
          <w:szCs w:val="24"/>
        </w:rPr>
        <w:t>physiologie animale, botanique</w:t>
      </w:r>
      <w:r w:rsidR="00D722A6">
        <w:rPr>
          <w:rFonts w:ascii="Times New Roman" w:hAnsi="Times New Roman" w:cs="Times New Roman"/>
          <w:sz w:val="24"/>
          <w:szCs w:val="24"/>
        </w:rPr>
        <w:t>,</w:t>
      </w:r>
      <w:r w:rsidR="00D722A6" w:rsidRPr="00F54712">
        <w:rPr>
          <w:rFonts w:ascii="Times New Roman" w:hAnsi="Times New Roman" w:cs="Times New Roman"/>
          <w:sz w:val="24"/>
          <w:szCs w:val="24"/>
        </w:rPr>
        <w:t xml:space="preserve"> </w:t>
      </w:r>
      <w:r w:rsidRPr="00F54712">
        <w:rPr>
          <w:rFonts w:ascii="Times New Roman" w:hAnsi="Times New Roman" w:cs="Times New Roman"/>
          <w:sz w:val="24"/>
          <w:szCs w:val="24"/>
        </w:rPr>
        <w:t xml:space="preserve">microbiologie, chimie, physique, mathématiques, informatique, géologie, biochimie, physiologie végétale, zoologie, génétique, biophysique, biostatistique, </w:t>
      </w:r>
      <w:r w:rsidR="00C17E21" w:rsidRPr="00F54712">
        <w:rPr>
          <w:rFonts w:ascii="Times New Roman" w:hAnsi="Times New Roman" w:cs="Times New Roman"/>
          <w:sz w:val="24"/>
          <w:szCs w:val="24"/>
        </w:rPr>
        <w:t>immunologie, écologie</w:t>
      </w:r>
      <w:r w:rsidRPr="00F54712">
        <w:rPr>
          <w:rFonts w:ascii="Times New Roman" w:hAnsi="Times New Roman" w:cs="Times New Roman"/>
          <w:sz w:val="24"/>
          <w:szCs w:val="24"/>
        </w:rPr>
        <w:t xml:space="preserve">, anglais. Cette approche interdisciplinaire permet à l’étudiant de développer une compréhension globale des sciences liées à l'agroalimentaire. Un </w:t>
      </w:r>
      <w:r w:rsidRPr="00F54712">
        <w:rPr>
          <w:rFonts w:ascii="Times New Roman" w:hAnsi="Times New Roman" w:cs="Times New Roman"/>
          <w:b/>
          <w:bCs/>
          <w:sz w:val="24"/>
          <w:szCs w:val="24"/>
        </w:rPr>
        <w:t>enseignement en langues étrangères</w:t>
      </w:r>
      <w:r w:rsidRPr="00F54712">
        <w:rPr>
          <w:rFonts w:ascii="Times New Roman" w:hAnsi="Times New Roman" w:cs="Times New Roman"/>
          <w:sz w:val="24"/>
          <w:szCs w:val="24"/>
        </w:rPr>
        <w:t xml:space="preserve"> : Pour préparer les étudiants aux dé</w:t>
      </w:r>
      <w:r w:rsidRPr="00F54712">
        <w:rPr>
          <w:rFonts w:ascii="Times New Roman" w:hAnsi="Times New Roman" w:cs="Times New Roman"/>
          <w:sz w:val="24"/>
          <w:szCs w:val="24"/>
        </w:rPr>
        <w:softHyphen/>
        <w:t>s internationaux et à une carrière internationale dans un secteur en constante évolution, la formation est dispensée en étrangères, renforçant ainsi leur maîtrise linguistique et leur ouverture mondiale</w:t>
      </w:r>
    </w:p>
    <w:p w14:paraId="339DEA49" w14:textId="77777777" w:rsidR="00AA23EF" w:rsidRDefault="00AA23EF" w:rsidP="003509FD">
      <w:pPr>
        <w:ind w:left="360" w:hanging="360"/>
      </w:pPr>
    </w:p>
    <w:p w14:paraId="74EF555B" w14:textId="77777777" w:rsidR="00C074B8" w:rsidRDefault="00C074B8" w:rsidP="003509FD">
      <w:pPr>
        <w:ind w:left="360" w:hanging="360"/>
      </w:pPr>
    </w:p>
    <w:p w14:paraId="531421EF" w14:textId="77777777" w:rsidR="00C074B8" w:rsidRDefault="00C074B8" w:rsidP="003509FD">
      <w:pPr>
        <w:ind w:left="360" w:hanging="360"/>
      </w:pPr>
    </w:p>
    <w:p w14:paraId="6B3256D1" w14:textId="77777777" w:rsidR="00C074B8" w:rsidRDefault="00C074B8" w:rsidP="003509FD">
      <w:pPr>
        <w:ind w:left="360" w:hanging="360"/>
      </w:pPr>
    </w:p>
    <w:p w14:paraId="08646177" w14:textId="77777777" w:rsidR="00C074B8" w:rsidRDefault="00C074B8" w:rsidP="003509FD">
      <w:pPr>
        <w:ind w:left="360" w:hanging="360"/>
      </w:pPr>
    </w:p>
    <w:p w14:paraId="106C1074" w14:textId="77777777" w:rsidR="00C074B8" w:rsidRDefault="00C074B8" w:rsidP="003509FD">
      <w:pPr>
        <w:ind w:left="360" w:hanging="360"/>
      </w:pPr>
    </w:p>
    <w:p w14:paraId="092C0C53" w14:textId="77777777" w:rsidR="00C074B8" w:rsidRDefault="00C074B8" w:rsidP="003509FD">
      <w:pPr>
        <w:ind w:left="360" w:hanging="360"/>
      </w:pPr>
    </w:p>
    <w:p w14:paraId="5A2F3D91" w14:textId="77777777" w:rsidR="00C074B8" w:rsidRDefault="00C074B8" w:rsidP="003509FD">
      <w:pPr>
        <w:ind w:left="360" w:hanging="360"/>
      </w:pPr>
    </w:p>
    <w:p w14:paraId="42C36F42" w14:textId="77777777" w:rsidR="00C074B8" w:rsidRDefault="00C074B8" w:rsidP="00A77310"/>
    <w:p w14:paraId="76737201" w14:textId="5F77F7A3" w:rsidR="00C074B8" w:rsidRPr="00A546AA" w:rsidRDefault="00C074B8" w:rsidP="00A546AA">
      <w:pPr>
        <w:pStyle w:val="En-tte"/>
        <w:numPr>
          <w:ilvl w:val="0"/>
          <w:numId w:val="133"/>
        </w:numPr>
        <w:tabs>
          <w:tab w:val="clear" w:pos="4536"/>
          <w:tab w:val="clear" w:pos="9072"/>
        </w:tabs>
        <w:spacing w:line="360" w:lineRule="auto"/>
        <w:rPr>
          <w:rFonts w:asciiTheme="majorBidi" w:hAnsiTheme="majorBidi" w:cstheme="majorBidi"/>
          <w:b/>
          <w:u w:val="single"/>
        </w:rPr>
      </w:pPr>
      <w:r w:rsidRPr="00A546AA">
        <w:rPr>
          <w:rFonts w:asciiTheme="majorBidi" w:hAnsiTheme="majorBidi" w:cstheme="majorBidi"/>
          <w:b/>
          <w:sz w:val="24"/>
          <w:szCs w:val="24"/>
          <w:u w:val="single"/>
        </w:rPr>
        <w:lastRenderedPageBreak/>
        <w:t xml:space="preserve">Moyens humains disponibles </w:t>
      </w:r>
    </w:p>
    <w:p w14:paraId="45E99549" w14:textId="77777777" w:rsidR="00C074B8" w:rsidRPr="00623E7C" w:rsidRDefault="00C074B8" w:rsidP="00C074B8">
      <w:pPr>
        <w:pStyle w:val="En-tte"/>
        <w:numPr>
          <w:ilvl w:val="0"/>
          <w:numId w:val="131"/>
        </w:numPr>
        <w:tabs>
          <w:tab w:val="clear" w:pos="4536"/>
          <w:tab w:val="clear" w:pos="9072"/>
        </w:tabs>
        <w:spacing w:line="360" w:lineRule="auto"/>
        <w:rPr>
          <w:rFonts w:asciiTheme="majorBidi" w:hAnsiTheme="majorBidi" w:cstheme="majorBidi"/>
          <w:b/>
        </w:rPr>
      </w:pPr>
      <w:r w:rsidRPr="00623E7C">
        <w:rPr>
          <w:rFonts w:asciiTheme="majorBidi" w:hAnsiTheme="majorBidi" w:cstheme="majorBidi"/>
          <w:b/>
        </w:rPr>
        <w:t xml:space="preserve">Enseignants de l’établissement intervenant dans la spécialité </w:t>
      </w:r>
    </w:p>
    <w:tbl>
      <w:tblPr>
        <w:tblW w:w="4945" w:type="pct"/>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747"/>
        <w:gridCol w:w="1815"/>
        <w:gridCol w:w="1081"/>
        <w:gridCol w:w="2755"/>
        <w:gridCol w:w="678"/>
        <w:gridCol w:w="1894"/>
      </w:tblGrid>
      <w:tr w:rsidR="00C074B8" w:rsidRPr="00623E7C" w14:paraId="1D8726F8" w14:textId="77777777" w:rsidTr="0056452D">
        <w:trPr>
          <w:trHeight w:val="342"/>
          <w:jc w:val="center"/>
        </w:trPr>
        <w:tc>
          <w:tcPr>
            <w:tcW w:w="399" w:type="pct"/>
            <w:shd w:val="clear" w:color="auto" w:fill="D9D9D9" w:themeFill="background1" w:themeFillShade="D9"/>
            <w:noWrap/>
            <w:vAlign w:val="center"/>
            <w:hideMark/>
          </w:tcPr>
          <w:p w14:paraId="2D10F45A" w14:textId="77777777" w:rsidR="00C074B8" w:rsidRPr="00772ACF" w:rsidRDefault="00C074B8" w:rsidP="00C074B8">
            <w:pPr>
              <w:pStyle w:val="Paragraphedeliste"/>
              <w:numPr>
                <w:ilvl w:val="0"/>
                <w:numId w:val="131"/>
              </w:numPr>
              <w:spacing w:after="0" w:line="240" w:lineRule="auto"/>
              <w:jc w:val="center"/>
              <w:rPr>
                <w:rFonts w:asciiTheme="majorBidi" w:eastAsia="Times New Roman" w:hAnsiTheme="majorBidi" w:cstheme="majorBidi"/>
                <w:lang w:eastAsia="fr-FR"/>
              </w:rPr>
            </w:pPr>
            <w:r w:rsidRPr="00772ACF">
              <w:rPr>
                <w:rFonts w:asciiTheme="majorBidi" w:eastAsia="Times New Roman" w:hAnsiTheme="majorBidi" w:cstheme="majorBidi"/>
                <w:lang w:eastAsia="fr-FR"/>
              </w:rPr>
              <w:t>N°</w:t>
            </w:r>
          </w:p>
        </w:tc>
        <w:tc>
          <w:tcPr>
            <w:tcW w:w="969" w:type="pct"/>
            <w:shd w:val="clear" w:color="auto" w:fill="D9D9D9" w:themeFill="background1" w:themeFillShade="D9"/>
            <w:noWrap/>
            <w:vAlign w:val="center"/>
            <w:hideMark/>
          </w:tcPr>
          <w:p w14:paraId="7E7AEA92"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NOM</w:t>
            </w:r>
          </w:p>
        </w:tc>
        <w:tc>
          <w:tcPr>
            <w:tcW w:w="598" w:type="pct"/>
            <w:shd w:val="clear" w:color="auto" w:fill="D9D9D9" w:themeFill="background1" w:themeFillShade="D9"/>
            <w:noWrap/>
            <w:vAlign w:val="center"/>
            <w:hideMark/>
          </w:tcPr>
          <w:p w14:paraId="4C85E6FD"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Prénom</w:t>
            </w:r>
          </w:p>
        </w:tc>
        <w:tc>
          <w:tcPr>
            <w:tcW w:w="1661" w:type="pct"/>
            <w:shd w:val="clear" w:color="auto" w:fill="D9D9D9" w:themeFill="background1" w:themeFillShade="D9"/>
            <w:noWrap/>
            <w:vAlign w:val="center"/>
            <w:hideMark/>
          </w:tcPr>
          <w:p w14:paraId="47FB4CCE"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Spécialité</w:t>
            </w:r>
          </w:p>
        </w:tc>
        <w:tc>
          <w:tcPr>
            <w:tcW w:w="362" w:type="pct"/>
            <w:shd w:val="clear" w:color="auto" w:fill="D9D9D9" w:themeFill="background1" w:themeFillShade="D9"/>
            <w:noWrap/>
            <w:vAlign w:val="center"/>
            <w:hideMark/>
          </w:tcPr>
          <w:p w14:paraId="0EBE4CF6"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Grade</w:t>
            </w:r>
          </w:p>
        </w:tc>
        <w:tc>
          <w:tcPr>
            <w:tcW w:w="1011" w:type="pct"/>
            <w:shd w:val="clear" w:color="auto" w:fill="D9D9D9" w:themeFill="background1" w:themeFillShade="D9"/>
            <w:noWrap/>
            <w:vAlign w:val="center"/>
            <w:hideMark/>
          </w:tcPr>
          <w:p w14:paraId="359B2FD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 xml:space="preserve">Type d’intervention </w:t>
            </w:r>
          </w:p>
        </w:tc>
      </w:tr>
      <w:tr w:rsidR="00C074B8" w:rsidRPr="00623E7C" w14:paraId="2014202F" w14:textId="77777777" w:rsidTr="0056452D">
        <w:trPr>
          <w:trHeight w:val="600"/>
          <w:jc w:val="center"/>
        </w:trPr>
        <w:tc>
          <w:tcPr>
            <w:tcW w:w="399" w:type="pct"/>
            <w:vAlign w:val="center"/>
          </w:tcPr>
          <w:p w14:paraId="64EEC618" w14:textId="77777777" w:rsidR="00C074B8" w:rsidRPr="00772ACF" w:rsidRDefault="00C074B8" w:rsidP="00C074B8">
            <w:pPr>
              <w:pStyle w:val="Paragraphedeliste"/>
              <w:numPr>
                <w:ilvl w:val="0"/>
                <w:numId w:val="132"/>
              </w:numPr>
              <w:spacing w:after="0" w:line="240" w:lineRule="auto"/>
              <w:ind w:left="492"/>
              <w:jc w:val="center"/>
              <w:rPr>
                <w:rFonts w:asciiTheme="majorBidi" w:eastAsia="Times New Roman" w:hAnsiTheme="majorBidi" w:cstheme="majorBidi"/>
                <w:lang w:eastAsia="fr-FR"/>
              </w:rPr>
            </w:pPr>
          </w:p>
        </w:tc>
        <w:tc>
          <w:tcPr>
            <w:tcW w:w="969" w:type="pct"/>
            <w:vAlign w:val="center"/>
          </w:tcPr>
          <w:p w14:paraId="373263EE" w14:textId="77777777" w:rsidR="00C074B8" w:rsidRPr="00CF422F" w:rsidRDefault="00C074B8" w:rsidP="0056452D">
            <w:pPr>
              <w:spacing w:after="0" w:line="240" w:lineRule="auto"/>
              <w:jc w:val="center"/>
              <w:rPr>
                <w:rFonts w:asciiTheme="majorBidi" w:eastAsia="Times New Roman" w:hAnsiTheme="majorBidi" w:cstheme="majorBidi"/>
                <w:lang w:eastAsia="fr-FR"/>
              </w:rPr>
            </w:pPr>
            <w:r w:rsidRPr="00CF422F">
              <w:rPr>
                <w:rFonts w:asciiTheme="majorBidi" w:hAnsiTheme="majorBidi" w:cstheme="majorBidi"/>
                <w:color w:val="000000"/>
              </w:rPr>
              <w:t>ABDOUS</w:t>
            </w:r>
          </w:p>
        </w:tc>
        <w:tc>
          <w:tcPr>
            <w:tcW w:w="598" w:type="pct"/>
            <w:vAlign w:val="center"/>
          </w:tcPr>
          <w:p w14:paraId="233079CE" w14:textId="77777777" w:rsidR="00C074B8" w:rsidRPr="00CF422F" w:rsidRDefault="00C074B8" w:rsidP="0056452D">
            <w:pPr>
              <w:spacing w:after="0" w:line="240" w:lineRule="auto"/>
              <w:jc w:val="center"/>
              <w:rPr>
                <w:rFonts w:asciiTheme="majorBidi" w:eastAsia="Times New Roman" w:hAnsiTheme="majorBidi" w:cstheme="majorBidi"/>
                <w:lang w:eastAsia="fr-FR"/>
              </w:rPr>
            </w:pPr>
            <w:r w:rsidRPr="00CF422F">
              <w:rPr>
                <w:rFonts w:asciiTheme="majorBidi" w:hAnsiTheme="majorBidi" w:cstheme="majorBidi"/>
                <w:color w:val="000000"/>
              </w:rPr>
              <w:t>Fella</w:t>
            </w:r>
          </w:p>
        </w:tc>
        <w:tc>
          <w:tcPr>
            <w:tcW w:w="1661" w:type="pct"/>
            <w:vAlign w:val="center"/>
          </w:tcPr>
          <w:p w14:paraId="15BD8D3C"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A30E53">
              <w:rPr>
                <w:rFonts w:asciiTheme="majorBidi" w:eastAsia="Times New Roman" w:hAnsiTheme="majorBidi" w:cstheme="majorBidi"/>
                <w:lang w:eastAsia="fr-FR"/>
              </w:rPr>
              <w:t>Génétique biologie Moléculaire et amélioration des plantes</w:t>
            </w:r>
          </w:p>
        </w:tc>
        <w:tc>
          <w:tcPr>
            <w:tcW w:w="362" w:type="pct"/>
            <w:vAlign w:val="center"/>
          </w:tcPr>
          <w:p w14:paraId="23DFEF85" w14:textId="77777777" w:rsidR="00C074B8" w:rsidRDefault="00C074B8" w:rsidP="0056452D">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MCB</w:t>
            </w:r>
          </w:p>
        </w:tc>
        <w:tc>
          <w:tcPr>
            <w:tcW w:w="1011" w:type="pct"/>
            <w:noWrap/>
            <w:vAlign w:val="center"/>
          </w:tcPr>
          <w:p w14:paraId="60F4880C"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623E7C">
              <w:rPr>
                <w:rFonts w:asciiTheme="majorBidi" w:eastAsia="Times New Roman" w:hAnsiTheme="majorBidi" w:cstheme="majorBidi"/>
                <w:b/>
                <w:bCs/>
                <w:lang w:eastAsia="fr-FR"/>
              </w:rPr>
              <w:t>Cours/TD/TP</w:t>
            </w:r>
          </w:p>
        </w:tc>
      </w:tr>
      <w:tr w:rsidR="00C074B8" w:rsidRPr="00623E7C" w14:paraId="4F293222" w14:textId="77777777" w:rsidTr="0056452D">
        <w:trPr>
          <w:trHeight w:val="600"/>
          <w:jc w:val="center"/>
        </w:trPr>
        <w:tc>
          <w:tcPr>
            <w:tcW w:w="399" w:type="pct"/>
            <w:vAlign w:val="center"/>
          </w:tcPr>
          <w:p w14:paraId="3F236D29"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4D1F9FAD"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ABID</w:t>
            </w:r>
          </w:p>
        </w:tc>
        <w:tc>
          <w:tcPr>
            <w:tcW w:w="598" w:type="pct"/>
            <w:vAlign w:val="center"/>
          </w:tcPr>
          <w:p w14:paraId="513D8B42"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Ghania</w:t>
            </w:r>
          </w:p>
        </w:tc>
        <w:tc>
          <w:tcPr>
            <w:tcW w:w="1661" w:type="pct"/>
            <w:vAlign w:val="center"/>
          </w:tcPr>
          <w:p w14:paraId="411453E5"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801F2">
              <w:rPr>
                <w:rFonts w:asciiTheme="majorBidi" w:eastAsia="Times New Roman" w:hAnsiTheme="majorBidi" w:cstheme="majorBidi"/>
                <w:lang w:eastAsia="fr-FR"/>
              </w:rPr>
              <w:t>Génétique Moléculaire</w:t>
            </w:r>
          </w:p>
        </w:tc>
        <w:tc>
          <w:tcPr>
            <w:tcW w:w="362" w:type="pct"/>
          </w:tcPr>
          <w:p w14:paraId="43E347C4" w14:textId="441742E5"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0145004D"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3F94D9B5" w14:textId="77777777" w:rsidTr="0056452D">
        <w:trPr>
          <w:trHeight w:val="600"/>
          <w:jc w:val="center"/>
        </w:trPr>
        <w:tc>
          <w:tcPr>
            <w:tcW w:w="399" w:type="pct"/>
            <w:vAlign w:val="center"/>
          </w:tcPr>
          <w:p w14:paraId="7A7529FA"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7BD84923"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AIMENE</w:t>
            </w:r>
          </w:p>
        </w:tc>
        <w:tc>
          <w:tcPr>
            <w:tcW w:w="598" w:type="pct"/>
            <w:vAlign w:val="center"/>
          </w:tcPr>
          <w:p w14:paraId="337AC485" w14:textId="77777777" w:rsidR="00C074B8" w:rsidRPr="00CF422F" w:rsidRDefault="00C074B8" w:rsidP="0056452D">
            <w:pPr>
              <w:spacing w:after="0" w:line="240" w:lineRule="auto"/>
              <w:jc w:val="center"/>
              <w:rPr>
                <w:rFonts w:asciiTheme="majorBidi" w:hAnsiTheme="majorBidi" w:cstheme="majorBidi"/>
                <w:color w:val="000000"/>
              </w:rPr>
            </w:pPr>
            <w:proofErr w:type="spellStart"/>
            <w:r w:rsidRPr="00CF422F">
              <w:rPr>
                <w:rFonts w:asciiTheme="majorBidi" w:hAnsiTheme="majorBidi" w:cstheme="majorBidi"/>
                <w:color w:val="000000"/>
              </w:rPr>
              <w:t>Wissame</w:t>
            </w:r>
            <w:proofErr w:type="spellEnd"/>
          </w:p>
        </w:tc>
        <w:tc>
          <w:tcPr>
            <w:tcW w:w="1661" w:type="pct"/>
            <w:vAlign w:val="center"/>
          </w:tcPr>
          <w:p w14:paraId="07D1DF16"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EB053E">
              <w:rPr>
                <w:rFonts w:asciiTheme="majorBidi" w:eastAsia="Times New Roman" w:hAnsiTheme="majorBidi" w:cstheme="majorBidi"/>
                <w:lang w:eastAsia="fr-FR"/>
              </w:rPr>
              <w:t>Gènes des Biotechnologies Microbiennes et Océans</w:t>
            </w:r>
          </w:p>
        </w:tc>
        <w:tc>
          <w:tcPr>
            <w:tcW w:w="362" w:type="pct"/>
          </w:tcPr>
          <w:p w14:paraId="19680E62" w14:textId="77777777"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MAB</w:t>
            </w:r>
          </w:p>
        </w:tc>
        <w:tc>
          <w:tcPr>
            <w:tcW w:w="1011" w:type="pct"/>
            <w:noWrap/>
          </w:tcPr>
          <w:p w14:paraId="47FC92B4"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4A0ADFDD" w14:textId="77777777" w:rsidTr="0056452D">
        <w:trPr>
          <w:trHeight w:val="600"/>
          <w:jc w:val="center"/>
        </w:trPr>
        <w:tc>
          <w:tcPr>
            <w:tcW w:w="399" w:type="pct"/>
            <w:vAlign w:val="center"/>
          </w:tcPr>
          <w:p w14:paraId="4C70D82F"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20225E57"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AIT DARNA</w:t>
            </w:r>
          </w:p>
        </w:tc>
        <w:tc>
          <w:tcPr>
            <w:tcW w:w="598" w:type="pct"/>
            <w:vAlign w:val="center"/>
          </w:tcPr>
          <w:p w14:paraId="6189EC39"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Samira</w:t>
            </w:r>
          </w:p>
        </w:tc>
        <w:tc>
          <w:tcPr>
            <w:tcW w:w="1661" w:type="pct"/>
            <w:vAlign w:val="center"/>
          </w:tcPr>
          <w:p w14:paraId="03381E8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801F2">
              <w:rPr>
                <w:rFonts w:asciiTheme="majorBidi" w:eastAsia="Times New Roman" w:hAnsiTheme="majorBidi" w:cstheme="majorBidi"/>
                <w:lang w:eastAsia="fr-FR"/>
              </w:rPr>
              <w:t xml:space="preserve">Sciences Marines </w:t>
            </w:r>
            <w:r>
              <w:rPr>
                <w:rFonts w:asciiTheme="majorBidi" w:eastAsia="Times New Roman" w:hAnsiTheme="majorBidi" w:cstheme="majorBidi"/>
                <w:lang w:eastAsia="fr-FR"/>
              </w:rPr>
              <w:t>e</w:t>
            </w:r>
            <w:r w:rsidRPr="008801F2">
              <w:rPr>
                <w:rFonts w:asciiTheme="majorBidi" w:eastAsia="Times New Roman" w:hAnsiTheme="majorBidi" w:cstheme="majorBidi"/>
                <w:lang w:eastAsia="fr-FR"/>
              </w:rPr>
              <w:t>t Côtières</w:t>
            </w:r>
          </w:p>
        </w:tc>
        <w:tc>
          <w:tcPr>
            <w:tcW w:w="362" w:type="pct"/>
          </w:tcPr>
          <w:p w14:paraId="1AF7D007" w14:textId="7A72F35E"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2FF44BC0"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3E0F847C" w14:textId="77777777" w:rsidTr="0056452D">
        <w:trPr>
          <w:trHeight w:val="600"/>
          <w:jc w:val="center"/>
        </w:trPr>
        <w:tc>
          <w:tcPr>
            <w:tcW w:w="399" w:type="pct"/>
            <w:vAlign w:val="center"/>
          </w:tcPr>
          <w:p w14:paraId="1E3AF655"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5708D493"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AIT HAMADOUCHE</w:t>
            </w:r>
          </w:p>
        </w:tc>
        <w:tc>
          <w:tcPr>
            <w:tcW w:w="598" w:type="pct"/>
            <w:vAlign w:val="center"/>
          </w:tcPr>
          <w:p w14:paraId="08CFE000"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Yasmine</w:t>
            </w:r>
          </w:p>
        </w:tc>
        <w:tc>
          <w:tcPr>
            <w:tcW w:w="1661" w:type="pct"/>
            <w:vAlign w:val="center"/>
          </w:tcPr>
          <w:p w14:paraId="29D11640"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801F2">
              <w:rPr>
                <w:rFonts w:asciiTheme="majorBidi" w:eastAsia="Times New Roman" w:hAnsiTheme="majorBidi" w:cstheme="majorBidi"/>
                <w:lang w:eastAsia="fr-FR"/>
              </w:rPr>
              <w:t xml:space="preserve">Biotechnologie </w:t>
            </w:r>
            <w:r>
              <w:rPr>
                <w:rFonts w:asciiTheme="majorBidi" w:eastAsia="Times New Roman" w:hAnsiTheme="majorBidi" w:cstheme="majorBidi"/>
                <w:lang w:eastAsia="fr-FR"/>
              </w:rPr>
              <w:t>d</w:t>
            </w:r>
            <w:r w:rsidRPr="008801F2">
              <w:rPr>
                <w:rFonts w:asciiTheme="majorBidi" w:eastAsia="Times New Roman" w:hAnsiTheme="majorBidi" w:cstheme="majorBidi"/>
                <w:lang w:eastAsia="fr-FR"/>
              </w:rPr>
              <w:t>es Champignons</w:t>
            </w:r>
          </w:p>
        </w:tc>
        <w:tc>
          <w:tcPr>
            <w:tcW w:w="362" w:type="pct"/>
          </w:tcPr>
          <w:p w14:paraId="554F5C35" w14:textId="38DE816E"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6091379E"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7060AA57" w14:textId="77777777" w:rsidTr="0056452D">
        <w:trPr>
          <w:trHeight w:val="600"/>
          <w:jc w:val="center"/>
        </w:trPr>
        <w:tc>
          <w:tcPr>
            <w:tcW w:w="399" w:type="pct"/>
            <w:vAlign w:val="center"/>
          </w:tcPr>
          <w:p w14:paraId="745A6BF3"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4BEC407D"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ASFOURI</w:t>
            </w:r>
          </w:p>
        </w:tc>
        <w:tc>
          <w:tcPr>
            <w:tcW w:w="598" w:type="pct"/>
            <w:vAlign w:val="center"/>
          </w:tcPr>
          <w:p w14:paraId="4172D4F3"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Nadia Yasmine</w:t>
            </w:r>
          </w:p>
        </w:tc>
        <w:tc>
          <w:tcPr>
            <w:tcW w:w="1661" w:type="pct"/>
            <w:vAlign w:val="center"/>
          </w:tcPr>
          <w:p w14:paraId="6D604A70"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801F2">
              <w:rPr>
                <w:rFonts w:asciiTheme="majorBidi" w:eastAsia="Times New Roman" w:hAnsiTheme="majorBidi" w:cstheme="majorBidi"/>
                <w:lang w:eastAsia="fr-FR"/>
              </w:rPr>
              <w:t>Gestion des ressources en eau</w:t>
            </w:r>
          </w:p>
        </w:tc>
        <w:tc>
          <w:tcPr>
            <w:tcW w:w="362" w:type="pct"/>
          </w:tcPr>
          <w:p w14:paraId="22149490" w14:textId="0C2F767B"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0A94251E"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0160490A" w14:textId="77777777" w:rsidTr="0056452D">
        <w:trPr>
          <w:trHeight w:val="600"/>
          <w:jc w:val="center"/>
        </w:trPr>
        <w:tc>
          <w:tcPr>
            <w:tcW w:w="399" w:type="pct"/>
            <w:noWrap/>
            <w:vAlign w:val="center"/>
          </w:tcPr>
          <w:p w14:paraId="4773BF85"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3E872B28"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AZZI</w:t>
            </w:r>
          </w:p>
        </w:tc>
        <w:tc>
          <w:tcPr>
            <w:tcW w:w="598" w:type="pct"/>
            <w:vAlign w:val="center"/>
          </w:tcPr>
          <w:p w14:paraId="628F6F34"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Saliha</w:t>
            </w:r>
          </w:p>
        </w:tc>
        <w:tc>
          <w:tcPr>
            <w:tcW w:w="1661" w:type="pct"/>
            <w:vAlign w:val="center"/>
          </w:tcPr>
          <w:p w14:paraId="33A9F748"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Physique de la matière condensée</w:t>
            </w:r>
          </w:p>
        </w:tc>
        <w:tc>
          <w:tcPr>
            <w:tcW w:w="362" w:type="pct"/>
            <w:vAlign w:val="center"/>
          </w:tcPr>
          <w:p w14:paraId="1A805362"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w:t>
            </w:r>
            <w:r>
              <w:rPr>
                <w:rFonts w:asciiTheme="majorBidi" w:eastAsia="Times New Roman" w:hAnsiTheme="majorBidi" w:cstheme="majorBidi"/>
                <w:lang w:eastAsia="fr-FR"/>
              </w:rPr>
              <w:t>A</w:t>
            </w:r>
          </w:p>
        </w:tc>
        <w:tc>
          <w:tcPr>
            <w:tcW w:w="1011" w:type="pct"/>
            <w:noWrap/>
          </w:tcPr>
          <w:p w14:paraId="480BA25B"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32750908" w14:textId="77777777" w:rsidTr="0056452D">
        <w:trPr>
          <w:trHeight w:val="600"/>
          <w:jc w:val="center"/>
        </w:trPr>
        <w:tc>
          <w:tcPr>
            <w:tcW w:w="399" w:type="pct"/>
            <w:vAlign w:val="center"/>
          </w:tcPr>
          <w:p w14:paraId="65DEBF26"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2D580FB1"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AZZOUNE</w:t>
            </w:r>
          </w:p>
        </w:tc>
        <w:tc>
          <w:tcPr>
            <w:tcW w:w="598" w:type="pct"/>
            <w:vAlign w:val="center"/>
          </w:tcPr>
          <w:p w14:paraId="265EB40C"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Asmaa</w:t>
            </w:r>
          </w:p>
        </w:tc>
        <w:tc>
          <w:tcPr>
            <w:tcW w:w="1661" w:type="pct"/>
            <w:vAlign w:val="center"/>
          </w:tcPr>
          <w:p w14:paraId="1A2DF36C"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801F2">
              <w:rPr>
                <w:rFonts w:asciiTheme="majorBidi" w:eastAsia="Times New Roman" w:hAnsiTheme="majorBidi" w:cstheme="majorBidi"/>
                <w:lang w:eastAsia="fr-FR"/>
              </w:rPr>
              <w:t>Génétique Moléculaire Appliquée</w:t>
            </w:r>
          </w:p>
        </w:tc>
        <w:tc>
          <w:tcPr>
            <w:tcW w:w="362" w:type="pct"/>
          </w:tcPr>
          <w:p w14:paraId="6FE03F83" w14:textId="1B2F101F"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08F17729"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7CD847B3" w14:textId="77777777" w:rsidTr="0056452D">
        <w:trPr>
          <w:trHeight w:val="600"/>
          <w:jc w:val="center"/>
        </w:trPr>
        <w:tc>
          <w:tcPr>
            <w:tcW w:w="399" w:type="pct"/>
            <w:vAlign w:val="center"/>
          </w:tcPr>
          <w:p w14:paraId="4EE84708"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3FF9D08D"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BABA HAMED</w:t>
            </w:r>
          </w:p>
        </w:tc>
        <w:tc>
          <w:tcPr>
            <w:tcW w:w="598" w:type="pct"/>
            <w:vAlign w:val="center"/>
          </w:tcPr>
          <w:p w14:paraId="6DC29879"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Samia</w:t>
            </w:r>
          </w:p>
        </w:tc>
        <w:tc>
          <w:tcPr>
            <w:tcW w:w="1661" w:type="pct"/>
            <w:vAlign w:val="center"/>
          </w:tcPr>
          <w:p w14:paraId="5D603F55"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Biotechnologie microbienne et marine</w:t>
            </w:r>
          </w:p>
        </w:tc>
        <w:tc>
          <w:tcPr>
            <w:tcW w:w="362" w:type="pct"/>
            <w:vAlign w:val="center"/>
          </w:tcPr>
          <w:p w14:paraId="506A96F0"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w:t>
            </w:r>
            <w:r>
              <w:rPr>
                <w:rFonts w:asciiTheme="majorBidi" w:eastAsia="Times New Roman" w:hAnsiTheme="majorBidi" w:cstheme="majorBidi"/>
                <w:lang w:eastAsia="fr-FR"/>
              </w:rPr>
              <w:t>A</w:t>
            </w:r>
          </w:p>
        </w:tc>
        <w:tc>
          <w:tcPr>
            <w:tcW w:w="1011" w:type="pct"/>
            <w:noWrap/>
          </w:tcPr>
          <w:p w14:paraId="242D6715"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58EF0ABE" w14:textId="77777777" w:rsidTr="0056452D">
        <w:trPr>
          <w:trHeight w:val="600"/>
          <w:jc w:val="center"/>
        </w:trPr>
        <w:tc>
          <w:tcPr>
            <w:tcW w:w="399" w:type="pct"/>
            <w:vAlign w:val="center"/>
          </w:tcPr>
          <w:p w14:paraId="10438B47"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0A42CFFA"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BAGHDALI</w:t>
            </w:r>
          </w:p>
        </w:tc>
        <w:tc>
          <w:tcPr>
            <w:tcW w:w="598" w:type="pct"/>
            <w:vAlign w:val="center"/>
          </w:tcPr>
          <w:p w14:paraId="4031719A"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Imane</w:t>
            </w:r>
          </w:p>
        </w:tc>
        <w:tc>
          <w:tcPr>
            <w:tcW w:w="1661" w:type="pct"/>
            <w:vAlign w:val="center"/>
          </w:tcPr>
          <w:p w14:paraId="43DFFB3C"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EB053E">
              <w:rPr>
                <w:rFonts w:asciiTheme="majorBidi" w:eastAsia="Times New Roman" w:hAnsiTheme="majorBidi" w:cstheme="majorBidi"/>
                <w:lang w:eastAsia="fr-FR"/>
              </w:rPr>
              <w:t>Propriétés Optiques et Luminescentes des Matériaux</w:t>
            </w:r>
          </w:p>
        </w:tc>
        <w:tc>
          <w:tcPr>
            <w:tcW w:w="362" w:type="pct"/>
          </w:tcPr>
          <w:p w14:paraId="02B601EB" w14:textId="79E64903"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MA</w:t>
            </w:r>
            <w:r>
              <w:rPr>
                <w:rFonts w:asciiTheme="majorBidi" w:eastAsia="Times New Roman" w:hAnsiTheme="majorBidi" w:cstheme="majorBidi"/>
                <w:lang w:eastAsia="fr-FR"/>
              </w:rPr>
              <w:t>A</w:t>
            </w:r>
          </w:p>
        </w:tc>
        <w:tc>
          <w:tcPr>
            <w:tcW w:w="1011" w:type="pct"/>
            <w:noWrap/>
          </w:tcPr>
          <w:p w14:paraId="1B745509"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69FC77BB" w14:textId="77777777" w:rsidTr="0056452D">
        <w:trPr>
          <w:trHeight w:val="600"/>
          <w:jc w:val="center"/>
        </w:trPr>
        <w:tc>
          <w:tcPr>
            <w:tcW w:w="399" w:type="pct"/>
            <w:vAlign w:val="center"/>
          </w:tcPr>
          <w:p w14:paraId="657C0F03"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6358C6D2"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BELARBI</w:t>
            </w:r>
          </w:p>
        </w:tc>
        <w:tc>
          <w:tcPr>
            <w:tcW w:w="598" w:type="pct"/>
            <w:vAlign w:val="center"/>
          </w:tcPr>
          <w:p w14:paraId="5FD0533C"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Aicha Yasmine</w:t>
            </w:r>
          </w:p>
        </w:tc>
        <w:tc>
          <w:tcPr>
            <w:tcW w:w="1661" w:type="pct"/>
            <w:vAlign w:val="center"/>
          </w:tcPr>
          <w:p w14:paraId="561602AE"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801F2">
              <w:rPr>
                <w:rFonts w:asciiTheme="majorBidi" w:eastAsia="Times New Roman" w:hAnsiTheme="majorBidi" w:cstheme="majorBidi"/>
                <w:lang w:eastAsia="fr-FR"/>
              </w:rPr>
              <w:t>Génétique Moléculaire - Hérédité Chez Les Micro-Organismes</w:t>
            </w:r>
          </w:p>
        </w:tc>
        <w:tc>
          <w:tcPr>
            <w:tcW w:w="362" w:type="pct"/>
          </w:tcPr>
          <w:p w14:paraId="2571BDE8" w14:textId="5D13841E"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178F27F4"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0A4C4AF9" w14:textId="77777777" w:rsidTr="0056452D">
        <w:trPr>
          <w:trHeight w:val="600"/>
          <w:jc w:val="center"/>
        </w:trPr>
        <w:tc>
          <w:tcPr>
            <w:tcW w:w="399" w:type="pct"/>
            <w:noWrap/>
            <w:vAlign w:val="center"/>
          </w:tcPr>
          <w:p w14:paraId="158A34B3"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721482DA"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BELHADJ</w:t>
            </w:r>
          </w:p>
        </w:tc>
        <w:tc>
          <w:tcPr>
            <w:tcW w:w="598" w:type="pct"/>
            <w:vAlign w:val="center"/>
          </w:tcPr>
          <w:p w14:paraId="17ECDE82"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Hanane</w:t>
            </w:r>
          </w:p>
        </w:tc>
        <w:tc>
          <w:tcPr>
            <w:tcW w:w="1661" w:type="pct"/>
            <w:vAlign w:val="center"/>
          </w:tcPr>
          <w:p w14:paraId="7520D7B2"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Sciences de l'Environnement</w:t>
            </w:r>
          </w:p>
        </w:tc>
        <w:tc>
          <w:tcPr>
            <w:tcW w:w="362" w:type="pct"/>
            <w:vAlign w:val="center"/>
          </w:tcPr>
          <w:p w14:paraId="07FFC9E5"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MCB</w:t>
            </w:r>
          </w:p>
        </w:tc>
        <w:tc>
          <w:tcPr>
            <w:tcW w:w="1011" w:type="pct"/>
            <w:noWrap/>
          </w:tcPr>
          <w:p w14:paraId="7AF0FDFA"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4ECA98D0" w14:textId="77777777" w:rsidTr="0056452D">
        <w:trPr>
          <w:trHeight w:val="600"/>
          <w:jc w:val="center"/>
        </w:trPr>
        <w:tc>
          <w:tcPr>
            <w:tcW w:w="399" w:type="pct"/>
            <w:vAlign w:val="center"/>
          </w:tcPr>
          <w:p w14:paraId="2BE4DC58"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05E5E40E"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BELHASSENA</w:t>
            </w:r>
          </w:p>
        </w:tc>
        <w:tc>
          <w:tcPr>
            <w:tcW w:w="598" w:type="pct"/>
            <w:vAlign w:val="center"/>
          </w:tcPr>
          <w:p w14:paraId="5F6A9685"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Imene</w:t>
            </w:r>
          </w:p>
        </w:tc>
        <w:tc>
          <w:tcPr>
            <w:tcW w:w="1661" w:type="pct"/>
            <w:vAlign w:val="center"/>
          </w:tcPr>
          <w:p w14:paraId="171D5751"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801F2">
              <w:rPr>
                <w:rFonts w:asciiTheme="majorBidi" w:eastAsia="Times New Roman" w:hAnsiTheme="majorBidi" w:cstheme="majorBidi"/>
                <w:lang w:eastAsia="fr-FR"/>
              </w:rPr>
              <w:t>Immunologie Appliquée</w:t>
            </w:r>
          </w:p>
        </w:tc>
        <w:tc>
          <w:tcPr>
            <w:tcW w:w="362" w:type="pct"/>
          </w:tcPr>
          <w:p w14:paraId="5BAB8096" w14:textId="5DB47D45"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5D70E33E"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71EBA7A6" w14:textId="77777777" w:rsidTr="0056452D">
        <w:trPr>
          <w:trHeight w:val="600"/>
          <w:jc w:val="center"/>
        </w:trPr>
        <w:tc>
          <w:tcPr>
            <w:tcW w:w="399" w:type="pct"/>
            <w:vAlign w:val="center"/>
          </w:tcPr>
          <w:p w14:paraId="4D5554DB"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5DA5219C"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4020F8">
              <w:rPr>
                <w:rFonts w:asciiTheme="majorBidi" w:eastAsia="Times New Roman" w:hAnsiTheme="majorBidi" w:cstheme="majorBidi"/>
                <w:lang w:eastAsia="fr-FR"/>
              </w:rPr>
              <w:t xml:space="preserve">BELMOKHTAR </w:t>
            </w:r>
          </w:p>
        </w:tc>
        <w:tc>
          <w:tcPr>
            <w:tcW w:w="598" w:type="pct"/>
            <w:vAlign w:val="center"/>
          </w:tcPr>
          <w:p w14:paraId="23074586" w14:textId="77777777" w:rsidR="00C074B8" w:rsidRPr="00623E7C" w:rsidRDefault="00C074B8" w:rsidP="0056452D">
            <w:pPr>
              <w:spacing w:after="0" w:line="240" w:lineRule="auto"/>
              <w:jc w:val="center"/>
              <w:rPr>
                <w:rFonts w:asciiTheme="majorBidi" w:eastAsia="Times New Roman" w:hAnsiTheme="majorBidi" w:cstheme="majorBidi"/>
                <w:lang w:eastAsia="fr-FR"/>
              </w:rPr>
            </w:pPr>
            <w:proofErr w:type="spellStart"/>
            <w:r w:rsidRPr="004020F8">
              <w:rPr>
                <w:rFonts w:asciiTheme="majorBidi" w:eastAsia="Times New Roman" w:hAnsiTheme="majorBidi" w:cstheme="majorBidi"/>
                <w:lang w:eastAsia="fr-FR"/>
              </w:rPr>
              <w:t>Mansouria</w:t>
            </w:r>
            <w:proofErr w:type="spellEnd"/>
          </w:p>
        </w:tc>
        <w:tc>
          <w:tcPr>
            <w:tcW w:w="1661" w:type="pct"/>
            <w:vAlign w:val="center"/>
          </w:tcPr>
          <w:p w14:paraId="6902F613"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4020F8">
              <w:rPr>
                <w:rFonts w:asciiTheme="majorBidi" w:eastAsia="Times New Roman" w:hAnsiTheme="majorBidi" w:cstheme="majorBidi"/>
                <w:lang w:eastAsia="fr-FR"/>
              </w:rPr>
              <w:t>Biochimie Appliquée</w:t>
            </w:r>
          </w:p>
        </w:tc>
        <w:tc>
          <w:tcPr>
            <w:tcW w:w="362" w:type="pct"/>
            <w:vAlign w:val="center"/>
          </w:tcPr>
          <w:p w14:paraId="31A73349" w14:textId="7F188020" w:rsidR="00C074B8" w:rsidRPr="00623E7C" w:rsidRDefault="00C074B8" w:rsidP="0056452D">
            <w:pPr>
              <w:spacing w:after="0" w:line="240" w:lineRule="auto"/>
              <w:jc w:val="center"/>
              <w:rPr>
                <w:rFonts w:asciiTheme="majorBidi" w:eastAsia="Times New Roman" w:hAnsiTheme="majorBidi" w:cstheme="majorBidi"/>
                <w:lang w:eastAsia="fr-FR"/>
              </w:rPr>
            </w:pPr>
            <w:r w:rsidRPr="004020F8">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20F8">
              <w:rPr>
                <w:rFonts w:asciiTheme="majorBidi" w:eastAsia="Times New Roman" w:hAnsiTheme="majorBidi" w:cstheme="majorBidi"/>
                <w:lang w:eastAsia="fr-FR"/>
              </w:rPr>
              <w:t>B</w:t>
            </w:r>
          </w:p>
        </w:tc>
        <w:tc>
          <w:tcPr>
            <w:tcW w:w="1011" w:type="pct"/>
            <w:noWrap/>
          </w:tcPr>
          <w:p w14:paraId="76673F13"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0B4F0326" w14:textId="77777777" w:rsidTr="0056452D">
        <w:trPr>
          <w:trHeight w:val="600"/>
          <w:jc w:val="center"/>
        </w:trPr>
        <w:tc>
          <w:tcPr>
            <w:tcW w:w="399" w:type="pct"/>
            <w:vAlign w:val="center"/>
          </w:tcPr>
          <w:p w14:paraId="788B6CEF"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17DF00BE"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BENAYAD</w:t>
            </w:r>
          </w:p>
        </w:tc>
        <w:tc>
          <w:tcPr>
            <w:tcW w:w="598" w:type="pct"/>
            <w:vAlign w:val="center"/>
          </w:tcPr>
          <w:p w14:paraId="612C2C7F"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Sarah</w:t>
            </w:r>
          </w:p>
        </w:tc>
        <w:tc>
          <w:tcPr>
            <w:tcW w:w="1661" w:type="pct"/>
            <w:vAlign w:val="center"/>
          </w:tcPr>
          <w:p w14:paraId="76B3FC2B"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Chimie organique minérale et industrielle</w:t>
            </w:r>
          </w:p>
        </w:tc>
        <w:tc>
          <w:tcPr>
            <w:tcW w:w="362" w:type="pct"/>
            <w:vAlign w:val="center"/>
          </w:tcPr>
          <w:p w14:paraId="71DDFD5F"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MCB</w:t>
            </w:r>
          </w:p>
        </w:tc>
        <w:tc>
          <w:tcPr>
            <w:tcW w:w="1011" w:type="pct"/>
            <w:noWrap/>
          </w:tcPr>
          <w:p w14:paraId="6C4E1A2C"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5EE414B9" w14:textId="77777777" w:rsidTr="0056452D">
        <w:trPr>
          <w:trHeight w:val="600"/>
          <w:jc w:val="center"/>
        </w:trPr>
        <w:tc>
          <w:tcPr>
            <w:tcW w:w="399" w:type="pct"/>
            <w:vAlign w:val="center"/>
          </w:tcPr>
          <w:p w14:paraId="71387157"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1D60FAB6"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BENBAYER</w:t>
            </w:r>
          </w:p>
        </w:tc>
        <w:tc>
          <w:tcPr>
            <w:tcW w:w="598" w:type="pct"/>
            <w:vAlign w:val="center"/>
          </w:tcPr>
          <w:p w14:paraId="2C7EE55F"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Wided Nawel</w:t>
            </w:r>
          </w:p>
        </w:tc>
        <w:tc>
          <w:tcPr>
            <w:tcW w:w="1661" w:type="pct"/>
            <w:vAlign w:val="center"/>
          </w:tcPr>
          <w:p w14:paraId="1B322B68"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EB053E">
              <w:rPr>
                <w:rFonts w:asciiTheme="majorBidi" w:eastAsia="Times New Roman" w:hAnsiTheme="majorBidi" w:cstheme="majorBidi"/>
                <w:lang w:eastAsia="fr-FR"/>
              </w:rPr>
              <w:t>Biochimie et Biologie Moléculaire Biotechnologie des Organismes Aquatiques</w:t>
            </w:r>
          </w:p>
        </w:tc>
        <w:tc>
          <w:tcPr>
            <w:tcW w:w="362" w:type="pct"/>
          </w:tcPr>
          <w:p w14:paraId="6EB7E99A" w14:textId="76E365ED"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2089BB53"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5A3D24D4" w14:textId="77777777" w:rsidTr="0056452D">
        <w:trPr>
          <w:trHeight w:val="600"/>
          <w:jc w:val="center"/>
        </w:trPr>
        <w:tc>
          <w:tcPr>
            <w:tcW w:w="399" w:type="pct"/>
            <w:vAlign w:val="center"/>
          </w:tcPr>
          <w:p w14:paraId="6EFBF889"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537A9F39"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BENCHABANE</w:t>
            </w:r>
          </w:p>
        </w:tc>
        <w:tc>
          <w:tcPr>
            <w:tcW w:w="598" w:type="pct"/>
            <w:vAlign w:val="center"/>
          </w:tcPr>
          <w:p w14:paraId="223B2680" w14:textId="77777777" w:rsidR="00C074B8" w:rsidRPr="00CF422F" w:rsidRDefault="00C074B8" w:rsidP="0056452D">
            <w:pPr>
              <w:spacing w:after="0" w:line="240" w:lineRule="auto"/>
              <w:jc w:val="center"/>
              <w:rPr>
                <w:rFonts w:asciiTheme="majorBidi" w:hAnsiTheme="majorBidi" w:cstheme="majorBidi"/>
                <w:color w:val="000000"/>
              </w:rPr>
            </w:pPr>
            <w:proofErr w:type="spellStart"/>
            <w:r w:rsidRPr="00CF422F">
              <w:rPr>
                <w:rFonts w:asciiTheme="majorBidi" w:hAnsiTheme="majorBidi" w:cstheme="majorBidi"/>
                <w:color w:val="000000"/>
              </w:rPr>
              <w:t>Chahrazed</w:t>
            </w:r>
            <w:proofErr w:type="spellEnd"/>
          </w:p>
        </w:tc>
        <w:tc>
          <w:tcPr>
            <w:tcW w:w="1661" w:type="pct"/>
            <w:vAlign w:val="center"/>
          </w:tcPr>
          <w:p w14:paraId="5240B95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4020F8">
              <w:rPr>
                <w:rFonts w:asciiTheme="majorBidi" w:eastAsia="Times New Roman" w:hAnsiTheme="majorBidi" w:cstheme="majorBidi"/>
                <w:lang w:eastAsia="fr-FR"/>
              </w:rPr>
              <w:t>Chimie Organique</w:t>
            </w:r>
          </w:p>
        </w:tc>
        <w:tc>
          <w:tcPr>
            <w:tcW w:w="362" w:type="pct"/>
          </w:tcPr>
          <w:p w14:paraId="18132B54" w14:textId="4537B39D"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MA</w:t>
            </w:r>
            <w:r>
              <w:rPr>
                <w:rFonts w:asciiTheme="majorBidi" w:eastAsia="Times New Roman" w:hAnsiTheme="majorBidi" w:cstheme="majorBidi"/>
                <w:lang w:eastAsia="fr-FR"/>
              </w:rPr>
              <w:t>A</w:t>
            </w:r>
          </w:p>
        </w:tc>
        <w:tc>
          <w:tcPr>
            <w:tcW w:w="1011" w:type="pct"/>
            <w:noWrap/>
          </w:tcPr>
          <w:p w14:paraId="3271FE7F"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625D2FED" w14:textId="77777777" w:rsidTr="0056452D">
        <w:trPr>
          <w:trHeight w:val="600"/>
          <w:jc w:val="center"/>
        </w:trPr>
        <w:tc>
          <w:tcPr>
            <w:tcW w:w="399" w:type="pct"/>
            <w:vAlign w:val="center"/>
          </w:tcPr>
          <w:p w14:paraId="76BAB8EC"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745522C1"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BENSAADA</w:t>
            </w:r>
          </w:p>
        </w:tc>
        <w:tc>
          <w:tcPr>
            <w:tcW w:w="598" w:type="pct"/>
            <w:vAlign w:val="center"/>
          </w:tcPr>
          <w:p w14:paraId="01232B0C"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Fatima Zohra</w:t>
            </w:r>
          </w:p>
        </w:tc>
        <w:tc>
          <w:tcPr>
            <w:tcW w:w="1661" w:type="pct"/>
            <w:vAlign w:val="center"/>
          </w:tcPr>
          <w:p w14:paraId="3D37123F"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4020F8">
              <w:rPr>
                <w:rFonts w:asciiTheme="majorBidi" w:eastAsia="Times New Roman" w:hAnsiTheme="majorBidi" w:cstheme="majorBidi"/>
                <w:lang w:eastAsia="fr-FR"/>
              </w:rPr>
              <w:t>Biologie - Développement Embryonnaire et Formation de Tumeurs</w:t>
            </w:r>
          </w:p>
        </w:tc>
        <w:tc>
          <w:tcPr>
            <w:tcW w:w="362" w:type="pct"/>
          </w:tcPr>
          <w:p w14:paraId="04C3DF25" w14:textId="60F28048"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69544EBA"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696700A5" w14:textId="77777777" w:rsidTr="0056452D">
        <w:trPr>
          <w:trHeight w:val="600"/>
          <w:jc w:val="center"/>
        </w:trPr>
        <w:tc>
          <w:tcPr>
            <w:tcW w:w="399" w:type="pct"/>
            <w:noWrap/>
            <w:vAlign w:val="center"/>
          </w:tcPr>
          <w:p w14:paraId="2C0488B1"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44FCAFDD"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 xml:space="preserve">BENSEDDIK </w:t>
            </w:r>
          </w:p>
        </w:tc>
        <w:tc>
          <w:tcPr>
            <w:tcW w:w="598" w:type="pct"/>
            <w:vAlign w:val="center"/>
          </w:tcPr>
          <w:p w14:paraId="2CF388A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Khadidja</w:t>
            </w:r>
          </w:p>
        </w:tc>
        <w:tc>
          <w:tcPr>
            <w:tcW w:w="1661" w:type="pct"/>
            <w:vAlign w:val="center"/>
          </w:tcPr>
          <w:p w14:paraId="15CE4091"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Oncologie</w:t>
            </w:r>
          </w:p>
        </w:tc>
        <w:tc>
          <w:tcPr>
            <w:tcW w:w="362" w:type="pct"/>
            <w:vAlign w:val="center"/>
          </w:tcPr>
          <w:p w14:paraId="248FC29C"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w:t>
            </w:r>
            <w:r>
              <w:rPr>
                <w:rFonts w:asciiTheme="majorBidi" w:eastAsia="Times New Roman" w:hAnsiTheme="majorBidi" w:cstheme="majorBidi"/>
                <w:lang w:eastAsia="fr-FR"/>
              </w:rPr>
              <w:t>A</w:t>
            </w:r>
          </w:p>
        </w:tc>
        <w:tc>
          <w:tcPr>
            <w:tcW w:w="1011" w:type="pct"/>
            <w:noWrap/>
          </w:tcPr>
          <w:p w14:paraId="3A299C89"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5CFF9381" w14:textId="77777777" w:rsidTr="0056452D">
        <w:trPr>
          <w:trHeight w:val="600"/>
          <w:jc w:val="center"/>
        </w:trPr>
        <w:tc>
          <w:tcPr>
            <w:tcW w:w="399" w:type="pct"/>
            <w:vAlign w:val="center"/>
          </w:tcPr>
          <w:p w14:paraId="2F90A1B8"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5A98D946"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BENSENOUCI</w:t>
            </w:r>
          </w:p>
        </w:tc>
        <w:tc>
          <w:tcPr>
            <w:tcW w:w="598" w:type="pct"/>
            <w:vAlign w:val="center"/>
          </w:tcPr>
          <w:p w14:paraId="34D42C92"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Salima</w:t>
            </w:r>
          </w:p>
        </w:tc>
        <w:tc>
          <w:tcPr>
            <w:tcW w:w="1661" w:type="pct"/>
            <w:vAlign w:val="center"/>
          </w:tcPr>
          <w:p w14:paraId="4ABEA438"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801F2">
              <w:rPr>
                <w:rFonts w:asciiTheme="majorBidi" w:eastAsia="Times New Roman" w:hAnsiTheme="majorBidi" w:cstheme="majorBidi"/>
                <w:lang w:eastAsia="fr-FR"/>
              </w:rPr>
              <w:t>Génétique Moléculaire Et Cellulaire Biologie Moléculaire</w:t>
            </w:r>
          </w:p>
        </w:tc>
        <w:tc>
          <w:tcPr>
            <w:tcW w:w="362" w:type="pct"/>
            <w:vAlign w:val="center"/>
          </w:tcPr>
          <w:p w14:paraId="0EAEE79E" w14:textId="77777777" w:rsidR="00C074B8" w:rsidRDefault="00C074B8" w:rsidP="0056452D">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MCB</w:t>
            </w:r>
          </w:p>
        </w:tc>
        <w:tc>
          <w:tcPr>
            <w:tcW w:w="1011" w:type="pct"/>
            <w:noWrap/>
          </w:tcPr>
          <w:p w14:paraId="66F841C2"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581A4DAB" w14:textId="77777777" w:rsidTr="0056452D">
        <w:trPr>
          <w:trHeight w:val="600"/>
          <w:jc w:val="center"/>
        </w:trPr>
        <w:tc>
          <w:tcPr>
            <w:tcW w:w="399" w:type="pct"/>
            <w:vAlign w:val="center"/>
          </w:tcPr>
          <w:p w14:paraId="53CAA882"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20AF6B9B"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BENYOUCEF</w:t>
            </w:r>
          </w:p>
        </w:tc>
        <w:tc>
          <w:tcPr>
            <w:tcW w:w="598" w:type="pct"/>
            <w:vAlign w:val="center"/>
          </w:tcPr>
          <w:p w14:paraId="04BFCDC3"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Amel</w:t>
            </w:r>
          </w:p>
        </w:tc>
        <w:tc>
          <w:tcPr>
            <w:tcW w:w="1661" w:type="pct"/>
            <w:vAlign w:val="center"/>
          </w:tcPr>
          <w:p w14:paraId="4D456B02"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EB053E">
              <w:rPr>
                <w:rFonts w:asciiTheme="majorBidi" w:eastAsia="Times New Roman" w:hAnsiTheme="majorBidi" w:cstheme="majorBidi"/>
                <w:lang w:eastAsia="fr-FR"/>
              </w:rPr>
              <w:t>Microbiologie Appliquée à la Microbiologie et à L'hygiène Alimentaire</w:t>
            </w:r>
          </w:p>
        </w:tc>
        <w:tc>
          <w:tcPr>
            <w:tcW w:w="362" w:type="pct"/>
          </w:tcPr>
          <w:p w14:paraId="7B271C44" w14:textId="1CA81663"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2674562A"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31AC3">
              <w:rPr>
                <w:rFonts w:asciiTheme="majorBidi" w:eastAsia="Times New Roman" w:hAnsiTheme="majorBidi" w:cstheme="majorBidi"/>
                <w:b/>
                <w:bCs/>
                <w:lang w:eastAsia="fr-FR"/>
              </w:rPr>
              <w:t>Cours/TD/TP</w:t>
            </w:r>
          </w:p>
        </w:tc>
      </w:tr>
      <w:tr w:rsidR="00C074B8" w:rsidRPr="00623E7C" w14:paraId="6AABD572" w14:textId="77777777" w:rsidTr="0056452D">
        <w:trPr>
          <w:trHeight w:val="600"/>
          <w:jc w:val="center"/>
        </w:trPr>
        <w:tc>
          <w:tcPr>
            <w:tcW w:w="399" w:type="pct"/>
            <w:vAlign w:val="center"/>
          </w:tcPr>
          <w:p w14:paraId="04226CBF"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37B283C6"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BILEK</w:t>
            </w:r>
          </w:p>
        </w:tc>
        <w:tc>
          <w:tcPr>
            <w:tcW w:w="598" w:type="pct"/>
            <w:vAlign w:val="center"/>
          </w:tcPr>
          <w:p w14:paraId="56761919"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Farah Nardjis</w:t>
            </w:r>
          </w:p>
        </w:tc>
        <w:tc>
          <w:tcPr>
            <w:tcW w:w="1661" w:type="pct"/>
            <w:vAlign w:val="center"/>
          </w:tcPr>
          <w:p w14:paraId="0BADA994"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EB053E">
              <w:rPr>
                <w:rFonts w:asciiTheme="majorBidi" w:eastAsia="Times New Roman" w:hAnsiTheme="majorBidi" w:cstheme="majorBidi"/>
                <w:lang w:eastAsia="fr-FR"/>
              </w:rPr>
              <w:t xml:space="preserve">Évaluation </w:t>
            </w:r>
            <w:r>
              <w:rPr>
                <w:rFonts w:asciiTheme="majorBidi" w:eastAsia="Times New Roman" w:hAnsiTheme="majorBidi" w:cstheme="majorBidi"/>
                <w:lang w:eastAsia="fr-FR"/>
              </w:rPr>
              <w:t>B</w:t>
            </w:r>
            <w:r w:rsidRPr="00EB053E">
              <w:rPr>
                <w:rFonts w:asciiTheme="majorBidi" w:eastAsia="Times New Roman" w:hAnsiTheme="majorBidi" w:cstheme="majorBidi"/>
                <w:lang w:eastAsia="fr-FR"/>
              </w:rPr>
              <w:t>iotechnologique des Micro-Organismes pour le Développement Durable</w:t>
            </w:r>
          </w:p>
        </w:tc>
        <w:tc>
          <w:tcPr>
            <w:tcW w:w="362" w:type="pct"/>
          </w:tcPr>
          <w:p w14:paraId="204F4FE9" w14:textId="0FFBC593"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1DB95984"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40012">
              <w:rPr>
                <w:rFonts w:asciiTheme="majorBidi" w:eastAsia="Times New Roman" w:hAnsiTheme="majorBidi" w:cstheme="majorBidi"/>
                <w:b/>
                <w:bCs/>
                <w:lang w:eastAsia="fr-FR"/>
              </w:rPr>
              <w:t>Cours/TD/TP</w:t>
            </w:r>
          </w:p>
        </w:tc>
      </w:tr>
      <w:tr w:rsidR="00C074B8" w:rsidRPr="00623E7C" w14:paraId="0B073460" w14:textId="77777777" w:rsidTr="0056452D">
        <w:trPr>
          <w:trHeight w:val="600"/>
          <w:jc w:val="center"/>
        </w:trPr>
        <w:tc>
          <w:tcPr>
            <w:tcW w:w="399" w:type="pct"/>
            <w:vAlign w:val="center"/>
          </w:tcPr>
          <w:p w14:paraId="5D2874F7"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741C1FEA"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BOUDALI</w:t>
            </w:r>
          </w:p>
        </w:tc>
        <w:tc>
          <w:tcPr>
            <w:tcW w:w="598" w:type="pct"/>
            <w:vAlign w:val="center"/>
          </w:tcPr>
          <w:p w14:paraId="76013B55"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Selma Farah</w:t>
            </w:r>
          </w:p>
        </w:tc>
        <w:tc>
          <w:tcPr>
            <w:tcW w:w="1661" w:type="pct"/>
            <w:vAlign w:val="center"/>
          </w:tcPr>
          <w:p w14:paraId="284E184D"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A30E53">
              <w:rPr>
                <w:rFonts w:asciiTheme="majorBidi" w:eastAsia="Times New Roman" w:hAnsiTheme="majorBidi" w:cstheme="majorBidi"/>
                <w:lang w:eastAsia="fr-FR"/>
              </w:rPr>
              <w:t>Génétique Moléculaire</w:t>
            </w:r>
          </w:p>
        </w:tc>
        <w:tc>
          <w:tcPr>
            <w:tcW w:w="362" w:type="pct"/>
            <w:vAlign w:val="center"/>
          </w:tcPr>
          <w:p w14:paraId="57071584" w14:textId="77777777" w:rsidR="00C074B8" w:rsidRDefault="00C074B8" w:rsidP="0056452D">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MCB</w:t>
            </w:r>
          </w:p>
        </w:tc>
        <w:tc>
          <w:tcPr>
            <w:tcW w:w="1011" w:type="pct"/>
            <w:noWrap/>
          </w:tcPr>
          <w:p w14:paraId="45D15719"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40012">
              <w:rPr>
                <w:rFonts w:asciiTheme="majorBidi" w:eastAsia="Times New Roman" w:hAnsiTheme="majorBidi" w:cstheme="majorBidi"/>
                <w:b/>
                <w:bCs/>
                <w:lang w:eastAsia="fr-FR"/>
              </w:rPr>
              <w:t>Cours/TD/TP</w:t>
            </w:r>
          </w:p>
        </w:tc>
      </w:tr>
      <w:tr w:rsidR="00C074B8" w:rsidRPr="00623E7C" w14:paraId="7EEB514D" w14:textId="77777777" w:rsidTr="0056452D">
        <w:trPr>
          <w:trHeight w:val="600"/>
          <w:jc w:val="center"/>
        </w:trPr>
        <w:tc>
          <w:tcPr>
            <w:tcW w:w="399" w:type="pct"/>
            <w:vAlign w:val="center"/>
          </w:tcPr>
          <w:p w14:paraId="2E70F5A2"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3E8C0884"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BOUDERBALA</w:t>
            </w:r>
          </w:p>
        </w:tc>
        <w:tc>
          <w:tcPr>
            <w:tcW w:w="598" w:type="pct"/>
            <w:vAlign w:val="center"/>
          </w:tcPr>
          <w:p w14:paraId="1D2F806E"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Hadjer Soumia</w:t>
            </w:r>
          </w:p>
        </w:tc>
        <w:tc>
          <w:tcPr>
            <w:tcW w:w="1661" w:type="pct"/>
            <w:vAlign w:val="center"/>
          </w:tcPr>
          <w:p w14:paraId="425EB295"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Physiologie Animale</w:t>
            </w:r>
          </w:p>
        </w:tc>
        <w:tc>
          <w:tcPr>
            <w:tcW w:w="362" w:type="pct"/>
            <w:vAlign w:val="center"/>
          </w:tcPr>
          <w:p w14:paraId="45F5E7ED"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MCB</w:t>
            </w:r>
          </w:p>
        </w:tc>
        <w:tc>
          <w:tcPr>
            <w:tcW w:w="1011" w:type="pct"/>
            <w:noWrap/>
          </w:tcPr>
          <w:p w14:paraId="05CF5B39"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40012">
              <w:rPr>
                <w:rFonts w:asciiTheme="majorBidi" w:eastAsia="Times New Roman" w:hAnsiTheme="majorBidi" w:cstheme="majorBidi"/>
                <w:b/>
                <w:bCs/>
                <w:lang w:eastAsia="fr-FR"/>
              </w:rPr>
              <w:t>Cours/TD/TP</w:t>
            </w:r>
          </w:p>
        </w:tc>
      </w:tr>
      <w:tr w:rsidR="00C074B8" w:rsidRPr="00623E7C" w14:paraId="67536CF0" w14:textId="77777777" w:rsidTr="0056452D">
        <w:trPr>
          <w:trHeight w:val="600"/>
          <w:jc w:val="center"/>
        </w:trPr>
        <w:tc>
          <w:tcPr>
            <w:tcW w:w="399" w:type="pct"/>
            <w:vAlign w:val="center"/>
          </w:tcPr>
          <w:p w14:paraId="249AEEA3"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66C199D6"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BOUGHOUFALA</w:t>
            </w:r>
          </w:p>
        </w:tc>
        <w:tc>
          <w:tcPr>
            <w:tcW w:w="598" w:type="pct"/>
            <w:vAlign w:val="center"/>
          </w:tcPr>
          <w:p w14:paraId="2C37908B"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Mohamed</w:t>
            </w:r>
          </w:p>
        </w:tc>
        <w:tc>
          <w:tcPr>
            <w:tcW w:w="1661" w:type="pct"/>
            <w:vAlign w:val="center"/>
          </w:tcPr>
          <w:p w14:paraId="6AB0EA41"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Les systèmes photovoltaïques</w:t>
            </w:r>
          </w:p>
        </w:tc>
        <w:tc>
          <w:tcPr>
            <w:tcW w:w="362" w:type="pct"/>
            <w:vAlign w:val="center"/>
          </w:tcPr>
          <w:p w14:paraId="20179D93"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w:t>
            </w:r>
            <w:r>
              <w:rPr>
                <w:rFonts w:asciiTheme="majorBidi" w:eastAsia="Times New Roman" w:hAnsiTheme="majorBidi" w:cstheme="majorBidi"/>
                <w:lang w:eastAsia="fr-FR"/>
              </w:rPr>
              <w:t>AA</w:t>
            </w:r>
          </w:p>
        </w:tc>
        <w:tc>
          <w:tcPr>
            <w:tcW w:w="1011" w:type="pct"/>
            <w:noWrap/>
          </w:tcPr>
          <w:p w14:paraId="4504E1B3"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40012">
              <w:rPr>
                <w:rFonts w:asciiTheme="majorBidi" w:eastAsia="Times New Roman" w:hAnsiTheme="majorBidi" w:cstheme="majorBidi"/>
                <w:b/>
                <w:bCs/>
                <w:lang w:eastAsia="fr-FR"/>
              </w:rPr>
              <w:t>Cours/TD/TP</w:t>
            </w:r>
          </w:p>
        </w:tc>
      </w:tr>
      <w:tr w:rsidR="00C074B8" w:rsidRPr="00623E7C" w14:paraId="13F61078" w14:textId="77777777" w:rsidTr="0056452D">
        <w:trPr>
          <w:trHeight w:val="600"/>
          <w:jc w:val="center"/>
        </w:trPr>
        <w:tc>
          <w:tcPr>
            <w:tcW w:w="399" w:type="pct"/>
            <w:vAlign w:val="center"/>
          </w:tcPr>
          <w:p w14:paraId="06871606"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076487B3"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BOUGHRARA</w:t>
            </w:r>
          </w:p>
        </w:tc>
        <w:tc>
          <w:tcPr>
            <w:tcW w:w="598" w:type="pct"/>
            <w:vAlign w:val="center"/>
          </w:tcPr>
          <w:p w14:paraId="36B69540" w14:textId="77777777" w:rsidR="00C074B8" w:rsidRPr="00623E7C" w:rsidRDefault="00C074B8" w:rsidP="0056452D">
            <w:pPr>
              <w:spacing w:after="0" w:line="240" w:lineRule="auto"/>
              <w:jc w:val="center"/>
              <w:rPr>
                <w:rFonts w:asciiTheme="majorBidi" w:eastAsia="Times New Roman" w:hAnsiTheme="majorBidi" w:cstheme="majorBidi"/>
                <w:lang w:eastAsia="fr-FR"/>
              </w:rPr>
            </w:pPr>
            <w:proofErr w:type="spellStart"/>
            <w:r w:rsidRPr="00623E7C">
              <w:rPr>
                <w:rFonts w:asciiTheme="majorBidi" w:eastAsia="Times New Roman" w:hAnsiTheme="majorBidi" w:cstheme="majorBidi"/>
                <w:lang w:eastAsia="fr-FR"/>
              </w:rPr>
              <w:t>Wefa</w:t>
            </w:r>
            <w:proofErr w:type="spellEnd"/>
          </w:p>
        </w:tc>
        <w:tc>
          <w:tcPr>
            <w:tcW w:w="1661" w:type="pct"/>
            <w:vAlign w:val="center"/>
          </w:tcPr>
          <w:p w14:paraId="15888D12"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Biologie moléculaire et Génétique</w:t>
            </w:r>
          </w:p>
        </w:tc>
        <w:tc>
          <w:tcPr>
            <w:tcW w:w="362" w:type="pct"/>
            <w:vAlign w:val="center"/>
          </w:tcPr>
          <w:p w14:paraId="3298B6B1" w14:textId="521EF0B2" w:rsidR="00C074B8" w:rsidRPr="00623E7C" w:rsidRDefault="00C074B8" w:rsidP="0056452D">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Pr</w:t>
            </w:r>
          </w:p>
        </w:tc>
        <w:tc>
          <w:tcPr>
            <w:tcW w:w="1011" w:type="pct"/>
            <w:noWrap/>
          </w:tcPr>
          <w:p w14:paraId="27A58543"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40012">
              <w:rPr>
                <w:rFonts w:asciiTheme="majorBidi" w:eastAsia="Times New Roman" w:hAnsiTheme="majorBidi" w:cstheme="majorBidi"/>
                <w:b/>
                <w:bCs/>
                <w:lang w:eastAsia="fr-FR"/>
              </w:rPr>
              <w:t>Cours/TD/TP</w:t>
            </w:r>
          </w:p>
        </w:tc>
      </w:tr>
      <w:tr w:rsidR="00C074B8" w:rsidRPr="00623E7C" w14:paraId="408ABFDC" w14:textId="77777777" w:rsidTr="0056452D">
        <w:trPr>
          <w:trHeight w:val="600"/>
          <w:jc w:val="center"/>
        </w:trPr>
        <w:tc>
          <w:tcPr>
            <w:tcW w:w="399" w:type="pct"/>
            <w:vAlign w:val="center"/>
          </w:tcPr>
          <w:p w14:paraId="61E276C0"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47F29591"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BOUHADIBA</w:t>
            </w:r>
          </w:p>
        </w:tc>
        <w:tc>
          <w:tcPr>
            <w:tcW w:w="598" w:type="pct"/>
            <w:vAlign w:val="center"/>
          </w:tcPr>
          <w:p w14:paraId="4060B225"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Sultana</w:t>
            </w:r>
          </w:p>
        </w:tc>
        <w:tc>
          <w:tcPr>
            <w:tcW w:w="1661" w:type="pct"/>
            <w:vAlign w:val="center"/>
          </w:tcPr>
          <w:p w14:paraId="589F0072"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Biologie -Sciences de L'environnement</w:t>
            </w:r>
          </w:p>
        </w:tc>
        <w:tc>
          <w:tcPr>
            <w:tcW w:w="362" w:type="pct"/>
            <w:vAlign w:val="center"/>
          </w:tcPr>
          <w:p w14:paraId="66E0E86F" w14:textId="3902573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w:t>
            </w:r>
            <w:r>
              <w:rPr>
                <w:rFonts w:asciiTheme="majorBidi" w:eastAsia="Times New Roman" w:hAnsiTheme="majorBidi" w:cstheme="majorBidi"/>
                <w:lang w:eastAsia="fr-FR"/>
              </w:rPr>
              <w:t>A</w:t>
            </w:r>
          </w:p>
        </w:tc>
        <w:tc>
          <w:tcPr>
            <w:tcW w:w="1011" w:type="pct"/>
            <w:noWrap/>
          </w:tcPr>
          <w:p w14:paraId="5D41CE0D"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40012">
              <w:rPr>
                <w:rFonts w:asciiTheme="majorBidi" w:eastAsia="Times New Roman" w:hAnsiTheme="majorBidi" w:cstheme="majorBidi"/>
                <w:b/>
                <w:bCs/>
                <w:lang w:eastAsia="fr-FR"/>
              </w:rPr>
              <w:t>Cours/TD/TP</w:t>
            </w:r>
          </w:p>
        </w:tc>
      </w:tr>
      <w:tr w:rsidR="00C074B8" w:rsidRPr="00623E7C" w14:paraId="6A6B1026" w14:textId="77777777" w:rsidTr="0056452D">
        <w:trPr>
          <w:trHeight w:val="600"/>
          <w:jc w:val="center"/>
        </w:trPr>
        <w:tc>
          <w:tcPr>
            <w:tcW w:w="399" w:type="pct"/>
            <w:vAlign w:val="center"/>
          </w:tcPr>
          <w:p w14:paraId="25EF2D6B"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63AE3B2F"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BOUKADOUM</w:t>
            </w:r>
          </w:p>
        </w:tc>
        <w:tc>
          <w:tcPr>
            <w:tcW w:w="598" w:type="pct"/>
            <w:vAlign w:val="center"/>
          </w:tcPr>
          <w:p w14:paraId="2E2167B2"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Ali</w:t>
            </w:r>
          </w:p>
        </w:tc>
        <w:tc>
          <w:tcPr>
            <w:tcW w:w="1661" w:type="pct"/>
            <w:vAlign w:val="center"/>
          </w:tcPr>
          <w:p w14:paraId="5293E789"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Nutrition Clinique et Métabolique</w:t>
            </w:r>
          </w:p>
        </w:tc>
        <w:tc>
          <w:tcPr>
            <w:tcW w:w="362" w:type="pct"/>
            <w:vAlign w:val="center"/>
          </w:tcPr>
          <w:p w14:paraId="0F2664BD" w14:textId="78E0D900"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w:t>
            </w:r>
            <w:r>
              <w:rPr>
                <w:rFonts w:asciiTheme="majorBidi" w:eastAsia="Times New Roman" w:hAnsiTheme="majorBidi" w:cstheme="majorBidi"/>
                <w:lang w:eastAsia="fr-FR"/>
              </w:rPr>
              <w:t>A</w:t>
            </w:r>
          </w:p>
        </w:tc>
        <w:tc>
          <w:tcPr>
            <w:tcW w:w="1011" w:type="pct"/>
            <w:noWrap/>
          </w:tcPr>
          <w:p w14:paraId="4EF364B3"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40012">
              <w:rPr>
                <w:rFonts w:asciiTheme="majorBidi" w:eastAsia="Times New Roman" w:hAnsiTheme="majorBidi" w:cstheme="majorBidi"/>
                <w:b/>
                <w:bCs/>
                <w:lang w:eastAsia="fr-FR"/>
              </w:rPr>
              <w:t>Cours/TD/TP</w:t>
            </w:r>
          </w:p>
        </w:tc>
      </w:tr>
      <w:tr w:rsidR="00C074B8" w:rsidRPr="00623E7C" w14:paraId="67798DEE" w14:textId="77777777" w:rsidTr="0056452D">
        <w:trPr>
          <w:trHeight w:val="600"/>
          <w:jc w:val="center"/>
        </w:trPr>
        <w:tc>
          <w:tcPr>
            <w:tcW w:w="399" w:type="pct"/>
            <w:vAlign w:val="center"/>
          </w:tcPr>
          <w:p w14:paraId="28577BF1"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3F3A82E0"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BOUKHARI BENAHMED DAIDJ</w:t>
            </w:r>
          </w:p>
        </w:tc>
        <w:tc>
          <w:tcPr>
            <w:tcW w:w="598" w:type="pct"/>
            <w:vAlign w:val="center"/>
          </w:tcPr>
          <w:p w14:paraId="42BB994D"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Nabila</w:t>
            </w:r>
          </w:p>
        </w:tc>
        <w:tc>
          <w:tcPr>
            <w:tcW w:w="1661" w:type="pct"/>
            <w:vAlign w:val="center"/>
          </w:tcPr>
          <w:p w14:paraId="31F4F53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Nutrition Intérêts et risques sur la santé</w:t>
            </w:r>
          </w:p>
        </w:tc>
        <w:tc>
          <w:tcPr>
            <w:tcW w:w="362" w:type="pct"/>
            <w:vAlign w:val="center"/>
          </w:tcPr>
          <w:p w14:paraId="1D701B72"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MCA</w:t>
            </w:r>
          </w:p>
        </w:tc>
        <w:tc>
          <w:tcPr>
            <w:tcW w:w="1011" w:type="pct"/>
            <w:noWrap/>
          </w:tcPr>
          <w:p w14:paraId="70D99D6F"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40012">
              <w:rPr>
                <w:rFonts w:asciiTheme="majorBidi" w:eastAsia="Times New Roman" w:hAnsiTheme="majorBidi" w:cstheme="majorBidi"/>
                <w:b/>
                <w:bCs/>
                <w:lang w:eastAsia="fr-FR"/>
              </w:rPr>
              <w:t>Cours/TD/TP</w:t>
            </w:r>
          </w:p>
        </w:tc>
      </w:tr>
      <w:tr w:rsidR="00C074B8" w:rsidRPr="00623E7C" w14:paraId="742A17DA" w14:textId="77777777" w:rsidTr="0056452D">
        <w:trPr>
          <w:trHeight w:val="600"/>
          <w:jc w:val="center"/>
        </w:trPr>
        <w:tc>
          <w:tcPr>
            <w:tcW w:w="399" w:type="pct"/>
            <w:vAlign w:val="center"/>
          </w:tcPr>
          <w:p w14:paraId="3D46BECD"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5E12820E" w14:textId="77777777" w:rsidR="00C074B8" w:rsidRPr="00CF422F" w:rsidRDefault="00C074B8" w:rsidP="0056452D">
            <w:pPr>
              <w:spacing w:after="0" w:line="240" w:lineRule="auto"/>
              <w:jc w:val="center"/>
              <w:rPr>
                <w:rFonts w:asciiTheme="majorBidi" w:eastAsia="Times New Roman" w:hAnsiTheme="majorBidi" w:cstheme="majorBidi"/>
                <w:lang w:eastAsia="fr-FR"/>
              </w:rPr>
            </w:pPr>
            <w:r w:rsidRPr="00CF422F">
              <w:rPr>
                <w:rFonts w:asciiTheme="majorBidi" w:eastAsia="Times New Roman" w:hAnsiTheme="majorBidi" w:cstheme="majorBidi"/>
                <w:lang w:eastAsia="fr-FR"/>
              </w:rPr>
              <w:t>BOUSBAHI</w:t>
            </w:r>
          </w:p>
        </w:tc>
        <w:tc>
          <w:tcPr>
            <w:tcW w:w="598" w:type="pct"/>
            <w:vAlign w:val="center"/>
          </w:tcPr>
          <w:p w14:paraId="07144D26" w14:textId="77777777" w:rsidR="00C074B8" w:rsidRPr="00CF422F" w:rsidRDefault="00C074B8" w:rsidP="0056452D">
            <w:pPr>
              <w:spacing w:after="0" w:line="240" w:lineRule="auto"/>
              <w:jc w:val="center"/>
              <w:rPr>
                <w:rFonts w:asciiTheme="majorBidi" w:eastAsia="Times New Roman" w:hAnsiTheme="majorBidi" w:cstheme="majorBidi"/>
                <w:lang w:eastAsia="fr-FR"/>
              </w:rPr>
            </w:pPr>
            <w:r w:rsidRPr="00CF422F">
              <w:rPr>
                <w:rFonts w:asciiTheme="majorBidi" w:eastAsia="Times New Roman" w:hAnsiTheme="majorBidi" w:cstheme="majorBidi"/>
                <w:lang w:eastAsia="fr-FR"/>
              </w:rPr>
              <w:t>Soumia</w:t>
            </w:r>
          </w:p>
        </w:tc>
        <w:tc>
          <w:tcPr>
            <w:tcW w:w="1661" w:type="pct"/>
            <w:vAlign w:val="center"/>
          </w:tcPr>
          <w:p w14:paraId="30E05A29"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B10AB">
              <w:rPr>
                <w:rFonts w:asciiTheme="majorBidi" w:eastAsia="Times New Roman" w:hAnsiTheme="majorBidi" w:cstheme="majorBidi"/>
                <w:lang w:eastAsia="fr-FR"/>
              </w:rPr>
              <w:t>Sciences de la Santé et Développement Nutrition</w:t>
            </w:r>
          </w:p>
        </w:tc>
        <w:tc>
          <w:tcPr>
            <w:tcW w:w="362" w:type="pct"/>
            <w:vAlign w:val="center"/>
          </w:tcPr>
          <w:p w14:paraId="29EFA8F1" w14:textId="2D9291F2" w:rsidR="00C074B8" w:rsidRPr="00623E7C" w:rsidRDefault="00C074B8" w:rsidP="0056452D">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MCB</w:t>
            </w:r>
          </w:p>
        </w:tc>
        <w:tc>
          <w:tcPr>
            <w:tcW w:w="1011" w:type="pct"/>
            <w:noWrap/>
          </w:tcPr>
          <w:p w14:paraId="6A30FB6B"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40012">
              <w:rPr>
                <w:rFonts w:asciiTheme="majorBidi" w:eastAsia="Times New Roman" w:hAnsiTheme="majorBidi" w:cstheme="majorBidi"/>
                <w:b/>
                <w:bCs/>
                <w:lang w:eastAsia="fr-FR"/>
              </w:rPr>
              <w:t>Cours/TD/TP</w:t>
            </w:r>
          </w:p>
        </w:tc>
      </w:tr>
      <w:tr w:rsidR="00C074B8" w:rsidRPr="00623E7C" w14:paraId="68E02F07" w14:textId="77777777" w:rsidTr="0056452D">
        <w:trPr>
          <w:trHeight w:val="600"/>
          <w:jc w:val="center"/>
        </w:trPr>
        <w:tc>
          <w:tcPr>
            <w:tcW w:w="399" w:type="pct"/>
            <w:vAlign w:val="center"/>
          </w:tcPr>
          <w:p w14:paraId="0DE1FA30"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3147BDCF"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CHABANE</w:t>
            </w:r>
          </w:p>
        </w:tc>
        <w:tc>
          <w:tcPr>
            <w:tcW w:w="598" w:type="pct"/>
            <w:vAlign w:val="center"/>
          </w:tcPr>
          <w:p w14:paraId="284974C9"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Fatima</w:t>
            </w:r>
          </w:p>
        </w:tc>
        <w:tc>
          <w:tcPr>
            <w:tcW w:w="1661" w:type="pct"/>
            <w:vAlign w:val="center"/>
          </w:tcPr>
          <w:p w14:paraId="2511FA8B"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Nutrition Intérêts et risques sur la santé</w:t>
            </w:r>
          </w:p>
        </w:tc>
        <w:tc>
          <w:tcPr>
            <w:tcW w:w="362" w:type="pct"/>
            <w:vAlign w:val="center"/>
          </w:tcPr>
          <w:p w14:paraId="3DC570D3"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w:t>
            </w:r>
            <w:r>
              <w:rPr>
                <w:rFonts w:asciiTheme="majorBidi" w:eastAsia="Times New Roman" w:hAnsiTheme="majorBidi" w:cstheme="majorBidi"/>
                <w:lang w:eastAsia="fr-FR"/>
              </w:rPr>
              <w:t>A</w:t>
            </w:r>
          </w:p>
        </w:tc>
        <w:tc>
          <w:tcPr>
            <w:tcW w:w="1011" w:type="pct"/>
            <w:noWrap/>
          </w:tcPr>
          <w:p w14:paraId="5A862FAF"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40012">
              <w:rPr>
                <w:rFonts w:asciiTheme="majorBidi" w:eastAsia="Times New Roman" w:hAnsiTheme="majorBidi" w:cstheme="majorBidi"/>
                <w:b/>
                <w:bCs/>
                <w:lang w:eastAsia="fr-FR"/>
              </w:rPr>
              <w:t>Cours/TD/TP</w:t>
            </w:r>
          </w:p>
        </w:tc>
      </w:tr>
      <w:tr w:rsidR="00C074B8" w:rsidRPr="00623E7C" w14:paraId="0A850877" w14:textId="77777777" w:rsidTr="0056452D">
        <w:trPr>
          <w:trHeight w:val="600"/>
          <w:jc w:val="center"/>
        </w:trPr>
        <w:tc>
          <w:tcPr>
            <w:tcW w:w="399" w:type="pct"/>
            <w:noWrap/>
            <w:vAlign w:val="center"/>
          </w:tcPr>
          <w:p w14:paraId="7B79134E"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6EE68986"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CHEKROUN</w:t>
            </w:r>
          </w:p>
        </w:tc>
        <w:tc>
          <w:tcPr>
            <w:tcW w:w="598" w:type="pct"/>
            <w:vAlign w:val="center"/>
          </w:tcPr>
          <w:p w14:paraId="1D36D2FE" w14:textId="77777777" w:rsidR="00C074B8" w:rsidRPr="00623E7C" w:rsidRDefault="00C074B8" w:rsidP="0056452D">
            <w:pPr>
              <w:spacing w:after="0" w:line="240" w:lineRule="auto"/>
              <w:jc w:val="center"/>
              <w:rPr>
                <w:rFonts w:asciiTheme="majorBidi" w:eastAsia="Times New Roman" w:hAnsiTheme="majorBidi" w:cstheme="majorBidi"/>
                <w:lang w:eastAsia="fr-FR"/>
              </w:rPr>
            </w:pPr>
            <w:proofErr w:type="spellStart"/>
            <w:r w:rsidRPr="00623E7C">
              <w:rPr>
                <w:rFonts w:asciiTheme="majorBidi" w:eastAsia="Times New Roman" w:hAnsiTheme="majorBidi" w:cstheme="majorBidi"/>
                <w:lang w:eastAsia="fr-FR"/>
              </w:rPr>
              <w:t>Chahinez</w:t>
            </w:r>
            <w:proofErr w:type="spellEnd"/>
          </w:p>
        </w:tc>
        <w:tc>
          <w:tcPr>
            <w:tcW w:w="1661" w:type="pct"/>
            <w:vAlign w:val="center"/>
          </w:tcPr>
          <w:p w14:paraId="5B4910BF"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Physiologie Végétale</w:t>
            </w:r>
          </w:p>
        </w:tc>
        <w:tc>
          <w:tcPr>
            <w:tcW w:w="362" w:type="pct"/>
            <w:vAlign w:val="center"/>
          </w:tcPr>
          <w:p w14:paraId="1D144B40"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MCB</w:t>
            </w:r>
          </w:p>
        </w:tc>
        <w:tc>
          <w:tcPr>
            <w:tcW w:w="1011" w:type="pct"/>
            <w:noWrap/>
          </w:tcPr>
          <w:p w14:paraId="2E97A440"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40012">
              <w:rPr>
                <w:rFonts w:asciiTheme="majorBidi" w:eastAsia="Times New Roman" w:hAnsiTheme="majorBidi" w:cstheme="majorBidi"/>
                <w:b/>
                <w:bCs/>
                <w:lang w:eastAsia="fr-FR"/>
              </w:rPr>
              <w:t>Cours/TD/TP</w:t>
            </w:r>
          </w:p>
        </w:tc>
      </w:tr>
      <w:tr w:rsidR="00C074B8" w:rsidRPr="00623E7C" w14:paraId="32F96709" w14:textId="77777777" w:rsidTr="0056452D">
        <w:trPr>
          <w:trHeight w:val="600"/>
          <w:jc w:val="center"/>
        </w:trPr>
        <w:tc>
          <w:tcPr>
            <w:tcW w:w="399" w:type="pct"/>
            <w:vAlign w:val="center"/>
          </w:tcPr>
          <w:p w14:paraId="2CA26F36"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6E912402"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CHOUBANE</w:t>
            </w:r>
          </w:p>
        </w:tc>
        <w:tc>
          <w:tcPr>
            <w:tcW w:w="598" w:type="pct"/>
            <w:vAlign w:val="center"/>
          </w:tcPr>
          <w:p w14:paraId="511F662C"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Slimane</w:t>
            </w:r>
          </w:p>
        </w:tc>
        <w:tc>
          <w:tcPr>
            <w:tcW w:w="1661" w:type="pct"/>
            <w:vAlign w:val="center"/>
          </w:tcPr>
          <w:p w14:paraId="3C9F9328"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Biotechnologie</w:t>
            </w:r>
          </w:p>
        </w:tc>
        <w:tc>
          <w:tcPr>
            <w:tcW w:w="362" w:type="pct"/>
            <w:vAlign w:val="center"/>
          </w:tcPr>
          <w:p w14:paraId="50DD31F5"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w:t>
            </w:r>
            <w:r>
              <w:rPr>
                <w:rFonts w:asciiTheme="majorBidi" w:eastAsia="Times New Roman" w:hAnsiTheme="majorBidi" w:cstheme="majorBidi"/>
                <w:lang w:eastAsia="fr-FR"/>
              </w:rPr>
              <w:t>A</w:t>
            </w:r>
          </w:p>
        </w:tc>
        <w:tc>
          <w:tcPr>
            <w:tcW w:w="1011" w:type="pct"/>
            <w:noWrap/>
          </w:tcPr>
          <w:p w14:paraId="50D26855"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DF6D96">
              <w:rPr>
                <w:rFonts w:asciiTheme="majorBidi" w:eastAsia="Times New Roman" w:hAnsiTheme="majorBidi" w:cstheme="majorBidi"/>
                <w:b/>
                <w:bCs/>
                <w:lang w:eastAsia="fr-FR"/>
              </w:rPr>
              <w:t>Cours/TD/TP</w:t>
            </w:r>
          </w:p>
        </w:tc>
      </w:tr>
      <w:tr w:rsidR="00C074B8" w:rsidRPr="00623E7C" w14:paraId="5C6BB4F6" w14:textId="77777777" w:rsidTr="0056452D">
        <w:trPr>
          <w:trHeight w:val="600"/>
          <w:jc w:val="center"/>
        </w:trPr>
        <w:tc>
          <w:tcPr>
            <w:tcW w:w="399" w:type="pct"/>
            <w:vAlign w:val="center"/>
          </w:tcPr>
          <w:p w14:paraId="24F29C2A"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0A5DAD36"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DAHMANI</w:t>
            </w:r>
          </w:p>
        </w:tc>
        <w:tc>
          <w:tcPr>
            <w:tcW w:w="598" w:type="pct"/>
            <w:vAlign w:val="center"/>
          </w:tcPr>
          <w:p w14:paraId="46CA9BB3"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Zoheir</w:t>
            </w:r>
          </w:p>
        </w:tc>
        <w:tc>
          <w:tcPr>
            <w:tcW w:w="1661" w:type="pct"/>
            <w:vAlign w:val="center"/>
          </w:tcPr>
          <w:p w14:paraId="65C40CE0"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I</w:t>
            </w:r>
            <w:r w:rsidRPr="00A30E53">
              <w:rPr>
                <w:rFonts w:asciiTheme="majorBidi" w:eastAsia="Times New Roman" w:hAnsiTheme="majorBidi" w:cstheme="majorBidi"/>
                <w:lang w:eastAsia="fr-FR"/>
              </w:rPr>
              <w:t>mmunologie Appliquée</w:t>
            </w:r>
          </w:p>
        </w:tc>
        <w:tc>
          <w:tcPr>
            <w:tcW w:w="362" w:type="pct"/>
            <w:vAlign w:val="center"/>
          </w:tcPr>
          <w:p w14:paraId="2D2EC7F7" w14:textId="77777777" w:rsidR="00C074B8" w:rsidRDefault="00C074B8" w:rsidP="0056452D">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MCB</w:t>
            </w:r>
          </w:p>
        </w:tc>
        <w:tc>
          <w:tcPr>
            <w:tcW w:w="1011" w:type="pct"/>
            <w:noWrap/>
          </w:tcPr>
          <w:p w14:paraId="76BA195B"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DF6D96">
              <w:rPr>
                <w:rFonts w:asciiTheme="majorBidi" w:eastAsia="Times New Roman" w:hAnsiTheme="majorBidi" w:cstheme="majorBidi"/>
                <w:b/>
                <w:bCs/>
                <w:lang w:eastAsia="fr-FR"/>
              </w:rPr>
              <w:t>Cours/TD/TP</w:t>
            </w:r>
          </w:p>
        </w:tc>
      </w:tr>
      <w:tr w:rsidR="00C074B8" w:rsidRPr="00623E7C" w14:paraId="1D85FF71" w14:textId="77777777" w:rsidTr="0056452D">
        <w:trPr>
          <w:trHeight w:val="600"/>
          <w:jc w:val="center"/>
        </w:trPr>
        <w:tc>
          <w:tcPr>
            <w:tcW w:w="399" w:type="pct"/>
            <w:vAlign w:val="center"/>
          </w:tcPr>
          <w:p w14:paraId="2B0A39C7"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42575D29"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DEHIBA</w:t>
            </w:r>
          </w:p>
        </w:tc>
        <w:tc>
          <w:tcPr>
            <w:tcW w:w="598" w:type="pct"/>
            <w:vAlign w:val="center"/>
          </w:tcPr>
          <w:p w14:paraId="2C9DCDE1"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Faiza</w:t>
            </w:r>
          </w:p>
        </w:tc>
        <w:tc>
          <w:tcPr>
            <w:tcW w:w="1661" w:type="pct"/>
            <w:vAlign w:val="center"/>
          </w:tcPr>
          <w:p w14:paraId="3CEFFE5D"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Nutrition Clinique et Métabolique</w:t>
            </w:r>
          </w:p>
        </w:tc>
        <w:tc>
          <w:tcPr>
            <w:tcW w:w="362" w:type="pct"/>
            <w:vAlign w:val="center"/>
          </w:tcPr>
          <w:p w14:paraId="5DFE1684"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MAA</w:t>
            </w:r>
          </w:p>
        </w:tc>
        <w:tc>
          <w:tcPr>
            <w:tcW w:w="1011" w:type="pct"/>
            <w:noWrap/>
          </w:tcPr>
          <w:p w14:paraId="77B2B2E5"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DF6D96">
              <w:rPr>
                <w:rFonts w:asciiTheme="majorBidi" w:eastAsia="Times New Roman" w:hAnsiTheme="majorBidi" w:cstheme="majorBidi"/>
                <w:b/>
                <w:bCs/>
                <w:lang w:eastAsia="fr-FR"/>
              </w:rPr>
              <w:t>Cours/TD/TP</w:t>
            </w:r>
          </w:p>
        </w:tc>
      </w:tr>
      <w:tr w:rsidR="00C074B8" w:rsidRPr="00623E7C" w14:paraId="4E6531B1" w14:textId="77777777" w:rsidTr="0056452D">
        <w:trPr>
          <w:trHeight w:val="600"/>
          <w:jc w:val="center"/>
        </w:trPr>
        <w:tc>
          <w:tcPr>
            <w:tcW w:w="399" w:type="pct"/>
            <w:vAlign w:val="center"/>
          </w:tcPr>
          <w:p w14:paraId="38A55C75"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3AD8B624"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DIB</w:t>
            </w:r>
          </w:p>
        </w:tc>
        <w:tc>
          <w:tcPr>
            <w:tcW w:w="598" w:type="pct"/>
            <w:vAlign w:val="center"/>
          </w:tcPr>
          <w:p w14:paraId="26D0616A"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Nihel</w:t>
            </w:r>
          </w:p>
        </w:tc>
        <w:tc>
          <w:tcPr>
            <w:tcW w:w="1661" w:type="pct"/>
            <w:vAlign w:val="center"/>
          </w:tcPr>
          <w:p w14:paraId="2335ED49"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EC32EB">
              <w:rPr>
                <w:rFonts w:asciiTheme="majorBidi" w:eastAsia="Times New Roman" w:hAnsiTheme="majorBidi" w:cstheme="majorBidi"/>
                <w:lang w:eastAsia="fr-FR"/>
              </w:rPr>
              <w:t>Chimie Théorique et Molécules</w:t>
            </w:r>
          </w:p>
        </w:tc>
        <w:tc>
          <w:tcPr>
            <w:tcW w:w="362" w:type="pct"/>
          </w:tcPr>
          <w:p w14:paraId="66DCD1D3" w14:textId="70005BD9"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406A705B"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DF6D96">
              <w:rPr>
                <w:rFonts w:asciiTheme="majorBidi" w:eastAsia="Times New Roman" w:hAnsiTheme="majorBidi" w:cstheme="majorBidi"/>
                <w:b/>
                <w:bCs/>
                <w:lang w:eastAsia="fr-FR"/>
              </w:rPr>
              <w:t>Cours/TD/TP</w:t>
            </w:r>
          </w:p>
        </w:tc>
      </w:tr>
      <w:tr w:rsidR="00C074B8" w:rsidRPr="00623E7C" w14:paraId="0E03115B" w14:textId="77777777" w:rsidTr="0056452D">
        <w:trPr>
          <w:trHeight w:val="600"/>
          <w:jc w:val="center"/>
        </w:trPr>
        <w:tc>
          <w:tcPr>
            <w:tcW w:w="399" w:type="pct"/>
            <w:vAlign w:val="center"/>
          </w:tcPr>
          <w:p w14:paraId="1B303CF4"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249F147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FELIDJ</w:t>
            </w:r>
          </w:p>
        </w:tc>
        <w:tc>
          <w:tcPr>
            <w:tcW w:w="598" w:type="pct"/>
            <w:vAlign w:val="center"/>
          </w:tcPr>
          <w:p w14:paraId="05E0D913"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Menel</w:t>
            </w:r>
          </w:p>
        </w:tc>
        <w:tc>
          <w:tcPr>
            <w:tcW w:w="1661" w:type="pct"/>
            <w:vAlign w:val="center"/>
          </w:tcPr>
          <w:p w14:paraId="1DF4581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Ecologie Végétale</w:t>
            </w:r>
          </w:p>
        </w:tc>
        <w:tc>
          <w:tcPr>
            <w:tcW w:w="362" w:type="pct"/>
            <w:vAlign w:val="center"/>
          </w:tcPr>
          <w:p w14:paraId="41E427F2"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MCA</w:t>
            </w:r>
          </w:p>
        </w:tc>
        <w:tc>
          <w:tcPr>
            <w:tcW w:w="1011" w:type="pct"/>
            <w:noWrap/>
          </w:tcPr>
          <w:p w14:paraId="68DD5497"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DF6D96">
              <w:rPr>
                <w:rFonts w:asciiTheme="majorBidi" w:eastAsia="Times New Roman" w:hAnsiTheme="majorBidi" w:cstheme="majorBidi"/>
                <w:b/>
                <w:bCs/>
                <w:lang w:eastAsia="fr-FR"/>
              </w:rPr>
              <w:t>Cours/TD/TP</w:t>
            </w:r>
          </w:p>
        </w:tc>
      </w:tr>
      <w:tr w:rsidR="00C074B8" w:rsidRPr="00623E7C" w14:paraId="4A0731DC" w14:textId="77777777" w:rsidTr="0056452D">
        <w:trPr>
          <w:trHeight w:val="600"/>
          <w:jc w:val="center"/>
        </w:trPr>
        <w:tc>
          <w:tcPr>
            <w:tcW w:w="399" w:type="pct"/>
            <w:noWrap/>
            <w:vAlign w:val="center"/>
          </w:tcPr>
          <w:p w14:paraId="26BD8423"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4F82EF68"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GUENDOUZ</w:t>
            </w:r>
          </w:p>
        </w:tc>
        <w:tc>
          <w:tcPr>
            <w:tcW w:w="598" w:type="pct"/>
            <w:vAlign w:val="center"/>
          </w:tcPr>
          <w:p w14:paraId="6D274790"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Malika</w:t>
            </w:r>
          </w:p>
        </w:tc>
        <w:tc>
          <w:tcPr>
            <w:tcW w:w="1661" w:type="pct"/>
            <w:vAlign w:val="center"/>
          </w:tcPr>
          <w:p w14:paraId="16F156E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Physiologie Animale</w:t>
            </w:r>
          </w:p>
        </w:tc>
        <w:tc>
          <w:tcPr>
            <w:tcW w:w="362" w:type="pct"/>
            <w:vAlign w:val="center"/>
          </w:tcPr>
          <w:p w14:paraId="439F8B7F"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MCB</w:t>
            </w:r>
          </w:p>
        </w:tc>
        <w:tc>
          <w:tcPr>
            <w:tcW w:w="1011" w:type="pct"/>
            <w:noWrap/>
          </w:tcPr>
          <w:p w14:paraId="5AB76E16"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DF6D96">
              <w:rPr>
                <w:rFonts w:asciiTheme="majorBidi" w:eastAsia="Times New Roman" w:hAnsiTheme="majorBidi" w:cstheme="majorBidi"/>
                <w:b/>
                <w:bCs/>
                <w:lang w:eastAsia="fr-FR"/>
              </w:rPr>
              <w:t>Cours/TD/TP</w:t>
            </w:r>
          </w:p>
        </w:tc>
      </w:tr>
      <w:tr w:rsidR="00C074B8" w:rsidRPr="00623E7C" w14:paraId="599CC845" w14:textId="77777777" w:rsidTr="0056452D">
        <w:trPr>
          <w:trHeight w:val="600"/>
          <w:jc w:val="center"/>
        </w:trPr>
        <w:tc>
          <w:tcPr>
            <w:tcW w:w="399" w:type="pct"/>
            <w:vAlign w:val="center"/>
          </w:tcPr>
          <w:p w14:paraId="1110A608"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46BE43F8"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HADDI</w:t>
            </w:r>
          </w:p>
        </w:tc>
        <w:tc>
          <w:tcPr>
            <w:tcW w:w="598" w:type="pct"/>
            <w:vAlign w:val="center"/>
          </w:tcPr>
          <w:p w14:paraId="0C424A61"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Abir</w:t>
            </w:r>
          </w:p>
        </w:tc>
        <w:tc>
          <w:tcPr>
            <w:tcW w:w="1661" w:type="pct"/>
            <w:vAlign w:val="center"/>
          </w:tcPr>
          <w:p w14:paraId="662C1113"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Physiologie Animale</w:t>
            </w:r>
          </w:p>
        </w:tc>
        <w:tc>
          <w:tcPr>
            <w:tcW w:w="362" w:type="pct"/>
            <w:vAlign w:val="center"/>
          </w:tcPr>
          <w:p w14:paraId="4397FBB1"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MCB</w:t>
            </w:r>
          </w:p>
        </w:tc>
        <w:tc>
          <w:tcPr>
            <w:tcW w:w="1011" w:type="pct"/>
            <w:noWrap/>
          </w:tcPr>
          <w:p w14:paraId="389F7D75"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DF6D96">
              <w:rPr>
                <w:rFonts w:asciiTheme="majorBidi" w:eastAsia="Times New Roman" w:hAnsiTheme="majorBidi" w:cstheme="majorBidi"/>
                <w:b/>
                <w:bCs/>
                <w:lang w:eastAsia="fr-FR"/>
              </w:rPr>
              <w:t>Cours/TD/TP</w:t>
            </w:r>
          </w:p>
        </w:tc>
      </w:tr>
      <w:tr w:rsidR="00C074B8" w:rsidRPr="00623E7C" w14:paraId="550A51C7" w14:textId="77777777" w:rsidTr="0056452D">
        <w:trPr>
          <w:trHeight w:val="600"/>
          <w:jc w:val="center"/>
        </w:trPr>
        <w:tc>
          <w:tcPr>
            <w:tcW w:w="399" w:type="pct"/>
            <w:vAlign w:val="center"/>
          </w:tcPr>
          <w:p w14:paraId="6EBBE5F1"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39713773"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HARRAT</w:t>
            </w:r>
          </w:p>
        </w:tc>
        <w:tc>
          <w:tcPr>
            <w:tcW w:w="598" w:type="pct"/>
            <w:vAlign w:val="center"/>
          </w:tcPr>
          <w:p w14:paraId="47691C01"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Nour El Imane</w:t>
            </w:r>
          </w:p>
        </w:tc>
        <w:tc>
          <w:tcPr>
            <w:tcW w:w="1661" w:type="pct"/>
            <w:vAlign w:val="center"/>
          </w:tcPr>
          <w:p w14:paraId="26643B6A"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EC32EB">
              <w:rPr>
                <w:rFonts w:asciiTheme="majorBidi" w:eastAsia="Times New Roman" w:hAnsiTheme="majorBidi" w:cstheme="majorBidi"/>
                <w:lang w:eastAsia="fr-FR"/>
              </w:rPr>
              <w:t>La Nutrition, ses Bienfaits et ses Risques Pour la Santé</w:t>
            </w:r>
          </w:p>
        </w:tc>
        <w:tc>
          <w:tcPr>
            <w:tcW w:w="362" w:type="pct"/>
          </w:tcPr>
          <w:p w14:paraId="6E481E4F" w14:textId="50C6DD50"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5FBF9D81"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DF6D96">
              <w:rPr>
                <w:rFonts w:asciiTheme="majorBidi" w:eastAsia="Times New Roman" w:hAnsiTheme="majorBidi" w:cstheme="majorBidi"/>
                <w:b/>
                <w:bCs/>
                <w:lang w:eastAsia="fr-FR"/>
              </w:rPr>
              <w:t>Cours/TD/TP</w:t>
            </w:r>
          </w:p>
        </w:tc>
      </w:tr>
      <w:tr w:rsidR="00C074B8" w:rsidRPr="00623E7C" w14:paraId="32465C6A" w14:textId="77777777" w:rsidTr="0056452D">
        <w:trPr>
          <w:trHeight w:val="600"/>
          <w:jc w:val="center"/>
        </w:trPr>
        <w:tc>
          <w:tcPr>
            <w:tcW w:w="399" w:type="pct"/>
            <w:vAlign w:val="center"/>
          </w:tcPr>
          <w:p w14:paraId="07F01910"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20FE1F28"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HENNI</w:t>
            </w:r>
          </w:p>
        </w:tc>
        <w:tc>
          <w:tcPr>
            <w:tcW w:w="598" w:type="pct"/>
            <w:vAlign w:val="center"/>
          </w:tcPr>
          <w:p w14:paraId="4FFDF8AE"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Ibrahim</w:t>
            </w:r>
          </w:p>
        </w:tc>
        <w:tc>
          <w:tcPr>
            <w:tcW w:w="1661" w:type="pct"/>
            <w:vAlign w:val="center"/>
          </w:tcPr>
          <w:p w14:paraId="5D39F90F"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Informatique</w:t>
            </w:r>
          </w:p>
        </w:tc>
        <w:tc>
          <w:tcPr>
            <w:tcW w:w="362" w:type="pct"/>
            <w:vAlign w:val="center"/>
          </w:tcPr>
          <w:p w14:paraId="1414AA1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MAA</w:t>
            </w:r>
          </w:p>
        </w:tc>
        <w:tc>
          <w:tcPr>
            <w:tcW w:w="1011" w:type="pct"/>
            <w:noWrap/>
          </w:tcPr>
          <w:p w14:paraId="77CDEE92"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DF6D96">
              <w:rPr>
                <w:rFonts w:asciiTheme="majorBidi" w:eastAsia="Times New Roman" w:hAnsiTheme="majorBidi" w:cstheme="majorBidi"/>
                <w:b/>
                <w:bCs/>
                <w:lang w:eastAsia="fr-FR"/>
              </w:rPr>
              <w:t>Cours/TD/TP</w:t>
            </w:r>
          </w:p>
        </w:tc>
      </w:tr>
      <w:tr w:rsidR="00C074B8" w:rsidRPr="00623E7C" w14:paraId="76DB132F" w14:textId="77777777" w:rsidTr="0056452D">
        <w:trPr>
          <w:trHeight w:val="600"/>
          <w:jc w:val="center"/>
        </w:trPr>
        <w:tc>
          <w:tcPr>
            <w:tcW w:w="399" w:type="pct"/>
            <w:vAlign w:val="center"/>
          </w:tcPr>
          <w:p w14:paraId="50540E45"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43B45D02"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IGHILAHRIZ</w:t>
            </w:r>
          </w:p>
        </w:tc>
        <w:tc>
          <w:tcPr>
            <w:tcW w:w="598" w:type="pct"/>
            <w:vAlign w:val="center"/>
          </w:tcPr>
          <w:p w14:paraId="7960FDCC"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Samia</w:t>
            </w:r>
          </w:p>
        </w:tc>
        <w:tc>
          <w:tcPr>
            <w:tcW w:w="1661" w:type="pct"/>
            <w:vAlign w:val="center"/>
          </w:tcPr>
          <w:p w14:paraId="18F586C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EB053E">
              <w:rPr>
                <w:rFonts w:asciiTheme="majorBidi" w:eastAsia="Times New Roman" w:hAnsiTheme="majorBidi" w:cstheme="majorBidi"/>
                <w:lang w:eastAsia="fr-FR"/>
              </w:rPr>
              <w:t xml:space="preserve">Exploiter les Interactions </w:t>
            </w:r>
            <w:r>
              <w:rPr>
                <w:rFonts w:asciiTheme="majorBidi" w:eastAsia="Times New Roman" w:hAnsiTheme="majorBidi" w:cstheme="majorBidi"/>
                <w:lang w:eastAsia="fr-FR"/>
              </w:rPr>
              <w:t>e</w:t>
            </w:r>
            <w:r w:rsidRPr="00EB053E">
              <w:rPr>
                <w:rFonts w:asciiTheme="majorBidi" w:eastAsia="Times New Roman" w:hAnsiTheme="majorBidi" w:cstheme="majorBidi"/>
                <w:lang w:eastAsia="fr-FR"/>
              </w:rPr>
              <w:t xml:space="preserve">ntre Plantes </w:t>
            </w:r>
            <w:r>
              <w:rPr>
                <w:rFonts w:asciiTheme="majorBidi" w:eastAsia="Times New Roman" w:hAnsiTheme="majorBidi" w:cstheme="majorBidi"/>
                <w:lang w:eastAsia="fr-FR"/>
              </w:rPr>
              <w:t>e</w:t>
            </w:r>
            <w:r w:rsidRPr="00EB053E">
              <w:rPr>
                <w:rFonts w:asciiTheme="majorBidi" w:eastAsia="Times New Roman" w:hAnsiTheme="majorBidi" w:cstheme="majorBidi"/>
                <w:lang w:eastAsia="fr-FR"/>
              </w:rPr>
              <w:t>t Micro-Organismes</w:t>
            </w:r>
          </w:p>
        </w:tc>
        <w:tc>
          <w:tcPr>
            <w:tcW w:w="362" w:type="pct"/>
          </w:tcPr>
          <w:p w14:paraId="1E4049F3" w14:textId="46E06913"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2361B7F6"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DF6D96">
              <w:rPr>
                <w:rFonts w:asciiTheme="majorBidi" w:eastAsia="Times New Roman" w:hAnsiTheme="majorBidi" w:cstheme="majorBidi"/>
                <w:b/>
                <w:bCs/>
                <w:lang w:eastAsia="fr-FR"/>
              </w:rPr>
              <w:t>Cours/TD/TP</w:t>
            </w:r>
          </w:p>
        </w:tc>
      </w:tr>
      <w:tr w:rsidR="00C074B8" w:rsidRPr="00623E7C" w14:paraId="60D94A59" w14:textId="77777777" w:rsidTr="0056452D">
        <w:trPr>
          <w:trHeight w:val="600"/>
          <w:jc w:val="center"/>
        </w:trPr>
        <w:tc>
          <w:tcPr>
            <w:tcW w:w="399" w:type="pct"/>
            <w:noWrap/>
            <w:vAlign w:val="center"/>
          </w:tcPr>
          <w:p w14:paraId="4D7BE277"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24ABDAC1"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ILIAS</w:t>
            </w:r>
          </w:p>
        </w:tc>
        <w:tc>
          <w:tcPr>
            <w:tcW w:w="598" w:type="pct"/>
            <w:vAlign w:val="center"/>
          </w:tcPr>
          <w:p w14:paraId="6FF3EAB0"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Wassila</w:t>
            </w:r>
          </w:p>
        </w:tc>
        <w:tc>
          <w:tcPr>
            <w:tcW w:w="1661" w:type="pct"/>
            <w:vAlign w:val="center"/>
          </w:tcPr>
          <w:p w14:paraId="7B7F5433"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Immunologie</w:t>
            </w:r>
          </w:p>
        </w:tc>
        <w:tc>
          <w:tcPr>
            <w:tcW w:w="362" w:type="pct"/>
            <w:vAlign w:val="center"/>
          </w:tcPr>
          <w:p w14:paraId="5ECE28E1" w14:textId="71EBC411"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w:t>
            </w:r>
            <w:r>
              <w:rPr>
                <w:rFonts w:asciiTheme="majorBidi" w:eastAsia="Times New Roman" w:hAnsiTheme="majorBidi" w:cstheme="majorBidi"/>
                <w:lang w:eastAsia="fr-FR"/>
              </w:rPr>
              <w:t>A</w:t>
            </w:r>
          </w:p>
        </w:tc>
        <w:tc>
          <w:tcPr>
            <w:tcW w:w="1011" w:type="pct"/>
            <w:noWrap/>
          </w:tcPr>
          <w:p w14:paraId="26031F6C"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DF6D96">
              <w:rPr>
                <w:rFonts w:asciiTheme="majorBidi" w:eastAsia="Times New Roman" w:hAnsiTheme="majorBidi" w:cstheme="majorBidi"/>
                <w:b/>
                <w:bCs/>
                <w:lang w:eastAsia="fr-FR"/>
              </w:rPr>
              <w:t>Cours/TD/TP</w:t>
            </w:r>
          </w:p>
        </w:tc>
      </w:tr>
      <w:tr w:rsidR="00C074B8" w:rsidRPr="00623E7C" w14:paraId="3054BEBC" w14:textId="77777777" w:rsidTr="0056452D">
        <w:trPr>
          <w:trHeight w:val="600"/>
          <w:jc w:val="center"/>
        </w:trPr>
        <w:tc>
          <w:tcPr>
            <w:tcW w:w="399" w:type="pct"/>
            <w:vAlign w:val="center"/>
          </w:tcPr>
          <w:p w14:paraId="0B06298D"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tcPr>
          <w:p w14:paraId="0674CB4F"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rPr>
              <w:t>KADIALLAH</w:t>
            </w:r>
          </w:p>
        </w:tc>
        <w:tc>
          <w:tcPr>
            <w:tcW w:w="598" w:type="pct"/>
          </w:tcPr>
          <w:p w14:paraId="49A85B4F"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rPr>
              <w:t>Imene</w:t>
            </w:r>
          </w:p>
        </w:tc>
        <w:tc>
          <w:tcPr>
            <w:tcW w:w="1661" w:type="pct"/>
            <w:vAlign w:val="center"/>
          </w:tcPr>
          <w:p w14:paraId="5AC3B5B9"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EB053E">
              <w:rPr>
                <w:rFonts w:asciiTheme="majorBidi" w:eastAsia="Times New Roman" w:hAnsiTheme="majorBidi" w:cstheme="majorBidi"/>
                <w:lang w:eastAsia="fr-FR"/>
              </w:rPr>
              <w:t>Chimie Physique</w:t>
            </w:r>
          </w:p>
        </w:tc>
        <w:tc>
          <w:tcPr>
            <w:tcW w:w="362" w:type="pct"/>
          </w:tcPr>
          <w:p w14:paraId="211F53C0" w14:textId="7CB0571A"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49DCA28C"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DF6D96">
              <w:rPr>
                <w:rFonts w:asciiTheme="majorBidi" w:eastAsia="Times New Roman" w:hAnsiTheme="majorBidi" w:cstheme="majorBidi"/>
                <w:b/>
                <w:bCs/>
                <w:lang w:eastAsia="fr-FR"/>
              </w:rPr>
              <w:t>Cours/TD/TP</w:t>
            </w:r>
          </w:p>
        </w:tc>
      </w:tr>
      <w:tr w:rsidR="00C074B8" w:rsidRPr="00623E7C" w14:paraId="36664CA3" w14:textId="77777777" w:rsidTr="0056452D">
        <w:trPr>
          <w:trHeight w:val="600"/>
          <w:jc w:val="center"/>
        </w:trPr>
        <w:tc>
          <w:tcPr>
            <w:tcW w:w="399" w:type="pct"/>
            <w:vAlign w:val="center"/>
          </w:tcPr>
          <w:p w14:paraId="3E25FF06"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52B56305" w14:textId="77777777" w:rsidR="00C074B8" w:rsidRPr="00CF422F" w:rsidRDefault="00C074B8" w:rsidP="0056452D">
            <w:pPr>
              <w:spacing w:after="0" w:line="240" w:lineRule="auto"/>
              <w:jc w:val="center"/>
              <w:rPr>
                <w:rFonts w:asciiTheme="majorBidi" w:eastAsia="Times New Roman" w:hAnsiTheme="majorBidi" w:cstheme="majorBidi"/>
                <w:lang w:eastAsia="fr-FR"/>
              </w:rPr>
            </w:pPr>
            <w:r w:rsidRPr="009741D3">
              <w:rPr>
                <w:rFonts w:asciiTheme="majorBidi" w:eastAsia="Times New Roman" w:hAnsiTheme="majorBidi" w:cstheme="majorBidi"/>
                <w:lang w:eastAsia="fr-FR"/>
              </w:rPr>
              <w:t>KAZI TANI</w:t>
            </w:r>
          </w:p>
        </w:tc>
        <w:tc>
          <w:tcPr>
            <w:tcW w:w="598" w:type="pct"/>
            <w:vAlign w:val="center"/>
          </w:tcPr>
          <w:p w14:paraId="13A4887E" w14:textId="77777777" w:rsidR="00C074B8" w:rsidRPr="00CF422F" w:rsidRDefault="00C074B8" w:rsidP="0056452D">
            <w:pPr>
              <w:spacing w:after="0" w:line="240" w:lineRule="auto"/>
              <w:jc w:val="center"/>
              <w:rPr>
                <w:rFonts w:asciiTheme="majorBidi" w:eastAsia="Times New Roman" w:hAnsiTheme="majorBidi" w:cstheme="majorBidi"/>
                <w:lang w:eastAsia="fr-FR"/>
              </w:rPr>
            </w:pPr>
            <w:r w:rsidRPr="00CF422F">
              <w:rPr>
                <w:rFonts w:asciiTheme="majorBidi" w:eastAsia="Times New Roman" w:hAnsiTheme="majorBidi" w:cstheme="majorBidi"/>
                <w:lang w:eastAsia="fr-FR"/>
              </w:rPr>
              <w:t>Latifa Sarra</w:t>
            </w:r>
          </w:p>
        </w:tc>
        <w:tc>
          <w:tcPr>
            <w:tcW w:w="1661" w:type="pct"/>
            <w:vAlign w:val="center"/>
          </w:tcPr>
          <w:p w14:paraId="2A14FCCD"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801F2">
              <w:rPr>
                <w:rFonts w:asciiTheme="majorBidi" w:eastAsia="Times New Roman" w:hAnsiTheme="majorBidi" w:cstheme="majorBidi"/>
                <w:lang w:eastAsia="fr-FR"/>
              </w:rPr>
              <w:t>Microbiologie Moléculaire</w:t>
            </w:r>
          </w:p>
        </w:tc>
        <w:tc>
          <w:tcPr>
            <w:tcW w:w="362" w:type="pct"/>
            <w:vAlign w:val="center"/>
          </w:tcPr>
          <w:p w14:paraId="023312B4" w14:textId="583BB376" w:rsidR="00C074B8" w:rsidRPr="00623E7C" w:rsidRDefault="00C074B8" w:rsidP="0056452D">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MCB</w:t>
            </w:r>
          </w:p>
        </w:tc>
        <w:tc>
          <w:tcPr>
            <w:tcW w:w="1011" w:type="pct"/>
            <w:noWrap/>
          </w:tcPr>
          <w:p w14:paraId="7C6128C7"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56D02">
              <w:rPr>
                <w:rFonts w:asciiTheme="majorBidi" w:eastAsia="Times New Roman" w:hAnsiTheme="majorBidi" w:cstheme="majorBidi"/>
                <w:b/>
                <w:bCs/>
                <w:lang w:eastAsia="fr-FR"/>
              </w:rPr>
              <w:t>Cours/TD/TP</w:t>
            </w:r>
          </w:p>
        </w:tc>
      </w:tr>
      <w:tr w:rsidR="00C074B8" w:rsidRPr="00623E7C" w14:paraId="56B253D3" w14:textId="77777777" w:rsidTr="0056452D">
        <w:trPr>
          <w:trHeight w:val="600"/>
          <w:jc w:val="center"/>
        </w:trPr>
        <w:tc>
          <w:tcPr>
            <w:tcW w:w="399" w:type="pct"/>
            <w:noWrap/>
            <w:vAlign w:val="center"/>
          </w:tcPr>
          <w:p w14:paraId="0D96DAD1"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6F552FFB"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KECHAR</w:t>
            </w:r>
          </w:p>
        </w:tc>
        <w:tc>
          <w:tcPr>
            <w:tcW w:w="598" w:type="pct"/>
            <w:vAlign w:val="center"/>
          </w:tcPr>
          <w:p w14:paraId="321EA8E5"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Kheira</w:t>
            </w:r>
          </w:p>
        </w:tc>
        <w:tc>
          <w:tcPr>
            <w:tcW w:w="1661" w:type="pct"/>
            <w:vAlign w:val="center"/>
          </w:tcPr>
          <w:p w14:paraId="5D4224A5"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Biodiversité Végétale et Valorisation</w:t>
            </w:r>
          </w:p>
        </w:tc>
        <w:tc>
          <w:tcPr>
            <w:tcW w:w="362" w:type="pct"/>
            <w:vAlign w:val="center"/>
          </w:tcPr>
          <w:p w14:paraId="4D84A468"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w:t>
            </w:r>
            <w:r>
              <w:rPr>
                <w:rFonts w:asciiTheme="majorBidi" w:eastAsia="Times New Roman" w:hAnsiTheme="majorBidi" w:cstheme="majorBidi"/>
                <w:lang w:eastAsia="fr-FR"/>
              </w:rPr>
              <w:t>A</w:t>
            </w:r>
          </w:p>
        </w:tc>
        <w:tc>
          <w:tcPr>
            <w:tcW w:w="1011" w:type="pct"/>
            <w:noWrap/>
          </w:tcPr>
          <w:p w14:paraId="74A41B25"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56D02">
              <w:rPr>
                <w:rFonts w:asciiTheme="majorBidi" w:eastAsia="Times New Roman" w:hAnsiTheme="majorBidi" w:cstheme="majorBidi"/>
                <w:b/>
                <w:bCs/>
                <w:lang w:eastAsia="fr-FR"/>
              </w:rPr>
              <w:t>Cours/TD/TP</w:t>
            </w:r>
          </w:p>
        </w:tc>
      </w:tr>
      <w:tr w:rsidR="00C074B8" w:rsidRPr="00623E7C" w14:paraId="117AEFD0" w14:textId="77777777" w:rsidTr="0056452D">
        <w:trPr>
          <w:trHeight w:val="600"/>
          <w:jc w:val="center"/>
        </w:trPr>
        <w:tc>
          <w:tcPr>
            <w:tcW w:w="399" w:type="pct"/>
            <w:vAlign w:val="center"/>
          </w:tcPr>
          <w:p w14:paraId="1246A963"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3BDCE560"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KERSANI</w:t>
            </w:r>
          </w:p>
        </w:tc>
        <w:tc>
          <w:tcPr>
            <w:tcW w:w="598" w:type="pct"/>
            <w:vAlign w:val="center"/>
          </w:tcPr>
          <w:p w14:paraId="24586660"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Imene</w:t>
            </w:r>
          </w:p>
        </w:tc>
        <w:tc>
          <w:tcPr>
            <w:tcW w:w="1661" w:type="pct"/>
            <w:vAlign w:val="center"/>
          </w:tcPr>
          <w:p w14:paraId="6E5C23D3"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B</w:t>
            </w:r>
            <w:r w:rsidRPr="00A30E53">
              <w:rPr>
                <w:rFonts w:asciiTheme="majorBidi" w:eastAsia="Times New Roman" w:hAnsiTheme="majorBidi" w:cstheme="majorBidi"/>
                <w:lang w:eastAsia="fr-FR"/>
              </w:rPr>
              <w:t xml:space="preserve">iotechnologie </w:t>
            </w:r>
            <w:r>
              <w:rPr>
                <w:rFonts w:asciiTheme="majorBidi" w:eastAsia="Times New Roman" w:hAnsiTheme="majorBidi" w:cstheme="majorBidi"/>
                <w:lang w:eastAsia="fr-FR"/>
              </w:rPr>
              <w:t>M</w:t>
            </w:r>
            <w:r w:rsidRPr="00A30E53">
              <w:rPr>
                <w:rFonts w:asciiTheme="majorBidi" w:eastAsia="Times New Roman" w:hAnsiTheme="majorBidi" w:cstheme="majorBidi"/>
                <w:lang w:eastAsia="fr-FR"/>
              </w:rPr>
              <w:t>icrobienne</w:t>
            </w:r>
          </w:p>
        </w:tc>
        <w:tc>
          <w:tcPr>
            <w:tcW w:w="362" w:type="pct"/>
            <w:vAlign w:val="center"/>
          </w:tcPr>
          <w:p w14:paraId="5FD74345" w14:textId="77777777" w:rsidR="00C074B8" w:rsidRDefault="00C074B8" w:rsidP="0056452D">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MCB</w:t>
            </w:r>
          </w:p>
        </w:tc>
        <w:tc>
          <w:tcPr>
            <w:tcW w:w="1011" w:type="pct"/>
            <w:noWrap/>
          </w:tcPr>
          <w:p w14:paraId="603CA460"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56D02">
              <w:rPr>
                <w:rFonts w:asciiTheme="majorBidi" w:eastAsia="Times New Roman" w:hAnsiTheme="majorBidi" w:cstheme="majorBidi"/>
                <w:b/>
                <w:bCs/>
                <w:lang w:eastAsia="fr-FR"/>
              </w:rPr>
              <w:t>Cours/TD/TP</w:t>
            </w:r>
          </w:p>
        </w:tc>
      </w:tr>
      <w:tr w:rsidR="00C074B8" w:rsidRPr="00623E7C" w14:paraId="08551882" w14:textId="77777777" w:rsidTr="0056452D">
        <w:trPr>
          <w:trHeight w:val="600"/>
          <w:jc w:val="center"/>
        </w:trPr>
        <w:tc>
          <w:tcPr>
            <w:tcW w:w="399" w:type="pct"/>
            <w:noWrap/>
            <w:vAlign w:val="center"/>
          </w:tcPr>
          <w:p w14:paraId="344EB87C"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4B08302F"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KHELIL</w:t>
            </w:r>
          </w:p>
        </w:tc>
        <w:tc>
          <w:tcPr>
            <w:tcW w:w="598" w:type="pct"/>
            <w:vAlign w:val="center"/>
          </w:tcPr>
          <w:p w14:paraId="142D4B53"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Omar</w:t>
            </w:r>
          </w:p>
        </w:tc>
        <w:tc>
          <w:tcPr>
            <w:tcW w:w="1661" w:type="pct"/>
            <w:vAlign w:val="center"/>
          </w:tcPr>
          <w:p w14:paraId="28AF773C"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Biotechnologie Végétale</w:t>
            </w:r>
          </w:p>
        </w:tc>
        <w:tc>
          <w:tcPr>
            <w:tcW w:w="362" w:type="pct"/>
            <w:vAlign w:val="center"/>
          </w:tcPr>
          <w:p w14:paraId="6E7E0898"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w:t>
            </w:r>
            <w:r>
              <w:rPr>
                <w:rFonts w:asciiTheme="majorBidi" w:eastAsia="Times New Roman" w:hAnsiTheme="majorBidi" w:cstheme="majorBidi"/>
                <w:lang w:eastAsia="fr-FR"/>
              </w:rPr>
              <w:t>A</w:t>
            </w:r>
          </w:p>
        </w:tc>
        <w:tc>
          <w:tcPr>
            <w:tcW w:w="1011" w:type="pct"/>
            <w:noWrap/>
          </w:tcPr>
          <w:p w14:paraId="741C9A37"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56D02">
              <w:rPr>
                <w:rFonts w:asciiTheme="majorBidi" w:eastAsia="Times New Roman" w:hAnsiTheme="majorBidi" w:cstheme="majorBidi"/>
                <w:b/>
                <w:bCs/>
                <w:lang w:eastAsia="fr-FR"/>
              </w:rPr>
              <w:t>Cours/TD/TP</w:t>
            </w:r>
          </w:p>
        </w:tc>
      </w:tr>
      <w:tr w:rsidR="00C074B8" w:rsidRPr="00623E7C" w14:paraId="4506EEDD" w14:textId="77777777" w:rsidTr="0056452D">
        <w:trPr>
          <w:trHeight w:val="600"/>
          <w:jc w:val="center"/>
        </w:trPr>
        <w:tc>
          <w:tcPr>
            <w:tcW w:w="399" w:type="pct"/>
            <w:vAlign w:val="center"/>
          </w:tcPr>
          <w:p w14:paraId="4399F5B0"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04733F34"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KHERRAF</w:t>
            </w:r>
          </w:p>
        </w:tc>
        <w:tc>
          <w:tcPr>
            <w:tcW w:w="598" w:type="pct"/>
            <w:vAlign w:val="center"/>
          </w:tcPr>
          <w:p w14:paraId="544C4E55" w14:textId="77777777" w:rsidR="00C074B8" w:rsidRPr="00CF422F" w:rsidRDefault="00C074B8" w:rsidP="0056452D">
            <w:pPr>
              <w:spacing w:after="0" w:line="240" w:lineRule="auto"/>
              <w:jc w:val="center"/>
              <w:rPr>
                <w:rFonts w:asciiTheme="majorBidi" w:hAnsiTheme="majorBidi" w:cstheme="majorBidi"/>
                <w:color w:val="000000"/>
              </w:rPr>
            </w:pPr>
            <w:proofErr w:type="spellStart"/>
            <w:r w:rsidRPr="00CF422F">
              <w:rPr>
                <w:rFonts w:asciiTheme="majorBidi" w:hAnsiTheme="majorBidi" w:cstheme="majorBidi"/>
                <w:color w:val="000000"/>
              </w:rPr>
              <w:t>Asmàa</w:t>
            </w:r>
            <w:proofErr w:type="spellEnd"/>
          </w:p>
        </w:tc>
        <w:tc>
          <w:tcPr>
            <w:tcW w:w="1661" w:type="pct"/>
            <w:vAlign w:val="center"/>
          </w:tcPr>
          <w:p w14:paraId="0E6605AC"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EC32EB">
              <w:rPr>
                <w:rFonts w:asciiTheme="majorBidi" w:eastAsia="Times New Roman" w:hAnsiTheme="majorBidi" w:cstheme="majorBidi"/>
                <w:lang w:eastAsia="fr-FR"/>
              </w:rPr>
              <w:t>Immunochimie Alimentaire et Santé</w:t>
            </w:r>
          </w:p>
        </w:tc>
        <w:tc>
          <w:tcPr>
            <w:tcW w:w="362" w:type="pct"/>
          </w:tcPr>
          <w:p w14:paraId="7AF45572" w14:textId="64A1027C"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0A7EFEF0"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56D02">
              <w:rPr>
                <w:rFonts w:asciiTheme="majorBidi" w:eastAsia="Times New Roman" w:hAnsiTheme="majorBidi" w:cstheme="majorBidi"/>
                <w:b/>
                <w:bCs/>
                <w:lang w:eastAsia="fr-FR"/>
              </w:rPr>
              <w:t>Cours/TD/TP</w:t>
            </w:r>
          </w:p>
        </w:tc>
      </w:tr>
      <w:tr w:rsidR="00C074B8" w:rsidRPr="00623E7C" w14:paraId="2D4E36AA" w14:textId="77777777" w:rsidTr="0056452D">
        <w:trPr>
          <w:trHeight w:val="600"/>
          <w:jc w:val="center"/>
        </w:trPr>
        <w:tc>
          <w:tcPr>
            <w:tcW w:w="399" w:type="pct"/>
            <w:vAlign w:val="center"/>
          </w:tcPr>
          <w:p w14:paraId="36067E89"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323116FA"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KHODJA</w:t>
            </w:r>
          </w:p>
        </w:tc>
        <w:tc>
          <w:tcPr>
            <w:tcW w:w="598" w:type="pct"/>
            <w:vAlign w:val="center"/>
          </w:tcPr>
          <w:p w14:paraId="204B3A0E"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Badra</w:t>
            </w:r>
          </w:p>
        </w:tc>
        <w:tc>
          <w:tcPr>
            <w:tcW w:w="1661" w:type="pct"/>
            <w:vAlign w:val="center"/>
          </w:tcPr>
          <w:p w14:paraId="00FEFEA3"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EC32EB">
              <w:rPr>
                <w:rFonts w:asciiTheme="majorBidi" w:eastAsia="Times New Roman" w:hAnsiTheme="majorBidi" w:cstheme="majorBidi"/>
                <w:lang w:eastAsia="fr-FR"/>
              </w:rPr>
              <w:t>Microbiologie Moléculaire et Protéomique</w:t>
            </w:r>
          </w:p>
        </w:tc>
        <w:tc>
          <w:tcPr>
            <w:tcW w:w="362" w:type="pct"/>
          </w:tcPr>
          <w:p w14:paraId="517B54A2" w14:textId="00FD252E"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036AA525"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56D02">
              <w:rPr>
                <w:rFonts w:asciiTheme="majorBidi" w:eastAsia="Times New Roman" w:hAnsiTheme="majorBidi" w:cstheme="majorBidi"/>
                <w:b/>
                <w:bCs/>
                <w:lang w:eastAsia="fr-FR"/>
              </w:rPr>
              <w:t>Cours/TD/TP</w:t>
            </w:r>
          </w:p>
        </w:tc>
      </w:tr>
      <w:tr w:rsidR="00C074B8" w:rsidRPr="00623E7C" w14:paraId="1C6CD5A8" w14:textId="77777777" w:rsidTr="0056452D">
        <w:trPr>
          <w:trHeight w:val="600"/>
          <w:jc w:val="center"/>
        </w:trPr>
        <w:tc>
          <w:tcPr>
            <w:tcW w:w="399" w:type="pct"/>
            <w:vAlign w:val="center"/>
          </w:tcPr>
          <w:p w14:paraId="2C93D068"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3DAEE58C"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KHODJA</w:t>
            </w:r>
          </w:p>
        </w:tc>
        <w:tc>
          <w:tcPr>
            <w:tcW w:w="598" w:type="pct"/>
            <w:vAlign w:val="center"/>
          </w:tcPr>
          <w:p w14:paraId="79A8F570"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Adel</w:t>
            </w:r>
          </w:p>
        </w:tc>
        <w:tc>
          <w:tcPr>
            <w:tcW w:w="1661" w:type="pct"/>
            <w:vAlign w:val="center"/>
          </w:tcPr>
          <w:p w14:paraId="61DCB1C3"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A725B1">
              <w:rPr>
                <w:rFonts w:asciiTheme="majorBidi" w:eastAsia="Times New Roman" w:hAnsiTheme="majorBidi" w:cstheme="majorBidi"/>
                <w:lang w:eastAsia="fr-FR"/>
              </w:rPr>
              <w:t>Sciences de L'environnement Marin</w:t>
            </w:r>
          </w:p>
        </w:tc>
        <w:tc>
          <w:tcPr>
            <w:tcW w:w="362" w:type="pct"/>
          </w:tcPr>
          <w:p w14:paraId="6A9C6B37" w14:textId="214DD72C"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MA</w:t>
            </w:r>
            <w:r>
              <w:rPr>
                <w:rFonts w:asciiTheme="majorBidi" w:eastAsia="Times New Roman" w:hAnsiTheme="majorBidi" w:cstheme="majorBidi"/>
                <w:lang w:eastAsia="fr-FR"/>
              </w:rPr>
              <w:t>A</w:t>
            </w:r>
          </w:p>
        </w:tc>
        <w:tc>
          <w:tcPr>
            <w:tcW w:w="1011" w:type="pct"/>
            <w:noWrap/>
          </w:tcPr>
          <w:p w14:paraId="0DCA13F8"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56D02">
              <w:rPr>
                <w:rFonts w:asciiTheme="majorBidi" w:eastAsia="Times New Roman" w:hAnsiTheme="majorBidi" w:cstheme="majorBidi"/>
                <w:b/>
                <w:bCs/>
                <w:lang w:eastAsia="fr-FR"/>
              </w:rPr>
              <w:t>Cours/TD/TP</w:t>
            </w:r>
          </w:p>
        </w:tc>
      </w:tr>
      <w:tr w:rsidR="00C074B8" w:rsidRPr="00623E7C" w14:paraId="447B5DDA" w14:textId="77777777" w:rsidTr="0056452D">
        <w:trPr>
          <w:trHeight w:val="600"/>
          <w:jc w:val="center"/>
        </w:trPr>
        <w:tc>
          <w:tcPr>
            <w:tcW w:w="399" w:type="pct"/>
            <w:vAlign w:val="center"/>
          </w:tcPr>
          <w:p w14:paraId="164D493A"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2DFEFC94"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LABLACK</w:t>
            </w:r>
          </w:p>
        </w:tc>
        <w:tc>
          <w:tcPr>
            <w:tcW w:w="598" w:type="pct"/>
            <w:vAlign w:val="center"/>
          </w:tcPr>
          <w:p w14:paraId="2A2C90AF"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Lamia</w:t>
            </w:r>
          </w:p>
        </w:tc>
        <w:tc>
          <w:tcPr>
            <w:tcW w:w="1661" w:type="pct"/>
            <w:vAlign w:val="center"/>
          </w:tcPr>
          <w:p w14:paraId="0AB7580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EC32EB">
              <w:rPr>
                <w:rFonts w:asciiTheme="majorBidi" w:eastAsia="Times New Roman" w:hAnsiTheme="majorBidi" w:cstheme="majorBidi"/>
                <w:lang w:eastAsia="fr-FR"/>
              </w:rPr>
              <w:t>Sciences de L'environnement-Parasitologie</w:t>
            </w:r>
          </w:p>
        </w:tc>
        <w:tc>
          <w:tcPr>
            <w:tcW w:w="362" w:type="pct"/>
          </w:tcPr>
          <w:p w14:paraId="36B8BED7" w14:textId="5659303F"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687DFDB8"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56D02">
              <w:rPr>
                <w:rFonts w:asciiTheme="majorBidi" w:eastAsia="Times New Roman" w:hAnsiTheme="majorBidi" w:cstheme="majorBidi"/>
                <w:b/>
                <w:bCs/>
                <w:lang w:eastAsia="fr-FR"/>
              </w:rPr>
              <w:t>Cours/TD/TP</w:t>
            </w:r>
          </w:p>
        </w:tc>
      </w:tr>
      <w:tr w:rsidR="00C074B8" w:rsidRPr="00623E7C" w14:paraId="5EF82695" w14:textId="77777777" w:rsidTr="0056452D">
        <w:trPr>
          <w:trHeight w:val="600"/>
          <w:jc w:val="center"/>
        </w:trPr>
        <w:tc>
          <w:tcPr>
            <w:tcW w:w="399" w:type="pct"/>
            <w:vAlign w:val="center"/>
          </w:tcPr>
          <w:p w14:paraId="4BCC3E26"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75791C5B"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LACHACHI</w:t>
            </w:r>
          </w:p>
        </w:tc>
        <w:tc>
          <w:tcPr>
            <w:tcW w:w="598" w:type="pct"/>
            <w:vAlign w:val="center"/>
          </w:tcPr>
          <w:p w14:paraId="4241C61F"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Hanane Khadidja</w:t>
            </w:r>
          </w:p>
        </w:tc>
        <w:tc>
          <w:tcPr>
            <w:tcW w:w="1661" w:type="pct"/>
            <w:vAlign w:val="center"/>
          </w:tcPr>
          <w:p w14:paraId="705A5EDD" w14:textId="5C5A4DDF" w:rsidR="00C074B8" w:rsidRPr="00623E7C" w:rsidRDefault="00C074B8" w:rsidP="0056452D">
            <w:pPr>
              <w:spacing w:after="0" w:line="240" w:lineRule="auto"/>
              <w:jc w:val="center"/>
              <w:rPr>
                <w:rFonts w:asciiTheme="majorBidi" w:eastAsia="Times New Roman" w:hAnsiTheme="majorBidi" w:cstheme="majorBidi"/>
                <w:lang w:eastAsia="fr-FR"/>
              </w:rPr>
            </w:pPr>
            <w:r w:rsidRPr="00EC32EB">
              <w:rPr>
                <w:rFonts w:asciiTheme="majorBidi" w:eastAsia="Times New Roman" w:hAnsiTheme="majorBidi" w:cstheme="majorBidi"/>
                <w:lang w:eastAsia="fr-FR"/>
              </w:rPr>
              <w:t xml:space="preserve">Physique </w:t>
            </w:r>
            <w:r>
              <w:rPr>
                <w:rFonts w:asciiTheme="majorBidi" w:eastAsia="Times New Roman" w:hAnsiTheme="majorBidi" w:cstheme="majorBidi"/>
                <w:lang w:eastAsia="fr-FR"/>
              </w:rPr>
              <w:t xml:space="preserve">Énergétique </w:t>
            </w:r>
            <w:r w:rsidR="0072411B">
              <w:rPr>
                <w:rFonts w:asciiTheme="majorBidi" w:eastAsia="Times New Roman" w:hAnsiTheme="majorBidi" w:cstheme="majorBidi"/>
                <w:lang w:eastAsia="fr-FR"/>
              </w:rPr>
              <w:t>et</w:t>
            </w:r>
            <w:r w:rsidR="0072411B" w:rsidRPr="00EC32EB">
              <w:rPr>
                <w:rFonts w:asciiTheme="majorBidi" w:eastAsia="Times New Roman" w:hAnsiTheme="majorBidi" w:cstheme="majorBidi"/>
                <w:lang w:eastAsia="fr-FR"/>
              </w:rPr>
              <w:t xml:space="preserve"> Matériaux</w:t>
            </w:r>
          </w:p>
        </w:tc>
        <w:tc>
          <w:tcPr>
            <w:tcW w:w="362" w:type="pct"/>
          </w:tcPr>
          <w:p w14:paraId="55F628B0" w14:textId="39437A3F"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5F83D10F"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156D02">
              <w:rPr>
                <w:rFonts w:asciiTheme="majorBidi" w:eastAsia="Times New Roman" w:hAnsiTheme="majorBidi" w:cstheme="majorBidi"/>
                <w:b/>
                <w:bCs/>
                <w:lang w:eastAsia="fr-FR"/>
              </w:rPr>
              <w:t>Cours/TD/TP</w:t>
            </w:r>
          </w:p>
        </w:tc>
      </w:tr>
      <w:tr w:rsidR="00C074B8" w:rsidRPr="00623E7C" w14:paraId="0CA08935" w14:textId="77777777" w:rsidTr="0056452D">
        <w:trPr>
          <w:trHeight w:val="600"/>
          <w:jc w:val="center"/>
        </w:trPr>
        <w:tc>
          <w:tcPr>
            <w:tcW w:w="399" w:type="pct"/>
            <w:vAlign w:val="center"/>
          </w:tcPr>
          <w:p w14:paraId="70ECFED0"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4EF865DA"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801F2">
              <w:rPr>
                <w:rFonts w:asciiTheme="majorBidi" w:eastAsia="Times New Roman" w:hAnsiTheme="majorBidi" w:cstheme="majorBidi"/>
                <w:lang w:eastAsia="fr-FR"/>
              </w:rPr>
              <w:t xml:space="preserve">LADLI </w:t>
            </w:r>
          </w:p>
        </w:tc>
        <w:tc>
          <w:tcPr>
            <w:tcW w:w="598" w:type="pct"/>
            <w:vAlign w:val="center"/>
          </w:tcPr>
          <w:p w14:paraId="2A683270"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801F2">
              <w:rPr>
                <w:rFonts w:asciiTheme="majorBidi" w:eastAsia="Times New Roman" w:hAnsiTheme="majorBidi" w:cstheme="majorBidi"/>
                <w:lang w:eastAsia="fr-FR"/>
              </w:rPr>
              <w:t>Meriem</w:t>
            </w:r>
          </w:p>
        </w:tc>
        <w:tc>
          <w:tcPr>
            <w:tcW w:w="1661" w:type="pct"/>
            <w:vAlign w:val="center"/>
          </w:tcPr>
          <w:p w14:paraId="7A63CF25"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801F2">
              <w:rPr>
                <w:rFonts w:asciiTheme="majorBidi" w:eastAsia="Times New Roman" w:hAnsiTheme="majorBidi" w:cstheme="majorBidi"/>
                <w:lang w:eastAsia="fr-FR"/>
              </w:rPr>
              <w:t>Hématologie</w:t>
            </w:r>
          </w:p>
        </w:tc>
        <w:tc>
          <w:tcPr>
            <w:tcW w:w="362" w:type="pct"/>
            <w:vAlign w:val="center"/>
          </w:tcPr>
          <w:p w14:paraId="620EC430" w14:textId="0DEB8183" w:rsidR="00C074B8" w:rsidRPr="00623E7C" w:rsidRDefault="00C074B8" w:rsidP="0056452D">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MCB</w:t>
            </w:r>
          </w:p>
        </w:tc>
        <w:tc>
          <w:tcPr>
            <w:tcW w:w="1011" w:type="pct"/>
            <w:noWrap/>
          </w:tcPr>
          <w:p w14:paraId="6B89481E"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56D02">
              <w:rPr>
                <w:rFonts w:asciiTheme="majorBidi" w:eastAsia="Times New Roman" w:hAnsiTheme="majorBidi" w:cstheme="majorBidi"/>
                <w:b/>
                <w:bCs/>
                <w:lang w:eastAsia="fr-FR"/>
              </w:rPr>
              <w:t>Cours/TD/TP</w:t>
            </w:r>
          </w:p>
        </w:tc>
      </w:tr>
      <w:tr w:rsidR="00C074B8" w:rsidRPr="00623E7C" w14:paraId="30406439" w14:textId="77777777" w:rsidTr="0056452D">
        <w:trPr>
          <w:trHeight w:val="600"/>
          <w:jc w:val="center"/>
        </w:trPr>
        <w:tc>
          <w:tcPr>
            <w:tcW w:w="399" w:type="pct"/>
            <w:vAlign w:val="center"/>
          </w:tcPr>
          <w:p w14:paraId="05BC75B9"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29FCE7EA"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LAHCENE</w:t>
            </w:r>
          </w:p>
        </w:tc>
        <w:tc>
          <w:tcPr>
            <w:tcW w:w="598" w:type="pct"/>
            <w:vAlign w:val="center"/>
          </w:tcPr>
          <w:p w14:paraId="6659CE34"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Batoul Sofya</w:t>
            </w:r>
          </w:p>
        </w:tc>
        <w:tc>
          <w:tcPr>
            <w:tcW w:w="1661" w:type="pct"/>
            <w:vAlign w:val="center"/>
          </w:tcPr>
          <w:p w14:paraId="1E4884B3"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Civilisation Américaine</w:t>
            </w:r>
          </w:p>
        </w:tc>
        <w:tc>
          <w:tcPr>
            <w:tcW w:w="362" w:type="pct"/>
            <w:vAlign w:val="center"/>
          </w:tcPr>
          <w:p w14:paraId="5F17786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MAA</w:t>
            </w:r>
          </w:p>
        </w:tc>
        <w:tc>
          <w:tcPr>
            <w:tcW w:w="1011" w:type="pct"/>
            <w:noWrap/>
          </w:tcPr>
          <w:p w14:paraId="2272FC29"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56D02">
              <w:rPr>
                <w:rFonts w:asciiTheme="majorBidi" w:eastAsia="Times New Roman" w:hAnsiTheme="majorBidi" w:cstheme="majorBidi"/>
                <w:b/>
                <w:bCs/>
                <w:lang w:eastAsia="fr-FR"/>
              </w:rPr>
              <w:t>Cours/TD/TP</w:t>
            </w:r>
          </w:p>
        </w:tc>
      </w:tr>
      <w:tr w:rsidR="00C074B8" w:rsidRPr="00623E7C" w14:paraId="7E926059" w14:textId="77777777" w:rsidTr="0056452D">
        <w:trPr>
          <w:trHeight w:val="600"/>
          <w:jc w:val="center"/>
        </w:trPr>
        <w:tc>
          <w:tcPr>
            <w:tcW w:w="399" w:type="pct"/>
            <w:vAlign w:val="center"/>
          </w:tcPr>
          <w:p w14:paraId="3151A272"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23D1AAAF"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MAHAMMI</w:t>
            </w:r>
          </w:p>
        </w:tc>
        <w:tc>
          <w:tcPr>
            <w:tcW w:w="598" w:type="pct"/>
            <w:vAlign w:val="center"/>
          </w:tcPr>
          <w:p w14:paraId="3D8DC90D"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Fatima Zohra</w:t>
            </w:r>
          </w:p>
        </w:tc>
        <w:tc>
          <w:tcPr>
            <w:tcW w:w="1661" w:type="pct"/>
            <w:vAlign w:val="center"/>
          </w:tcPr>
          <w:p w14:paraId="0366CA86"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Biologie moléculaire et Génétique</w:t>
            </w:r>
          </w:p>
        </w:tc>
        <w:tc>
          <w:tcPr>
            <w:tcW w:w="362" w:type="pct"/>
            <w:vAlign w:val="center"/>
          </w:tcPr>
          <w:p w14:paraId="19741F25"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MCA</w:t>
            </w:r>
          </w:p>
        </w:tc>
        <w:tc>
          <w:tcPr>
            <w:tcW w:w="1011" w:type="pct"/>
            <w:noWrap/>
          </w:tcPr>
          <w:p w14:paraId="16DB8538"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56D02">
              <w:rPr>
                <w:rFonts w:asciiTheme="majorBidi" w:eastAsia="Times New Roman" w:hAnsiTheme="majorBidi" w:cstheme="majorBidi"/>
                <w:b/>
                <w:bCs/>
                <w:lang w:eastAsia="fr-FR"/>
              </w:rPr>
              <w:t>Cours/TD/TP</w:t>
            </w:r>
          </w:p>
        </w:tc>
      </w:tr>
      <w:tr w:rsidR="00C074B8" w:rsidRPr="00623E7C" w14:paraId="0A0CED1F" w14:textId="77777777" w:rsidTr="0056452D">
        <w:trPr>
          <w:trHeight w:val="600"/>
          <w:jc w:val="center"/>
        </w:trPr>
        <w:tc>
          <w:tcPr>
            <w:tcW w:w="399" w:type="pct"/>
            <w:noWrap/>
            <w:vAlign w:val="center"/>
          </w:tcPr>
          <w:p w14:paraId="50874093"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6FC5262F"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MAHDJOUR</w:t>
            </w:r>
          </w:p>
        </w:tc>
        <w:tc>
          <w:tcPr>
            <w:tcW w:w="598" w:type="pct"/>
            <w:vAlign w:val="center"/>
          </w:tcPr>
          <w:p w14:paraId="7956D0A8" w14:textId="77777777" w:rsidR="00C074B8" w:rsidRPr="00623E7C" w:rsidRDefault="00C074B8" w:rsidP="0056452D">
            <w:pPr>
              <w:spacing w:after="0" w:line="240" w:lineRule="auto"/>
              <w:jc w:val="center"/>
              <w:rPr>
                <w:rFonts w:asciiTheme="majorBidi" w:eastAsia="Times New Roman" w:hAnsiTheme="majorBidi" w:cstheme="majorBidi"/>
                <w:lang w:eastAsia="fr-FR"/>
              </w:rPr>
            </w:pPr>
            <w:proofErr w:type="spellStart"/>
            <w:r w:rsidRPr="00623E7C">
              <w:rPr>
                <w:rFonts w:asciiTheme="majorBidi" w:eastAsia="Times New Roman" w:hAnsiTheme="majorBidi" w:cstheme="majorBidi"/>
                <w:lang w:eastAsia="fr-FR"/>
              </w:rPr>
              <w:t>Soumicha</w:t>
            </w:r>
            <w:proofErr w:type="spellEnd"/>
          </w:p>
        </w:tc>
        <w:tc>
          <w:tcPr>
            <w:tcW w:w="1661" w:type="pct"/>
            <w:vAlign w:val="center"/>
          </w:tcPr>
          <w:p w14:paraId="128FB95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Productions Végétales et Microbiennes</w:t>
            </w:r>
          </w:p>
        </w:tc>
        <w:tc>
          <w:tcPr>
            <w:tcW w:w="362" w:type="pct"/>
            <w:vAlign w:val="center"/>
          </w:tcPr>
          <w:p w14:paraId="2EC5FF45"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w:t>
            </w:r>
            <w:r>
              <w:rPr>
                <w:rFonts w:asciiTheme="majorBidi" w:eastAsia="Times New Roman" w:hAnsiTheme="majorBidi" w:cstheme="majorBidi"/>
                <w:lang w:eastAsia="fr-FR"/>
              </w:rPr>
              <w:t>A</w:t>
            </w:r>
          </w:p>
        </w:tc>
        <w:tc>
          <w:tcPr>
            <w:tcW w:w="1011" w:type="pct"/>
            <w:noWrap/>
          </w:tcPr>
          <w:p w14:paraId="7CDECA89"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156D02">
              <w:rPr>
                <w:rFonts w:asciiTheme="majorBidi" w:eastAsia="Times New Roman" w:hAnsiTheme="majorBidi" w:cstheme="majorBidi"/>
                <w:b/>
                <w:bCs/>
                <w:lang w:eastAsia="fr-FR"/>
              </w:rPr>
              <w:t>Cours/TD/TP</w:t>
            </w:r>
          </w:p>
        </w:tc>
      </w:tr>
      <w:tr w:rsidR="00C074B8" w:rsidRPr="00623E7C" w14:paraId="525A54C1" w14:textId="77777777" w:rsidTr="0056452D">
        <w:trPr>
          <w:trHeight w:val="600"/>
          <w:jc w:val="center"/>
        </w:trPr>
        <w:tc>
          <w:tcPr>
            <w:tcW w:w="399" w:type="pct"/>
            <w:vAlign w:val="center"/>
          </w:tcPr>
          <w:p w14:paraId="2CF181C6"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480C55A8"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MAHMOUDI</w:t>
            </w:r>
          </w:p>
        </w:tc>
        <w:tc>
          <w:tcPr>
            <w:tcW w:w="598" w:type="pct"/>
            <w:vAlign w:val="center"/>
          </w:tcPr>
          <w:p w14:paraId="1C3EE7DF"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Bahia</w:t>
            </w:r>
          </w:p>
        </w:tc>
        <w:tc>
          <w:tcPr>
            <w:tcW w:w="1661" w:type="pct"/>
            <w:vAlign w:val="center"/>
          </w:tcPr>
          <w:p w14:paraId="345227AF"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Nutrition Clinique et Métabolique</w:t>
            </w:r>
          </w:p>
        </w:tc>
        <w:tc>
          <w:tcPr>
            <w:tcW w:w="362" w:type="pct"/>
            <w:vAlign w:val="center"/>
          </w:tcPr>
          <w:p w14:paraId="4EC93DF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MAA</w:t>
            </w:r>
          </w:p>
        </w:tc>
        <w:tc>
          <w:tcPr>
            <w:tcW w:w="1011" w:type="pct"/>
            <w:noWrap/>
          </w:tcPr>
          <w:p w14:paraId="195AFAF5"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804F9C">
              <w:rPr>
                <w:rFonts w:asciiTheme="majorBidi" w:eastAsia="Times New Roman" w:hAnsiTheme="majorBidi" w:cstheme="majorBidi"/>
                <w:b/>
                <w:bCs/>
                <w:lang w:eastAsia="fr-FR"/>
              </w:rPr>
              <w:t>Cours/TD/TP</w:t>
            </w:r>
          </w:p>
        </w:tc>
      </w:tr>
      <w:tr w:rsidR="00C074B8" w:rsidRPr="00623E7C" w14:paraId="6AF8CAF3" w14:textId="77777777" w:rsidTr="0056452D">
        <w:trPr>
          <w:trHeight w:val="600"/>
          <w:jc w:val="center"/>
        </w:trPr>
        <w:tc>
          <w:tcPr>
            <w:tcW w:w="399" w:type="pct"/>
            <w:vAlign w:val="center"/>
          </w:tcPr>
          <w:p w14:paraId="6E726274"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3537DD06"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MASDOUA (épouse Ait Salem)</w:t>
            </w:r>
          </w:p>
        </w:tc>
        <w:tc>
          <w:tcPr>
            <w:tcW w:w="598" w:type="pct"/>
            <w:vAlign w:val="center"/>
          </w:tcPr>
          <w:p w14:paraId="3B2703C6"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Nabila</w:t>
            </w:r>
          </w:p>
        </w:tc>
        <w:tc>
          <w:tcPr>
            <w:tcW w:w="1661" w:type="pct"/>
            <w:vAlign w:val="center"/>
          </w:tcPr>
          <w:p w14:paraId="62C89F8A"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B10AB">
              <w:rPr>
                <w:rFonts w:asciiTheme="majorBidi" w:eastAsia="Times New Roman" w:hAnsiTheme="majorBidi" w:cstheme="majorBidi"/>
                <w:lang w:eastAsia="fr-FR"/>
              </w:rPr>
              <w:t>Biologie Cellulaire et Biochimie Contrôlant la Croissance Microbienne</w:t>
            </w:r>
          </w:p>
        </w:tc>
        <w:tc>
          <w:tcPr>
            <w:tcW w:w="362" w:type="pct"/>
          </w:tcPr>
          <w:p w14:paraId="459D5E74" w14:textId="50A52469"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413D6281"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804F9C">
              <w:rPr>
                <w:rFonts w:asciiTheme="majorBidi" w:eastAsia="Times New Roman" w:hAnsiTheme="majorBidi" w:cstheme="majorBidi"/>
                <w:b/>
                <w:bCs/>
                <w:lang w:eastAsia="fr-FR"/>
              </w:rPr>
              <w:t>Cours/TD/TP</w:t>
            </w:r>
          </w:p>
        </w:tc>
      </w:tr>
      <w:tr w:rsidR="00C074B8" w:rsidRPr="00623E7C" w14:paraId="601E73DD" w14:textId="77777777" w:rsidTr="0056452D">
        <w:trPr>
          <w:trHeight w:val="600"/>
          <w:jc w:val="center"/>
        </w:trPr>
        <w:tc>
          <w:tcPr>
            <w:tcW w:w="399" w:type="pct"/>
            <w:noWrap/>
            <w:vAlign w:val="center"/>
          </w:tcPr>
          <w:p w14:paraId="658EAF2E"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2DE36EEC"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MEDJDOUB</w:t>
            </w:r>
          </w:p>
        </w:tc>
        <w:tc>
          <w:tcPr>
            <w:tcW w:w="598" w:type="pct"/>
            <w:vAlign w:val="center"/>
          </w:tcPr>
          <w:p w14:paraId="09232D34" w14:textId="77777777" w:rsidR="00C074B8" w:rsidRPr="00623E7C" w:rsidRDefault="00C074B8" w:rsidP="0056452D">
            <w:pPr>
              <w:spacing w:after="0" w:line="240" w:lineRule="auto"/>
              <w:jc w:val="center"/>
              <w:rPr>
                <w:rFonts w:asciiTheme="majorBidi" w:eastAsia="Times New Roman" w:hAnsiTheme="majorBidi" w:cstheme="majorBidi"/>
                <w:lang w:eastAsia="fr-FR"/>
              </w:rPr>
            </w:pPr>
            <w:proofErr w:type="spellStart"/>
            <w:r w:rsidRPr="00623E7C">
              <w:rPr>
                <w:rFonts w:asciiTheme="majorBidi" w:eastAsia="Times New Roman" w:hAnsiTheme="majorBidi" w:cstheme="majorBidi"/>
                <w:lang w:eastAsia="fr-FR"/>
              </w:rPr>
              <w:t>Lahouaria</w:t>
            </w:r>
            <w:proofErr w:type="spellEnd"/>
          </w:p>
        </w:tc>
        <w:tc>
          <w:tcPr>
            <w:tcW w:w="1661" w:type="pct"/>
            <w:vAlign w:val="center"/>
          </w:tcPr>
          <w:p w14:paraId="2589D2B9"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Chimie des Polymères</w:t>
            </w:r>
          </w:p>
        </w:tc>
        <w:tc>
          <w:tcPr>
            <w:tcW w:w="362" w:type="pct"/>
            <w:vAlign w:val="center"/>
          </w:tcPr>
          <w:p w14:paraId="3365CAD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MCB</w:t>
            </w:r>
          </w:p>
        </w:tc>
        <w:tc>
          <w:tcPr>
            <w:tcW w:w="1011" w:type="pct"/>
            <w:noWrap/>
          </w:tcPr>
          <w:p w14:paraId="63236675"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804F9C">
              <w:rPr>
                <w:rFonts w:asciiTheme="majorBidi" w:eastAsia="Times New Roman" w:hAnsiTheme="majorBidi" w:cstheme="majorBidi"/>
                <w:b/>
                <w:bCs/>
                <w:lang w:eastAsia="fr-FR"/>
              </w:rPr>
              <w:t>Cours/TD/TP</w:t>
            </w:r>
          </w:p>
        </w:tc>
      </w:tr>
      <w:tr w:rsidR="00C074B8" w:rsidRPr="00623E7C" w14:paraId="2CFB4C03" w14:textId="77777777" w:rsidTr="00A21932">
        <w:trPr>
          <w:trHeight w:val="600"/>
          <w:jc w:val="center"/>
        </w:trPr>
        <w:tc>
          <w:tcPr>
            <w:tcW w:w="399" w:type="pct"/>
            <w:vAlign w:val="center"/>
          </w:tcPr>
          <w:p w14:paraId="0B4FCB91"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0F412AD5"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MEKKI</w:t>
            </w:r>
          </w:p>
        </w:tc>
        <w:tc>
          <w:tcPr>
            <w:tcW w:w="598" w:type="pct"/>
            <w:vAlign w:val="center"/>
          </w:tcPr>
          <w:p w14:paraId="5214E6D9"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Amel</w:t>
            </w:r>
          </w:p>
        </w:tc>
        <w:tc>
          <w:tcPr>
            <w:tcW w:w="1661" w:type="pct"/>
            <w:vAlign w:val="center"/>
          </w:tcPr>
          <w:p w14:paraId="06E8F8E3"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I</w:t>
            </w:r>
            <w:r w:rsidRPr="00EB053E">
              <w:rPr>
                <w:rFonts w:asciiTheme="majorBidi" w:eastAsia="Times New Roman" w:hAnsiTheme="majorBidi" w:cstheme="majorBidi"/>
                <w:lang w:eastAsia="fr-FR"/>
              </w:rPr>
              <w:t>ngénieries Des Matériaux</w:t>
            </w:r>
          </w:p>
        </w:tc>
        <w:tc>
          <w:tcPr>
            <w:tcW w:w="362" w:type="pct"/>
          </w:tcPr>
          <w:p w14:paraId="32A0DF14" w14:textId="3A77CFB4" w:rsidR="00C074B8" w:rsidRDefault="00C074B8" w:rsidP="00A21932">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609AC819"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804F9C">
              <w:rPr>
                <w:rFonts w:asciiTheme="majorBidi" w:eastAsia="Times New Roman" w:hAnsiTheme="majorBidi" w:cstheme="majorBidi"/>
                <w:b/>
                <w:bCs/>
                <w:lang w:eastAsia="fr-FR"/>
              </w:rPr>
              <w:t>Cours/TD/TP</w:t>
            </w:r>
          </w:p>
        </w:tc>
      </w:tr>
      <w:tr w:rsidR="00C074B8" w:rsidRPr="00623E7C" w14:paraId="28EE9739" w14:textId="77777777" w:rsidTr="0056452D">
        <w:trPr>
          <w:trHeight w:val="600"/>
          <w:jc w:val="center"/>
        </w:trPr>
        <w:tc>
          <w:tcPr>
            <w:tcW w:w="399" w:type="pct"/>
            <w:vAlign w:val="center"/>
          </w:tcPr>
          <w:p w14:paraId="3F9FDC44"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72D1F9FC"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MERAD</w:t>
            </w:r>
          </w:p>
        </w:tc>
        <w:tc>
          <w:tcPr>
            <w:tcW w:w="598" w:type="pct"/>
            <w:vAlign w:val="center"/>
          </w:tcPr>
          <w:p w14:paraId="7C703E37" w14:textId="77777777" w:rsidR="00C074B8" w:rsidRPr="00CF422F" w:rsidRDefault="00C074B8" w:rsidP="0056452D">
            <w:pPr>
              <w:spacing w:after="0" w:line="240" w:lineRule="auto"/>
              <w:jc w:val="center"/>
              <w:rPr>
                <w:rFonts w:asciiTheme="majorBidi" w:hAnsiTheme="majorBidi" w:cstheme="majorBidi"/>
                <w:color w:val="000000"/>
              </w:rPr>
            </w:pPr>
            <w:proofErr w:type="spellStart"/>
            <w:r w:rsidRPr="00CF422F">
              <w:rPr>
                <w:rFonts w:asciiTheme="majorBidi" w:hAnsiTheme="majorBidi" w:cstheme="majorBidi"/>
                <w:color w:val="000000"/>
              </w:rPr>
              <w:t>Nadjiya</w:t>
            </w:r>
            <w:proofErr w:type="spellEnd"/>
          </w:p>
        </w:tc>
        <w:tc>
          <w:tcPr>
            <w:tcW w:w="1661" w:type="pct"/>
            <w:vAlign w:val="center"/>
          </w:tcPr>
          <w:p w14:paraId="790FC5FA"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B10AB">
              <w:rPr>
                <w:rFonts w:asciiTheme="majorBidi" w:eastAsia="Times New Roman" w:hAnsiTheme="majorBidi" w:cstheme="majorBidi"/>
                <w:lang w:eastAsia="fr-FR"/>
              </w:rPr>
              <w:t>Chimie Bio</w:t>
            </w:r>
            <w:r>
              <w:rPr>
                <w:rFonts w:asciiTheme="majorBidi" w:eastAsia="Times New Roman" w:hAnsiTheme="majorBidi" w:cstheme="majorBidi"/>
                <w:lang w:eastAsia="fr-FR"/>
              </w:rPr>
              <w:t>-</w:t>
            </w:r>
            <w:r w:rsidRPr="008B10AB">
              <w:rPr>
                <w:rFonts w:asciiTheme="majorBidi" w:eastAsia="Times New Roman" w:hAnsiTheme="majorBidi" w:cstheme="majorBidi"/>
                <w:lang w:eastAsia="fr-FR"/>
              </w:rPr>
              <w:t>organique et Thérapeutique</w:t>
            </w:r>
          </w:p>
        </w:tc>
        <w:tc>
          <w:tcPr>
            <w:tcW w:w="362" w:type="pct"/>
          </w:tcPr>
          <w:p w14:paraId="6D2B0DB7" w14:textId="1294671C"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27BA1619"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804F9C">
              <w:rPr>
                <w:rFonts w:asciiTheme="majorBidi" w:eastAsia="Times New Roman" w:hAnsiTheme="majorBidi" w:cstheme="majorBidi"/>
                <w:b/>
                <w:bCs/>
                <w:lang w:eastAsia="fr-FR"/>
              </w:rPr>
              <w:t>Cours/TD/TP</w:t>
            </w:r>
          </w:p>
        </w:tc>
      </w:tr>
      <w:tr w:rsidR="00C074B8" w:rsidRPr="00623E7C" w14:paraId="44541675" w14:textId="77777777" w:rsidTr="0056452D">
        <w:trPr>
          <w:trHeight w:val="600"/>
          <w:jc w:val="center"/>
        </w:trPr>
        <w:tc>
          <w:tcPr>
            <w:tcW w:w="399" w:type="pct"/>
            <w:vAlign w:val="center"/>
          </w:tcPr>
          <w:p w14:paraId="642C2CE3"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0DC2EFBD"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MERZOUG</w:t>
            </w:r>
          </w:p>
        </w:tc>
        <w:tc>
          <w:tcPr>
            <w:tcW w:w="598" w:type="pct"/>
            <w:vAlign w:val="center"/>
          </w:tcPr>
          <w:p w14:paraId="0A73CF06"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Mohamed</w:t>
            </w:r>
          </w:p>
        </w:tc>
        <w:tc>
          <w:tcPr>
            <w:tcW w:w="1661" w:type="pct"/>
            <w:vAlign w:val="center"/>
          </w:tcPr>
          <w:p w14:paraId="17D9D6D9"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Ecosystèmes microbiens complexes</w:t>
            </w:r>
          </w:p>
        </w:tc>
        <w:tc>
          <w:tcPr>
            <w:tcW w:w="362" w:type="pct"/>
            <w:vAlign w:val="center"/>
          </w:tcPr>
          <w:p w14:paraId="1B14091E"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MCA</w:t>
            </w:r>
          </w:p>
        </w:tc>
        <w:tc>
          <w:tcPr>
            <w:tcW w:w="1011" w:type="pct"/>
            <w:noWrap/>
          </w:tcPr>
          <w:p w14:paraId="6AAE85E8"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804F9C">
              <w:rPr>
                <w:rFonts w:asciiTheme="majorBidi" w:eastAsia="Times New Roman" w:hAnsiTheme="majorBidi" w:cstheme="majorBidi"/>
                <w:b/>
                <w:bCs/>
                <w:lang w:eastAsia="fr-FR"/>
              </w:rPr>
              <w:t>Cours/TD/TP</w:t>
            </w:r>
          </w:p>
        </w:tc>
      </w:tr>
      <w:tr w:rsidR="00C074B8" w:rsidRPr="00623E7C" w14:paraId="5142FC94" w14:textId="77777777" w:rsidTr="0056452D">
        <w:trPr>
          <w:trHeight w:val="600"/>
          <w:jc w:val="center"/>
        </w:trPr>
        <w:tc>
          <w:tcPr>
            <w:tcW w:w="399" w:type="pct"/>
            <w:vAlign w:val="center"/>
          </w:tcPr>
          <w:p w14:paraId="68EE6609"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1CCD57D0"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MESSAOUI</w:t>
            </w:r>
          </w:p>
        </w:tc>
        <w:tc>
          <w:tcPr>
            <w:tcW w:w="598" w:type="pct"/>
            <w:vAlign w:val="center"/>
          </w:tcPr>
          <w:p w14:paraId="0CAE99A9"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Hayet</w:t>
            </w:r>
          </w:p>
        </w:tc>
        <w:tc>
          <w:tcPr>
            <w:tcW w:w="1661" w:type="pct"/>
            <w:vAlign w:val="center"/>
          </w:tcPr>
          <w:p w14:paraId="2149ACBB"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801F2">
              <w:rPr>
                <w:rFonts w:asciiTheme="majorBidi" w:eastAsia="Times New Roman" w:hAnsiTheme="majorBidi" w:cstheme="majorBidi"/>
                <w:lang w:eastAsia="fr-FR"/>
              </w:rPr>
              <w:t>Biotechnologie Génie Microbiologique</w:t>
            </w:r>
          </w:p>
        </w:tc>
        <w:tc>
          <w:tcPr>
            <w:tcW w:w="362" w:type="pct"/>
            <w:vAlign w:val="center"/>
          </w:tcPr>
          <w:p w14:paraId="22744E96" w14:textId="77777777" w:rsidR="00C074B8" w:rsidRDefault="00C074B8" w:rsidP="0056452D">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MCB</w:t>
            </w:r>
          </w:p>
        </w:tc>
        <w:tc>
          <w:tcPr>
            <w:tcW w:w="1011" w:type="pct"/>
            <w:noWrap/>
          </w:tcPr>
          <w:p w14:paraId="62F7A35C"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804F9C">
              <w:rPr>
                <w:rFonts w:asciiTheme="majorBidi" w:eastAsia="Times New Roman" w:hAnsiTheme="majorBidi" w:cstheme="majorBidi"/>
                <w:b/>
                <w:bCs/>
                <w:lang w:eastAsia="fr-FR"/>
              </w:rPr>
              <w:t>Cours/TD/TP</w:t>
            </w:r>
          </w:p>
        </w:tc>
      </w:tr>
      <w:tr w:rsidR="00C074B8" w:rsidRPr="00623E7C" w14:paraId="52F080D4" w14:textId="77777777" w:rsidTr="0056452D">
        <w:trPr>
          <w:trHeight w:val="600"/>
          <w:jc w:val="center"/>
        </w:trPr>
        <w:tc>
          <w:tcPr>
            <w:tcW w:w="399" w:type="pct"/>
            <w:noWrap/>
            <w:vAlign w:val="center"/>
          </w:tcPr>
          <w:p w14:paraId="11E092C9"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6F6BD46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MIMOUN</w:t>
            </w:r>
          </w:p>
        </w:tc>
        <w:tc>
          <w:tcPr>
            <w:tcW w:w="598" w:type="pct"/>
            <w:vAlign w:val="center"/>
          </w:tcPr>
          <w:p w14:paraId="16C053C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Asmaa</w:t>
            </w:r>
          </w:p>
        </w:tc>
        <w:tc>
          <w:tcPr>
            <w:tcW w:w="1661" w:type="pct"/>
            <w:vAlign w:val="center"/>
          </w:tcPr>
          <w:p w14:paraId="6B5AC38B"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Biologie Végétale</w:t>
            </w:r>
          </w:p>
        </w:tc>
        <w:tc>
          <w:tcPr>
            <w:tcW w:w="362" w:type="pct"/>
            <w:vAlign w:val="center"/>
          </w:tcPr>
          <w:p w14:paraId="140CABED" w14:textId="1730B951"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w:t>
            </w:r>
            <w:r>
              <w:rPr>
                <w:rFonts w:asciiTheme="majorBidi" w:eastAsia="Times New Roman" w:hAnsiTheme="majorBidi" w:cstheme="majorBidi"/>
                <w:lang w:eastAsia="fr-FR"/>
              </w:rPr>
              <w:t>CB</w:t>
            </w:r>
          </w:p>
        </w:tc>
        <w:tc>
          <w:tcPr>
            <w:tcW w:w="1011" w:type="pct"/>
            <w:noWrap/>
          </w:tcPr>
          <w:p w14:paraId="452C6376"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804F9C">
              <w:rPr>
                <w:rFonts w:asciiTheme="majorBidi" w:eastAsia="Times New Roman" w:hAnsiTheme="majorBidi" w:cstheme="majorBidi"/>
                <w:b/>
                <w:bCs/>
                <w:lang w:eastAsia="fr-FR"/>
              </w:rPr>
              <w:t>Cours/TD/TP</w:t>
            </w:r>
          </w:p>
        </w:tc>
      </w:tr>
      <w:tr w:rsidR="00C074B8" w:rsidRPr="00623E7C" w14:paraId="1C7EA41A" w14:textId="77777777" w:rsidTr="0056452D">
        <w:trPr>
          <w:trHeight w:val="600"/>
          <w:jc w:val="center"/>
        </w:trPr>
        <w:tc>
          <w:tcPr>
            <w:tcW w:w="399" w:type="pct"/>
            <w:vAlign w:val="center"/>
          </w:tcPr>
          <w:p w14:paraId="6F8B327C"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4A1CA759"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NASSER</w:t>
            </w:r>
          </w:p>
        </w:tc>
        <w:tc>
          <w:tcPr>
            <w:tcW w:w="598" w:type="pct"/>
            <w:vAlign w:val="center"/>
          </w:tcPr>
          <w:p w14:paraId="484CD52D"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Soraya</w:t>
            </w:r>
          </w:p>
        </w:tc>
        <w:tc>
          <w:tcPr>
            <w:tcW w:w="1661" w:type="pct"/>
            <w:vAlign w:val="center"/>
          </w:tcPr>
          <w:p w14:paraId="469B0301"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INFORMATIQUE</w:t>
            </w:r>
          </w:p>
        </w:tc>
        <w:tc>
          <w:tcPr>
            <w:tcW w:w="362" w:type="pct"/>
            <w:vAlign w:val="center"/>
          </w:tcPr>
          <w:p w14:paraId="43CF072B"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w:t>
            </w:r>
            <w:r>
              <w:rPr>
                <w:rFonts w:asciiTheme="majorBidi" w:eastAsia="Times New Roman" w:hAnsiTheme="majorBidi" w:cstheme="majorBidi"/>
                <w:lang w:eastAsia="fr-FR"/>
              </w:rPr>
              <w:t>CB</w:t>
            </w:r>
          </w:p>
        </w:tc>
        <w:tc>
          <w:tcPr>
            <w:tcW w:w="1011" w:type="pct"/>
            <w:noWrap/>
          </w:tcPr>
          <w:p w14:paraId="7852D33C"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804F9C">
              <w:rPr>
                <w:rFonts w:asciiTheme="majorBidi" w:eastAsia="Times New Roman" w:hAnsiTheme="majorBidi" w:cstheme="majorBidi"/>
                <w:b/>
                <w:bCs/>
                <w:lang w:eastAsia="fr-FR"/>
              </w:rPr>
              <w:t>Cours/TD/TP</w:t>
            </w:r>
          </w:p>
        </w:tc>
      </w:tr>
      <w:tr w:rsidR="00C074B8" w:rsidRPr="00623E7C" w14:paraId="3B975B7C" w14:textId="77777777" w:rsidTr="0056452D">
        <w:trPr>
          <w:trHeight w:val="600"/>
          <w:jc w:val="center"/>
        </w:trPr>
        <w:tc>
          <w:tcPr>
            <w:tcW w:w="399" w:type="pct"/>
            <w:noWrap/>
            <w:vAlign w:val="center"/>
          </w:tcPr>
          <w:p w14:paraId="416A444D"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24CB030F"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RAHLI</w:t>
            </w:r>
          </w:p>
        </w:tc>
        <w:tc>
          <w:tcPr>
            <w:tcW w:w="598" w:type="pct"/>
            <w:vAlign w:val="center"/>
          </w:tcPr>
          <w:p w14:paraId="1B411C0F"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Fouzia</w:t>
            </w:r>
          </w:p>
        </w:tc>
        <w:tc>
          <w:tcPr>
            <w:tcW w:w="1661" w:type="pct"/>
            <w:vAlign w:val="center"/>
          </w:tcPr>
          <w:p w14:paraId="2BDE3B79"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Microbiologie appliquée</w:t>
            </w:r>
          </w:p>
        </w:tc>
        <w:tc>
          <w:tcPr>
            <w:tcW w:w="362" w:type="pct"/>
            <w:vAlign w:val="center"/>
          </w:tcPr>
          <w:p w14:paraId="079C6A80"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w:t>
            </w:r>
            <w:r>
              <w:rPr>
                <w:rFonts w:asciiTheme="majorBidi" w:eastAsia="Times New Roman" w:hAnsiTheme="majorBidi" w:cstheme="majorBidi"/>
                <w:lang w:eastAsia="fr-FR"/>
              </w:rPr>
              <w:t>A</w:t>
            </w:r>
          </w:p>
        </w:tc>
        <w:tc>
          <w:tcPr>
            <w:tcW w:w="1011" w:type="pct"/>
            <w:noWrap/>
          </w:tcPr>
          <w:p w14:paraId="16AE664D"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804F9C">
              <w:rPr>
                <w:rFonts w:asciiTheme="majorBidi" w:eastAsia="Times New Roman" w:hAnsiTheme="majorBidi" w:cstheme="majorBidi"/>
                <w:b/>
                <w:bCs/>
                <w:lang w:eastAsia="fr-FR"/>
              </w:rPr>
              <w:t>Cours/TD/TP</w:t>
            </w:r>
          </w:p>
        </w:tc>
      </w:tr>
      <w:tr w:rsidR="00C074B8" w:rsidRPr="00623E7C" w14:paraId="513C6862" w14:textId="77777777" w:rsidTr="0056452D">
        <w:trPr>
          <w:trHeight w:val="600"/>
          <w:jc w:val="center"/>
        </w:trPr>
        <w:tc>
          <w:tcPr>
            <w:tcW w:w="399" w:type="pct"/>
            <w:noWrap/>
            <w:vAlign w:val="center"/>
          </w:tcPr>
          <w:p w14:paraId="389D70C6"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0AFC35C6"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REDOUANE</w:t>
            </w:r>
          </w:p>
        </w:tc>
        <w:tc>
          <w:tcPr>
            <w:tcW w:w="598" w:type="pct"/>
            <w:vAlign w:val="center"/>
          </w:tcPr>
          <w:p w14:paraId="08A7983E"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Dalal</w:t>
            </w:r>
          </w:p>
        </w:tc>
        <w:tc>
          <w:tcPr>
            <w:tcW w:w="1661" w:type="pct"/>
            <w:vAlign w:val="center"/>
          </w:tcPr>
          <w:p w14:paraId="2088358D"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Physiologie Animale de la Nutrition et Sécurité alimentaire</w:t>
            </w:r>
          </w:p>
        </w:tc>
        <w:tc>
          <w:tcPr>
            <w:tcW w:w="362" w:type="pct"/>
            <w:vAlign w:val="center"/>
          </w:tcPr>
          <w:p w14:paraId="247B3073"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MCB</w:t>
            </w:r>
          </w:p>
        </w:tc>
        <w:tc>
          <w:tcPr>
            <w:tcW w:w="1011" w:type="pct"/>
            <w:noWrap/>
          </w:tcPr>
          <w:p w14:paraId="24FE7788"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A56D20">
              <w:rPr>
                <w:rFonts w:asciiTheme="majorBidi" w:eastAsia="Times New Roman" w:hAnsiTheme="majorBidi" w:cstheme="majorBidi"/>
                <w:b/>
                <w:bCs/>
                <w:lang w:eastAsia="fr-FR"/>
              </w:rPr>
              <w:t>Cours/TD/TP</w:t>
            </w:r>
          </w:p>
        </w:tc>
      </w:tr>
      <w:tr w:rsidR="00C074B8" w:rsidRPr="00623E7C" w14:paraId="248F5ACD" w14:textId="77777777" w:rsidTr="0056452D">
        <w:trPr>
          <w:trHeight w:val="600"/>
          <w:jc w:val="center"/>
        </w:trPr>
        <w:tc>
          <w:tcPr>
            <w:tcW w:w="399" w:type="pct"/>
            <w:noWrap/>
            <w:vAlign w:val="center"/>
          </w:tcPr>
          <w:p w14:paraId="157D587D"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04B86192"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SADDIKIOUI</w:t>
            </w:r>
          </w:p>
        </w:tc>
        <w:tc>
          <w:tcPr>
            <w:tcW w:w="598" w:type="pct"/>
            <w:vAlign w:val="center"/>
          </w:tcPr>
          <w:p w14:paraId="3083CD52"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Leila</w:t>
            </w:r>
          </w:p>
        </w:tc>
        <w:tc>
          <w:tcPr>
            <w:tcW w:w="1661" w:type="pct"/>
            <w:vAlign w:val="center"/>
          </w:tcPr>
          <w:p w14:paraId="4B688DDE"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Production Animale et Contrôle de Qualité</w:t>
            </w:r>
          </w:p>
        </w:tc>
        <w:tc>
          <w:tcPr>
            <w:tcW w:w="362" w:type="pct"/>
            <w:vAlign w:val="center"/>
          </w:tcPr>
          <w:p w14:paraId="051757A4" w14:textId="59FA35A1"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w:t>
            </w:r>
            <w:r>
              <w:rPr>
                <w:rFonts w:asciiTheme="majorBidi" w:eastAsia="Times New Roman" w:hAnsiTheme="majorBidi" w:cstheme="majorBidi"/>
                <w:lang w:eastAsia="fr-FR"/>
              </w:rPr>
              <w:t>CA</w:t>
            </w:r>
          </w:p>
        </w:tc>
        <w:tc>
          <w:tcPr>
            <w:tcW w:w="1011" w:type="pct"/>
            <w:noWrap/>
          </w:tcPr>
          <w:p w14:paraId="6B89E7D2"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A56D20">
              <w:rPr>
                <w:rFonts w:asciiTheme="majorBidi" w:eastAsia="Times New Roman" w:hAnsiTheme="majorBidi" w:cstheme="majorBidi"/>
                <w:b/>
                <w:bCs/>
                <w:lang w:eastAsia="fr-FR"/>
              </w:rPr>
              <w:t>Cours/TD/TP</w:t>
            </w:r>
          </w:p>
        </w:tc>
      </w:tr>
      <w:tr w:rsidR="00C074B8" w:rsidRPr="00623E7C" w14:paraId="7E619DD0" w14:textId="77777777" w:rsidTr="0056452D">
        <w:trPr>
          <w:trHeight w:val="600"/>
          <w:jc w:val="center"/>
        </w:trPr>
        <w:tc>
          <w:tcPr>
            <w:tcW w:w="399" w:type="pct"/>
            <w:vAlign w:val="center"/>
          </w:tcPr>
          <w:p w14:paraId="2A9B3986"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1FFA955C"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SAHNOUNE</w:t>
            </w:r>
          </w:p>
        </w:tc>
        <w:tc>
          <w:tcPr>
            <w:tcW w:w="598" w:type="pct"/>
            <w:vAlign w:val="center"/>
          </w:tcPr>
          <w:p w14:paraId="6B40AF6E"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Rokia</w:t>
            </w:r>
          </w:p>
        </w:tc>
        <w:tc>
          <w:tcPr>
            <w:tcW w:w="1661" w:type="pct"/>
            <w:vAlign w:val="center"/>
          </w:tcPr>
          <w:p w14:paraId="2B96F3F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EB053E">
              <w:rPr>
                <w:rFonts w:asciiTheme="majorBidi" w:eastAsia="Times New Roman" w:hAnsiTheme="majorBidi" w:cstheme="majorBidi"/>
                <w:lang w:eastAsia="fr-FR"/>
              </w:rPr>
              <w:t>Nutrition Clinique Et Métabolique</w:t>
            </w:r>
          </w:p>
        </w:tc>
        <w:tc>
          <w:tcPr>
            <w:tcW w:w="362" w:type="pct"/>
          </w:tcPr>
          <w:p w14:paraId="591A1EE0" w14:textId="5FB1663F"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5A1F508A"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A56D20">
              <w:rPr>
                <w:rFonts w:asciiTheme="majorBidi" w:eastAsia="Times New Roman" w:hAnsiTheme="majorBidi" w:cstheme="majorBidi"/>
                <w:b/>
                <w:bCs/>
                <w:lang w:eastAsia="fr-FR"/>
              </w:rPr>
              <w:t>Cours/TD/TP</w:t>
            </w:r>
          </w:p>
        </w:tc>
      </w:tr>
      <w:tr w:rsidR="00C074B8" w:rsidRPr="00623E7C" w14:paraId="7837F40B" w14:textId="77777777" w:rsidTr="0056452D">
        <w:trPr>
          <w:trHeight w:val="600"/>
          <w:jc w:val="center"/>
        </w:trPr>
        <w:tc>
          <w:tcPr>
            <w:tcW w:w="399" w:type="pct"/>
            <w:noWrap/>
            <w:vAlign w:val="center"/>
          </w:tcPr>
          <w:p w14:paraId="01F0330C"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noWrap/>
            <w:vAlign w:val="center"/>
            <w:hideMark/>
          </w:tcPr>
          <w:p w14:paraId="76E2F7D9"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SAIDI</w:t>
            </w:r>
          </w:p>
        </w:tc>
        <w:tc>
          <w:tcPr>
            <w:tcW w:w="598" w:type="pct"/>
            <w:noWrap/>
            <w:vAlign w:val="center"/>
            <w:hideMark/>
          </w:tcPr>
          <w:p w14:paraId="7C4B2B4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Djamel</w:t>
            </w:r>
          </w:p>
        </w:tc>
        <w:tc>
          <w:tcPr>
            <w:tcW w:w="1661" w:type="pct"/>
            <w:noWrap/>
            <w:vAlign w:val="center"/>
            <w:hideMark/>
          </w:tcPr>
          <w:p w14:paraId="6AC845D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Physiologie</w:t>
            </w:r>
          </w:p>
        </w:tc>
        <w:tc>
          <w:tcPr>
            <w:tcW w:w="362" w:type="pct"/>
            <w:vAlign w:val="center"/>
            <w:hideMark/>
          </w:tcPr>
          <w:p w14:paraId="202C3D79"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Pr.</w:t>
            </w:r>
          </w:p>
        </w:tc>
        <w:tc>
          <w:tcPr>
            <w:tcW w:w="1011" w:type="pct"/>
            <w:noWrap/>
            <w:vAlign w:val="center"/>
            <w:hideMark/>
          </w:tcPr>
          <w:p w14:paraId="5C3F01E1"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623E7C">
              <w:rPr>
                <w:rFonts w:asciiTheme="majorBidi" w:eastAsia="Times New Roman" w:hAnsiTheme="majorBidi" w:cstheme="majorBidi"/>
                <w:b/>
                <w:bCs/>
                <w:lang w:val="en-US" w:eastAsia="fr-FR"/>
              </w:rPr>
              <w:t>Cours</w:t>
            </w:r>
            <w:r w:rsidRPr="00623E7C">
              <w:rPr>
                <w:rFonts w:asciiTheme="majorBidi" w:eastAsia="Times New Roman" w:hAnsiTheme="majorBidi" w:cstheme="majorBidi"/>
                <w:lang w:val="en-US" w:eastAsia="fr-FR"/>
              </w:rPr>
              <w:t>.</w:t>
            </w:r>
          </w:p>
        </w:tc>
      </w:tr>
      <w:tr w:rsidR="00C074B8" w:rsidRPr="00623E7C" w14:paraId="2704FDD7" w14:textId="77777777" w:rsidTr="0056452D">
        <w:trPr>
          <w:trHeight w:val="600"/>
          <w:jc w:val="center"/>
        </w:trPr>
        <w:tc>
          <w:tcPr>
            <w:tcW w:w="399" w:type="pct"/>
            <w:vAlign w:val="center"/>
          </w:tcPr>
          <w:p w14:paraId="159A4C00"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5B62552B" w14:textId="77777777" w:rsidR="00C074B8" w:rsidRPr="00CF422F" w:rsidRDefault="00C074B8" w:rsidP="0056452D">
            <w:pPr>
              <w:spacing w:after="0" w:line="240" w:lineRule="auto"/>
              <w:jc w:val="center"/>
              <w:rPr>
                <w:rFonts w:asciiTheme="majorBidi" w:eastAsia="Times New Roman" w:hAnsiTheme="majorBidi" w:cstheme="majorBidi"/>
                <w:lang w:eastAsia="fr-FR"/>
              </w:rPr>
            </w:pPr>
            <w:r w:rsidRPr="009741D3">
              <w:rPr>
                <w:rFonts w:asciiTheme="majorBidi" w:eastAsia="Times New Roman" w:hAnsiTheme="majorBidi" w:cstheme="majorBidi"/>
                <w:lang w:eastAsia="fr-FR"/>
              </w:rPr>
              <w:t>SAIDI</w:t>
            </w:r>
            <w:r w:rsidRPr="00CF422F">
              <w:rPr>
                <w:rFonts w:asciiTheme="majorBidi" w:eastAsia="Times New Roman" w:hAnsiTheme="majorBidi" w:cstheme="majorBidi"/>
                <w:lang w:eastAsia="fr-FR"/>
              </w:rPr>
              <w:t xml:space="preserve"> </w:t>
            </w:r>
          </w:p>
        </w:tc>
        <w:tc>
          <w:tcPr>
            <w:tcW w:w="598" w:type="pct"/>
            <w:vAlign w:val="center"/>
          </w:tcPr>
          <w:p w14:paraId="666A4329" w14:textId="77777777" w:rsidR="00C074B8" w:rsidRPr="00CF422F" w:rsidRDefault="00C074B8" w:rsidP="0056452D">
            <w:pPr>
              <w:spacing w:after="0" w:line="240" w:lineRule="auto"/>
              <w:jc w:val="center"/>
              <w:rPr>
                <w:rFonts w:asciiTheme="majorBidi" w:eastAsia="Times New Roman" w:hAnsiTheme="majorBidi" w:cstheme="majorBidi"/>
                <w:lang w:eastAsia="fr-FR"/>
              </w:rPr>
            </w:pPr>
            <w:r w:rsidRPr="00CF422F">
              <w:rPr>
                <w:rFonts w:asciiTheme="majorBidi" w:eastAsia="Times New Roman" w:hAnsiTheme="majorBidi" w:cstheme="majorBidi"/>
                <w:lang w:eastAsia="fr-FR"/>
              </w:rPr>
              <w:t>Yasmine</w:t>
            </w:r>
          </w:p>
        </w:tc>
        <w:tc>
          <w:tcPr>
            <w:tcW w:w="1661" w:type="pct"/>
            <w:vAlign w:val="center"/>
          </w:tcPr>
          <w:p w14:paraId="159F755B"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A725B1">
              <w:rPr>
                <w:rFonts w:asciiTheme="majorBidi" w:eastAsia="Times New Roman" w:hAnsiTheme="majorBidi" w:cstheme="majorBidi"/>
                <w:lang w:eastAsia="fr-FR"/>
              </w:rPr>
              <w:t>Microbiologie Appliquée</w:t>
            </w:r>
          </w:p>
        </w:tc>
        <w:tc>
          <w:tcPr>
            <w:tcW w:w="362" w:type="pct"/>
            <w:vAlign w:val="center"/>
          </w:tcPr>
          <w:p w14:paraId="2165E865"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MCB</w:t>
            </w:r>
          </w:p>
        </w:tc>
        <w:tc>
          <w:tcPr>
            <w:tcW w:w="1011" w:type="pct"/>
            <w:noWrap/>
          </w:tcPr>
          <w:p w14:paraId="5D913757"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8B3009">
              <w:rPr>
                <w:rFonts w:asciiTheme="majorBidi" w:eastAsia="Times New Roman" w:hAnsiTheme="majorBidi" w:cstheme="majorBidi"/>
                <w:b/>
                <w:bCs/>
                <w:lang w:eastAsia="fr-FR"/>
              </w:rPr>
              <w:t>Cours/TD/TP</w:t>
            </w:r>
          </w:p>
        </w:tc>
      </w:tr>
      <w:tr w:rsidR="00C074B8" w:rsidRPr="00623E7C" w14:paraId="403080D2" w14:textId="77777777" w:rsidTr="0056452D">
        <w:trPr>
          <w:trHeight w:val="600"/>
          <w:jc w:val="center"/>
        </w:trPr>
        <w:tc>
          <w:tcPr>
            <w:tcW w:w="399" w:type="pct"/>
            <w:vAlign w:val="center"/>
          </w:tcPr>
          <w:p w14:paraId="058AF6E7"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3F2EAE92"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TABECHE</w:t>
            </w:r>
          </w:p>
        </w:tc>
        <w:tc>
          <w:tcPr>
            <w:tcW w:w="598" w:type="pct"/>
            <w:vAlign w:val="center"/>
          </w:tcPr>
          <w:p w14:paraId="7CEBE8C8"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Ali</w:t>
            </w:r>
          </w:p>
        </w:tc>
        <w:tc>
          <w:tcPr>
            <w:tcW w:w="1661" w:type="pct"/>
            <w:vAlign w:val="center"/>
          </w:tcPr>
          <w:p w14:paraId="014E4762"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B10AB">
              <w:rPr>
                <w:rFonts w:asciiTheme="majorBidi" w:eastAsia="Times New Roman" w:hAnsiTheme="majorBidi" w:cstheme="majorBidi"/>
                <w:lang w:eastAsia="fr-FR"/>
              </w:rPr>
              <w:t>Toxicologie</w:t>
            </w:r>
          </w:p>
        </w:tc>
        <w:tc>
          <w:tcPr>
            <w:tcW w:w="362" w:type="pct"/>
          </w:tcPr>
          <w:p w14:paraId="33151E7E" w14:textId="64DB9DDC"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w:t>
            </w:r>
            <w:r w:rsidR="00C32E3F">
              <w:rPr>
                <w:rFonts w:asciiTheme="majorBidi" w:eastAsia="Times New Roman" w:hAnsiTheme="majorBidi" w:cstheme="majorBidi"/>
                <w:lang w:eastAsia="fr-FR"/>
              </w:rPr>
              <w:t>C</w:t>
            </w:r>
            <w:r w:rsidRPr="00400D03">
              <w:rPr>
                <w:rFonts w:asciiTheme="majorBidi" w:eastAsia="Times New Roman" w:hAnsiTheme="majorBidi" w:cstheme="majorBidi"/>
                <w:lang w:eastAsia="fr-FR"/>
              </w:rPr>
              <w:t>B</w:t>
            </w:r>
          </w:p>
        </w:tc>
        <w:tc>
          <w:tcPr>
            <w:tcW w:w="1011" w:type="pct"/>
            <w:noWrap/>
          </w:tcPr>
          <w:p w14:paraId="4C3FA1D7"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8B3009">
              <w:rPr>
                <w:rFonts w:asciiTheme="majorBidi" w:eastAsia="Times New Roman" w:hAnsiTheme="majorBidi" w:cstheme="majorBidi"/>
                <w:b/>
                <w:bCs/>
                <w:lang w:eastAsia="fr-FR"/>
              </w:rPr>
              <w:t>Cours/TD/TP</w:t>
            </w:r>
          </w:p>
        </w:tc>
      </w:tr>
      <w:tr w:rsidR="00C074B8" w:rsidRPr="00623E7C" w14:paraId="0D882155" w14:textId="77777777" w:rsidTr="0056452D">
        <w:trPr>
          <w:trHeight w:val="600"/>
          <w:jc w:val="center"/>
        </w:trPr>
        <w:tc>
          <w:tcPr>
            <w:tcW w:w="399" w:type="pct"/>
            <w:vAlign w:val="center"/>
          </w:tcPr>
          <w:p w14:paraId="1FCAD401"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4333EA6D" w14:textId="77777777" w:rsidR="00C074B8" w:rsidRPr="00CF422F" w:rsidRDefault="00C074B8" w:rsidP="0056452D">
            <w:pPr>
              <w:spacing w:after="0" w:line="240" w:lineRule="auto"/>
              <w:jc w:val="center"/>
              <w:rPr>
                <w:rFonts w:asciiTheme="majorBidi" w:eastAsia="Times New Roman" w:hAnsiTheme="majorBidi" w:cstheme="majorBidi"/>
                <w:lang w:eastAsia="fr-FR"/>
              </w:rPr>
            </w:pPr>
            <w:r w:rsidRPr="00CF422F">
              <w:rPr>
                <w:rFonts w:asciiTheme="majorBidi" w:eastAsia="Times New Roman" w:hAnsiTheme="majorBidi" w:cstheme="majorBidi"/>
                <w:lang w:eastAsia="fr-FR"/>
              </w:rPr>
              <w:t xml:space="preserve">TALEB </w:t>
            </w:r>
          </w:p>
        </w:tc>
        <w:tc>
          <w:tcPr>
            <w:tcW w:w="598" w:type="pct"/>
            <w:vAlign w:val="center"/>
          </w:tcPr>
          <w:p w14:paraId="39B53D0D" w14:textId="77777777" w:rsidR="00C074B8" w:rsidRPr="00CF422F" w:rsidRDefault="00C074B8" w:rsidP="0056452D">
            <w:pPr>
              <w:spacing w:after="0" w:line="240" w:lineRule="auto"/>
              <w:jc w:val="center"/>
              <w:rPr>
                <w:rFonts w:asciiTheme="majorBidi" w:eastAsia="Times New Roman" w:hAnsiTheme="majorBidi" w:cstheme="majorBidi"/>
                <w:lang w:eastAsia="fr-FR"/>
              </w:rPr>
            </w:pPr>
            <w:r w:rsidRPr="00CF422F">
              <w:rPr>
                <w:rFonts w:asciiTheme="majorBidi" w:eastAsia="Times New Roman" w:hAnsiTheme="majorBidi" w:cstheme="majorBidi"/>
                <w:lang w:eastAsia="fr-FR"/>
              </w:rPr>
              <w:t>Ouarda</w:t>
            </w:r>
          </w:p>
        </w:tc>
        <w:tc>
          <w:tcPr>
            <w:tcW w:w="1661" w:type="pct"/>
            <w:vAlign w:val="center"/>
          </w:tcPr>
          <w:p w14:paraId="78F3F350"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EB053E">
              <w:rPr>
                <w:rFonts w:asciiTheme="majorBidi" w:eastAsia="Times New Roman" w:hAnsiTheme="majorBidi" w:cstheme="majorBidi"/>
                <w:lang w:eastAsia="fr-FR"/>
              </w:rPr>
              <w:t xml:space="preserve">Microbiologie Appliquée A La Microbiologie et </w:t>
            </w:r>
            <w:r>
              <w:rPr>
                <w:rFonts w:asciiTheme="majorBidi" w:eastAsia="Times New Roman" w:hAnsiTheme="majorBidi" w:cstheme="majorBidi"/>
                <w:lang w:eastAsia="fr-FR"/>
              </w:rPr>
              <w:t>à</w:t>
            </w:r>
            <w:r w:rsidRPr="00EB053E">
              <w:rPr>
                <w:rFonts w:asciiTheme="majorBidi" w:eastAsia="Times New Roman" w:hAnsiTheme="majorBidi" w:cstheme="majorBidi"/>
                <w:lang w:eastAsia="fr-FR"/>
              </w:rPr>
              <w:t xml:space="preserve"> L'hygiène Alimentaire</w:t>
            </w:r>
          </w:p>
        </w:tc>
        <w:tc>
          <w:tcPr>
            <w:tcW w:w="362" w:type="pct"/>
            <w:vAlign w:val="center"/>
          </w:tcPr>
          <w:p w14:paraId="41CA2ADD" w14:textId="43733FBB" w:rsidR="00C074B8" w:rsidRDefault="00C074B8" w:rsidP="0056452D">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M</w:t>
            </w:r>
            <w:r w:rsidR="00C32E3F">
              <w:rPr>
                <w:rFonts w:asciiTheme="majorBidi" w:eastAsia="Times New Roman" w:hAnsiTheme="majorBidi" w:cstheme="majorBidi"/>
                <w:lang w:eastAsia="fr-FR"/>
              </w:rPr>
              <w:t>C</w:t>
            </w:r>
            <w:r>
              <w:rPr>
                <w:rFonts w:asciiTheme="majorBidi" w:eastAsia="Times New Roman" w:hAnsiTheme="majorBidi" w:cstheme="majorBidi"/>
                <w:lang w:eastAsia="fr-FR"/>
              </w:rPr>
              <w:t>B</w:t>
            </w:r>
          </w:p>
        </w:tc>
        <w:tc>
          <w:tcPr>
            <w:tcW w:w="1011" w:type="pct"/>
            <w:noWrap/>
          </w:tcPr>
          <w:p w14:paraId="03DB4238"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8B3009">
              <w:rPr>
                <w:rFonts w:asciiTheme="majorBidi" w:eastAsia="Times New Roman" w:hAnsiTheme="majorBidi" w:cstheme="majorBidi"/>
                <w:b/>
                <w:bCs/>
                <w:lang w:eastAsia="fr-FR"/>
              </w:rPr>
              <w:t>Cours/TD/TP</w:t>
            </w:r>
          </w:p>
        </w:tc>
      </w:tr>
      <w:tr w:rsidR="00C074B8" w:rsidRPr="00623E7C" w14:paraId="339294EB" w14:textId="77777777" w:rsidTr="0056452D">
        <w:trPr>
          <w:trHeight w:val="600"/>
          <w:jc w:val="center"/>
        </w:trPr>
        <w:tc>
          <w:tcPr>
            <w:tcW w:w="399" w:type="pct"/>
            <w:vAlign w:val="center"/>
          </w:tcPr>
          <w:p w14:paraId="3A737C31"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7B70341F"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TBAHRITI</w:t>
            </w:r>
          </w:p>
        </w:tc>
        <w:tc>
          <w:tcPr>
            <w:tcW w:w="598" w:type="pct"/>
            <w:vAlign w:val="center"/>
          </w:tcPr>
          <w:p w14:paraId="1A8C7EAD"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Hadja Fatima</w:t>
            </w:r>
          </w:p>
        </w:tc>
        <w:tc>
          <w:tcPr>
            <w:tcW w:w="1661" w:type="pct"/>
            <w:vAlign w:val="center"/>
          </w:tcPr>
          <w:p w14:paraId="1AE47E9A"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Nutrition Clinique et Métabolique</w:t>
            </w:r>
          </w:p>
        </w:tc>
        <w:tc>
          <w:tcPr>
            <w:tcW w:w="362" w:type="pct"/>
            <w:vAlign w:val="center"/>
          </w:tcPr>
          <w:p w14:paraId="4AD9A5EC"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MCA</w:t>
            </w:r>
          </w:p>
        </w:tc>
        <w:tc>
          <w:tcPr>
            <w:tcW w:w="1011" w:type="pct"/>
            <w:noWrap/>
          </w:tcPr>
          <w:p w14:paraId="1ABF2F9F"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8B3009">
              <w:rPr>
                <w:rFonts w:asciiTheme="majorBidi" w:eastAsia="Times New Roman" w:hAnsiTheme="majorBidi" w:cstheme="majorBidi"/>
                <w:b/>
                <w:bCs/>
                <w:lang w:eastAsia="fr-FR"/>
              </w:rPr>
              <w:t>Cours/TD/TP</w:t>
            </w:r>
          </w:p>
        </w:tc>
      </w:tr>
      <w:tr w:rsidR="00C074B8" w:rsidRPr="00623E7C" w14:paraId="64B991BD" w14:textId="77777777" w:rsidTr="0056452D">
        <w:trPr>
          <w:trHeight w:val="600"/>
          <w:jc w:val="center"/>
        </w:trPr>
        <w:tc>
          <w:tcPr>
            <w:tcW w:w="399" w:type="pct"/>
            <w:vAlign w:val="center"/>
          </w:tcPr>
          <w:p w14:paraId="1967D104"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3ECA5188"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TENIOU</w:t>
            </w:r>
          </w:p>
        </w:tc>
        <w:tc>
          <w:tcPr>
            <w:tcW w:w="598" w:type="pct"/>
            <w:vAlign w:val="center"/>
          </w:tcPr>
          <w:p w14:paraId="72A6A864" w14:textId="77777777" w:rsidR="00C074B8" w:rsidRPr="00CF422F" w:rsidRDefault="00C074B8" w:rsidP="0056452D">
            <w:pPr>
              <w:spacing w:after="0" w:line="240" w:lineRule="auto"/>
              <w:jc w:val="center"/>
              <w:rPr>
                <w:rFonts w:asciiTheme="majorBidi" w:hAnsiTheme="majorBidi" w:cstheme="majorBidi"/>
                <w:color w:val="000000"/>
              </w:rPr>
            </w:pPr>
            <w:r w:rsidRPr="00CF422F">
              <w:rPr>
                <w:rFonts w:asciiTheme="majorBidi" w:hAnsiTheme="majorBidi" w:cstheme="majorBidi"/>
                <w:color w:val="000000"/>
              </w:rPr>
              <w:t>Ahlem</w:t>
            </w:r>
          </w:p>
        </w:tc>
        <w:tc>
          <w:tcPr>
            <w:tcW w:w="1661" w:type="pct"/>
            <w:vAlign w:val="center"/>
          </w:tcPr>
          <w:p w14:paraId="7E970A4C"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B10AB">
              <w:rPr>
                <w:rFonts w:asciiTheme="majorBidi" w:eastAsia="Times New Roman" w:hAnsiTheme="majorBidi" w:cstheme="majorBidi"/>
                <w:lang w:eastAsia="fr-FR"/>
              </w:rPr>
              <w:t>Biotechnologie et Santé</w:t>
            </w:r>
          </w:p>
        </w:tc>
        <w:tc>
          <w:tcPr>
            <w:tcW w:w="362" w:type="pct"/>
          </w:tcPr>
          <w:p w14:paraId="0372FD20" w14:textId="77777777" w:rsidR="00C074B8" w:rsidRDefault="00C074B8" w:rsidP="0056452D">
            <w:pPr>
              <w:spacing w:after="0" w:line="240" w:lineRule="auto"/>
              <w:jc w:val="center"/>
              <w:rPr>
                <w:rFonts w:asciiTheme="majorBidi" w:eastAsia="Times New Roman" w:hAnsiTheme="majorBidi" w:cstheme="majorBidi"/>
                <w:lang w:eastAsia="fr-FR"/>
              </w:rPr>
            </w:pPr>
            <w:r w:rsidRPr="00400D03">
              <w:rPr>
                <w:rFonts w:asciiTheme="majorBidi" w:eastAsia="Times New Roman" w:hAnsiTheme="majorBidi" w:cstheme="majorBidi"/>
                <w:lang w:eastAsia="fr-FR"/>
              </w:rPr>
              <w:t>MAB</w:t>
            </w:r>
          </w:p>
        </w:tc>
        <w:tc>
          <w:tcPr>
            <w:tcW w:w="1011" w:type="pct"/>
            <w:noWrap/>
          </w:tcPr>
          <w:p w14:paraId="6D655D4F"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8B3009">
              <w:rPr>
                <w:rFonts w:asciiTheme="majorBidi" w:eastAsia="Times New Roman" w:hAnsiTheme="majorBidi" w:cstheme="majorBidi"/>
                <w:b/>
                <w:bCs/>
                <w:lang w:eastAsia="fr-FR"/>
              </w:rPr>
              <w:t>Cours/TD/TP</w:t>
            </w:r>
          </w:p>
        </w:tc>
      </w:tr>
      <w:tr w:rsidR="00C074B8" w:rsidRPr="00623E7C" w14:paraId="63996A32" w14:textId="77777777" w:rsidTr="0056452D">
        <w:trPr>
          <w:trHeight w:val="600"/>
          <w:jc w:val="center"/>
        </w:trPr>
        <w:tc>
          <w:tcPr>
            <w:tcW w:w="399" w:type="pct"/>
            <w:vAlign w:val="center"/>
          </w:tcPr>
          <w:p w14:paraId="3E18EB2F" w14:textId="77777777" w:rsidR="00C074B8" w:rsidRPr="00623E7C"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5D0336A6"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YAKOUBI</w:t>
            </w:r>
          </w:p>
        </w:tc>
        <w:tc>
          <w:tcPr>
            <w:tcW w:w="598" w:type="pct"/>
            <w:vAlign w:val="center"/>
          </w:tcPr>
          <w:p w14:paraId="5F547092"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Fatima</w:t>
            </w:r>
          </w:p>
        </w:tc>
        <w:tc>
          <w:tcPr>
            <w:tcW w:w="1661" w:type="pct"/>
            <w:vAlign w:val="center"/>
          </w:tcPr>
          <w:p w14:paraId="456F6AF4"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Physiologie Végétale</w:t>
            </w:r>
          </w:p>
        </w:tc>
        <w:tc>
          <w:tcPr>
            <w:tcW w:w="362" w:type="pct"/>
            <w:vAlign w:val="center"/>
          </w:tcPr>
          <w:p w14:paraId="5E66EB47"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623E7C">
              <w:rPr>
                <w:rFonts w:asciiTheme="majorBidi" w:eastAsia="Times New Roman" w:hAnsiTheme="majorBidi" w:cstheme="majorBidi"/>
                <w:lang w:eastAsia="fr-FR"/>
              </w:rPr>
              <w:t>M</w:t>
            </w:r>
            <w:r>
              <w:rPr>
                <w:rFonts w:asciiTheme="majorBidi" w:eastAsia="Times New Roman" w:hAnsiTheme="majorBidi" w:cstheme="majorBidi"/>
                <w:lang w:eastAsia="fr-FR"/>
              </w:rPr>
              <w:t>CB</w:t>
            </w:r>
          </w:p>
        </w:tc>
        <w:tc>
          <w:tcPr>
            <w:tcW w:w="1011" w:type="pct"/>
            <w:noWrap/>
          </w:tcPr>
          <w:p w14:paraId="2D5CFE6D" w14:textId="77777777" w:rsidR="00C074B8" w:rsidRPr="00623E7C" w:rsidRDefault="00C074B8" w:rsidP="0056452D">
            <w:pPr>
              <w:spacing w:after="0" w:line="240" w:lineRule="auto"/>
              <w:jc w:val="center"/>
              <w:rPr>
                <w:rFonts w:asciiTheme="majorBidi" w:eastAsia="Times New Roman" w:hAnsiTheme="majorBidi" w:cstheme="majorBidi"/>
                <w:b/>
                <w:bCs/>
                <w:lang w:eastAsia="fr-FR"/>
              </w:rPr>
            </w:pPr>
            <w:r w:rsidRPr="008B3009">
              <w:rPr>
                <w:rFonts w:asciiTheme="majorBidi" w:eastAsia="Times New Roman" w:hAnsiTheme="majorBidi" w:cstheme="majorBidi"/>
                <w:b/>
                <w:bCs/>
                <w:lang w:eastAsia="fr-FR"/>
              </w:rPr>
              <w:t>Cours/TD/TP</w:t>
            </w:r>
          </w:p>
        </w:tc>
      </w:tr>
      <w:tr w:rsidR="00C074B8" w:rsidRPr="00623E7C" w14:paraId="0D950D22" w14:textId="77777777" w:rsidTr="0056452D">
        <w:trPr>
          <w:trHeight w:val="600"/>
          <w:jc w:val="center"/>
        </w:trPr>
        <w:tc>
          <w:tcPr>
            <w:tcW w:w="399" w:type="pct"/>
            <w:vAlign w:val="center"/>
          </w:tcPr>
          <w:p w14:paraId="0F8BEEC3" w14:textId="77777777" w:rsidR="00C074B8" w:rsidRPr="00772ACF" w:rsidRDefault="00C074B8" w:rsidP="00C074B8">
            <w:pPr>
              <w:pStyle w:val="Paragraphedeliste"/>
              <w:numPr>
                <w:ilvl w:val="0"/>
                <w:numId w:val="132"/>
              </w:numPr>
              <w:spacing w:after="0" w:line="240" w:lineRule="auto"/>
              <w:jc w:val="center"/>
              <w:rPr>
                <w:rFonts w:asciiTheme="majorBidi" w:eastAsia="Times New Roman" w:hAnsiTheme="majorBidi" w:cstheme="majorBidi"/>
                <w:lang w:eastAsia="fr-FR"/>
              </w:rPr>
            </w:pPr>
          </w:p>
        </w:tc>
        <w:tc>
          <w:tcPr>
            <w:tcW w:w="969" w:type="pct"/>
            <w:vAlign w:val="center"/>
          </w:tcPr>
          <w:p w14:paraId="06536637" w14:textId="77777777" w:rsidR="00C074B8" w:rsidRPr="00CF422F" w:rsidRDefault="00C074B8" w:rsidP="0056452D">
            <w:pPr>
              <w:spacing w:after="0" w:line="240" w:lineRule="auto"/>
              <w:jc w:val="center"/>
              <w:rPr>
                <w:rFonts w:asciiTheme="majorBidi" w:eastAsia="Times New Roman" w:hAnsiTheme="majorBidi" w:cstheme="majorBidi"/>
                <w:lang w:eastAsia="fr-FR"/>
              </w:rPr>
            </w:pPr>
            <w:r w:rsidRPr="00CF422F">
              <w:rPr>
                <w:rFonts w:asciiTheme="majorBidi" w:eastAsia="Times New Roman" w:hAnsiTheme="majorBidi" w:cstheme="majorBidi"/>
                <w:lang w:eastAsia="fr-FR"/>
              </w:rPr>
              <w:t>ZERROUKI</w:t>
            </w:r>
          </w:p>
        </w:tc>
        <w:tc>
          <w:tcPr>
            <w:tcW w:w="598" w:type="pct"/>
            <w:vAlign w:val="center"/>
          </w:tcPr>
          <w:p w14:paraId="4885085F" w14:textId="77777777" w:rsidR="00C074B8" w:rsidRPr="00CF422F" w:rsidRDefault="00C074B8" w:rsidP="0056452D">
            <w:pPr>
              <w:spacing w:after="0" w:line="240" w:lineRule="auto"/>
              <w:jc w:val="center"/>
              <w:rPr>
                <w:rFonts w:asciiTheme="majorBidi" w:eastAsia="Times New Roman" w:hAnsiTheme="majorBidi" w:cstheme="majorBidi"/>
                <w:lang w:eastAsia="fr-FR"/>
              </w:rPr>
            </w:pPr>
            <w:r w:rsidRPr="00CF422F">
              <w:rPr>
                <w:rFonts w:asciiTheme="majorBidi" w:eastAsia="Times New Roman" w:hAnsiTheme="majorBidi" w:cstheme="majorBidi"/>
                <w:lang w:eastAsia="fr-FR"/>
              </w:rPr>
              <w:t>Aicha</w:t>
            </w:r>
          </w:p>
        </w:tc>
        <w:tc>
          <w:tcPr>
            <w:tcW w:w="1661" w:type="pct"/>
            <w:vAlign w:val="center"/>
          </w:tcPr>
          <w:p w14:paraId="329F0DCA" w14:textId="77777777" w:rsidR="00C074B8" w:rsidRPr="00623E7C" w:rsidRDefault="00C074B8" w:rsidP="0056452D">
            <w:pPr>
              <w:spacing w:after="0" w:line="240" w:lineRule="auto"/>
              <w:jc w:val="center"/>
              <w:rPr>
                <w:rFonts w:asciiTheme="majorBidi" w:eastAsia="Times New Roman" w:hAnsiTheme="majorBidi" w:cstheme="majorBidi"/>
                <w:lang w:eastAsia="fr-FR"/>
              </w:rPr>
            </w:pPr>
            <w:r w:rsidRPr="008B10AB">
              <w:rPr>
                <w:rFonts w:asciiTheme="majorBidi" w:eastAsia="Times New Roman" w:hAnsiTheme="majorBidi" w:cstheme="majorBidi"/>
                <w:lang w:eastAsia="fr-FR"/>
              </w:rPr>
              <w:t>Industries Chimiques et Pharmaceutiques</w:t>
            </w:r>
          </w:p>
        </w:tc>
        <w:tc>
          <w:tcPr>
            <w:tcW w:w="362" w:type="pct"/>
            <w:vAlign w:val="center"/>
          </w:tcPr>
          <w:p w14:paraId="1AE0B9BB" w14:textId="133D18B6" w:rsidR="00C074B8" w:rsidRPr="00623E7C" w:rsidRDefault="00C074B8" w:rsidP="0056452D">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M</w:t>
            </w:r>
            <w:r w:rsidR="00C32E3F">
              <w:rPr>
                <w:rFonts w:asciiTheme="majorBidi" w:eastAsia="Times New Roman" w:hAnsiTheme="majorBidi" w:cstheme="majorBidi"/>
                <w:lang w:eastAsia="fr-FR"/>
              </w:rPr>
              <w:t>C</w:t>
            </w:r>
            <w:r>
              <w:rPr>
                <w:rFonts w:asciiTheme="majorBidi" w:eastAsia="Times New Roman" w:hAnsiTheme="majorBidi" w:cstheme="majorBidi"/>
                <w:lang w:eastAsia="fr-FR"/>
              </w:rPr>
              <w:t>B</w:t>
            </w:r>
          </w:p>
        </w:tc>
        <w:tc>
          <w:tcPr>
            <w:tcW w:w="1011" w:type="pct"/>
            <w:noWrap/>
          </w:tcPr>
          <w:p w14:paraId="3A41E904" w14:textId="77777777" w:rsidR="00C074B8" w:rsidRDefault="00C074B8" w:rsidP="0056452D">
            <w:pPr>
              <w:spacing w:after="0" w:line="240" w:lineRule="auto"/>
              <w:jc w:val="center"/>
              <w:rPr>
                <w:rFonts w:asciiTheme="majorBidi" w:eastAsia="Times New Roman" w:hAnsiTheme="majorBidi" w:cstheme="majorBidi"/>
                <w:b/>
                <w:bCs/>
                <w:lang w:eastAsia="fr-FR"/>
              </w:rPr>
            </w:pPr>
            <w:r w:rsidRPr="008B3009">
              <w:rPr>
                <w:rFonts w:asciiTheme="majorBidi" w:eastAsia="Times New Roman" w:hAnsiTheme="majorBidi" w:cstheme="majorBidi"/>
                <w:b/>
                <w:bCs/>
                <w:lang w:eastAsia="fr-FR"/>
              </w:rPr>
              <w:t>Cours/TD/TP</w:t>
            </w:r>
          </w:p>
        </w:tc>
      </w:tr>
    </w:tbl>
    <w:p w14:paraId="5985A0B7" w14:textId="77777777" w:rsidR="00C074B8" w:rsidRDefault="00C074B8" w:rsidP="003509FD">
      <w:pPr>
        <w:ind w:left="360" w:hanging="360"/>
      </w:pPr>
    </w:p>
    <w:p w14:paraId="2F4CA8C2" w14:textId="77777777" w:rsidR="00D44C91" w:rsidRDefault="00D44C91" w:rsidP="003509FD">
      <w:pPr>
        <w:ind w:left="360" w:hanging="360"/>
      </w:pPr>
    </w:p>
    <w:p w14:paraId="3DED4277" w14:textId="77777777" w:rsidR="00D44C91" w:rsidRDefault="00D44C91" w:rsidP="003509FD">
      <w:pPr>
        <w:ind w:left="360" w:hanging="360"/>
      </w:pPr>
    </w:p>
    <w:p w14:paraId="0807222D" w14:textId="77777777" w:rsidR="00D44C91" w:rsidRDefault="00D44C91" w:rsidP="003509FD">
      <w:pPr>
        <w:ind w:left="360" w:hanging="360"/>
      </w:pPr>
    </w:p>
    <w:p w14:paraId="421B21D1" w14:textId="77777777" w:rsidR="00D44C91" w:rsidRDefault="00D44C91" w:rsidP="003509FD">
      <w:pPr>
        <w:ind w:left="360" w:hanging="360"/>
      </w:pPr>
    </w:p>
    <w:p w14:paraId="184441BA" w14:textId="77777777" w:rsidR="00D44C91" w:rsidRDefault="00D44C91" w:rsidP="003509FD">
      <w:pPr>
        <w:ind w:left="360" w:hanging="360"/>
      </w:pPr>
    </w:p>
    <w:p w14:paraId="73903BB8" w14:textId="77777777" w:rsidR="00D44C91" w:rsidRDefault="00D44C91" w:rsidP="003509FD">
      <w:pPr>
        <w:ind w:left="360" w:hanging="360"/>
      </w:pPr>
    </w:p>
    <w:p w14:paraId="3C936ADC" w14:textId="77777777" w:rsidR="00D44C91" w:rsidRDefault="00D44C91" w:rsidP="003509FD">
      <w:pPr>
        <w:ind w:left="360" w:hanging="360"/>
      </w:pPr>
    </w:p>
    <w:p w14:paraId="447E9E5F" w14:textId="77777777" w:rsidR="00D44C91" w:rsidRDefault="00D44C91" w:rsidP="003509FD">
      <w:pPr>
        <w:ind w:left="360" w:hanging="360"/>
      </w:pPr>
    </w:p>
    <w:p w14:paraId="1DCF5429" w14:textId="77777777" w:rsidR="00D44C91" w:rsidRDefault="00D44C91" w:rsidP="003509FD">
      <w:pPr>
        <w:ind w:left="360" w:hanging="360"/>
      </w:pPr>
    </w:p>
    <w:p w14:paraId="66990317" w14:textId="77777777" w:rsidR="00D44C91" w:rsidRDefault="00D44C91" w:rsidP="003509FD">
      <w:pPr>
        <w:ind w:left="360" w:hanging="360"/>
      </w:pPr>
    </w:p>
    <w:p w14:paraId="1EEFB7D6" w14:textId="77777777" w:rsidR="00D44C91" w:rsidRDefault="00D44C91" w:rsidP="003509FD">
      <w:pPr>
        <w:ind w:left="360" w:hanging="360"/>
      </w:pPr>
    </w:p>
    <w:p w14:paraId="6FF09318" w14:textId="77777777" w:rsidR="00D44C91" w:rsidRDefault="00D44C91" w:rsidP="003509FD">
      <w:pPr>
        <w:ind w:left="360" w:hanging="360"/>
      </w:pPr>
    </w:p>
    <w:p w14:paraId="5BCF9B71" w14:textId="77777777" w:rsidR="00D44C91" w:rsidRDefault="00D44C91" w:rsidP="00C074B8"/>
    <w:p w14:paraId="60EC99D3" w14:textId="77777777" w:rsidR="00D44C91" w:rsidRDefault="00D44C91" w:rsidP="003509FD">
      <w:pPr>
        <w:ind w:left="360" w:hanging="360"/>
      </w:pPr>
    </w:p>
    <w:p w14:paraId="1FDB5183" w14:textId="0928E3F7" w:rsidR="00FD3D23" w:rsidRPr="00F5092C" w:rsidRDefault="00FD3D23" w:rsidP="00F5092C">
      <w:pPr>
        <w:pStyle w:val="Titre1"/>
        <w:numPr>
          <w:ilvl w:val="0"/>
          <w:numId w:val="227"/>
        </w:numPr>
        <w:jc w:val="center"/>
        <w:rPr>
          <w:color w:val="auto"/>
          <w:sz w:val="56"/>
          <w:szCs w:val="56"/>
        </w:rPr>
      </w:pPr>
      <w:bookmarkStart w:id="1" w:name="_Toc197267413"/>
      <w:bookmarkStart w:id="2" w:name="_Toc197267716"/>
      <w:r w:rsidRPr="00F5092C">
        <w:rPr>
          <w:color w:val="auto"/>
          <w:sz w:val="56"/>
          <w:szCs w:val="56"/>
        </w:rPr>
        <w:t>Fiche d’organisation semestrielle des enseignements</w:t>
      </w:r>
      <w:bookmarkEnd w:id="1"/>
      <w:bookmarkEnd w:id="2"/>
    </w:p>
    <w:p w14:paraId="071D2F68" w14:textId="77777777" w:rsidR="00D44C91" w:rsidRDefault="00D44C91" w:rsidP="003509FD">
      <w:pPr>
        <w:ind w:left="360" w:hanging="360"/>
      </w:pPr>
    </w:p>
    <w:p w14:paraId="5B798E82" w14:textId="77777777" w:rsidR="00D44C91" w:rsidRDefault="00D44C91" w:rsidP="003509FD">
      <w:pPr>
        <w:ind w:left="360" w:hanging="360"/>
      </w:pPr>
    </w:p>
    <w:p w14:paraId="4536F6E6" w14:textId="77777777" w:rsidR="00D44C91" w:rsidRDefault="00D44C91" w:rsidP="003509FD">
      <w:pPr>
        <w:ind w:left="360" w:hanging="360"/>
      </w:pPr>
    </w:p>
    <w:p w14:paraId="775C8442" w14:textId="77777777" w:rsidR="00D44C91" w:rsidRDefault="00D44C91" w:rsidP="003509FD">
      <w:pPr>
        <w:ind w:left="360" w:hanging="360"/>
      </w:pPr>
    </w:p>
    <w:p w14:paraId="55F01583" w14:textId="77777777" w:rsidR="00D44C91" w:rsidRDefault="00D44C91" w:rsidP="003509FD">
      <w:pPr>
        <w:ind w:left="360" w:hanging="360"/>
      </w:pPr>
    </w:p>
    <w:p w14:paraId="2111865D" w14:textId="77777777" w:rsidR="00D44C91" w:rsidRDefault="00D44C91" w:rsidP="003509FD">
      <w:pPr>
        <w:ind w:left="360" w:hanging="360"/>
      </w:pPr>
    </w:p>
    <w:p w14:paraId="6BEAF77D" w14:textId="77777777" w:rsidR="00ED0A12" w:rsidRDefault="00ED0A12" w:rsidP="003509FD">
      <w:pPr>
        <w:ind w:left="360" w:hanging="360"/>
      </w:pPr>
    </w:p>
    <w:p w14:paraId="23F46872" w14:textId="77777777" w:rsidR="00ED0A12" w:rsidRDefault="00ED0A12" w:rsidP="003509FD">
      <w:pPr>
        <w:ind w:left="360" w:hanging="360"/>
      </w:pPr>
    </w:p>
    <w:p w14:paraId="26C850B2" w14:textId="77777777" w:rsidR="00ED0A12" w:rsidRDefault="00ED0A12" w:rsidP="003509FD">
      <w:pPr>
        <w:ind w:left="360" w:hanging="360"/>
      </w:pPr>
    </w:p>
    <w:p w14:paraId="5C1B6B84" w14:textId="77777777" w:rsidR="00ED0A12" w:rsidRDefault="00ED0A12" w:rsidP="003509FD">
      <w:pPr>
        <w:ind w:left="360" w:hanging="360"/>
      </w:pPr>
    </w:p>
    <w:p w14:paraId="36FB092C" w14:textId="77777777" w:rsidR="00ED0A12" w:rsidRDefault="00ED0A12" w:rsidP="003509FD">
      <w:pPr>
        <w:ind w:left="360" w:hanging="360"/>
      </w:pPr>
    </w:p>
    <w:p w14:paraId="0965E97C" w14:textId="77777777" w:rsidR="00ED0A12" w:rsidRDefault="00ED0A12" w:rsidP="003509FD">
      <w:pPr>
        <w:ind w:left="360" w:hanging="360"/>
      </w:pPr>
    </w:p>
    <w:p w14:paraId="125BDB25" w14:textId="77777777" w:rsidR="00ED0A12" w:rsidRDefault="00ED0A12" w:rsidP="003509FD">
      <w:pPr>
        <w:ind w:left="360" w:hanging="360"/>
      </w:pPr>
    </w:p>
    <w:p w14:paraId="454E47FE" w14:textId="77777777" w:rsidR="00ED0A12" w:rsidRDefault="00ED0A12" w:rsidP="003509FD">
      <w:pPr>
        <w:ind w:left="360" w:hanging="360"/>
      </w:pPr>
    </w:p>
    <w:p w14:paraId="73B725DD" w14:textId="77777777" w:rsidR="00ED0A12" w:rsidRDefault="00ED0A12" w:rsidP="003509FD">
      <w:pPr>
        <w:ind w:left="360" w:hanging="360"/>
      </w:pPr>
    </w:p>
    <w:p w14:paraId="65798AF3" w14:textId="77777777" w:rsidR="006A416F" w:rsidRDefault="006A416F" w:rsidP="00ED0A12">
      <w:pPr>
        <w:keepNext/>
        <w:keepLines/>
        <w:spacing w:before="480" w:after="240" w:line="259" w:lineRule="auto"/>
        <w:outlineLvl w:val="1"/>
        <w:rPr>
          <w:rFonts w:asciiTheme="majorBidi" w:eastAsia="Times New Roman" w:hAnsiTheme="majorBidi" w:cstheme="majorBidi"/>
          <w:b/>
          <w:bCs/>
          <w:color w:val="0F1115"/>
          <w:sz w:val="21"/>
          <w:szCs w:val="21"/>
          <w:lang w:eastAsia="en-US"/>
        </w:rPr>
        <w:sectPr w:rsidR="006A416F" w:rsidSect="006A416F">
          <w:pgSz w:w="11906" w:h="16838" w:code="9"/>
          <w:pgMar w:top="1418" w:right="1418" w:bottom="1418" w:left="1418" w:header="709" w:footer="709" w:gutter="0"/>
          <w:cols w:space="708"/>
          <w:docGrid w:linePitch="360"/>
        </w:sectPr>
      </w:pPr>
    </w:p>
    <w:p w14:paraId="5A6F06A7" w14:textId="77777777" w:rsidR="006A416F" w:rsidRDefault="006A416F" w:rsidP="006A416F">
      <w:pPr>
        <w:spacing w:before="480" w:after="240" w:line="240" w:lineRule="auto"/>
        <w:jc w:val="center"/>
        <w:outlineLvl w:val="2"/>
        <w:rPr>
          <w:b/>
          <w:bCs/>
          <w:rtl/>
          <w:lang w:val="en-US"/>
        </w:rPr>
      </w:pPr>
      <w:r w:rsidRPr="00437EC9">
        <w:rPr>
          <w:b/>
          <w:bCs/>
          <w:sz w:val="28"/>
          <w:szCs w:val="28"/>
          <w:lang w:val="en-US"/>
        </w:rPr>
        <w:lastRenderedPageBreak/>
        <w:t>Semester Course Organization Sheet</w:t>
      </w:r>
    </w:p>
    <w:p w14:paraId="705F0FEE" w14:textId="77777777" w:rsidR="006A416F" w:rsidRPr="00437EC9" w:rsidRDefault="006A416F" w:rsidP="006A416F">
      <w:pPr>
        <w:spacing w:before="480" w:after="240" w:line="240" w:lineRule="auto"/>
        <w:outlineLvl w:val="2"/>
        <w:rPr>
          <w:rFonts w:ascii="Times New Roman" w:eastAsia="Times New Roman" w:hAnsi="Times New Roman" w:cs="Times New Roman"/>
          <w:b/>
          <w:bCs/>
          <w:sz w:val="27"/>
          <w:szCs w:val="27"/>
          <w:u w:val="single"/>
          <w:lang w:val="en-US"/>
        </w:rPr>
      </w:pPr>
      <w:r w:rsidRPr="00437EC9">
        <w:rPr>
          <w:rFonts w:asciiTheme="majorBidi" w:eastAsia="Times New Roman" w:hAnsiTheme="majorBidi"/>
          <w:b/>
          <w:bCs/>
          <w:color w:val="0F1115"/>
          <w:sz w:val="21"/>
          <w:szCs w:val="21"/>
          <w:lang w:val="en-US"/>
        </w:rPr>
        <w:t>SEMESTER 1</w:t>
      </w:r>
    </w:p>
    <w:tbl>
      <w:tblPr>
        <w:tblStyle w:val="Grilledutableau"/>
        <w:tblW w:w="0" w:type="auto"/>
        <w:tblLook w:val="04A0" w:firstRow="1" w:lastRow="0" w:firstColumn="1" w:lastColumn="0" w:noHBand="0" w:noVBand="1"/>
      </w:tblPr>
      <w:tblGrid>
        <w:gridCol w:w="3420"/>
        <w:gridCol w:w="1742"/>
        <w:gridCol w:w="1255"/>
        <w:gridCol w:w="1202"/>
        <w:gridCol w:w="1381"/>
        <w:gridCol w:w="1278"/>
        <w:gridCol w:w="730"/>
        <w:gridCol w:w="913"/>
        <w:gridCol w:w="1305"/>
        <w:gridCol w:w="766"/>
      </w:tblGrid>
      <w:tr w:rsidR="006A416F" w:rsidRPr="001F2288" w14:paraId="2B9A2D3F" w14:textId="77777777" w:rsidTr="00E036AC">
        <w:tc>
          <w:tcPr>
            <w:tcW w:w="3419" w:type="dxa"/>
            <w:vMerge w:val="restart"/>
            <w:vAlign w:val="center"/>
          </w:tcPr>
          <w:p w14:paraId="09F30072"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Unit</w:t>
            </w:r>
          </w:p>
        </w:tc>
        <w:tc>
          <w:tcPr>
            <w:tcW w:w="6944" w:type="dxa"/>
            <w:gridSpan w:val="5"/>
            <w:vAlign w:val="center"/>
          </w:tcPr>
          <w:p w14:paraId="4A64C6F1"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Semester</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hourly</w:t>
            </w:r>
            <w:proofErr w:type="spellEnd"/>
            <w:r w:rsidRPr="001F2288">
              <w:rPr>
                <w:rFonts w:asciiTheme="majorBidi" w:eastAsia="Times New Roman" w:hAnsiTheme="majorBidi" w:cstheme="majorBidi"/>
                <w:b/>
                <w:bCs/>
              </w:rPr>
              <w:t xml:space="preserve"> volume (</w:t>
            </w:r>
            <w:proofErr w:type="spellStart"/>
            <w:r w:rsidRPr="001F2288">
              <w:rPr>
                <w:rFonts w:asciiTheme="majorBidi" w:eastAsia="Times New Roman" w:hAnsiTheme="majorBidi" w:cstheme="majorBidi"/>
                <w:b/>
                <w:bCs/>
              </w:rPr>
              <w:t>hours</w:t>
            </w:r>
            <w:proofErr w:type="spellEnd"/>
            <w:r w:rsidRPr="001F2288">
              <w:rPr>
                <w:rFonts w:asciiTheme="majorBidi" w:eastAsia="Times New Roman" w:hAnsiTheme="majorBidi" w:cstheme="majorBidi"/>
                <w:b/>
                <w:bCs/>
              </w:rPr>
              <w:t>)</w:t>
            </w:r>
          </w:p>
        </w:tc>
        <w:tc>
          <w:tcPr>
            <w:tcW w:w="0" w:type="auto"/>
            <w:vMerge w:val="restart"/>
            <w:vAlign w:val="center"/>
          </w:tcPr>
          <w:p w14:paraId="1730E7DE"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Coeff</w:t>
            </w:r>
          </w:p>
        </w:tc>
        <w:tc>
          <w:tcPr>
            <w:tcW w:w="0" w:type="auto"/>
            <w:vMerge w:val="restart"/>
            <w:vAlign w:val="center"/>
          </w:tcPr>
          <w:p w14:paraId="4A3BDABB"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Credits</w:t>
            </w:r>
            <w:proofErr w:type="spellEnd"/>
          </w:p>
        </w:tc>
        <w:tc>
          <w:tcPr>
            <w:tcW w:w="0" w:type="auto"/>
            <w:gridSpan w:val="2"/>
            <w:vAlign w:val="center"/>
          </w:tcPr>
          <w:p w14:paraId="754322C7"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Assessment</w:t>
            </w:r>
            <w:proofErr w:type="spellEnd"/>
            <w:r w:rsidRPr="001F2288">
              <w:rPr>
                <w:rFonts w:asciiTheme="majorBidi" w:eastAsia="Times New Roman" w:hAnsiTheme="majorBidi" w:cstheme="majorBidi"/>
                <w:b/>
                <w:bCs/>
              </w:rPr>
              <w:t xml:space="preserve"> mode</w:t>
            </w:r>
          </w:p>
        </w:tc>
      </w:tr>
      <w:tr w:rsidR="006A416F" w:rsidRPr="001F2288" w14:paraId="6F2B0108" w14:textId="77777777" w:rsidTr="00E036AC">
        <w:tc>
          <w:tcPr>
            <w:tcW w:w="3419" w:type="dxa"/>
            <w:vMerge/>
            <w:vAlign w:val="center"/>
            <w:hideMark/>
          </w:tcPr>
          <w:p w14:paraId="54C69497" w14:textId="77777777" w:rsidR="006A416F" w:rsidRPr="001F2288" w:rsidRDefault="006A416F" w:rsidP="001F2288">
            <w:pPr>
              <w:spacing w:after="0" w:line="240" w:lineRule="auto"/>
              <w:rPr>
                <w:rFonts w:asciiTheme="majorBidi" w:eastAsia="Times New Roman" w:hAnsiTheme="majorBidi" w:cstheme="majorBidi"/>
                <w:b/>
                <w:bCs/>
              </w:rPr>
            </w:pPr>
          </w:p>
        </w:tc>
        <w:tc>
          <w:tcPr>
            <w:tcW w:w="1742" w:type="dxa"/>
            <w:vAlign w:val="center"/>
            <w:hideMark/>
          </w:tcPr>
          <w:p w14:paraId="613F425D"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Lecture</w:t>
            </w:r>
          </w:p>
        </w:tc>
        <w:tc>
          <w:tcPr>
            <w:tcW w:w="0" w:type="auto"/>
            <w:vAlign w:val="center"/>
            <w:hideMark/>
          </w:tcPr>
          <w:p w14:paraId="52E1DE00"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Tutorial</w:t>
            </w:r>
          </w:p>
        </w:tc>
        <w:tc>
          <w:tcPr>
            <w:tcW w:w="0" w:type="auto"/>
            <w:vAlign w:val="center"/>
            <w:hideMark/>
          </w:tcPr>
          <w:p w14:paraId="3E0E7546"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Practical</w:t>
            </w:r>
            <w:proofErr w:type="spellEnd"/>
          </w:p>
        </w:tc>
        <w:tc>
          <w:tcPr>
            <w:tcW w:w="0" w:type="auto"/>
            <w:vAlign w:val="center"/>
            <w:hideMark/>
          </w:tcPr>
          <w:p w14:paraId="4BB5DF03"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Personal</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work</w:t>
            </w:r>
            <w:proofErr w:type="spellEnd"/>
          </w:p>
        </w:tc>
        <w:tc>
          <w:tcPr>
            <w:tcW w:w="0" w:type="auto"/>
            <w:vAlign w:val="center"/>
            <w:hideMark/>
          </w:tcPr>
          <w:p w14:paraId="1B39551A"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Total (h)</w:t>
            </w:r>
          </w:p>
        </w:tc>
        <w:tc>
          <w:tcPr>
            <w:tcW w:w="0" w:type="auto"/>
            <w:vMerge/>
            <w:vAlign w:val="center"/>
            <w:hideMark/>
          </w:tcPr>
          <w:p w14:paraId="01828637" w14:textId="77777777" w:rsidR="006A416F" w:rsidRPr="001F2288" w:rsidRDefault="006A416F" w:rsidP="001F2288">
            <w:pPr>
              <w:spacing w:after="0" w:line="240" w:lineRule="auto"/>
              <w:rPr>
                <w:rFonts w:asciiTheme="majorBidi" w:eastAsia="Times New Roman" w:hAnsiTheme="majorBidi" w:cstheme="majorBidi"/>
                <w:b/>
                <w:bCs/>
              </w:rPr>
            </w:pPr>
          </w:p>
        </w:tc>
        <w:tc>
          <w:tcPr>
            <w:tcW w:w="0" w:type="auto"/>
            <w:vMerge/>
            <w:vAlign w:val="center"/>
            <w:hideMark/>
          </w:tcPr>
          <w:p w14:paraId="07638F33" w14:textId="77777777" w:rsidR="006A416F" w:rsidRPr="001F2288" w:rsidRDefault="006A416F" w:rsidP="001F2288">
            <w:pPr>
              <w:spacing w:after="0" w:line="240" w:lineRule="auto"/>
              <w:rPr>
                <w:rFonts w:asciiTheme="majorBidi" w:eastAsia="Times New Roman" w:hAnsiTheme="majorBidi" w:cstheme="majorBidi"/>
                <w:b/>
                <w:bCs/>
              </w:rPr>
            </w:pPr>
          </w:p>
        </w:tc>
        <w:tc>
          <w:tcPr>
            <w:tcW w:w="0" w:type="auto"/>
            <w:vAlign w:val="center"/>
            <w:hideMark/>
          </w:tcPr>
          <w:p w14:paraId="1179593E"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Continuous</w:t>
            </w:r>
            <w:proofErr w:type="spellEnd"/>
          </w:p>
        </w:tc>
        <w:tc>
          <w:tcPr>
            <w:tcW w:w="0" w:type="auto"/>
            <w:vAlign w:val="center"/>
            <w:hideMark/>
          </w:tcPr>
          <w:p w14:paraId="776169F6"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Exam</w:t>
            </w:r>
          </w:p>
        </w:tc>
      </w:tr>
      <w:tr w:rsidR="006A416F" w:rsidRPr="001F2288" w14:paraId="342C6B01" w14:textId="77777777" w:rsidTr="00E036AC">
        <w:tc>
          <w:tcPr>
            <w:tcW w:w="3419" w:type="dxa"/>
            <w:vAlign w:val="center"/>
            <w:hideMark/>
          </w:tcPr>
          <w:p w14:paraId="5FD37F79"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Fundamental </w:t>
            </w: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Units</w:t>
            </w:r>
            <w:proofErr w:type="spellEnd"/>
            <w:r w:rsidRPr="001F2288">
              <w:rPr>
                <w:rFonts w:asciiTheme="majorBidi" w:eastAsia="Times New Roman" w:hAnsiTheme="majorBidi" w:cstheme="majorBidi"/>
                <w:b/>
                <w:bCs/>
              </w:rPr>
              <w:t xml:space="preserve"> (FTU)</w:t>
            </w:r>
          </w:p>
        </w:tc>
        <w:tc>
          <w:tcPr>
            <w:tcW w:w="10527" w:type="dxa"/>
            <w:gridSpan w:val="9"/>
            <w:vAlign w:val="center"/>
            <w:hideMark/>
          </w:tcPr>
          <w:p w14:paraId="4FCE30A1"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0B07CDA4" w14:textId="77777777" w:rsidTr="00E036AC">
        <w:tc>
          <w:tcPr>
            <w:tcW w:w="3419" w:type="dxa"/>
            <w:vAlign w:val="center"/>
            <w:hideMark/>
          </w:tcPr>
          <w:p w14:paraId="2711C906"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FTU 1.1</w:t>
            </w:r>
          </w:p>
        </w:tc>
        <w:tc>
          <w:tcPr>
            <w:tcW w:w="1742" w:type="dxa"/>
            <w:vAlign w:val="center"/>
            <w:hideMark/>
          </w:tcPr>
          <w:p w14:paraId="7059C5D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67h30mn</w:t>
            </w:r>
          </w:p>
        </w:tc>
        <w:tc>
          <w:tcPr>
            <w:tcW w:w="0" w:type="auto"/>
            <w:vAlign w:val="center"/>
            <w:hideMark/>
          </w:tcPr>
          <w:p w14:paraId="3F07C11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67h30mn</w:t>
            </w:r>
          </w:p>
        </w:tc>
        <w:tc>
          <w:tcPr>
            <w:tcW w:w="0" w:type="auto"/>
            <w:vAlign w:val="center"/>
            <w:hideMark/>
          </w:tcPr>
          <w:p w14:paraId="27867BA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33h45mn</w:t>
            </w:r>
          </w:p>
        </w:tc>
        <w:tc>
          <w:tcPr>
            <w:tcW w:w="0" w:type="auto"/>
            <w:vAlign w:val="center"/>
            <w:hideMark/>
          </w:tcPr>
          <w:p w14:paraId="6D434EC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168h45mn</w:t>
            </w:r>
          </w:p>
        </w:tc>
        <w:tc>
          <w:tcPr>
            <w:tcW w:w="0" w:type="auto"/>
            <w:vAlign w:val="center"/>
            <w:hideMark/>
          </w:tcPr>
          <w:p w14:paraId="4A32D5B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168 h 45 min</w:t>
            </w:r>
          </w:p>
        </w:tc>
        <w:tc>
          <w:tcPr>
            <w:tcW w:w="0" w:type="auto"/>
            <w:vAlign w:val="center"/>
            <w:hideMark/>
          </w:tcPr>
          <w:p w14:paraId="1B3E36E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10</w:t>
            </w:r>
          </w:p>
        </w:tc>
        <w:tc>
          <w:tcPr>
            <w:tcW w:w="0" w:type="auto"/>
            <w:vAlign w:val="center"/>
            <w:hideMark/>
          </w:tcPr>
          <w:p w14:paraId="3CCC4EA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15</w:t>
            </w:r>
          </w:p>
        </w:tc>
        <w:tc>
          <w:tcPr>
            <w:tcW w:w="0" w:type="auto"/>
            <w:vAlign w:val="center"/>
            <w:hideMark/>
          </w:tcPr>
          <w:p w14:paraId="04F2FCC5"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78D7D4B3"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1DD4FF04" w14:textId="77777777" w:rsidTr="00E036AC">
        <w:tc>
          <w:tcPr>
            <w:tcW w:w="3419" w:type="dxa"/>
            <w:vAlign w:val="center"/>
            <w:hideMark/>
          </w:tcPr>
          <w:p w14:paraId="4568D4BC"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Cell </w:t>
            </w:r>
            <w:proofErr w:type="spellStart"/>
            <w:r w:rsidRPr="001F2288">
              <w:rPr>
                <w:rFonts w:asciiTheme="majorBidi" w:eastAsia="Times New Roman" w:hAnsiTheme="majorBidi" w:cstheme="majorBidi"/>
                <w:b/>
                <w:bCs/>
              </w:rPr>
              <w:t>Biology</w:t>
            </w:r>
            <w:proofErr w:type="spellEnd"/>
          </w:p>
        </w:tc>
        <w:tc>
          <w:tcPr>
            <w:tcW w:w="1742" w:type="dxa"/>
            <w:vAlign w:val="center"/>
            <w:hideMark/>
          </w:tcPr>
          <w:p w14:paraId="61B6071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1F39D7B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091463D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11h15mn</w:t>
            </w:r>
          </w:p>
        </w:tc>
        <w:tc>
          <w:tcPr>
            <w:tcW w:w="0" w:type="auto"/>
            <w:vAlign w:val="center"/>
            <w:hideMark/>
          </w:tcPr>
          <w:p w14:paraId="6E46EDF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56h15mn</w:t>
            </w:r>
          </w:p>
        </w:tc>
        <w:tc>
          <w:tcPr>
            <w:tcW w:w="0" w:type="auto"/>
            <w:vAlign w:val="center"/>
            <w:hideMark/>
          </w:tcPr>
          <w:p w14:paraId="32242C2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56h15mn</w:t>
            </w:r>
          </w:p>
        </w:tc>
        <w:tc>
          <w:tcPr>
            <w:tcW w:w="0" w:type="auto"/>
            <w:vAlign w:val="center"/>
            <w:hideMark/>
          </w:tcPr>
          <w:p w14:paraId="30BE546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w:t>
            </w:r>
          </w:p>
        </w:tc>
        <w:tc>
          <w:tcPr>
            <w:tcW w:w="0" w:type="auto"/>
            <w:vAlign w:val="center"/>
            <w:hideMark/>
          </w:tcPr>
          <w:p w14:paraId="10B86F1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w:t>
            </w:r>
          </w:p>
        </w:tc>
        <w:tc>
          <w:tcPr>
            <w:tcW w:w="0" w:type="auto"/>
            <w:vAlign w:val="center"/>
            <w:hideMark/>
          </w:tcPr>
          <w:p w14:paraId="0E89F13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5CF77F2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30687086" w14:textId="77777777" w:rsidTr="00E036AC">
        <w:tc>
          <w:tcPr>
            <w:tcW w:w="3419" w:type="dxa"/>
            <w:vAlign w:val="center"/>
            <w:hideMark/>
          </w:tcPr>
          <w:p w14:paraId="0F47F0C2"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Animal </w:t>
            </w:r>
            <w:proofErr w:type="spellStart"/>
            <w:proofErr w:type="gramStart"/>
            <w:r w:rsidRPr="001F2288">
              <w:rPr>
                <w:rFonts w:asciiTheme="majorBidi" w:eastAsia="Times New Roman" w:hAnsiTheme="majorBidi" w:cstheme="majorBidi"/>
                <w:b/>
                <w:bCs/>
              </w:rPr>
              <w:t>Biology</w:t>
            </w:r>
            <w:proofErr w:type="spellEnd"/>
            <w:r w:rsidRPr="001F2288">
              <w:rPr>
                <w:rFonts w:asciiTheme="majorBidi" w:eastAsia="Times New Roman" w:hAnsiTheme="majorBidi" w:cstheme="majorBidi"/>
                <w:b/>
                <w:bCs/>
              </w:rPr>
              <w:t>:</w:t>
            </w:r>
            <w:proofErr w:type="gram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Histology</w:t>
            </w:r>
            <w:proofErr w:type="spellEnd"/>
          </w:p>
        </w:tc>
        <w:tc>
          <w:tcPr>
            <w:tcW w:w="1742" w:type="dxa"/>
            <w:vAlign w:val="center"/>
            <w:hideMark/>
          </w:tcPr>
          <w:p w14:paraId="55EBEDB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570B318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63784D7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11h15mn</w:t>
            </w:r>
          </w:p>
        </w:tc>
        <w:tc>
          <w:tcPr>
            <w:tcW w:w="0" w:type="auto"/>
            <w:vAlign w:val="center"/>
            <w:hideMark/>
          </w:tcPr>
          <w:p w14:paraId="1941331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56h15mn</w:t>
            </w:r>
          </w:p>
        </w:tc>
        <w:tc>
          <w:tcPr>
            <w:tcW w:w="0" w:type="auto"/>
            <w:vAlign w:val="center"/>
            <w:hideMark/>
          </w:tcPr>
          <w:p w14:paraId="7550BC4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56h15mn</w:t>
            </w:r>
          </w:p>
        </w:tc>
        <w:tc>
          <w:tcPr>
            <w:tcW w:w="0" w:type="auto"/>
            <w:vAlign w:val="center"/>
            <w:hideMark/>
          </w:tcPr>
          <w:p w14:paraId="3555183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w:t>
            </w:r>
          </w:p>
        </w:tc>
        <w:tc>
          <w:tcPr>
            <w:tcW w:w="0" w:type="auto"/>
            <w:vAlign w:val="center"/>
            <w:hideMark/>
          </w:tcPr>
          <w:p w14:paraId="1C8DBC1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w:t>
            </w:r>
          </w:p>
        </w:tc>
        <w:tc>
          <w:tcPr>
            <w:tcW w:w="0" w:type="auto"/>
            <w:vAlign w:val="center"/>
            <w:hideMark/>
          </w:tcPr>
          <w:p w14:paraId="047558E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24DF951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5C5065F4" w14:textId="77777777" w:rsidTr="00E036AC">
        <w:tc>
          <w:tcPr>
            <w:tcW w:w="3419" w:type="dxa"/>
            <w:vAlign w:val="center"/>
            <w:hideMark/>
          </w:tcPr>
          <w:p w14:paraId="31B1893E"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General Chemistry</w:t>
            </w:r>
          </w:p>
        </w:tc>
        <w:tc>
          <w:tcPr>
            <w:tcW w:w="1742" w:type="dxa"/>
            <w:vAlign w:val="center"/>
            <w:hideMark/>
          </w:tcPr>
          <w:p w14:paraId="02EACAB9"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046FBB5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4D73429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11h15mn</w:t>
            </w:r>
          </w:p>
        </w:tc>
        <w:tc>
          <w:tcPr>
            <w:tcW w:w="0" w:type="auto"/>
            <w:vAlign w:val="center"/>
            <w:hideMark/>
          </w:tcPr>
          <w:p w14:paraId="59CF667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56h15mn</w:t>
            </w:r>
          </w:p>
        </w:tc>
        <w:tc>
          <w:tcPr>
            <w:tcW w:w="0" w:type="auto"/>
            <w:vAlign w:val="center"/>
            <w:hideMark/>
          </w:tcPr>
          <w:p w14:paraId="049B44F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56h15mn</w:t>
            </w:r>
          </w:p>
        </w:tc>
        <w:tc>
          <w:tcPr>
            <w:tcW w:w="0" w:type="auto"/>
            <w:vAlign w:val="center"/>
            <w:hideMark/>
          </w:tcPr>
          <w:p w14:paraId="53B2829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w:t>
            </w:r>
          </w:p>
        </w:tc>
        <w:tc>
          <w:tcPr>
            <w:tcW w:w="0" w:type="auto"/>
            <w:vAlign w:val="center"/>
            <w:hideMark/>
          </w:tcPr>
          <w:p w14:paraId="02499FA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w:t>
            </w:r>
          </w:p>
        </w:tc>
        <w:tc>
          <w:tcPr>
            <w:tcW w:w="0" w:type="auto"/>
            <w:vAlign w:val="center"/>
            <w:hideMark/>
          </w:tcPr>
          <w:p w14:paraId="5D7F4CC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77B0FFC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5133CA25" w14:textId="77777777" w:rsidTr="00E036AC">
        <w:tc>
          <w:tcPr>
            <w:tcW w:w="3419" w:type="dxa"/>
            <w:vAlign w:val="center"/>
            <w:hideMark/>
          </w:tcPr>
          <w:p w14:paraId="13642F90"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Methodology</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Units</w:t>
            </w:r>
            <w:proofErr w:type="spellEnd"/>
            <w:r w:rsidRPr="001F2288">
              <w:rPr>
                <w:rFonts w:asciiTheme="majorBidi" w:eastAsia="Times New Roman" w:hAnsiTheme="majorBidi" w:cstheme="majorBidi"/>
                <w:b/>
                <w:bCs/>
              </w:rPr>
              <w:t xml:space="preserve"> (MTU)</w:t>
            </w:r>
          </w:p>
        </w:tc>
        <w:tc>
          <w:tcPr>
            <w:tcW w:w="10527" w:type="dxa"/>
            <w:gridSpan w:val="9"/>
            <w:vAlign w:val="center"/>
            <w:hideMark/>
          </w:tcPr>
          <w:p w14:paraId="05816CB3"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7B37595A" w14:textId="77777777" w:rsidTr="00E036AC">
        <w:tc>
          <w:tcPr>
            <w:tcW w:w="3419" w:type="dxa"/>
            <w:vAlign w:val="center"/>
            <w:hideMark/>
          </w:tcPr>
          <w:p w14:paraId="4ADED358"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MTU 1.1</w:t>
            </w:r>
          </w:p>
        </w:tc>
        <w:tc>
          <w:tcPr>
            <w:tcW w:w="1742" w:type="dxa"/>
            <w:vAlign w:val="center"/>
            <w:hideMark/>
          </w:tcPr>
          <w:p w14:paraId="615EB20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45h00mn</w:t>
            </w:r>
          </w:p>
        </w:tc>
        <w:tc>
          <w:tcPr>
            <w:tcW w:w="0" w:type="auto"/>
            <w:vAlign w:val="center"/>
            <w:hideMark/>
          </w:tcPr>
          <w:p w14:paraId="08DFC4C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45h00mn</w:t>
            </w:r>
          </w:p>
        </w:tc>
        <w:tc>
          <w:tcPr>
            <w:tcW w:w="0" w:type="auto"/>
            <w:vAlign w:val="center"/>
            <w:hideMark/>
          </w:tcPr>
          <w:p w14:paraId="0B8DD0A8"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5A8A6AE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101h15mn</w:t>
            </w:r>
          </w:p>
        </w:tc>
        <w:tc>
          <w:tcPr>
            <w:tcW w:w="0" w:type="auto"/>
            <w:vAlign w:val="center"/>
            <w:hideMark/>
          </w:tcPr>
          <w:p w14:paraId="0B33669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90h00mn</w:t>
            </w:r>
          </w:p>
        </w:tc>
        <w:tc>
          <w:tcPr>
            <w:tcW w:w="0" w:type="auto"/>
            <w:vAlign w:val="center"/>
            <w:hideMark/>
          </w:tcPr>
          <w:p w14:paraId="4DF3D72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w:t>
            </w:r>
          </w:p>
        </w:tc>
        <w:tc>
          <w:tcPr>
            <w:tcW w:w="0" w:type="auto"/>
            <w:vAlign w:val="center"/>
            <w:hideMark/>
          </w:tcPr>
          <w:p w14:paraId="1E917EE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8</w:t>
            </w:r>
          </w:p>
        </w:tc>
        <w:tc>
          <w:tcPr>
            <w:tcW w:w="0" w:type="auto"/>
            <w:vAlign w:val="center"/>
            <w:hideMark/>
          </w:tcPr>
          <w:p w14:paraId="4EBF5E28"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1E8BFB60"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07D4034A" w14:textId="77777777" w:rsidTr="00E036AC">
        <w:tc>
          <w:tcPr>
            <w:tcW w:w="3419" w:type="dxa"/>
            <w:vAlign w:val="center"/>
            <w:hideMark/>
          </w:tcPr>
          <w:p w14:paraId="156BDCD7" w14:textId="77777777" w:rsidR="006A416F" w:rsidRPr="001F2288" w:rsidRDefault="006A416F" w:rsidP="001F2288">
            <w:pPr>
              <w:spacing w:after="0" w:line="240" w:lineRule="auto"/>
              <w:rPr>
                <w:rFonts w:asciiTheme="majorBidi" w:eastAsia="Times New Roman" w:hAnsiTheme="majorBidi" w:cstheme="majorBidi"/>
                <w:b/>
                <w:bCs/>
              </w:rPr>
            </w:pPr>
            <w:proofErr w:type="spellStart"/>
            <w:proofErr w:type="gramStart"/>
            <w:r w:rsidRPr="001F2288">
              <w:rPr>
                <w:rFonts w:asciiTheme="majorBidi" w:eastAsia="Times New Roman" w:hAnsiTheme="majorBidi" w:cstheme="majorBidi"/>
                <w:b/>
                <w:bCs/>
              </w:rPr>
              <w:t>Physics</w:t>
            </w:r>
            <w:proofErr w:type="spellEnd"/>
            <w:r w:rsidRPr="001F2288">
              <w:rPr>
                <w:rFonts w:asciiTheme="majorBidi" w:eastAsia="Times New Roman" w:hAnsiTheme="majorBidi" w:cstheme="majorBidi"/>
                <w:b/>
                <w:bCs/>
              </w:rPr>
              <w:t>:</w:t>
            </w:r>
            <w:proofErr w:type="gram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Mechanics</w:t>
            </w:r>
            <w:proofErr w:type="spellEnd"/>
            <w:r w:rsidRPr="001F2288">
              <w:rPr>
                <w:rFonts w:asciiTheme="majorBidi" w:eastAsia="Times New Roman" w:hAnsiTheme="majorBidi" w:cstheme="majorBidi"/>
                <w:b/>
                <w:bCs/>
              </w:rPr>
              <w:t xml:space="preserve"> and </w:t>
            </w:r>
            <w:proofErr w:type="spellStart"/>
            <w:r w:rsidRPr="001F2288">
              <w:rPr>
                <w:rFonts w:asciiTheme="majorBidi" w:eastAsia="Times New Roman" w:hAnsiTheme="majorBidi" w:cstheme="majorBidi"/>
                <w:b/>
                <w:bCs/>
              </w:rPr>
              <w:t>Thermodynamics</w:t>
            </w:r>
            <w:proofErr w:type="spellEnd"/>
          </w:p>
        </w:tc>
        <w:tc>
          <w:tcPr>
            <w:tcW w:w="1742" w:type="dxa"/>
            <w:vAlign w:val="center"/>
            <w:hideMark/>
          </w:tcPr>
          <w:p w14:paraId="6603E36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3E386C5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15A22C97"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0995598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56h15mn</w:t>
            </w:r>
          </w:p>
        </w:tc>
        <w:tc>
          <w:tcPr>
            <w:tcW w:w="0" w:type="auto"/>
            <w:vAlign w:val="center"/>
            <w:hideMark/>
          </w:tcPr>
          <w:p w14:paraId="41992EA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45h00mn</w:t>
            </w:r>
          </w:p>
        </w:tc>
        <w:tc>
          <w:tcPr>
            <w:tcW w:w="0" w:type="auto"/>
            <w:vAlign w:val="center"/>
            <w:hideMark/>
          </w:tcPr>
          <w:p w14:paraId="2C9F412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hideMark/>
          </w:tcPr>
          <w:p w14:paraId="7493BE3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w:t>
            </w:r>
          </w:p>
        </w:tc>
        <w:tc>
          <w:tcPr>
            <w:tcW w:w="0" w:type="auto"/>
            <w:vAlign w:val="center"/>
            <w:hideMark/>
          </w:tcPr>
          <w:p w14:paraId="62F4917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5B7DE55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31DE2F17" w14:textId="77777777" w:rsidTr="00E036AC">
        <w:tc>
          <w:tcPr>
            <w:tcW w:w="3419" w:type="dxa"/>
            <w:vAlign w:val="center"/>
            <w:hideMark/>
          </w:tcPr>
          <w:p w14:paraId="6B8EE8B3" w14:textId="77777777" w:rsidR="006A416F" w:rsidRPr="001F2288" w:rsidRDefault="006A416F" w:rsidP="001F2288">
            <w:pPr>
              <w:spacing w:after="0" w:line="240" w:lineRule="auto"/>
              <w:rPr>
                <w:rFonts w:asciiTheme="majorBidi" w:eastAsia="Times New Roman" w:hAnsiTheme="majorBidi" w:cstheme="majorBidi"/>
                <w:b/>
                <w:bCs/>
                <w:lang w:val="en-US"/>
              </w:rPr>
            </w:pPr>
            <w:r w:rsidRPr="001F2288">
              <w:rPr>
                <w:rFonts w:asciiTheme="majorBidi" w:eastAsia="Times New Roman" w:hAnsiTheme="majorBidi" w:cstheme="majorBidi"/>
                <w:b/>
                <w:bCs/>
                <w:lang w:val="en-US"/>
              </w:rPr>
              <w:t>Mathematics: Introductory Mathematics for Biologists</w:t>
            </w:r>
          </w:p>
        </w:tc>
        <w:tc>
          <w:tcPr>
            <w:tcW w:w="1742" w:type="dxa"/>
            <w:vAlign w:val="center"/>
            <w:hideMark/>
          </w:tcPr>
          <w:p w14:paraId="64820B6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6BFCF36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6212364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6FB8C11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45h00mn</w:t>
            </w:r>
          </w:p>
        </w:tc>
        <w:tc>
          <w:tcPr>
            <w:tcW w:w="0" w:type="auto"/>
            <w:vAlign w:val="center"/>
            <w:hideMark/>
          </w:tcPr>
          <w:p w14:paraId="1DD583C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45h00mn</w:t>
            </w:r>
          </w:p>
        </w:tc>
        <w:tc>
          <w:tcPr>
            <w:tcW w:w="0" w:type="auto"/>
            <w:vAlign w:val="center"/>
            <w:hideMark/>
          </w:tcPr>
          <w:p w14:paraId="232C2D4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hideMark/>
          </w:tcPr>
          <w:p w14:paraId="70D2A09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w:t>
            </w:r>
          </w:p>
        </w:tc>
        <w:tc>
          <w:tcPr>
            <w:tcW w:w="0" w:type="auto"/>
            <w:vAlign w:val="center"/>
            <w:hideMark/>
          </w:tcPr>
          <w:p w14:paraId="5B6699F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0A2E6B7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06F255B3" w14:textId="77777777" w:rsidTr="00E036AC">
        <w:tc>
          <w:tcPr>
            <w:tcW w:w="3419" w:type="dxa"/>
            <w:vAlign w:val="center"/>
            <w:hideMark/>
          </w:tcPr>
          <w:p w14:paraId="33C1644A"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Transversal </w:t>
            </w: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Units</w:t>
            </w:r>
            <w:proofErr w:type="spellEnd"/>
            <w:r w:rsidRPr="001F2288">
              <w:rPr>
                <w:rFonts w:asciiTheme="majorBidi" w:eastAsia="Times New Roman" w:hAnsiTheme="majorBidi" w:cstheme="majorBidi"/>
                <w:b/>
                <w:bCs/>
              </w:rPr>
              <w:t xml:space="preserve"> (TTU)</w:t>
            </w:r>
          </w:p>
        </w:tc>
        <w:tc>
          <w:tcPr>
            <w:tcW w:w="10527" w:type="dxa"/>
            <w:gridSpan w:val="9"/>
            <w:vAlign w:val="center"/>
            <w:hideMark/>
          </w:tcPr>
          <w:p w14:paraId="1D314A0B"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5E3E83E2" w14:textId="77777777" w:rsidTr="00E036AC">
        <w:tc>
          <w:tcPr>
            <w:tcW w:w="3419" w:type="dxa"/>
            <w:vAlign w:val="center"/>
            <w:hideMark/>
          </w:tcPr>
          <w:p w14:paraId="19CE755E"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TTU 1.1</w:t>
            </w:r>
          </w:p>
        </w:tc>
        <w:tc>
          <w:tcPr>
            <w:tcW w:w="1742" w:type="dxa"/>
            <w:vAlign w:val="center"/>
            <w:hideMark/>
          </w:tcPr>
          <w:p w14:paraId="2079599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71 h 15 min.</w:t>
            </w:r>
          </w:p>
        </w:tc>
        <w:tc>
          <w:tcPr>
            <w:tcW w:w="0" w:type="auto"/>
            <w:vAlign w:val="center"/>
            <w:hideMark/>
          </w:tcPr>
          <w:p w14:paraId="6A6F93E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558AFEA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5057594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45h00mn</w:t>
            </w:r>
          </w:p>
        </w:tc>
        <w:tc>
          <w:tcPr>
            <w:tcW w:w="0" w:type="auto"/>
            <w:vAlign w:val="center"/>
            <w:hideMark/>
          </w:tcPr>
          <w:p w14:paraId="4208DD1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71 h 15 min.</w:t>
            </w:r>
          </w:p>
        </w:tc>
        <w:tc>
          <w:tcPr>
            <w:tcW w:w="0" w:type="auto"/>
            <w:vAlign w:val="center"/>
            <w:hideMark/>
          </w:tcPr>
          <w:p w14:paraId="6917D06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3</w:t>
            </w:r>
          </w:p>
        </w:tc>
        <w:tc>
          <w:tcPr>
            <w:tcW w:w="0" w:type="auto"/>
            <w:vAlign w:val="center"/>
            <w:hideMark/>
          </w:tcPr>
          <w:p w14:paraId="51A370C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w:t>
            </w:r>
          </w:p>
        </w:tc>
        <w:tc>
          <w:tcPr>
            <w:tcW w:w="0" w:type="auto"/>
            <w:vAlign w:val="center"/>
            <w:hideMark/>
          </w:tcPr>
          <w:p w14:paraId="0629C528"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0B7D3A9E"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555E38F3" w14:textId="77777777" w:rsidTr="00E036AC">
        <w:tc>
          <w:tcPr>
            <w:tcW w:w="3419" w:type="dxa"/>
            <w:vAlign w:val="center"/>
            <w:hideMark/>
          </w:tcPr>
          <w:p w14:paraId="1F564FB1" w14:textId="77777777" w:rsidR="006A416F" w:rsidRPr="001F2288" w:rsidRDefault="006A416F" w:rsidP="001F2288">
            <w:pPr>
              <w:spacing w:after="0" w:line="240" w:lineRule="auto"/>
              <w:rPr>
                <w:rFonts w:asciiTheme="majorBidi" w:eastAsia="Times New Roman" w:hAnsiTheme="majorBidi" w:cstheme="majorBidi"/>
                <w:b/>
                <w:bCs/>
                <w:lang w:val="en-US"/>
              </w:rPr>
            </w:pPr>
            <w:r w:rsidRPr="001F2288">
              <w:rPr>
                <w:rFonts w:asciiTheme="majorBidi" w:eastAsia="Times New Roman" w:hAnsiTheme="majorBidi" w:cstheme="majorBidi"/>
                <w:b/>
                <w:bCs/>
                <w:lang w:val="en-US"/>
              </w:rPr>
              <w:t>Communication and Expression Techniques in Foreign Language 1</w:t>
            </w:r>
          </w:p>
        </w:tc>
        <w:tc>
          <w:tcPr>
            <w:tcW w:w="1742" w:type="dxa"/>
            <w:vAlign w:val="center"/>
            <w:hideMark/>
          </w:tcPr>
          <w:p w14:paraId="4D3C03E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126F980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5E27305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2076222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6F08A32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39690F5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hideMark/>
          </w:tcPr>
          <w:p w14:paraId="0E7DC77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w:t>
            </w:r>
          </w:p>
        </w:tc>
        <w:tc>
          <w:tcPr>
            <w:tcW w:w="0" w:type="auto"/>
            <w:vAlign w:val="center"/>
            <w:hideMark/>
          </w:tcPr>
          <w:p w14:paraId="0A5A9BD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51195EF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76B39B22" w14:textId="77777777" w:rsidTr="00E036AC">
        <w:tc>
          <w:tcPr>
            <w:tcW w:w="3419" w:type="dxa"/>
            <w:vAlign w:val="center"/>
            <w:hideMark/>
          </w:tcPr>
          <w:p w14:paraId="1ABB93BA"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History</w:t>
            </w:r>
            <w:proofErr w:type="spellEnd"/>
            <w:r w:rsidRPr="001F2288">
              <w:rPr>
                <w:rFonts w:asciiTheme="majorBidi" w:eastAsia="Times New Roman" w:hAnsiTheme="majorBidi" w:cstheme="majorBidi"/>
                <w:b/>
                <w:bCs/>
              </w:rPr>
              <w:t xml:space="preserve"> of </w:t>
            </w:r>
            <w:proofErr w:type="spellStart"/>
            <w:r w:rsidRPr="001F2288">
              <w:rPr>
                <w:rFonts w:asciiTheme="majorBidi" w:eastAsia="Times New Roman" w:hAnsiTheme="majorBidi" w:cstheme="majorBidi"/>
                <w:b/>
                <w:bCs/>
              </w:rPr>
              <w:t>Biological</w:t>
            </w:r>
            <w:proofErr w:type="spellEnd"/>
            <w:r w:rsidRPr="001F2288">
              <w:rPr>
                <w:rFonts w:asciiTheme="majorBidi" w:eastAsia="Times New Roman" w:hAnsiTheme="majorBidi" w:cstheme="majorBidi"/>
                <w:b/>
                <w:bCs/>
              </w:rPr>
              <w:t xml:space="preserve"> Sciences</w:t>
            </w:r>
          </w:p>
        </w:tc>
        <w:tc>
          <w:tcPr>
            <w:tcW w:w="1742" w:type="dxa"/>
            <w:vAlign w:val="center"/>
            <w:hideMark/>
          </w:tcPr>
          <w:p w14:paraId="291F0B0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26F7F2A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1125A17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6BB09BD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71583F4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617F960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hideMark/>
          </w:tcPr>
          <w:p w14:paraId="76AB564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w:t>
            </w:r>
          </w:p>
        </w:tc>
        <w:tc>
          <w:tcPr>
            <w:tcW w:w="0" w:type="auto"/>
            <w:vAlign w:val="center"/>
            <w:hideMark/>
          </w:tcPr>
          <w:p w14:paraId="261A6D9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5EEAF48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771963D6" w14:textId="77777777" w:rsidTr="00E036AC">
        <w:tc>
          <w:tcPr>
            <w:tcW w:w="3419" w:type="dxa"/>
            <w:vAlign w:val="center"/>
          </w:tcPr>
          <w:p w14:paraId="63535B1D"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History</w:t>
            </w:r>
            <w:proofErr w:type="spellEnd"/>
          </w:p>
        </w:tc>
        <w:tc>
          <w:tcPr>
            <w:tcW w:w="1742" w:type="dxa"/>
            <w:vAlign w:val="center"/>
          </w:tcPr>
          <w:p w14:paraId="0FDB59C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26 h 15mn</w:t>
            </w:r>
          </w:p>
        </w:tc>
        <w:tc>
          <w:tcPr>
            <w:tcW w:w="0" w:type="auto"/>
            <w:vAlign w:val="center"/>
          </w:tcPr>
          <w:p w14:paraId="6D10E76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tcPr>
          <w:p w14:paraId="3C89999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tcPr>
          <w:p w14:paraId="05D6A4A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tcPr>
          <w:p w14:paraId="1677703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26 h 15mn</w:t>
            </w:r>
          </w:p>
        </w:tc>
        <w:tc>
          <w:tcPr>
            <w:tcW w:w="0" w:type="auto"/>
            <w:vAlign w:val="center"/>
          </w:tcPr>
          <w:p w14:paraId="7F19984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tcPr>
          <w:p w14:paraId="13F36D2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tcPr>
          <w:p w14:paraId="7CB03694"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tcPr>
          <w:p w14:paraId="0F2AC6CD"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3299EFDB" w14:textId="77777777" w:rsidTr="00E036AC">
        <w:tc>
          <w:tcPr>
            <w:tcW w:w="3419" w:type="dxa"/>
            <w:vAlign w:val="center"/>
            <w:hideMark/>
          </w:tcPr>
          <w:p w14:paraId="2417FFE1"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Discovery </w:t>
            </w: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Units</w:t>
            </w:r>
            <w:proofErr w:type="spellEnd"/>
            <w:r w:rsidRPr="001F2288">
              <w:rPr>
                <w:rFonts w:asciiTheme="majorBidi" w:eastAsia="Times New Roman" w:hAnsiTheme="majorBidi" w:cstheme="majorBidi"/>
                <w:b/>
                <w:bCs/>
              </w:rPr>
              <w:t xml:space="preserve"> (DTU)</w:t>
            </w:r>
          </w:p>
        </w:tc>
        <w:tc>
          <w:tcPr>
            <w:tcW w:w="10527" w:type="dxa"/>
            <w:gridSpan w:val="9"/>
            <w:vAlign w:val="center"/>
            <w:hideMark/>
          </w:tcPr>
          <w:p w14:paraId="47C02D62"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568F00C4" w14:textId="77777777" w:rsidTr="00E036AC">
        <w:tc>
          <w:tcPr>
            <w:tcW w:w="3419" w:type="dxa"/>
            <w:vAlign w:val="center"/>
            <w:hideMark/>
          </w:tcPr>
          <w:p w14:paraId="56936392"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lastRenderedPageBreak/>
              <w:t>DTU 1.1</w:t>
            </w:r>
          </w:p>
        </w:tc>
        <w:tc>
          <w:tcPr>
            <w:tcW w:w="1742" w:type="dxa"/>
            <w:vAlign w:val="center"/>
            <w:hideMark/>
          </w:tcPr>
          <w:p w14:paraId="6F5FCF0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4996041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1B283B1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716F3BB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60h00mn</w:t>
            </w:r>
          </w:p>
        </w:tc>
        <w:tc>
          <w:tcPr>
            <w:tcW w:w="0" w:type="auto"/>
            <w:vAlign w:val="center"/>
            <w:hideMark/>
          </w:tcPr>
          <w:p w14:paraId="5353BAD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45h00mn</w:t>
            </w:r>
          </w:p>
        </w:tc>
        <w:tc>
          <w:tcPr>
            <w:tcW w:w="0" w:type="auto"/>
            <w:vAlign w:val="center"/>
            <w:hideMark/>
          </w:tcPr>
          <w:p w14:paraId="4E32D93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w:t>
            </w:r>
          </w:p>
        </w:tc>
        <w:tc>
          <w:tcPr>
            <w:tcW w:w="0" w:type="auto"/>
            <w:vAlign w:val="center"/>
            <w:hideMark/>
          </w:tcPr>
          <w:p w14:paraId="0FC2EA8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w:t>
            </w:r>
          </w:p>
        </w:tc>
        <w:tc>
          <w:tcPr>
            <w:tcW w:w="0" w:type="auto"/>
            <w:vAlign w:val="center"/>
            <w:hideMark/>
          </w:tcPr>
          <w:p w14:paraId="43ACA3BF"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5112BAA4"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12BF561E" w14:textId="77777777" w:rsidTr="00E036AC">
        <w:tc>
          <w:tcPr>
            <w:tcW w:w="3419" w:type="dxa"/>
            <w:vAlign w:val="center"/>
            <w:hideMark/>
          </w:tcPr>
          <w:p w14:paraId="471D3B37"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Computer </w:t>
            </w:r>
            <w:proofErr w:type="gramStart"/>
            <w:r w:rsidRPr="001F2288">
              <w:rPr>
                <w:rFonts w:asciiTheme="majorBidi" w:eastAsia="Times New Roman" w:hAnsiTheme="majorBidi" w:cstheme="majorBidi"/>
                <w:b/>
                <w:bCs/>
              </w:rPr>
              <w:t>Science:</w:t>
            </w:r>
            <w:proofErr w:type="gramEnd"/>
            <w:r w:rsidRPr="001F2288">
              <w:rPr>
                <w:rFonts w:asciiTheme="majorBidi" w:eastAsia="Times New Roman" w:hAnsiTheme="majorBidi" w:cstheme="majorBidi"/>
                <w:b/>
                <w:bCs/>
              </w:rPr>
              <w:t xml:space="preserve"> Introduction</w:t>
            </w:r>
          </w:p>
        </w:tc>
        <w:tc>
          <w:tcPr>
            <w:tcW w:w="1742" w:type="dxa"/>
            <w:vAlign w:val="center"/>
            <w:hideMark/>
          </w:tcPr>
          <w:p w14:paraId="477588E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0312745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760606B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603BB36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6D5D838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378CA6F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hideMark/>
          </w:tcPr>
          <w:p w14:paraId="29EE3D8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hideMark/>
          </w:tcPr>
          <w:p w14:paraId="33BC32A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c>
          <w:tcPr>
            <w:tcW w:w="0" w:type="auto"/>
            <w:vAlign w:val="center"/>
            <w:hideMark/>
          </w:tcPr>
          <w:p w14:paraId="55F0D24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r>
      <w:tr w:rsidR="006A416F" w:rsidRPr="001F2288" w14:paraId="493446D7" w14:textId="77777777" w:rsidTr="00E036AC">
        <w:tc>
          <w:tcPr>
            <w:tcW w:w="3419" w:type="dxa"/>
            <w:vAlign w:val="center"/>
            <w:hideMark/>
          </w:tcPr>
          <w:p w14:paraId="51578774"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Supervised</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Personal</w:t>
            </w:r>
            <w:proofErr w:type="spellEnd"/>
            <w:r w:rsidRPr="001F2288">
              <w:rPr>
                <w:rFonts w:asciiTheme="majorBidi" w:eastAsia="Times New Roman" w:hAnsiTheme="majorBidi" w:cstheme="majorBidi"/>
                <w:b/>
                <w:bCs/>
              </w:rPr>
              <w:t xml:space="preserve"> Initiative Work</w:t>
            </w:r>
          </w:p>
        </w:tc>
        <w:tc>
          <w:tcPr>
            <w:tcW w:w="1742" w:type="dxa"/>
            <w:vAlign w:val="center"/>
            <w:hideMark/>
          </w:tcPr>
          <w:p w14:paraId="25F43CB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25CA0E9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539DEBE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6C70CAB9"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22h00mn</w:t>
            </w:r>
          </w:p>
        </w:tc>
        <w:tc>
          <w:tcPr>
            <w:tcW w:w="0" w:type="auto"/>
            <w:vAlign w:val="center"/>
            <w:hideMark/>
          </w:tcPr>
          <w:p w14:paraId="3E1DFD1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1F82315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hideMark/>
          </w:tcPr>
          <w:p w14:paraId="60ABD15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hideMark/>
          </w:tcPr>
          <w:p w14:paraId="3A8ABE5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77B3D66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33C0BEC8" w14:textId="77777777" w:rsidTr="00E036AC">
        <w:tc>
          <w:tcPr>
            <w:tcW w:w="3419" w:type="dxa"/>
            <w:vAlign w:val="center"/>
            <w:hideMark/>
          </w:tcPr>
          <w:p w14:paraId="758E8CD4" w14:textId="77777777" w:rsidR="006A416F" w:rsidRPr="001F2288" w:rsidRDefault="006A416F" w:rsidP="001F2288">
            <w:pPr>
              <w:spacing w:after="0" w:line="240" w:lineRule="auto"/>
              <w:rPr>
                <w:rFonts w:asciiTheme="majorBidi" w:eastAsia="Times New Roman" w:hAnsiTheme="majorBidi" w:cstheme="majorBidi"/>
                <w:b/>
                <w:bCs/>
              </w:rPr>
            </w:pPr>
            <w:bookmarkStart w:id="3" w:name="_Hlk234304779"/>
            <w:r w:rsidRPr="001F2288">
              <w:rPr>
                <w:rFonts w:asciiTheme="majorBidi" w:eastAsia="Times New Roman" w:hAnsiTheme="majorBidi" w:cstheme="majorBidi"/>
                <w:b/>
                <w:bCs/>
              </w:rPr>
              <w:t xml:space="preserve">Total </w:t>
            </w:r>
            <w:proofErr w:type="spellStart"/>
            <w:r w:rsidRPr="001F2288">
              <w:rPr>
                <w:rFonts w:asciiTheme="majorBidi" w:eastAsia="Times New Roman" w:hAnsiTheme="majorBidi" w:cstheme="majorBidi"/>
                <w:b/>
                <w:bCs/>
              </w:rPr>
              <w:t>Semester</w:t>
            </w:r>
            <w:proofErr w:type="spellEnd"/>
            <w:r w:rsidRPr="001F2288">
              <w:rPr>
                <w:rFonts w:asciiTheme="majorBidi" w:eastAsia="Times New Roman" w:hAnsiTheme="majorBidi" w:cstheme="majorBidi"/>
                <w:b/>
                <w:bCs/>
              </w:rPr>
              <w:t xml:space="preserve"> 1</w:t>
            </w:r>
          </w:p>
        </w:tc>
        <w:tc>
          <w:tcPr>
            <w:tcW w:w="1742" w:type="dxa"/>
            <w:vAlign w:val="center"/>
            <w:hideMark/>
          </w:tcPr>
          <w:p w14:paraId="78BDA25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228 h 45 min.</w:t>
            </w:r>
          </w:p>
        </w:tc>
        <w:tc>
          <w:tcPr>
            <w:tcW w:w="0" w:type="auto"/>
            <w:vAlign w:val="center"/>
            <w:hideMark/>
          </w:tcPr>
          <w:p w14:paraId="1E09D13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112 h 30 min.</w:t>
            </w:r>
          </w:p>
        </w:tc>
        <w:tc>
          <w:tcPr>
            <w:tcW w:w="0" w:type="auto"/>
            <w:vAlign w:val="center"/>
            <w:hideMark/>
          </w:tcPr>
          <w:p w14:paraId="79AC6E0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33 h 45 min.</w:t>
            </w:r>
          </w:p>
        </w:tc>
        <w:tc>
          <w:tcPr>
            <w:tcW w:w="0" w:type="auto"/>
            <w:vAlign w:val="center"/>
            <w:hideMark/>
          </w:tcPr>
          <w:p w14:paraId="6705886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375h00mn</w:t>
            </w:r>
          </w:p>
        </w:tc>
        <w:tc>
          <w:tcPr>
            <w:tcW w:w="0" w:type="auto"/>
            <w:vAlign w:val="center"/>
            <w:hideMark/>
          </w:tcPr>
          <w:p w14:paraId="5A4E1E6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375h00mn</w:t>
            </w:r>
          </w:p>
        </w:tc>
        <w:tc>
          <w:tcPr>
            <w:tcW w:w="0" w:type="auto"/>
            <w:vAlign w:val="center"/>
            <w:hideMark/>
          </w:tcPr>
          <w:p w14:paraId="01F1002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17</w:t>
            </w:r>
          </w:p>
        </w:tc>
        <w:tc>
          <w:tcPr>
            <w:tcW w:w="0" w:type="auto"/>
            <w:vAlign w:val="center"/>
            <w:hideMark/>
          </w:tcPr>
          <w:p w14:paraId="159EB9F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30</w:t>
            </w:r>
          </w:p>
        </w:tc>
        <w:tc>
          <w:tcPr>
            <w:tcW w:w="0" w:type="auto"/>
            <w:vAlign w:val="center"/>
            <w:hideMark/>
          </w:tcPr>
          <w:p w14:paraId="05523479"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3DB3BF5A" w14:textId="77777777" w:rsidR="006A416F" w:rsidRPr="001F2288" w:rsidRDefault="006A416F" w:rsidP="001F2288">
            <w:pPr>
              <w:spacing w:after="0" w:line="240" w:lineRule="auto"/>
              <w:rPr>
                <w:rFonts w:asciiTheme="majorBidi" w:eastAsia="Times New Roman" w:hAnsiTheme="majorBidi" w:cstheme="majorBidi"/>
              </w:rPr>
            </w:pPr>
          </w:p>
        </w:tc>
      </w:tr>
      <w:bookmarkEnd w:id="3"/>
    </w:tbl>
    <w:p w14:paraId="7ABC8160" w14:textId="77777777" w:rsidR="00F326EA" w:rsidRPr="001F2288" w:rsidRDefault="00F326EA" w:rsidP="001F2288">
      <w:pPr>
        <w:spacing w:before="480" w:after="0" w:line="240" w:lineRule="auto"/>
        <w:outlineLvl w:val="1"/>
        <w:rPr>
          <w:rFonts w:asciiTheme="majorBidi" w:eastAsia="Times New Roman" w:hAnsiTheme="majorBidi" w:cstheme="majorBidi"/>
          <w:b/>
          <w:bCs/>
          <w:color w:val="0F1115"/>
        </w:rPr>
      </w:pPr>
    </w:p>
    <w:p w14:paraId="029852CA" w14:textId="77777777" w:rsidR="006A416F" w:rsidRPr="001F2288" w:rsidRDefault="006A416F" w:rsidP="001F2288">
      <w:pPr>
        <w:spacing w:before="480" w:after="0" w:line="240" w:lineRule="auto"/>
        <w:outlineLvl w:val="1"/>
        <w:rPr>
          <w:rFonts w:asciiTheme="majorBidi" w:eastAsia="Times New Roman" w:hAnsiTheme="majorBidi" w:cstheme="majorBidi"/>
          <w:b/>
          <w:bCs/>
          <w:color w:val="0F1115"/>
        </w:rPr>
      </w:pPr>
      <w:r w:rsidRPr="001F2288">
        <w:rPr>
          <w:rFonts w:asciiTheme="majorBidi" w:eastAsia="Times New Roman" w:hAnsiTheme="majorBidi" w:cstheme="majorBidi"/>
          <w:b/>
          <w:bCs/>
          <w:color w:val="0F1115"/>
        </w:rPr>
        <w:t>SEMESTER 2</w:t>
      </w:r>
    </w:p>
    <w:tbl>
      <w:tblPr>
        <w:tblStyle w:val="Grilledutableau"/>
        <w:tblW w:w="13948" w:type="dxa"/>
        <w:tblLook w:val="04A0" w:firstRow="1" w:lastRow="0" w:firstColumn="1" w:lastColumn="0" w:noHBand="0" w:noVBand="1"/>
      </w:tblPr>
      <w:tblGrid>
        <w:gridCol w:w="3430"/>
        <w:gridCol w:w="1728"/>
        <w:gridCol w:w="1061"/>
        <w:gridCol w:w="1172"/>
        <w:gridCol w:w="1527"/>
        <w:gridCol w:w="1316"/>
        <w:gridCol w:w="730"/>
        <w:gridCol w:w="913"/>
        <w:gridCol w:w="1305"/>
        <w:gridCol w:w="766"/>
      </w:tblGrid>
      <w:tr w:rsidR="006A416F" w:rsidRPr="001F2288" w14:paraId="4C5CCF6C" w14:textId="77777777" w:rsidTr="00E036AC">
        <w:tc>
          <w:tcPr>
            <w:tcW w:w="3430" w:type="dxa"/>
            <w:vMerge w:val="restart"/>
            <w:vAlign w:val="center"/>
          </w:tcPr>
          <w:p w14:paraId="28ACD179"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Unit</w:t>
            </w:r>
          </w:p>
        </w:tc>
        <w:tc>
          <w:tcPr>
            <w:tcW w:w="6919" w:type="dxa"/>
            <w:gridSpan w:val="5"/>
            <w:vAlign w:val="center"/>
          </w:tcPr>
          <w:p w14:paraId="08ECCA62" w14:textId="77777777" w:rsidR="006A416F" w:rsidRPr="001F2288" w:rsidRDefault="006A416F" w:rsidP="001F2288">
            <w:pPr>
              <w:spacing w:after="0" w:line="240" w:lineRule="auto"/>
              <w:rPr>
                <w:rFonts w:asciiTheme="majorBidi" w:eastAsia="Times New Roman" w:hAnsiTheme="majorBidi" w:cstheme="majorBidi"/>
              </w:rPr>
            </w:pPr>
            <w:proofErr w:type="spellStart"/>
            <w:r w:rsidRPr="001F2288">
              <w:rPr>
                <w:rFonts w:asciiTheme="majorBidi" w:eastAsia="Times New Roman" w:hAnsiTheme="majorBidi" w:cstheme="majorBidi"/>
                <w:b/>
                <w:bCs/>
              </w:rPr>
              <w:t>Semester</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hourly</w:t>
            </w:r>
            <w:proofErr w:type="spellEnd"/>
            <w:r w:rsidRPr="001F2288">
              <w:rPr>
                <w:rFonts w:asciiTheme="majorBidi" w:eastAsia="Times New Roman" w:hAnsiTheme="majorBidi" w:cstheme="majorBidi"/>
                <w:b/>
                <w:bCs/>
              </w:rPr>
              <w:t xml:space="preserve"> volume (</w:t>
            </w:r>
            <w:proofErr w:type="spellStart"/>
            <w:r w:rsidRPr="001F2288">
              <w:rPr>
                <w:rFonts w:asciiTheme="majorBidi" w:eastAsia="Times New Roman" w:hAnsiTheme="majorBidi" w:cstheme="majorBidi"/>
                <w:b/>
                <w:bCs/>
              </w:rPr>
              <w:t>hours</w:t>
            </w:r>
            <w:proofErr w:type="spellEnd"/>
            <w:r w:rsidRPr="001F2288">
              <w:rPr>
                <w:rFonts w:asciiTheme="majorBidi" w:eastAsia="Times New Roman" w:hAnsiTheme="majorBidi" w:cstheme="majorBidi"/>
                <w:b/>
                <w:bCs/>
              </w:rPr>
              <w:t>)</w:t>
            </w:r>
          </w:p>
        </w:tc>
        <w:tc>
          <w:tcPr>
            <w:tcW w:w="0" w:type="auto"/>
            <w:vMerge w:val="restart"/>
            <w:vAlign w:val="center"/>
          </w:tcPr>
          <w:p w14:paraId="7F1CB749"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Coeff</w:t>
            </w:r>
          </w:p>
        </w:tc>
        <w:tc>
          <w:tcPr>
            <w:tcW w:w="0" w:type="auto"/>
            <w:vMerge w:val="restart"/>
            <w:vAlign w:val="center"/>
          </w:tcPr>
          <w:p w14:paraId="0BB079BD" w14:textId="77777777" w:rsidR="006A416F" w:rsidRPr="001F2288" w:rsidRDefault="006A416F" w:rsidP="001F2288">
            <w:pPr>
              <w:spacing w:after="0" w:line="240" w:lineRule="auto"/>
              <w:rPr>
                <w:rFonts w:asciiTheme="majorBidi" w:eastAsia="Times New Roman" w:hAnsiTheme="majorBidi" w:cstheme="majorBidi"/>
              </w:rPr>
            </w:pPr>
            <w:proofErr w:type="spellStart"/>
            <w:r w:rsidRPr="001F2288">
              <w:rPr>
                <w:rFonts w:asciiTheme="majorBidi" w:eastAsia="Times New Roman" w:hAnsiTheme="majorBidi" w:cstheme="majorBidi"/>
                <w:b/>
                <w:bCs/>
              </w:rPr>
              <w:t>Credits</w:t>
            </w:r>
            <w:proofErr w:type="spellEnd"/>
          </w:p>
        </w:tc>
        <w:tc>
          <w:tcPr>
            <w:tcW w:w="0" w:type="auto"/>
            <w:gridSpan w:val="2"/>
            <w:vAlign w:val="center"/>
          </w:tcPr>
          <w:p w14:paraId="0C3AF1D9" w14:textId="77777777" w:rsidR="006A416F" w:rsidRPr="001F2288" w:rsidRDefault="006A416F" w:rsidP="001F2288">
            <w:pPr>
              <w:spacing w:after="0" w:line="240" w:lineRule="auto"/>
              <w:rPr>
                <w:rFonts w:asciiTheme="majorBidi" w:eastAsia="Times New Roman" w:hAnsiTheme="majorBidi" w:cstheme="majorBidi"/>
              </w:rPr>
            </w:pPr>
            <w:proofErr w:type="spellStart"/>
            <w:r w:rsidRPr="001F2288">
              <w:rPr>
                <w:rFonts w:asciiTheme="majorBidi" w:eastAsia="Times New Roman" w:hAnsiTheme="majorBidi" w:cstheme="majorBidi"/>
                <w:b/>
                <w:bCs/>
              </w:rPr>
              <w:t>Assessment</w:t>
            </w:r>
            <w:proofErr w:type="spellEnd"/>
            <w:r w:rsidRPr="001F2288">
              <w:rPr>
                <w:rFonts w:asciiTheme="majorBidi" w:eastAsia="Times New Roman" w:hAnsiTheme="majorBidi" w:cstheme="majorBidi"/>
                <w:b/>
                <w:bCs/>
              </w:rPr>
              <w:t xml:space="preserve"> mode</w:t>
            </w:r>
          </w:p>
        </w:tc>
      </w:tr>
      <w:tr w:rsidR="006A416F" w:rsidRPr="001F2288" w14:paraId="42F8E69A" w14:textId="77777777" w:rsidTr="00E036AC">
        <w:tc>
          <w:tcPr>
            <w:tcW w:w="3430" w:type="dxa"/>
            <w:vMerge/>
            <w:vAlign w:val="center"/>
            <w:hideMark/>
          </w:tcPr>
          <w:p w14:paraId="1F8E47EA" w14:textId="77777777" w:rsidR="006A416F" w:rsidRPr="001F2288" w:rsidRDefault="006A416F" w:rsidP="001F2288">
            <w:pPr>
              <w:spacing w:after="0" w:line="240" w:lineRule="auto"/>
              <w:rPr>
                <w:rFonts w:asciiTheme="majorBidi" w:eastAsia="Times New Roman" w:hAnsiTheme="majorBidi" w:cstheme="majorBidi"/>
              </w:rPr>
            </w:pPr>
          </w:p>
        </w:tc>
        <w:tc>
          <w:tcPr>
            <w:tcW w:w="1702" w:type="dxa"/>
            <w:vAlign w:val="center"/>
            <w:hideMark/>
          </w:tcPr>
          <w:p w14:paraId="3069A22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Lecture</w:t>
            </w:r>
          </w:p>
        </w:tc>
        <w:tc>
          <w:tcPr>
            <w:tcW w:w="0" w:type="auto"/>
            <w:vAlign w:val="center"/>
            <w:hideMark/>
          </w:tcPr>
          <w:p w14:paraId="5F7E198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Tutorial</w:t>
            </w:r>
          </w:p>
        </w:tc>
        <w:tc>
          <w:tcPr>
            <w:tcW w:w="0" w:type="auto"/>
            <w:vAlign w:val="center"/>
            <w:hideMark/>
          </w:tcPr>
          <w:p w14:paraId="03A5C003" w14:textId="77777777" w:rsidR="006A416F" w:rsidRPr="001F2288" w:rsidRDefault="006A416F" w:rsidP="001F2288">
            <w:pPr>
              <w:spacing w:after="0" w:line="240" w:lineRule="auto"/>
              <w:rPr>
                <w:rFonts w:asciiTheme="majorBidi" w:eastAsia="Times New Roman" w:hAnsiTheme="majorBidi" w:cstheme="majorBidi"/>
              </w:rPr>
            </w:pPr>
            <w:proofErr w:type="spellStart"/>
            <w:r w:rsidRPr="001F2288">
              <w:rPr>
                <w:rFonts w:asciiTheme="majorBidi" w:eastAsia="Times New Roman" w:hAnsiTheme="majorBidi" w:cstheme="majorBidi"/>
                <w:b/>
                <w:bCs/>
              </w:rPr>
              <w:t>Practical</w:t>
            </w:r>
            <w:proofErr w:type="spellEnd"/>
          </w:p>
        </w:tc>
        <w:tc>
          <w:tcPr>
            <w:tcW w:w="0" w:type="auto"/>
            <w:vAlign w:val="center"/>
            <w:hideMark/>
          </w:tcPr>
          <w:p w14:paraId="08C3EB84" w14:textId="77777777" w:rsidR="006A416F" w:rsidRPr="001F2288" w:rsidRDefault="006A416F" w:rsidP="001F2288">
            <w:pPr>
              <w:spacing w:after="0" w:line="240" w:lineRule="auto"/>
              <w:rPr>
                <w:rFonts w:asciiTheme="majorBidi" w:eastAsia="Times New Roman" w:hAnsiTheme="majorBidi" w:cstheme="majorBidi"/>
              </w:rPr>
            </w:pPr>
            <w:proofErr w:type="spellStart"/>
            <w:r w:rsidRPr="001F2288">
              <w:rPr>
                <w:rFonts w:asciiTheme="majorBidi" w:eastAsia="Times New Roman" w:hAnsiTheme="majorBidi" w:cstheme="majorBidi"/>
                <w:b/>
                <w:bCs/>
              </w:rPr>
              <w:t>Personal</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work</w:t>
            </w:r>
            <w:proofErr w:type="spellEnd"/>
          </w:p>
        </w:tc>
        <w:tc>
          <w:tcPr>
            <w:tcW w:w="0" w:type="auto"/>
            <w:vAlign w:val="center"/>
            <w:hideMark/>
          </w:tcPr>
          <w:p w14:paraId="5F2ED1C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Total (h)</w:t>
            </w:r>
          </w:p>
        </w:tc>
        <w:tc>
          <w:tcPr>
            <w:tcW w:w="0" w:type="auto"/>
            <w:vMerge/>
            <w:vAlign w:val="center"/>
            <w:hideMark/>
          </w:tcPr>
          <w:p w14:paraId="2233EE82" w14:textId="77777777" w:rsidR="006A416F" w:rsidRPr="001F2288" w:rsidRDefault="006A416F" w:rsidP="001F2288">
            <w:pPr>
              <w:spacing w:after="0" w:line="240" w:lineRule="auto"/>
              <w:rPr>
                <w:rFonts w:asciiTheme="majorBidi" w:eastAsia="Times New Roman" w:hAnsiTheme="majorBidi" w:cstheme="majorBidi"/>
              </w:rPr>
            </w:pPr>
          </w:p>
        </w:tc>
        <w:tc>
          <w:tcPr>
            <w:tcW w:w="0" w:type="auto"/>
            <w:vMerge/>
            <w:vAlign w:val="center"/>
            <w:hideMark/>
          </w:tcPr>
          <w:p w14:paraId="3D51B1D1"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021F686F" w14:textId="77777777" w:rsidR="006A416F" w:rsidRPr="001F2288" w:rsidRDefault="006A416F" w:rsidP="001F2288">
            <w:pPr>
              <w:spacing w:after="0" w:line="240" w:lineRule="auto"/>
              <w:rPr>
                <w:rFonts w:asciiTheme="majorBidi" w:eastAsia="Times New Roman" w:hAnsiTheme="majorBidi" w:cstheme="majorBidi"/>
              </w:rPr>
            </w:pPr>
            <w:proofErr w:type="spellStart"/>
            <w:r w:rsidRPr="001F2288">
              <w:rPr>
                <w:rFonts w:asciiTheme="majorBidi" w:eastAsia="Times New Roman" w:hAnsiTheme="majorBidi" w:cstheme="majorBidi"/>
                <w:b/>
                <w:bCs/>
              </w:rPr>
              <w:t>Continuous</w:t>
            </w:r>
            <w:proofErr w:type="spellEnd"/>
          </w:p>
        </w:tc>
        <w:tc>
          <w:tcPr>
            <w:tcW w:w="0" w:type="auto"/>
            <w:vAlign w:val="center"/>
            <w:hideMark/>
          </w:tcPr>
          <w:p w14:paraId="09F6251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Exam</w:t>
            </w:r>
          </w:p>
        </w:tc>
      </w:tr>
      <w:tr w:rsidR="006A416F" w:rsidRPr="001F2288" w14:paraId="53F8D419" w14:textId="77777777" w:rsidTr="00E036AC">
        <w:tc>
          <w:tcPr>
            <w:tcW w:w="3430" w:type="dxa"/>
            <w:vAlign w:val="center"/>
          </w:tcPr>
          <w:p w14:paraId="61B38238"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Fundamental </w:t>
            </w: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Units</w:t>
            </w:r>
            <w:proofErr w:type="spellEnd"/>
            <w:r w:rsidRPr="001F2288">
              <w:rPr>
                <w:rFonts w:asciiTheme="majorBidi" w:eastAsia="Times New Roman" w:hAnsiTheme="majorBidi" w:cstheme="majorBidi"/>
                <w:b/>
                <w:bCs/>
              </w:rPr>
              <w:t xml:space="preserve"> (FTU)</w:t>
            </w:r>
          </w:p>
        </w:tc>
        <w:tc>
          <w:tcPr>
            <w:tcW w:w="10518" w:type="dxa"/>
            <w:gridSpan w:val="9"/>
            <w:vAlign w:val="center"/>
          </w:tcPr>
          <w:p w14:paraId="3E97788F"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0C81FC0E" w14:textId="77777777" w:rsidTr="00E036AC">
        <w:tc>
          <w:tcPr>
            <w:tcW w:w="3430" w:type="dxa"/>
            <w:vAlign w:val="center"/>
          </w:tcPr>
          <w:p w14:paraId="0BEDAE3C"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FTU 1.2</w:t>
            </w:r>
          </w:p>
        </w:tc>
        <w:tc>
          <w:tcPr>
            <w:tcW w:w="1702" w:type="dxa"/>
            <w:vAlign w:val="center"/>
            <w:hideMark/>
          </w:tcPr>
          <w:p w14:paraId="3841DD8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67h30mn</w:t>
            </w:r>
          </w:p>
        </w:tc>
        <w:tc>
          <w:tcPr>
            <w:tcW w:w="0" w:type="auto"/>
            <w:vAlign w:val="center"/>
            <w:hideMark/>
          </w:tcPr>
          <w:p w14:paraId="51DC8AE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45h00mn</w:t>
            </w:r>
          </w:p>
        </w:tc>
        <w:tc>
          <w:tcPr>
            <w:tcW w:w="0" w:type="auto"/>
            <w:vAlign w:val="center"/>
            <w:hideMark/>
          </w:tcPr>
          <w:p w14:paraId="14CA0B0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2616B59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112h00</w:t>
            </w:r>
          </w:p>
        </w:tc>
        <w:tc>
          <w:tcPr>
            <w:tcW w:w="0" w:type="auto"/>
            <w:vAlign w:val="center"/>
            <w:hideMark/>
          </w:tcPr>
          <w:p w14:paraId="5041EAE0" w14:textId="77777777" w:rsidR="006A416F" w:rsidRPr="001F2288" w:rsidRDefault="006A416F" w:rsidP="001F2288">
            <w:pPr>
              <w:spacing w:after="0" w:line="240" w:lineRule="auto"/>
              <w:rPr>
                <w:rFonts w:asciiTheme="majorBidi" w:eastAsia="Times New Roman" w:hAnsiTheme="majorBidi" w:cstheme="majorBidi"/>
              </w:rPr>
            </w:pPr>
            <w:r w:rsidRPr="001F2288">
              <w:rPr>
                <w:rStyle w:val="lev"/>
                <w:rFonts w:asciiTheme="majorBidi" w:hAnsiTheme="majorBidi" w:cstheme="majorBidi"/>
              </w:rPr>
              <w:t>168 h45 mn</w:t>
            </w:r>
          </w:p>
        </w:tc>
        <w:tc>
          <w:tcPr>
            <w:tcW w:w="0" w:type="auto"/>
            <w:vAlign w:val="center"/>
            <w:hideMark/>
          </w:tcPr>
          <w:p w14:paraId="0BDC7EF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10</w:t>
            </w:r>
          </w:p>
        </w:tc>
        <w:tc>
          <w:tcPr>
            <w:tcW w:w="0" w:type="auto"/>
            <w:vAlign w:val="center"/>
            <w:hideMark/>
          </w:tcPr>
          <w:p w14:paraId="24FFEA0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15</w:t>
            </w:r>
          </w:p>
        </w:tc>
        <w:tc>
          <w:tcPr>
            <w:tcW w:w="0" w:type="auto"/>
            <w:vAlign w:val="center"/>
            <w:hideMark/>
          </w:tcPr>
          <w:p w14:paraId="08C0F02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6CC995B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6335F77F" w14:textId="77777777" w:rsidTr="00E036AC">
        <w:tc>
          <w:tcPr>
            <w:tcW w:w="3430" w:type="dxa"/>
            <w:vAlign w:val="center"/>
          </w:tcPr>
          <w:p w14:paraId="71AF65BF"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Plant </w:t>
            </w:r>
            <w:proofErr w:type="spellStart"/>
            <w:r w:rsidRPr="001F2288">
              <w:rPr>
                <w:rFonts w:asciiTheme="majorBidi" w:eastAsia="Times New Roman" w:hAnsiTheme="majorBidi" w:cstheme="majorBidi"/>
                <w:b/>
                <w:bCs/>
              </w:rPr>
              <w:t>Biology</w:t>
            </w:r>
            <w:proofErr w:type="spellEnd"/>
          </w:p>
        </w:tc>
        <w:tc>
          <w:tcPr>
            <w:tcW w:w="1702" w:type="dxa"/>
            <w:vAlign w:val="center"/>
            <w:hideMark/>
          </w:tcPr>
          <w:p w14:paraId="70DF473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45h00mn</w:t>
            </w:r>
          </w:p>
        </w:tc>
        <w:tc>
          <w:tcPr>
            <w:tcW w:w="0" w:type="auto"/>
            <w:vAlign w:val="center"/>
            <w:hideMark/>
          </w:tcPr>
          <w:p w14:paraId="40BC32D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0EF759E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11h15mn</w:t>
            </w:r>
          </w:p>
        </w:tc>
        <w:tc>
          <w:tcPr>
            <w:tcW w:w="0" w:type="auto"/>
            <w:vAlign w:val="center"/>
            <w:hideMark/>
          </w:tcPr>
          <w:p w14:paraId="424150D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56h15mn</w:t>
            </w:r>
          </w:p>
        </w:tc>
        <w:tc>
          <w:tcPr>
            <w:tcW w:w="0" w:type="auto"/>
            <w:vAlign w:val="center"/>
            <w:hideMark/>
          </w:tcPr>
          <w:p w14:paraId="5EC7BC2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56h15mn</w:t>
            </w:r>
          </w:p>
        </w:tc>
        <w:tc>
          <w:tcPr>
            <w:tcW w:w="0" w:type="auto"/>
            <w:vAlign w:val="center"/>
            <w:hideMark/>
          </w:tcPr>
          <w:p w14:paraId="2F89C86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w:t>
            </w:r>
          </w:p>
        </w:tc>
        <w:tc>
          <w:tcPr>
            <w:tcW w:w="0" w:type="auto"/>
            <w:vAlign w:val="center"/>
            <w:hideMark/>
          </w:tcPr>
          <w:p w14:paraId="53DB20D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w:t>
            </w:r>
          </w:p>
        </w:tc>
        <w:tc>
          <w:tcPr>
            <w:tcW w:w="0" w:type="auto"/>
            <w:vAlign w:val="center"/>
            <w:hideMark/>
          </w:tcPr>
          <w:p w14:paraId="1888B69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4FD2C0A9"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0658957E" w14:textId="77777777" w:rsidTr="00E036AC">
        <w:tc>
          <w:tcPr>
            <w:tcW w:w="3430" w:type="dxa"/>
            <w:vAlign w:val="center"/>
          </w:tcPr>
          <w:p w14:paraId="2864B6C1"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Animal </w:t>
            </w:r>
            <w:proofErr w:type="spellStart"/>
            <w:proofErr w:type="gramStart"/>
            <w:r w:rsidRPr="001F2288">
              <w:rPr>
                <w:rFonts w:asciiTheme="majorBidi" w:eastAsia="Times New Roman" w:hAnsiTheme="majorBidi" w:cstheme="majorBidi"/>
                <w:b/>
                <w:bCs/>
              </w:rPr>
              <w:t>Biology</w:t>
            </w:r>
            <w:proofErr w:type="spellEnd"/>
            <w:r w:rsidRPr="001F2288">
              <w:rPr>
                <w:rFonts w:asciiTheme="majorBidi" w:eastAsia="Times New Roman" w:hAnsiTheme="majorBidi" w:cstheme="majorBidi"/>
                <w:b/>
                <w:bCs/>
              </w:rPr>
              <w:t>:</w:t>
            </w:r>
            <w:proofErr w:type="gram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Embryology</w:t>
            </w:r>
            <w:proofErr w:type="spellEnd"/>
          </w:p>
        </w:tc>
        <w:tc>
          <w:tcPr>
            <w:tcW w:w="1702" w:type="dxa"/>
            <w:vAlign w:val="center"/>
            <w:hideMark/>
          </w:tcPr>
          <w:p w14:paraId="3AC3C80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03DCA98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4361623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11h15mn</w:t>
            </w:r>
          </w:p>
        </w:tc>
        <w:tc>
          <w:tcPr>
            <w:tcW w:w="0" w:type="auto"/>
            <w:vAlign w:val="center"/>
            <w:hideMark/>
          </w:tcPr>
          <w:p w14:paraId="0A0273B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56h15mn</w:t>
            </w:r>
          </w:p>
        </w:tc>
        <w:tc>
          <w:tcPr>
            <w:tcW w:w="0" w:type="auto"/>
            <w:vAlign w:val="center"/>
            <w:hideMark/>
          </w:tcPr>
          <w:p w14:paraId="1B1EC84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56h15mn</w:t>
            </w:r>
          </w:p>
        </w:tc>
        <w:tc>
          <w:tcPr>
            <w:tcW w:w="0" w:type="auto"/>
            <w:vAlign w:val="center"/>
            <w:hideMark/>
          </w:tcPr>
          <w:p w14:paraId="06F5B1C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w:t>
            </w:r>
          </w:p>
        </w:tc>
        <w:tc>
          <w:tcPr>
            <w:tcW w:w="0" w:type="auto"/>
            <w:vAlign w:val="center"/>
            <w:hideMark/>
          </w:tcPr>
          <w:p w14:paraId="1AB2917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w:t>
            </w:r>
          </w:p>
        </w:tc>
        <w:tc>
          <w:tcPr>
            <w:tcW w:w="0" w:type="auto"/>
            <w:vAlign w:val="center"/>
            <w:hideMark/>
          </w:tcPr>
          <w:p w14:paraId="4F83381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780C2E49"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4F06C0FE" w14:textId="77777777" w:rsidTr="00E036AC">
        <w:tc>
          <w:tcPr>
            <w:tcW w:w="3430" w:type="dxa"/>
            <w:vAlign w:val="center"/>
          </w:tcPr>
          <w:p w14:paraId="0F6BB6B4" w14:textId="77777777" w:rsidR="006A416F" w:rsidRPr="001F2288" w:rsidRDefault="006A416F" w:rsidP="001F2288">
            <w:pPr>
              <w:spacing w:after="0" w:line="240" w:lineRule="auto"/>
              <w:rPr>
                <w:rFonts w:asciiTheme="majorBidi" w:eastAsia="Times New Roman" w:hAnsiTheme="majorBidi" w:cstheme="majorBidi"/>
                <w:b/>
                <w:bCs/>
                <w:lang w:val="en-US"/>
              </w:rPr>
            </w:pPr>
            <w:r w:rsidRPr="001F2288">
              <w:rPr>
                <w:rFonts w:asciiTheme="majorBidi" w:eastAsia="Times New Roman" w:hAnsiTheme="majorBidi" w:cstheme="majorBidi"/>
                <w:b/>
                <w:bCs/>
                <w:lang w:val="en-US"/>
              </w:rPr>
              <w:t>Solution Chemistry, Kinetics and Organic Chemistry</w:t>
            </w:r>
          </w:p>
        </w:tc>
        <w:tc>
          <w:tcPr>
            <w:tcW w:w="1702" w:type="dxa"/>
            <w:vAlign w:val="center"/>
            <w:hideMark/>
          </w:tcPr>
          <w:p w14:paraId="324CC62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465A607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1433AC1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11h15mn</w:t>
            </w:r>
          </w:p>
        </w:tc>
        <w:tc>
          <w:tcPr>
            <w:tcW w:w="0" w:type="auto"/>
            <w:vAlign w:val="center"/>
            <w:hideMark/>
          </w:tcPr>
          <w:p w14:paraId="1D5CE52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56h15mn</w:t>
            </w:r>
          </w:p>
        </w:tc>
        <w:tc>
          <w:tcPr>
            <w:tcW w:w="0" w:type="auto"/>
            <w:vAlign w:val="center"/>
            <w:hideMark/>
          </w:tcPr>
          <w:p w14:paraId="0FD03FB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56h15mn</w:t>
            </w:r>
          </w:p>
        </w:tc>
        <w:tc>
          <w:tcPr>
            <w:tcW w:w="0" w:type="auto"/>
            <w:vAlign w:val="center"/>
            <w:hideMark/>
          </w:tcPr>
          <w:p w14:paraId="4328556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w:t>
            </w:r>
          </w:p>
        </w:tc>
        <w:tc>
          <w:tcPr>
            <w:tcW w:w="0" w:type="auto"/>
            <w:vAlign w:val="center"/>
            <w:hideMark/>
          </w:tcPr>
          <w:p w14:paraId="7D61EE3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w:t>
            </w:r>
          </w:p>
        </w:tc>
        <w:tc>
          <w:tcPr>
            <w:tcW w:w="0" w:type="auto"/>
            <w:vAlign w:val="center"/>
            <w:hideMark/>
          </w:tcPr>
          <w:p w14:paraId="30FBC57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45D31CD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308773F7" w14:textId="77777777" w:rsidTr="00E036AC">
        <w:tc>
          <w:tcPr>
            <w:tcW w:w="3430" w:type="dxa"/>
            <w:vAlign w:val="center"/>
          </w:tcPr>
          <w:p w14:paraId="5126BC65"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Methodology</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Units</w:t>
            </w:r>
            <w:proofErr w:type="spellEnd"/>
            <w:r w:rsidRPr="001F2288">
              <w:rPr>
                <w:rFonts w:asciiTheme="majorBidi" w:eastAsia="Times New Roman" w:hAnsiTheme="majorBidi" w:cstheme="majorBidi"/>
                <w:b/>
                <w:bCs/>
              </w:rPr>
              <w:t xml:space="preserve"> (MTU)</w:t>
            </w:r>
          </w:p>
        </w:tc>
        <w:tc>
          <w:tcPr>
            <w:tcW w:w="10518" w:type="dxa"/>
            <w:gridSpan w:val="9"/>
            <w:vAlign w:val="center"/>
            <w:hideMark/>
          </w:tcPr>
          <w:p w14:paraId="56164CA7"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23DD021F" w14:textId="77777777" w:rsidTr="00E036AC">
        <w:tc>
          <w:tcPr>
            <w:tcW w:w="3430" w:type="dxa"/>
            <w:vAlign w:val="center"/>
          </w:tcPr>
          <w:p w14:paraId="5778A7A4"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MTU 1.2</w:t>
            </w:r>
          </w:p>
        </w:tc>
        <w:tc>
          <w:tcPr>
            <w:tcW w:w="1702" w:type="dxa"/>
            <w:vAlign w:val="center"/>
            <w:hideMark/>
          </w:tcPr>
          <w:p w14:paraId="4AC42169"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45h00mn</w:t>
            </w:r>
          </w:p>
        </w:tc>
        <w:tc>
          <w:tcPr>
            <w:tcW w:w="0" w:type="auto"/>
            <w:vAlign w:val="center"/>
            <w:hideMark/>
          </w:tcPr>
          <w:p w14:paraId="6142830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45h00mn</w:t>
            </w:r>
          </w:p>
        </w:tc>
        <w:tc>
          <w:tcPr>
            <w:tcW w:w="0" w:type="auto"/>
            <w:vAlign w:val="center"/>
            <w:hideMark/>
          </w:tcPr>
          <w:p w14:paraId="4FA95AC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2F0BE60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157h30mn</w:t>
            </w:r>
          </w:p>
        </w:tc>
        <w:tc>
          <w:tcPr>
            <w:tcW w:w="0" w:type="auto"/>
            <w:vAlign w:val="center"/>
            <w:hideMark/>
          </w:tcPr>
          <w:p w14:paraId="76843F5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90h00mn</w:t>
            </w:r>
          </w:p>
        </w:tc>
        <w:tc>
          <w:tcPr>
            <w:tcW w:w="0" w:type="auto"/>
            <w:vAlign w:val="center"/>
            <w:hideMark/>
          </w:tcPr>
          <w:p w14:paraId="4A7E80D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3</w:t>
            </w:r>
          </w:p>
        </w:tc>
        <w:tc>
          <w:tcPr>
            <w:tcW w:w="0" w:type="auto"/>
            <w:vAlign w:val="center"/>
            <w:hideMark/>
          </w:tcPr>
          <w:p w14:paraId="72216D6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9</w:t>
            </w:r>
          </w:p>
        </w:tc>
        <w:tc>
          <w:tcPr>
            <w:tcW w:w="0" w:type="auto"/>
            <w:vAlign w:val="center"/>
            <w:hideMark/>
          </w:tcPr>
          <w:p w14:paraId="076E01B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2243F36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3B3BA008" w14:textId="77777777" w:rsidTr="00E036AC">
        <w:tc>
          <w:tcPr>
            <w:tcW w:w="3430" w:type="dxa"/>
            <w:vAlign w:val="center"/>
          </w:tcPr>
          <w:p w14:paraId="70A71AFA" w14:textId="77777777" w:rsidR="006A416F" w:rsidRPr="001F2288" w:rsidRDefault="006A416F" w:rsidP="001F2288">
            <w:pPr>
              <w:spacing w:after="0" w:line="240" w:lineRule="auto"/>
              <w:rPr>
                <w:rFonts w:asciiTheme="majorBidi" w:eastAsia="Times New Roman" w:hAnsiTheme="majorBidi" w:cstheme="majorBidi"/>
                <w:b/>
                <w:bCs/>
              </w:rPr>
            </w:pPr>
            <w:proofErr w:type="spellStart"/>
            <w:proofErr w:type="gramStart"/>
            <w:r w:rsidRPr="001F2288">
              <w:rPr>
                <w:rFonts w:asciiTheme="majorBidi" w:eastAsia="Times New Roman" w:hAnsiTheme="majorBidi" w:cstheme="majorBidi"/>
                <w:b/>
                <w:bCs/>
              </w:rPr>
              <w:t>Physics</w:t>
            </w:r>
            <w:proofErr w:type="spellEnd"/>
            <w:r w:rsidRPr="001F2288">
              <w:rPr>
                <w:rFonts w:asciiTheme="majorBidi" w:eastAsia="Times New Roman" w:hAnsiTheme="majorBidi" w:cstheme="majorBidi"/>
                <w:b/>
                <w:bCs/>
              </w:rPr>
              <w:t>:</w:t>
            </w:r>
            <w:proofErr w:type="gram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Electricity</w:t>
            </w:r>
            <w:proofErr w:type="spellEnd"/>
            <w:r w:rsidRPr="001F2288">
              <w:rPr>
                <w:rFonts w:asciiTheme="majorBidi" w:eastAsia="Times New Roman" w:hAnsiTheme="majorBidi" w:cstheme="majorBidi"/>
                <w:b/>
                <w:bCs/>
              </w:rPr>
              <w:t xml:space="preserve"> and </w:t>
            </w:r>
            <w:proofErr w:type="spellStart"/>
            <w:r w:rsidRPr="001F2288">
              <w:rPr>
                <w:rFonts w:asciiTheme="majorBidi" w:eastAsia="Times New Roman" w:hAnsiTheme="majorBidi" w:cstheme="majorBidi"/>
                <w:b/>
                <w:bCs/>
              </w:rPr>
              <w:t>Optics</w:t>
            </w:r>
            <w:proofErr w:type="spellEnd"/>
          </w:p>
        </w:tc>
        <w:tc>
          <w:tcPr>
            <w:tcW w:w="1702" w:type="dxa"/>
            <w:vAlign w:val="center"/>
            <w:hideMark/>
          </w:tcPr>
          <w:p w14:paraId="55C2E01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301C4C3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48A5B798"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1881309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56h15mn</w:t>
            </w:r>
          </w:p>
        </w:tc>
        <w:tc>
          <w:tcPr>
            <w:tcW w:w="0" w:type="auto"/>
            <w:vAlign w:val="center"/>
            <w:hideMark/>
          </w:tcPr>
          <w:p w14:paraId="2F31D9B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45h00mn</w:t>
            </w:r>
          </w:p>
        </w:tc>
        <w:tc>
          <w:tcPr>
            <w:tcW w:w="0" w:type="auto"/>
            <w:vAlign w:val="center"/>
            <w:hideMark/>
          </w:tcPr>
          <w:p w14:paraId="2678FDB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w:t>
            </w:r>
          </w:p>
        </w:tc>
        <w:tc>
          <w:tcPr>
            <w:tcW w:w="0" w:type="auto"/>
            <w:vAlign w:val="center"/>
            <w:hideMark/>
          </w:tcPr>
          <w:p w14:paraId="0AA9577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w:t>
            </w:r>
          </w:p>
        </w:tc>
        <w:tc>
          <w:tcPr>
            <w:tcW w:w="0" w:type="auto"/>
            <w:vAlign w:val="center"/>
            <w:hideMark/>
          </w:tcPr>
          <w:p w14:paraId="1D8CC30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3C238F4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1B0D4037" w14:textId="77777777" w:rsidTr="00E036AC">
        <w:tc>
          <w:tcPr>
            <w:tcW w:w="3430" w:type="dxa"/>
            <w:vAlign w:val="center"/>
          </w:tcPr>
          <w:p w14:paraId="79773090"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Advanced </w:t>
            </w:r>
            <w:proofErr w:type="spellStart"/>
            <w:r w:rsidRPr="001F2288">
              <w:rPr>
                <w:rFonts w:asciiTheme="majorBidi" w:eastAsia="Times New Roman" w:hAnsiTheme="majorBidi" w:cstheme="majorBidi"/>
                <w:b/>
                <w:bCs/>
              </w:rPr>
              <w:t>Mathematics</w:t>
            </w:r>
            <w:proofErr w:type="spellEnd"/>
            <w:r w:rsidRPr="001F2288">
              <w:rPr>
                <w:rFonts w:asciiTheme="majorBidi" w:eastAsia="Times New Roman" w:hAnsiTheme="majorBidi" w:cstheme="majorBidi"/>
                <w:b/>
                <w:bCs/>
              </w:rPr>
              <w:t xml:space="preserve"> for </w:t>
            </w:r>
            <w:proofErr w:type="spellStart"/>
            <w:r w:rsidRPr="001F2288">
              <w:rPr>
                <w:rFonts w:asciiTheme="majorBidi" w:eastAsia="Times New Roman" w:hAnsiTheme="majorBidi" w:cstheme="majorBidi"/>
                <w:b/>
                <w:bCs/>
              </w:rPr>
              <w:t>Biologists</w:t>
            </w:r>
            <w:proofErr w:type="spellEnd"/>
          </w:p>
        </w:tc>
        <w:tc>
          <w:tcPr>
            <w:tcW w:w="1702" w:type="dxa"/>
            <w:vAlign w:val="center"/>
            <w:hideMark/>
          </w:tcPr>
          <w:p w14:paraId="6C8F067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45F7CA5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4E1A2D9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5D54E13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45h00mn</w:t>
            </w:r>
          </w:p>
        </w:tc>
        <w:tc>
          <w:tcPr>
            <w:tcW w:w="0" w:type="auto"/>
            <w:vAlign w:val="center"/>
            <w:hideMark/>
          </w:tcPr>
          <w:p w14:paraId="1C50B42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45h00mn</w:t>
            </w:r>
          </w:p>
        </w:tc>
        <w:tc>
          <w:tcPr>
            <w:tcW w:w="0" w:type="auto"/>
            <w:vAlign w:val="center"/>
            <w:hideMark/>
          </w:tcPr>
          <w:p w14:paraId="5F1C065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hideMark/>
          </w:tcPr>
          <w:p w14:paraId="512C576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w:t>
            </w:r>
          </w:p>
        </w:tc>
        <w:tc>
          <w:tcPr>
            <w:tcW w:w="0" w:type="auto"/>
            <w:vAlign w:val="center"/>
            <w:hideMark/>
          </w:tcPr>
          <w:p w14:paraId="2D22DB4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2D43BF4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5D3C6CA4" w14:textId="77777777" w:rsidTr="00E036AC">
        <w:tc>
          <w:tcPr>
            <w:tcW w:w="3430" w:type="dxa"/>
            <w:vAlign w:val="center"/>
          </w:tcPr>
          <w:p w14:paraId="66652D68"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Transversal </w:t>
            </w: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Units</w:t>
            </w:r>
            <w:proofErr w:type="spellEnd"/>
            <w:r w:rsidRPr="001F2288">
              <w:rPr>
                <w:rFonts w:asciiTheme="majorBidi" w:eastAsia="Times New Roman" w:hAnsiTheme="majorBidi" w:cstheme="majorBidi"/>
                <w:b/>
                <w:bCs/>
              </w:rPr>
              <w:t xml:space="preserve"> (TTU)</w:t>
            </w:r>
          </w:p>
        </w:tc>
        <w:tc>
          <w:tcPr>
            <w:tcW w:w="10518" w:type="dxa"/>
            <w:gridSpan w:val="9"/>
            <w:vAlign w:val="center"/>
            <w:hideMark/>
          </w:tcPr>
          <w:p w14:paraId="528BEE29"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78FBD70F" w14:textId="77777777" w:rsidTr="00E036AC">
        <w:tc>
          <w:tcPr>
            <w:tcW w:w="3430" w:type="dxa"/>
            <w:vAlign w:val="center"/>
          </w:tcPr>
          <w:p w14:paraId="7220AFEF"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TTU 1.2</w:t>
            </w:r>
          </w:p>
        </w:tc>
        <w:tc>
          <w:tcPr>
            <w:tcW w:w="1702" w:type="dxa"/>
            <w:vAlign w:val="center"/>
            <w:hideMark/>
          </w:tcPr>
          <w:p w14:paraId="6B0A544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48 h 45 min.</w:t>
            </w:r>
          </w:p>
        </w:tc>
        <w:tc>
          <w:tcPr>
            <w:tcW w:w="0" w:type="auto"/>
            <w:vAlign w:val="center"/>
            <w:hideMark/>
          </w:tcPr>
          <w:p w14:paraId="06508D7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5B4F444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0AFB26E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6010D80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71 h 15 min.</w:t>
            </w:r>
          </w:p>
        </w:tc>
        <w:tc>
          <w:tcPr>
            <w:tcW w:w="0" w:type="auto"/>
            <w:vAlign w:val="center"/>
            <w:hideMark/>
          </w:tcPr>
          <w:p w14:paraId="013BF8B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w:t>
            </w:r>
          </w:p>
        </w:tc>
        <w:tc>
          <w:tcPr>
            <w:tcW w:w="0" w:type="auto"/>
            <w:vAlign w:val="center"/>
            <w:hideMark/>
          </w:tcPr>
          <w:p w14:paraId="74C0F6C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3</w:t>
            </w:r>
          </w:p>
        </w:tc>
        <w:tc>
          <w:tcPr>
            <w:tcW w:w="0" w:type="auto"/>
            <w:vAlign w:val="center"/>
            <w:hideMark/>
          </w:tcPr>
          <w:p w14:paraId="29C7B43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6D588BE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18CB5876" w14:textId="77777777" w:rsidTr="00E036AC">
        <w:tc>
          <w:tcPr>
            <w:tcW w:w="3430" w:type="dxa"/>
            <w:vAlign w:val="center"/>
          </w:tcPr>
          <w:p w14:paraId="707658DA" w14:textId="77777777" w:rsidR="006A416F" w:rsidRPr="001F2288" w:rsidRDefault="006A416F" w:rsidP="001F2288">
            <w:pPr>
              <w:spacing w:after="0" w:line="240" w:lineRule="auto"/>
              <w:rPr>
                <w:rFonts w:asciiTheme="majorBidi" w:eastAsia="Times New Roman" w:hAnsiTheme="majorBidi" w:cstheme="majorBidi"/>
                <w:b/>
                <w:bCs/>
                <w:lang w:val="en-US"/>
              </w:rPr>
            </w:pPr>
            <w:r w:rsidRPr="001F2288">
              <w:rPr>
                <w:rFonts w:asciiTheme="majorBidi" w:eastAsia="Times New Roman" w:hAnsiTheme="majorBidi" w:cstheme="majorBidi"/>
                <w:b/>
                <w:bCs/>
                <w:lang w:val="en-US"/>
              </w:rPr>
              <w:lastRenderedPageBreak/>
              <w:t>Communication and Expression Techniques in Foreign Language</w:t>
            </w:r>
          </w:p>
        </w:tc>
        <w:tc>
          <w:tcPr>
            <w:tcW w:w="1702" w:type="dxa"/>
            <w:vAlign w:val="center"/>
            <w:hideMark/>
          </w:tcPr>
          <w:p w14:paraId="073B8D8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12B0F79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2A163DC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324C0B4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2A59676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42E1A91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hideMark/>
          </w:tcPr>
          <w:p w14:paraId="6621F30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w:t>
            </w:r>
          </w:p>
        </w:tc>
        <w:tc>
          <w:tcPr>
            <w:tcW w:w="0" w:type="auto"/>
            <w:vAlign w:val="center"/>
            <w:hideMark/>
          </w:tcPr>
          <w:p w14:paraId="3F74916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75FA278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14208E5E" w14:textId="77777777" w:rsidTr="00E036AC">
        <w:tc>
          <w:tcPr>
            <w:tcW w:w="3430" w:type="dxa"/>
            <w:vAlign w:val="center"/>
          </w:tcPr>
          <w:p w14:paraId="4C0D686E"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Computer </w:t>
            </w:r>
            <w:proofErr w:type="gramStart"/>
            <w:r w:rsidRPr="001F2288">
              <w:rPr>
                <w:rFonts w:asciiTheme="majorBidi" w:eastAsia="Times New Roman" w:hAnsiTheme="majorBidi" w:cstheme="majorBidi"/>
                <w:b/>
                <w:bCs/>
              </w:rPr>
              <w:t>Science:</w:t>
            </w:r>
            <w:proofErr w:type="gramEnd"/>
            <w:r w:rsidRPr="001F2288">
              <w:rPr>
                <w:rFonts w:asciiTheme="majorBidi" w:eastAsia="Times New Roman" w:hAnsiTheme="majorBidi" w:cstheme="majorBidi"/>
                <w:b/>
                <w:bCs/>
              </w:rPr>
              <w:t xml:space="preserve"> Introduction to </w:t>
            </w:r>
            <w:proofErr w:type="spellStart"/>
            <w:r w:rsidRPr="001F2288">
              <w:rPr>
                <w:rFonts w:asciiTheme="majorBidi" w:eastAsia="Times New Roman" w:hAnsiTheme="majorBidi" w:cstheme="majorBidi"/>
                <w:b/>
                <w:bCs/>
              </w:rPr>
              <w:t>Artificial</w:t>
            </w:r>
            <w:proofErr w:type="spellEnd"/>
            <w:r w:rsidRPr="001F2288">
              <w:rPr>
                <w:rFonts w:asciiTheme="majorBidi" w:eastAsia="Times New Roman" w:hAnsiTheme="majorBidi" w:cstheme="majorBidi"/>
                <w:b/>
                <w:bCs/>
              </w:rPr>
              <w:t xml:space="preserve"> Intelligence</w:t>
            </w:r>
          </w:p>
        </w:tc>
        <w:tc>
          <w:tcPr>
            <w:tcW w:w="1702" w:type="dxa"/>
            <w:vAlign w:val="center"/>
            <w:hideMark/>
          </w:tcPr>
          <w:p w14:paraId="396C1B5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0361376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4397A57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2BB2A1E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7EFA5AE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657D77E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hideMark/>
          </w:tcPr>
          <w:p w14:paraId="196CBC3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hideMark/>
          </w:tcPr>
          <w:p w14:paraId="7B7E77A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c>
          <w:tcPr>
            <w:tcW w:w="0" w:type="auto"/>
            <w:vAlign w:val="center"/>
            <w:hideMark/>
          </w:tcPr>
          <w:p w14:paraId="3DC044E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r>
      <w:tr w:rsidR="006A416F" w:rsidRPr="001F2288" w14:paraId="5F9C3211" w14:textId="77777777" w:rsidTr="00E036AC">
        <w:tc>
          <w:tcPr>
            <w:tcW w:w="3430" w:type="dxa"/>
            <w:vAlign w:val="center"/>
          </w:tcPr>
          <w:p w14:paraId="400258F5"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Citizenship</w:t>
            </w:r>
            <w:proofErr w:type="spellEnd"/>
          </w:p>
        </w:tc>
        <w:tc>
          <w:tcPr>
            <w:tcW w:w="1702" w:type="dxa"/>
            <w:vAlign w:val="center"/>
          </w:tcPr>
          <w:p w14:paraId="351B7A4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 xml:space="preserve">26h 15 min </w:t>
            </w:r>
          </w:p>
        </w:tc>
        <w:tc>
          <w:tcPr>
            <w:tcW w:w="0" w:type="auto"/>
            <w:vAlign w:val="center"/>
          </w:tcPr>
          <w:p w14:paraId="7A2FF13A"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tcPr>
          <w:p w14:paraId="1C4637AE"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tcPr>
          <w:p w14:paraId="4CD2E08F"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tcPr>
          <w:p w14:paraId="50FD995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26h15mn</w:t>
            </w:r>
          </w:p>
        </w:tc>
        <w:tc>
          <w:tcPr>
            <w:tcW w:w="0" w:type="auto"/>
            <w:vAlign w:val="center"/>
          </w:tcPr>
          <w:p w14:paraId="2BEFFB04"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tcPr>
          <w:p w14:paraId="307D9794"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tcPr>
          <w:p w14:paraId="5D2CDB69"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tcPr>
          <w:p w14:paraId="1CEA3266"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50547B7B" w14:textId="77777777" w:rsidTr="00E036AC">
        <w:tc>
          <w:tcPr>
            <w:tcW w:w="3430" w:type="dxa"/>
            <w:vAlign w:val="center"/>
          </w:tcPr>
          <w:p w14:paraId="0639AD2A"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Discovery </w:t>
            </w: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Units</w:t>
            </w:r>
            <w:proofErr w:type="spellEnd"/>
            <w:r w:rsidRPr="001F2288">
              <w:rPr>
                <w:rFonts w:asciiTheme="majorBidi" w:eastAsia="Times New Roman" w:hAnsiTheme="majorBidi" w:cstheme="majorBidi"/>
                <w:b/>
                <w:bCs/>
              </w:rPr>
              <w:t xml:space="preserve"> (DTU)</w:t>
            </w:r>
          </w:p>
        </w:tc>
        <w:tc>
          <w:tcPr>
            <w:tcW w:w="10518" w:type="dxa"/>
            <w:gridSpan w:val="9"/>
            <w:vAlign w:val="center"/>
            <w:hideMark/>
          </w:tcPr>
          <w:p w14:paraId="6DB4E8D1"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5ADF045E" w14:textId="77777777" w:rsidTr="00E036AC">
        <w:tc>
          <w:tcPr>
            <w:tcW w:w="3430" w:type="dxa"/>
            <w:vAlign w:val="center"/>
          </w:tcPr>
          <w:p w14:paraId="54120AB4"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DTU 1.2</w:t>
            </w:r>
          </w:p>
        </w:tc>
        <w:tc>
          <w:tcPr>
            <w:tcW w:w="1702" w:type="dxa"/>
            <w:vAlign w:val="center"/>
            <w:hideMark/>
          </w:tcPr>
          <w:p w14:paraId="5331803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45h00mn</w:t>
            </w:r>
          </w:p>
        </w:tc>
        <w:tc>
          <w:tcPr>
            <w:tcW w:w="0" w:type="auto"/>
            <w:vAlign w:val="center"/>
            <w:hideMark/>
          </w:tcPr>
          <w:p w14:paraId="2D11B719"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1BA9F52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622DAB8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78h45mn</w:t>
            </w:r>
          </w:p>
        </w:tc>
        <w:tc>
          <w:tcPr>
            <w:tcW w:w="0" w:type="auto"/>
            <w:vAlign w:val="center"/>
            <w:hideMark/>
          </w:tcPr>
          <w:p w14:paraId="0D1B6C1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45h 00 min</w:t>
            </w:r>
          </w:p>
        </w:tc>
        <w:tc>
          <w:tcPr>
            <w:tcW w:w="0" w:type="auto"/>
            <w:vAlign w:val="center"/>
            <w:hideMark/>
          </w:tcPr>
          <w:p w14:paraId="700F3BD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w:t>
            </w:r>
          </w:p>
        </w:tc>
        <w:tc>
          <w:tcPr>
            <w:tcW w:w="0" w:type="auto"/>
            <w:vAlign w:val="center"/>
            <w:hideMark/>
          </w:tcPr>
          <w:p w14:paraId="1378C1B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3</w:t>
            </w:r>
          </w:p>
        </w:tc>
        <w:tc>
          <w:tcPr>
            <w:tcW w:w="0" w:type="auto"/>
            <w:vAlign w:val="center"/>
            <w:hideMark/>
          </w:tcPr>
          <w:p w14:paraId="1AAC4BF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5EEA3AC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00E69594" w14:textId="77777777" w:rsidTr="00E036AC">
        <w:tc>
          <w:tcPr>
            <w:tcW w:w="3430" w:type="dxa"/>
            <w:vAlign w:val="center"/>
          </w:tcPr>
          <w:p w14:paraId="38B77CF0"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Biogeosciences</w:t>
            </w:r>
            <w:proofErr w:type="spellEnd"/>
          </w:p>
        </w:tc>
        <w:tc>
          <w:tcPr>
            <w:tcW w:w="1702" w:type="dxa"/>
            <w:vAlign w:val="center"/>
            <w:hideMark/>
          </w:tcPr>
          <w:p w14:paraId="7240E78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3EFE951C"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47AB2B3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0CA5A0D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33h45mn</w:t>
            </w:r>
          </w:p>
        </w:tc>
        <w:tc>
          <w:tcPr>
            <w:tcW w:w="0" w:type="auto"/>
            <w:vAlign w:val="center"/>
            <w:hideMark/>
          </w:tcPr>
          <w:p w14:paraId="49192DD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6600EFC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hideMark/>
          </w:tcPr>
          <w:p w14:paraId="4CFC124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w:t>
            </w:r>
          </w:p>
        </w:tc>
        <w:tc>
          <w:tcPr>
            <w:tcW w:w="0" w:type="auto"/>
            <w:vAlign w:val="center"/>
            <w:hideMark/>
          </w:tcPr>
          <w:p w14:paraId="7D568F0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7CB9D9D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0A538D36" w14:textId="77777777" w:rsidTr="00E036AC">
        <w:tc>
          <w:tcPr>
            <w:tcW w:w="3430" w:type="dxa"/>
            <w:vAlign w:val="center"/>
          </w:tcPr>
          <w:p w14:paraId="2904F01C" w14:textId="77777777" w:rsidR="006A416F" w:rsidRPr="001F2288" w:rsidRDefault="006A416F" w:rsidP="001F2288">
            <w:pPr>
              <w:spacing w:after="0" w:line="240" w:lineRule="auto"/>
              <w:rPr>
                <w:rFonts w:asciiTheme="majorBidi" w:eastAsia="Times New Roman" w:hAnsiTheme="majorBidi" w:cstheme="majorBidi"/>
                <w:b/>
                <w:bCs/>
                <w:lang w:val="en-US"/>
              </w:rPr>
            </w:pPr>
            <w:r w:rsidRPr="001F2288">
              <w:rPr>
                <w:rFonts w:asciiTheme="majorBidi" w:eastAsia="Times New Roman" w:hAnsiTheme="majorBidi" w:cstheme="majorBidi"/>
                <w:b/>
                <w:bCs/>
                <w:lang w:val="en-US"/>
              </w:rPr>
              <w:t>Supervised Personal Initiative Work: Methodology</w:t>
            </w:r>
          </w:p>
        </w:tc>
        <w:tc>
          <w:tcPr>
            <w:tcW w:w="1702" w:type="dxa"/>
            <w:vAlign w:val="center"/>
            <w:hideMark/>
          </w:tcPr>
          <w:p w14:paraId="3D7C357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611D078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31B621E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w:t>
            </w:r>
          </w:p>
        </w:tc>
        <w:tc>
          <w:tcPr>
            <w:tcW w:w="0" w:type="auto"/>
            <w:vAlign w:val="center"/>
            <w:hideMark/>
          </w:tcPr>
          <w:p w14:paraId="33406C2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22h00mn</w:t>
            </w:r>
          </w:p>
        </w:tc>
        <w:tc>
          <w:tcPr>
            <w:tcW w:w="0" w:type="auto"/>
            <w:vAlign w:val="center"/>
            <w:hideMark/>
          </w:tcPr>
          <w:p w14:paraId="49829D1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22h30mn</w:t>
            </w:r>
          </w:p>
        </w:tc>
        <w:tc>
          <w:tcPr>
            <w:tcW w:w="0" w:type="auto"/>
            <w:vAlign w:val="center"/>
            <w:hideMark/>
          </w:tcPr>
          <w:p w14:paraId="32D2462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hideMark/>
          </w:tcPr>
          <w:p w14:paraId="47DA90E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w:t>
            </w:r>
          </w:p>
        </w:tc>
        <w:tc>
          <w:tcPr>
            <w:tcW w:w="0" w:type="auto"/>
            <w:vAlign w:val="center"/>
            <w:hideMark/>
          </w:tcPr>
          <w:p w14:paraId="26F69B8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40%</w:t>
            </w:r>
          </w:p>
        </w:tc>
        <w:tc>
          <w:tcPr>
            <w:tcW w:w="0" w:type="auto"/>
            <w:vAlign w:val="center"/>
            <w:hideMark/>
          </w:tcPr>
          <w:p w14:paraId="5DB881A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60%</w:t>
            </w:r>
          </w:p>
        </w:tc>
      </w:tr>
      <w:tr w:rsidR="006A416F" w:rsidRPr="001F2288" w14:paraId="1BD717FB" w14:textId="77777777" w:rsidTr="00E036AC">
        <w:tc>
          <w:tcPr>
            <w:tcW w:w="3430" w:type="dxa"/>
            <w:vAlign w:val="center"/>
          </w:tcPr>
          <w:p w14:paraId="425D0F68"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Total </w:t>
            </w:r>
            <w:proofErr w:type="spellStart"/>
            <w:r w:rsidRPr="001F2288">
              <w:rPr>
                <w:rFonts w:asciiTheme="majorBidi" w:eastAsia="Times New Roman" w:hAnsiTheme="majorBidi" w:cstheme="majorBidi"/>
                <w:b/>
                <w:bCs/>
              </w:rPr>
              <w:t>Semester</w:t>
            </w:r>
            <w:proofErr w:type="spellEnd"/>
            <w:r w:rsidRPr="001F2288">
              <w:rPr>
                <w:rFonts w:asciiTheme="majorBidi" w:eastAsia="Times New Roman" w:hAnsiTheme="majorBidi" w:cstheme="majorBidi"/>
                <w:b/>
                <w:bCs/>
              </w:rPr>
              <w:t xml:space="preserve"> 2</w:t>
            </w:r>
          </w:p>
        </w:tc>
        <w:tc>
          <w:tcPr>
            <w:tcW w:w="1702" w:type="dxa"/>
            <w:vAlign w:val="center"/>
            <w:hideMark/>
          </w:tcPr>
          <w:p w14:paraId="0724EAD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206 h 15 min.</w:t>
            </w:r>
          </w:p>
        </w:tc>
        <w:tc>
          <w:tcPr>
            <w:tcW w:w="0" w:type="auto"/>
            <w:vAlign w:val="center"/>
            <w:hideMark/>
          </w:tcPr>
          <w:p w14:paraId="2E52F13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90h00mn</w:t>
            </w:r>
          </w:p>
        </w:tc>
        <w:tc>
          <w:tcPr>
            <w:tcW w:w="0" w:type="auto"/>
            <w:vAlign w:val="center"/>
            <w:hideMark/>
          </w:tcPr>
          <w:p w14:paraId="3EFC5EB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56hh15mn</w:t>
            </w:r>
          </w:p>
        </w:tc>
        <w:tc>
          <w:tcPr>
            <w:tcW w:w="0" w:type="auto"/>
            <w:vAlign w:val="center"/>
            <w:hideMark/>
          </w:tcPr>
          <w:p w14:paraId="72C9570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375h00mn</w:t>
            </w:r>
          </w:p>
        </w:tc>
        <w:tc>
          <w:tcPr>
            <w:tcW w:w="0" w:type="auto"/>
            <w:vAlign w:val="center"/>
            <w:hideMark/>
          </w:tcPr>
          <w:p w14:paraId="311BD619"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376h00mn</w:t>
            </w:r>
          </w:p>
        </w:tc>
        <w:tc>
          <w:tcPr>
            <w:tcW w:w="0" w:type="auto"/>
            <w:vAlign w:val="center"/>
            <w:hideMark/>
          </w:tcPr>
          <w:p w14:paraId="13F145F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17</w:t>
            </w:r>
          </w:p>
        </w:tc>
        <w:tc>
          <w:tcPr>
            <w:tcW w:w="0" w:type="auto"/>
            <w:vAlign w:val="center"/>
            <w:hideMark/>
          </w:tcPr>
          <w:p w14:paraId="2A16CAA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hAnsiTheme="majorBidi" w:cstheme="majorBidi"/>
              </w:rPr>
              <w:t>30</w:t>
            </w:r>
          </w:p>
        </w:tc>
        <w:tc>
          <w:tcPr>
            <w:tcW w:w="0" w:type="auto"/>
            <w:vAlign w:val="center"/>
            <w:hideMark/>
          </w:tcPr>
          <w:p w14:paraId="47688CE1"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10F18063" w14:textId="77777777" w:rsidR="006A416F" w:rsidRPr="001F2288" w:rsidRDefault="006A416F" w:rsidP="001F2288">
            <w:pPr>
              <w:spacing w:after="0" w:line="240" w:lineRule="auto"/>
              <w:rPr>
                <w:rFonts w:asciiTheme="majorBidi" w:eastAsia="Times New Roman" w:hAnsiTheme="majorBidi" w:cstheme="majorBidi"/>
              </w:rPr>
            </w:pPr>
          </w:p>
        </w:tc>
      </w:tr>
    </w:tbl>
    <w:p w14:paraId="4C3DF916" w14:textId="77777777" w:rsidR="00F326EA" w:rsidRPr="001F2288" w:rsidRDefault="00F326EA" w:rsidP="001F2288">
      <w:pPr>
        <w:spacing w:before="480" w:after="0" w:line="240" w:lineRule="auto"/>
        <w:outlineLvl w:val="1"/>
        <w:rPr>
          <w:rFonts w:asciiTheme="majorBidi" w:eastAsia="Times New Roman" w:hAnsiTheme="majorBidi" w:cstheme="majorBidi"/>
          <w:b/>
          <w:bCs/>
          <w:color w:val="0F1115"/>
        </w:rPr>
      </w:pPr>
    </w:p>
    <w:p w14:paraId="454EA263" w14:textId="77777777" w:rsidR="006A416F" w:rsidRPr="001F2288" w:rsidRDefault="006A416F" w:rsidP="001F2288">
      <w:pPr>
        <w:spacing w:before="480" w:after="0" w:line="240" w:lineRule="auto"/>
        <w:outlineLvl w:val="1"/>
        <w:rPr>
          <w:rFonts w:asciiTheme="majorBidi" w:eastAsia="Times New Roman" w:hAnsiTheme="majorBidi" w:cstheme="majorBidi"/>
          <w:b/>
          <w:bCs/>
          <w:color w:val="0F1115"/>
        </w:rPr>
      </w:pPr>
      <w:r w:rsidRPr="001F2288">
        <w:rPr>
          <w:rFonts w:asciiTheme="majorBidi" w:eastAsia="Times New Roman" w:hAnsiTheme="majorBidi" w:cstheme="majorBidi"/>
          <w:b/>
          <w:bCs/>
          <w:color w:val="0F1115"/>
        </w:rPr>
        <w:t>SEMESTER 3</w:t>
      </w:r>
    </w:p>
    <w:tbl>
      <w:tblPr>
        <w:tblStyle w:val="Grilledutableau"/>
        <w:tblW w:w="0" w:type="auto"/>
        <w:tblLook w:val="04A0" w:firstRow="1" w:lastRow="0" w:firstColumn="1" w:lastColumn="0" w:noHBand="0" w:noVBand="1"/>
      </w:tblPr>
      <w:tblGrid>
        <w:gridCol w:w="4137"/>
        <w:gridCol w:w="1194"/>
        <w:gridCol w:w="1194"/>
        <w:gridCol w:w="1084"/>
        <w:gridCol w:w="1475"/>
        <w:gridCol w:w="1194"/>
        <w:gridCol w:w="730"/>
        <w:gridCol w:w="913"/>
        <w:gridCol w:w="1305"/>
        <w:gridCol w:w="766"/>
      </w:tblGrid>
      <w:tr w:rsidR="006A416F" w:rsidRPr="001F2288" w14:paraId="513A8179" w14:textId="77777777" w:rsidTr="00E036AC">
        <w:tc>
          <w:tcPr>
            <w:tcW w:w="0" w:type="auto"/>
            <w:vMerge w:val="restart"/>
            <w:vAlign w:val="center"/>
          </w:tcPr>
          <w:p w14:paraId="74B87A24"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Unit</w:t>
            </w:r>
          </w:p>
        </w:tc>
        <w:tc>
          <w:tcPr>
            <w:tcW w:w="0" w:type="auto"/>
            <w:gridSpan w:val="5"/>
            <w:vAlign w:val="center"/>
          </w:tcPr>
          <w:p w14:paraId="6432B089"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Semester</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hourly</w:t>
            </w:r>
            <w:proofErr w:type="spellEnd"/>
            <w:r w:rsidRPr="001F2288">
              <w:rPr>
                <w:rFonts w:asciiTheme="majorBidi" w:eastAsia="Times New Roman" w:hAnsiTheme="majorBidi" w:cstheme="majorBidi"/>
                <w:b/>
                <w:bCs/>
              </w:rPr>
              <w:t xml:space="preserve"> volume (</w:t>
            </w:r>
            <w:proofErr w:type="spellStart"/>
            <w:r w:rsidRPr="001F2288">
              <w:rPr>
                <w:rFonts w:asciiTheme="majorBidi" w:eastAsia="Times New Roman" w:hAnsiTheme="majorBidi" w:cstheme="majorBidi"/>
                <w:b/>
                <w:bCs/>
              </w:rPr>
              <w:t>hours</w:t>
            </w:r>
            <w:proofErr w:type="spellEnd"/>
            <w:r w:rsidRPr="001F2288">
              <w:rPr>
                <w:rFonts w:asciiTheme="majorBidi" w:eastAsia="Times New Roman" w:hAnsiTheme="majorBidi" w:cstheme="majorBidi"/>
                <w:b/>
                <w:bCs/>
              </w:rPr>
              <w:t>)</w:t>
            </w:r>
          </w:p>
        </w:tc>
        <w:tc>
          <w:tcPr>
            <w:tcW w:w="0" w:type="auto"/>
            <w:vMerge w:val="restart"/>
            <w:vAlign w:val="center"/>
          </w:tcPr>
          <w:p w14:paraId="07AB628C"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Coeff</w:t>
            </w:r>
          </w:p>
        </w:tc>
        <w:tc>
          <w:tcPr>
            <w:tcW w:w="0" w:type="auto"/>
            <w:vMerge w:val="restart"/>
            <w:vAlign w:val="center"/>
          </w:tcPr>
          <w:p w14:paraId="54F0421D"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Credits</w:t>
            </w:r>
            <w:proofErr w:type="spellEnd"/>
          </w:p>
        </w:tc>
        <w:tc>
          <w:tcPr>
            <w:tcW w:w="0" w:type="auto"/>
            <w:gridSpan w:val="2"/>
            <w:vAlign w:val="center"/>
          </w:tcPr>
          <w:p w14:paraId="202547A6"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Assessment</w:t>
            </w:r>
            <w:proofErr w:type="spellEnd"/>
            <w:r w:rsidRPr="001F2288">
              <w:rPr>
                <w:rFonts w:asciiTheme="majorBidi" w:eastAsia="Times New Roman" w:hAnsiTheme="majorBidi" w:cstheme="majorBidi"/>
                <w:b/>
                <w:bCs/>
              </w:rPr>
              <w:t xml:space="preserve"> mode</w:t>
            </w:r>
          </w:p>
        </w:tc>
      </w:tr>
      <w:tr w:rsidR="006A416F" w:rsidRPr="001F2288" w14:paraId="6DFA3075" w14:textId="77777777" w:rsidTr="00E036AC">
        <w:tc>
          <w:tcPr>
            <w:tcW w:w="0" w:type="auto"/>
            <w:vMerge/>
            <w:vAlign w:val="center"/>
            <w:hideMark/>
          </w:tcPr>
          <w:p w14:paraId="4C85D473" w14:textId="77777777" w:rsidR="006A416F" w:rsidRPr="001F2288" w:rsidRDefault="006A416F" w:rsidP="001F2288">
            <w:pPr>
              <w:spacing w:after="0" w:line="240" w:lineRule="auto"/>
              <w:rPr>
                <w:rFonts w:asciiTheme="majorBidi" w:eastAsia="Times New Roman" w:hAnsiTheme="majorBidi" w:cstheme="majorBidi"/>
                <w:b/>
                <w:bCs/>
              </w:rPr>
            </w:pPr>
          </w:p>
        </w:tc>
        <w:tc>
          <w:tcPr>
            <w:tcW w:w="0" w:type="auto"/>
            <w:vAlign w:val="center"/>
            <w:hideMark/>
          </w:tcPr>
          <w:p w14:paraId="45342348"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Lecture</w:t>
            </w:r>
          </w:p>
        </w:tc>
        <w:tc>
          <w:tcPr>
            <w:tcW w:w="0" w:type="auto"/>
            <w:vAlign w:val="center"/>
            <w:hideMark/>
          </w:tcPr>
          <w:p w14:paraId="7C3A6362"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Tutorial</w:t>
            </w:r>
          </w:p>
        </w:tc>
        <w:tc>
          <w:tcPr>
            <w:tcW w:w="0" w:type="auto"/>
            <w:vAlign w:val="center"/>
            <w:hideMark/>
          </w:tcPr>
          <w:p w14:paraId="6703ABD2"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Practical</w:t>
            </w:r>
            <w:proofErr w:type="spellEnd"/>
          </w:p>
        </w:tc>
        <w:tc>
          <w:tcPr>
            <w:tcW w:w="0" w:type="auto"/>
            <w:vAlign w:val="center"/>
            <w:hideMark/>
          </w:tcPr>
          <w:p w14:paraId="12E395FF"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Personal</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work</w:t>
            </w:r>
            <w:proofErr w:type="spellEnd"/>
          </w:p>
        </w:tc>
        <w:tc>
          <w:tcPr>
            <w:tcW w:w="0" w:type="auto"/>
            <w:vAlign w:val="center"/>
            <w:hideMark/>
          </w:tcPr>
          <w:p w14:paraId="3FFE1108"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Total (h)</w:t>
            </w:r>
          </w:p>
        </w:tc>
        <w:tc>
          <w:tcPr>
            <w:tcW w:w="0" w:type="auto"/>
            <w:vMerge/>
            <w:vAlign w:val="center"/>
            <w:hideMark/>
          </w:tcPr>
          <w:p w14:paraId="10E03EFE" w14:textId="77777777" w:rsidR="006A416F" w:rsidRPr="001F2288" w:rsidRDefault="006A416F" w:rsidP="001F2288">
            <w:pPr>
              <w:spacing w:after="0" w:line="240" w:lineRule="auto"/>
              <w:rPr>
                <w:rFonts w:asciiTheme="majorBidi" w:eastAsia="Times New Roman" w:hAnsiTheme="majorBidi" w:cstheme="majorBidi"/>
                <w:b/>
                <w:bCs/>
              </w:rPr>
            </w:pPr>
          </w:p>
        </w:tc>
        <w:tc>
          <w:tcPr>
            <w:tcW w:w="0" w:type="auto"/>
            <w:vMerge/>
            <w:vAlign w:val="center"/>
            <w:hideMark/>
          </w:tcPr>
          <w:p w14:paraId="05DD5D02" w14:textId="77777777" w:rsidR="006A416F" w:rsidRPr="001F2288" w:rsidRDefault="006A416F" w:rsidP="001F2288">
            <w:pPr>
              <w:spacing w:after="0" w:line="240" w:lineRule="auto"/>
              <w:rPr>
                <w:rFonts w:asciiTheme="majorBidi" w:eastAsia="Times New Roman" w:hAnsiTheme="majorBidi" w:cstheme="majorBidi"/>
                <w:b/>
                <w:bCs/>
              </w:rPr>
            </w:pPr>
          </w:p>
        </w:tc>
        <w:tc>
          <w:tcPr>
            <w:tcW w:w="0" w:type="auto"/>
            <w:vAlign w:val="center"/>
            <w:hideMark/>
          </w:tcPr>
          <w:p w14:paraId="1845DB30"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Continuous</w:t>
            </w:r>
            <w:proofErr w:type="spellEnd"/>
          </w:p>
        </w:tc>
        <w:tc>
          <w:tcPr>
            <w:tcW w:w="0" w:type="auto"/>
            <w:vAlign w:val="center"/>
            <w:hideMark/>
          </w:tcPr>
          <w:p w14:paraId="4AF68286"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Exam</w:t>
            </w:r>
          </w:p>
        </w:tc>
      </w:tr>
      <w:tr w:rsidR="006A416F" w:rsidRPr="001F2288" w14:paraId="6AF023B0" w14:textId="77777777" w:rsidTr="00E036AC">
        <w:tc>
          <w:tcPr>
            <w:tcW w:w="0" w:type="auto"/>
            <w:vAlign w:val="center"/>
            <w:hideMark/>
          </w:tcPr>
          <w:p w14:paraId="3221FA48"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Fundamental </w:t>
            </w: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Units</w:t>
            </w:r>
            <w:proofErr w:type="spellEnd"/>
            <w:r w:rsidRPr="001F2288">
              <w:rPr>
                <w:rFonts w:asciiTheme="majorBidi" w:eastAsia="Times New Roman" w:hAnsiTheme="majorBidi" w:cstheme="majorBidi"/>
                <w:b/>
                <w:bCs/>
              </w:rPr>
              <w:t xml:space="preserve"> (FTU)</w:t>
            </w:r>
          </w:p>
        </w:tc>
        <w:tc>
          <w:tcPr>
            <w:tcW w:w="0" w:type="auto"/>
            <w:gridSpan w:val="9"/>
            <w:vAlign w:val="center"/>
            <w:hideMark/>
          </w:tcPr>
          <w:p w14:paraId="5C8B66B5"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4F021602" w14:textId="77777777" w:rsidTr="00E036AC">
        <w:tc>
          <w:tcPr>
            <w:tcW w:w="0" w:type="auto"/>
            <w:vAlign w:val="center"/>
            <w:hideMark/>
          </w:tcPr>
          <w:p w14:paraId="19961365"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FTU 2.1.1</w:t>
            </w:r>
          </w:p>
        </w:tc>
        <w:tc>
          <w:tcPr>
            <w:tcW w:w="0" w:type="auto"/>
            <w:vAlign w:val="center"/>
            <w:hideMark/>
          </w:tcPr>
          <w:p w14:paraId="2D72D84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135h00mn</w:t>
            </w:r>
          </w:p>
        </w:tc>
        <w:tc>
          <w:tcPr>
            <w:tcW w:w="0" w:type="auto"/>
            <w:vAlign w:val="center"/>
            <w:hideMark/>
          </w:tcPr>
          <w:p w14:paraId="29E07D7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67h30mn</w:t>
            </w:r>
          </w:p>
        </w:tc>
        <w:tc>
          <w:tcPr>
            <w:tcW w:w="0" w:type="auto"/>
            <w:vAlign w:val="center"/>
            <w:hideMark/>
          </w:tcPr>
          <w:p w14:paraId="243A8F0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60h00mn</w:t>
            </w:r>
          </w:p>
        </w:tc>
        <w:tc>
          <w:tcPr>
            <w:tcW w:w="0" w:type="auto"/>
            <w:vAlign w:val="center"/>
            <w:hideMark/>
          </w:tcPr>
          <w:p w14:paraId="758EEED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262h30mn</w:t>
            </w:r>
          </w:p>
        </w:tc>
        <w:tc>
          <w:tcPr>
            <w:tcW w:w="0" w:type="auto"/>
            <w:vAlign w:val="center"/>
            <w:hideMark/>
          </w:tcPr>
          <w:p w14:paraId="076D976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262h30mn</w:t>
            </w:r>
          </w:p>
        </w:tc>
        <w:tc>
          <w:tcPr>
            <w:tcW w:w="0" w:type="auto"/>
            <w:vAlign w:val="center"/>
            <w:hideMark/>
          </w:tcPr>
          <w:p w14:paraId="1255460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14</w:t>
            </w:r>
          </w:p>
        </w:tc>
        <w:tc>
          <w:tcPr>
            <w:tcW w:w="0" w:type="auto"/>
            <w:vAlign w:val="center"/>
            <w:hideMark/>
          </w:tcPr>
          <w:p w14:paraId="6C6C093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23</w:t>
            </w:r>
          </w:p>
        </w:tc>
        <w:tc>
          <w:tcPr>
            <w:tcW w:w="0" w:type="auto"/>
            <w:vAlign w:val="center"/>
            <w:hideMark/>
          </w:tcPr>
          <w:p w14:paraId="07AAE6F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c>
          <w:tcPr>
            <w:tcW w:w="0" w:type="auto"/>
            <w:vAlign w:val="center"/>
            <w:hideMark/>
          </w:tcPr>
          <w:p w14:paraId="426C478F"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6FE62DDE" w14:textId="77777777" w:rsidTr="00E036AC">
        <w:tc>
          <w:tcPr>
            <w:tcW w:w="0" w:type="auto"/>
            <w:vAlign w:val="center"/>
            <w:hideMark/>
          </w:tcPr>
          <w:p w14:paraId="1E133B7F"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Plant </w:t>
            </w:r>
            <w:proofErr w:type="spellStart"/>
            <w:r w:rsidRPr="001F2288">
              <w:rPr>
                <w:rFonts w:asciiTheme="majorBidi" w:eastAsia="Times New Roman" w:hAnsiTheme="majorBidi" w:cstheme="majorBidi"/>
                <w:b/>
                <w:bCs/>
              </w:rPr>
              <w:t>Physiology</w:t>
            </w:r>
            <w:proofErr w:type="spellEnd"/>
          </w:p>
        </w:tc>
        <w:tc>
          <w:tcPr>
            <w:tcW w:w="0" w:type="auto"/>
            <w:vAlign w:val="center"/>
            <w:hideMark/>
          </w:tcPr>
          <w:p w14:paraId="62DE38C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0234E24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w:t>
            </w:r>
          </w:p>
        </w:tc>
        <w:tc>
          <w:tcPr>
            <w:tcW w:w="0" w:type="auto"/>
            <w:vAlign w:val="center"/>
            <w:hideMark/>
          </w:tcPr>
          <w:p w14:paraId="41D9187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15h00mn</w:t>
            </w:r>
          </w:p>
        </w:tc>
        <w:tc>
          <w:tcPr>
            <w:tcW w:w="0" w:type="auto"/>
            <w:vAlign w:val="center"/>
            <w:hideMark/>
          </w:tcPr>
          <w:p w14:paraId="408CEEF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37h30mn</w:t>
            </w:r>
          </w:p>
        </w:tc>
        <w:tc>
          <w:tcPr>
            <w:tcW w:w="0" w:type="auto"/>
            <w:vAlign w:val="center"/>
            <w:hideMark/>
          </w:tcPr>
          <w:p w14:paraId="79B95B9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37h30mn</w:t>
            </w:r>
          </w:p>
        </w:tc>
        <w:tc>
          <w:tcPr>
            <w:tcW w:w="0" w:type="auto"/>
            <w:vAlign w:val="center"/>
            <w:hideMark/>
          </w:tcPr>
          <w:p w14:paraId="56FC91F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w:t>
            </w:r>
          </w:p>
        </w:tc>
        <w:tc>
          <w:tcPr>
            <w:tcW w:w="0" w:type="auto"/>
            <w:vAlign w:val="center"/>
            <w:hideMark/>
          </w:tcPr>
          <w:p w14:paraId="32789B5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3</w:t>
            </w:r>
          </w:p>
        </w:tc>
        <w:tc>
          <w:tcPr>
            <w:tcW w:w="0" w:type="auto"/>
            <w:vAlign w:val="center"/>
            <w:hideMark/>
          </w:tcPr>
          <w:p w14:paraId="57ECB7B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40%</w:t>
            </w:r>
          </w:p>
        </w:tc>
        <w:tc>
          <w:tcPr>
            <w:tcW w:w="0" w:type="auto"/>
            <w:vAlign w:val="center"/>
            <w:hideMark/>
          </w:tcPr>
          <w:p w14:paraId="2F51CB0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r>
      <w:tr w:rsidR="006A416F" w:rsidRPr="001F2288" w14:paraId="5CAC4805" w14:textId="77777777" w:rsidTr="00E036AC">
        <w:tc>
          <w:tcPr>
            <w:tcW w:w="0" w:type="auto"/>
            <w:vAlign w:val="center"/>
            <w:hideMark/>
          </w:tcPr>
          <w:p w14:paraId="6C7AA08C"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Zoology</w:t>
            </w:r>
            <w:proofErr w:type="spellEnd"/>
          </w:p>
        </w:tc>
        <w:tc>
          <w:tcPr>
            <w:tcW w:w="0" w:type="auto"/>
            <w:vAlign w:val="center"/>
            <w:hideMark/>
          </w:tcPr>
          <w:p w14:paraId="376E014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45h00mn</w:t>
            </w:r>
          </w:p>
        </w:tc>
        <w:tc>
          <w:tcPr>
            <w:tcW w:w="0" w:type="auto"/>
            <w:vAlign w:val="center"/>
            <w:hideMark/>
          </w:tcPr>
          <w:p w14:paraId="1234330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w:t>
            </w:r>
          </w:p>
        </w:tc>
        <w:tc>
          <w:tcPr>
            <w:tcW w:w="0" w:type="auto"/>
            <w:vAlign w:val="center"/>
            <w:hideMark/>
          </w:tcPr>
          <w:p w14:paraId="779731E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11h15mn</w:t>
            </w:r>
          </w:p>
        </w:tc>
        <w:tc>
          <w:tcPr>
            <w:tcW w:w="0" w:type="auto"/>
            <w:vAlign w:val="center"/>
            <w:hideMark/>
          </w:tcPr>
          <w:p w14:paraId="7E62E70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56h15mn</w:t>
            </w:r>
          </w:p>
        </w:tc>
        <w:tc>
          <w:tcPr>
            <w:tcW w:w="0" w:type="auto"/>
            <w:vAlign w:val="center"/>
            <w:hideMark/>
          </w:tcPr>
          <w:p w14:paraId="3346C01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56h15mn</w:t>
            </w:r>
          </w:p>
        </w:tc>
        <w:tc>
          <w:tcPr>
            <w:tcW w:w="0" w:type="auto"/>
            <w:vAlign w:val="center"/>
            <w:hideMark/>
          </w:tcPr>
          <w:p w14:paraId="3C44925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3</w:t>
            </w:r>
          </w:p>
        </w:tc>
        <w:tc>
          <w:tcPr>
            <w:tcW w:w="0" w:type="auto"/>
            <w:vAlign w:val="center"/>
            <w:hideMark/>
          </w:tcPr>
          <w:p w14:paraId="2DAE045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w:t>
            </w:r>
          </w:p>
        </w:tc>
        <w:tc>
          <w:tcPr>
            <w:tcW w:w="0" w:type="auto"/>
            <w:vAlign w:val="center"/>
            <w:hideMark/>
          </w:tcPr>
          <w:p w14:paraId="07E9726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40%</w:t>
            </w:r>
          </w:p>
        </w:tc>
        <w:tc>
          <w:tcPr>
            <w:tcW w:w="0" w:type="auto"/>
            <w:vAlign w:val="center"/>
            <w:hideMark/>
          </w:tcPr>
          <w:p w14:paraId="21D7538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r>
      <w:tr w:rsidR="006A416F" w:rsidRPr="001F2288" w14:paraId="5C6D1669" w14:textId="77777777" w:rsidTr="00E036AC">
        <w:tc>
          <w:tcPr>
            <w:tcW w:w="0" w:type="auto"/>
            <w:vAlign w:val="center"/>
            <w:hideMark/>
          </w:tcPr>
          <w:p w14:paraId="5853C9D2"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Genetics</w:t>
            </w:r>
            <w:proofErr w:type="spellEnd"/>
          </w:p>
        </w:tc>
        <w:tc>
          <w:tcPr>
            <w:tcW w:w="0" w:type="auto"/>
            <w:vAlign w:val="center"/>
            <w:hideMark/>
          </w:tcPr>
          <w:p w14:paraId="21726D9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3DE3B7D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641169F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11h15mn</w:t>
            </w:r>
          </w:p>
        </w:tc>
        <w:tc>
          <w:tcPr>
            <w:tcW w:w="0" w:type="auto"/>
            <w:vAlign w:val="center"/>
            <w:hideMark/>
          </w:tcPr>
          <w:p w14:paraId="0B1BB41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56h15mn</w:t>
            </w:r>
          </w:p>
        </w:tc>
        <w:tc>
          <w:tcPr>
            <w:tcW w:w="0" w:type="auto"/>
            <w:vAlign w:val="center"/>
            <w:hideMark/>
          </w:tcPr>
          <w:p w14:paraId="40D81A5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56h15mn</w:t>
            </w:r>
          </w:p>
        </w:tc>
        <w:tc>
          <w:tcPr>
            <w:tcW w:w="0" w:type="auto"/>
            <w:vAlign w:val="center"/>
            <w:hideMark/>
          </w:tcPr>
          <w:p w14:paraId="3D77427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3</w:t>
            </w:r>
          </w:p>
        </w:tc>
        <w:tc>
          <w:tcPr>
            <w:tcW w:w="0" w:type="auto"/>
            <w:vAlign w:val="center"/>
            <w:hideMark/>
          </w:tcPr>
          <w:p w14:paraId="233E88C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w:t>
            </w:r>
          </w:p>
        </w:tc>
        <w:tc>
          <w:tcPr>
            <w:tcW w:w="0" w:type="auto"/>
            <w:vAlign w:val="center"/>
            <w:hideMark/>
          </w:tcPr>
          <w:p w14:paraId="3113270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40%</w:t>
            </w:r>
          </w:p>
        </w:tc>
        <w:tc>
          <w:tcPr>
            <w:tcW w:w="0" w:type="auto"/>
            <w:vAlign w:val="center"/>
            <w:hideMark/>
          </w:tcPr>
          <w:p w14:paraId="46CDB38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r>
      <w:tr w:rsidR="006A416F" w:rsidRPr="001F2288" w14:paraId="168910DB" w14:textId="77777777" w:rsidTr="00E036AC">
        <w:tc>
          <w:tcPr>
            <w:tcW w:w="0" w:type="auto"/>
            <w:vAlign w:val="center"/>
            <w:hideMark/>
          </w:tcPr>
          <w:p w14:paraId="6001A836"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FTU 2.1.2</w:t>
            </w:r>
          </w:p>
        </w:tc>
        <w:tc>
          <w:tcPr>
            <w:tcW w:w="0" w:type="auto"/>
            <w:vAlign w:val="center"/>
            <w:hideMark/>
          </w:tcPr>
          <w:p w14:paraId="3A9F194D"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049A7837"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35029645"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3F4BA910"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54A1960A"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5605E58F"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3B447651"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4C7BD352"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4566DF15"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050153C5" w14:textId="77777777" w:rsidTr="00E036AC">
        <w:tc>
          <w:tcPr>
            <w:tcW w:w="0" w:type="auto"/>
            <w:vAlign w:val="center"/>
            <w:hideMark/>
          </w:tcPr>
          <w:p w14:paraId="23586E70"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Structural </w:t>
            </w:r>
            <w:proofErr w:type="spellStart"/>
            <w:r w:rsidRPr="001F2288">
              <w:rPr>
                <w:rFonts w:asciiTheme="majorBidi" w:eastAsia="Times New Roman" w:hAnsiTheme="majorBidi" w:cstheme="majorBidi"/>
                <w:b/>
                <w:bCs/>
              </w:rPr>
              <w:t>Biochemistry</w:t>
            </w:r>
            <w:proofErr w:type="spellEnd"/>
          </w:p>
        </w:tc>
        <w:tc>
          <w:tcPr>
            <w:tcW w:w="0" w:type="auto"/>
            <w:vAlign w:val="center"/>
            <w:hideMark/>
          </w:tcPr>
          <w:p w14:paraId="1291801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72EC2ED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69CF218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11h15mn</w:t>
            </w:r>
          </w:p>
        </w:tc>
        <w:tc>
          <w:tcPr>
            <w:tcW w:w="0" w:type="auto"/>
            <w:vAlign w:val="center"/>
            <w:hideMark/>
          </w:tcPr>
          <w:p w14:paraId="4A458C3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56h15mn</w:t>
            </w:r>
          </w:p>
        </w:tc>
        <w:tc>
          <w:tcPr>
            <w:tcW w:w="0" w:type="auto"/>
            <w:vAlign w:val="center"/>
            <w:hideMark/>
          </w:tcPr>
          <w:p w14:paraId="6920C37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56h15mn</w:t>
            </w:r>
          </w:p>
        </w:tc>
        <w:tc>
          <w:tcPr>
            <w:tcW w:w="0" w:type="auto"/>
            <w:vAlign w:val="center"/>
            <w:hideMark/>
          </w:tcPr>
          <w:p w14:paraId="28F8846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3</w:t>
            </w:r>
          </w:p>
        </w:tc>
        <w:tc>
          <w:tcPr>
            <w:tcW w:w="0" w:type="auto"/>
            <w:vAlign w:val="center"/>
            <w:hideMark/>
          </w:tcPr>
          <w:p w14:paraId="60FB3B4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w:t>
            </w:r>
          </w:p>
        </w:tc>
        <w:tc>
          <w:tcPr>
            <w:tcW w:w="0" w:type="auto"/>
            <w:vAlign w:val="center"/>
            <w:hideMark/>
          </w:tcPr>
          <w:p w14:paraId="211DFBE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40%</w:t>
            </w:r>
          </w:p>
        </w:tc>
        <w:tc>
          <w:tcPr>
            <w:tcW w:w="0" w:type="auto"/>
            <w:vAlign w:val="center"/>
            <w:hideMark/>
          </w:tcPr>
          <w:p w14:paraId="16563A2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r>
      <w:tr w:rsidR="006A416F" w:rsidRPr="001F2288" w14:paraId="6AE7D85F" w14:textId="77777777" w:rsidTr="00E036AC">
        <w:tc>
          <w:tcPr>
            <w:tcW w:w="0" w:type="auto"/>
            <w:vAlign w:val="center"/>
            <w:hideMark/>
          </w:tcPr>
          <w:p w14:paraId="1EF75422"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General </w:t>
            </w:r>
            <w:proofErr w:type="spellStart"/>
            <w:r w:rsidRPr="001F2288">
              <w:rPr>
                <w:rFonts w:asciiTheme="majorBidi" w:eastAsia="Times New Roman" w:hAnsiTheme="majorBidi" w:cstheme="majorBidi"/>
                <w:b/>
                <w:bCs/>
              </w:rPr>
              <w:t>Microbiology</w:t>
            </w:r>
            <w:proofErr w:type="spellEnd"/>
          </w:p>
        </w:tc>
        <w:tc>
          <w:tcPr>
            <w:tcW w:w="0" w:type="auto"/>
            <w:vAlign w:val="center"/>
            <w:hideMark/>
          </w:tcPr>
          <w:p w14:paraId="11634C3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29704FE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54B5E39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11h15mn</w:t>
            </w:r>
          </w:p>
        </w:tc>
        <w:tc>
          <w:tcPr>
            <w:tcW w:w="0" w:type="auto"/>
            <w:vAlign w:val="center"/>
            <w:hideMark/>
          </w:tcPr>
          <w:p w14:paraId="60E8610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56h15mn</w:t>
            </w:r>
          </w:p>
        </w:tc>
        <w:tc>
          <w:tcPr>
            <w:tcW w:w="0" w:type="auto"/>
            <w:vAlign w:val="center"/>
            <w:hideMark/>
          </w:tcPr>
          <w:p w14:paraId="4DDE651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56h15mn</w:t>
            </w:r>
          </w:p>
        </w:tc>
        <w:tc>
          <w:tcPr>
            <w:tcW w:w="0" w:type="auto"/>
            <w:vAlign w:val="center"/>
            <w:hideMark/>
          </w:tcPr>
          <w:p w14:paraId="67D800C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3</w:t>
            </w:r>
          </w:p>
        </w:tc>
        <w:tc>
          <w:tcPr>
            <w:tcW w:w="0" w:type="auto"/>
            <w:vAlign w:val="center"/>
            <w:hideMark/>
          </w:tcPr>
          <w:p w14:paraId="64A20C8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w:t>
            </w:r>
          </w:p>
        </w:tc>
        <w:tc>
          <w:tcPr>
            <w:tcW w:w="0" w:type="auto"/>
            <w:vAlign w:val="center"/>
            <w:hideMark/>
          </w:tcPr>
          <w:p w14:paraId="37C7B97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40%</w:t>
            </w:r>
          </w:p>
        </w:tc>
        <w:tc>
          <w:tcPr>
            <w:tcW w:w="0" w:type="auto"/>
            <w:vAlign w:val="center"/>
            <w:hideMark/>
          </w:tcPr>
          <w:p w14:paraId="0423C27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r>
      <w:tr w:rsidR="006A416F" w:rsidRPr="001F2288" w14:paraId="1E978E72" w14:textId="77777777" w:rsidTr="00E036AC">
        <w:tc>
          <w:tcPr>
            <w:tcW w:w="0" w:type="auto"/>
            <w:vAlign w:val="center"/>
            <w:hideMark/>
          </w:tcPr>
          <w:p w14:paraId="5B64947E"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Methodology</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Units</w:t>
            </w:r>
            <w:proofErr w:type="spellEnd"/>
            <w:r w:rsidRPr="001F2288">
              <w:rPr>
                <w:rFonts w:asciiTheme="majorBidi" w:eastAsia="Times New Roman" w:hAnsiTheme="majorBidi" w:cstheme="majorBidi"/>
                <w:b/>
                <w:bCs/>
              </w:rPr>
              <w:t xml:space="preserve"> (MTU)</w:t>
            </w:r>
          </w:p>
        </w:tc>
        <w:tc>
          <w:tcPr>
            <w:tcW w:w="0" w:type="auto"/>
            <w:gridSpan w:val="9"/>
            <w:vAlign w:val="center"/>
            <w:hideMark/>
          </w:tcPr>
          <w:p w14:paraId="3CA199D6"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244E52B1" w14:textId="77777777" w:rsidTr="00E036AC">
        <w:tc>
          <w:tcPr>
            <w:tcW w:w="0" w:type="auto"/>
            <w:vAlign w:val="center"/>
            <w:hideMark/>
          </w:tcPr>
          <w:p w14:paraId="37406DE0"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MTU 2.1</w:t>
            </w:r>
          </w:p>
        </w:tc>
        <w:tc>
          <w:tcPr>
            <w:tcW w:w="0" w:type="auto"/>
            <w:vAlign w:val="center"/>
            <w:hideMark/>
          </w:tcPr>
          <w:p w14:paraId="3DC408A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45h00mn</w:t>
            </w:r>
          </w:p>
        </w:tc>
        <w:tc>
          <w:tcPr>
            <w:tcW w:w="0" w:type="auto"/>
            <w:vAlign w:val="center"/>
            <w:hideMark/>
          </w:tcPr>
          <w:p w14:paraId="248C1C0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45h00mn</w:t>
            </w:r>
          </w:p>
        </w:tc>
        <w:tc>
          <w:tcPr>
            <w:tcW w:w="0" w:type="auto"/>
            <w:vAlign w:val="center"/>
            <w:hideMark/>
          </w:tcPr>
          <w:p w14:paraId="2E1BDE9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w:t>
            </w:r>
          </w:p>
        </w:tc>
        <w:tc>
          <w:tcPr>
            <w:tcW w:w="0" w:type="auto"/>
            <w:vAlign w:val="center"/>
            <w:hideMark/>
          </w:tcPr>
          <w:p w14:paraId="7E37C4A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90h00mn</w:t>
            </w:r>
          </w:p>
        </w:tc>
        <w:tc>
          <w:tcPr>
            <w:tcW w:w="0" w:type="auto"/>
            <w:vAlign w:val="center"/>
            <w:hideMark/>
          </w:tcPr>
          <w:p w14:paraId="3C7F835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90h00mn</w:t>
            </w:r>
          </w:p>
        </w:tc>
        <w:tc>
          <w:tcPr>
            <w:tcW w:w="0" w:type="auto"/>
            <w:vAlign w:val="center"/>
            <w:hideMark/>
          </w:tcPr>
          <w:p w14:paraId="02DFAB8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w:t>
            </w:r>
          </w:p>
        </w:tc>
        <w:tc>
          <w:tcPr>
            <w:tcW w:w="0" w:type="auto"/>
            <w:vAlign w:val="center"/>
            <w:hideMark/>
          </w:tcPr>
          <w:p w14:paraId="59C52A7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w:t>
            </w:r>
          </w:p>
        </w:tc>
        <w:tc>
          <w:tcPr>
            <w:tcW w:w="0" w:type="auto"/>
            <w:vAlign w:val="center"/>
            <w:hideMark/>
          </w:tcPr>
          <w:p w14:paraId="7BFB2D29"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c>
          <w:tcPr>
            <w:tcW w:w="0" w:type="auto"/>
            <w:vAlign w:val="center"/>
            <w:hideMark/>
          </w:tcPr>
          <w:p w14:paraId="6E00807E"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3D26425D" w14:textId="77777777" w:rsidTr="00E036AC">
        <w:tc>
          <w:tcPr>
            <w:tcW w:w="0" w:type="auto"/>
            <w:vAlign w:val="center"/>
            <w:hideMark/>
          </w:tcPr>
          <w:p w14:paraId="6BC71FF2"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Biostatistics</w:t>
            </w:r>
            <w:proofErr w:type="spellEnd"/>
          </w:p>
        </w:tc>
        <w:tc>
          <w:tcPr>
            <w:tcW w:w="0" w:type="auto"/>
            <w:vAlign w:val="center"/>
            <w:hideMark/>
          </w:tcPr>
          <w:p w14:paraId="51218A5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0EC4F62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3524527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w:t>
            </w:r>
          </w:p>
        </w:tc>
        <w:tc>
          <w:tcPr>
            <w:tcW w:w="0" w:type="auto"/>
            <w:vAlign w:val="center"/>
            <w:hideMark/>
          </w:tcPr>
          <w:p w14:paraId="4D7C9BB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45h00mn</w:t>
            </w:r>
          </w:p>
        </w:tc>
        <w:tc>
          <w:tcPr>
            <w:tcW w:w="0" w:type="auto"/>
            <w:vAlign w:val="center"/>
            <w:hideMark/>
          </w:tcPr>
          <w:p w14:paraId="406D7D7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45h00mn</w:t>
            </w:r>
          </w:p>
        </w:tc>
        <w:tc>
          <w:tcPr>
            <w:tcW w:w="0" w:type="auto"/>
            <w:vAlign w:val="center"/>
            <w:hideMark/>
          </w:tcPr>
          <w:p w14:paraId="4372FF7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w:t>
            </w:r>
          </w:p>
        </w:tc>
        <w:tc>
          <w:tcPr>
            <w:tcW w:w="0" w:type="auto"/>
            <w:vAlign w:val="center"/>
            <w:hideMark/>
          </w:tcPr>
          <w:p w14:paraId="2DC066A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3</w:t>
            </w:r>
          </w:p>
        </w:tc>
        <w:tc>
          <w:tcPr>
            <w:tcW w:w="0" w:type="auto"/>
            <w:vAlign w:val="center"/>
            <w:hideMark/>
          </w:tcPr>
          <w:p w14:paraId="492E10D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40%</w:t>
            </w:r>
          </w:p>
        </w:tc>
        <w:tc>
          <w:tcPr>
            <w:tcW w:w="0" w:type="auto"/>
            <w:vAlign w:val="center"/>
            <w:hideMark/>
          </w:tcPr>
          <w:p w14:paraId="074A017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r>
      <w:tr w:rsidR="006A416F" w:rsidRPr="001F2288" w14:paraId="354840AA" w14:textId="77777777" w:rsidTr="00E036AC">
        <w:tc>
          <w:tcPr>
            <w:tcW w:w="0" w:type="auto"/>
            <w:vAlign w:val="center"/>
            <w:hideMark/>
          </w:tcPr>
          <w:p w14:paraId="7FCCBC5A"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Biophysics</w:t>
            </w:r>
            <w:proofErr w:type="spellEnd"/>
          </w:p>
        </w:tc>
        <w:tc>
          <w:tcPr>
            <w:tcW w:w="0" w:type="auto"/>
            <w:vAlign w:val="center"/>
            <w:hideMark/>
          </w:tcPr>
          <w:p w14:paraId="6C62CF5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25B9262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4AFA8A0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w:t>
            </w:r>
          </w:p>
        </w:tc>
        <w:tc>
          <w:tcPr>
            <w:tcW w:w="0" w:type="auto"/>
            <w:vAlign w:val="center"/>
            <w:hideMark/>
          </w:tcPr>
          <w:p w14:paraId="088D134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45h00mn</w:t>
            </w:r>
          </w:p>
        </w:tc>
        <w:tc>
          <w:tcPr>
            <w:tcW w:w="0" w:type="auto"/>
            <w:vAlign w:val="center"/>
            <w:hideMark/>
          </w:tcPr>
          <w:p w14:paraId="2729F04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45h00mn</w:t>
            </w:r>
          </w:p>
        </w:tc>
        <w:tc>
          <w:tcPr>
            <w:tcW w:w="0" w:type="auto"/>
            <w:vAlign w:val="center"/>
            <w:hideMark/>
          </w:tcPr>
          <w:p w14:paraId="0EF47B7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w:t>
            </w:r>
          </w:p>
        </w:tc>
        <w:tc>
          <w:tcPr>
            <w:tcW w:w="0" w:type="auto"/>
            <w:vAlign w:val="center"/>
            <w:hideMark/>
          </w:tcPr>
          <w:p w14:paraId="54312E4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3</w:t>
            </w:r>
          </w:p>
        </w:tc>
        <w:tc>
          <w:tcPr>
            <w:tcW w:w="0" w:type="auto"/>
            <w:vAlign w:val="center"/>
            <w:hideMark/>
          </w:tcPr>
          <w:p w14:paraId="7DC8BCB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40%</w:t>
            </w:r>
          </w:p>
        </w:tc>
        <w:tc>
          <w:tcPr>
            <w:tcW w:w="0" w:type="auto"/>
            <w:vAlign w:val="center"/>
            <w:hideMark/>
          </w:tcPr>
          <w:p w14:paraId="18FCCCC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r>
      <w:tr w:rsidR="006A416F" w:rsidRPr="001F2288" w14:paraId="7E0345A9" w14:textId="77777777" w:rsidTr="00E036AC">
        <w:tc>
          <w:tcPr>
            <w:tcW w:w="0" w:type="auto"/>
            <w:vAlign w:val="center"/>
            <w:hideMark/>
          </w:tcPr>
          <w:p w14:paraId="2FE57BD9"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Discovery </w:t>
            </w: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Units</w:t>
            </w:r>
            <w:proofErr w:type="spellEnd"/>
            <w:r w:rsidRPr="001F2288">
              <w:rPr>
                <w:rFonts w:asciiTheme="majorBidi" w:eastAsia="Times New Roman" w:hAnsiTheme="majorBidi" w:cstheme="majorBidi"/>
                <w:b/>
                <w:bCs/>
              </w:rPr>
              <w:t xml:space="preserve"> (DTU)</w:t>
            </w:r>
          </w:p>
        </w:tc>
        <w:tc>
          <w:tcPr>
            <w:tcW w:w="0" w:type="auto"/>
            <w:gridSpan w:val="9"/>
            <w:vAlign w:val="center"/>
            <w:hideMark/>
          </w:tcPr>
          <w:p w14:paraId="11CCEF41"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1D4B47BA" w14:textId="77777777" w:rsidTr="00E036AC">
        <w:tc>
          <w:tcPr>
            <w:tcW w:w="0" w:type="auto"/>
            <w:vAlign w:val="center"/>
            <w:hideMark/>
          </w:tcPr>
          <w:p w14:paraId="5E94554F"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lastRenderedPageBreak/>
              <w:t>DTU 2.1</w:t>
            </w:r>
          </w:p>
        </w:tc>
        <w:tc>
          <w:tcPr>
            <w:tcW w:w="0" w:type="auto"/>
            <w:vAlign w:val="center"/>
            <w:hideMark/>
          </w:tcPr>
          <w:p w14:paraId="7B99ADB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51A9FC2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w:t>
            </w:r>
          </w:p>
        </w:tc>
        <w:tc>
          <w:tcPr>
            <w:tcW w:w="0" w:type="auto"/>
            <w:vAlign w:val="center"/>
            <w:hideMark/>
          </w:tcPr>
          <w:p w14:paraId="013C3B4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w:t>
            </w:r>
          </w:p>
        </w:tc>
        <w:tc>
          <w:tcPr>
            <w:tcW w:w="0" w:type="auto"/>
            <w:vAlign w:val="center"/>
            <w:hideMark/>
          </w:tcPr>
          <w:p w14:paraId="7EBA6F4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514BCCE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63FFFA9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w:t>
            </w:r>
          </w:p>
        </w:tc>
        <w:tc>
          <w:tcPr>
            <w:tcW w:w="0" w:type="auto"/>
            <w:vAlign w:val="center"/>
            <w:hideMark/>
          </w:tcPr>
          <w:p w14:paraId="6E3DD37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w:t>
            </w:r>
          </w:p>
        </w:tc>
        <w:tc>
          <w:tcPr>
            <w:tcW w:w="0" w:type="auto"/>
            <w:vAlign w:val="center"/>
            <w:hideMark/>
          </w:tcPr>
          <w:p w14:paraId="54E751A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40%</w:t>
            </w:r>
          </w:p>
        </w:tc>
        <w:tc>
          <w:tcPr>
            <w:tcW w:w="0" w:type="auto"/>
            <w:vAlign w:val="center"/>
            <w:hideMark/>
          </w:tcPr>
          <w:p w14:paraId="49355002"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5F227576" w14:textId="77777777" w:rsidTr="00E036AC">
        <w:tc>
          <w:tcPr>
            <w:tcW w:w="0" w:type="auto"/>
            <w:vAlign w:val="center"/>
            <w:hideMark/>
          </w:tcPr>
          <w:p w14:paraId="6C0B6CBB"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Communication and Expression Techniques (CET)</w:t>
            </w:r>
          </w:p>
        </w:tc>
        <w:tc>
          <w:tcPr>
            <w:tcW w:w="0" w:type="auto"/>
            <w:vAlign w:val="center"/>
            <w:hideMark/>
          </w:tcPr>
          <w:p w14:paraId="0D572AB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640D530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w:t>
            </w:r>
          </w:p>
        </w:tc>
        <w:tc>
          <w:tcPr>
            <w:tcW w:w="0" w:type="auto"/>
            <w:vAlign w:val="center"/>
            <w:hideMark/>
          </w:tcPr>
          <w:p w14:paraId="6E36995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w:t>
            </w:r>
          </w:p>
        </w:tc>
        <w:tc>
          <w:tcPr>
            <w:tcW w:w="0" w:type="auto"/>
            <w:vAlign w:val="center"/>
            <w:hideMark/>
          </w:tcPr>
          <w:p w14:paraId="3FA4A299"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29FEB04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2ABCA44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w:t>
            </w:r>
          </w:p>
        </w:tc>
        <w:tc>
          <w:tcPr>
            <w:tcW w:w="0" w:type="auto"/>
            <w:vAlign w:val="center"/>
            <w:hideMark/>
          </w:tcPr>
          <w:p w14:paraId="21F7ED0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w:t>
            </w:r>
          </w:p>
        </w:tc>
        <w:tc>
          <w:tcPr>
            <w:tcW w:w="0" w:type="auto"/>
            <w:vAlign w:val="center"/>
            <w:hideMark/>
          </w:tcPr>
          <w:p w14:paraId="3F4CCAD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40%</w:t>
            </w:r>
          </w:p>
        </w:tc>
        <w:tc>
          <w:tcPr>
            <w:tcW w:w="0" w:type="auto"/>
            <w:vAlign w:val="center"/>
            <w:hideMark/>
          </w:tcPr>
          <w:p w14:paraId="000F1EE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r>
      <w:tr w:rsidR="006A416F" w:rsidRPr="001F2288" w14:paraId="1B268EB9" w14:textId="77777777" w:rsidTr="00E036AC">
        <w:tc>
          <w:tcPr>
            <w:tcW w:w="0" w:type="auto"/>
            <w:vAlign w:val="center"/>
            <w:hideMark/>
          </w:tcPr>
          <w:p w14:paraId="48012A60"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Total </w:t>
            </w:r>
            <w:proofErr w:type="spellStart"/>
            <w:r w:rsidRPr="001F2288">
              <w:rPr>
                <w:rFonts w:asciiTheme="majorBidi" w:eastAsia="Times New Roman" w:hAnsiTheme="majorBidi" w:cstheme="majorBidi"/>
                <w:b/>
                <w:bCs/>
              </w:rPr>
              <w:t>Semester</w:t>
            </w:r>
            <w:proofErr w:type="spellEnd"/>
            <w:r w:rsidRPr="001F2288">
              <w:rPr>
                <w:rFonts w:asciiTheme="majorBidi" w:eastAsia="Times New Roman" w:hAnsiTheme="majorBidi" w:cstheme="majorBidi"/>
                <w:b/>
                <w:bCs/>
              </w:rPr>
              <w:t xml:space="preserve"> 3</w:t>
            </w:r>
          </w:p>
        </w:tc>
        <w:tc>
          <w:tcPr>
            <w:tcW w:w="0" w:type="auto"/>
            <w:vAlign w:val="center"/>
            <w:hideMark/>
          </w:tcPr>
          <w:p w14:paraId="6FC38BA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224h30mn</w:t>
            </w:r>
          </w:p>
        </w:tc>
        <w:tc>
          <w:tcPr>
            <w:tcW w:w="0" w:type="auto"/>
            <w:vAlign w:val="center"/>
            <w:hideMark/>
          </w:tcPr>
          <w:p w14:paraId="3BD24DC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112h30mn</w:t>
            </w:r>
          </w:p>
        </w:tc>
        <w:tc>
          <w:tcPr>
            <w:tcW w:w="0" w:type="auto"/>
            <w:vAlign w:val="center"/>
            <w:hideMark/>
          </w:tcPr>
          <w:p w14:paraId="0DFEB4B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67h30mn</w:t>
            </w:r>
          </w:p>
        </w:tc>
        <w:tc>
          <w:tcPr>
            <w:tcW w:w="0" w:type="auto"/>
            <w:vAlign w:val="center"/>
            <w:hideMark/>
          </w:tcPr>
          <w:p w14:paraId="7F67C01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375h00mn</w:t>
            </w:r>
          </w:p>
        </w:tc>
        <w:tc>
          <w:tcPr>
            <w:tcW w:w="0" w:type="auto"/>
            <w:vAlign w:val="center"/>
            <w:hideMark/>
          </w:tcPr>
          <w:p w14:paraId="4A4257D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375h00mn</w:t>
            </w:r>
          </w:p>
        </w:tc>
        <w:tc>
          <w:tcPr>
            <w:tcW w:w="0" w:type="auto"/>
            <w:vAlign w:val="center"/>
            <w:hideMark/>
          </w:tcPr>
          <w:p w14:paraId="6E302F8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17</w:t>
            </w:r>
          </w:p>
        </w:tc>
        <w:tc>
          <w:tcPr>
            <w:tcW w:w="0" w:type="auto"/>
            <w:vAlign w:val="center"/>
            <w:hideMark/>
          </w:tcPr>
          <w:p w14:paraId="499BAA1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30</w:t>
            </w:r>
          </w:p>
        </w:tc>
        <w:tc>
          <w:tcPr>
            <w:tcW w:w="0" w:type="auto"/>
            <w:vAlign w:val="center"/>
            <w:hideMark/>
          </w:tcPr>
          <w:p w14:paraId="73D893E9"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56AF38E5" w14:textId="77777777" w:rsidR="006A416F" w:rsidRPr="001F2288" w:rsidRDefault="006A416F" w:rsidP="001F2288">
            <w:pPr>
              <w:spacing w:after="0" w:line="240" w:lineRule="auto"/>
              <w:rPr>
                <w:rFonts w:asciiTheme="majorBidi" w:eastAsia="Times New Roman" w:hAnsiTheme="majorBidi" w:cstheme="majorBidi"/>
              </w:rPr>
            </w:pPr>
          </w:p>
        </w:tc>
      </w:tr>
    </w:tbl>
    <w:p w14:paraId="313E0768" w14:textId="77777777" w:rsidR="006A416F" w:rsidRPr="001F2288" w:rsidRDefault="006A416F" w:rsidP="001F2288">
      <w:pPr>
        <w:spacing w:before="480" w:after="0" w:line="240" w:lineRule="auto"/>
        <w:outlineLvl w:val="1"/>
        <w:rPr>
          <w:rFonts w:asciiTheme="majorBidi" w:eastAsia="Times New Roman" w:hAnsiTheme="majorBidi" w:cstheme="majorBidi"/>
          <w:b/>
          <w:bCs/>
          <w:color w:val="0F1115"/>
        </w:rPr>
      </w:pPr>
    </w:p>
    <w:p w14:paraId="33AEDD19" w14:textId="77777777" w:rsidR="006A416F" w:rsidRPr="001F2288" w:rsidRDefault="006A416F" w:rsidP="001F2288">
      <w:pPr>
        <w:spacing w:before="480" w:after="0" w:line="240" w:lineRule="auto"/>
        <w:outlineLvl w:val="1"/>
        <w:rPr>
          <w:rFonts w:asciiTheme="majorBidi" w:eastAsia="Times New Roman" w:hAnsiTheme="majorBidi" w:cstheme="majorBidi"/>
          <w:b/>
          <w:bCs/>
          <w:color w:val="0F1115"/>
        </w:rPr>
      </w:pPr>
      <w:r w:rsidRPr="001F2288">
        <w:rPr>
          <w:rFonts w:asciiTheme="majorBidi" w:eastAsia="Times New Roman" w:hAnsiTheme="majorBidi" w:cstheme="majorBidi"/>
          <w:b/>
          <w:bCs/>
          <w:color w:val="0F1115"/>
        </w:rPr>
        <w:t>SEMESTER 4</w:t>
      </w:r>
    </w:p>
    <w:tbl>
      <w:tblPr>
        <w:tblStyle w:val="Grilledutableau"/>
        <w:tblW w:w="0" w:type="auto"/>
        <w:tblLook w:val="04A0" w:firstRow="1" w:lastRow="0" w:firstColumn="1" w:lastColumn="0" w:noHBand="0" w:noVBand="1"/>
      </w:tblPr>
      <w:tblGrid>
        <w:gridCol w:w="3963"/>
        <w:gridCol w:w="1201"/>
        <w:gridCol w:w="1198"/>
        <w:gridCol w:w="1087"/>
        <w:gridCol w:w="1583"/>
        <w:gridCol w:w="1198"/>
        <w:gridCol w:w="731"/>
        <w:gridCol w:w="914"/>
        <w:gridCol w:w="1307"/>
        <w:gridCol w:w="767"/>
      </w:tblGrid>
      <w:tr w:rsidR="006A416F" w:rsidRPr="001F2288" w14:paraId="3AC5A892" w14:textId="77777777" w:rsidTr="00E036AC">
        <w:tc>
          <w:tcPr>
            <w:tcW w:w="3963" w:type="dxa"/>
            <w:vMerge w:val="restart"/>
            <w:vAlign w:val="center"/>
          </w:tcPr>
          <w:p w14:paraId="5664EA63"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Unit</w:t>
            </w:r>
          </w:p>
        </w:tc>
        <w:tc>
          <w:tcPr>
            <w:tcW w:w="6256" w:type="dxa"/>
            <w:gridSpan w:val="5"/>
            <w:vAlign w:val="center"/>
          </w:tcPr>
          <w:p w14:paraId="7880BDCA"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Semester</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hourly</w:t>
            </w:r>
            <w:proofErr w:type="spellEnd"/>
            <w:r w:rsidRPr="001F2288">
              <w:rPr>
                <w:rFonts w:asciiTheme="majorBidi" w:eastAsia="Times New Roman" w:hAnsiTheme="majorBidi" w:cstheme="majorBidi"/>
                <w:b/>
                <w:bCs/>
              </w:rPr>
              <w:t xml:space="preserve"> volume (</w:t>
            </w:r>
            <w:proofErr w:type="spellStart"/>
            <w:r w:rsidRPr="001F2288">
              <w:rPr>
                <w:rFonts w:asciiTheme="majorBidi" w:eastAsia="Times New Roman" w:hAnsiTheme="majorBidi" w:cstheme="majorBidi"/>
                <w:b/>
                <w:bCs/>
              </w:rPr>
              <w:t>hours</w:t>
            </w:r>
            <w:proofErr w:type="spellEnd"/>
            <w:r w:rsidRPr="001F2288">
              <w:rPr>
                <w:rFonts w:asciiTheme="majorBidi" w:eastAsia="Times New Roman" w:hAnsiTheme="majorBidi" w:cstheme="majorBidi"/>
                <w:b/>
                <w:bCs/>
              </w:rPr>
              <w:t>)</w:t>
            </w:r>
          </w:p>
        </w:tc>
        <w:tc>
          <w:tcPr>
            <w:tcW w:w="0" w:type="auto"/>
            <w:vMerge w:val="restart"/>
            <w:vAlign w:val="center"/>
          </w:tcPr>
          <w:p w14:paraId="7DFDE8D0"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Coeff</w:t>
            </w:r>
          </w:p>
        </w:tc>
        <w:tc>
          <w:tcPr>
            <w:tcW w:w="0" w:type="auto"/>
            <w:vMerge w:val="restart"/>
            <w:vAlign w:val="center"/>
          </w:tcPr>
          <w:p w14:paraId="10D96C46"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Credits</w:t>
            </w:r>
            <w:proofErr w:type="spellEnd"/>
          </w:p>
        </w:tc>
        <w:tc>
          <w:tcPr>
            <w:tcW w:w="0" w:type="auto"/>
            <w:gridSpan w:val="2"/>
            <w:vAlign w:val="center"/>
          </w:tcPr>
          <w:p w14:paraId="001B84E3"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Assessment</w:t>
            </w:r>
            <w:proofErr w:type="spellEnd"/>
            <w:r w:rsidRPr="001F2288">
              <w:rPr>
                <w:rFonts w:asciiTheme="majorBidi" w:eastAsia="Times New Roman" w:hAnsiTheme="majorBidi" w:cstheme="majorBidi"/>
                <w:b/>
                <w:bCs/>
              </w:rPr>
              <w:t xml:space="preserve"> mode</w:t>
            </w:r>
          </w:p>
        </w:tc>
      </w:tr>
      <w:tr w:rsidR="006A416F" w:rsidRPr="001F2288" w14:paraId="7489502E" w14:textId="77777777" w:rsidTr="00E036AC">
        <w:tc>
          <w:tcPr>
            <w:tcW w:w="3963" w:type="dxa"/>
            <w:vMerge/>
            <w:vAlign w:val="center"/>
            <w:hideMark/>
          </w:tcPr>
          <w:p w14:paraId="4BE0B40B" w14:textId="77777777" w:rsidR="006A416F" w:rsidRPr="001F2288" w:rsidRDefault="006A416F" w:rsidP="001F2288">
            <w:pPr>
              <w:spacing w:after="0" w:line="240" w:lineRule="auto"/>
              <w:rPr>
                <w:rFonts w:asciiTheme="majorBidi" w:eastAsia="Times New Roman" w:hAnsiTheme="majorBidi" w:cstheme="majorBidi"/>
                <w:b/>
                <w:bCs/>
              </w:rPr>
            </w:pPr>
          </w:p>
        </w:tc>
        <w:tc>
          <w:tcPr>
            <w:tcW w:w="1197" w:type="dxa"/>
            <w:vAlign w:val="center"/>
            <w:hideMark/>
          </w:tcPr>
          <w:p w14:paraId="0667EB68"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Lecture</w:t>
            </w:r>
          </w:p>
        </w:tc>
        <w:tc>
          <w:tcPr>
            <w:tcW w:w="0" w:type="auto"/>
            <w:vAlign w:val="center"/>
            <w:hideMark/>
          </w:tcPr>
          <w:p w14:paraId="5BBEAD5A"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Tutorial</w:t>
            </w:r>
          </w:p>
        </w:tc>
        <w:tc>
          <w:tcPr>
            <w:tcW w:w="0" w:type="auto"/>
            <w:vAlign w:val="center"/>
            <w:hideMark/>
          </w:tcPr>
          <w:p w14:paraId="3D0D34DB"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Practical</w:t>
            </w:r>
            <w:proofErr w:type="spellEnd"/>
          </w:p>
        </w:tc>
        <w:tc>
          <w:tcPr>
            <w:tcW w:w="0" w:type="auto"/>
            <w:vAlign w:val="center"/>
            <w:hideMark/>
          </w:tcPr>
          <w:p w14:paraId="3EB18342"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Personal</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work</w:t>
            </w:r>
            <w:proofErr w:type="spellEnd"/>
          </w:p>
        </w:tc>
        <w:tc>
          <w:tcPr>
            <w:tcW w:w="0" w:type="auto"/>
            <w:vAlign w:val="center"/>
            <w:hideMark/>
          </w:tcPr>
          <w:p w14:paraId="3B0562AE"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Total (h)</w:t>
            </w:r>
          </w:p>
        </w:tc>
        <w:tc>
          <w:tcPr>
            <w:tcW w:w="0" w:type="auto"/>
            <w:vMerge/>
            <w:vAlign w:val="center"/>
            <w:hideMark/>
          </w:tcPr>
          <w:p w14:paraId="58A76FAC" w14:textId="77777777" w:rsidR="006A416F" w:rsidRPr="001F2288" w:rsidRDefault="006A416F" w:rsidP="001F2288">
            <w:pPr>
              <w:spacing w:after="0" w:line="240" w:lineRule="auto"/>
              <w:rPr>
                <w:rFonts w:asciiTheme="majorBidi" w:eastAsia="Times New Roman" w:hAnsiTheme="majorBidi" w:cstheme="majorBidi"/>
                <w:b/>
                <w:bCs/>
              </w:rPr>
            </w:pPr>
          </w:p>
        </w:tc>
        <w:tc>
          <w:tcPr>
            <w:tcW w:w="0" w:type="auto"/>
            <w:vMerge/>
            <w:vAlign w:val="center"/>
            <w:hideMark/>
          </w:tcPr>
          <w:p w14:paraId="2A73F7BF" w14:textId="77777777" w:rsidR="006A416F" w:rsidRPr="001F2288" w:rsidRDefault="006A416F" w:rsidP="001F2288">
            <w:pPr>
              <w:spacing w:after="0" w:line="240" w:lineRule="auto"/>
              <w:rPr>
                <w:rFonts w:asciiTheme="majorBidi" w:eastAsia="Times New Roman" w:hAnsiTheme="majorBidi" w:cstheme="majorBidi"/>
                <w:b/>
                <w:bCs/>
              </w:rPr>
            </w:pPr>
          </w:p>
        </w:tc>
        <w:tc>
          <w:tcPr>
            <w:tcW w:w="0" w:type="auto"/>
            <w:vAlign w:val="center"/>
            <w:hideMark/>
          </w:tcPr>
          <w:p w14:paraId="3DF42132"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Continuous</w:t>
            </w:r>
            <w:proofErr w:type="spellEnd"/>
          </w:p>
        </w:tc>
        <w:tc>
          <w:tcPr>
            <w:tcW w:w="0" w:type="auto"/>
            <w:vAlign w:val="center"/>
            <w:hideMark/>
          </w:tcPr>
          <w:p w14:paraId="59AA4797"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Exam</w:t>
            </w:r>
          </w:p>
        </w:tc>
      </w:tr>
      <w:tr w:rsidR="006A416F" w:rsidRPr="001F2288" w14:paraId="72C64434" w14:textId="77777777" w:rsidTr="00E036AC">
        <w:tc>
          <w:tcPr>
            <w:tcW w:w="3963" w:type="dxa"/>
            <w:vAlign w:val="center"/>
            <w:hideMark/>
          </w:tcPr>
          <w:p w14:paraId="52D5FD3B"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Fundamental </w:t>
            </w: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Units</w:t>
            </w:r>
            <w:proofErr w:type="spellEnd"/>
            <w:r w:rsidRPr="001F2288">
              <w:rPr>
                <w:rFonts w:asciiTheme="majorBidi" w:eastAsia="Times New Roman" w:hAnsiTheme="majorBidi" w:cstheme="majorBidi"/>
                <w:b/>
                <w:bCs/>
              </w:rPr>
              <w:t xml:space="preserve"> (FTU)</w:t>
            </w:r>
          </w:p>
        </w:tc>
        <w:tc>
          <w:tcPr>
            <w:tcW w:w="9985" w:type="dxa"/>
            <w:gridSpan w:val="9"/>
            <w:vAlign w:val="center"/>
            <w:hideMark/>
          </w:tcPr>
          <w:p w14:paraId="76609879"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06AACC92" w14:textId="77777777" w:rsidTr="00E036AC">
        <w:tc>
          <w:tcPr>
            <w:tcW w:w="3963" w:type="dxa"/>
            <w:vAlign w:val="center"/>
            <w:hideMark/>
          </w:tcPr>
          <w:p w14:paraId="3B336E9C"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FTU 2.2.1</w:t>
            </w:r>
          </w:p>
        </w:tc>
        <w:tc>
          <w:tcPr>
            <w:tcW w:w="1197" w:type="dxa"/>
            <w:vAlign w:val="center"/>
            <w:hideMark/>
          </w:tcPr>
          <w:p w14:paraId="3F2729E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67h30mn</w:t>
            </w:r>
          </w:p>
        </w:tc>
        <w:tc>
          <w:tcPr>
            <w:tcW w:w="0" w:type="auto"/>
            <w:vAlign w:val="center"/>
            <w:hideMark/>
          </w:tcPr>
          <w:p w14:paraId="5C7FEEA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67h30mn</w:t>
            </w:r>
          </w:p>
        </w:tc>
        <w:tc>
          <w:tcPr>
            <w:tcW w:w="0" w:type="auto"/>
            <w:vAlign w:val="center"/>
            <w:hideMark/>
          </w:tcPr>
          <w:p w14:paraId="32F2F45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45h30mn</w:t>
            </w:r>
          </w:p>
        </w:tc>
        <w:tc>
          <w:tcPr>
            <w:tcW w:w="0" w:type="auto"/>
            <w:vAlign w:val="center"/>
            <w:hideMark/>
          </w:tcPr>
          <w:p w14:paraId="2D94F45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180h00mn</w:t>
            </w:r>
          </w:p>
        </w:tc>
        <w:tc>
          <w:tcPr>
            <w:tcW w:w="0" w:type="auto"/>
            <w:vAlign w:val="center"/>
            <w:hideMark/>
          </w:tcPr>
          <w:p w14:paraId="466D962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180h30mn</w:t>
            </w:r>
          </w:p>
        </w:tc>
        <w:tc>
          <w:tcPr>
            <w:tcW w:w="0" w:type="auto"/>
            <w:vAlign w:val="center"/>
            <w:hideMark/>
          </w:tcPr>
          <w:p w14:paraId="7527128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9</w:t>
            </w:r>
          </w:p>
        </w:tc>
        <w:tc>
          <w:tcPr>
            <w:tcW w:w="0" w:type="auto"/>
            <w:vAlign w:val="center"/>
            <w:hideMark/>
          </w:tcPr>
          <w:p w14:paraId="76FE277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15</w:t>
            </w:r>
          </w:p>
        </w:tc>
        <w:tc>
          <w:tcPr>
            <w:tcW w:w="0" w:type="auto"/>
            <w:vAlign w:val="center"/>
            <w:hideMark/>
          </w:tcPr>
          <w:p w14:paraId="0F3C23FF"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113DB08D"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23CDF489" w14:textId="77777777" w:rsidTr="00E036AC">
        <w:tc>
          <w:tcPr>
            <w:tcW w:w="3963" w:type="dxa"/>
            <w:vAlign w:val="center"/>
            <w:hideMark/>
          </w:tcPr>
          <w:p w14:paraId="6176AB1E"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Animal </w:t>
            </w:r>
            <w:proofErr w:type="spellStart"/>
            <w:r w:rsidRPr="001F2288">
              <w:rPr>
                <w:rFonts w:asciiTheme="majorBidi" w:eastAsia="Times New Roman" w:hAnsiTheme="majorBidi" w:cstheme="majorBidi"/>
                <w:b/>
                <w:bCs/>
              </w:rPr>
              <w:t>Physiology</w:t>
            </w:r>
            <w:proofErr w:type="spellEnd"/>
          </w:p>
        </w:tc>
        <w:tc>
          <w:tcPr>
            <w:tcW w:w="1197" w:type="dxa"/>
            <w:vAlign w:val="center"/>
            <w:hideMark/>
          </w:tcPr>
          <w:p w14:paraId="208F92F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3F04D06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36BB3F9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15h00mn</w:t>
            </w:r>
          </w:p>
        </w:tc>
        <w:tc>
          <w:tcPr>
            <w:tcW w:w="0" w:type="auto"/>
            <w:vAlign w:val="center"/>
            <w:hideMark/>
          </w:tcPr>
          <w:p w14:paraId="4882F3E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60h00mn</w:t>
            </w:r>
          </w:p>
        </w:tc>
        <w:tc>
          <w:tcPr>
            <w:tcW w:w="0" w:type="auto"/>
            <w:vAlign w:val="center"/>
            <w:hideMark/>
          </w:tcPr>
          <w:p w14:paraId="62D37DF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56h30mn</w:t>
            </w:r>
          </w:p>
        </w:tc>
        <w:tc>
          <w:tcPr>
            <w:tcW w:w="0" w:type="auto"/>
            <w:vAlign w:val="center"/>
            <w:hideMark/>
          </w:tcPr>
          <w:p w14:paraId="66937A0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3</w:t>
            </w:r>
          </w:p>
        </w:tc>
        <w:tc>
          <w:tcPr>
            <w:tcW w:w="0" w:type="auto"/>
            <w:vAlign w:val="center"/>
            <w:hideMark/>
          </w:tcPr>
          <w:p w14:paraId="42BCC1C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w:t>
            </w:r>
          </w:p>
        </w:tc>
        <w:tc>
          <w:tcPr>
            <w:tcW w:w="0" w:type="auto"/>
            <w:vAlign w:val="center"/>
            <w:hideMark/>
          </w:tcPr>
          <w:p w14:paraId="5E6285F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40%</w:t>
            </w:r>
          </w:p>
        </w:tc>
        <w:tc>
          <w:tcPr>
            <w:tcW w:w="0" w:type="auto"/>
            <w:vAlign w:val="center"/>
            <w:hideMark/>
          </w:tcPr>
          <w:p w14:paraId="04BB62E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r>
      <w:tr w:rsidR="006A416F" w:rsidRPr="001F2288" w14:paraId="3017B28C" w14:textId="77777777" w:rsidTr="00E036AC">
        <w:tc>
          <w:tcPr>
            <w:tcW w:w="3963" w:type="dxa"/>
            <w:vAlign w:val="center"/>
            <w:hideMark/>
          </w:tcPr>
          <w:p w14:paraId="2F2B0396"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Metabolic</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Biochemistry</w:t>
            </w:r>
            <w:proofErr w:type="spellEnd"/>
          </w:p>
        </w:tc>
        <w:tc>
          <w:tcPr>
            <w:tcW w:w="1197" w:type="dxa"/>
            <w:vAlign w:val="center"/>
            <w:hideMark/>
          </w:tcPr>
          <w:p w14:paraId="203566D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3BB6F55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74EDC22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15h00mn</w:t>
            </w:r>
          </w:p>
        </w:tc>
        <w:tc>
          <w:tcPr>
            <w:tcW w:w="0" w:type="auto"/>
            <w:vAlign w:val="center"/>
            <w:hideMark/>
          </w:tcPr>
          <w:p w14:paraId="603EF01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60h00mn</w:t>
            </w:r>
          </w:p>
        </w:tc>
        <w:tc>
          <w:tcPr>
            <w:tcW w:w="0" w:type="auto"/>
            <w:vAlign w:val="center"/>
            <w:hideMark/>
          </w:tcPr>
          <w:p w14:paraId="698DA7F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67h30mn</w:t>
            </w:r>
          </w:p>
        </w:tc>
        <w:tc>
          <w:tcPr>
            <w:tcW w:w="0" w:type="auto"/>
            <w:vAlign w:val="center"/>
            <w:hideMark/>
          </w:tcPr>
          <w:p w14:paraId="7A71104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3</w:t>
            </w:r>
          </w:p>
        </w:tc>
        <w:tc>
          <w:tcPr>
            <w:tcW w:w="0" w:type="auto"/>
            <w:vAlign w:val="center"/>
            <w:hideMark/>
          </w:tcPr>
          <w:p w14:paraId="5E8B8A4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w:t>
            </w:r>
          </w:p>
        </w:tc>
        <w:tc>
          <w:tcPr>
            <w:tcW w:w="0" w:type="auto"/>
            <w:vAlign w:val="center"/>
            <w:hideMark/>
          </w:tcPr>
          <w:p w14:paraId="2A44AF1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40%</w:t>
            </w:r>
          </w:p>
        </w:tc>
        <w:tc>
          <w:tcPr>
            <w:tcW w:w="0" w:type="auto"/>
            <w:vAlign w:val="center"/>
            <w:hideMark/>
          </w:tcPr>
          <w:p w14:paraId="27FD00E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r>
      <w:tr w:rsidR="006A416F" w:rsidRPr="001F2288" w14:paraId="07571D16" w14:textId="77777777" w:rsidTr="00E036AC">
        <w:tc>
          <w:tcPr>
            <w:tcW w:w="3963" w:type="dxa"/>
            <w:vAlign w:val="center"/>
            <w:hideMark/>
          </w:tcPr>
          <w:p w14:paraId="18297389"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Immunology</w:t>
            </w:r>
            <w:proofErr w:type="spellEnd"/>
          </w:p>
        </w:tc>
        <w:tc>
          <w:tcPr>
            <w:tcW w:w="1197" w:type="dxa"/>
            <w:vAlign w:val="center"/>
            <w:hideMark/>
          </w:tcPr>
          <w:p w14:paraId="09421DF9"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48848CB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2016DEE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15h00mn</w:t>
            </w:r>
          </w:p>
        </w:tc>
        <w:tc>
          <w:tcPr>
            <w:tcW w:w="0" w:type="auto"/>
            <w:vAlign w:val="center"/>
            <w:hideMark/>
          </w:tcPr>
          <w:p w14:paraId="287169D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60h00mn</w:t>
            </w:r>
          </w:p>
        </w:tc>
        <w:tc>
          <w:tcPr>
            <w:tcW w:w="0" w:type="auto"/>
            <w:vAlign w:val="center"/>
            <w:hideMark/>
          </w:tcPr>
          <w:p w14:paraId="21F6C3A9"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56h30mn</w:t>
            </w:r>
          </w:p>
        </w:tc>
        <w:tc>
          <w:tcPr>
            <w:tcW w:w="0" w:type="auto"/>
            <w:vAlign w:val="center"/>
            <w:hideMark/>
          </w:tcPr>
          <w:p w14:paraId="12BD00B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3</w:t>
            </w:r>
          </w:p>
        </w:tc>
        <w:tc>
          <w:tcPr>
            <w:tcW w:w="0" w:type="auto"/>
            <w:vAlign w:val="center"/>
            <w:hideMark/>
          </w:tcPr>
          <w:p w14:paraId="77D1298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w:t>
            </w:r>
          </w:p>
        </w:tc>
        <w:tc>
          <w:tcPr>
            <w:tcW w:w="0" w:type="auto"/>
            <w:vAlign w:val="center"/>
            <w:hideMark/>
          </w:tcPr>
          <w:p w14:paraId="2E33BB2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40%</w:t>
            </w:r>
          </w:p>
        </w:tc>
        <w:tc>
          <w:tcPr>
            <w:tcW w:w="0" w:type="auto"/>
            <w:vAlign w:val="center"/>
            <w:hideMark/>
          </w:tcPr>
          <w:p w14:paraId="119E776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r>
      <w:tr w:rsidR="006A416F" w:rsidRPr="001F2288" w14:paraId="53C71103" w14:textId="77777777" w:rsidTr="00E036AC">
        <w:tc>
          <w:tcPr>
            <w:tcW w:w="3963" w:type="dxa"/>
            <w:vAlign w:val="center"/>
            <w:hideMark/>
          </w:tcPr>
          <w:p w14:paraId="34037BBB"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FTU 2.2.2</w:t>
            </w:r>
          </w:p>
        </w:tc>
        <w:tc>
          <w:tcPr>
            <w:tcW w:w="1197" w:type="dxa"/>
            <w:vAlign w:val="center"/>
            <w:hideMark/>
          </w:tcPr>
          <w:p w14:paraId="04AE8B4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45h00mn</w:t>
            </w:r>
          </w:p>
        </w:tc>
        <w:tc>
          <w:tcPr>
            <w:tcW w:w="0" w:type="auto"/>
            <w:vAlign w:val="center"/>
            <w:hideMark/>
          </w:tcPr>
          <w:p w14:paraId="3720F9A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45h00mn</w:t>
            </w:r>
          </w:p>
        </w:tc>
        <w:tc>
          <w:tcPr>
            <w:tcW w:w="0" w:type="auto"/>
            <w:vAlign w:val="center"/>
            <w:hideMark/>
          </w:tcPr>
          <w:p w14:paraId="0717637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37h30mn</w:t>
            </w:r>
          </w:p>
        </w:tc>
        <w:tc>
          <w:tcPr>
            <w:tcW w:w="0" w:type="auto"/>
            <w:vAlign w:val="center"/>
            <w:hideMark/>
          </w:tcPr>
          <w:p w14:paraId="274FFBF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127h30mn</w:t>
            </w:r>
          </w:p>
        </w:tc>
        <w:tc>
          <w:tcPr>
            <w:tcW w:w="0" w:type="auto"/>
            <w:vAlign w:val="center"/>
            <w:hideMark/>
          </w:tcPr>
          <w:p w14:paraId="4280FE0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127h30mn</w:t>
            </w:r>
          </w:p>
        </w:tc>
        <w:tc>
          <w:tcPr>
            <w:tcW w:w="0" w:type="auto"/>
            <w:vAlign w:val="center"/>
            <w:hideMark/>
          </w:tcPr>
          <w:p w14:paraId="699D41B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w:t>
            </w:r>
          </w:p>
        </w:tc>
        <w:tc>
          <w:tcPr>
            <w:tcW w:w="0" w:type="auto"/>
            <w:vAlign w:val="center"/>
            <w:hideMark/>
          </w:tcPr>
          <w:p w14:paraId="50EE925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11</w:t>
            </w:r>
          </w:p>
        </w:tc>
        <w:tc>
          <w:tcPr>
            <w:tcW w:w="0" w:type="auto"/>
            <w:vAlign w:val="center"/>
            <w:hideMark/>
          </w:tcPr>
          <w:p w14:paraId="6B703E43"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4C116E73"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1D301167" w14:textId="77777777" w:rsidTr="00E036AC">
        <w:tc>
          <w:tcPr>
            <w:tcW w:w="3963" w:type="dxa"/>
            <w:vAlign w:val="center"/>
            <w:hideMark/>
          </w:tcPr>
          <w:p w14:paraId="16E474C3"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Applied </w:t>
            </w:r>
            <w:proofErr w:type="spellStart"/>
            <w:r w:rsidRPr="001F2288">
              <w:rPr>
                <w:rFonts w:asciiTheme="majorBidi" w:eastAsia="Times New Roman" w:hAnsiTheme="majorBidi" w:cstheme="majorBidi"/>
                <w:b/>
                <w:bCs/>
              </w:rPr>
              <w:t>Microbiology</w:t>
            </w:r>
            <w:proofErr w:type="spellEnd"/>
          </w:p>
        </w:tc>
        <w:tc>
          <w:tcPr>
            <w:tcW w:w="1197" w:type="dxa"/>
            <w:vAlign w:val="center"/>
            <w:hideMark/>
          </w:tcPr>
          <w:p w14:paraId="55601A0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62D47449"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0B7DEF4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79508F8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67h30mn</w:t>
            </w:r>
          </w:p>
        </w:tc>
        <w:tc>
          <w:tcPr>
            <w:tcW w:w="0" w:type="auto"/>
            <w:vAlign w:val="center"/>
            <w:hideMark/>
          </w:tcPr>
          <w:p w14:paraId="229F95C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67h30mn</w:t>
            </w:r>
          </w:p>
        </w:tc>
        <w:tc>
          <w:tcPr>
            <w:tcW w:w="0" w:type="auto"/>
            <w:vAlign w:val="center"/>
            <w:hideMark/>
          </w:tcPr>
          <w:p w14:paraId="5F4285E7"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3</w:t>
            </w:r>
          </w:p>
        </w:tc>
        <w:tc>
          <w:tcPr>
            <w:tcW w:w="0" w:type="auto"/>
            <w:vAlign w:val="center"/>
            <w:hideMark/>
          </w:tcPr>
          <w:p w14:paraId="1617E41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w:t>
            </w:r>
          </w:p>
        </w:tc>
        <w:tc>
          <w:tcPr>
            <w:tcW w:w="0" w:type="auto"/>
            <w:vAlign w:val="center"/>
            <w:hideMark/>
          </w:tcPr>
          <w:p w14:paraId="2D96BCF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40%</w:t>
            </w:r>
          </w:p>
        </w:tc>
        <w:tc>
          <w:tcPr>
            <w:tcW w:w="0" w:type="auto"/>
            <w:vAlign w:val="center"/>
            <w:hideMark/>
          </w:tcPr>
          <w:p w14:paraId="0ADB614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r>
      <w:tr w:rsidR="006A416F" w:rsidRPr="001F2288" w14:paraId="2974082A" w14:textId="77777777" w:rsidTr="00E036AC">
        <w:tc>
          <w:tcPr>
            <w:tcW w:w="3963" w:type="dxa"/>
            <w:vAlign w:val="center"/>
            <w:hideMark/>
          </w:tcPr>
          <w:p w14:paraId="581854C3"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Botany</w:t>
            </w:r>
            <w:proofErr w:type="spellEnd"/>
          </w:p>
        </w:tc>
        <w:tc>
          <w:tcPr>
            <w:tcW w:w="1197" w:type="dxa"/>
            <w:vAlign w:val="center"/>
            <w:hideMark/>
          </w:tcPr>
          <w:p w14:paraId="3878AD75"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08A33B9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7931104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15h00mn</w:t>
            </w:r>
          </w:p>
        </w:tc>
        <w:tc>
          <w:tcPr>
            <w:tcW w:w="0" w:type="auto"/>
            <w:vAlign w:val="center"/>
            <w:hideMark/>
          </w:tcPr>
          <w:p w14:paraId="6A495AA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60h00mn</w:t>
            </w:r>
          </w:p>
        </w:tc>
        <w:tc>
          <w:tcPr>
            <w:tcW w:w="0" w:type="auto"/>
            <w:vAlign w:val="center"/>
            <w:hideMark/>
          </w:tcPr>
          <w:p w14:paraId="1B2714E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60h00mn</w:t>
            </w:r>
          </w:p>
        </w:tc>
        <w:tc>
          <w:tcPr>
            <w:tcW w:w="0" w:type="auto"/>
            <w:vAlign w:val="center"/>
            <w:hideMark/>
          </w:tcPr>
          <w:p w14:paraId="455AAFA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3</w:t>
            </w:r>
          </w:p>
        </w:tc>
        <w:tc>
          <w:tcPr>
            <w:tcW w:w="0" w:type="auto"/>
            <w:vAlign w:val="center"/>
            <w:hideMark/>
          </w:tcPr>
          <w:p w14:paraId="43114E3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5</w:t>
            </w:r>
          </w:p>
        </w:tc>
        <w:tc>
          <w:tcPr>
            <w:tcW w:w="0" w:type="auto"/>
            <w:vAlign w:val="center"/>
            <w:hideMark/>
          </w:tcPr>
          <w:p w14:paraId="09F1944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40%</w:t>
            </w:r>
          </w:p>
        </w:tc>
        <w:tc>
          <w:tcPr>
            <w:tcW w:w="0" w:type="auto"/>
            <w:vAlign w:val="center"/>
            <w:hideMark/>
          </w:tcPr>
          <w:p w14:paraId="13D33A6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r>
      <w:tr w:rsidR="006A416F" w:rsidRPr="001F2288" w14:paraId="128D2306" w14:textId="77777777" w:rsidTr="00E036AC">
        <w:tc>
          <w:tcPr>
            <w:tcW w:w="3963" w:type="dxa"/>
            <w:vAlign w:val="center"/>
            <w:hideMark/>
          </w:tcPr>
          <w:p w14:paraId="6369F412"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Methodology</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Teaching</w:t>
            </w:r>
            <w:proofErr w:type="spellEnd"/>
            <w:r w:rsidRPr="001F2288">
              <w:rPr>
                <w:rFonts w:asciiTheme="majorBidi" w:eastAsia="Times New Roman" w:hAnsiTheme="majorBidi" w:cstheme="majorBidi"/>
                <w:b/>
                <w:bCs/>
              </w:rPr>
              <w:t xml:space="preserve"> </w:t>
            </w:r>
            <w:proofErr w:type="spellStart"/>
            <w:r w:rsidRPr="001F2288">
              <w:rPr>
                <w:rFonts w:asciiTheme="majorBidi" w:eastAsia="Times New Roman" w:hAnsiTheme="majorBidi" w:cstheme="majorBidi"/>
                <w:b/>
                <w:bCs/>
              </w:rPr>
              <w:t>Units</w:t>
            </w:r>
            <w:proofErr w:type="spellEnd"/>
            <w:r w:rsidRPr="001F2288">
              <w:rPr>
                <w:rFonts w:asciiTheme="majorBidi" w:eastAsia="Times New Roman" w:hAnsiTheme="majorBidi" w:cstheme="majorBidi"/>
                <w:b/>
                <w:bCs/>
              </w:rPr>
              <w:t xml:space="preserve"> (MTU)</w:t>
            </w:r>
          </w:p>
        </w:tc>
        <w:tc>
          <w:tcPr>
            <w:tcW w:w="9985" w:type="dxa"/>
            <w:gridSpan w:val="9"/>
            <w:vAlign w:val="center"/>
            <w:hideMark/>
          </w:tcPr>
          <w:p w14:paraId="72C534F2"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4F006801" w14:textId="77777777" w:rsidTr="00E036AC">
        <w:tc>
          <w:tcPr>
            <w:tcW w:w="3963" w:type="dxa"/>
            <w:vAlign w:val="center"/>
            <w:hideMark/>
          </w:tcPr>
          <w:p w14:paraId="4B856170"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MTU 2.2</w:t>
            </w:r>
          </w:p>
        </w:tc>
        <w:tc>
          <w:tcPr>
            <w:tcW w:w="1197" w:type="dxa"/>
            <w:vAlign w:val="center"/>
            <w:hideMark/>
          </w:tcPr>
          <w:p w14:paraId="56F7F1B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45h00mn</w:t>
            </w:r>
          </w:p>
        </w:tc>
        <w:tc>
          <w:tcPr>
            <w:tcW w:w="0" w:type="auto"/>
            <w:vAlign w:val="center"/>
            <w:hideMark/>
          </w:tcPr>
          <w:p w14:paraId="0101904B"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34093C4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w:t>
            </w:r>
          </w:p>
        </w:tc>
        <w:tc>
          <w:tcPr>
            <w:tcW w:w="0" w:type="auto"/>
            <w:vAlign w:val="center"/>
            <w:hideMark/>
          </w:tcPr>
          <w:p w14:paraId="615B3282"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67h30mn</w:t>
            </w:r>
          </w:p>
        </w:tc>
        <w:tc>
          <w:tcPr>
            <w:tcW w:w="0" w:type="auto"/>
            <w:vAlign w:val="center"/>
            <w:hideMark/>
          </w:tcPr>
          <w:p w14:paraId="02AD971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67h30mn</w:t>
            </w:r>
          </w:p>
        </w:tc>
        <w:tc>
          <w:tcPr>
            <w:tcW w:w="0" w:type="auto"/>
            <w:vAlign w:val="center"/>
            <w:hideMark/>
          </w:tcPr>
          <w:p w14:paraId="5889C75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w:t>
            </w:r>
          </w:p>
        </w:tc>
        <w:tc>
          <w:tcPr>
            <w:tcW w:w="0" w:type="auto"/>
            <w:vAlign w:val="center"/>
            <w:hideMark/>
          </w:tcPr>
          <w:p w14:paraId="38B2003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w:t>
            </w:r>
          </w:p>
        </w:tc>
        <w:tc>
          <w:tcPr>
            <w:tcW w:w="0" w:type="auto"/>
            <w:vAlign w:val="center"/>
            <w:hideMark/>
          </w:tcPr>
          <w:p w14:paraId="1FC049FB"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2EE2D489" w14:textId="77777777" w:rsidR="006A416F" w:rsidRPr="001F2288" w:rsidRDefault="006A416F" w:rsidP="001F2288">
            <w:pPr>
              <w:spacing w:after="0" w:line="240" w:lineRule="auto"/>
              <w:rPr>
                <w:rFonts w:asciiTheme="majorBidi" w:eastAsia="Times New Roman" w:hAnsiTheme="majorBidi" w:cstheme="majorBidi"/>
              </w:rPr>
            </w:pPr>
          </w:p>
        </w:tc>
      </w:tr>
      <w:tr w:rsidR="006A416F" w:rsidRPr="001F2288" w14:paraId="55E4810D" w14:textId="77777777" w:rsidTr="00E036AC">
        <w:tc>
          <w:tcPr>
            <w:tcW w:w="3963" w:type="dxa"/>
            <w:vAlign w:val="center"/>
            <w:hideMark/>
          </w:tcPr>
          <w:p w14:paraId="5DA2DF34" w14:textId="77777777" w:rsidR="006A416F" w:rsidRPr="001F2288" w:rsidRDefault="006A416F" w:rsidP="001F2288">
            <w:pPr>
              <w:spacing w:after="0" w:line="240" w:lineRule="auto"/>
              <w:rPr>
                <w:rFonts w:asciiTheme="majorBidi" w:eastAsia="Times New Roman" w:hAnsiTheme="majorBidi" w:cstheme="majorBidi"/>
                <w:b/>
                <w:bCs/>
              </w:rPr>
            </w:pPr>
            <w:proofErr w:type="spellStart"/>
            <w:r w:rsidRPr="001F2288">
              <w:rPr>
                <w:rFonts w:asciiTheme="majorBidi" w:eastAsia="Times New Roman" w:hAnsiTheme="majorBidi" w:cstheme="majorBidi"/>
                <w:b/>
                <w:bCs/>
              </w:rPr>
              <w:t>Ecology</w:t>
            </w:r>
            <w:proofErr w:type="spellEnd"/>
            <w:r w:rsidRPr="001F2288">
              <w:rPr>
                <w:rFonts w:asciiTheme="majorBidi" w:eastAsia="Times New Roman" w:hAnsiTheme="majorBidi" w:cstheme="majorBidi"/>
                <w:b/>
                <w:bCs/>
              </w:rPr>
              <w:t xml:space="preserve"> and </w:t>
            </w:r>
            <w:proofErr w:type="spellStart"/>
            <w:r w:rsidRPr="001F2288">
              <w:rPr>
                <w:rFonts w:asciiTheme="majorBidi" w:eastAsia="Times New Roman" w:hAnsiTheme="majorBidi" w:cstheme="majorBidi"/>
                <w:b/>
                <w:bCs/>
              </w:rPr>
              <w:t>Environment</w:t>
            </w:r>
            <w:proofErr w:type="spellEnd"/>
          </w:p>
        </w:tc>
        <w:tc>
          <w:tcPr>
            <w:tcW w:w="1197" w:type="dxa"/>
            <w:vAlign w:val="center"/>
            <w:hideMark/>
          </w:tcPr>
          <w:p w14:paraId="4C59BCD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29AF1E2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3E23F2D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w:t>
            </w:r>
          </w:p>
        </w:tc>
        <w:tc>
          <w:tcPr>
            <w:tcW w:w="0" w:type="auto"/>
            <w:vAlign w:val="center"/>
            <w:hideMark/>
          </w:tcPr>
          <w:p w14:paraId="0428F37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45h00mn</w:t>
            </w:r>
          </w:p>
        </w:tc>
        <w:tc>
          <w:tcPr>
            <w:tcW w:w="0" w:type="auto"/>
            <w:vAlign w:val="center"/>
            <w:hideMark/>
          </w:tcPr>
          <w:p w14:paraId="320FB96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45h00mn</w:t>
            </w:r>
          </w:p>
        </w:tc>
        <w:tc>
          <w:tcPr>
            <w:tcW w:w="0" w:type="auto"/>
            <w:vAlign w:val="center"/>
            <w:hideMark/>
          </w:tcPr>
          <w:p w14:paraId="204944B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w:t>
            </w:r>
          </w:p>
        </w:tc>
        <w:tc>
          <w:tcPr>
            <w:tcW w:w="0" w:type="auto"/>
            <w:vAlign w:val="center"/>
            <w:hideMark/>
          </w:tcPr>
          <w:p w14:paraId="35DF051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3</w:t>
            </w:r>
          </w:p>
        </w:tc>
        <w:tc>
          <w:tcPr>
            <w:tcW w:w="0" w:type="auto"/>
            <w:vAlign w:val="center"/>
            <w:hideMark/>
          </w:tcPr>
          <w:p w14:paraId="47D22110"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40%</w:t>
            </w:r>
          </w:p>
        </w:tc>
        <w:tc>
          <w:tcPr>
            <w:tcW w:w="0" w:type="auto"/>
            <w:vAlign w:val="center"/>
            <w:hideMark/>
          </w:tcPr>
          <w:p w14:paraId="634B2C0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r>
      <w:tr w:rsidR="006A416F" w:rsidRPr="001F2288" w14:paraId="54125262" w14:textId="77777777" w:rsidTr="00E036AC">
        <w:tc>
          <w:tcPr>
            <w:tcW w:w="3963" w:type="dxa"/>
            <w:vAlign w:val="center"/>
            <w:hideMark/>
          </w:tcPr>
          <w:p w14:paraId="3A37A345"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Communication and Expression Techniques in English (CET)</w:t>
            </w:r>
          </w:p>
        </w:tc>
        <w:tc>
          <w:tcPr>
            <w:tcW w:w="1197" w:type="dxa"/>
            <w:vAlign w:val="center"/>
            <w:hideMark/>
          </w:tcPr>
          <w:p w14:paraId="037F55DA"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470D401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w:t>
            </w:r>
          </w:p>
        </w:tc>
        <w:tc>
          <w:tcPr>
            <w:tcW w:w="0" w:type="auto"/>
            <w:vAlign w:val="center"/>
            <w:hideMark/>
          </w:tcPr>
          <w:p w14:paraId="6261BA61"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w:t>
            </w:r>
          </w:p>
        </w:tc>
        <w:tc>
          <w:tcPr>
            <w:tcW w:w="0" w:type="auto"/>
            <w:vAlign w:val="center"/>
            <w:hideMark/>
          </w:tcPr>
          <w:p w14:paraId="5A380243"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31BBBB2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22h30mn</w:t>
            </w:r>
          </w:p>
        </w:tc>
        <w:tc>
          <w:tcPr>
            <w:tcW w:w="0" w:type="auto"/>
            <w:vAlign w:val="center"/>
            <w:hideMark/>
          </w:tcPr>
          <w:p w14:paraId="0A088A5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w:t>
            </w:r>
          </w:p>
        </w:tc>
        <w:tc>
          <w:tcPr>
            <w:tcW w:w="0" w:type="auto"/>
            <w:vAlign w:val="center"/>
            <w:hideMark/>
          </w:tcPr>
          <w:p w14:paraId="04AFC8AE"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1</w:t>
            </w:r>
          </w:p>
        </w:tc>
        <w:tc>
          <w:tcPr>
            <w:tcW w:w="0" w:type="auto"/>
            <w:vAlign w:val="center"/>
            <w:hideMark/>
          </w:tcPr>
          <w:p w14:paraId="66B280F8"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40%</w:t>
            </w:r>
          </w:p>
        </w:tc>
        <w:tc>
          <w:tcPr>
            <w:tcW w:w="0" w:type="auto"/>
            <w:vAlign w:val="center"/>
            <w:hideMark/>
          </w:tcPr>
          <w:p w14:paraId="690A880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rPr>
              <w:t>60%</w:t>
            </w:r>
          </w:p>
        </w:tc>
      </w:tr>
      <w:tr w:rsidR="006A416F" w:rsidRPr="001F2288" w14:paraId="29520870" w14:textId="77777777" w:rsidTr="00E036AC">
        <w:tc>
          <w:tcPr>
            <w:tcW w:w="3963" w:type="dxa"/>
            <w:vAlign w:val="center"/>
            <w:hideMark/>
          </w:tcPr>
          <w:p w14:paraId="5DEF5683" w14:textId="77777777" w:rsidR="006A416F" w:rsidRPr="001F2288" w:rsidRDefault="006A416F" w:rsidP="001F2288">
            <w:pPr>
              <w:spacing w:after="0" w:line="240" w:lineRule="auto"/>
              <w:rPr>
                <w:rFonts w:asciiTheme="majorBidi" w:eastAsia="Times New Roman" w:hAnsiTheme="majorBidi" w:cstheme="majorBidi"/>
                <w:b/>
                <w:bCs/>
              </w:rPr>
            </w:pPr>
            <w:r w:rsidRPr="001F2288">
              <w:rPr>
                <w:rFonts w:asciiTheme="majorBidi" w:eastAsia="Times New Roman" w:hAnsiTheme="majorBidi" w:cstheme="majorBidi"/>
                <w:b/>
                <w:bCs/>
              </w:rPr>
              <w:t xml:space="preserve">Total </w:t>
            </w:r>
            <w:proofErr w:type="spellStart"/>
            <w:r w:rsidRPr="001F2288">
              <w:rPr>
                <w:rFonts w:asciiTheme="majorBidi" w:eastAsia="Times New Roman" w:hAnsiTheme="majorBidi" w:cstheme="majorBidi"/>
                <w:b/>
                <w:bCs/>
              </w:rPr>
              <w:t>Semester</w:t>
            </w:r>
            <w:proofErr w:type="spellEnd"/>
            <w:r w:rsidRPr="001F2288">
              <w:rPr>
                <w:rFonts w:asciiTheme="majorBidi" w:eastAsia="Times New Roman" w:hAnsiTheme="majorBidi" w:cstheme="majorBidi"/>
                <w:b/>
                <w:bCs/>
              </w:rPr>
              <w:t xml:space="preserve"> 4</w:t>
            </w:r>
          </w:p>
        </w:tc>
        <w:tc>
          <w:tcPr>
            <w:tcW w:w="1197" w:type="dxa"/>
            <w:vAlign w:val="center"/>
            <w:hideMark/>
          </w:tcPr>
          <w:p w14:paraId="41D6C26C"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157h30mn</w:t>
            </w:r>
          </w:p>
        </w:tc>
        <w:tc>
          <w:tcPr>
            <w:tcW w:w="0" w:type="auto"/>
            <w:vAlign w:val="center"/>
            <w:hideMark/>
          </w:tcPr>
          <w:p w14:paraId="66ED731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135h00mn</w:t>
            </w:r>
          </w:p>
        </w:tc>
        <w:tc>
          <w:tcPr>
            <w:tcW w:w="0" w:type="auto"/>
            <w:vAlign w:val="center"/>
            <w:hideMark/>
          </w:tcPr>
          <w:p w14:paraId="3E65FD1F"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83h00mn</w:t>
            </w:r>
          </w:p>
        </w:tc>
        <w:tc>
          <w:tcPr>
            <w:tcW w:w="0" w:type="auto"/>
            <w:vAlign w:val="center"/>
            <w:hideMark/>
          </w:tcPr>
          <w:p w14:paraId="69AC6314"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375h00mn</w:t>
            </w:r>
          </w:p>
        </w:tc>
        <w:tc>
          <w:tcPr>
            <w:tcW w:w="0" w:type="auto"/>
            <w:vAlign w:val="center"/>
            <w:hideMark/>
          </w:tcPr>
          <w:p w14:paraId="1561E7C9"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375h00mn</w:t>
            </w:r>
          </w:p>
        </w:tc>
        <w:tc>
          <w:tcPr>
            <w:tcW w:w="0" w:type="auto"/>
            <w:vAlign w:val="center"/>
            <w:hideMark/>
          </w:tcPr>
          <w:p w14:paraId="6805C49D"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17</w:t>
            </w:r>
          </w:p>
        </w:tc>
        <w:tc>
          <w:tcPr>
            <w:tcW w:w="0" w:type="auto"/>
            <w:vAlign w:val="center"/>
            <w:hideMark/>
          </w:tcPr>
          <w:p w14:paraId="40549686" w14:textId="77777777" w:rsidR="006A416F" w:rsidRPr="001F2288" w:rsidRDefault="006A416F" w:rsidP="001F2288">
            <w:pPr>
              <w:spacing w:after="0" w:line="240" w:lineRule="auto"/>
              <w:rPr>
                <w:rFonts w:asciiTheme="majorBidi" w:eastAsia="Times New Roman" w:hAnsiTheme="majorBidi" w:cstheme="majorBidi"/>
              </w:rPr>
            </w:pPr>
            <w:r w:rsidRPr="001F2288">
              <w:rPr>
                <w:rFonts w:asciiTheme="majorBidi" w:eastAsia="Times New Roman" w:hAnsiTheme="majorBidi" w:cstheme="majorBidi"/>
                <w:b/>
                <w:bCs/>
              </w:rPr>
              <w:t>30</w:t>
            </w:r>
          </w:p>
        </w:tc>
        <w:tc>
          <w:tcPr>
            <w:tcW w:w="0" w:type="auto"/>
            <w:vAlign w:val="center"/>
            <w:hideMark/>
          </w:tcPr>
          <w:p w14:paraId="081F6435" w14:textId="77777777" w:rsidR="006A416F" w:rsidRPr="001F2288" w:rsidRDefault="006A416F" w:rsidP="001F2288">
            <w:pPr>
              <w:spacing w:after="0" w:line="240" w:lineRule="auto"/>
              <w:rPr>
                <w:rFonts w:asciiTheme="majorBidi" w:eastAsia="Times New Roman" w:hAnsiTheme="majorBidi" w:cstheme="majorBidi"/>
              </w:rPr>
            </w:pPr>
          </w:p>
        </w:tc>
        <w:tc>
          <w:tcPr>
            <w:tcW w:w="0" w:type="auto"/>
            <w:vAlign w:val="center"/>
            <w:hideMark/>
          </w:tcPr>
          <w:p w14:paraId="3753EA58" w14:textId="77777777" w:rsidR="006A416F" w:rsidRPr="001F2288" w:rsidRDefault="006A416F" w:rsidP="001F2288">
            <w:pPr>
              <w:spacing w:after="0" w:line="240" w:lineRule="auto"/>
              <w:rPr>
                <w:rFonts w:asciiTheme="majorBidi" w:eastAsia="Times New Roman" w:hAnsiTheme="majorBidi" w:cstheme="majorBidi"/>
              </w:rPr>
            </w:pPr>
          </w:p>
        </w:tc>
      </w:tr>
    </w:tbl>
    <w:p w14:paraId="4E578518" w14:textId="40C33980" w:rsidR="006A416F" w:rsidRDefault="006A416F" w:rsidP="004D03AD">
      <w:pPr>
        <w:keepNext/>
        <w:keepLines/>
        <w:spacing w:before="480" w:after="0" w:line="240" w:lineRule="auto"/>
        <w:outlineLvl w:val="1"/>
        <w:rPr>
          <w:rFonts w:asciiTheme="majorBidi" w:hAnsiTheme="majorBidi" w:cstheme="majorBidi"/>
        </w:rPr>
      </w:pPr>
    </w:p>
    <w:p w14:paraId="36CB357B" w14:textId="77777777" w:rsidR="004D03AD" w:rsidRPr="001F2288" w:rsidRDefault="004D03AD" w:rsidP="004D03AD">
      <w:pPr>
        <w:keepNext/>
        <w:keepLines/>
        <w:spacing w:before="480" w:after="0" w:line="240" w:lineRule="auto"/>
        <w:outlineLvl w:val="1"/>
        <w:rPr>
          <w:rFonts w:asciiTheme="majorBidi" w:eastAsia="Times New Roman" w:hAnsiTheme="majorBidi" w:cstheme="majorBidi"/>
          <w:b/>
          <w:bCs/>
          <w:color w:val="0F1115"/>
          <w:lang w:eastAsia="en-US"/>
        </w:rPr>
      </w:pPr>
    </w:p>
    <w:p w14:paraId="241D41CE" w14:textId="7D5F5BF3" w:rsidR="00ED0A12" w:rsidRPr="001F2288" w:rsidRDefault="00ED0A12" w:rsidP="001F2288">
      <w:pPr>
        <w:keepNext/>
        <w:keepLines/>
        <w:spacing w:before="480" w:after="0" w:line="240" w:lineRule="auto"/>
        <w:outlineLvl w:val="1"/>
        <w:rPr>
          <w:rFonts w:asciiTheme="majorBidi" w:eastAsia="Times New Roman" w:hAnsiTheme="majorBidi" w:cstheme="majorBidi"/>
          <w:b/>
          <w:bCs/>
          <w:color w:val="0F1115"/>
          <w:lang w:eastAsia="en-US"/>
        </w:rPr>
      </w:pPr>
      <w:r w:rsidRPr="001F2288">
        <w:rPr>
          <w:rFonts w:asciiTheme="majorBidi" w:eastAsia="Times New Roman" w:hAnsiTheme="majorBidi" w:cstheme="majorBidi"/>
          <w:b/>
          <w:bCs/>
          <w:color w:val="0F1115"/>
          <w:lang w:eastAsia="en-US"/>
        </w:rPr>
        <w:t>SEMESTER 1</w:t>
      </w:r>
    </w:p>
    <w:tbl>
      <w:tblPr>
        <w:tblStyle w:val="Grilledutableau"/>
        <w:tblW w:w="0" w:type="auto"/>
        <w:tblLook w:val="04A0" w:firstRow="1" w:lastRow="0" w:firstColumn="1" w:lastColumn="0" w:noHBand="0" w:noVBand="1"/>
      </w:tblPr>
      <w:tblGrid>
        <w:gridCol w:w="3418"/>
        <w:gridCol w:w="1545"/>
        <w:gridCol w:w="1202"/>
        <w:gridCol w:w="1159"/>
        <w:gridCol w:w="1444"/>
        <w:gridCol w:w="1247"/>
        <w:gridCol w:w="730"/>
        <w:gridCol w:w="913"/>
        <w:gridCol w:w="1348"/>
        <w:gridCol w:w="986"/>
      </w:tblGrid>
      <w:tr w:rsidR="00ED0A12" w:rsidRPr="001F2288" w14:paraId="52367E59" w14:textId="77777777" w:rsidTr="00E036AC">
        <w:tc>
          <w:tcPr>
            <w:tcW w:w="3419" w:type="dxa"/>
            <w:vMerge w:val="restart"/>
            <w:vAlign w:val="center"/>
          </w:tcPr>
          <w:p w14:paraId="1172535C"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Unité d’enseignement</w:t>
            </w:r>
          </w:p>
        </w:tc>
        <w:tc>
          <w:tcPr>
            <w:tcW w:w="6634" w:type="dxa"/>
            <w:gridSpan w:val="5"/>
            <w:vAlign w:val="center"/>
          </w:tcPr>
          <w:p w14:paraId="69F49A88"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Volume horaire semestriel (heures)</w:t>
            </w:r>
          </w:p>
        </w:tc>
        <w:tc>
          <w:tcPr>
            <w:tcW w:w="0" w:type="auto"/>
            <w:vMerge w:val="restart"/>
            <w:vAlign w:val="center"/>
          </w:tcPr>
          <w:p w14:paraId="67D93064"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Coeff</w:t>
            </w:r>
          </w:p>
        </w:tc>
        <w:tc>
          <w:tcPr>
            <w:tcW w:w="0" w:type="auto"/>
            <w:vMerge w:val="restart"/>
            <w:vAlign w:val="center"/>
          </w:tcPr>
          <w:p w14:paraId="12225621"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Crédits</w:t>
            </w:r>
          </w:p>
        </w:tc>
        <w:tc>
          <w:tcPr>
            <w:tcW w:w="0" w:type="auto"/>
            <w:gridSpan w:val="2"/>
            <w:vAlign w:val="center"/>
          </w:tcPr>
          <w:p w14:paraId="4A4EF5BF"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Mode d’évaluation</w:t>
            </w:r>
          </w:p>
        </w:tc>
      </w:tr>
      <w:tr w:rsidR="00ED0A12" w:rsidRPr="001F2288" w14:paraId="476410FB" w14:textId="77777777" w:rsidTr="00E036AC">
        <w:tc>
          <w:tcPr>
            <w:tcW w:w="3419" w:type="dxa"/>
            <w:vMerge/>
            <w:vAlign w:val="center"/>
            <w:hideMark/>
          </w:tcPr>
          <w:p w14:paraId="0F99EDA2" w14:textId="77777777" w:rsidR="00ED0A12" w:rsidRPr="001F2288" w:rsidRDefault="00ED0A12" w:rsidP="001F2288">
            <w:pPr>
              <w:spacing w:after="0" w:line="240" w:lineRule="auto"/>
              <w:rPr>
                <w:rFonts w:asciiTheme="majorBidi" w:eastAsia="Times New Roman" w:hAnsiTheme="majorBidi" w:cstheme="majorBidi"/>
                <w:b/>
                <w:bCs/>
              </w:rPr>
            </w:pPr>
          </w:p>
        </w:tc>
        <w:tc>
          <w:tcPr>
            <w:tcW w:w="1545" w:type="dxa"/>
            <w:vAlign w:val="center"/>
            <w:hideMark/>
          </w:tcPr>
          <w:p w14:paraId="1F3E1667"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Cours</w:t>
            </w:r>
          </w:p>
        </w:tc>
        <w:tc>
          <w:tcPr>
            <w:tcW w:w="0" w:type="auto"/>
            <w:vAlign w:val="center"/>
            <w:hideMark/>
          </w:tcPr>
          <w:p w14:paraId="2BEE29E3"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TD</w:t>
            </w:r>
          </w:p>
        </w:tc>
        <w:tc>
          <w:tcPr>
            <w:tcW w:w="0" w:type="auto"/>
            <w:vAlign w:val="center"/>
            <w:hideMark/>
          </w:tcPr>
          <w:p w14:paraId="6AC9B358"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TP</w:t>
            </w:r>
          </w:p>
        </w:tc>
        <w:tc>
          <w:tcPr>
            <w:tcW w:w="0" w:type="auto"/>
            <w:vAlign w:val="center"/>
            <w:hideMark/>
          </w:tcPr>
          <w:p w14:paraId="56F2148E"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Travail personnel</w:t>
            </w:r>
          </w:p>
        </w:tc>
        <w:tc>
          <w:tcPr>
            <w:tcW w:w="0" w:type="auto"/>
            <w:vAlign w:val="center"/>
            <w:hideMark/>
          </w:tcPr>
          <w:p w14:paraId="200B607B"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Total (h)</w:t>
            </w:r>
          </w:p>
        </w:tc>
        <w:tc>
          <w:tcPr>
            <w:tcW w:w="0" w:type="auto"/>
            <w:vMerge/>
            <w:vAlign w:val="center"/>
            <w:hideMark/>
          </w:tcPr>
          <w:p w14:paraId="6F8120CD" w14:textId="77777777" w:rsidR="00ED0A12" w:rsidRPr="001F2288" w:rsidRDefault="00ED0A12" w:rsidP="001F2288">
            <w:pPr>
              <w:spacing w:after="0" w:line="240" w:lineRule="auto"/>
              <w:rPr>
                <w:rFonts w:asciiTheme="majorBidi" w:eastAsia="Times New Roman" w:hAnsiTheme="majorBidi" w:cstheme="majorBidi"/>
                <w:b/>
                <w:bCs/>
              </w:rPr>
            </w:pPr>
          </w:p>
        </w:tc>
        <w:tc>
          <w:tcPr>
            <w:tcW w:w="0" w:type="auto"/>
            <w:vMerge/>
            <w:vAlign w:val="center"/>
            <w:hideMark/>
          </w:tcPr>
          <w:p w14:paraId="47D45BAC" w14:textId="77777777" w:rsidR="00ED0A12" w:rsidRPr="001F2288" w:rsidRDefault="00ED0A12" w:rsidP="001F2288">
            <w:pPr>
              <w:spacing w:after="0" w:line="240" w:lineRule="auto"/>
              <w:rPr>
                <w:rFonts w:asciiTheme="majorBidi" w:eastAsia="Times New Roman" w:hAnsiTheme="majorBidi" w:cstheme="majorBidi"/>
                <w:b/>
                <w:bCs/>
              </w:rPr>
            </w:pPr>
          </w:p>
        </w:tc>
        <w:tc>
          <w:tcPr>
            <w:tcW w:w="0" w:type="auto"/>
            <w:vAlign w:val="center"/>
            <w:hideMark/>
          </w:tcPr>
          <w:p w14:paraId="38CDB16C"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Contrôle continu</w:t>
            </w:r>
          </w:p>
        </w:tc>
        <w:tc>
          <w:tcPr>
            <w:tcW w:w="0" w:type="auto"/>
            <w:vAlign w:val="center"/>
            <w:hideMark/>
          </w:tcPr>
          <w:p w14:paraId="461C5134"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Examen</w:t>
            </w:r>
          </w:p>
        </w:tc>
      </w:tr>
      <w:tr w:rsidR="00ED0A12" w:rsidRPr="001F2288" w14:paraId="29218A3A" w14:textId="77777777" w:rsidTr="00E036AC">
        <w:tc>
          <w:tcPr>
            <w:tcW w:w="3419" w:type="dxa"/>
            <w:hideMark/>
          </w:tcPr>
          <w:p w14:paraId="64EC45E6"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UE Fondamentales</w:t>
            </w:r>
          </w:p>
        </w:tc>
        <w:tc>
          <w:tcPr>
            <w:tcW w:w="10529" w:type="dxa"/>
            <w:gridSpan w:val="9"/>
            <w:vAlign w:val="center"/>
            <w:hideMark/>
          </w:tcPr>
          <w:p w14:paraId="574264CA" w14:textId="77777777" w:rsidR="00ED0A12" w:rsidRPr="001F2288" w:rsidRDefault="00ED0A12" w:rsidP="001F2288">
            <w:pPr>
              <w:spacing w:after="0" w:line="240" w:lineRule="auto"/>
              <w:rPr>
                <w:rFonts w:asciiTheme="majorBidi" w:hAnsiTheme="majorBidi" w:cstheme="majorBidi"/>
              </w:rPr>
            </w:pPr>
          </w:p>
        </w:tc>
      </w:tr>
      <w:tr w:rsidR="00ED0A12" w:rsidRPr="001F2288" w14:paraId="4F67ACE5" w14:textId="77777777" w:rsidTr="00E036AC">
        <w:tc>
          <w:tcPr>
            <w:tcW w:w="3419" w:type="dxa"/>
            <w:hideMark/>
          </w:tcPr>
          <w:p w14:paraId="06C09BAE"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UEF 1.1</w:t>
            </w:r>
          </w:p>
        </w:tc>
        <w:tc>
          <w:tcPr>
            <w:tcW w:w="1545" w:type="dxa"/>
            <w:vAlign w:val="center"/>
            <w:hideMark/>
          </w:tcPr>
          <w:p w14:paraId="2621161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67h30mn</w:t>
            </w:r>
          </w:p>
        </w:tc>
        <w:tc>
          <w:tcPr>
            <w:tcW w:w="0" w:type="auto"/>
            <w:vAlign w:val="center"/>
            <w:hideMark/>
          </w:tcPr>
          <w:p w14:paraId="5E5831F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67h30mn</w:t>
            </w:r>
          </w:p>
        </w:tc>
        <w:tc>
          <w:tcPr>
            <w:tcW w:w="0" w:type="auto"/>
            <w:vAlign w:val="center"/>
            <w:hideMark/>
          </w:tcPr>
          <w:p w14:paraId="7881958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33h45mn</w:t>
            </w:r>
          </w:p>
        </w:tc>
        <w:tc>
          <w:tcPr>
            <w:tcW w:w="0" w:type="auto"/>
            <w:vAlign w:val="center"/>
            <w:hideMark/>
          </w:tcPr>
          <w:p w14:paraId="1E51B90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168h45mn</w:t>
            </w:r>
          </w:p>
        </w:tc>
        <w:tc>
          <w:tcPr>
            <w:tcW w:w="0" w:type="auto"/>
            <w:vAlign w:val="center"/>
            <w:hideMark/>
          </w:tcPr>
          <w:p w14:paraId="4035084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168 h 45 min</w:t>
            </w:r>
          </w:p>
        </w:tc>
        <w:tc>
          <w:tcPr>
            <w:tcW w:w="0" w:type="auto"/>
            <w:vAlign w:val="center"/>
            <w:hideMark/>
          </w:tcPr>
          <w:p w14:paraId="4D8C775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10</w:t>
            </w:r>
          </w:p>
        </w:tc>
        <w:tc>
          <w:tcPr>
            <w:tcW w:w="0" w:type="auto"/>
            <w:vAlign w:val="center"/>
            <w:hideMark/>
          </w:tcPr>
          <w:p w14:paraId="20CB511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15</w:t>
            </w:r>
          </w:p>
        </w:tc>
        <w:tc>
          <w:tcPr>
            <w:tcW w:w="0" w:type="auto"/>
            <w:vAlign w:val="center"/>
            <w:hideMark/>
          </w:tcPr>
          <w:p w14:paraId="32F2F5AA"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2DC73C79" w14:textId="77777777" w:rsidR="00ED0A12" w:rsidRPr="001F2288" w:rsidRDefault="00ED0A12" w:rsidP="001F2288">
            <w:pPr>
              <w:spacing w:after="0" w:line="240" w:lineRule="auto"/>
              <w:rPr>
                <w:rFonts w:asciiTheme="majorBidi" w:hAnsiTheme="majorBidi" w:cstheme="majorBidi"/>
              </w:rPr>
            </w:pPr>
          </w:p>
        </w:tc>
      </w:tr>
      <w:tr w:rsidR="00ED0A12" w:rsidRPr="001F2288" w14:paraId="686A0B1C" w14:textId="77777777" w:rsidTr="00E036AC">
        <w:tc>
          <w:tcPr>
            <w:tcW w:w="3419" w:type="dxa"/>
            <w:hideMark/>
          </w:tcPr>
          <w:p w14:paraId="5760BD35"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Biologie Cellulaire</w:t>
            </w:r>
          </w:p>
        </w:tc>
        <w:tc>
          <w:tcPr>
            <w:tcW w:w="1545" w:type="dxa"/>
            <w:vAlign w:val="center"/>
            <w:hideMark/>
          </w:tcPr>
          <w:p w14:paraId="3547894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146B09C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69637AC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11h15mn</w:t>
            </w:r>
          </w:p>
        </w:tc>
        <w:tc>
          <w:tcPr>
            <w:tcW w:w="0" w:type="auto"/>
            <w:vAlign w:val="center"/>
            <w:hideMark/>
          </w:tcPr>
          <w:p w14:paraId="2869E97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022DD3B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332005B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w:t>
            </w:r>
          </w:p>
        </w:tc>
        <w:tc>
          <w:tcPr>
            <w:tcW w:w="0" w:type="auto"/>
            <w:vAlign w:val="center"/>
            <w:hideMark/>
          </w:tcPr>
          <w:p w14:paraId="6E894A4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23F45B9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706B88B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3EA8FA4D" w14:textId="77777777" w:rsidTr="00E036AC">
        <w:tc>
          <w:tcPr>
            <w:tcW w:w="3419" w:type="dxa"/>
            <w:hideMark/>
          </w:tcPr>
          <w:p w14:paraId="47391799"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Biologie animale : Histologie</w:t>
            </w:r>
          </w:p>
        </w:tc>
        <w:tc>
          <w:tcPr>
            <w:tcW w:w="1545" w:type="dxa"/>
            <w:vAlign w:val="center"/>
            <w:hideMark/>
          </w:tcPr>
          <w:p w14:paraId="744B2E0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0331E6D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2C726CC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11h15mn</w:t>
            </w:r>
          </w:p>
        </w:tc>
        <w:tc>
          <w:tcPr>
            <w:tcW w:w="0" w:type="auto"/>
            <w:vAlign w:val="center"/>
            <w:hideMark/>
          </w:tcPr>
          <w:p w14:paraId="3CC4B70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61ADC3F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62436DF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w:t>
            </w:r>
          </w:p>
        </w:tc>
        <w:tc>
          <w:tcPr>
            <w:tcW w:w="0" w:type="auto"/>
            <w:vAlign w:val="center"/>
            <w:hideMark/>
          </w:tcPr>
          <w:p w14:paraId="4FDF508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4521788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3018B37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5714BAAD" w14:textId="77777777" w:rsidTr="00E036AC">
        <w:tc>
          <w:tcPr>
            <w:tcW w:w="3419" w:type="dxa"/>
            <w:hideMark/>
          </w:tcPr>
          <w:p w14:paraId="7397264C"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Chimie Générale</w:t>
            </w:r>
          </w:p>
        </w:tc>
        <w:tc>
          <w:tcPr>
            <w:tcW w:w="1545" w:type="dxa"/>
            <w:vAlign w:val="center"/>
            <w:hideMark/>
          </w:tcPr>
          <w:p w14:paraId="08A5390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4588BDE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29E9CE9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11h15mn</w:t>
            </w:r>
          </w:p>
        </w:tc>
        <w:tc>
          <w:tcPr>
            <w:tcW w:w="0" w:type="auto"/>
            <w:vAlign w:val="center"/>
            <w:hideMark/>
          </w:tcPr>
          <w:p w14:paraId="09A6320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47D9BD2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0739C0F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w:t>
            </w:r>
          </w:p>
        </w:tc>
        <w:tc>
          <w:tcPr>
            <w:tcW w:w="0" w:type="auto"/>
            <w:vAlign w:val="center"/>
            <w:hideMark/>
          </w:tcPr>
          <w:p w14:paraId="4DAC374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62D20C3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2F2C71C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70EA78AB" w14:textId="77777777" w:rsidTr="00E036AC">
        <w:tc>
          <w:tcPr>
            <w:tcW w:w="3419" w:type="dxa"/>
            <w:hideMark/>
          </w:tcPr>
          <w:p w14:paraId="514A5637"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UE Méthodologie</w:t>
            </w:r>
          </w:p>
        </w:tc>
        <w:tc>
          <w:tcPr>
            <w:tcW w:w="10529" w:type="dxa"/>
            <w:gridSpan w:val="9"/>
            <w:vAlign w:val="center"/>
            <w:hideMark/>
          </w:tcPr>
          <w:p w14:paraId="2BDA4DE1" w14:textId="77777777" w:rsidR="00ED0A12" w:rsidRPr="001F2288" w:rsidRDefault="00ED0A12" w:rsidP="001F2288">
            <w:pPr>
              <w:spacing w:after="0" w:line="240" w:lineRule="auto"/>
              <w:rPr>
                <w:rFonts w:asciiTheme="majorBidi" w:hAnsiTheme="majorBidi" w:cstheme="majorBidi"/>
              </w:rPr>
            </w:pPr>
          </w:p>
        </w:tc>
      </w:tr>
      <w:tr w:rsidR="00ED0A12" w:rsidRPr="001F2288" w14:paraId="385C0AED" w14:textId="77777777" w:rsidTr="00E036AC">
        <w:tc>
          <w:tcPr>
            <w:tcW w:w="3419" w:type="dxa"/>
            <w:hideMark/>
          </w:tcPr>
          <w:p w14:paraId="6E242058"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UEM 1.1</w:t>
            </w:r>
          </w:p>
        </w:tc>
        <w:tc>
          <w:tcPr>
            <w:tcW w:w="1545" w:type="dxa"/>
            <w:vAlign w:val="center"/>
            <w:hideMark/>
          </w:tcPr>
          <w:p w14:paraId="7AF9C34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5AC58FF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6831362C"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42F8135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101h15mn</w:t>
            </w:r>
          </w:p>
        </w:tc>
        <w:tc>
          <w:tcPr>
            <w:tcW w:w="0" w:type="auto"/>
            <w:vAlign w:val="center"/>
            <w:hideMark/>
          </w:tcPr>
          <w:p w14:paraId="420AFD3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90h00mn</w:t>
            </w:r>
          </w:p>
        </w:tc>
        <w:tc>
          <w:tcPr>
            <w:tcW w:w="0" w:type="auto"/>
            <w:vAlign w:val="center"/>
            <w:hideMark/>
          </w:tcPr>
          <w:p w14:paraId="3AA2316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w:t>
            </w:r>
          </w:p>
        </w:tc>
        <w:tc>
          <w:tcPr>
            <w:tcW w:w="0" w:type="auto"/>
            <w:vAlign w:val="center"/>
            <w:hideMark/>
          </w:tcPr>
          <w:p w14:paraId="7B4E1C3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8</w:t>
            </w:r>
          </w:p>
        </w:tc>
        <w:tc>
          <w:tcPr>
            <w:tcW w:w="0" w:type="auto"/>
            <w:vAlign w:val="center"/>
            <w:hideMark/>
          </w:tcPr>
          <w:p w14:paraId="7E9EA94D"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27D1D819" w14:textId="77777777" w:rsidR="00ED0A12" w:rsidRPr="001F2288" w:rsidRDefault="00ED0A12" w:rsidP="001F2288">
            <w:pPr>
              <w:spacing w:after="0" w:line="240" w:lineRule="auto"/>
              <w:rPr>
                <w:rFonts w:asciiTheme="majorBidi" w:hAnsiTheme="majorBidi" w:cstheme="majorBidi"/>
              </w:rPr>
            </w:pPr>
          </w:p>
        </w:tc>
      </w:tr>
      <w:tr w:rsidR="00ED0A12" w:rsidRPr="001F2288" w14:paraId="06777774" w14:textId="77777777" w:rsidTr="00E036AC">
        <w:tc>
          <w:tcPr>
            <w:tcW w:w="3419" w:type="dxa"/>
            <w:hideMark/>
          </w:tcPr>
          <w:p w14:paraId="3E1C09C1"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Physique : Mécanique et thermodynamique</w:t>
            </w:r>
          </w:p>
        </w:tc>
        <w:tc>
          <w:tcPr>
            <w:tcW w:w="1545" w:type="dxa"/>
            <w:vAlign w:val="center"/>
            <w:hideMark/>
          </w:tcPr>
          <w:p w14:paraId="54AEFAE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57DCDFF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4F89C5D9"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737806F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5EB062E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2FD05AF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673F98E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w:t>
            </w:r>
          </w:p>
        </w:tc>
        <w:tc>
          <w:tcPr>
            <w:tcW w:w="0" w:type="auto"/>
            <w:vAlign w:val="center"/>
            <w:hideMark/>
          </w:tcPr>
          <w:p w14:paraId="0DD93BC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61D6BF5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0E58FF87" w14:textId="77777777" w:rsidTr="00E036AC">
        <w:tc>
          <w:tcPr>
            <w:tcW w:w="3419" w:type="dxa"/>
            <w:hideMark/>
          </w:tcPr>
          <w:p w14:paraId="302E4082"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Mathématique : Initiation mathématique pour les biologistes</w:t>
            </w:r>
          </w:p>
        </w:tc>
        <w:tc>
          <w:tcPr>
            <w:tcW w:w="1545" w:type="dxa"/>
            <w:vAlign w:val="center"/>
            <w:hideMark/>
          </w:tcPr>
          <w:p w14:paraId="796D8AD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7A75906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0B32E33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3A44912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7382220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6260F0C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3C0150E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w:t>
            </w:r>
          </w:p>
        </w:tc>
        <w:tc>
          <w:tcPr>
            <w:tcW w:w="0" w:type="auto"/>
            <w:vAlign w:val="center"/>
            <w:hideMark/>
          </w:tcPr>
          <w:p w14:paraId="198A065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5F20F4B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33EC8896" w14:textId="77777777" w:rsidTr="00E036AC">
        <w:tc>
          <w:tcPr>
            <w:tcW w:w="3419" w:type="dxa"/>
            <w:hideMark/>
          </w:tcPr>
          <w:p w14:paraId="074F98DE"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UE Transversale</w:t>
            </w:r>
          </w:p>
        </w:tc>
        <w:tc>
          <w:tcPr>
            <w:tcW w:w="10529" w:type="dxa"/>
            <w:gridSpan w:val="9"/>
            <w:vAlign w:val="center"/>
            <w:hideMark/>
          </w:tcPr>
          <w:p w14:paraId="13A82051" w14:textId="77777777" w:rsidR="00ED0A12" w:rsidRPr="001F2288" w:rsidRDefault="00ED0A12" w:rsidP="001F2288">
            <w:pPr>
              <w:spacing w:after="0" w:line="240" w:lineRule="auto"/>
              <w:rPr>
                <w:rFonts w:asciiTheme="majorBidi" w:hAnsiTheme="majorBidi" w:cstheme="majorBidi"/>
              </w:rPr>
            </w:pPr>
          </w:p>
        </w:tc>
      </w:tr>
      <w:tr w:rsidR="00ED0A12" w:rsidRPr="001F2288" w14:paraId="14016EC5" w14:textId="77777777" w:rsidTr="00E036AC">
        <w:tc>
          <w:tcPr>
            <w:tcW w:w="3419" w:type="dxa"/>
            <w:hideMark/>
          </w:tcPr>
          <w:p w14:paraId="1440AF12"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UET 1.1</w:t>
            </w:r>
          </w:p>
        </w:tc>
        <w:tc>
          <w:tcPr>
            <w:tcW w:w="1545" w:type="dxa"/>
            <w:vAlign w:val="center"/>
            <w:hideMark/>
          </w:tcPr>
          <w:p w14:paraId="1089117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71 h 15 min.</w:t>
            </w:r>
          </w:p>
        </w:tc>
        <w:tc>
          <w:tcPr>
            <w:tcW w:w="0" w:type="auto"/>
            <w:vAlign w:val="center"/>
            <w:hideMark/>
          </w:tcPr>
          <w:p w14:paraId="756EF5F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3CDEDD5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4CDF5AD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2FAD592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71 h 15 min.</w:t>
            </w:r>
          </w:p>
        </w:tc>
        <w:tc>
          <w:tcPr>
            <w:tcW w:w="0" w:type="auto"/>
            <w:vAlign w:val="center"/>
            <w:hideMark/>
          </w:tcPr>
          <w:p w14:paraId="28410B1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62539C3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3C9BE309"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4361A4F0" w14:textId="77777777" w:rsidR="00ED0A12" w:rsidRPr="001F2288" w:rsidRDefault="00ED0A12" w:rsidP="001F2288">
            <w:pPr>
              <w:spacing w:after="0" w:line="240" w:lineRule="auto"/>
              <w:rPr>
                <w:rFonts w:asciiTheme="majorBidi" w:hAnsiTheme="majorBidi" w:cstheme="majorBidi"/>
              </w:rPr>
            </w:pPr>
          </w:p>
        </w:tc>
      </w:tr>
      <w:tr w:rsidR="00ED0A12" w:rsidRPr="001F2288" w14:paraId="193F4D9C" w14:textId="77777777" w:rsidTr="00E036AC">
        <w:tc>
          <w:tcPr>
            <w:tcW w:w="3419" w:type="dxa"/>
            <w:hideMark/>
          </w:tcPr>
          <w:p w14:paraId="16033E68"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Techniques de communication et d’expression en langue étrangère 1</w:t>
            </w:r>
          </w:p>
        </w:tc>
        <w:tc>
          <w:tcPr>
            <w:tcW w:w="1545" w:type="dxa"/>
            <w:vAlign w:val="center"/>
            <w:hideMark/>
          </w:tcPr>
          <w:p w14:paraId="157DD02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16A7671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2F2AF86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1E879A5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53382A0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2CB06FF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07C4E78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w:t>
            </w:r>
          </w:p>
        </w:tc>
        <w:tc>
          <w:tcPr>
            <w:tcW w:w="0" w:type="auto"/>
            <w:vAlign w:val="center"/>
            <w:hideMark/>
          </w:tcPr>
          <w:p w14:paraId="27F3A6E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4956928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34130132" w14:textId="77777777" w:rsidTr="00E036AC">
        <w:tc>
          <w:tcPr>
            <w:tcW w:w="3419" w:type="dxa"/>
            <w:hideMark/>
          </w:tcPr>
          <w:p w14:paraId="2C911EFB"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Histoires des sciences biologiques</w:t>
            </w:r>
          </w:p>
        </w:tc>
        <w:tc>
          <w:tcPr>
            <w:tcW w:w="1545" w:type="dxa"/>
            <w:vAlign w:val="center"/>
            <w:hideMark/>
          </w:tcPr>
          <w:p w14:paraId="565E5DB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7D3D5FA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368CBD9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50528EB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0A38FCA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4741A98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3D105FA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w:t>
            </w:r>
          </w:p>
        </w:tc>
        <w:tc>
          <w:tcPr>
            <w:tcW w:w="0" w:type="auto"/>
            <w:vAlign w:val="center"/>
            <w:hideMark/>
          </w:tcPr>
          <w:p w14:paraId="38316BF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5B06EF3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21804E76" w14:textId="77777777" w:rsidTr="00E036AC">
        <w:tc>
          <w:tcPr>
            <w:tcW w:w="3419" w:type="dxa"/>
          </w:tcPr>
          <w:p w14:paraId="58219F33"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Histoires</w:t>
            </w:r>
          </w:p>
        </w:tc>
        <w:tc>
          <w:tcPr>
            <w:tcW w:w="1545" w:type="dxa"/>
            <w:vAlign w:val="center"/>
          </w:tcPr>
          <w:p w14:paraId="1CE53EA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26 h 15mn</w:t>
            </w:r>
          </w:p>
        </w:tc>
        <w:tc>
          <w:tcPr>
            <w:tcW w:w="0" w:type="auto"/>
            <w:vAlign w:val="center"/>
          </w:tcPr>
          <w:p w14:paraId="21A2097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tcPr>
          <w:p w14:paraId="6052619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tcPr>
          <w:p w14:paraId="5377AB2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tcPr>
          <w:p w14:paraId="30ED352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26 h 15mn</w:t>
            </w:r>
          </w:p>
        </w:tc>
        <w:tc>
          <w:tcPr>
            <w:tcW w:w="0" w:type="auto"/>
            <w:vAlign w:val="center"/>
          </w:tcPr>
          <w:p w14:paraId="171D186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tcPr>
          <w:p w14:paraId="523DC4D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tcPr>
          <w:p w14:paraId="26B63AE3" w14:textId="77777777" w:rsidR="00ED0A12" w:rsidRPr="001F2288" w:rsidRDefault="00ED0A12" w:rsidP="001F2288">
            <w:pPr>
              <w:spacing w:after="0" w:line="240" w:lineRule="auto"/>
              <w:rPr>
                <w:rFonts w:asciiTheme="majorBidi" w:hAnsiTheme="majorBidi" w:cstheme="majorBidi"/>
              </w:rPr>
            </w:pPr>
          </w:p>
        </w:tc>
        <w:tc>
          <w:tcPr>
            <w:tcW w:w="0" w:type="auto"/>
            <w:vAlign w:val="center"/>
          </w:tcPr>
          <w:p w14:paraId="37FDDFD2" w14:textId="77777777" w:rsidR="00ED0A12" w:rsidRPr="001F2288" w:rsidRDefault="00ED0A12" w:rsidP="001F2288">
            <w:pPr>
              <w:spacing w:after="0" w:line="240" w:lineRule="auto"/>
              <w:rPr>
                <w:rFonts w:asciiTheme="majorBidi" w:hAnsiTheme="majorBidi" w:cstheme="majorBidi"/>
              </w:rPr>
            </w:pPr>
          </w:p>
        </w:tc>
      </w:tr>
      <w:tr w:rsidR="00ED0A12" w:rsidRPr="001F2288" w14:paraId="50DBCB33" w14:textId="77777777" w:rsidTr="00E036AC">
        <w:tc>
          <w:tcPr>
            <w:tcW w:w="3419" w:type="dxa"/>
            <w:hideMark/>
          </w:tcPr>
          <w:p w14:paraId="524ED02B"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UE Découverte</w:t>
            </w:r>
          </w:p>
        </w:tc>
        <w:tc>
          <w:tcPr>
            <w:tcW w:w="10529" w:type="dxa"/>
            <w:gridSpan w:val="9"/>
            <w:vAlign w:val="center"/>
            <w:hideMark/>
          </w:tcPr>
          <w:p w14:paraId="3494F084" w14:textId="77777777" w:rsidR="00ED0A12" w:rsidRPr="001F2288" w:rsidRDefault="00ED0A12" w:rsidP="001F2288">
            <w:pPr>
              <w:spacing w:after="0" w:line="240" w:lineRule="auto"/>
              <w:rPr>
                <w:rFonts w:asciiTheme="majorBidi" w:hAnsiTheme="majorBidi" w:cstheme="majorBidi"/>
              </w:rPr>
            </w:pPr>
          </w:p>
        </w:tc>
      </w:tr>
      <w:tr w:rsidR="00ED0A12" w:rsidRPr="001F2288" w14:paraId="5B2C95E8" w14:textId="77777777" w:rsidTr="00E036AC">
        <w:tc>
          <w:tcPr>
            <w:tcW w:w="3419" w:type="dxa"/>
            <w:hideMark/>
          </w:tcPr>
          <w:p w14:paraId="1B0F35CD"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UED 1.1</w:t>
            </w:r>
          </w:p>
        </w:tc>
        <w:tc>
          <w:tcPr>
            <w:tcW w:w="1545" w:type="dxa"/>
            <w:vAlign w:val="center"/>
            <w:hideMark/>
          </w:tcPr>
          <w:p w14:paraId="318FBDE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72745AB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74C939F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66C1423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60h00mn</w:t>
            </w:r>
          </w:p>
        </w:tc>
        <w:tc>
          <w:tcPr>
            <w:tcW w:w="0" w:type="auto"/>
            <w:vAlign w:val="center"/>
            <w:hideMark/>
          </w:tcPr>
          <w:p w14:paraId="1F17476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5B1BE09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w:t>
            </w:r>
          </w:p>
        </w:tc>
        <w:tc>
          <w:tcPr>
            <w:tcW w:w="0" w:type="auto"/>
            <w:vAlign w:val="center"/>
            <w:hideMark/>
          </w:tcPr>
          <w:p w14:paraId="5783B8F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w:t>
            </w:r>
          </w:p>
        </w:tc>
        <w:tc>
          <w:tcPr>
            <w:tcW w:w="0" w:type="auto"/>
            <w:vAlign w:val="center"/>
            <w:hideMark/>
          </w:tcPr>
          <w:p w14:paraId="735C2A88"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31D889D6" w14:textId="77777777" w:rsidR="00ED0A12" w:rsidRPr="001F2288" w:rsidRDefault="00ED0A12" w:rsidP="001F2288">
            <w:pPr>
              <w:spacing w:after="0" w:line="240" w:lineRule="auto"/>
              <w:rPr>
                <w:rFonts w:asciiTheme="majorBidi" w:hAnsiTheme="majorBidi" w:cstheme="majorBidi"/>
              </w:rPr>
            </w:pPr>
          </w:p>
        </w:tc>
      </w:tr>
      <w:tr w:rsidR="00ED0A12" w:rsidRPr="001F2288" w14:paraId="2F92C318" w14:textId="77777777" w:rsidTr="00E036AC">
        <w:tc>
          <w:tcPr>
            <w:tcW w:w="3419" w:type="dxa"/>
            <w:hideMark/>
          </w:tcPr>
          <w:p w14:paraId="587FC3D7"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Informatique : Initiation</w:t>
            </w:r>
          </w:p>
        </w:tc>
        <w:tc>
          <w:tcPr>
            <w:tcW w:w="1545" w:type="dxa"/>
            <w:vAlign w:val="center"/>
            <w:hideMark/>
          </w:tcPr>
          <w:p w14:paraId="3888F1C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78B08E5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2850EBF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4379D05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3339FFA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531295E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0B0D4A5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17E8838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c>
          <w:tcPr>
            <w:tcW w:w="0" w:type="auto"/>
            <w:vAlign w:val="center"/>
            <w:hideMark/>
          </w:tcPr>
          <w:p w14:paraId="4E0BA3A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r>
      <w:tr w:rsidR="00ED0A12" w:rsidRPr="001F2288" w14:paraId="7040A7AF" w14:textId="77777777" w:rsidTr="00E036AC">
        <w:tc>
          <w:tcPr>
            <w:tcW w:w="3419" w:type="dxa"/>
            <w:hideMark/>
          </w:tcPr>
          <w:p w14:paraId="2C533FBE"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lastRenderedPageBreak/>
              <w:t>Travail d’initiation personnelle encadrée</w:t>
            </w:r>
          </w:p>
        </w:tc>
        <w:tc>
          <w:tcPr>
            <w:tcW w:w="1545" w:type="dxa"/>
            <w:vAlign w:val="center"/>
            <w:hideMark/>
          </w:tcPr>
          <w:p w14:paraId="10C1359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5F30B17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6A1558D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4FFDB01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22h00mn</w:t>
            </w:r>
          </w:p>
        </w:tc>
        <w:tc>
          <w:tcPr>
            <w:tcW w:w="0" w:type="auto"/>
            <w:vAlign w:val="center"/>
            <w:hideMark/>
          </w:tcPr>
          <w:p w14:paraId="5259D5A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5B6612F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75F2DA3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00AA17D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1861853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3A066AD3" w14:textId="77777777" w:rsidTr="00E036AC">
        <w:tc>
          <w:tcPr>
            <w:tcW w:w="3419" w:type="dxa"/>
            <w:hideMark/>
          </w:tcPr>
          <w:p w14:paraId="7B6DD0F4"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Total Semestre 1</w:t>
            </w:r>
          </w:p>
        </w:tc>
        <w:tc>
          <w:tcPr>
            <w:tcW w:w="1545" w:type="dxa"/>
            <w:vAlign w:val="center"/>
            <w:hideMark/>
          </w:tcPr>
          <w:p w14:paraId="3EF62A4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228 h 45 min.</w:t>
            </w:r>
          </w:p>
        </w:tc>
        <w:tc>
          <w:tcPr>
            <w:tcW w:w="0" w:type="auto"/>
            <w:vAlign w:val="center"/>
            <w:hideMark/>
          </w:tcPr>
          <w:p w14:paraId="04C0FFE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112 h 30 min.</w:t>
            </w:r>
          </w:p>
        </w:tc>
        <w:tc>
          <w:tcPr>
            <w:tcW w:w="0" w:type="auto"/>
            <w:vAlign w:val="center"/>
            <w:hideMark/>
          </w:tcPr>
          <w:p w14:paraId="7B26CC8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33 h 45 min.</w:t>
            </w:r>
          </w:p>
        </w:tc>
        <w:tc>
          <w:tcPr>
            <w:tcW w:w="0" w:type="auto"/>
            <w:vAlign w:val="center"/>
            <w:hideMark/>
          </w:tcPr>
          <w:p w14:paraId="1A82834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375h00mn</w:t>
            </w:r>
          </w:p>
        </w:tc>
        <w:tc>
          <w:tcPr>
            <w:tcW w:w="0" w:type="auto"/>
            <w:vAlign w:val="center"/>
            <w:hideMark/>
          </w:tcPr>
          <w:p w14:paraId="1BF257D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375h00mn</w:t>
            </w:r>
          </w:p>
        </w:tc>
        <w:tc>
          <w:tcPr>
            <w:tcW w:w="0" w:type="auto"/>
            <w:vAlign w:val="center"/>
            <w:hideMark/>
          </w:tcPr>
          <w:p w14:paraId="3B1FA26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17</w:t>
            </w:r>
          </w:p>
        </w:tc>
        <w:tc>
          <w:tcPr>
            <w:tcW w:w="0" w:type="auto"/>
            <w:vAlign w:val="center"/>
            <w:hideMark/>
          </w:tcPr>
          <w:p w14:paraId="47A6FD9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30</w:t>
            </w:r>
          </w:p>
        </w:tc>
        <w:tc>
          <w:tcPr>
            <w:tcW w:w="0" w:type="auto"/>
            <w:vAlign w:val="center"/>
            <w:hideMark/>
          </w:tcPr>
          <w:p w14:paraId="6C5BB3CA"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150D4B17" w14:textId="77777777" w:rsidR="00ED0A12" w:rsidRPr="001F2288" w:rsidRDefault="00ED0A12" w:rsidP="001F2288">
            <w:pPr>
              <w:spacing w:after="0" w:line="240" w:lineRule="auto"/>
              <w:rPr>
                <w:rFonts w:asciiTheme="majorBidi" w:hAnsiTheme="majorBidi" w:cstheme="majorBidi"/>
              </w:rPr>
            </w:pPr>
          </w:p>
        </w:tc>
      </w:tr>
    </w:tbl>
    <w:p w14:paraId="233D06B5" w14:textId="77777777" w:rsidR="00ED0A12" w:rsidRPr="001F2288" w:rsidRDefault="00ED0A12" w:rsidP="001F2288">
      <w:pPr>
        <w:spacing w:before="480" w:after="0" w:line="240" w:lineRule="auto"/>
        <w:outlineLvl w:val="1"/>
        <w:rPr>
          <w:rFonts w:asciiTheme="majorBidi" w:eastAsia="Times New Roman" w:hAnsiTheme="majorBidi" w:cstheme="majorBidi"/>
          <w:b/>
          <w:bCs/>
          <w:color w:val="0F1115"/>
        </w:rPr>
      </w:pPr>
    </w:p>
    <w:p w14:paraId="7737105D" w14:textId="77777777" w:rsidR="00ED0A12" w:rsidRPr="001F2288" w:rsidRDefault="00ED0A12" w:rsidP="001F2288">
      <w:pPr>
        <w:spacing w:before="480" w:after="0" w:line="240" w:lineRule="auto"/>
        <w:outlineLvl w:val="1"/>
        <w:rPr>
          <w:rFonts w:asciiTheme="majorBidi" w:eastAsia="Times New Roman" w:hAnsiTheme="majorBidi" w:cstheme="majorBidi"/>
          <w:b/>
          <w:bCs/>
          <w:color w:val="0F1115"/>
        </w:rPr>
      </w:pPr>
      <w:r w:rsidRPr="001F2288">
        <w:rPr>
          <w:rFonts w:asciiTheme="majorBidi" w:eastAsia="Times New Roman" w:hAnsiTheme="majorBidi" w:cstheme="majorBidi"/>
          <w:b/>
          <w:bCs/>
          <w:color w:val="0F1115"/>
        </w:rPr>
        <w:t>SEMESTER 2</w:t>
      </w:r>
    </w:p>
    <w:tbl>
      <w:tblPr>
        <w:tblStyle w:val="Grilledutableau"/>
        <w:tblW w:w="13948" w:type="dxa"/>
        <w:tblLook w:val="04A0" w:firstRow="1" w:lastRow="0" w:firstColumn="1" w:lastColumn="0" w:noHBand="0" w:noVBand="1"/>
      </w:tblPr>
      <w:tblGrid>
        <w:gridCol w:w="3429"/>
        <w:gridCol w:w="1427"/>
        <w:gridCol w:w="1048"/>
        <w:gridCol w:w="1158"/>
        <w:gridCol w:w="1549"/>
        <w:gridCol w:w="1250"/>
        <w:gridCol w:w="730"/>
        <w:gridCol w:w="913"/>
        <w:gridCol w:w="1458"/>
        <w:gridCol w:w="986"/>
      </w:tblGrid>
      <w:tr w:rsidR="00ED0A12" w:rsidRPr="001F2288" w14:paraId="4738B635" w14:textId="77777777" w:rsidTr="00E036AC">
        <w:tc>
          <w:tcPr>
            <w:tcW w:w="3430" w:type="dxa"/>
            <w:vMerge w:val="restart"/>
            <w:vAlign w:val="center"/>
          </w:tcPr>
          <w:p w14:paraId="167BABFC"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Unité d’enseignement</w:t>
            </w:r>
          </w:p>
        </w:tc>
        <w:tc>
          <w:tcPr>
            <w:tcW w:w="6563" w:type="dxa"/>
            <w:gridSpan w:val="5"/>
            <w:vAlign w:val="center"/>
          </w:tcPr>
          <w:p w14:paraId="2181A11D"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Volume horaire semestriel (heures)</w:t>
            </w:r>
          </w:p>
        </w:tc>
        <w:tc>
          <w:tcPr>
            <w:tcW w:w="0" w:type="auto"/>
            <w:vMerge w:val="restart"/>
            <w:vAlign w:val="center"/>
          </w:tcPr>
          <w:p w14:paraId="050EA2B7"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Coeff</w:t>
            </w:r>
          </w:p>
        </w:tc>
        <w:tc>
          <w:tcPr>
            <w:tcW w:w="0" w:type="auto"/>
            <w:vMerge w:val="restart"/>
            <w:vAlign w:val="center"/>
          </w:tcPr>
          <w:p w14:paraId="1D84FD68"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Crédits</w:t>
            </w:r>
          </w:p>
        </w:tc>
        <w:tc>
          <w:tcPr>
            <w:tcW w:w="0" w:type="auto"/>
            <w:gridSpan w:val="2"/>
            <w:vAlign w:val="center"/>
          </w:tcPr>
          <w:p w14:paraId="11FA37BB"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Mode d’évaluation</w:t>
            </w:r>
          </w:p>
        </w:tc>
      </w:tr>
      <w:tr w:rsidR="00ED0A12" w:rsidRPr="001F2288" w14:paraId="602AAF9E" w14:textId="77777777" w:rsidTr="00E036AC">
        <w:tc>
          <w:tcPr>
            <w:tcW w:w="3430" w:type="dxa"/>
            <w:vMerge/>
            <w:vAlign w:val="center"/>
            <w:hideMark/>
          </w:tcPr>
          <w:p w14:paraId="65B2EEB6" w14:textId="77777777" w:rsidR="00ED0A12" w:rsidRPr="001F2288" w:rsidRDefault="00ED0A12" w:rsidP="001F2288">
            <w:pPr>
              <w:spacing w:after="0" w:line="240" w:lineRule="auto"/>
              <w:rPr>
                <w:rFonts w:asciiTheme="majorBidi" w:eastAsia="Times New Roman" w:hAnsiTheme="majorBidi" w:cstheme="majorBidi"/>
                <w:b/>
                <w:bCs/>
              </w:rPr>
            </w:pPr>
          </w:p>
        </w:tc>
        <w:tc>
          <w:tcPr>
            <w:tcW w:w="1427" w:type="dxa"/>
            <w:vAlign w:val="center"/>
            <w:hideMark/>
          </w:tcPr>
          <w:p w14:paraId="1C7CA5B2"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Cours</w:t>
            </w:r>
          </w:p>
        </w:tc>
        <w:tc>
          <w:tcPr>
            <w:tcW w:w="0" w:type="auto"/>
            <w:vAlign w:val="center"/>
            <w:hideMark/>
          </w:tcPr>
          <w:p w14:paraId="74ED4E84"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TD</w:t>
            </w:r>
          </w:p>
        </w:tc>
        <w:tc>
          <w:tcPr>
            <w:tcW w:w="0" w:type="auto"/>
            <w:vAlign w:val="center"/>
            <w:hideMark/>
          </w:tcPr>
          <w:p w14:paraId="4EEA0847"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TP</w:t>
            </w:r>
          </w:p>
        </w:tc>
        <w:tc>
          <w:tcPr>
            <w:tcW w:w="0" w:type="auto"/>
            <w:vAlign w:val="center"/>
            <w:hideMark/>
          </w:tcPr>
          <w:p w14:paraId="034C5C0C"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Travail personnel</w:t>
            </w:r>
          </w:p>
        </w:tc>
        <w:tc>
          <w:tcPr>
            <w:tcW w:w="0" w:type="auto"/>
            <w:vAlign w:val="center"/>
            <w:hideMark/>
          </w:tcPr>
          <w:p w14:paraId="2373DA14"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Total (h)</w:t>
            </w:r>
          </w:p>
        </w:tc>
        <w:tc>
          <w:tcPr>
            <w:tcW w:w="0" w:type="auto"/>
            <w:vMerge/>
            <w:vAlign w:val="center"/>
            <w:hideMark/>
          </w:tcPr>
          <w:p w14:paraId="2E820111" w14:textId="77777777" w:rsidR="00ED0A12" w:rsidRPr="001F2288" w:rsidRDefault="00ED0A12" w:rsidP="001F2288">
            <w:pPr>
              <w:spacing w:after="0" w:line="240" w:lineRule="auto"/>
              <w:rPr>
                <w:rFonts w:asciiTheme="majorBidi" w:eastAsia="Times New Roman" w:hAnsiTheme="majorBidi" w:cstheme="majorBidi"/>
                <w:b/>
                <w:bCs/>
              </w:rPr>
            </w:pPr>
          </w:p>
        </w:tc>
        <w:tc>
          <w:tcPr>
            <w:tcW w:w="0" w:type="auto"/>
            <w:vMerge/>
            <w:vAlign w:val="center"/>
            <w:hideMark/>
          </w:tcPr>
          <w:p w14:paraId="4C6FC4D0" w14:textId="77777777" w:rsidR="00ED0A12" w:rsidRPr="001F2288" w:rsidRDefault="00ED0A12" w:rsidP="001F2288">
            <w:pPr>
              <w:spacing w:after="0" w:line="240" w:lineRule="auto"/>
              <w:rPr>
                <w:rFonts w:asciiTheme="majorBidi" w:eastAsia="Times New Roman" w:hAnsiTheme="majorBidi" w:cstheme="majorBidi"/>
                <w:b/>
                <w:bCs/>
              </w:rPr>
            </w:pPr>
          </w:p>
        </w:tc>
        <w:tc>
          <w:tcPr>
            <w:tcW w:w="0" w:type="auto"/>
            <w:vAlign w:val="center"/>
            <w:hideMark/>
          </w:tcPr>
          <w:p w14:paraId="76DE3F05"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Contrôle continu</w:t>
            </w:r>
          </w:p>
        </w:tc>
        <w:tc>
          <w:tcPr>
            <w:tcW w:w="0" w:type="auto"/>
            <w:vAlign w:val="center"/>
            <w:hideMark/>
          </w:tcPr>
          <w:p w14:paraId="47248C64"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Examen</w:t>
            </w:r>
          </w:p>
        </w:tc>
      </w:tr>
      <w:tr w:rsidR="00ED0A12" w:rsidRPr="001F2288" w14:paraId="7F82A78B" w14:textId="77777777" w:rsidTr="00E036AC">
        <w:tc>
          <w:tcPr>
            <w:tcW w:w="3430" w:type="dxa"/>
          </w:tcPr>
          <w:p w14:paraId="60A031B0"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UE Fondamentales</w:t>
            </w:r>
          </w:p>
        </w:tc>
        <w:tc>
          <w:tcPr>
            <w:tcW w:w="10518" w:type="dxa"/>
            <w:gridSpan w:val="9"/>
            <w:vAlign w:val="center"/>
          </w:tcPr>
          <w:p w14:paraId="7C9F1F5A" w14:textId="77777777" w:rsidR="00ED0A12" w:rsidRPr="001F2288" w:rsidRDefault="00ED0A12" w:rsidP="001F2288">
            <w:pPr>
              <w:spacing w:after="0" w:line="240" w:lineRule="auto"/>
              <w:rPr>
                <w:rFonts w:asciiTheme="majorBidi" w:hAnsiTheme="majorBidi" w:cstheme="majorBidi"/>
              </w:rPr>
            </w:pPr>
          </w:p>
        </w:tc>
      </w:tr>
      <w:tr w:rsidR="00ED0A12" w:rsidRPr="001F2288" w14:paraId="148543F9" w14:textId="77777777" w:rsidTr="00E036AC">
        <w:tc>
          <w:tcPr>
            <w:tcW w:w="3430" w:type="dxa"/>
          </w:tcPr>
          <w:p w14:paraId="52627668"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UEF 1.2</w:t>
            </w:r>
          </w:p>
        </w:tc>
        <w:tc>
          <w:tcPr>
            <w:tcW w:w="1427" w:type="dxa"/>
            <w:vAlign w:val="center"/>
            <w:hideMark/>
          </w:tcPr>
          <w:p w14:paraId="266557D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67h30mn</w:t>
            </w:r>
          </w:p>
        </w:tc>
        <w:tc>
          <w:tcPr>
            <w:tcW w:w="0" w:type="auto"/>
            <w:vAlign w:val="center"/>
            <w:hideMark/>
          </w:tcPr>
          <w:p w14:paraId="18E68CD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5FB622D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6963934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112h00</w:t>
            </w:r>
          </w:p>
        </w:tc>
        <w:tc>
          <w:tcPr>
            <w:tcW w:w="0" w:type="auto"/>
            <w:vAlign w:val="center"/>
            <w:hideMark/>
          </w:tcPr>
          <w:p w14:paraId="2C1610B1" w14:textId="77777777" w:rsidR="00ED0A12" w:rsidRPr="001F2288" w:rsidRDefault="00ED0A12" w:rsidP="001F2288">
            <w:pPr>
              <w:spacing w:after="0" w:line="240" w:lineRule="auto"/>
              <w:rPr>
                <w:rFonts w:asciiTheme="majorBidi" w:hAnsiTheme="majorBidi" w:cstheme="majorBidi"/>
                <w:b/>
                <w:bCs/>
              </w:rPr>
            </w:pPr>
            <w:r w:rsidRPr="001F2288">
              <w:rPr>
                <w:rStyle w:val="lev"/>
                <w:rFonts w:asciiTheme="majorBidi" w:hAnsiTheme="majorBidi" w:cstheme="majorBidi"/>
              </w:rPr>
              <w:t>168 h45 mn</w:t>
            </w:r>
          </w:p>
        </w:tc>
        <w:tc>
          <w:tcPr>
            <w:tcW w:w="0" w:type="auto"/>
            <w:vAlign w:val="center"/>
            <w:hideMark/>
          </w:tcPr>
          <w:p w14:paraId="658B207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10</w:t>
            </w:r>
          </w:p>
        </w:tc>
        <w:tc>
          <w:tcPr>
            <w:tcW w:w="0" w:type="auto"/>
            <w:vAlign w:val="center"/>
            <w:hideMark/>
          </w:tcPr>
          <w:p w14:paraId="2569E1C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15</w:t>
            </w:r>
          </w:p>
        </w:tc>
        <w:tc>
          <w:tcPr>
            <w:tcW w:w="0" w:type="auto"/>
            <w:vAlign w:val="center"/>
            <w:hideMark/>
          </w:tcPr>
          <w:p w14:paraId="6A0779F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3BDFD1E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4D6DB02E" w14:textId="77777777" w:rsidTr="00E036AC">
        <w:tc>
          <w:tcPr>
            <w:tcW w:w="3430" w:type="dxa"/>
          </w:tcPr>
          <w:p w14:paraId="578D56E3"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Biologie végétale</w:t>
            </w:r>
          </w:p>
        </w:tc>
        <w:tc>
          <w:tcPr>
            <w:tcW w:w="1427" w:type="dxa"/>
            <w:vAlign w:val="center"/>
            <w:hideMark/>
          </w:tcPr>
          <w:p w14:paraId="644B1B7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306A0F6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6FDECF5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11h15mn</w:t>
            </w:r>
          </w:p>
        </w:tc>
        <w:tc>
          <w:tcPr>
            <w:tcW w:w="0" w:type="auto"/>
            <w:vAlign w:val="center"/>
            <w:hideMark/>
          </w:tcPr>
          <w:p w14:paraId="51C446E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71E08B6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4E50711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w:t>
            </w:r>
          </w:p>
        </w:tc>
        <w:tc>
          <w:tcPr>
            <w:tcW w:w="0" w:type="auto"/>
            <w:vAlign w:val="center"/>
            <w:hideMark/>
          </w:tcPr>
          <w:p w14:paraId="7F10540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307573D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24EA593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40116FBE" w14:textId="77777777" w:rsidTr="00E036AC">
        <w:tc>
          <w:tcPr>
            <w:tcW w:w="3430" w:type="dxa"/>
          </w:tcPr>
          <w:p w14:paraId="040CB1B3"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Biologie animale : Embryologie</w:t>
            </w:r>
          </w:p>
        </w:tc>
        <w:tc>
          <w:tcPr>
            <w:tcW w:w="1427" w:type="dxa"/>
            <w:vAlign w:val="center"/>
            <w:hideMark/>
          </w:tcPr>
          <w:p w14:paraId="7609E37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746811F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5786F4F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11h15mn</w:t>
            </w:r>
          </w:p>
        </w:tc>
        <w:tc>
          <w:tcPr>
            <w:tcW w:w="0" w:type="auto"/>
            <w:vAlign w:val="center"/>
            <w:hideMark/>
          </w:tcPr>
          <w:p w14:paraId="6F6FC04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2D2F5D6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0D1DE4C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w:t>
            </w:r>
          </w:p>
        </w:tc>
        <w:tc>
          <w:tcPr>
            <w:tcW w:w="0" w:type="auto"/>
            <w:vAlign w:val="center"/>
            <w:hideMark/>
          </w:tcPr>
          <w:p w14:paraId="4EDD480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1A2224A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2AE576F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187DC4EA" w14:textId="77777777" w:rsidTr="00E036AC">
        <w:tc>
          <w:tcPr>
            <w:tcW w:w="3430" w:type="dxa"/>
          </w:tcPr>
          <w:p w14:paraId="77F8A496"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Chimie des solutions, cinétique et chimie organique</w:t>
            </w:r>
          </w:p>
        </w:tc>
        <w:tc>
          <w:tcPr>
            <w:tcW w:w="1427" w:type="dxa"/>
            <w:vAlign w:val="center"/>
            <w:hideMark/>
          </w:tcPr>
          <w:p w14:paraId="18CF032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58B8E85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48B5AD5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11h15mn</w:t>
            </w:r>
          </w:p>
        </w:tc>
        <w:tc>
          <w:tcPr>
            <w:tcW w:w="0" w:type="auto"/>
            <w:vAlign w:val="center"/>
            <w:hideMark/>
          </w:tcPr>
          <w:p w14:paraId="7CC7BFB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1613AD6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0BEFDFB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w:t>
            </w:r>
          </w:p>
        </w:tc>
        <w:tc>
          <w:tcPr>
            <w:tcW w:w="0" w:type="auto"/>
            <w:vAlign w:val="center"/>
            <w:hideMark/>
          </w:tcPr>
          <w:p w14:paraId="0C66827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53A8DDC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105142D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43D5871B" w14:textId="77777777" w:rsidTr="00E036AC">
        <w:tc>
          <w:tcPr>
            <w:tcW w:w="3430" w:type="dxa"/>
          </w:tcPr>
          <w:p w14:paraId="2BF80F30"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UE Méthodologie</w:t>
            </w:r>
          </w:p>
        </w:tc>
        <w:tc>
          <w:tcPr>
            <w:tcW w:w="10518" w:type="dxa"/>
            <w:gridSpan w:val="9"/>
            <w:vAlign w:val="center"/>
            <w:hideMark/>
          </w:tcPr>
          <w:p w14:paraId="666B7788" w14:textId="77777777" w:rsidR="00ED0A12" w:rsidRPr="001F2288" w:rsidRDefault="00ED0A12" w:rsidP="001F2288">
            <w:pPr>
              <w:spacing w:after="0" w:line="240" w:lineRule="auto"/>
              <w:rPr>
                <w:rFonts w:asciiTheme="majorBidi" w:hAnsiTheme="majorBidi" w:cstheme="majorBidi"/>
              </w:rPr>
            </w:pPr>
          </w:p>
        </w:tc>
      </w:tr>
      <w:tr w:rsidR="00ED0A12" w:rsidRPr="001F2288" w14:paraId="6EFC2B6F" w14:textId="77777777" w:rsidTr="00E036AC">
        <w:tc>
          <w:tcPr>
            <w:tcW w:w="3430" w:type="dxa"/>
          </w:tcPr>
          <w:p w14:paraId="71ACE375"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UEM 1.2</w:t>
            </w:r>
          </w:p>
        </w:tc>
        <w:tc>
          <w:tcPr>
            <w:tcW w:w="1427" w:type="dxa"/>
            <w:vAlign w:val="center"/>
            <w:hideMark/>
          </w:tcPr>
          <w:p w14:paraId="109EF8B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3DB9409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06F03AE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4910530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157h30mn</w:t>
            </w:r>
          </w:p>
        </w:tc>
        <w:tc>
          <w:tcPr>
            <w:tcW w:w="0" w:type="auto"/>
            <w:vAlign w:val="center"/>
            <w:hideMark/>
          </w:tcPr>
          <w:p w14:paraId="124F478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90h00mn</w:t>
            </w:r>
          </w:p>
        </w:tc>
        <w:tc>
          <w:tcPr>
            <w:tcW w:w="0" w:type="auto"/>
            <w:vAlign w:val="center"/>
            <w:hideMark/>
          </w:tcPr>
          <w:p w14:paraId="0678FC0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6A68C85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9</w:t>
            </w:r>
          </w:p>
        </w:tc>
        <w:tc>
          <w:tcPr>
            <w:tcW w:w="0" w:type="auto"/>
            <w:vAlign w:val="center"/>
            <w:hideMark/>
          </w:tcPr>
          <w:p w14:paraId="50DBB0B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17172BE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F326EA" w:rsidRPr="001F2288" w14:paraId="0A434851" w14:textId="77777777" w:rsidTr="00E036AC">
        <w:tc>
          <w:tcPr>
            <w:tcW w:w="3430" w:type="dxa"/>
          </w:tcPr>
          <w:p w14:paraId="5B1B3E74"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Physique : électricité et optique</w:t>
            </w:r>
          </w:p>
        </w:tc>
        <w:tc>
          <w:tcPr>
            <w:tcW w:w="1427" w:type="dxa"/>
            <w:vAlign w:val="center"/>
            <w:hideMark/>
          </w:tcPr>
          <w:p w14:paraId="3F37CF2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5B13751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147FF6B5"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0C28413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7F59BA8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3056DDE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w:t>
            </w:r>
          </w:p>
        </w:tc>
        <w:tc>
          <w:tcPr>
            <w:tcW w:w="0" w:type="auto"/>
            <w:vAlign w:val="center"/>
            <w:hideMark/>
          </w:tcPr>
          <w:p w14:paraId="0F8C051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09AC2E3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2D755B7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F326EA" w:rsidRPr="001F2288" w14:paraId="6DF87F0C" w14:textId="77777777" w:rsidTr="00E036AC">
        <w:tc>
          <w:tcPr>
            <w:tcW w:w="3430" w:type="dxa"/>
          </w:tcPr>
          <w:p w14:paraId="5239FB9B"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Mathématique pour les biologistes avancés</w:t>
            </w:r>
          </w:p>
        </w:tc>
        <w:tc>
          <w:tcPr>
            <w:tcW w:w="1427" w:type="dxa"/>
            <w:vAlign w:val="center"/>
            <w:hideMark/>
          </w:tcPr>
          <w:p w14:paraId="15763B4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73CD080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1BBAE53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6BF7560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0AAD14F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2D0A962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0A2F667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w:t>
            </w:r>
          </w:p>
        </w:tc>
        <w:tc>
          <w:tcPr>
            <w:tcW w:w="0" w:type="auto"/>
            <w:vAlign w:val="center"/>
            <w:hideMark/>
          </w:tcPr>
          <w:p w14:paraId="577B506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30C76EF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F326EA" w:rsidRPr="001F2288" w14:paraId="126DC88D" w14:textId="77777777" w:rsidTr="00E036AC">
        <w:tc>
          <w:tcPr>
            <w:tcW w:w="3430" w:type="dxa"/>
          </w:tcPr>
          <w:p w14:paraId="712EEB96"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UE Transversale</w:t>
            </w:r>
          </w:p>
        </w:tc>
        <w:tc>
          <w:tcPr>
            <w:tcW w:w="10518" w:type="dxa"/>
            <w:gridSpan w:val="9"/>
            <w:vAlign w:val="center"/>
            <w:hideMark/>
          </w:tcPr>
          <w:p w14:paraId="3010DFFD" w14:textId="77777777" w:rsidR="00ED0A12" w:rsidRPr="001F2288" w:rsidRDefault="00ED0A12" w:rsidP="001F2288">
            <w:pPr>
              <w:spacing w:after="0" w:line="240" w:lineRule="auto"/>
              <w:rPr>
                <w:rFonts w:asciiTheme="majorBidi" w:hAnsiTheme="majorBidi" w:cstheme="majorBidi"/>
              </w:rPr>
            </w:pPr>
          </w:p>
        </w:tc>
      </w:tr>
      <w:tr w:rsidR="00F326EA" w:rsidRPr="001F2288" w14:paraId="58F26CB7" w14:textId="77777777" w:rsidTr="00E036AC">
        <w:tc>
          <w:tcPr>
            <w:tcW w:w="3430" w:type="dxa"/>
          </w:tcPr>
          <w:p w14:paraId="18B38252"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UET 1.2</w:t>
            </w:r>
          </w:p>
        </w:tc>
        <w:tc>
          <w:tcPr>
            <w:tcW w:w="1427" w:type="dxa"/>
            <w:vAlign w:val="center"/>
            <w:hideMark/>
          </w:tcPr>
          <w:p w14:paraId="399B470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48 h 45 min.</w:t>
            </w:r>
          </w:p>
        </w:tc>
        <w:tc>
          <w:tcPr>
            <w:tcW w:w="0" w:type="auto"/>
            <w:vAlign w:val="center"/>
            <w:hideMark/>
          </w:tcPr>
          <w:p w14:paraId="14FFA23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2DFF024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2B083A8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75B974B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71 h 15 min.</w:t>
            </w:r>
          </w:p>
        </w:tc>
        <w:tc>
          <w:tcPr>
            <w:tcW w:w="0" w:type="auto"/>
            <w:vAlign w:val="center"/>
            <w:hideMark/>
          </w:tcPr>
          <w:p w14:paraId="66BEF14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w:t>
            </w:r>
          </w:p>
        </w:tc>
        <w:tc>
          <w:tcPr>
            <w:tcW w:w="0" w:type="auto"/>
            <w:vAlign w:val="center"/>
            <w:hideMark/>
          </w:tcPr>
          <w:p w14:paraId="463C4E5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12958BD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0E2267B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F326EA" w:rsidRPr="001F2288" w14:paraId="671E18B0" w14:textId="77777777" w:rsidTr="00E036AC">
        <w:tc>
          <w:tcPr>
            <w:tcW w:w="3430" w:type="dxa"/>
          </w:tcPr>
          <w:p w14:paraId="67418504"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Techniques de communication et d’expression en langue étrangère</w:t>
            </w:r>
          </w:p>
        </w:tc>
        <w:tc>
          <w:tcPr>
            <w:tcW w:w="1427" w:type="dxa"/>
            <w:vAlign w:val="center"/>
            <w:hideMark/>
          </w:tcPr>
          <w:p w14:paraId="5798D0C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1C8F4D5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40961E8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5A1CFAE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24D33B8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56A067D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62BB7D5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w:t>
            </w:r>
          </w:p>
        </w:tc>
        <w:tc>
          <w:tcPr>
            <w:tcW w:w="0" w:type="auto"/>
            <w:vAlign w:val="center"/>
            <w:hideMark/>
          </w:tcPr>
          <w:p w14:paraId="4DC53AB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226A67D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F326EA" w:rsidRPr="001F2288" w14:paraId="372CD63B" w14:textId="77777777" w:rsidTr="00E036AC">
        <w:tc>
          <w:tcPr>
            <w:tcW w:w="3430" w:type="dxa"/>
          </w:tcPr>
          <w:p w14:paraId="08A60EA1"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Informatique : Initiation en Intelligence artificielle</w:t>
            </w:r>
          </w:p>
        </w:tc>
        <w:tc>
          <w:tcPr>
            <w:tcW w:w="1427" w:type="dxa"/>
            <w:vAlign w:val="center"/>
            <w:hideMark/>
          </w:tcPr>
          <w:p w14:paraId="658BDF2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41FD8D0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37180A8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3059A83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7A978D3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2311502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6A3C7B4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2D52127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c>
          <w:tcPr>
            <w:tcW w:w="0" w:type="auto"/>
            <w:vAlign w:val="center"/>
            <w:hideMark/>
          </w:tcPr>
          <w:p w14:paraId="409BE1A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r>
      <w:tr w:rsidR="00F326EA" w:rsidRPr="001F2288" w14:paraId="6A58D276" w14:textId="77777777" w:rsidTr="00E036AC">
        <w:tc>
          <w:tcPr>
            <w:tcW w:w="3430" w:type="dxa"/>
          </w:tcPr>
          <w:p w14:paraId="4E235400"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 xml:space="preserve">Citoyenneté </w:t>
            </w:r>
          </w:p>
        </w:tc>
        <w:tc>
          <w:tcPr>
            <w:tcW w:w="1427" w:type="dxa"/>
            <w:vAlign w:val="center"/>
          </w:tcPr>
          <w:p w14:paraId="3C5A512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 xml:space="preserve">26h 15 min </w:t>
            </w:r>
          </w:p>
        </w:tc>
        <w:tc>
          <w:tcPr>
            <w:tcW w:w="0" w:type="auto"/>
            <w:vAlign w:val="center"/>
          </w:tcPr>
          <w:p w14:paraId="6FE908A1" w14:textId="77777777" w:rsidR="00ED0A12" w:rsidRPr="001F2288" w:rsidRDefault="00ED0A12" w:rsidP="001F2288">
            <w:pPr>
              <w:spacing w:after="0" w:line="240" w:lineRule="auto"/>
              <w:rPr>
                <w:rFonts w:asciiTheme="majorBidi" w:hAnsiTheme="majorBidi" w:cstheme="majorBidi"/>
              </w:rPr>
            </w:pPr>
          </w:p>
        </w:tc>
        <w:tc>
          <w:tcPr>
            <w:tcW w:w="0" w:type="auto"/>
            <w:vAlign w:val="center"/>
          </w:tcPr>
          <w:p w14:paraId="59FD0E29" w14:textId="77777777" w:rsidR="00ED0A12" w:rsidRPr="001F2288" w:rsidRDefault="00ED0A12" w:rsidP="001F2288">
            <w:pPr>
              <w:spacing w:after="0" w:line="240" w:lineRule="auto"/>
              <w:rPr>
                <w:rFonts w:asciiTheme="majorBidi" w:hAnsiTheme="majorBidi" w:cstheme="majorBidi"/>
              </w:rPr>
            </w:pPr>
          </w:p>
        </w:tc>
        <w:tc>
          <w:tcPr>
            <w:tcW w:w="0" w:type="auto"/>
            <w:vAlign w:val="center"/>
          </w:tcPr>
          <w:p w14:paraId="5C151688" w14:textId="77777777" w:rsidR="00ED0A12" w:rsidRPr="001F2288" w:rsidRDefault="00ED0A12" w:rsidP="001F2288">
            <w:pPr>
              <w:spacing w:after="0" w:line="240" w:lineRule="auto"/>
              <w:rPr>
                <w:rFonts w:asciiTheme="majorBidi" w:hAnsiTheme="majorBidi" w:cstheme="majorBidi"/>
              </w:rPr>
            </w:pPr>
          </w:p>
        </w:tc>
        <w:tc>
          <w:tcPr>
            <w:tcW w:w="0" w:type="auto"/>
            <w:vAlign w:val="center"/>
          </w:tcPr>
          <w:p w14:paraId="300E3ED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26h15mn</w:t>
            </w:r>
          </w:p>
        </w:tc>
        <w:tc>
          <w:tcPr>
            <w:tcW w:w="0" w:type="auto"/>
            <w:vAlign w:val="center"/>
          </w:tcPr>
          <w:p w14:paraId="2D8E8DDC" w14:textId="77777777" w:rsidR="00ED0A12" w:rsidRPr="001F2288" w:rsidRDefault="00ED0A12" w:rsidP="001F2288">
            <w:pPr>
              <w:spacing w:after="0" w:line="240" w:lineRule="auto"/>
              <w:rPr>
                <w:rFonts w:asciiTheme="majorBidi" w:hAnsiTheme="majorBidi" w:cstheme="majorBidi"/>
              </w:rPr>
            </w:pPr>
          </w:p>
        </w:tc>
        <w:tc>
          <w:tcPr>
            <w:tcW w:w="0" w:type="auto"/>
            <w:vAlign w:val="center"/>
          </w:tcPr>
          <w:p w14:paraId="50E50823" w14:textId="77777777" w:rsidR="00ED0A12" w:rsidRPr="001F2288" w:rsidRDefault="00ED0A12" w:rsidP="001F2288">
            <w:pPr>
              <w:spacing w:after="0" w:line="240" w:lineRule="auto"/>
              <w:rPr>
                <w:rFonts w:asciiTheme="majorBidi" w:hAnsiTheme="majorBidi" w:cstheme="majorBidi"/>
              </w:rPr>
            </w:pPr>
          </w:p>
        </w:tc>
        <w:tc>
          <w:tcPr>
            <w:tcW w:w="0" w:type="auto"/>
            <w:vAlign w:val="center"/>
          </w:tcPr>
          <w:p w14:paraId="7D761109" w14:textId="77777777" w:rsidR="00ED0A12" w:rsidRPr="001F2288" w:rsidRDefault="00ED0A12" w:rsidP="001F2288">
            <w:pPr>
              <w:spacing w:after="0" w:line="240" w:lineRule="auto"/>
              <w:rPr>
                <w:rFonts w:asciiTheme="majorBidi" w:hAnsiTheme="majorBidi" w:cstheme="majorBidi"/>
              </w:rPr>
            </w:pPr>
          </w:p>
        </w:tc>
        <w:tc>
          <w:tcPr>
            <w:tcW w:w="0" w:type="auto"/>
            <w:vAlign w:val="center"/>
          </w:tcPr>
          <w:p w14:paraId="35787CCF" w14:textId="77777777" w:rsidR="00ED0A12" w:rsidRPr="001F2288" w:rsidRDefault="00ED0A12" w:rsidP="001F2288">
            <w:pPr>
              <w:spacing w:after="0" w:line="240" w:lineRule="auto"/>
              <w:rPr>
                <w:rFonts w:asciiTheme="majorBidi" w:hAnsiTheme="majorBidi" w:cstheme="majorBidi"/>
              </w:rPr>
            </w:pPr>
          </w:p>
        </w:tc>
      </w:tr>
      <w:tr w:rsidR="00F326EA" w:rsidRPr="001F2288" w14:paraId="5900E05D" w14:textId="77777777" w:rsidTr="00E036AC">
        <w:tc>
          <w:tcPr>
            <w:tcW w:w="3430" w:type="dxa"/>
          </w:tcPr>
          <w:p w14:paraId="6C8EDAB9"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lastRenderedPageBreak/>
              <w:t>UE Découverte</w:t>
            </w:r>
          </w:p>
        </w:tc>
        <w:tc>
          <w:tcPr>
            <w:tcW w:w="10518" w:type="dxa"/>
            <w:gridSpan w:val="9"/>
            <w:vAlign w:val="center"/>
            <w:hideMark/>
          </w:tcPr>
          <w:p w14:paraId="3F69CD97" w14:textId="77777777" w:rsidR="00ED0A12" w:rsidRPr="001F2288" w:rsidRDefault="00ED0A12" w:rsidP="001F2288">
            <w:pPr>
              <w:spacing w:after="0" w:line="240" w:lineRule="auto"/>
              <w:rPr>
                <w:rFonts w:asciiTheme="majorBidi" w:hAnsiTheme="majorBidi" w:cstheme="majorBidi"/>
              </w:rPr>
            </w:pPr>
          </w:p>
        </w:tc>
      </w:tr>
      <w:tr w:rsidR="00F326EA" w:rsidRPr="001F2288" w14:paraId="25F0AE4D" w14:textId="77777777" w:rsidTr="00E036AC">
        <w:tc>
          <w:tcPr>
            <w:tcW w:w="3430" w:type="dxa"/>
          </w:tcPr>
          <w:p w14:paraId="11AC26B5"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UED 1.2</w:t>
            </w:r>
          </w:p>
        </w:tc>
        <w:tc>
          <w:tcPr>
            <w:tcW w:w="1427" w:type="dxa"/>
            <w:vAlign w:val="center"/>
            <w:hideMark/>
          </w:tcPr>
          <w:p w14:paraId="145595D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326239C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7D4ED3D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5420DAE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78h45mn</w:t>
            </w:r>
          </w:p>
        </w:tc>
        <w:tc>
          <w:tcPr>
            <w:tcW w:w="0" w:type="auto"/>
            <w:vAlign w:val="center"/>
            <w:hideMark/>
          </w:tcPr>
          <w:p w14:paraId="0B7BCCC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 00 min</w:t>
            </w:r>
          </w:p>
        </w:tc>
        <w:tc>
          <w:tcPr>
            <w:tcW w:w="0" w:type="auto"/>
            <w:vAlign w:val="center"/>
            <w:hideMark/>
          </w:tcPr>
          <w:p w14:paraId="276BD2D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w:t>
            </w:r>
          </w:p>
        </w:tc>
        <w:tc>
          <w:tcPr>
            <w:tcW w:w="0" w:type="auto"/>
            <w:vAlign w:val="center"/>
            <w:hideMark/>
          </w:tcPr>
          <w:p w14:paraId="6E849F8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70E8EFE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3349814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F326EA" w:rsidRPr="001F2288" w14:paraId="0EBBF11D" w14:textId="77777777" w:rsidTr="00E036AC">
        <w:tc>
          <w:tcPr>
            <w:tcW w:w="3430" w:type="dxa"/>
          </w:tcPr>
          <w:p w14:paraId="1D5B73FA"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Bio géosciences</w:t>
            </w:r>
          </w:p>
        </w:tc>
        <w:tc>
          <w:tcPr>
            <w:tcW w:w="1427" w:type="dxa"/>
            <w:vAlign w:val="center"/>
            <w:hideMark/>
          </w:tcPr>
          <w:p w14:paraId="587CF38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4C97FE67"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7E07864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01B6B82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33h45mn</w:t>
            </w:r>
          </w:p>
        </w:tc>
        <w:tc>
          <w:tcPr>
            <w:tcW w:w="0" w:type="auto"/>
            <w:vAlign w:val="center"/>
            <w:hideMark/>
          </w:tcPr>
          <w:p w14:paraId="59C41EF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53E4BF4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098BC81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w:t>
            </w:r>
          </w:p>
        </w:tc>
        <w:tc>
          <w:tcPr>
            <w:tcW w:w="0" w:type="auto"/>
            <w:vAlign w:val="center"/>
            <w:hideMark/>
          </w:tcPr>
          <w:p w14:paraId="5287C90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3E383E5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F326EA" w:rsidRPr="001F2288" w14:paraId="7D38C34A" w14:textId="77777777" w:rsidTr="00E036AC">
        <w:trPr>
          <w:trHeight w:val="70"/>
        </w:trPr>
        <w:tc>
          <w:tcPr>
            <w:tcW w:w="3430" w:type="dxa"/>
          </w:tcPr>
          <w:p w14:paraId="5B1D9BC8"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rPr>
              <w:t>Travail d’initiation personnelle encadré : Méthodologie</w:t>
            </w:r>
          </w:p>
        </w:tc>
        <w:tc>
          <w:tcPr>
            <w:tcW w:w="1427" w:type="dxa"/>
            <w:vAlign w:val="center"/>
            <w:hideMark/>
          </w:tcPr>
          <w:p w14:paraId="19EE34F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6273352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78CC282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4B2D8FC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22h00mn</w:t>
            </w:r>
          </w:p>
        </w:tc>
        <w:tc>
          <w:tcPr>
            <w:tcW w:w="0" w:type="auto"/>
            <w:vAlign w:val="center"/>
            <w:hideMark/>
          </w:tcPr>
          <w:p w14:paraId="2DF27C5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4A982F4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4B59A5C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493ABDD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6D9160B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F326EA" w:rsidRPr="001F2288" w14:paraId="789EC985" w14:textId="77777777" w:rsidTr="00E036AC">
        <w:tc>
          <w:tcPr>
            <w:tcW w:w="3430" w:type="dxa"/>
          </w:tcPr>
          <w:p w14:paraId="05A8FAAD" w14:textId="77777777" w:rsidR="00ED0A12" w:rsidRPr="001F2288" w:rsidRDefault="00ED0A12" w:rsidP="001F2288">
            <w:pPr>
              <w:spacing w:after="0" w:line="240" w:lineRule="auto"/>
              <w:rPr>
                <w:rFonts w:asciiTheme="majorBidi" w:hAnsiTheme="majorBidi" w:cstheme="majorBidi"/>
                <w:b/>
                <w:bCs/>
              </w:rPr>
            </w:pPr>
            <w:r w:rsidRPr="001F2288">
              <w:rPr>
                <w:rFonts w:asciiTheme="majorBidi" w:eastAsia="Times New Roman" w:hAnsiTheme="majorBidi" w:cstheme="majorBidi"/>
                <w:b/>
                <w:bCs/>
              </w:rPr>
              <w:t>Total Semestre 2</w:t>
            </w:r>
          </w:p>
        </w:tc>
        <w:tc>
          <w:tcPr>
            <w:tcW w:w="1427" w:type="dxa"/>
            <w:vAlign w:val="center"/>
            <w:hideMark/>
          </w:tcPr>
          <w:p w14:paraId="3EA57E0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206 h 15 min.</w:t>
            </w:r>
          </w:p>
        </w:tc>
        <w:tc>
          <w:tcPr>
            <w:tcW w:w="0" w:type="auto"/>
            <w:vAlign w:val="center"/>
            <w:hideMark/>
          </w:tcPr>
          <w:p w14:paraId="6DE017A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90h00mn</w:t>
            </w:r>
          </w:p>
        </w:tc>
        <w:tc>
          <w:tcPr>
            <w:tcW w:w="0" w:type="auto"/>
            <w:vAlign w:val="center"/>
            <w:hideMark/>
          </w:tcPr>
          <w:p w14:paraId="48F81DF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56hh15mn</w:t>
            </w:r>
          </w:p>
        </w:tc>
        <w:tc>
          <w:tcPr>
            <w:tcW w:w="0" w:type="auto"/>
            <w:vAlign w:val="center"/>
            <w:hideMark/>
          </w:tcPr>
          <w:p w14:paraId="71A32EE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375h00mn</w:t>
            </w:r>
          </w:p>
        </w:tc>
        <w:tc>
          <w:tcPr>
            <w:tcW w:w="0" w:type="auto"/>
            <w:vAlign w:val="center"/>
            <w:hideMark/>
          </w:tcPr>
          <w:p w14:paraId="1C4C26E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376h00mn</w:t>
            </w:r>
          </w:p>
        </w:tc>
        <w:tc>
          <w:tcPr>
            <w:tcW w:w="0" w:type="auto"/>
            <w:vAlign w:val="center"/>
            <w:hideMark/>
          </w:tcPr>
          <w:p w14:paraId="307CEF2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17</w:t>
            </w:r>
          </w:p>
        </w:tc>
        <w:tc>
          <w:tcPr>
            <w:tcW w:w="0" w:type="auto"/>
            <w:vAlign w:val="center"/>
            <w:hideMark/>
          </w:tcPr>
          <w:p w14:paraId="43EF0AA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30</w:t>
            </w:r>
          </w:p>
        </w:tc>
        <w:tc>
          <w:tcPr>
            <w:tcW w:w="0" w:type="auto"/>
            <w:vAlign w:val="center"/>
            <w:hideMark/>
          </w:tcPr>
          <w:p w14:paraId="44786296"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596AFDFD" w14:textId="77777777" w:rsidR="00ED0A12" w:rsidRPr="001F2288" w:rsidRDefault="00ED0A12" w:rsidP="001F2288">
            <w:pPr>
              <w:spacing w:after="0" w:line="240" w:lineRule="auto"/>
              <w:rPr>
                <w:rFonts w:asciiTheme="majorBidi" w:hAnsiTheme="majorBidi" w:cstheme="majorBidi"/>
              </w:rPr>
            </w:pPr>
          </w:p>
        </w:tc>
      </w:tr>
    </w:tbl>
    <w:p w14:paraId="7EA5E1C2" w14:textId="77777777" w:rsidR="00ED0A12" w:rsidRPr="001F2288" w:rsidRDefault="00ED0A12" w:rsidP="001F2288">
      <w:pPr>
        <w:spacing w:after="0" w:line="240" w:lineRule="auto"/>
        <w:rPr>
          <w:rFonts w:asciiTheme="majorBidi" w:eastAsia="Times New Roman" w:hAnsiTheme="majorBidi" w:cstheme="majorBidi"/>
          <w:b/>
          <w:bCs/>
        </w:rPr>
      </w:pPr>
    </w:p>
    <w:p w14:paraId="3CD2C5CA" w14:textId="77777777" w:rsidR="00ED0A12" w:rsidRPr="001F2288" w:rsidRDefault="00ED0A12" w:rsidP="001F2288">
      <w:pPr>
        <w:spacing w:after="0" w:line="240" w:lineRule="auto"/>
        <w:rPr>
          <w:rFonts w:asciiTheme="majorBidi" w:eastAsia="Times New Roman" w:hAnsiTheme="majorBidi" w:cstheme="majorBidi"/>
          <w:b/>
          <w:bCs/>
          <w:color w:val="0F1115"/>
        </w:rPr>
      </w:pPr>
      <w:r w:rsidRPr="001F2288">
        <w:rPr>
          <w:rFonts w:asciiTheme="majorBidi" w:eastAsia="Times New Roman" w:hAnsiTheme="majorBidi" w:cstheme="majorBidi"/>
          <w:b/>
          <w:bCs/>
          <w:color w:val="0F1115"/>
        </w:rPr>
        <w:t>SEMESTER 3</w:t>
      </w:r>
    </w:p>
    <w:tbl>
      <w:tblPr>
        <w:tblStyle w:val="Grilledutableau"/>
        <w:tblW w:w="0" w:type="auto"/>
        <w:tblLook w:val="04A0" w:firstRow="1" w:lastRow="0" w:firstColumn="1" w:lastColumn="0" w:noHBand="0" w:noVBand="1"/>
      </w:tblPr>
      <w:tblGrid>
        <w:gridCol w:w="3596"/>
        <w:gridCol w:w="1158"/>
        <w:gridCol w:w="1158"/>
        <w:gridCol w:w="1048"/>
        <w:gridCol w:w="1665"/>
        <w:gridCol w:w="1158"/>
        <w:gridCol w:w="730"/>
        <w:gridCol w:w="913"/>
        <w:gridCol w:w="1580"/>
        <w:gridCol w:w="986"/>
      </w:tblGrid>
      <w:tr w:rsidR="00ED0A12" w:rsidRPr="001F2288" w14:paraId="4AD87F29" w14:textId="77777777" w:rsidTr="00E036AC">
        <w:tc>
          <w:tcPr>
            <w:tcW w:w="0" w:type="auto"/>
            <w:vMerge w:val="restart"/>
            <w:vAlign w:val="center"/>
          </w:tcPr>
          <w:p w14:paraId="7CFAA906"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Unité d’enseignement</w:t>
            </w:r>
          </w:p>
        </w:tc>
        <w:tc>
          <w:tcPr>
            <w:tcW w:w="0" w:type="auto"/>
            <w:gridSpan w:val="5"/>
            <w:vAlign w:val="center"/>
          </w:tcPr>
          <w:p w14:paraId="373358CC"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Volume horaire semestriel (heures)</w:t>
            </w:r>
          </w:p>
        </w:tc>
        <w:tc>
          <w:tcPr>
            <w:tcW w:w="0" w:type="auto"/>
            <w:vMerge w:val="restart"/>
            <w:vAlign w:val="center"/>
          </w:tcPr>
          <w:p w14:paraId="47E24946"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Coeff</w:t>
            </w:r>
          </w:p>
        </w:tc>
        <w:tc>
          <w:tcPr>
            <w:tcW w:w="0" w:type="auto"/>
            <w:vMerge w:val="restart"/>
            <w:vAlign w:val="center"/>
          </w:tcPr>
          <w:p w14:paraId="4F21E0FD"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Crédits</w:t>
            </w:r>
          </w:p>
        </w:tc>
        <w:tc>
          <w:tcPr>
            <w:tcW w:w="0" w:type="auto"/>
            <w:gridSpan w:val="2"/>
            <w:vAlign w:val="center"/>
          </w:tcPr>
          <w:p w14:paraId="61C12C97"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Mode d’évaluation</w:t>
            </w:r>
          </w:p>
        </w:tc>
      </w:tr>
      <w:tr w:rsidR="00ED0A12" w:rsidRPr="001F2288" w14:paraId="7C730185" w14:textId="77777777" w:rsidTr="00E036AC">
        <w:tc>
          <w:tcPr>
            <w:tcW w:w="0" w:type="auto"/>
            <w:vMerge/>
            <w:vAlign w:val="center"/>
            <w:hideMark/>
          </w:tcPr>
          <w:p w14:paraId="6E932DB8" w14:textId="77777777" w:rsidR="00ED0A12" w:rsidRPr="001F2288" w:rsidRDefault="00ED0A12" w:rsidP="001F2288">
            <w:pPr>
              <w:spacing w:after="0" w:line="240" w:lineRule="auto"/>
              <w:rPr>
                <w:rFonts w:asciiTheme="majorBidi" w:eastAsia="Times New Roman" w:hAnsiTheme="majorBidi" w:cstheme="majorBidi"/>
                <w:b/>
                <w:bCs/>
              </w:rPr>
            </w:pPr>
          </w:p>
        </w:tc>
        <w:tc>
          <w:tcPr>
            <w:tcW w:w="0" w:type="auto"/>
            <w:vAlign w:val="center"/>
            <w:hideMark/>
          </w:tcPr>
          <w:p w14:paraId="1F4DE647"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Cours</w:t>
            </w:r>
          </w:p>
        </w:tc>
        <w:tc>
          <w:tcPr>
            <w:tcW w:w="0" w:type="auto"/>
            <w:vAlign w:val="center"/>
            <w:hideMark/>
          </w:tcPr>
          <w:p w14:paraId="0A880425"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TD</w:t>
            </w:r>
          </w:p>
        </w:tc>
        <w:tc>
          <w:tcPr>
            <w:tcW w:w="0" w:type="auto"/>
            <w:vAlign w:val="center"/>
            <w:hideMark/>
          </w:tcPr>
          <w:p w14:paraId="1F13A475"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TP</w:t>
            </w:r>
          </w:p>
        </w:tc>
        <w:tc>
          <w:tcPr>
            <w:tcW w:w="0" w:type="auto"/>
            <w:vAlign w:val="center"/>
            <w:hideMark/>
          </w:tcPr>
          <w:p w14:paraId="4F98EC01"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Travail personnel</w:t>
            </w:r>
          </w:p>
        </w:tc>
        <w:tc>
          <w:tcPr>
            <w:tcW w:w="0" w:type="auto"/>
            <w:vAlign w:val="center"/>
            <w:hideMark/>
          </w:tcPr>
          <w:p w14:paraId="38A2B17D"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Total (h)</w:t>
            </w:r>
          </w:p>
        </w:tc>
        <w:tc>
          <w:tcPr>
            <w:tcW w:w="0" w:type="auto"/>
            <w:vMerge/>
            <w:vAlign w:val="center"/>
            <w:hideMark/>
          </w:tcPr>
          <w:p w14:paraId="547FDB0E" w14:textId="77777777" w:rsidR="00ED0A12" w:rsidRPr="001F2288" w:rsidRDefault="00ED0A12" w:rsidP="001F2288">
            <w:pPr>
              <w:spacing w:after="0" w:line="240" w:lineRule="auto"/>
              <w:rPr>
                <w:rFonts w:asciiTheme="majorBidi" w:eastAsia="Times New Roman" w:hAnsiTheme="majorBidi" w:cstheme="majorBidi"/>
                <w:b/>
                <w:bCs/>
              </w:rPr>
            </w:pPr>
          </w:p>
        </w:tc>
        <w:tc>
          <w:tcPr>
            <w:tcW w:w="0" w:type="auto"/>
            <w:vMerge/>
            <w:vAlign w:val="center"/>
            <w:hideMark/>
          </w:tcPr>
          <w:p w14:paraId="48038F56" w14:textId="77777777" w:rsidR="00ED0A12" w:rsidRPr="001F2288" w:rsidRDefault="00ED0A12" w:rsidP="001F2288">
            <w:pPr>
              <w:spacing w:after="0" w:line="240" w:lineRule="auto"/>
              <w:rPr>
                <w:rFonts w:asciiTheme="majorBidi" w:eastAsia="Times New Roman" w:hAnsiTheme="majorBidi" w:cstheme="majorBidi"/>
                <w:b/>
                <w:bCs/>
              </w:rPr>
            </w:pPr>
          </w:p>
        </w:tc>
        <w:tc>
          <w:tcPr>
            <w:tcW w:w="0" w:type="auto"/>
            <w:vAlign w:val="center"/>
            <w:hideMark/>
          </w:tcPr>
          <w:p w14:paraId="4B9EBB9F"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Contrôle continu</w:t>
            </w:r>
          </w:p>
        </w:tc>
        <w:tc>
          <w:tcPr>
            <w:tcW w:w="0" w:type="auto"/>
            <w:vAlign w:val="center"/>
            <w:hideMark/>
          </w:tcPr>
          <w:p w14:paraId="23909363"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Examen</w:t>
            </w:r>
          </w:p>
        </w:tc>
      </w:tr>
      <w:tr w:rsidR="00ED0A12" w:rsidRPr="001F2288" w14:paraId="796463C7" w14:textId="77777777" w:rsidTr="00E036AC">
        <w:tc>
          <w:tcPr>
            <w:tcW w:w="0" w:type="auto"/>
            <w:vAlign w:val="center"/>
            <w:hideMark/>
          </w:tcPr>
          <w:p w14:paraId="630E533C"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Fundamental Unité d’enseignements (FTU)</w:t>
            </w:r>
          </w:p>
        </w:tc>
        <w:tc>
          <w:tcPr>
            <w:tcW w:w="0" w:type="auto"/>
            <w:gridSpan w:val="9"/>
            <w:vAlign w:val="center"/>
            <w:hideMark/>
          </w:tcPr>
          <w:p w14:paraId="379C11D2" w14:textId="77777777" w:rsidR="00ED0A12" w:rsidRPr="001F2288" w:rsidRDefault="00ED0A12" w:rsidP="001F2288">
            <w:pPr>
              <w:spacing w:after="0" w:line="240" w:lineRule="auto"/>
              <w:rPr>
                <w:rFonts w:asciiTheme="majorBidi" w:hAnsiTheme="majorBidi" w:cstheme="majorBidi"/>
              </w:rPr>
            </w:pPr>
          </w:p>
        </w:tc>
      </w:tr>
      <w:tr w:rsidR="00ED0A12" w:rsidRPr="001F2288" w14:paraId="6DAAA738" w14:textId="77777777" w:rsidTr="00E036AC">
        <w:tc>
          <w:tcPr>
            <w:tcW w:w="0" w:type="auto"/>
            <w:vAlign w:val="center"/>
            <w:hideMark/>
          </w:tcPr>
          <w:p w14:paraId="1B54B5DE"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FTU 2.1.1</w:t>
            </w:r>
          </w:p>
        </w:tc>
        <w:tc>
          <w:tcPr>
            <w:tcW w:w="0" w:type="auto"/>
            <w:vAlign w:val="center"/>
            <w:hideMark/>
          </w:tcPr>
          <w:p w14:paraId="1BD1C0C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135h00mn</w:t>
            </w:r>
          </w:p>
        </w:tc>
        <w:tc>
          <w:tcPr>
            <w:tcW w:w="0" w:type="auto"/>
            <w:vAlign w:val="center"/>
            <w:hideMark/>
          </w:tcPr>
          <w:p w14:paraId="58DD051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67h30mn</w:t>
            </w:r>
          </w:p>
        </w:tc>
        <w:tc>
          <w:tcPr>
            <w:tcW w:w="0" w:type="auto"/>
            <w:vAlign w:val="center"/>
            <w:hideMark/>
          </w:tcPr>
          <w:p w14:paraId="3219B7D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60h00mn</w:t>
            </w:r>
          </w:p>
        </w:tc>
        <w:tc>
          <w:tcPr>
            <w:tcW w:w="0" w:type="auto"/>
            <w:vAlign w:val="center"/>
            <w:hideMark/>
          </w:tcPr>
          <w:p w14:paraId="1FAECDE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262h30mn</w:t>
            </w:r>
          </w:p>
        </w:tc>
        <w:tc>
          <w:tcPr>
            <w:tcW w:w="0" w:type="auto"/>
            <w:vAlign w:val="center"/>
            <w:hideMark/>
          </w:tcPr>
          <w:p w14:paraId="101E217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262h30mn</w:t>
            </w:r>
          </w:p>
        </w:tc>
        <w:tc>
          <w:tcPr>
            <w:tcW w:w="0" w:type="auto"/>
            <w:vAlign w:val="center"/>
            <w:hideMark/>
          </w:tcPr>
          <w:p w14:paraId="6EF6801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14</w:t>
            </w:r>
          </w:p>
        </w:tc>
        <w:tc>
          <w:tcPr>
            <w:tcW w:w="0" w:type="auto"/>
            <w:vAlign w:val="center"/>
            <w:hideMark/>
          </w:tcPr>
          <w:p w14:paraId="019CAC2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23</w:t>
            </w:r>
          </w:p>
        </w:tc>
        <w:tc>
          <w:tcPr>
            <w:tcW w:w="0" w:type="auto"/>
            <w:vAlign w:val="center"/>
            <w:hideMark/>
          </w:tcPr>
          <w:p w14:paraId="7284234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c>
          <w:tcPr>
            <w:tcW w:w="0" w:type="auto"/>
            <w:vAlign w:val="center"/>
            <w:hideMark/>
          </w:tcPr>
          <w:p w14:paraId="5249A0CD" w14:textId="77777777" w:rsidR="00ED0A12" w:rsidRPr="001F2288" w:rsidRDefault="00ED0A12" w:rsidP="001F2288">
            <w:pPr>
              <w:spacing w:after="0" w:line="240" w:lineRule="auto"/>
              <w:rPr>
                <w:rFonts w:asciiTheme="majorBidi" w:hAnsiTheme="majorBidi" w:cstheme="majorBidi"/>
              </w:rPr>
            </w:pPr>
          </w:p>
        </w:tc>
      </w:tr>
      <w:tr w:rsidR="00ED0A12" w:rsidRPr="001F2288" w14:paraId="5320D626" w14:textId="77777777" w:rsidTr="00E036AC">
        <w:tc>
          <w:tcPr>
            <w:tcW w:w="0" w:type="auto"/>
            <w:vAlign w:val="center"/>
            <w:hideMark/>
          </w:tcPr>
          <w:p w14:paraId="46DE0BE0"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Physiologie végétale</w:t>
            </w:r>
          </w:p>
        </w:tc>
        <w:tc>
          <w:tcPr>
            <w:tcW w:w="0" w:type="auto"/>
            <w:vAlign w:val="center"/>
            <w:hideMark/>
          </w:tcPr>
          <w:p w14:paraId="4F7A660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25A898E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4FFE632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15h00mn</w:t>
            </w:r>
          </w:p>
        </w:tc>
        <w:tc>
          <w:tcPr>
            <w:tcW w:w="0" w:type="auto"/>
            <w:vAlign w:val="center"/>
            <w:hideMark/>
          </w:tcPr>
          <w:p w14:paraId="6D2FBB5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37h30mn</w:t>
            </w:r>
          </w:p>
        </w:tc>
        <w:tc>
          <w:tcPr>
            <w:tcW w:w="0" w:type="auto"/>
            <w:vAlign w:val="center"/>
            <w:hideMark/>
          </w:tcPr>
          <w:p w14:paraId="5B3209E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37h30mn</w:t>
            </w:r>
          </w:p>
        </w:tc>
        <w:tc>
          <w:tcPr>
            <w:tcW w:w="0" w:type="auto"/>
            <w:vAlign w:val="center"/>
            <w:hideMark/>
          </w:tcPr>
          <w:p w14:paraId="29B40B3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w:t>
            </w:r>
          </w:p>
        </w:tc>
        <w:tc>
          <w:tcPr>
            <w:tcW w:w="0" w:type="auto"/>
            <w:vAlign w:val="center"/>
            <w:hideMark/>
          </w:tcPr>
          <w:p w14:paraId="7B1FEED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131A731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78BF049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542EDE1E" w14:textId="77777777" w:rsidTr="00E036AC">
        <w:tc>
          <w:tcPr>
            <w:tcW w:w="0" w:type="auto"/>
            <w:vAlign w:val="center"/>
            <w:hideMark/>
          </w:tcPr>
          <w:p w14:paraId="2DC444DA"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Zoologie</w:t>
            </w:r>
          </w:p>
        </w:tc>
        <w:tc>
          <w:tcPr>
            <w:tcW w:w="0" w:type="auto"/>
            <w:vAlign w:val="center"/>
            <w:hideMark/>
          </w:tcPr>
          <w:p w14:paraId="5D9218E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48D1B76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307686D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11h15mn</w:t>
            </w:r>
          </w:p>
        </w:tc>
        <w:tc>
          <w:tcPr>
            <w:tcW w:w="0" w:type="auto"/>
            <w:vAlign w:val="center"/>
            <w:hideMark/>
          </w:tcPr>
          <w:p w14:paraId="4E1FF9C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3BBE94B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195D3F7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2958E7D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52C3DA2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3E9423D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7D88B401" w14:textId="77777777" w:rsidTr="00E036AC">
        <w:tc>
          <w:tcPr>
            <w:tcW w:w="0" w:type="auto"/>
            <w:vAlign w:val="center"/>
            <w:hideMark/>
          </w:tcPr>
          <w:p w14:paraId="250C12E5"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Génétique</w:t>
            </w:r>
          </w:p>
        </w:tc>
        <w:tc>
          <w:tcPr>
            <w:tcW w:w="0" w:type="auto"/>
            <w:vAlign w:val="center"/>
            <w:hideMark/>
          </w:tcPr>
          <w:p w14:paraId="5B3DA78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67515CD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376423D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11h15mn</w:t>
            </w:r>
          </w:p>
        </w:tc>
        <w:tc>
          <w:tcPr>
            <w:tcW w:w="0" w:type="auto"/>
            <w:vAlign w:val="center"/>
            <w:hideMark/>
          </w:tcPr>
          <w:p w14:paraId="17BFA04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2D73E3D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51F7624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1A811A3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65D7E8E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270ECAD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13201DD8" w14:textId="77777777" w:rsidTr="00E036AC">
        <w:tc>
          <w:tcPr>
            <w:tcW w:w="0" w:type="auto"/>
            <w:vAlign w:val="center"/>
            <w:hideMark/>
          </w:tcPr>
          <w:p w14:paraId="006E8E04"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FTU 2.1.2</w:t>
            </w:r>
          </w:p>
        </w:tc>
        <w:tc>
          <w:tcPr>
            <w:tcW w:w="0" w:type="auto"/>
            <w:vAlign w:val="center"/>
            <w:hideMark/>
          </w:tcPr>
          <w:p w14:paraId="2C4AE87A"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50C54C90"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3C171727"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5CE00570"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193D8477"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680F767C"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34416829"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4C45C310"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2B59124F" w14:textId="77777777" w:rsidR="00ED0A12" w:rsidRPr="001F2288" w:rsidRDefault="00ED0A12" w:rsidP="001F2288">
            <w:pPr>
              <w:spacing w:after="0" w:line="240" w:lineRule="auto"/>
              <w:rPr>
                <w:rFonts w:asciiTheme="majorBidi" w:hAnsiTheme="majorBidi" w:cstheme="majorBidi"/>
              </w:rPr>
            </w:pPr>
          </w:p>
        </w:tc>
      </w:tr>
      <w:tr w:rsidR="00ED0A12" w:rsidRPr="001F2288" w14:paraId="55DD38E0" w14:textId="77777777" w:rsidTr="00E036AC">
        <w:tc>
          <w:tcPr>
            <w:tcW w:w="0" w:type="auto"/>
            <w:vAlign w:val="center"/>
            <w:hideMark/>
          </w:tcPr>
          <w:p w14:paraId="5225A356"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Biochimie structurale</w:t>
            </w:r>
          </w:p>
        </w:tc>
        <w:tc>
          <w:tcPr>
            <w:tcW w:w="0" w:type="auto"/>
            <w:vAlign w:val="center"/>
            <w:hideMark/>
          </w:tcPr>
          <w:p w14:paraId="08F7F91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2C1C32A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50CF690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11h15mn</w:t>
            </w:r>
          </w:p>
        </w:tc>
        <w:tc>
          <w:tcPr>
            <w:tcW w:w="0" w:type="auto"/>
            <w:vAlign w:val="center"/>
            <w:hideMark/>
          </w:tcPr>
          <w:p w14:paraId="3FFD659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772F649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7031DB2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43B238B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2736CFE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7CD36BD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5CE1161D" w14:textId="77777777" w:rsidTr="00E036AC">
        <w:tc>
          <w:tcPr>
            <w:tcW w:w="0" w:type="auto"/>
            <w:vAlign w:val="center"/>
            <w:hideMark/>
          </w:tcPr>
          <w:p w14:paraId="22DBC983"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Microbiologie générale</w:t>
            </w:r>
          </w:p>
        </w:tc>
        <w:tc>
          <w:tcPr>
            <w:tcW w:w="0" w:type="auto"/>
            <w:vAlign w:val="center"/>
            <w:hideMark/>
          </w:tcPr>
          <w:p w14:paraId="64CE5BC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5BA42CD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445A54B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11h15mn</w:t>
            </w:r>
          </w:p>
        </w:tc>
        <w:tc>
          <w:tcPr>
            <w:tcW w:w="0" w:type="auto"/>
            <w:vAlign w:val="center"/>
            <w:hideMark/>
          </w:tcPr>
          <w:p w14:paraId="58707A9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6E1C071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56h15mn</w:t>
            </w:r>
          </w:p>
        </w:tc>
        <w:tc>
          <w:tcPr>
            <w:tcW w:w="0" w:type="auto"/>
            <w:vAlign w:val="center"/>
            <w:hideMark/>
          </w:tcPr>
          <w:p w14:paraId="4447D59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12D9E78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4C9438E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6D57D05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546F88D0" w14:textId="77777777" w:rsidTr="00E036AC">
        <w:tc>
          <w:tcPr>
            <w:tcW w:w="0" w:type="auto"/>
            <w:vAlign w:val="center"/>
            <w:hideMark/>
          </w:tcPr>
          <w:p w14:paraId="421A3578"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Unité Méthodologie d’enseignements (MTU)</w:t>
            </w:r>
          </w:p>
        </w:tc>
        <w:tc>
          <w:tcPr>
            <w:tcW w:w="0" w:type="auto"/>
            <w:gridSpan w:val="9"/>
            <w:vAlign w:val="center"/>
            <w:hideMark/>
          </w:tcPr>
          <w:p w14:paraId="02821BC2" w14:textId="77777777" w:rsidR="00ED0A12" w:rsidRPr="001F2288" w:rsidRDefault="00ED0A12" w:rsidP="001F2288">
            <w:pPr>
              <w:spacing w:after="0" w:line="240" w:lineRule="auto"/>
              <w:rPr>
                <w:rFonts w:asciiTheme="majorBidi" w:hAnsiTheme="majorBidi" w:cstheme="majorBidi"/>
              </w:rPr>
            </w:pPr>
          </w:p>
        </w:tc>
      </w:tr>
      <w:tr w:rsidR="00ED0A12" w:rsidRPr="001F2288" w14:paraId="57615A8E" w14:textId="77777777" w:rsidTr="00E036AC">
        <w:tc>
          <w:tcPr>
            <w:tcW w:w="0" w:type="auto"/>
            <w:vAlign w:val="center"/>
            <w:hideMark/>
          </w:tcPr>
          <w:p w14:paraId="55E07B44"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MTU 2.1</w:t>
            </w:r>
          </w:p>
        </w:tc>
        <w:tc>
          <w:tcPr>
            <w:tcW w:w="0" w:type="auto"/>
            <w:vAlign w:val="center"/>
            <w:hideMark/>
          </w:tcPr>
          <w:p w14:paraId="1FE5B92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4AFD7BD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7983C88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4FB1E24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90h00mn</w:t>
            </w:r>
          </w:p>
        </w:tc>
        <w:tc>
          <w:tcPr>
            <w:tcW w:w="0" w:type="auto"/>
            <w:vAlign w:val="center"/>
            <w:hideMark/>
          </w:tcPr>
          <w:p w14:paraId="7643816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90h00mn</w:t>
            </w:r>
          </w:p>
        </w:tc>
        <w:tc>
          <w:tcPr>
            <w:tcW w:w="0" w:type="auto"/>
            <w:vAlign w:val="center"/>
            <w:hideMark/>
          </w:tcPr>
          <w:p w14:paraId="16C8600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w:t>
            </w:r>
          </w:p>
        </w:tc>
        <w:tc>
          <w:tcPr>
            <w:tcW w:w="0" w:type="auto"/>
            <w:vAlign w:val="center"/>
            <w:hideMark/>
          </w:tcPr>
          <w:p w14:paraId="2018C01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w:t>
            </w:r>
          </w:p>
        </w:tc>
        <w:tc>
          <w:tcPr>
            <w:tcW w:w="0" w:type="auto"/>
            <w:vAlign w:val="center"/>
            <w:hideMark/>
          </w:tcPr>
          <w:p w14:paraId="708DFA2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c>
          <w:tcPr>
            <w:tcW w:w="0" w:type="auto"/>
            <w:vAlign w:val="center"/>
            <w:hideMark/>
          </w:tcPr>
          <w:p w14:paraId="11C1EB02" w14:textId="77777777" w:rsidR="00ED0A12" w:rsidRPr="001F2288" w:rsidRDefault="00ED0A12" w:rsidP="001F2288">
            <w:pPr>
              <w:spacing w:after="0" w:line="240" w:lineRule="auto"/>
              <w:rPr>
                <w:rFonts w:asciiTheme="majorBidi" w:hAnsiTheme="majorBidi" w:cstheme="majorBidi"/>
              </w:rPr>
            </w:pPr>
          </w:p>
        </w:tc>
      </w:tr>
      <w:tr w:rsidR="00ED0A12" w:rsidRPr="001F2288" w14:paraId="312A0032" w14:textId="77777777" w:rsidTr="00E036AC">
        <w:tc>
          <w:tcPr>
            <w:tcW w:w="0" w:type="auto"/>
            <w:vAlign w:val="center"/>
            <w:hideMark/>
          </w:tcPr>
          <w:p w14:paraId="4CDBE795"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Biostatistiques</w:t>
            </w:r>
          </w:p>
        </w:tc>
        <w:tc>
          <w:tcPr>
            <w:tcW w:w="0" w:type="auto"/>
            <w:vAlign w:val="center"/>
            <w:hideMark/>
          </w:tcPr>
          <w:p w14:paraId="2B500B7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38D54B0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69ACCB4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24FF13F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68AD0AB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5182277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092FDCA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0C312B9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556224C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1A150154" w14:textId="77777777" w:rsidTr="00E036AC">
        <w:tc>
          <w:tcPr>
            <w:tcW w:w="0" w:type="auto"/>
            <w:vAlign w:val="center"/>
            <w:hideMark/>
          </w:tcPr>
          <w:p w14:paraId="33565B73"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Biophysique</w:t>
            </w:r>
          </w:p>
        </w:tc>
        <w:tc>
          <w:tcPr>
            <w:tcW w:w="0" w:type="auto"/>
            <w:vAlign w:val="center"/>
            <w:hideMark/>
          </w:tcPr>
          <w:p w14:paraId="12FF2A1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61FE69A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782724F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10C1417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60FA2FB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7904D75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49C530D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2CEF900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7D755A4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38608659" w14:textId="77777777" w:rsidTr="00E036AC">
        <w:tc>
          <w:tcPr>
            <w:tcW w:w="0" w:type="auto"/>
            <w:vAlign w:val="center"/>
            <w:hideMark/>
          </w:tcPr>
          <w:p w14:paraId="32E0BB86"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 xml:space="preserve"> Unité découverte d’enseignements (DTU)</w:t>
            </w:r>
          </w:p>
        </w:tc>
        <w:tc>
          <w:tcPr>
            <w:tcW w:w="0" w:type="auto"/>
            <w:gridSpan w:val="9"/>
            <w:vAlign w:val="center"/>
            <w:hideMark/>
          </w:tcPr>
          <w:p w14:paraId="7286CC82" w14:textId="77777777" w:rsidR="00ED0A12" w:rsidRPr="001F2288" w:rsidRDefault="00ED0A12" w:rsidP="001F2288">
            <w:pPr>
              <w:spacing w:after="0" w:line="240" w:lineRule="auto"/>
              <w:rPr>
                <w:rFonts w:asciiTheme="majorBidi" w:hAnsiTheme="majorBidi" w:cstheme="majorBidi"/>
              </w:rPr>
            </w:pPr>
          </w:p>
        </w:tc>
      </w:tr>
      <w:tr w:rsidR="00ED0A12" w:rsidRPr="001F2288" w14:paraId="5793CCCA" w14:textId="77777777" w:rsidTr="00E036AC">
        <w:tc>
          <w:tcPr>
            <w:tcW w:w="0" w:type="auto"/>
            <w:vAlign w:val="center"/>
            <w:hideMark/>
          </w:tcPr>
          <w:p w14:paraId="6A0EC631"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DTU 2.1</w:t>
            </w:r>
          </w:p>
        </w:tc>
        <w:tc>
          <w:tcPr>
            <w:tcW w:w="0" w:type="auto"/>
            <w:vAlign w:val="center"/>
            <w:hideMark/>
          </w:tcPr>
          <w:p w14:paraId="53D6390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5C571C6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14E9B19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644E2E8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265C51A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3EB6491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721FD39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4A065EC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716F581A" w14:textId="77777777" w:rsidR="00ED0A12" w:rsidRPr="001F2288" w:rsidRDefault="00ED0A12" w:rsidP="001F2288">
            <w:pPr>
              <w:spacing w:after="0" w:line="240" w:lineRule="auto"/>
              <w:rPr>
                <w:rFonts w:asciiTheme="majorBidi" w:hAnsiTheme="majorBidi" w:cstheme="majorBidi"/>
              </w:rPr>
            </w:pPr>
          </w:p>
        </w:tc>
      </w:tr>
      <w:tr w:rsidR="00ED0A12" w:rsidRPr="001F2288" w14:paraId="1E1FAD6C" w14:textId="77777777" w:rsidTr="00E036AC">
        <w:tc>
          <w:tcPr>
            <w:tcW w:w="0" w:type="auto"/>
            <w:vAlign w:val="center"/>
            <w:hideMark/>
          </w:tcPr>
          <w:p w14:paraId="5C243839"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 xml:space="preserve">Communication et Expression Techniques </w:t>
            </w:r>
          </w:p>
        </w:tc>
        <w:tc>
          <w:tcPr>
            <w:tcW w:w="0" w:type="auto"/>
            <w:vAlign w:val="center"/>
            <w:hideMark/>
          </w:tcPr>
          <w:p w14:paraId="748DD08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7F8695F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693563A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403DD06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1E717A4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026CD4B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2429C2B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71204DA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7F4F3E8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408B5FB2" w14:textId="77777777" w:rsidTr="00E036AC">
        <w:tc>
          <w:tcPr>
            <w:tcW w:w="0" w:type="auto"/>
            <w:vAlign w:val="center"/>
            <w:hideMark/>
          </w:tcPr>
          <w:p w14:paraId="404CC800"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Total semestre 3</w:t>
            </w:r>
          </w:p>
        </w:tc>
        <w:tc>
          <w:tcPr>
            <w:tcW w:w="0" w:type="auto"/>
            <w:vAlign w:val="center"/>
            <w:hideMark/>
          </w:tcPr>
          <w:p w14:paraId="5CA1719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224h30mn</w:t>
            </w:r>
          </w:p>
        </w:tc>
        <w:tc>
          <w:tcPr>
            <w:tcW w:w="0" w:type="auto"/>
            <w:vAlign w:val="center"/>
            <w:hideMark/>
          </w:tcPr>
          <w:p w14:paraId="388F22D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112h30mn</w:t>
            </w:r>
          </w:p>
        </w:tc>
        <w:tc>
          <w:tcPr>
            <w:tcW w:w="0" w:type="auto"/>
            <w:vAlign w:val="center"/>
            <w:hideMark/>
          </w:tcPr>
          <w:p w14:paraId="6638776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67h30mn</w:t>
            </w:r>
          </w:p>
        </w:tc>
        <w:tc>
          <w:tcPr>
            <w:tcW w:w="0" w:type="auto"/>
            <w:vAlign w:val="center"/>
            <w:hideMark/>
          </w:tcPr>
          <w:p w14:paraId="1F49C0C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375h00mn</w:t>
            </w:r>
          </w:p>
        </w:tc>
        <w:tc>
          <w:tcPr>
            <w:tcW w:w="0" w:type="auto"/>
            <w:vAlign w:val="center"/>
            <w:hideMark/>
          </w:tcPr>
          <w:p w14:paraId="6B76412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375h00mn</w:t>
            </w:r>
          </w:p>
        </w:tc>
        <w:tc>
          <w:tcPr>
            <w:tcW w:w="0" w:type="auto"/>
            <w:vAlign w:val="center"/>
            <w:hideMark/>
          </w:tcPr>
          <w:p w14:paraId="32AE565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17</w:t>
            </w:r>
          </w:p>
        </w:tc>
        <w:tc>
          <w:tcPr>
            <w:tcW w:w="0" w:type="auto"/>
            <w:vAlign w:val="center"/>
            <w:hideMark/>
          </w:tcPr>
          <w:p w14:paraId="653384C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30</w:t>
            </w:r>
          </w:p>
        </w:tc>
        <w:tc>
          <w:tcPr>
            <w:tcW w:w="0" w:type="auto"/>
            <w:vAlign w:val="center"/>
            <w:hideMark/>
          </w:tcPr>
          <w:p w14:paraId="047A789B"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69717466" w14:textId="77777777" w:rsidR="00ED0A12" w:rsidRPr="001F2288" w:rsidRDefault="00ED0A12" w:rsidP="001F2288">
            <w:pPr>
              <w:spacing w:after="0" w:line="240" w:lineRule="auto"/>
              <w:rPr>
                <w:rFonts w:asciiTheme="majorBidi" w:hAnsiTheme="majorBidi" w:cstheme="majorBidi"/>
              </w:rPr>
            </w:pPr>
          </w:p>
        </w:tc>
      </w:tr>
    </w:tbl>
    <w:p w14:paraId="3DE3060F" w14:textId="77777777" w:rsidR="00ED0A12" w:rsidRPr="001F2288" w:rsidRDefault="00ED0A12" w:rsidP="001F2288">
      <w:pPr>
        <w:tabs>
          <w:tab w:val="left" w:pos="1965"/>
        </w:tabs>
        <w:spacing w:before="480" w:after="0" w:line="240" w:lineRule="auto"/>
        <w:outlineLvl w:val="1"/>
        <w:rPr>
          <w:rFonts w:asciiTheme="majorBidi" w:eastAsia="Times New Roman" w:hAnsiTheme="majorBidi" w:cstheme="majorBidi"/>
          <w:b/>
          <w:bCs/>
          <w:color w:val="0F1115"/>
        </w:rPr>
      </w:pPr>
      <w:r w:rsidRPr="001F2288">
        <w:rPr>
          <w:rFonts w:asciiTheme="majorBidi" w:eastAsia="Times New Roman" w:hAnsiTheme="majorBidi" w:cstheme="majorBidi"/>
          <w:b/>
          <w:bCs/>
          <w:color w:val="0F1115"/>
        </w:rPr>
        <w:lastRenderedPageBreak/>
        <w:t>SEMESTER 4</w:t>
      </w:r>
    </w:p>
    <w:tbl>
      <w:tblPr>
        <w:tblStyle w:val="Grilledutableau"/>
        <w:tblW w:w="0" w:type="auto"/>
        <w:tblLook w:val="04A0" w:firstRow="1" w:lastRow="0" w:firstColumn="1" w:lastColumn="0" w:noHBand="0" w:noVBand="1"/>
      </w:tblPr>
      <w:tblGrid>
        <w:gridCol w:w="3964"/>
        <w:gridCol w:w="1269"/>
        <w:gridCol w:w="1158"/>
        <w:gridCol w:w="1048"/>
        <w:gridCol w:w="1432"/>
        <w:gridCol w:w="1158"/>
        <w:gridCol w:w="730"/>
        <w:gridCol w:w="913"/>
        <w:gridCol w:w="1334"/>
        <w:gridCol w:w="986"/>
      </w:tblGrid>
      <w:tr w:rsidR="00ED0A12" w:rsidRPr="001F2288" w14:paraId="4D023EBD" w14:textId="77777777" w:rsidTr="00E036AC">
        <w:tc>
          <w:tcPr>
            <w:tcW w:w="3964" w:type="dxa"/>
            <w:vMerge w:val="restart"/>
            <w:vAlign w:val="center"/>
          </w:tcPr>
          <w:p w14:paraId="496C317C"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Unité d’enseignement</w:t>
            </w:r>
          </w:p>
        </w:tc>
        <w:tc>
          <w:tcPr>
            <w:tcW w:w="6239" w:type="dxa"/>
            <w:gridSpan w:val="5"/>
            <w:vAlign w:val="center"/>
          </w:tcPr>
          <w:p w14:paraId="56B33930"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Volume horaire semestriel (heures)</w:t>
            </w:r>
          </w:p>
        </w:tc>
        <w:tc>
          <w:tcPr>
            <w:tcW w:w="0" w:type="auto"/>
            <w:vMerge w:val="restart"/>
            <w:vAlign w:val="center"/>
          </w:tcPr>
          <w:p w14:paraId="34A5C9CB"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Coeff</w:t>
            </w:r>
          </w:p>
        </w:tc>
        <w:tc>
          <w:tcPr>
            <w:tcW w:w="0" w:type="auto"/>
            <w:vMerge w:val="restart"/>
            <w:vAlign w:val="center"/>
          </w:tcPr>
          <w:p w14:paraId="573B450A"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Crédits</w:t>
            </w:r>
          </w:p>
        </w:tc>
        <w:tc>
          <w:tcPr>
            <w:tcW w:w="0" w:type="auto"/>
            <w:gridSpan w:val="2"/>
            <w:vAlign w:val="center"/>
          </w:tcPr>
          <w:p w14:paraId="17D477BD"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Mode d’évaluation</w:t>
            </w:r>
          </w:p>
        </w:tc>
      </w:tr>
      <w:tr w:rsidR="00ED0A12" w:rsidRPr="001F2288" w14:paraId="4ED653A0" w14:textId="77777777" w:rsidTr="00E036AC">
        <w:tc>
          <w:tcPr>
            <w:tcW w:w="3964" w:type="dxa"/>
            <w:vMerge/>
            <w:vAlign w:val="center"/>
            <w:hideMark/>
          </w:tcPr>
          <w:p w14:paraId="6A2DB186" w14:textId="77777777" w:rsidR="00ED0A12" w:rsidRPr="001F2288" w:rsidRDefault="00ED0A12" w:rsidP="001F2288">
            <w:pPr>
              <w:spacing w:after="0" w:line="240" w:lineRule="auto"/>
              <w:rPr>
                <w:rFonts w:asciiTheme="majorBidi" w:eastAsia="Times New Roman" w:hAnsiTheme="majorBidi" w:cstheme="majorBidi"/>
                <w:b/>
                <w:bCs/>
              </w:rPr>
            </w:pPr>
          </w:p>
        </w:tc>
        <w:tc>
          <w:tcPr>
            <w:tcW w:w="1269" w:type="dxa"/>
            <w:vAlign w:val="center"/>
            <w:hideMark/>
          </w:tcPr>
          <w:p w14:paraId="76004BDA"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Cours</w:t>
            </w:r>
          </w:p>
        </w:tc>
        <w:tc>
          <w:tcPr>
            <w:tcW w:w="0" w:type="auto"/>
            <w:vAlign w:val="center"/>
            <w:hideMark/>
          </w:tcPr>
          <w:p w14:paraId="046AD2CD"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TD</w:t>
            </w:r>
          </w:p>
        </w:tc>
        <w:tc>
          <w:tcPr>
            <w:tcW w:w="0" w:type="auto"/>
            <w:vAlign w:val="center"/>
            <w:hideMark/>
          </w:tcPr>
          <w:p w14:paraId="1125A578"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TP</w:t>
            </w:r>
          </w:p>
        </w:tc>
        <w:tc>
          <w:tcPr>
            <w:tcW w:w="0" w:type="auto"/>
            <w:vAlign w:val="center"/>
            <w:hideMark/>
          </w:tcPr>
          <w:p w14:paraId="6C499966"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Travail personnel</w:t>
            </w:r>
          </w:p>
        </w:tc>
        <w:tc>
          <w:tcPr>
            <w:tcW w:w="0" w:type="auto"/>
            <w:vAlign w:val="center"/>
            <w:hideMark/>
          </w:tcPr>
          <w:p w14:paraId="5E8ECFB8"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Total (h)</w:t>
            </w:r>
          </w:p>
        </w:tc>
        <w:tc>
          <w:tcPr>
            <w:tcW w:w="0" w:type="auto"/>
            <w:vMerge/>
            <w:vAlign w:val="center"/>
            <w:hideMark/>
          </w:tcPr>
          <w:p w14:paraId="27C3B4D0" w14:textId="77777777" w:rsidR="00ED0A12" w:rsidRPr="001F2288" w:rsidRDefault="00ED0A12" w:rsidP="001F2288">
            <w:pPr>
              <w:spacing w:after="0" w:line="240" w:lineRule="auto"/>
              <w:rPr>
                <w:rFonts w:asciiTheme="majorBidi" w:eastAsia="Times New Roman" w:hAnsiTheme="majorBidi" w:cstheme="majorBidi"/>
                <w:b/>
                <w:bCs/>
              </w:rPr>
            </w:pPr>
          </w:p>
        </w:tc>
        <w:tc>
          <w:tcPr>
            <w:tcW w:w="0" w:type="auto"/>
            <w:vMerge/>
            <w:vAlign w:val="center"/>
            <w:hideMark/>
          </w:tcPr>
          <w:p w14:paraId="19FC69C7" w14:textId="77777777" w:rsidR="00ED0A12" w:rsidRPr="001F2288" w:rsidRDefault="00ED0A12" w:rsidP="001F2288">
            <w:pPr>
              <w:spacing w:after="0" w:line="240" w:lineRule="auto"/>
              <w:rPr>
                <w:rFonts w:asciiTheme="majorBidi" w:eastAsia="Times New Roman" w:hAnsiTheme="majorBidi" w:cstheme="majorBidi"/>
                <w:b/>
                <w:bCs/>
              </w:rPr>
            </w:pPr>
          </w:p>
        </w:tc>
        <w:tc>
          <w:tcPr>
            <w:tcW w:w="0" w:type="auto"/>
            <w:vAlign w:val="center"/>
            <w:hideMark/>
          </w:tcPr>
          <w:p w14:paraId="0372C572"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Contrôle continu</w:t>
            </w:r>
          </w:p>
        </w:tc>
        <w:tc>
          <w:tcPr>
            <w:tcW w:w="0" w:type="auto"/>
            <w:vAlign w:val="center"/>
            <w:hideMark/>
          </w:tcPr>
          <w:p w14:paraId="650D6B32"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Examen</w:t>
            </w:r>
          </w:p>
        </w:tc>
      </w:tr>
      <w:tr w:rsidR="00ED0A12" w:rsidRPr="001F2288" w14:paraId="0907C415" w14:textId="77777777" w:rsidTr="00E036AC">
        <w:tc>
          <w:tcPr>
            <w:tcW w:w="3964" w:type="dxa"/>
            <w:vAlign w:val="center"/>
            <w:hideMark/>
          </w:tcPr>
          <w:p w14:paraId="0F5301A3"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Unité</w:t>
            </w:r>
            <w:r w:rsidRPr="001F2288">
              <w:rPr>
                <w:rFonts w:asciiTheme="majorBidi" w:hAnsiTheme="majorBidi" w:cstheme="majorBidi"/>
              </w:rPr>
              <w:t xml:space="preserve"> </w:t>
            </w:r>
            <w:r w:rsidRPr="001F2288">
              <w:rPr>
                <w:rFonts w:asciiTheme="majorBidi" w:hAnsiTheme="majorBidi" w:cstheme="majorBidi"/>
                <w:b/>
                <w:bCs/>
              </w:rPr>
              <w:t>Fondamentale d’enseignements (FTU)</w:t>
            </w:r>
          </w:p>
        </w:tc>
        <w:tc>
          <w:tcPr>
            <w:tcW w:w="9984" w:type="dxa"/>
            <w:gridSpan w:val="9"/>
            <w:vAlign w:val="center"/>
            <w:hideMark/>
          </w:tcPr>
          <w:p w14:paraId="7E727BE4" w14:textId="77777777" w:rsidR="00ED0A12" w:rsidRPr="001F2288" w:rsidRDefault="00ED0A12" w:rsidP="001F2288">
            <w:pPr>
              <w:spacing w:after="0" w:line="240" w:lineRule="auto"/>
              <w:rPr>
                <w:rFonts w:asciiTheme="majorBidi" w:hAnsiTheme="majorBidi" w:cstheme="majorBidi"/>
              </w:rPr>
            </w:pPr>
          </w:p>
        </w:tc>
      </w:tr>
      <w:tr w:rsidR="00ED0A12" w:rsidRPr="001F2288" w14:paraId="338ACE90" w14:textId="77777777" w:rsidTr="00E036AC">
        <w:tc>
          <w:tcPr>
            <w:tcW w:w="3964" w:type="dxa"/>
            <w:vAlign w:val="center"/>
            <w:hideMark/>
          </w:tcPr>
          <w:p w14:paraId="09F9FCA0"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FTU 2.2.1</w:t>
            </w:r>
          </w:p>
        </w:tc>
        <w:tc>
          <w:tcPr>
            <w:tcW w:w="1269" w:type="dxa"/>
            <w:vAlign w:val="center"/>
            <w:hideMark/>
          </w:tcPr>
          <w:p w14:paraId="565D32E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67h30mn</w:t>
            </w:r>
          </w:p>
        </w:tc>
        <w:tc>
          <w:tcPr>
            <w:tcW w:w="0" w:type="auto"/>
            <w:vAlign w:val="center"/>
            <w:hideMark/>
          </w:tcPr>
          <w:p w14:paraId="5077C62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67h30mn</w:t>
            </w:r>
          </w:p>
        </w:tc>
        <w:tc>
          <w:tcPr>
            <w:tcW w:w="0" w:type="auto"/>
            <w:vAlign w:val="center"/>
            <w:hideMark/>
          </w:tcPr>
          <w:p w14:paraId="1DF8A88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45h30mn</w:t>
            </w:r>
          </w:p>
        </w:tc>
        <w:tc>
          <w:tcPr>
            <w:tcW w:w="0" w:type="auto"/>
            <w:vAlign w:val="center"/>
            <w:hideMark/>
          </w:tcPr>
          <w:p w14:paraId="6765C98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180h00mn</w:t>
            </w:r>
          </w:p>
        </w:tc>
        <w:tc>
          <w:tcPr>
            <w:tcW w:w="0" w:type="auto"/>
            <w:vAlign w:val="center"/>
            <w:hideMark/>
          </w:tcPr>
          <w:p w14:paraId="46F26B9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180h30mn</w:t>
            </w:r>
          </w:p>
        </w:tc>
        <w:tc>
          <w:tcPr>
            <w:tcW w:w="0" w:type="auto"/>
            <w:vAlign w:val="center"/>
            <w:hideMark/>
          </w:tcPr>
          <w:p w14:paraId="5D161DE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9</w:t>
            </w:r>
          </w:p>
        </w:tc>
        <w:tc>
          <w:tcPr>
            <w:tcW w:w="0" w:type="auto"/>
            <w:vAlign w:val="center"/>
            <w:hideMark/>
          </w:tcPr>
          <w:p w14:paraId="3485FA8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15</w:t>
            </w:r>
          </w:p>
        </w:tc>
        <w:tc>
          <w:tcPr>
            <w:tcW w:w="0" w:type="auto"/>
            <w:vAlign w:val="center"/>
            <w:hideMark/>
          </w:tcPr>
          <w:p w14:paraId="12E94EE3"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1B840A46" w14:textId="77777777" w:rsidR="00ED0A12" w:rsidRPr="001F2288" w:rsidRDefault="00ED0A12" w:rsidP="001F2288">
            <w:pPr>
              <w:spacing w:after="0" w:line="240" w:lineRule="auto"/>
              <w:rPr>
                <w:rFonts w:asciiTheme="majorBidi" w:hAnsiTheme="majorBidi" w:cstheme="majorBidi"/>
              </w:rPr>
            </w:pPr>
          </w:p>
        </w:tc>
      </w:tr>
      <w:tr w:rsidR="00ED0A12" w:rsidRPr="001F2288" w14:paraId="367E0047" w14:textId="77777777" w:rsidTr="00E036AC">
        <w:tc>
          <w:tcPr>
            <w:tcW w:w="3964" w:type="dxa"/>
            <w:vAlign w:val="center"/>
            <w:hideMark/>
          </w:tcPr>
          <w:p w14:paraId="6F232774"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Physiologie animale</w:t>
            </w:r>
          </w:p>
        </w:tc>
        <w:tc>
          <w:tcPr>
            <w:tcW w:w="1269" w:type="dxa"/>
            <w:vAlign w:val="center"/>
            <w:hideMark/>
          </w:tcPr>
          <w:p w14:paraId="32AD6F5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42966E7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2017EA9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15h00mn</w:t>
            </w:r>
          </w:p>
        </w:tc>
        <w:tc>
          <w:tcPr>
            <w:tcW w:w="0" w:type="auto"/>
            <w:vAlign w:val="center"/>
            <w:hideMark/>
          </w:tcPr>
          <w:p w14:paraId="508ED71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60h00mn</w:t>
            </w:r>
          </w:p>
        </w:tc>
        <w:tc>
          <w:tcPr>
            <w:tcW w:w="0" w:type="auto"/>
            <w:vAlign w:val="center"/>
            <w:hideMark/>
          </w:tcPr>
          <w:p w14:paraId="12DEE82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56h30mn</w:t>
            </w:r>
          </w:p>
        </w:tc>
        <w:tc>
          <w:tcPr>
            <w:tcW w:w="0" w:type="auto"/>
            <w:vAlign w:val="center"/>
            <w:hideMark/>
          </w:tcPr>
          <w:p w14:paraId="0C7CBC4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284F5AF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07617C8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41F3868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04431FAC" w14:textId="77777777" w:rsidTr="00E036AC">
        <w:tc>
          <w:tcPr>
            <w:tcW w:w="3964" w:type="dxa"/>
            <w:vAlign w:val="center"/>
            <w:hideMark/>
          </w:tcPr>
          <w:p w14:paraId="1ADD85F4"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Biochimie métabolique</w:t>
            </w:r>
          </w:p>
        </w:tc>
        <w:tc>
          <w:tcPr>
            <w:tcW w:w="1269" w:type="dxa"/>
            <w:vAlign w:val="center"/>
            <w:hideMark/>
          </w:tcPr>
          <w:p w14:paraId="3F68932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29E2B4E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7944064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15h00mn</w:t>
            </w:r>
          </w:p>
        </w:tc>
        <w:tc>
          <w:tcPr>
            <w:tcW w:w="0" w:type="auto"/>
            <w:vAlign w:val="center"/>
            <w:hideMark/>
          </w:tcPr>
          <w:p w14:paraId="41B16FE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60h00mn</w:t>
            </w:r>
          </w:p>
        </w:tc>
        <w:tc>
          <w:tcPr>
            <w:tcW w:w="0" w:type="auto"/>
            <w:vAlign w:val="center"/>
            <w:hideMark/>
          </w:tcPr>
          <w:p w14:paraId="4F1F3EB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67h30mn</w:t>
            </w:r>
          </w:p>
        </w:tc>
        <w:tc>
          <w:tcPr>
            <w:tcW w:w="0" w:type="auto"/>
            <w:vAlign w:val="center"/>
            <w:hideMark/>
          </w:tcPr>
          <w:p w14:paraId="7CB6FDF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133947F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1789BB5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19E5142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7746DB68" w14:textId="77777777" w:rsidTr="00E036AC">
        <w:tc>
          <w:tcPr>
            <w:tcW w:w="3964" w:type="dxa"/>
            <w:vAlign w:val="center"/>
            <w:hideMark/>
          </w:tcPr>
          <w:p w14:paraId="1E22B47F"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Immunologie</w:t>
            </w:r>
          </w:p>
        </w:tc>
        <w:tc>
          <w:tcPr>
            <w:tcW w:w="1269" w:type="dxa"/>
            <w:vAlign w:val="center"/>
            <w:hideMark/>
          </w:tcPr>
          <w:p w14:paraId="347329A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4111CA6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628DB57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15h00mn</w:t>
            </w:r>
          </w:p>
        </w:tc>
        <w:tc>
          <w:tcPr>
            <w:tcW w:w="0" w:type="auto"/>
            <w:vAlign w:val="center"/>
            <w:hideMark/>
          </w:tcPr>
          <w:p w14:paraId="71787CD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60h00mn</w:t>
            </w:r>
          </w:p>
        </w:tc>
        <w:tc>
          <w:tcPr>
            <w:tcW w:w="0" w:type="auto"/>
            <w:vAlign w:val="center"/>
            <w:hideMark/>
          </w:tcPr>
          <w:p w14:paraId="365A045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56h30mn</w:t>
            </w:r>
          </w:p>
        </w:tc>
        <w:tc>
          <w:tcPr>
            <w:tcW w:w="0" w:type="auto"/>
            <w:vAlign w:val="center"/>
            <w:hideMark/>
          </w:tcPr>
          <w:p w14:paraId="36648AE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4A31232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5A1E25D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519FB74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79A9009B" w14:textId="77777777" w:rsidTr="00E036AC">
        <w:tc>
          <w:tcPr>
            <w:tcW w:w="3964" w:type="dxa"/>
            <w:vAlign w:val="center"/>
            <w:hideMark/>
          </w:tcPr>
          <w:p w14:paraId="745C22F5"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FTU 2.2.2</w:t>
            </w:r>
          </w:p>
        </w:tc>
        <w:tc>
          <w:tcPr>
            <w:tcW w:w="1269" w:type="dxa"/>
            <w:vAlign w:val="center"/>
            <w:hideMark/>
          </w:tcPr>
          <w:p w14:paraId="0DB60CB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1C1277C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0B893EE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37h30mn</w:t>
            </w:r>
          </w:p>
        </w:tc>
        <w:tc>
          <w:tcPr>
            <w:tcW w:w="0" w:type="auto"/>
            <w:vAlign w:val="center"/>
            <w:hideMark/>
          </w:tcPr>
          <w:p w14:paraId="2B3F975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127h30mn</w:t>
            </w:r>
          </w:p>
        </w:tc>
        <w:tc>
          <w:tcPr>
            <w:tcW w:w="0" w:type="auto"/>
            <w:vAlign w:val="center"/>
            <w:hideMark/>
          </w:tcPr>
          <w:p w14:paraId="419E840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127h30mn</w:t>
            </w:r>
          </w:p>
        </w:tc>
        <w:tc>
          <w:tcPr>
            <w:tcW w:w="0" w:type="auto"/>
            <w:vAlign w:val="center"/>
            <w:hideMark/>
          </w:tcPr>
          <w:p w14:paraId="793BF80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w:t>
            </w:r>
          </w:p>
        </w:tc>
        <w:tc>
          <w:tcPr>
            <w:tcW w:w="0" w:type="auto"/>
            <w:vAlign w:val="center"/>
            <w:hideMark/>
          </w:tcPr>
          <w:p w14:paraId="0CA8001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11</w:t>
            </w:r>
          </w:p>
        </w:tc>
        <w:tc>
          <w:tcPr>
            <w:tcW w:w="0" w:type="auto"/>
            <w:vAlign w:val="center"/>
            <w:hideMark/>
          </w:tcPr>
          <w:p w14:paraId="24172AAC"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27CCDF8E" w14:textId="77777777" w:rsidR="00ED0A12" w:rsidRPr="001F2288" w:rsidRDefault="00ED0A12" w:rsidP="001F2288">
            <w:pPr>
              <w:spacing w:after="0" w:line="240" w:lineRule="auto"/>
              <w:rPr>
                <w:rFonts w:asciiTheme="majorBidi" w:hAnsiTheme="majorBidi" w:cstheme="majorBidi"/>
              </w:rPr>
            </w:pPr>
          </w:p>
        </w:tc>
      </w:tr>
      <w:tr w:rsidR="00ED0A12" w:rsidRPr="001F2288" w14:paraId="765C3005" w14:textId="77777777" w:rsidTr="00E036AC">
        <w:tc>
          <w:tcPr>
            <w:tcW w:w="3964" w:type="dxa"/>
            <w:vAlign w:val="center"/>
            <w:hideMark/>
          </w:tcPr>
          <w:p w14:paraId="63893916"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Microbiologie appliquée</w:t>
            </w:r>
          </w:p>
        </w:tc>
        <w:tc>
          <w:tcPr>
            <w:tcW w:w="1269" w:type="dxa"/>
            <w:vAlign w:val="center"/>
            <w:hideMark/>
          </w:tcPr>
          <w:p w14:paraId="225FE7B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544958CE"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1CE0C44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75D7CCA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67h30mn</w:t>
            </w:r>
          </w:p>
        </w:tc>
        <w:tc>
          <w:tcPr>
            <w:tcW w:w="0" w:type="auto"/>
            <w:vAlign w:val="center"/>
            <w:hideMark/>
          </w:tcPr>
          <w:p w14:paraId="72D25D0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67h30mn</w:t>
            </w:r>
          </w:p>
        </w:tc>
        <w:tc>
          <w:tcPr>
            <w:tcW w:w="0" w:type="auto"/>
            <w:vAlign w:val="center"/>
            <w:hideMark/>
          </w:tcPr>
          <w:p w14:paraId="0B48EC2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0799719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24A6546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1C013BB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0643CDB1" w14:textId="77777777" w:rsidTr="00E036AC">
        <w:tc>
          <w:tcPr>
            <w:tcW w:w="3964" w:type="dxa"/>
            <w:vAlign w:val="center"/>
            <w:hideMark/>
          </w:tcPr>
          <w:p w14:paraId="49AB2288"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Botanique</w:t>
            </w:r>
          </w:p>
        </w:tc>
        <w:tc>
          <w:tcPr>
            <w:tcW w:w="1269" w:type="dxa"/>
            <w:vAlign w:val="center"/>
            <w:hideMark/>
          </w:tcPr>
          <w:p w14:paraId="455898D8"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72EC5D5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70C6191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15h00mn</w:t>
            </w:r>
          </w:p>
        </w:tc>
        <w:tc>
          <w:tcPr>
            <w:tcW w:w="0" w:type="auto"/>
            <w:vAlign w:val="center"/>
            <w:hideMark/>
          </w:tcPr>
          <w:p w14:paraId="7ABD67A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60h00mn</w:t>
            </w:r>
          </w:p>
        </w:tc>
        <w:tc>
          <w:tcPr>
            <w:tcW w:w="0" w:type="auto"/>
            <w:vAlign w:val="center"/>
            <w:hideMark/>
          </w:tcPr>
          <w:p w14:paraId="4F3DC1CA"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60h00mn</w:t>
            </w:r>
          </w:p>
        </w:tc>
        <w:tc>
          <w:tcPr>
            <w:tcW w:w="0" w:type="auto"/>
            <w:vAlign w:val="center"/>
            <w:hideMark/>
          </w:tcPr>
          <w:p w14:paraId="0F4039A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2DF16CC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5</w:t>
            </w:r>
          </w:p>
        </w:tc>
        <w:tc>
          <w:tcPr>
            <w:tcW w:w="0" w:type="auto"/>
            <w:vAlign w:val="center"/>
            <w:hideMark/>
          </w:tcPr>
          <w:p w14:paraId="21E6DA5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305349D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3235BDC6" w14:textId="77777777" w:rsidTr="00E036AC">
        <w:tc>
          <w:tcPr>
            <w:tcW w:w="3964" w:type="dxa"/>
            <w:vAlign w:val="center"/>
            <w:hideMark/>
          </w:tcPr>
          <w:p w14:paraId="7236AEF4"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Unité méthodologie d’enseignements (MTU)</w:t>
            </w:r>
          </w:p>
        </w:tc>
        <w:tc>
          <w:tcPr>
            <w:tcW w:w="9984" w:type="dxa"/>
            <w:gridSpan w:val="9"/>
            <w:vAlign w:val="center"/>
            <w:hideMark/>
          </w:tcPr>
          <w:p w14:paraId="36E2B490" w14:textId="77777777" w:rsidR="00ED0A12" w:rsidRPr="001F2288" w:rsidRDefault="00ED0A12" w:rsidP="001F2288">
            <w:pPr>
              <w:spacing w:after="0" w:line="240" w:lineRule="auto"/>
              <w:rPr>
                <w:rFonts w:asciiTheme="majorBidi" w:hAnsiTheme="majorBidi" w:cstheme="majorBidi"/>
              </w:rPr>
            </w:pPr>
          </w:p>
        </w:tc>
      </w:tr>
      <w:tr w:rsidR="00ED0A12" w:rsidRPr="001F2288" w14:paraId="606C41B0" w14:textId="77777777" w:rsidTr="00E036AC">
        <w:tc>
          <w:tcPr>
            <w:tcW w:w="3964" w:type="dxa"/>
            <w:vAlign w:val="center"/>
            <w:hideMark/>
          </w:tcPr>
          <w:p w14:paraId="52BE1704"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MTU 2.2</w:t>
            </w:r>
          </w:p>
        </w:tc>
        <w:tc>
          <w:tcPr>
            <w:tcW w:w="1269" w:type="dxa"/>
            <w:vAlign w:val="center"/>
            <w:hideMark/>
          </w:tcPr>
          <w:p w14:paraId="6185D63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6678973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3B4DBD2C"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305F108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67h30mn</w:t>
            </w:r>
          </w:p>
        </w:tc>
        <w:tc>
          <w:tcPr>
            <w:tcW w:w="0" w:type="auto"/>
            <w:vAlign w:val="center"/>
            <w:hideMark/>
          </w:tcPr>
          <w:p w14:paraId="4A0B140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67h30mn</w:t>
            </w:r>
          </w:p>
        </w:tc>
        <w:tc>
          <w:tcPr>
            <w:tcW w:w="0" w:type="auto"/>
            <w:vAlign w:val="center"/>
            <w:hideMark/>
          </w:tcPr>
          <w:p w14:paraId="260CB88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w:t>
            </w:r>
          </w:p>
        </w:tc>
        <w:tc>
          <w:tcPr>
            <w:tcW w:w="0" w:type="auto"/>
            <w:vAlign w:val="center"/>
            <w:hideMark/>
          </w:tcPr>
          <w:p w14:paraId="510FADF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w:t>
            </w:r>
          </w:p>
        </w:tc>
        <w:tc>
          <w:tcPr>
            <w:tcW w:w="0" w:type="auto"/>
            <w:vAlign w:val="center"/>
            <w:hideMark/>
          </w:tcPr>
          <w:p w14:paraId="6190D868"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0CCAF02A" w14:textId="77777777" w:rsidR="00ED0A12" w:rsidRPr="001F2288" w:rsidRDefault="00ED0A12" w:rsidP="001F2288">
            <w:pPr>
              <w:spacing w:after="0" w:line="240" w:lineRule="auto"/>
              <w:rPr>
                <w:rFonts w:asciiTheme="majorBidi" w:hAnsiTheme="majorBidi" w:cstheme="majorBidi"/>
              </w:rPr>
            </w:pPr>
          </w:p>
        </w:tc>
      </w:tr>
      <w:tr w:rsidR="00ED0A12" w:rsidRPr="001F2288" w14:paraId="2C6A12B7" w14:textId="77777777" w:rsidTr="00E036AC">
        <w:tc>
          <w:tcPr>
            <w:tcW w:w="3964" w:type="dxa"/>
            <w:vAlign w:val="center"/>
            <w:hideMark/>
          </w:tcPr>
          <w:p w14:paraId="3420F340"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Écologie et environnement</w:t>
            </w:r>
          </w:p>
        </w:tc>
        <w:tc>
          <w:tcPr>
            <w:tcW w:w="1269" w:type="dxa"/>
            <w:vAlign w:val="center"/>
            <w:hideMark/>
          </w:tcPr>
          <w:p w14:paraId="6F20B0D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542C4892"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41E8F29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20B0484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25D0A99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45h00mn</w:t>
            </w:r>
          </w:p>
        </w:tc>
        <w:tc>
          <w:tcPr>
            <w:tcW w:w="0" w:type="auto"/>
            <w:vAlign w:val="center"/>
            <w:hideMark/>
          </w:tcPr>
          <w:p w14:paraId="51063C93"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774EBAE0"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w:t>
            </w:r>
          </w:p>
        </w:tc>
        <w:tc>
          <w:tcPr>
            <w:tcW w:w="0" w:type="auto"/>
            <w:vAlign w:val="center"/>
            <w:hideMark/>
          </w:tcPr>
          <w:p w14:paraId="22641DA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75D2A0A7"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74A6B9B6" w14:textId="77777777" w:rsidTr="00E036AC">
        <w:tc>
          <w:tcPr>
            <w:tcW w:w="3964" w:type="dxa"/>
            <w:vAlign w:val="center"/>
            <w:hideMark/>
          </w:tcPr>
          <w:p w14:paraId="7C5CCD9E"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 xml:space="preserve">Techniques Communication et Expression </w:t>
            </w:r>
          </w:p>
        </w:tc>
        <w:tc>
          <w:tcPr>
            <w:tcW w:w="1269" w:type="dxa"/>
            <w:vAlign w:val="center"/>
            <w:hideMark/>
          </w:tcPr>
          <w:p w14:paraId="0F49301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05C7C35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5B9DD5A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w:t>
            </w:r>
          </w:p>
        </w:tc>
        <w:tc>
          <w:tcPr>
            <w:tcW w:w="0" w:type="auto"/>
            <w:vAlign w:val="center"/>
            <w:hideMark/>
          </w:tcPr>
          <w:p w14:paraId="5119EA2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6A3840B1"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22h30mn</w:t>
            </w:r>
          </w:p>
        </w:tc>
        <w:tc>
          <w:tcPr>
            <w:tcW w:w="0" w:type="auto"/>
            <w:vAlign w:val="center"/>
            <w:hideMark/>
          </w:tcPr>
          <w:p w14:paraId="0B16A96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7F6EC6B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w:t>
            </w:r>
          </w:p>
        </w:tc>
        <w:tc>
          <w:tcPr>
            <w:tcW w:w="0" w:type="auto"/>
            <w:vAlign w:val="center"/>
            <w:hideMark/>
          </w:tcPr>
          <w:p w14:paraId="57CA279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40%</w:t>
            </w:r>
          </w:p>
        </w:tc>
        <w:tc>
          <w:tcPr>
            <w:tcW w:w="0" w:type="auto"/>
            <w:vAlign w:val="center"/>
            <w:hideMark/>
          </w:tcPr>
          <w:p w14:paraId="015D5586"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60%</w:t>
            </w:r>
          </w:p>
        </w:tc>
      </w:tr>
      <w:tr w:rsidR="00ED0A12" w:rsidRPr="001F2288" w14:paraId="3D190F4B" w14:textId="77777777" w:rsidTr="00E036AC">
        <w:tc>
          <w:tcPr>
            <w:tcW w:w="3964" w:type="dxa"/>
            <w:vAlign w:val="center"/>
            <w:hideMark/>
          </w:tcPr>
          <w:p w14:paraId="3B2F78A0" w14:textId="77777777" w:rsidR="00ED0A12" w:rsidRPr="001F2288" w:rsidRDefault="00ED0A12" w:rsidP="001F2288">
            <w:pPr>
              <w:spacing w:after="0" w:line="240" w:lineRule="auto"/>
              <w:rPr>
                <w:rFonts w:asciiTheme="majorBidi" w:hAnsiTheme="majorBidi" w:cstheme="majorBidi"/>
                <w:b/>
                <w:bCs/>
              </w:rPr>
            </w:pPr>
            <w:r w:rsidRPr="001F2288">
              <w:rPr>
                <w:rFonts w:asciiTheme="majorBidi" w:hAnsiTheme="majorBidi" w:cstheme="majorBidi"/>
                <w:b/>
                <w:bCs/>
              </w:rPr>
              <w:t>Total semestre 4</w:t>
            </w:r>
          </w:p>
        </w:tc>
        <w:tc>
          <w:tcPr>
            <w:tcW w:w="1269" w:type="dxa"/>
            <w:vAlign w:val="center"/>
            <w:hideMark/>
          </w:tcPr>
          <w:p w14:paraId="27335ABB"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157h30mn</w:t>
            </w:r>
          </w:p>
        </w:tc>
        <w:tc>
          <w:tcPr>
            <w:tcW w:w="0" w:type="auto"/>
            <w:vAlign w:val="center"/>
            <w:hideMark/>
          </w:tcPr>
          <w:p w14:paraId="782C9225"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135h00mn</w:t>
            </w:r>
          </w:p>
        </w:tc>
        <w:tc>
          <w:tcPr>
            <w:tcW w:w="0" w:type="auto"/>
            <w:vAlign w:val="center"/>
            <w:hideMark/>
          </w:tcPr>
          <w:p w14:paraId="60EF89F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83h00mn</w:t>
            </w:r>
          </w:p>
        </w:tc>
        <w:tc>
          <w:tcPr>
            <w:tcW w:w="0" w:type="auto"/>
            <w:vAlign w:val="center"/>
            <w:hideMark/>
          </w:tcPr>
          <w:p w14:paraId="608C40DD"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375h00mn</w:t>
            </w:r>
          </w:p>
        </w:tc>
        <w:tc>
          <w:tcPr>
            <w:tcW w:w="0" w:type="auto"/>
            <w:vAlign w:val="center"/>
            <w:hideMark/>
          </w:tcPr>
          <w:p w14:paraId="7FA13559"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375h00mn</w:t>
            </w:r>
          </w:p>
        </w:tc>
        <w:tc>
          <w:tcPr>
            <w:tcW w:w="0" w:type="auto"/>
            <w:vAlign w:val="center"/>
            <w:hideMark/>
          </w:tcPr>
          <w:p w14:paraId="66889A14"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17</w:t>
            </w:r>
          </w:p>
        </w:tc>
        <w:tc>
          <w:tcPr>
            <w:tcW w:w="0" w:type="auto"/>
            <w:vAlign w:val="center"/>
            <w:hideMark/>
          </w:tcPr>
          <w:p w14:paraId="218BF01F" w14:textId="77777777" w:rsidR="00ED0A12" w:rsidRPr="001F2288" w:rsidRDefault="00ED0A12" w:rsidP="001F2288">
            <w:pPr>
              <w:spacing w:after="0" w:line="240" w:lineRule="auto"/>
              <w:rPr>
                <w:rFonts w:asciiTheme="majorBidi" w:hAnsiTheme="majorBidi" w:cstheme="majorBidi"/>
              </w:rPr>
            </w:pPr>
            <w:r w:rsidRPr="001F2288">
              <w:rPr>
                <w:rFonts w:asciiTheme="majorBidi" w:hAnsiTheme="majorBidi" w:cstheme="majorBidi"/>
              </w:rPr>
              <w:t>30</w:t>
            </w:r>
          </w:p>
        </w:tc>
        <w:tc>
          <w:tcPr>
            <w:tcW w:w="0" w:type="auto"/>
            <w:vAlign w:val="center"/>
            <w:hideMark/>
          </w:tcPr>
          <w:p w14:paraId="10879C99" w14:textId="77777777" w:rsidR="00ED0A12" w:rsidRPr="001F2288" w:rsidRDefault="00ED0A12" w:rsidP="001F2288">
            <w:pPr>
              <w:spacing w:after="0" w:line="240" w:lineRule="auto"/>
              <w:rPr>
                <w:rFonts w:asciiTheme="majorBidi" w:hAnsiTheme="majorBidi" w:cstheme="majorBidi"/>
              </w:rPr>
            </w:pPr>
          </w:p>
        </w:tc>
        <w:tc>
          <w:tcPr>
            <w:tcW w:w="0" w:type="auto"/>
            <w:vAlign w:val="center"/>
            <w:hideMark/>
          </w:tcPr>
          <w:p w14:paraId="3D8F4A10" w14:textId="77777777" w:rsidR="00ED0A12" w:rsidRPr="001F2288" w:rsidRDefault="00ED0A12" w:rsidP="001F2288">
            <w:pPr>
              <w:spacing w:after="0" w:line="240" w:lineRule="auto"/>
              <w:rPr>
                <w:rFonts w:asciiTheme="majorBidi" w:hAnsiTheme="majorBidi" w:cstheme="majorBidi"/>
              </w:rPr>
            </w:pPr>
          </w:p>
        </w:tc>
      </w:tr>
    </w:tbl>
    <w:p w14:paraId="056C9507" w14:textId="77777777" w:rsidR="00ED0A12" w:rsidRDefault="00ED0A12" w:rsidP="00ED0A12">
      <w:pPr>
        <w:rPr>
          <w:rFonts w:cs="Arial"/>
          <w:b/>
          <w:bCs/>
          <w:sz w:val="28"/>
          <w:szCs w:val="28"/>
        </w:rPr>
      </w:pPr>
    </w:p>
    <w:p w14:paraId="00126ADB" w14:textId="77777777" w:rsidR="00F326EA" w:rsidRDefault="00F326EA" w:rsidP="00ED0A12">
      <w:pPr>
        <w:rPr>
          <w:rFonts w:cs="Arial"/>
          <w:b/>
          <w:bCs/>
          <w:sz w:val="28"/>
          <w:szCs w:val="28"/>
        </w:rPr>
      </w:pPr>
    </w:p>
    <w:p w14:paraId="3DB529C5" w14:textId="77777777" w:rsidR="001F2288" w:rsidRDefault="001F2288" w:rsidP="00ED0A12">
      <w:pPr>
        <w:rPr>
          <w:rFonts w:cs="Arial"/>
          <w:b/>
          <w:bCs/>
          <w:sz w:val="28"/>
          <w:szCs w:val="28"/>
        </w:rPr>
      </w:pPr>
    </w:p>
    <w:p w14:paraId="0BE3C98E" w14:textId="77777777" w:rsidR="001F2288" w:rsidRDefault="001F2288" w:rsidP="00ED0A12">
      <w:pPr>
        <w:rPr>
          <w:rFonts w:cs="Arial"/>
          <w:b/>
          <w:bCs/>
          <w:sz w:val="28"/>
          <w:szCs w:val="28"/>
        </w:rPr>
      </w:pPr>
    </w:p>
    <w:p w14:paraId="13CD2CA3" w14:textId="77777777" w:rsidR="001F2288" w:rsidRDefault="001F2288" w:rsidP="00ED0A12">
      <w:pPr>
        <w:rPr>
          <w:rFonts w:cs="Arial"/>
          <w:b/>
          <w:bCs/>
          <w:sz w:val="28"/>
          <w:szCs w:val="28"/>
        </w:rPr>
      </w:pPr>
    </w:p>
    <w:p w14:paraId="796E718B" w14:textId="77777777" w:rsidR="00F326EA" w:rsidRDefault="00F326EA" w:rsidP="00ED0A12">
      <w:pPr>
        <w:rPr>
          <w:rFonts w:cs="Arial"/>
          <w:b/>
          <w:bCs/>
          <w:sz w:val="28"/>
          <w:szCs w:val="28"/>
        </w:rPr>
      </w:pPr>
    </w:p>
    <w:p w14:paraId="2D20DD26" w14:textId="41362562" w:rsidR="00F326EA" w:rsidRDefault="00F326EA" w:rsidP="001F2288">
      <w:pPr>
        <w:spacing w:after="0" w:line="240" w:lineRule="auto"/>
        <w:rPr>
          <w:rFonts w:cs="Arial"/>
          <w:b/>
          <w:bCs/>
          <w:sz w:val="28"/>
          <w:szCs w:val="28"/>
        </w:rPr>
      </w:pPr>
    </w:p>
    <w:p w14:paraId="5176BC2A" w14:textId="77777777" w:rsidR="001F2288" w:rsidRDefault="001F2288" w:rsidP="001F2288">
      <w:pPr>
        <w:spacing w:after="0" w:line="240" w:lineRule="auto"/>
        <w:rPr>
          <w:rFonts w:asciiTheme="majorBidi" w:hAnsiTheme="majorBidi" w:cstheme="majorBidi"/>
          <w:b/>
          <w:bCs/>
          <w:sz w:val="20"/>
          <w:szCs w:val="20"/>
        </w:rPr>
      </w:pPr>
    </w:p>
    <w:p w14:paraId="2A8E8902" w14:textId="77777777" w:rsidR="001F2288" w:rsidRPr="001F2288" w:rsidRDefault="001F2288" w:rsidP="001F2288">
      <w:pPr>
        <w:spacing w:after="0" w:line="240" w:lineRule="auto"/>
        <w:rPr>
          <w:rFonts w:asciiTheme="majorBidi" w:eastAsia="Times New Roman" w:hAnsiTheme="majorBidi" w:cstheme="majorBidi"/>
          <w:b/>
          <w:bCs/>
          <w:sz w:val="20"/>
          <w:szCs w:val="20"/>
          <w:lang w:eastAsia="fr-FR"/>
        </w:rPr>
      </w:pPr>
    </w:p>
    <w:tbl>
      <w:tblPr>
        <w:tblStyle w:val="Grilledutableau"/>
        <w:tblpPr w:leftFromText="141" w:rightFromText="141" w:vertAnchor="page" w:horzAnchor="margin" w:tblpXSpec="center" w:tblpY="1426"/>
        <w:tblW w:w="13948" w:type="dxa"/>
        <w:tblLook w:val="04A0" w:firstRow="1" w:lastRow="0" w:firstColumn="1" w:lastColumn="0" w:noHBand="0" w:noVBand="1"/>
      </w:tblPr>
      <w:tblGrid>
        <w:gridCol w:w="1028"/>
        <w:gridCol w:w="1097"/>
        <w:gridCol w:w="989"/>
        <w:gridCol w:w="1142"/>
        <w:gridCol w:w="1411"/>
        <w:gridCol w:w="1411"/>
        <w:gridCol w:w="1368"/>
        <w:gridCol w:w="1411"/>
        <w:gridCol w:w="1461"/>
        <w:gridCol w:w="2630"/>
      </w:tblGrid>
      <w:tr w:rsidR="006A416F" w:rsidRPr="001F2288" w14:paraId="5659933C" w14:textId="77777777" w:rsidTr="00E036AC">
        <w:tc>
          <w:tcPr>
            <w:tcW w:w="1028" w:type="dxa"/>
          </w:tcPr>
          <w:p w14:paraId="0B18E30F"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097" w:type="dxa"/>
          </w:tcPr>
          <w:p w14:paraId="54CB758A"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989" w:type="dxa"/>
          </w:tcPr>
          <w:p w14:paraId="1C6906BA"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142" w:type="dxa"/>
          </w:tcPr>
          <w:p w14:paraId="0433CE03"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11" w:type="dxa"/>
          </w:tcPr>
          <w:p w14:paraId="527304A8"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11" w:type="dxa"/>
          </w:tcPr>
          <w:p w14:paraId="21868A62"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368" w:type="dxa"/>
          </w:tcPr>
          <w:p w14:paraId="417793EA"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11" w:type="dxa"/>
          </w:tcPr>
          <w:p w14:paraId="23724855"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61" w:type="dxa"/>
          </w:tcPr>
          <w:p w14:paraId="724DB3ED"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2630" w:type="dxa"/>
          </w:tcPr>
          <w:p w14:paraId="29FC7D24"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r>
      <w:tr w:rsidR="006A416F" w:rsidRPr="001F2288" w14:paraId="4704CDD9" w14:textId="77777777" w:rsidTr="00E036AC">
        <w:tc>
          <w:tcPr>
            <w:tcW w:w="1028" w:type="dxa"/>
          </w:tcPr>
          <w:p w14:paraId="457257BD"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الامتحان</w:t>
            </w:r>
          </w:p>
        </w:tc>
        <w:tc>
          <w:tcPr>
            <w:tcW w:w="1097" w:type="dxa"/>
          </w:tcPr>
          <w:p w14:paraId="4E9CB990"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التقويم</w:t>
            </w:r>
          </w:p>
        </w:tc>
        <w:tc>
          <w:tcPr>
            <w:tcW w:w="989" w:type="dxa"/>
          </w:tcPr>
          <w:p w14:paraId="6D87A339"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الرصيد</w:t>
            </w:r>
          </w:p>
        </w:tc>
        <w:tc>
          <w:tcPr>
            <w:tcW w:w="1142" w:type="dxa"/>
          </w:tcPr>
          <w:p w14:paraId="078DC0B7"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المعامل</w:t>
            </w:r>
          </w:p>
        </w:tc>
        <w:tc>
          <w:tcPr>
            <w:tcW w:w="1411" w:type="dxa"/>
          </w:tcPr>
          <w:p w14:paraId="6426DB75"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الحجم الساعي الإجمالي (</w:t>
            </w:r>
            <w:proofErr w:type="spellStart"/>
            <w:r w:rsidRPr="001F2288">
              <w:rPr>
                <w:rFonts w:asciiTheme="majorBidi" w:eastAsia="Times New Roman" w:hAnsiTheme="majorBidi" w:cstheme="majorBidi"/>
                <w:b/>
                <w:bCs/>
                <w:sz w:val="20"/>
                <w:szCs w:val="20"/>
                <w:rtl/>
                <w:lang w:eastAsia="fr-FR"/>
              </w:rPr>
              <w:t>سا</w:t>
            </w:r>
            <w:proofErr w:type="spellEnd"/>
            <w:r w:rsidRPr="001F2288">
              <w:rPr>
                <w:rFonts w:asciiTheme="majorBidi" w:eastAsia="Times New Roman" w:hAnsiTheme="majorBidi" w:cstheme="majorBidi"/>
                <w:b/>
                <w:bCs/>
                <w:sz w:val="20"/>
                <w:szCs w:val="20"/>
                <w:rtl/>
                <w:lang w:eastAsia="fr-FR"/>
              </w:rPr>
              <w:t>)</w:t>
            </w:r>
          </w:p>
        </w:tc>
        <w:tc>
          <w:tcPr>
            <w:tcW w:w="1411" w:type="dxa"/>
          </w:tcPr>
          <w:p w14:paraId="41BE136F"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العمل الشخصي</w:t>
            </w:r>
          </w:p>
        </w:tc>
        <w:tc>
          <w:tcPr>
            <w:tcW w:w="1368" w:type="dxa"/>
          </w:tcPr>
          <w:p w14:paraId="33FC73C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الأعمال التطبيقية</w:t>
            </w:r>
            <w:r w:rsidRPr="001F2288">
              <w:rPr>
                <w:rFonts w:asciiTheme="majorBidi" w:eastAsia="Times New Roman" w:hAnsiTheme="majorBidi" w:cstheme="majorBidi"/>
                <w:b/>
                <w:bCs/>
                <w:sz w:val="20"/>
                <w:szCs w:val="20"/>
                <w:lang w:eastAsia="fr-FR"/>
              </w:rPr>
              <w:t xml:space="preserve"> (TP)</w:t>
            </w:r>
          </w:p>
        </w:tc>
        <w:tc>
          <w:tcPr>
            <w:tcW w:w="1411" w:type="dxa"/>
          </w:tcPr>
          <w:p w14:paraId="76F33737"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الأعمال الموجهة</w:t>
            </w:r>
            <w:r w:rsidRPr="001F2288">
              <w:rPr>
                <w:rFonts w:asciiTheme="majorBidi" w:eastAsia="Times New Roman" w:hAnsiTheme="majorBidi" w:cstheme="majorBidi"/>
                <w:b/>
                <w:bCs/>
                <w:sz w:val="20"/>
                <w:szCs w:val="20"/>
                <w:lang w:eastAsia="fr-FR"/>
              </w:rPr>
              <w:t xml:space="preserve"> (TD)</w:t>
            </w:r>
          </w:p>
        </w:tc>
        <w:tc>
          <w:tcPr>
            <w:tcW w:w="1461" w:type="dxa"/>
          </w:tcPr>
          <w:p w14:paraId="6B9A3E93"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المحاضرات</w:t>
            </w:r>
          </w:p>
        </w:tc>
        <w:tc>
          <w:tcPr>
            <w:tcW w:w="2630" w:type="dxa"/>
            <w:hideMark/>
          </w:tcPr>
          <w:p w14:paraId="175F8883"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الوحدة التعليمية</w:t>
            </w:r>
          </w:p>
        </w:tc>
      </w:tr>
      <w:tr w:rsidR="006A416F" w:rsidRPr="001F2288" w14:paraId="4F2B5D72" w14:textId="77777777" w:rsidTr="00E036AC">
        <w:tc>
          <w:tcPr>
            <w:tcW w:w="1028" w:type="dxa"/>
          </w:tcPr>
          <w:p w14:paraId="1E59E9E2"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097" w:type="dxa"/>
          </w:tcPr>
          <w:p w14:paraId="7A6E33BA"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989" w:type="dxa"/>
          </w:tcPr>
          <w:p w14:paraId="70C36259"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142" w:type="dxa"/>
          </w:tcPr>
          <w:p w14:paraId="12A0F33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11" w:type="dxa"/>
          </w:tcPr>
          <w:p w14:paraId="43A004D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11" w:type="dxa"/>
          </w:tcPr>
          <w:p w14:paraId="6CE7515F"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368" w:type="dxa"/>
          </w:tcPr>
          <w:p w14:paraId="0129A778"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11" w:type="dxa"/>
          </w:tcPr>
          <w:p w14:paraId="360A671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61" w:type="dxa"/>
          </w:tcPr>
          <w:p w14:paraId="48225FB6"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2630" w:type="dxa"/>
            <w:hideMark/>
          </w:tcPr>
          <w:p w14:paraId="69BE9372"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الوحدات التعليمية الأساسية</w:t>
            </w:r>
            <w:r w:rsidRPr="001F2288">
              <w:rPr>
                <w:rFonts w:asciiTheme="majorBidi" w:eastAsia="Times New Roman" w:hAnsiTheme="majorBidi" w:cstheme="majorBidi"/>
                <w:b/>
                <w:bCs/>
                <w:sz w:val="20"/>
                <w:szCs w:val="20"/>
                <w:lang w:eastAsia="fr-FR"/>
              </w:rPr>
              <w:t xml:space="preserve"> (UEF)</w:t>
            </w:r>
          </w:p>
        </w:tc>
      </w:tr>
      <w:tr w:rsidR="006A416F" w:rsidRPr="001F2288" w14:paraId="25098C34" w14:textId="77777777" w:rsidTr="00E036AC">
        <w:tc>
          <w:tcPr>
            <w:tcW w:w="1028" w:type="dxa"/>
            <w:vAlign w:val="center"/>
          </w:tcPr>
          <w:p w14:paraId="4DACC0DF"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p>
        </w:tc>
        <w:tc>
          <w:tcPr>
            <w:tcW w:w="1097" w:type="dxa"/>
            <w:vAlign w:val="center"/>
          </w:tcPr>
          <w:p w14:paraId="776FF869"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p>
        </w:tc>
        <w:tc>
          <w:tcPr>
            <w:tcW w:w="989" w:type="dxa"/>
            <w:vAlign w:val="center"/>
          </w:tcPr>
          <w:p w14:paraId="1D99C656"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15</w:t>
            </w:r>
          </w:p>
        </w:tc>
        <w:tc>
          <w:tcPr>
            <w:tcW w:w="1142" w:type="dxa"/>
            <w:vAlign w:val="center"/>
          </w:tcPr>
          <w:p w14:paraId="2F5AA430"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10</w:t>
            </w:r>
          </w:p>
        </w:tc>
        <w:tc>
          <w:tcPr>
            <w:tcW w:w="1411" w:type="dxa"/>
            <w:vAlign w:val="center"/>
          </w:tcPr>
          <w:p w14:paraId="4359A233"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168</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45</w:t>
            </w:r>
            <w:r w:rsidRPr="001F2288">
              <w:rPr>
                <w:rFonts w:asciiTheme="majorBidi" w:eastAsia="Times New Roman" w:hAnsiTheme="majorBidi" w:cstheme="majorBidi"/>
                <w:sz w:val="20"/>
                <w:szCs w:val="20"/>
                <w:rtl/>
              </w:rPr>
              <w:t>د</w:t>
            </w:r>
          </w:p>
        </w:tc>
        <w:tc>
          <w:tcPr>
            <w:tcW w:w="1411" w:type="dxa"/>
            <w:vAlign w:val="center"/>
          </w:tcPr>
          <w:p w14:paraId="60B0536B"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168</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45</w:t>
            </w:r>
            <w:r w:rsidRPr="001F2288">
              <w:rPr>
                <w:rFonts w:asciiTheme="majorBidi" w:eastAsia="Times New Roman" w:hAnsiTheme="majorBidi" w:cstheme="majorBidi"/>
                <w:sz w:val="20"/>
                <w:szCs w:val="20"/>
                <w:rtl/>
              </w:rPr>
              <w:t>د</w:t>
            </w:r>
          </w:p>
        </w:tc>
        <w:tc>
          <w:tcPr>
            <w:tcW w:w="1368" w:type="dxa"/>
            <w:vAlign w:val="center"/>
          </w:tcPr>
          <w:p w14:paraId="677D285B"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33</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45</w:t>
            </w:r>
            <w:r w:rsidRPr="001F2288">
              <w:rPr>
                <w:rFonts w:asciiTheme="majorBidi" w:eastAsia="Times New Roman" w:hAnsiTheme="majorBidi" w:cstheme="majorBidi"/>
                <w:sz w:val="20"/>
                <w:szCs w:val="20"/>
                <w:rtl/>
              </w:rPr>
              <w:t>د</w:t>
            </w:r>
          </w:p>
        </w:tc>
        <w:tc>
          <w:tcPr>
            <w:tcW w:w="1411" w:type="dxa"/>
            <w:vAlign w:val="center"/>
          </w:tcPr>
          <w:p w14:paraId="478207E5"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67</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30</w:t>
            </w:r>
            <w:r w:rsidRPr="001F2288">
              <w:rPr>
                <w:rFonts w:asciiTheme="majorBidi" w:eastAsia="Times New Roman" w:hAnsiTheme="majorBidi" w:cstheme="majorBidi"/>
                <w:sz w:val="20"/>
                <w:szCs w:val="20"/>
                <w:rtl/>
              </w:rPr>
              <w:t>د</w:t>
            </w:r>
          </w:p>
        </w:tc>
        <w:tc>
          <w:tcPr>
            <w:tcW w:w="1461" w:type="dxa"/>
            <w:vAlign w:val="center"/>
          </w:tcPr>
          <w:p w14:paraId="6275B80D"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67</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630" w:type="dxa"/>
            <w:hideMark/>
          </w:tcPr>
          <w:p w14:paraId="5922BF16"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الوحدة التعليمية الأساسية 1.1</w:t>
            </w:r>
          </w:p>
        </w:tc>
      </w:tr>
      <w:tr w:rsidR="006A416F" w:rsidRPr="001F2288" w14:paraId="7C3F4FE0" w14:textId="77777777" w:rsidTr="00E036AC">
        <w:tc>
          <w:tcPr>
            <w:tcW w:w="1028" w:type="dxa"/>
            <w:vAlign w:val="center"/>
          </w:tcPr>
          <w:p w14:paraId="7A547F3A"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60%</w:t>
            </w:r>
          </w:p>
        </w:tc>
        <w:tc>
          <w:tcPr>
            <w:tcW w:w="1097" w:type="dxa"/>
            <w:vAlign w:val="center"/>
          </w:tcPr>
          <w:p w14:paraId="16A1DA32"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40%</w:t>
            </w:r>
          </w:p>
        </w:tc>
        <w:tc>
          <w:tcPr>
            <w:tcW w:w="989" w:type="dxa"/>
            <w:vAlign w:val="center"/>
          </w:tcPr>
          <w:p w14:paraId="5A3C6909"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5</w:t>
            </w:r>
          </w:p>
        </w:tc>
        <w:tc>
          <w:tcPr>
            <w:tcW w:w="1142" w:type="dxa"/>
            <w:vAlign w:val="center"/>
          </w:tcPr>
          <w:p w14:paraId="5A9652F0"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4</w:t>
            </w:r>
          </w:p>
        </w:tc>
        <w:tc>
          <w:tcPr>
            <w:tcW w:w="1411" w:type="dxa"/>
            <w:vAlign w:val="center"/>
          </w:tcPr>
          <w:p w14:paraId="53F8A4C4"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56</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15</w:t>
            </w:r>
            <w:r w:rsidRPr="001F2288">
              <w:rPr>
                <w:rFonts w:asciiTheme="majorBidi" w:eastAsia="Times New Roman" w:hAnsiTheme="majorBidi" w:cstheme="majorBidi"/>
                <w:sz w:val="20"/>
                <w:szCs w:val="20"/>
                <w:rtl/>
              </w:rPr>
              <w:t>د</w:t>
            </w:r>
          </w:p>
        </w:tc>
        <w:tc>
          <w:tcPr>
            <w:tcW w:w="1411" w:type="dxa"/>
            <w:vAlign w:val="center"/>
          </w:tcPr>
          <w:p w14:paraId="04D5DC68"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56</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15</w:t>
            </w:r>
            <w:r w:rsidRPr="001F2288">
              <w:rPr>
                <w:rFonts w:asciiTheme="majorBidi" w:eastAsia="Times New Roman" w:hAnsiTheme="majorBidi" w:cstheme="majorBidi"/>
                <w:sz w:val="20"/>
                <w:szCs w:val="20"/>
                <w:rtl/>
              </w:rPr>
              <w:t>د</w:t>
            </w:r>
          </w:p>
        </w:tc>
        <w:tc>
          <w:tcPr>
            <w:tcW w:w="1368" w:type="dxa"/>
            <w:vAlign w:val="center"/>
          </w:tcPr>
          <w:p w14:paraId="1B753629"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11</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15</w:t>
            </w:r>
            <w:r w:rsidRPr="001F2288">
              <w:rPr>
                <w:rFonts w:asciiTheme="majorBidi" w:eastAsia="Times New Roman" w:hAnsiTheme="majorBidi" w:cstheme="majorBidi"/>
                <w:sz w:val="20"/>
                <w:szCs w:val="20"/>
                <w:rtl/>
              </w:rPr>
              <w:t>د</w:t>
            </w:r>
          </w:p>
        </w:tc>
        <w:tc>
          <w:tcPr>
            <w:tcW w:w="1411" w:type="dxa"/>
            <w:vAlign w:val="center"/>
          </w:tcPr>
          <w:p w14:paraId="7AAB7518"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22</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30</w:t>
            </w:r>
            <w:r w:rsidRPr="001F2288">
              <w:rPr>
                <w:rFonts w:asciiTheme="majorBidi" w:eastAsia="Times New Roman" w:hAnsiTheme="majorBidi" w:cstheme="majorBidi"/>
                <w:sz w:val="20"/>
                <w:szCs w:val="20"/>
                <w:rtl/>
              </w:rPr>
              <w:t>د</w:t>
            </w:r>
          </w:p>
        </w:tc>
        <w:tc>
          <w:tcPr>
            <w:tcW w:w="1461" w:type="dxa"/>
            <w:vAlign w:val="center"/>
          </w:tcPr>
          <w:p w14:paraId="1EB80E62"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630" w:type="dxa"/>
            <w:hideMark/>
          </w:tcPr>
          <w:p w14:paraId="160C9866"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علم الأحياء الخلوي</w:t>
            </w:r>
          </w:p>
        </w:tc>
      </w:tr>
      <w:tr w:rsidR="006A416F" w:rsidRPr="001F2288" w14:paraId="748F0048" w14:textId="77777777" w:rsidTr="00E036AC">
        <w:tc>
          <w:tcPr>
            <w:tcW w:w="1028" w:type="dxa"/>
            <w:vAlign w:val="center"/>
          </w:tcPr>
          <w:p w14:paraId="23E847E0"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60%</w:t>
            </w:r>
          </w:p>
        </w:tc>
        <w:tc>
          <w:tcPr>
            <w:tcW w:w="1097" w:type="dxa"/>
            <w:vAlign w:val="center"/>
          </w:tcPr>
          <w:p w14:paraId="211A2DD3"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40%</w:t>
            </w:r>
          </w:p>
        </w:tc>
        <w:tc>
          <w:tcPr>
            <w:tcW w:w="989" w:type="dxa"/>
            <w:vAlign w:val="center"/>
          </w:tcPr>
          <w:p w14:paraId="045CBC24"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5</w:t>
            </w:r>
          </w:p>
        </w:tc>
        <w:tc>
          <w:tcPr>
            <w:tcW w:w="1142" w:type="dxa"/>
            <w:vAlign w:val="center"/>
          </w:tcPr>
          <w:p w14:paraId="74AA654D"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4</w:t>
            </w:r>
          </w:p>
        </w:tc>
        <w:tc>
          <w:tcPr>
            <w:tcW w:w="1411" w:type="dxa"/>
            <w:vAlign w:val="center"/>
          </w:tcPr>
          <w:p w14:paraId="47FD2BF7"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56</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15</w:t>
            </w:r>
            <w:r w:rsidRPr="001F2288">
              <w:rPr>
                <w:rFonts w:asciiTheme="majorBidi" w:eastAsia="Times New Roman" w:hAnsiTheme="majorBidi" w:cstheme="majorBidi"/>
                <w:sz w:val="20"/>
                <w:szCs w:val="20"/>
                <w:rtl/>
              </w:rPr>
              <w:t>د</w:t>
            </w:r>
          </w:p>
        </w:tc>
        <w:tc>
          <w:tcPr>
            <w:tcW w:w="1411" w:type="dxa"/>
            <w:vAlign w:val="center"/>
          </w:tcPr>
          <w:p w14:paraId="568C7946"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56</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15</w:t>
            </w:r>
            <w:r w:rsidRPr="001F2288">
              <w:rPr>
                <w:rFonts w:asciiTheme="majorBidi" w:eastAsia="Times New Roman" w:hAnsiTheme="majorBidi" w:cstheme="majorBidi"/>
                <w:sz w:val="20"/>
                <w:szCs w:val="20"/>
                <w:rtl/>
              </w:rPr>
              <w:t>د</w:t>
            </w:r>
          </w:p>
        </w:tc>
        <w:tc>
          <w:tcPr>
            <w:tcW w:w="1368" w:type="dxa"/>
            <w:vAlign w:val="center"/>
          </w:tcPr>
          <w:p w14:paraId="66154466"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11</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15</w:t>
            </w:r>
            <w:r w:rsidRPr="001F2288">
              <w:rPr>
                <w:rFonts w:asciiTheme="majorBidi" w:eastAsia="Times New Roman" w:hAnsiTheme="majorBidi" w:cstheme="majorBidi"/>
                <w:sz w:val="20"/>
                <w:szCs w:val="20"/>
                <w:rtl/>
              </w:rPr>
              <w:t>د</w:t>
            </w:r>
          </w:p>
        </w:tc>
        <w:tc>
          <w:tcPr>
            <w:tcW w:w="1411" w:type="dxa"/>
            <w:vAlign w:val="center"/>
          </w:tcPr>
          <w:p w14:paraId="58EDF251"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22</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30</w:t>
            </w:r>
            <w:r w:rsidRPr="001F2288">
              <w:rPr>
                <w:rFonts w:asciiTheme="majorBidi" w:eastAsia="Times New Roman" w:hAnsiTheme="majorBidi" w:cstheme="majorBidi"/>
                <w:sz w:val="20"/>
                <w:szCs w:val="20"/>
                <w:rtl/>
              </w:rPr>
              <w:t>د</w:t>
            </w:r>
          </w:p>
        </w:tc>
        <w:tc>
          <w:tcPr>
            <w:tcW w:w="1461" w:type="dxa"/>
            <w:vAlign w:val="center"/>
          </w:tcPr>
          <w:p w14:paraId="3B75F188"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630" w:type="dxa"/>
            <w:hideMark/>
          </w:tcPr>
          <w:p w14:paraId="36BFBBA9"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علم الأحياء الحيواني: علم الأنسجة</w:t>
            </w:r>
          </w:p>
        </w:tc>
      </w:tr>
      <w:tr w:rsidR="006A416F" w:rsidRPr="001F2288" w14:paraId="4C52F66E" w14:textId="77777777" w:rsidTr="00E036AC">
        <w:tc>
          <w:tcPr>
            <w:tcW w:w="1028" w:type="dxa"/>
            <w:vAlign w:val="center"/>
          </w:tcPr>
          <w:p w14:paraId="2D0ACBB5"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60%</w:t>
            </w:r>
          </w:p>
        </w:tc>
        <w:tc>
          <w:tcPr>
            <w:tcW w:w="1097" w:type="dxa"/>
            <w:vAlign w:val="center"/>
          </w:tcPr>
          <w:p w14:paraId="1235BAD8"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40%</w:t>
            </w:r>
          </w:p>
        </w:tc>
        <w:tc>
          <w:tcPr>
            <w:tcW w:w="989" w:type="dxa"/>
            <w:vAlign w:val="center"/>
          </w:tcPr>
          <w:p w14:paraId="324DAD03"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5</w:t>
            </w:r>
          </w:p>
        </w:tc>
        <w:tc>
          <w:tcPr>
            <w:tcW w:w="1142" w:type="dxa"/>
            <w:vAlign w:val="center"/>
          </w:tcPr>
          <w:p w14:paraId="68F31CEF"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2</w:t>
            </w:r>
          </w:p>
        </w:tc>
        <w:tc>
          <w:tcPr>
            <w:tcW w:w="1411" w:type="dxa"/>
            <w:vAlign w:val="center"/>
          </w:tcPr>
          <w:p w14:paraId="51A9FCA7"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56</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15</w:t>
            </w:r>
            <w:r w:rsidRPr="001F2288">
              <w:rPr>
                <w:rFonts w:asciiTheme="majorBidi" w:eastAsia="Times New Roman" w:hAnsiTheme="majorBidi" w:cstheme="majorBidi"/>
                <w:sz w:val="20"/>
                <w:szCs w:val="20"/>
                <w:rtl/>
              </w:rPr>
              <w:t>د</w:t>
            </w:r>
          </w:p>
        </w:tc>
        <w:tc>
          <w:tcPr>
            <w:tcW w:w="1411" w:type="dxa"/>
            <w:vAlign w:val="center"/>
          </w:tcPr>
          <w:p w14:paraId="014E67DE"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56</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15</w:t>
            </w:r>
            <w:r w:rsidRPr="001F2288">
              <w:rPr>
                <w:rFonts w:asciiTheme="majorBidi" w:eastAsia="Times New Roman" w:hAnsiTheme="majorBidi" w:cstheme="majorBidi"/>
                <w:sz w:val="20"/>
                <w:szCs w:val="20"/>
                <w:rtl/>
              </w:rPr>
              <w:t>د</w:t>
            </w:r>
          </w:p>
        </w:tc>
        <w:tc>
          <w:tcPr>
            <w:tcW w:w="1368" w:type="dxa"/>
            <w:vAlign w:val="center"/>
          </w:tcPr>
          <w:p w14:paraId="37F350EB"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11</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15</w:t>
            </w:r>
            <w:r w:rsidRPr="001F2288">
              <w:rPr>
                <w:rFonts w:asciiTheme="majorBidi" w:eastAsia="Times New Roman" w:hAnsiTheme="majorBidi" w:cstheme="majorBidi"/>
                <w:sz w:val="20"/>
                <w:szCs w:val="20"/>
                <w:rtl/>
              </w:rPr>
              <w:t>د</w:t>
            </w:r>
          </w:p>
        </w:tc>
        <w:tc>
          <w:tcPr>
            <w:tcW w:w="1411" w:type="dxa"/>
            <w:vAlign w:val="center"/>
          </w:tcPr>
          <w:p w14:paraId="0C7413BA"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22</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30</w:t>
            </w:r>
            <w:r w:rsidRPr="001F2288">
              <w:rPr>
                <w:rFonts w:asciiTheme="majorBidi" w:eastAsia="Times New Roman" w:hAnsiTheme="majorBidi" w:cstheme="majorBidi"/>
                <w:sz w:val="20"/>
                <w:szCs w:val="20"/>
                <w:rtl/>
              </w:rPr>
              <w:t>د</w:t>
            </w:r>
          </w:p>
        </w:tc>
        <w:tc>
          <w:tcPr>
            <w:tcW w:w="1461" w:type="dxa"/>
            <w:vAlign w:val="center"/>
          </w:tcPr>
          <w:p w14:paraId="5C258908"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630" w:type="dxa"/>
            <w:hideMark/>
          </w:tcPr>
          <w:p w14:paraId="2706D62B"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الكيمياء العامة</w:t>
            </w:r>
          </w:p>
        </w:tc>
      </w:tr>
      <w:tr w:rsidR="006A416F" w:rsidRPr="001F2288" w14:paraId="7B66054C" w14:textId="77777777" w:rsidTr="00E036AC">
        <w:tc>
          <w:tcPr>
            <w:tcW w:w="1028" w:type="dxa"/>
            <w:vAlign w:val="center"/>
          </w:tcPr>
          <w:p w14:paraId="25C4A664"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097" w:type="dxa"/>
            <w:vAlign w:val="center"/>
          </w:tcPr>
          <w:p w14:paraId="0430084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989" w:type="dxa"/>
            <w:vAlign w:val="center"/>
          </w:tcPr>
          <w:p w14:paraId="41BB0767"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142" w:type="dxa"/>
            <w:vAlign w:val="center"/>
          </w:tcPr>
          <w:p w14:paraId="3F17D24F"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11" w:type="dxa"/>
            <w:vAlign w:val="center"/>
          </w:tcPr>
          <w:p w14:paraId="0FEBFD04"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11" w:type="dxa"/>
            <w:vAlign w:val="center"/>
          </w:tcPr>
          <w:p w14:paraId="6B562D89"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368" w:type="dxa"/>
            <w:vAlign w:val="center"/>
          </w:tcPr>
          <w:p w14:paraId="641DCB9E" w14:textId="77777777" w:rsidR="006A416F" w:rsidRPr="001F2288" w:rsidRDefault="006A416F" w:rsidP="001F2288">
            <w:pPr>
              <w:spacing w:after="0" w:line="240" w:lineRule="auto"/>
              <w:rPr>
                <w:rFonts w:asciiTheme="majorBidi" w:eastAsia="Times New Roman" w:hAnsiTheme="majorBidi" w:cstheme="majorBidi"/>
                <w:b/>
                <w:bCs/>
                <w:sz w:val="20"/>
                <w:szCs w:val="20"/>
                <w:rtl/>
                <w:lang w:eastAsia="fr-FR"/>
              </w:rPr>
            </w:pPr>
          </w:p>
        </w:tc>
        <w:tc>
          <w:tcPr>
            <w:tcW w:w="1411" w:type="dxa"/>
            <w:vAlign w:val="center"/>
          </w:tcPr>
          <w:p w14:paraId="66194722"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61" w:type="dxa"/>
            <w:vAlign w:val="center"/>
          </w:tcPr>
          <w:p w14:paraId="72CAE247"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2630" w:type="dxa"/>
            <w:hideMark/>
          </w:tcPr>
          <w:p w14:paraId="6C57B274"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الوحدات التعليمية المنهجية</w:t>
            </w:r>
            <w:r w:rsidRPr="001F2288">
              <w:rPr>
                <w:rFonts w:asciiTheme="majorBidi" w:eastAsia="Times New Roman" w:hAnsiTheme="majorBidi" w:cstheme="majorBidi"/>
                <w:b/>
                <w:bCs/>
                <w:sz w:val="20"/>
                <w:szCs w:val="20"/>
                <w:lang w:eastAsia="fr-FR"/>
              </w:rPr>
              <w:t xml:space="preserve"> (UEM)</w:t>
            </w:r>
          </w:p>
        </w:tc>
      </w:tr>
      <w:tr w:rsidR="006A416F" w:rsidRPr="001F2288" w14:paraId="595B0DC0" w14:textId="77777777" w:rsidTr="00E036AC">
        <w:tc>
          <w:tcPr>
            <w:tcW w:w="1028" w:type="dxa"/>
            <w:vAlign w:val="center"/>
          </w:tcPr>
          <w:p w14:paraId="13E629E0"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p>
        </w:tc>
        <w:tc>
          <w:tcPr>
            <w:tcW w:w="1097" w:type="dxa"/>
            <w:vAlign w:val="center"/>
          </w:tcPr>
          <w:p w14:paraId="7FE13430"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p>
        </w:tc>
        <w:tc>
          <w:tcPr>
            <w:tcW w:w="989" w:type="dxa"/>
            <w:vAlign w:val="center"/>
          </w:tcPr>
          <w:p w14:paraId="7D9C1004"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8</w:t>
            </w:r>
          </w:p>
        </w:tc>
        <w:tc>
          <w:tcPr>
            <w:tcW w:w="1142" w:type="dxa"/>
            <w:vAlign w:val="center"/>
          </w:tcPr>
          <w:p w14:paraId="671F6FF3"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2</w:t>
            </w:r>
          </w:p>
        </w:tc>
        <w:tc>
          <w:tcPr>
            <w:tcW w:w="1411" w:type="dxa"/>
            <w:vAlign w:val="center"/>
          </w:tcPr>
          <w:p w14:paraId="3C1698EA" w14:textId="77777777" w:rsidR="006A416F" w:rsidRPr="001F2288" w:rsidRDefault="006A416F" w:rsidP="001F2288">
            <w:pPr>
              <w:spacing w:after="0" w:line="240" w:lineRule="auto"/>
              <w:jc w:val="right"/>
              <w:rPr>
                <w:rFonts w:asciiTheme="majorBidi" w:eastAsia="Times New Roman" w:hAnsiTheme="majorBidi" w:cstheme="majorBidi"/>
                <w:sz w:val="20"/>
                <w:szCs w:val="20"/>
                <w:rtl/>
                <w:lang w:bidi="ar-DZ"/>
              </w:rPr>
            </w:pPr>
            <w:r w:rsidRPr="001F2288">
              <w:rPr>
                <w:rFonts w:asciiTheme="majorBidi" w:eastAsia="Times New Roman" w:hAnsiTheme="majorBidi" w:cstheme="majorBidi"/>
                <w:sz w:val="20"/>
                <w:szCs w:val="20"/>
              </w:rPr>
              <w:t>90</w:t>
            </w:r>
            <w:proofErr w:type="spellStart"/>
            <w:r w:rsidRPr="001F2288">
              <w:rPr>
                <w:rFonts w:asciiTheme="majorBidi" w:eastAsia="Times New Roman" w:hAnsiTheme="majorBidi" w:cstheme="majorBidi"/>
                <w:sz w:val="20"/>
                <w:szCs w:val="20"/>
                <w:rtl/>
                <w:lang w:bidi="ar-DZ"/>
              </w:rPr>
              <w:t>سا</w:t>
            </w:r>
            <w:proofErr w:type="spellEnd"/>
          </w:p>
        </w:tc>
        <w:tc>
          <w:tcPr>
            <w:tcW w:w="1411" w:type="dxa"/>
            <w:vAlign w:val="center"/>
          </w:tcPr>
          <w:p w14:paraId="49F52877"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101</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15</w:t>
            </w:r>
            <w:r w:rsidRPr="001F2288">
              <w:rPr>
                <w:rFonts w:asciiTheme="majorBidi" w:eastAsia="Times New Roman" w:hAnsiTheme="majorBidi" w:cstheme="majorBidi"/>
                <w:sz w:val="20"/>
                <w:szCs w:val="20"/>
                <w:rtl/>
              </w:rPr>
              <w:t>د</w:t>
            </w:r>
          </w:p>
        </w:tc>
        <w:tc>
          <w:tcPr>
            <w:tcW w:w="1368" w:type="dxa"/>
            <w:vAlign w:val="center"/>
          </w:tcPr>
          <w:p w14:paraId="5D1E46CE"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11" w:type="dxa"/>
            <w:vAlign w:val="center"/>
          </w:tcPr>
          <w:p w14:paraId="6D8F240D"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45</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00</w:t>
            </w:r>
            <w:r w:rsidRPr="001F2288">
              <w:rPr>
                <w:rFonts w:asciiTheme="majorBidi" w:eastAsia="Times New Roman" w:hAnsiTheme="majorBidi" w:cstheme="majorBidi"/>
                <w:sz w:val="20"/>
                <w:szCs w:val="20"/>
                <w:rtl/>
              </w:rPr>
              <w:t>د</w:t>
            </w:r>
          </w:p>
        </w:tc>
        <w:tc>
          <w:tcPr>
            <w:tcW w:w="1461" w:type="dxa"/>
            <w:vAlign w:val="center"/>
          </w:tcPr>
          <w:p w14:paraId="2766F10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45</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00</w:t>
            </w:r>
            <w:r w:rsidRPr="001F2288">
              <w:rPr>
                <w:rFonts w:asciiTheme="majorBidi" w:hAnsiTheme="majorBidi" w:cstheme="majorBidi"/>
                <w:sz w:val="20"/>
                <w:szCs w:val="20"/>
                <w:rtl/>
              </w:rPr>
              <w:t>د</w:t>
            </w:r>
          </w:p>
        </w:tc>
        <w:tc>
          <w:tcPr>
            <w:tcW w:w="2630" w:type="dxa"/>
            <w:hideMark/>
          </w:tcPr>
          <w:p w14:paraId="333A299C"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الوحدة التعليمية المنهجية 1.1</w:t>
            </w:r>
          </w:p>
        </w:tc>
      </w:tr>
      <w:tr w:rsidR="006A416F" w:rsidRPr="001F2288" w14:paraId="1CFB6218" w14:textId="77777777" w:rsidTr="00E036AC">
        <w:tc>
          <w:tcPr>
            <w:tcW w:w="1028" w:type="dxa"/>
            <w:vAlign w:val="center"/>
          </w:tcPr>
          <w:p w14:paraId="152B74EA"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60%</w:t>
            </w:r>
          </w:p>
        </w:tc>
        <w:tc>
          <w:tcPr>
            <w:tcW w:w="1097" w:type="dxa"/>
            <w:vAlign w:val="center"/>
          </w:tcPr>
          <w:p w14:paraId="3F30F9A4"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40%</w:t>
            </w:r>
          </w:p>
        </w:tc>
        <w:tc>
          <w:tcPr>
            <w:tcW w:w="989" w:type="dxa"/>
            <w:vAlign w:val="center"/>
          </w:tcPr>
          <w:p w14:paraId="54E5F11A"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4</w:t>
            </w:r>
          </w:p>
        </w:tc>
        <w:tc>
          <w:tcPr>
            <w:tcW w:w="1142" w:type="dxa"/>
            <w:vAlign w:val="center"/>
          </w:tcPr>
          <w:p w14:paraId="145F5B33"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1</w:t>
            </w:r>
          </w:p>
        </w:tc>
        <w:tc>
          <w:tcPr>
            <w:tcW w:w="1411" w:type="dxa"/>
            <w:vAlign w:val="center"/>
          </w:tcPr>
          <w:p w14:paraId="293A6475"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tl/>
              </w:rPr>
              <w:t>سا45</w:t>
            </w:r>
          </w:p>
        </w:tc>
        <w:tc>
          <w:tcPr>
            <w:tcW w:w="1411" w:type="dxa"/>
            <w:vAlign w:val="center"/>
          </w:tcPr>
          <w:p w14:paraId="402CA76F"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56</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15</w:t>
            </w:r>
            <w:r w:rsidRPr="001F2288">
              <w:rPr>
                <w:rFonts w:asciiTheme="majorBidi" w:eastAsia="Times New Roman" w:hAnsiTheme="majorBidi" w:cstheme="majorBidi"/>
                <w:sz w:val="20"/>
                <w:szCs w:val="20"/>
                <w:rtl/>
              </w:rPr>
              <w:t>د</w:t>
            </w:r>
          </w:p>
        </w:tc>
        <w:tc>
          <w:tcPr>
            <w:tcW w:w="1368" w:type="dxa"/>
            <w:vAlign w:val="center"/>
          </w:tcPr>
          <w:p w14:paraId="0C201961"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11" w:type="dxa"/>
            <w:vAlign w:val="center"/>
          </w:tcPr>
          <w:p w14:paraId="467A5FBA"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22</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30</w:t>
            </w:r>
            <w:r w:rsidRPr="001F2288">
              <w:rPr>
                <w:rFonts w:asciiTheme="majorBidi" w:eastAsia="Times New Roman" w:hAnsiTheme="majorBidi" w:cstheme="majorBidi"/>
                <w:sz w:val="20"/>
                <w:szCs w:val="20"/>
                <w:rtl/>
              </w:rPr>
              <w:t>د</w:t>
            </w:r>
          </w:p>
        </w:tc>
        <w:tc>
          <w:tcPr>
            <w:tcW w:w="1461" w:type="dxa"/>
            <w:vAlign w:val="center"/>
          </w:tcPr>
          <w:p w14:paraId="5FB732F7"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630" w:type="dxa"/>
            <w:hideMark/>
          </w:tcPr>
          <w:p w14:paraId="122B2A1D"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الفيزياء: الميكانيكا والديناميكا الحرارية</w:t>
            </w:r>
          </w:p>
        </w:tc>
      </w:tr>
      <w:tr w:rsidR="006A416F" w:rsidRPr="001F2288" w14:paraId="656A79D0" w14:textId="77777777" w:rsidTr="00E036AC">
        <w:tc>
          <w:tcPr>
            <w:tcW w:w="1028" w:type="dxa"/>
            <w:vAlign w:val="center"/>
          </w:tcPr>
          <w:p w14:paraId="72EEF819"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60%</w:t>
            </w:r>
          </w:p>
        </w:tc>
        <w:tc>
          <w:tcPr>
            <w:tcW w:w="1097" w:type="dxa"/>
            <w:vAlign w:val="center"/>
          </w:tcPr>
          <w:p w14:paraId="54B0DEED"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40%</w:t>
            </w:r>
          </w:p>
        </w:tc>
        <w:tc>
          <w:tcPr>
            <w:tcW w:w="989" w:type="dxa"/>
            <w:vAlign w:val="center"/>
          </w:tcPr>
          <w:p w14:paraId="20651014"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4</w:t>
            </w:r>
          </w:p>
        </w:tc>
        <w:tc>
          <w:tcPr>
            <w:tcW w:w="1142" w:type="dxa"/>
            <w:vAlign w:val="center"/>
          </w:tcPr>
          <w:p w14:paraId="60268AE8"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1</w:t>
            </w:r>
          </w:p>
        </w:tc>
        <w:tc>
          <w:tcPr>
            <w:tcW w:w="1411" w:type="dxa"/>
            <w:vAlign w:val="center"/>
          </w:tcPr>
          <w:p w14:paraId="41ABD699"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tl/>
              </w:rPr>
              <w:t>سا45</w:t>
            </w:r>
          </w:p>
        </w:tc>
        <w:tc>
          <w:tcPr>
            <w:tcW w:w="1411" w:type="dxa"/>
            <w:vAlign w:val="center"/>
          </w:tcPr>
          <w:p w14:paraId="78549022"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45</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00</w:t>
            </w:r>
            <w:r w:rsidRPr="001F2288">
              <w:rPr>
                <w:rFonts w:asciiTheme="majorBidi" w:eastAsia="Times New Roman" w:hAnsiTheme="majorBidi" w:cstheme="majorBidi"/>
                <w:sz w:val="20"/>
                <w:szCs w:val="20"/>
                <w:rtl/>
              </w:rPr>
              <w:t>د</w:t>
            </w:r>
          </w:p>
        </w:tc>
        <w:tc>
          <w:tcPr>
            <w:tcW w:w="1368" w:type="dxa"/>
            <w:vAlign w:val="center"/>
          </w:tcPr>
          <w:p w14:paraId="5F2A5F69"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w:t>
            </w:r>
          </w:p>
        </w:tc>
        <w:tc>
          <w:tcPr>
            <w:tcW w:w="1411" w:type="dxa"/>
            <w:vAlign w:val="center"/>
          </w:tcPr>
          <w:p w14:paraId="779B311B"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22</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30</w:t>
            </w:r>
            <w:r w:rsidRPr="001F2288">
              <w:rPr>
                <w:rFonts w:asciiTheme="majorBidi" w:eastAsia="Times New Roman" w:hAnsiTheme="majorBidi" w:cstheme="majorBidi"/>
                <w:sz w:val="20"/>
                <w:szCs w:val="20"/>
                <w:rtl/>
              </w:rPr>
              <w:t>د</w:t>
            </w:r>
          </w:p>
        </w:tc>
        <w:tc>
          <w:tcPr>
            <w:tcW w:w="1461" w:type="dxa"/>
            <w:vAlign w:val="center"/>
          </w:tcPr>
          <w:p w14:paraId="17B7E394"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630" w:type="dxa"/>
            <w:hideMark/>
          </w:tcPr>
          <w:p w14:paraId="04A26788"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الرياضيات التمهيدية لطلبة علوم الأحياء</w:t>
            </w:r>
          </w:p>
        </w:tc>
      </w:tr>
      <w:tr w:rsidR="006A416F" w:rsidRPr="001F2288" w14:paraId="72917A9F" w14:textId="77777777" w:rsidTr="00E036AC">
        <w:tc>
          <w:tcPr>
            <w:tcW w:w="1028" w:type="dxa"/>
            <w:vAlign w:val="center"/>
          </w:tcPr>
          <w:p w14:paraId="40CFFD40"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097" w:type="dxa"/>
            <w:vAlign w:val="center"/>
          </w:tcPr>
          <w:p w14:paraId="06334E2E"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989" w:type="dxa"/>
            <w:vAlign w:val="center"/>
          </w:tcPr>
          <w:p w14:paraId="794AEA96"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142" w:type="dxa"/>
            <w:vAlign w:val="center"/>
          </w:tcPr>
          <w:p w14:paraId="4A167F51"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11" w:type="dxa"/>
            <w:vAlign w:val="center"/>
          </w:tcPr>
          <w:p w14:paraId="5C1F25F5"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11" w:type="dxa"/>
            <w:vAlign w:val="center"/>
          </w:tcPr>
          <w:p w14:paraId="3200188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368" w:type="dxa"/>
            <w:vAlign w:val="center"/>
          </w:tcPr>
          <w:p w14:paraId="48BA85F4"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11" w:type="dxa"/>
            <w:vAlign w:val="center"/>
          </w:tcPr>
          <w:p w14:paraId="36B1CC57"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61" w:type="dxa"/>
            <w:vAlign w:val="center"/>
          </w:tcPr>
          <w:p w14:paraId="5DF8F241"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2630" w:type="dxa"/>
            <w:hideMark/>
          </w:tcPr>
          <w:p w14:paraId="3272A0D9"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الوحدات التعليمية الأفقية</w:t>
            </w:r>
            <w:r w:rsidRPr="001F2288">
              <w:rPr>
                <w:rFonts w:asciiTheme="majorBidi" w:eastAsia="Times New Roman" w:hAnsiTheme="majorBidi" w:cstheme="majorBidi"/>
                <w:b/>
                <w:bCs/>
                <w:sz w:val="20"/>
                <w:szCs w:val="20"/>
                <w:lang w:eastAsia="fr-FR"/>
              </w:rPr>
              <w:t xml:space="preserve"> (UET)</w:t>
            </w:r>
          </w:p>
        </w:tc>
      </w:tr>
      <w:tr w:rsidR="006A416F" w:rsidRPr="001F2288" w14:paraId="4E77DF39" w14:textId="77777777" w:rsidTr="00E036AC">
        <w:tc>
          <w:tcPr>
            <w:tcW w:w="1028" w:type="dxa"/>
            <w:vAlign w:val="center"/>
          </w:tcPr>
          <w:p w14:paraId="521A2524"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p>
        </w:tc>
        <w:tc>
          <w:tcPr>
            <w:tcW w:w="1097" w:type="dxa"/>
            <w:vAlign w:val="center"/>
          </w:tcPr>
          <w:p w14:paraId="500FA7D3"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p>
        </w:tc>
        <w:tc>
          <w:tcPr>
            <w:tcW w:w="989" w:type="dxa"/>
            <w:vAlign w:val="center"/>
          </w:tcPr>
          <w:p w14:paraId="03A62A04"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5</w:t>
            </w:r>
          </w:p>
        </w:tc>
        <w:tc>
          <w:tcPr>
            <w:tcW w:w="1142" w:type="dxa"/>
            <w:vAlign w:val="center"/>
          </w:tcPr>
          <w:p w14:paraId="18A67F32"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3</w:t>
            </w:r>
          </w:p>
        </w:tc>
        <w:tc>
          <w:tcPr>
            <w:tcW w:w="1411" w:type="dxa"/>
            <w:vAlign w:val="center"/>
          </w:tcPr>
          <w:p w14:paraId="466A6D4B" w14:textId="77777777" w:rsidR="006A416F" w:rsidRPr="001F2288" w:rsidRDefault="006A416F" w:rsidP="001F2288">
            <w:pPr>
              <w:spacing w:after="0" w:line="240" w:lineRule="auto"/>
              <w:jc w:val="center"/>
              <w:rPr>
                <w:rFonts w:asciiTheme="majorBidi" w:eastAsia="Times New Roman" w:hAnsiTheme="majorBidi" w:cstheme="majorBidi"/>
                <w:sz w:val="20"/>
                <w:szCs w:val="20"/>
              </w:rPr>
            </w:pPr>
          </w:p>
        </w:tc>
        <w:tc>
          <w:tcPr>
            <w:tcW w:w="1411" w:type="dxa"/>
            <w:vAlign w:val="center"/>
          </w:tcPr>
          <w:p w14:paraId="7BEF9EB3"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45</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00</w:t>
            </w:r>
            <w:r w:rsidRPr="001F2288">
              <w:rPr>
                <w:rFonts w:asciiTheme="majorBidi" w:eastAsia="Times New Roman" w:hAnsiTheme="majorBidi" w:cstheme="majorBidi"/>
                <w:sz w:val="20"/>
                <w:szCs w:val="20"/>
                <w:rtl/>
              </w:rPr>
              <w:t>د</w:t>
            </w:r>
          </w:p>
        </w:tc>
        <w:tc>
          <w:tcPr>
            <w:tcW w:w="1368" w:type="dxa"/>
            <w:vAlign w:val="center"/>
          </w:tcPr>
          <w:p w14:paraId="32A82BAB"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w:t>
            </w:r>
          </w:p>
        </w:tc>
        <w:tc>
          <w:tcPr>
            <w:tcW w:w="1411" w:type="dxa"/>
            <w:vAlign w:val="center"/>
          </w:tcPr>
          <w:p w14:paraId="78A015A9"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w:t>
            </w:r>
          </w:p>
        </w:tc>
        <w:tc>
          <w:tcPr>
            <w:tcW w:w="1461" w:type="dxa"/>
            <w:vAlign w:val="center"/>
          </w:tcPr>
          <w:p w14:paraId="306BECBB"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45</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00</w:t>
            </w:r>
            <w:r w:rsidRPr="001F2288">
              <w:rPr>
                <w:rFonts w:asciiTheme="majorBidi" w:hAnsiTheme="majorBidi" w:cstheme="majorBidi"/>
                <w:sz w:val="20"/>
                <w:szCs w:val="20"/>
                <w:rtl/>
              </w:rPr>
              <w:t>د</w:t>
            </w:r>
          </w:p>
        </w:tc>
        <w:tc>
          <w:tcPr>
            <w:tcW w:w="2630" w:type="dxa"/>
            <w:hideMark/>
          </w:tcPr>
          <w:p w14:paraId="376590FC"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الوحدة التعليمية الأفقية 1.1</w:t>
            </w:r>
          </w:p>
        </w:tc>
      </w:tr>
      <w:tr w:rsidR="006A416F" w:rsidRPr="001F2288" w14:paraId="26038302" w14:textId="77777777" w:rsidTr="00E036AC">
        <w:tc>
          <w:tcPr>
            <w:tcW w:w="1028" w:type="dxa"/>
            <w:vAlign w:val="center"/>
          </w:tcPr>
          <w:p w14:paraId="67BB7914"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60%</w:t>
            </w:r>
          </w:p>
        </w:tc>
        <w:tc>
          <w:tcPr>
            <w:tcW w:w="1097" w:type="dxa"/>
            <w:vAlign w:val="center"/>
          </w:tcPr>
          <w:p w14:paraId="1E20D945"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40%</w:t>
            </w:r>
          </w:p>
        </w:tc>
        <w:tc>
          <w:tcPr>
            <w:tcW w:w="989" w:type="dxa"/>
            <w:vAlign w:val="center"/>
          </w:tcPr>
          <w:p w14:paraId="6D3C0035"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2</w:t>
            </w:r>
          </w:p>
        </w:tc>
        <w:tc>
          <w:tcPr>
            <w:tcW w:w="1142" w:type="dxa"/>
            <w:vAlign w:val="center"/>
          </w:tcPr>
          <w:p w14:paraId="31E0F0C8"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1</w:t>
            </w:r>
          </w:p>
        </w:tc>
        <w:tc>
          <w:tcPr>
            <w:tcW w:w="1411" w:type="dxa"/>
            <w:vAlign w:val="center"/>
          </w:tcPr>
          <w:p w14:paraId="1D82087E"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22</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30</w:t>
            </w:r>
            <w:r w:rsidRPr="001F2288">
              <w:rPr>
                <w:rFonts w:asciiTheme="majorBidi" w:eastAsia="Times New Roman" w:hAnsiTheme="majorBidi" w:cstheme="majorBidi"/>
                <w:sz w:val="20"/>
                <w:szCs w:val="20"/>
                <w:rtl/>
              </w:rPr>
              <w:t>د</w:t>
            </w:r>
          </w:p>
        </w:tc>
        <w:tc>
          <w:tcPr>
            <w:tcW w:w="1411" w:type="dxa"/>
            <w:vAlign w:val="center"/>
          </w:tcPr>
          <w:p w14:paraId="208C8977"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22</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30</w:t>
            </w:r>
            <w:r w:rsidRPr="001F2288">
              <w:rPr>
                <w:rFonts w:asciiTheme="majorBidi" w:eastAsia="Times New Roman" w:hAnsiTheme="majorBidi" w:cstheme="majorBidi"/>
                <w:sz w:val="20"/>
                <w:szCs w:val="20"/>
                <w:rtl/>
              </w:rPr>
              <w:t>د</w:t>
            </w:r>
          </w:p>
        </w:tc>
        <w:tc>
          <w:tcPr>
            <w:tcW w:w="1368" w:type="dxa"/>
            <w:vAlign w:val="center"/>
          </w:tcPr>
          <w:p w14:paraId="4A825CD7"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w:t>
            </w:r>
          </w:p>
        </w:tc>
        <w:tc>
          <w:tcPr>
            <w:tcW w:w="1411" w:type="dxa"/>
            <w:vAlign w:val="center"/>
          </w:tcPr>
          <w:p w14:paraId="0630904E"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w:t>
            </w:r>
          </w:p>
        </w:tc>
        <w:tc>
          <w:tcPr>
            <w:tcW w:w="1461" w:type="dxa"/>
            <w:vAlign w:val="center"/>
          </w:tcPr>
          <w:p w14:paraId="101CBEE8"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630" w:type="dxa"/>
            <w:hideMark/>
          </w:tcPr>
          <w:p w14:paraId="39D47118"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تقنيات الاتصال والتعبير باللغة الأجنبية</w:t>
            </w:r>
            <w:r w:rsidRPr="001F2288">
              <w:rPr>
                <w:rFonts w:asciiTheme="majorBidi" w:eastAsia="Times New Roman" w:hAnsiTheme="majorBidi" w:cstheme="majorBidi"/>
                <w:b/>
                <w:bCs/>
                <w:sz w:val="20"/>
                <w:szCs w:val="20"/>
                <w:lang w:eastAsia="fr-FR"/>
              </w:rPr>
              <w:t xml:space="preserve"> (1)</w:t>
            </w:r>
          </w:p>
        </w:tc>
      </w:tr>
      <w:tr w:rsidR="006A416F" w:rsidRPr="001F2288" w14:paraId="7C15F268" w14:textId="77777777" w:rsidTr="00E036AC">
        <w:tc>
          <w:tcPr>
            <w:tcW w:w="1028" w:type="dxa"/>
            <w:vAlign w:val="center"/>
          </w:tcPr>
          <w:p w14:paraId="6FC59CAB"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60%</w:t>
            </w:r>
          </w:p>
        </w:tc>
        <w:tc>
          <w:tcPr>
            <w:tcW w:w="1097" w:type="dxa"/>
            <w:vAlign w:val="center"/>
          </w:tcPr>
          <w:p w14:paraId="0B184E20"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40%</w:t>
            </w:r>
          </w:p>
        </w:tc>
        <w:tc>
          <w:tcPr>
            <w:tcW w:w="989" w:type="dxa"/>
            <w:vAlign w:val="center"/>
          </w:tcPr>
          <w:p w14:paraId="3E79DACC"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2</w:t>
            </w:r>
          </w:p>
        </w:tc>
        <w:tc>
          <w:tcPr>
            <w:tcW w:w="1142" w:type="dxa"/>
            <w:vAlign w:val="center"/>
          </w:tcPr>
          <w:p w14:paraId="63CB8E49"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1</w:t>
            </w:r>
          </w:p>
        </w:tc>
        <w:tc>
          <w:tcPr>
            <w:tcW w:w="1411" w:type="dxa"/>
            <w:vAlign w:val="center"/>
          </w:tcPr>
          <w:p w14:paraId="131E7FFB"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22</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30</w:t>
            </w:r>
            <w:r w:rsidRPr="001F2288">
              <w:rPr>
                <w:rFonts w:asciiTheme="majorBidi" w:eastAsia="Times New Roman" w:hAnsiTheme="majorBidi" w:cstheme="majorBidi"/>
                <w:sz w:val="20"/>
                <w:szCs w:val="20"/>
                <w:rtl/>
              </w:rPr>
              <w:t>د</w:t>
            </w:r>
          </w:p>
        </w:tc>
        <w:tc>
          <w:tcPr>
            <w:tcW w:w="1411" w:type="dxa"/>
            <w:vAlign w:val="center"/>
          </w:tcPr>
          <w:p w14:paraId="14208485"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22</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30</w:t>
            </w:r>
            <w:r w:rsidRPr="001F2288">
              <w:rPr>
                <w:rFonts w:asciiTheme="majorBidi" w:eastAsia="Times New Roman" w:hAnsiTheme="majorBidi" w:cstheme="majorBidi"/>
                <w:sz w:val="20"/>
                <w:szCs w:val="20"/>
                <w:rtl/>
              </w:rPr>
              <w:t>د</w:t>
            </w:r>
          </w:p>
        </w:tc>
        <w:tc>
          <w:tcPr>
            <w:tcW w:w="1368" w:type="dxa"/>
            <w:vAlign w:val="center"/>
          </w:tcPr>
          <w:p w14:paraId="3E88AEF8"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w:t>
            </w:r>
          </w:p>
        </w:tc>
        <w:tc>
          <w:tcPr>
            <w:tcW w:w="1411" w:type="dxa"/>
            <w:vAlign w:val="center"/>
          </w:tcPr>
          <w:p w14:paraId="1CAD32F8"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w:t>
            </w:r>
          </w:p>
        </w:tc>
        <w:tc>
          <w:tcPr>
            <w:tcW w:w="1461" w:type="dxa"/>
            <w:vAlign w:val="center"/>
          </w:tcPr>
          <w:p w14:paraId="3B890386"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630" w:type="dxa"/>
            <w:hideMark/>
          </w:tcPr>
          <w:p w14:paraId="125904B3"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تاريخ العلوم البيولوجية</w:t>
            </w:r>
          </w:p>
        </w:tc>
      </w:tr>
      <w:tr w:rsidR="006A416F" w:rsidRPr="001F2288" w14:paraId="3F4AFE63" w14:textId="77777777" w:rsidTr="00E036AC">
        <w:tc>
          <w:tcPr>
            <w:tcW w:w="1028" w:type="dxa"/>
            <w:vAlign w:val="center"/>
          </w:tcPr>
          <w:p w14:paraId="71018680"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p>
        </w:tc>
        <w:tc>
          <w:tcPr>
            <w:tcW w:w="1097" w:type="dxa"/>
            <w:vAlign w:val="center"/>
          </w:tcPr>
          <w:p w14:paraId="6291CD1E"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p>
        </w:tc>
        <w:tc>
          <w:tcPr>
            <w:tcW w:w="989" w:type="dxa"/>
            <w:vAlign w:val="center"/>
          </w:tcPr>
          <w:p w14:paraId="0E76D20A"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1</w:t>
            </w:r>
          </w:p>
        </w:tc>
        <w:tc>
          <w:tcPr>
            <w:tcW w:w="1142" w:type="dxa"/>
            <w:vAlign w:val="center"/>
          </w:tcPr>
          <w:p w14:paraId="7F6490D0"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1</w:t>
            </w:r>
          </w:p>
        </w:tc>
        <w:tc>
          <w:tcPr>
            <w:tcW w:w="1411" w:type="dxa"/>
            <w:vAlign w:val="center"/>
          </w:tcPr>
          <w:p w14:paraId="50146AD5"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411" w:type="dxa"/>
            <w:vAlign w:val="center"/>
          </w:tcPr>
          <w:p w14:paraId="3A533D2E"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p>
        </w:tc>
        <w:tc>
          <w:tcPr>
            <w:tcW w:w="1368" w:type="dxa"/>
            <w:vAlign w:val="center"/>
          </w:tcPr>
          <w:p w14:paraId="265ED259"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p>
        </w:tc>
        <w:tc>
          <w:tcPr>
            <w:tcW w:w="1411" w:type="dxa"/>
            <w:vAlign w:val="center"/>
          </w:tcPr>
          <w:p w14:paraId="1EB8627F"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p>
        </w:tc>
        <w:tc>
          <w:tcPr>
            <w:tcW w:w="1461" w:type="dxa"/>
            <w:vAlign w:val="center"/>
          </w:tcPr>
          <w:p w14:paraId="22A76486"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tl/>
              </w:rPr>
              <w:t>15سا26</w:t>
            </w:r>
          </w:p>
        </w:tc>
        <w:tc>
          <w:tcPr>
            <w:tcW w:w="2630" w:type="dxa"/>
          </w:tcPr>
          <w:p w14:paraId="0AC83FFA"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تاريخ</w:t>
            </w:r>
          </w:p>
        </w:tc>
      </w:tr>
      <w:tr w:rsidR="006A416F" w:rsidRPr="001F2288" w14:paraId="5D1A8D11" w14:textId="77777777" w:rsidTr="00E036AC">
        <w:tc>
          <w:tcPr>
            <w:tcW w:w="1028" w:type="dxa"/>
            <w:vAlign w:val="center"/>
          </w:tcPr>
          <w:p w14:paraId="3B0DE805"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097" w:type="dxa"/>
            <w:vAlign w:val="center"/>
          </w:tcPr>
          <w:p w14:paraId="1F8AC94E"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989" w:type="dxa"/>
            <w:vAlign w:val="center"/>
          </w:tcPr>
          <w:p w14:paraId="2A5985B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142" w:type="dxa"/>
            <w:vAlign w:val="center"/>
          </w:tcPr>
          <w:p w14:paraId="476C5350"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11" w:type="dxa"/>
            <w:vAlign w:val="center"/>
          </w:tcPr>
          <w:p w14:paraId="21C511F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11" w:type="dxa"/>
            <w:vAlign w:val="center"/>
          </w:tcPr>
          <w:p w14:paraId="204FB5EF"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368" w:type="dxa"/>
            <w:vAlign w:val="center"/>
          </w:tcPr>
          <w:p w14:paraId="2D034CF2"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11" w:type="dxa"/>
            <w:vAlign w:val="center"/>
          </w:tcPr>
          <w:p w14:paraId="72AB9F73"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61" w:type="dxa"/>
            <w:vAlign w:val="center"/>
          </w:tcPr>
          <w:p w14:paraId="3D11002E"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2630" w:type="dxa"/>
            <w:hideMark/>
          </w:tcPr>
          <w:p w14:paraId="5040B2DC"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الوحدات التعليمية الاستكشافية</w:t>
            </w:r>
            <w:r w:rsidRPr="001F2288">
              <w:rPr>
                <w:rFonts w:asciiTheme="majorBidi" w:eastAsia="Times New Roman" w:hAnsiTheme="majorBidi" w:cstheme="majorBidi"/>
                <w:b/>
                <w:bCs/>
                <w:sz w:val="20"/>
                <w:szCs w:val="20"/>
                <w:lang w:eastAsia="fr-FR"/>
              </w:rPr>
              <w:t xml:space="preserve"> (UED)</w:t>
            </w:r>
          </w:p>
        </w:tc>
      </w:tr>
      <w:tr w:rsidR="006A416F" w:rsidRPr="001F2288" w14:paraId="52B42EBD" w14:textId="77777777" w:rsidTr="00E036AC">
        <w:tc>
          <w:tcPr>
            <w:tcW w:w="1028" w:type="dxa"/>
            <w:vAlign w:val="center"/>
          </w:tcPr>
          <w:p w14:paraId="5EA2BBA3"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p>
        </w:tc>
        <w:tc>
          <w:tcPr>
            <w:tcW w:w="1097" w:type="dxa"/>
            <w:vAlign w:val="center"/>
          </w:tcPr>
          <w:p w14:paraId="24053CB9"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p>
        </w:tc>
        <w:tc>
          <w:tcPr>
            <w:tcW w:w="989" w:type="dxa"/>
            <w:vAlign w:val="center"/>
          </w:tcPr>
          <w:p w14:paraId="77F75D3F"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2</w:t>
            </w:r>
          </w:p>
        </w:tc>
        <w:tc>
          <w:tcPr>
            <w:tcW w:w="1142" w:type="dxa"/>
            <w:vAlign w:val="center"/>
          </w:tcPr>
          <w:p w14:paraId="67C12422"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2</w:t>
            </w:r>
          </w:p>
        </w:tc>
        <w:tc>
          <w:tcPr>
            <w:tcW w:w="1411" w:type="dxa"/>
            <w:vAlign w:val="center"/>
          </w:tcPr>
          <w:p w14:paraId="77941C11"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p>
        </w:tc>
        <w:tc>
          <w:tcPr>
            <w:tcW w:w="1411" w:type="dxa"/>
            <w:vAlign w:val="center"/>
          </w:tcPr>
          <w:p w14:paraId="0805B1B7"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p>
        </w:tc>
        <w:tc>
          <w:tcPr>
            <w:tcW w:w="1368" w:type="dxa"/>
            <w:vAlign w:val="center"/>
          </w:tcPr>
          <w:p w14:paraId="5D7F5E92"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w:t>
            </w:r>
          </w:p>
        </w:tc>
        <w:tc>
          <w:tcPr>
            <w:tcW w:w="1411" w:type="dxa"/>
            <w:vAlign w:val="center"/>
          </w:tcPr>
          <w:p w14:paraId="7A5BDD81"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61" w:type="dxa"/>
            <w:vAlign w:val="center"/>
          </w:tcPr>
          <w:p w14:paraId="314D8F3B"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2630" w:type="dxa"/>
            <w:hideMark/>
          </w:tcPr>
          <w:p w14:paraId="077C9D88"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الوحدة التعليمية الاستكشافية 1.1</w:t>
            </w:r>
          </w:p>
        </w:tc>
      </w:tr>
      <w:tr w:rsidR="006A416F" w:rsidRPr="001F2288" w14:paraId="01BD8367" w14:textId="77777777" w:rsidTr="00E036AC">
        <w:tc>
          <w:tcPr>
            <w:tcW w:w="1028" w:type="dxa"/>
            <w:vAlign w:val="center"/>
          </w:tcPr>
          <w:p w14:paraId="6571FBAC"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40%</w:t>
            </w:r>
          </w:p>
        </w:tc>
        <w:tc>
          <w:tcPr>
            <w:tcW w:w="1097" w:type="dxa"/>
            <w:vAlign w:val="center"/>
          </w:tcPr>
          <w:p w14:paraId="60D0EEB7"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60%</w:t>
            </w:r>
          </w:p>
        </w:tc>
        <w:tc>
          <w:tcPr>
            <w:tcW w:w="989" w:type="dxa"/>
            <w:vAlign w:val="center"/>
          </w:tcPr>
          <w:p w14:paraId="4A62DEA3"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1</w:t>
            </w:r>
          </w:p>
        </w:tc>
        <w:tc>
          <w:tcPr>
            <w:tcW w:w="1142" w:type="dxa"/>
            <w:vAlign w:val="center"/>
          </w:tcPr>
          <w:p w14:paraId="4E03EC3B"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1</w:t>
            </w:r>
          </w:p>
        </w:tc>
        <w:tc>
          <w:tcPr>
            <w:tcW w:w="1411" w:type="dxa"/>
            <w:vAlign w:val="center"/>
          </w:tcPr>
          <w:p w14:paraId="078A652F"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22</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30</w:t>
            </w:r>
            <w:r w:rsidRPr="001F2288">
              <w:rPr>
                <w:rFonts w:asciiTheme="majorBidi" w:eastAsia="Times New Roman" w:hAnsiTheme="majorBidi" w:cstheme="majorBidi"/>
                <w:sz w:val="20"/>
                <w:szCs w:val="20"/>
                <w:rtl/>
              </w:rPr>
              <w:t>د</w:t>
            </w:r>
          </w:p>
        </w:tc>
        <w:tc>
          <w:tcPr>
            <w:tcW w:w="1411" w:type="dxa"/>
            <w:vAlign w:val="center"/>
          </w:tcPr>
          <w:p w14:paraId="63587611"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22</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30</w:t>
            </w:r>
            <w:r w:rsidRPr="001F2288">
              <w:rPr>
                <w:rFonts w:asciiTheme="majorBidi" w:eastAsia="Times New Roman" w:hAnsiTheme="majorBidi" w:cstheme="majorBidi"/>
                <w:sz w:val="20"/>
                <w:szCs w:val="20"/>
                <w:rtl/>
              </w:rPr>
              <w:t>د</w:t>
            </w:r>
          </w:p>
        </w:tc>
        <w:tc>
          <w:tcPr>
            <w:tcW w:w="1368" w:type="dxa"/>
            <w:vAlign w:val="center"/>
          </w:tcPr>
          <w:p w14:paraId="53B65AA4"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w:t>
            </w:r>
          </w:p>
        </w:tc>
        <w:tc>
          <w:tcPr>
            <w:tcW w:w="1411" w:type="dxa"/>
            <w:vAlign w:val="center"/>
          </w:tcPr>
          <w:p w14:paraId="15C03812"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w:t>
            </w:r>
          </w:p>
        </w:tc>
        <w:tc>
          <w:tcPr>
            <w:tcW w:w="1461" w:type="dxa"/>
            <w:vAlign w:val="center"/>
          </w:tcPr>
          <w:p w14:paraId="0A33D300"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630" w:type="dxa"/>
            <w:hideMark/>
          </w:tcPr>
          <w:p w14:paraId="01324CEB"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الإعلام الآلي: مدخل إلى الإعلام الآلي</w:t>
            </w:r>
          </w:p>
        </w:tc>
      </w:tr>
      <w:tr w:rsidR="006A416F" w:rsidRPr="001F2288" w14:paraId="19E40944" w14:textId="77777777" w:rsidTr="00E036AC">
        <w:trPr>
          <w:trHeight w:val="416"/>
        </w:trPr>
        <w:tc>
          <w:tcPr>
            <w:tcW w:w="1028" w:type="dxa"/>
            <w:vAlign w:val="center"/>
          </w:tcPr>
          <w:p w14:paraId="5E66CA74"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60%</w:t>
            </w:r>
          </w:p>
        </w:tc>
        <w:tc>
          <w:tcPr>
            <w:tcW w:w="1097" w:type="dxa"/>
            <w:vAlign w:val="center"/>
          </w:tcPr>
          <w:p w14:paraId="2871A6C8"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40%</w:t>
            </w:r>
          </w:p>
        </w:tc>
        <w:tc>
          <w:tcPr>
            <w:tcW w:w="989" w:type="dxa"/>
            <w:vAlign w:val="center"/>
          </w:tcPr>
          <w:p w14:paraId="2B1821B2"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1</w:t>
            </w:r>
          </w:p>
        </w:tc>
        <w:tc>
          <w:tcPr>
            <w:tcW w:w="1142" w:type="dxa"/>
            <w:vAlign w:val="center"/>
          </w:tcPr>
          <w:p w14:paraId="57D177BD"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1</w:t>
            </w:r>
          </w:p>
        </w:tc>
        <w:tc>
          <w:tcPr>
            <w:tcW w:w="1411" w:type="dxa"/>
            <w:vAlign w:val="center"/>
          </w:tcPr>
          <w:p w14:paraId="19EB71D8"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37</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30</w:t>
            </w:r>
            <w:r w:rsidRPr="001F2288">
              <w:rPr>
                <w:rFonts w:asciiTheme="majorBidi" w:eastAsia="Times New Roman" w:hAnsiTheme="majorBidi" w:cstheme="majorBidi"/>
                <w:sz w:val="20"/>
                <w:szCs w:val="20"/>
                <w:rtl/>
              </w:rPr>
              <w:t>د</w:t>
            </w:r>
          </w:p>
        </w:tc>
        <w:tc>
          <w:tcPr>
            <w:tcW w:w="1411" w:type="dxa"/>
            <w:vAlign w:val="center"/>
          </w:tcPr>
          <w:p w14:paraId="787B1952" w14:textId="77777777" w:rsidR="006A416F" w:rsidRPr="001F2288" w:rsidRDefault="006A416F" w:rsidP="001F2288">
            <w:pPr>
              <w:spacing w:after="0" w:line="240" w:lineRule="auto"/>
              <w:jc w:val="right"/>
              <w:rPr>
                <w:rFonts w:asciiTheme="majorBidi" w:eastAsia="Times New Roman" w:hAnsiTheme="majorBidi" w:cstheme="majorBidi"/>
                <w:sz w:val="20"/>
                <w:szCs w:val="20"/>
              </w:rPr>
            </w:pPr>
            <w:r w:rsidRPr="001F2288">
              <w:rPr>
                <w:rFonts w:asciiTheme="majorBidi" w:eastAsia="Times New Roman" w:hAnsiTheme="majorBidi" w:cstheme="majorBidi"/>
                <w:sz w:val="20"/>
                <w:szCs w:val="20"/>
              </w:rPr>
              <w:t>22</w:t>
            </w:r>
            <w:proofErr w:type="spellStart"/>
            <w:r w:rsidRPr="001F2288">
              <w:rPr>
                <w:rFonts w:asciiTheme="majorBidi" w:eastAsia="Times New Roman" w:hAnsiTheme="majorBidi" w:cstheme="majorBidi"/>
                <w:sz w:val="20"/>
                <w:szCs w:val="20"/>
                <w:rtl/>
              </w:rPr>
              <w:t>سا</w:t>
            </w:r>
            <w:proofErr w:type="spellEnd"/>
            <w:r w:rsidRPr="001F2288">
              <w:rPr>
                <w:rFonts w:asciiTheme="majorBidi" w:eastAsia="Times New Roman" w:hAnsiTheme="majorBidi" w:cstheme="majorBidi"/>
                <w:sz w:val="20"/>
                <w:szCs w:val="20"/>
              </w:rPr>
              <w:t>00</w:t>
            </w:r>
            <w:r w:rsidRPr="001F2288">
              <w:rPr>
                <w:rFonts w:asciiTheme="majorBidi" w:eastAsia="Times New Roman" w:hAnsiTheme="majorBidi" w:cstheme="majorBidi"/>
                <w:sz w:val="20"/>
                <w:szCs w:val="20"/>
                <w:rtl/>
              </w:rPr>
              <w:t>د</w:t>
            </w:r>
          </w:p>
        </w:tc>
        <w:tc>
          <w:tcPr>
            <w:tcW w:w="1368" w:type="dxa"/>
            <w:vAlign w:val="center"/>
          </w:tcPr>
          <w:p w14:paraId="2587654A"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sz w:val="20"/>
                <w:szCs w:val="20"/>
              </w:rPr>
              <w:t>-</w:t>
            </w:r>
          </w:p>
        </w:tc>
        <w:tc>
          <w:tcPr>
            <w:tcW w:w="1411" w:type="dxa"/>
            <w:vAlign w:val="center"/>
          </w:tcPr>
          <w:p w14:paraId="56457D28"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461" w:type="dxa"/>
            <w:vAlign w:val="center"/>
          </w:tcPr>
          <w:p w14:paraId="42DF46FD"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630" w:type="dxa"/>
            <w:hideMark/>
          </w:tcPr>
          <w:p w14:paraId="0AB3417D"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العمل الشخصي الموجَّه</w:t>
            </w:r>
          </w:p>
        </w:tc>
      </w:tr>
      <w:tr w:rsidR="006A416F" w:rsidRPr="001F2288" w14:paraId="6D1F560D" w14:textId="77777777" w:rsidTr="00E036AC">
        <w:tc>
          <w:tcPr>
            <w:tcW w:w="1028" w:type="dxa"/>
          </w:tcPr>
          <w:p w14:paraId="5C4439A9" w14:textId="77777777" w:rsidR="006A416F" w:rsidRPr="001F2288" w:rsidRDefault="006A416F" w:rsidP="001F2288">
            <w:pPr>
              <w:spacing w:after="0" w:line="240" w:lineRule="auto"/>
              <w:jc w:val="right"/>
              <w:rPr>
                <w:rFonts w:asciiTheme="majorBidi" w:eastAsia="Times New Roman" w:hAnsiTheme="majorBidi" w:cstheme="majorBidi"/>
                <w:b/>
                <w:bCs/>
                <w:sz w:val="20"/>
                <w:szCs w:val="20"/>
              </w:rPr>
            </w:pPr>
          </w:p>
        </w:tc>
        <w:tc>
          <w:tcPr>
            <w:tcW w:w="1097" w:type="dxa"/>
            <w:vAlign w:val="center"/>
          </w:tcPr>
          <w:p w14:paraId="4064FEEE" w14:textId="77777777" w:rsidR="006A416F" w:rsidRPr="001F2288" w:rsidRDefault="006A416F" w:rsidP="001F2288">
            <w:pPr>
              <w:spacing w:after="0" w:line="240" w:lineRule="auto"/>
              <w:jc w:val="right"/>
              <w:rPr>
                <w:rFonts w:asciiTheme="majorBidi" w:eastAsia="Times New Roman" w:hAnsiTheme="majorBidi" w:cstheme="majorBidi"/>
                <w:b/>
                <w:bCs/>
                <w:sz w:val="20"/>
                <w:szCs w:val="20"/>
              </w:rPr>
            </w:pPr>
          </w:p>
        </w:tc>
        <w:tc>
          <w:tcPr>
            <w:tcW w:w="989" w:type="dxa"/>
            <w:vAlign w:val="center"/>
          </w:tcPr>
          <w:p w14:paraId="7D94D7EF" w14:textId="77777777" w:rsidR="006A416F" w:rsidRPr="001F2288" w:rsidRDefault="006A416F" w:rsidP="001F2288">
            <w:pPr>
              <w:spacing w:after="0" w:line="240" w:lineRule="auto"/>
              <w:jc w:val="right"/>
              <w:rPr>
                <w:rFonts w:asciiTheme="majorBidi" w:eastAsia="Times New Roman" w:hAnsiTheme="majorBidi" w:cstheme="majorBidi"/>
                <w:b/>
                <w:bCs/>
                <w:sz w:val="20"/>
                <w:szCs w:val="20"/>
              </w:rPr>
            </w:pPr>
            <w:r w:rsidRPr="001F2288">
              <w:rPr>
                <w:rFonts w:asciiTheme="majorBidi" w:eastAsia="Times New Roman" w:hAnsiTheme="majorBidi" w:cstheme="majorBidi"/>
                <w:b/>
                <w:bCs/>
                <w:sz w:val="20"/>
                <w:szCs w:val="20"/>
              </w:rPr>
              <w:t>30</w:t>
            </w:r>
          </w:p>
        </w:tc>
        <w:tc>
          <w:tcPr>
            <w:tcW w:w="1142" w:type="dxa"/>
            <w:vAlign w:val="center"/>
          </w:tcPr>
          <w:p w14:paraId="522CE61B" w14:textId="77777777" w:rsidR="006A416F" w:rsidRPr="001F2288" w:rsidRDefault="006A416F" w:rsidP="001F2288">
            <w:pPr>
              <w:spacing w:after="0" w:line="240" w:lineRule="auto"/>
              <w:jc w:val="right"/>
              <w:rPr>
                <w:rFonts w:asciiTheme="majorBidi" w:eastAsia="Times New Roman" w:hAnsiTheme="majorBidi" w:cstheme="majorBidi"/>
                <w:b/>
                <w:bCs/>
                <w:sz w:val="20"/>
                <w:szCs w:val="20"/>
              </w:rPr>
            </w:pPr>
            <w:r w:rsidRPr="001F2288">
              <w:rPr>
                <w:rFonts w:asciiTheme="majorBidi" w:eastAsia="Times New Roman" w:hAnsiTheme="majorBidi" w:cstheme="majorBidi"/>
                <w:b/>
                <w:bCs/>
                <w:sz w:val="20"/>
                <w:szCs w:val="20"/>
              </w:rPr>
              <w:t>17</w:t>
            </w:r>
          </w:p>
        </w:tc>
        <w:tc>
          <w:tcPr>
            <w:tcW w:w="1411" w:type="dxa"/>
            <w:vAlign w:val="center"/>
          </w:tcPr>
          <w:p w14:paraId="1F84846F" w14:textId="77777777" w:rsidR="006A416F" w:rsidRPr="001F2288" w:rsidRDefault="006A416F" w:rsidP="001F2288">
            <w:pPr>
              <w:spacing w:after="0" w:line="240" w:lineRule="auto"/>
              <w:jc w:val="right"/>
              <w:rPr>
                <w:rFonts w:asciiTheme="majorBidi" w:eastAsia="Times New Roman" w:hAnsiTheme="majorBidi" w:cstheme="majorBidi"/>
                <w:b/>
                <w:bCs/>
                <w:sz w:val="20"/>
                <w:szCs w:val="20"/>
              </w:rPr>
            </w:pPr>
            <w:r w:rsidRPr="001F2288">
              <w:rPr>
                <w:rFonts w:asciiTheme="majorBidi" w:eastAsia="Times New Roman" w:hAnsiTheme="majorBidi" w:cstheme="majorBidi"/>
                <w:b/>
                <w:bCs/>
                <w:sz w:val="20"/>
                <w:szCs w:val="20"/>
                <w:rtl/>
              </w:rPr>
              <w:t>375سا</w:t>
            </w:r>
          </w:p>
        </w:tc>
        <w:tc>
          <w:tcPr>
            <w:tcW w:w="1411" w:type="dxa"/>
            <w:vAlign w:val="center"/>
          </w:tcPr>
          <w:p w14:paraId="39D95C02" w14:textId="77777777" w:rsidR="006A416F" w:rsidRPr="001F2288" w:rsidRDefault="006A416F" w:rsidP="001F2288">
            <w:pPr>
              <w:spacing w:after="0" w:line="240" w:lineRule="auto"/>
              <w:jc w:val="right"/>
              <w:rPr>
                <w:rFonts w:asciiTheme="majorBidi" w:eastAsia="Times New Roman" w:hAnsiTheme="majorBidi" w:cstheme="majorBidi"/>
                <w:b/>
                <w:bCs/>
                <w:sz w:val="20"/>
                <w:szCs w:val="20"/>
              </w:rPr>
            </w:pPr>
            <w:r w:rsidRPr="001F2288">
              <w:rPr>
                <w:rFonts w:asciiTheme="majorBidi" w:eastAsia="Times New Roman" w:hAnsiTheme="majorBidi" w:cstheme="majorBidi"/>
                <w:b/>
                <w:bCs/>
                <w:sz w:val="20"/>
                <w:szCs w:val="20"/>
              </w:rPr>
              <w:t>375</w:t>
            </w:r>
            <w:proofErr w:type="spellStart"/>
            <w:r w:rsidRPr="001F2288">
              <w:rPr>
                <w:rFonts w:asciiTheme="majorBidi" w:eastAsia="Times New Roman" w:hAnsiTheme="majorBidi" w:cstheme="majorBidi"/>
                <w:b/>
                <w:bCs/>
                <w:sz w:val="20"/>
                <w:szCs w:val="20"/>
                <w:rtl/>
              </w:rPr>
              <w:t>سا</w:t>
            </w:r>
            <w:proofErr w:type="spellEnd"/>
            <w:r w:rsidRPr="001F2288">
              <w:rPr>
                <w:rFonts w:asciiTheme="majorBidi" w:eastAsia="Times New Roman" w:hAnsiTheme="majorBidi" w:cstheme="majorBidi"/>
                <w:b/>
                <w:bCs/>
                <w:sz w:val="20"/>
                <w:szCs w:val="20"/>
              </w:rPr>
              <w:t>00</w:t>
            </w:r>
            <w:r w:rsidRPr="001F2288">
              <w:rPr>
                <w:rFonts w:asciiTheme="majorBidi" w:eastAsia="Times New Roman" w:hAnsiTheme="majorBidi" w:cstheme="majorBidi"/>
                <w:b/>
                <w:bCs/>
                <w:sz w:val="20"/>
                <w:szCs w:val="20"/>
                <w:rtl/>
              </w:rPr>
              <w:t>د</w:t>
            </w:r>
          </w:p>
        </w:tc>
        <w:tc>
          <w:tcPr>
            <w:tcW w:w="1368" w:type="dxa"/>
            <w:vAlign w:val="center"/>
          </w:tcPr>
          <w:p w14:paraId="62AB8FB7"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rPr>
              <w:t>33سا45د</w:t>
            </w:r>
          </w:p>
        </w:tc>
        <w:tc>
          <w:tcPr>
            <w:tcW w:w="1411" w:type="dxa"/>
            <w:vAlign w:val="center"/>
          </w:tcPr>
          <w:p w14:paraId="6AB55B42"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rPr>
              <w:t>112سا</w:t>
            </w:r>
          </w:p>
        </w:tc>
        <w:tc>
          <w:tcPr>
            <w:tcW w:w="1461" w:type="dxa"/>
            <w:vAlign w:val="center"/>
          </w:tcPr>
          <w:p w14:paraId="4A7AF5E0"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b/>
                <w:bCs/>
                <w:sz w:val="20"/>
                <w:szCs w:val="20"/>
                <w:rtl/>
              </w:rPr>
              <w:t xml:space="preserve">د45سا228 </w:t>
            </w:r>
          </w:p>
        </w:tc>
        <w:tc>
          <w:tcPr>
            <w:tcW w:w="2630" w:type="dxa"/>
            <w:hideMark/>
          </w:tcPr>
          <w:p w14:paraId="6A3778BA"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مجموع السداسي الأول</w:t>
            </w:r>
          </w:p>
        </w:tc>
      </w:tr>
    </w:tbl>
    <w:p w14:paraId="663532CC" w14:textId="77777777" w:rsidR="006A416F" w:rsidRPr="001F2288" w:rsidRDefault="006A416F" w:rsidP="001F2288">
      <w:pPr>
        <w:spacing w:after="0" w:line="240" w:lineRule="auto"/>
        <w:jc w:val="right"/>
        <w:rPr>
          <w:rFonts w:asciiTheme="majorBidi" w:hAnsiTheme="majorBidi" w:cstheme="majorBidi"/>
          <w:b/>
          <w:bCs/>
          <w:sz w:val="20"/>
          <w:szCs w:val="20"/>
        </w:rPr>
      </w:pPr>
    </w:p>
    <w:p w14:paraId="21EAA28A" w14:textId="77777777" w:rsidR="006A416F" w:rsidRPr="004D03AD" w:rsidRDefault="006A416F" w:rsidP="001F2288">
      <w:pPr>
        <w:spacing w:after="0" w:line="240" w:lineRule="auto"/>
        <w:jc w:val="right"/>
        <w:rPr>
          <w:rFonts w:asciiTheme="majorBidi" w:hAnsiTheme="majorBidi" w:cstheme="majorBidi"/>
          <w:b/>
          <w:bCs/>
          <w:sz w:val="28"/>
          <w:szCs w:val="28"/>
        </w:rPr>
      </w:pPr>
      <w:r w:rsidRPr="004D03AD">
        <w:rPr>
          <w:rFonts w:asciiTheme="majorBidi" w:hAnsiTheme="majorBidi" w:cstheme="majorBidi"/>
          <w:b/>
          <w:bCs/>
          <w:sz w:val="28"/>
          <w:szCs w:val="28"/>
          <w:rtl/>
        </w:rPr>
        <w:t>السداسي الثاني</w:t>
      </w:r>
    </w:p>
    <w:p w14:paraId="416A4739" w14:textId="77777777" w:rsidR="006A416F" w:rsidRPr="001F2288" w:rsidRDefault="006A416F" w:rsidP="001F2288">
      <w:pPr>
        <w:spacing w:after="0" w:line="240" w:lineRule="auto"/>
        <w:rPr>
          <w:rFonts w:asciiTheme="majorBidi" w:hAnsiTheme="majorBidi" w:cstheme="majorBidi"/>
          <w:b/>
          <w:bCs/>
          <w:sz w:val="20"/>
          <w:szCs w:val="20"/>
        </w:rPr>
      </w:pPr>
    </w:p>
    <w:tbl>
      <w:tblPr>
        <w:tblStyle w:val="Grilledutableau"/>
        <w:tblpPr w:leftFromText="141" w:rightFromText="141" w:vertAnchor="text" w:horzAnchor="margin" w:tblpXSpec="right" w:tblpY="269"/>
        <w:tblW w:w="13948" w:type="dxa"/>
        <w:tblLook w:val="04A0" w:firstRow="1" w:lastRow="0" w:firstColumn="1" w:lastColumn="0" w:noHBand="0" w:noVBand="1"/>
      </w:tblPr>
      <w:tblGrid>
        <w:gridCol w:w="1220"/>
        <w:gridCol w:w="1220"/>
        <w:gridCol w:w="1220"/>
        <w:gridCol w:w="1231"/>
        <w:gridCol w:w="1269"/>
        <w:gridCol w:w="1269"/>
        <w:gridCol w:w="1147"/>
        <w:gridCol w:w="1269"/>
        <w:gridCol w:w="1269"/>
        <w:gridCol w:w="2834"/>
      </w:tblGrid>
      <w:tr w:rsidR="006A416F" w:rsidRPr="001F2288" w14:paraId="07274114" w14:textId="77777777" w:rsidTr="00E036AC">
        <w:tc>
          <w:tcPr>
            <w:tcW w:w="1220" w:type="dxa"/>
          </w:tcPr>
          <w:p w14:paraId="253B2D4D"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lastRenderedPageBreak/>
              <w:t>الامتحان</w:t>
            </w:r>
          </w:p>
        </w:tc>
        <w:tc>
          <w:tcPr>
            <w:tcW w:w="1220" w:type="dxa"/>
          </w:tcPr>
          <w:p w14:paraId="6A45A369"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التقويم</w:t>
            </w:r>
          </w:p>
        </w:tc>
        <w:tc>
          <w:tcPr>
            <w:tcW w:w="1220" w:type="dxa"/>
          </w:tcPr>
          <w:p w14:paraId="0C9AD514"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الرصيد</w:t>
            </w:r>
          </w:p>
        </w:tc>
        <w:tc>
          <w:tcPr>
            <w:tcW w:w="1231" w:type="dxa"/>
          </w:tcPr>
          <w:p w14:paraId="2AED2341"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المعامل</w:t>
            </w:r>
          </w:p>
        </w:tc>
        <w:tc>
          <w:tcPr>
            <w:tcW w:w="1269" w:type="dxa"/>
          </w:tcPr>
          <w:p w14:paraId="666E36E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الحجم الساعي الإجمالي (</w:t>
            </w:r>
            <w:proofErr w:type="spellStart"/>
            <w:r w:rsidRPr="001F2288">
              <w:rPr>
                <w:rFonts w:asciiTheme="majorBidi" w:eastAsia="Times New Roman" w:hAnsiTheme="majorBidi" w:cstheme="majorBidi"/>
                <w:b/>
                <w:bCs/>
                <w:sz w:val="20"/>
                <w:szCs w:val="20"/>
                <w:rtl/>
                <w:lang w:eastAsia="fr-FR"/>
              </w:rPr>
              <w:t>سا</w:t>
            </w:r>
            <w:proofErr w:type="spellEnd"/>
            <w:r w:rsidRPr="001F2288">
              <w:rPr>
                <w:rFonts w:asciiTheme="majorBidi" w:eastAsia="Times New Roman" w:hAnsiTheme="majorBidi" w:cstheme="majorBidi"/>
                <w:b/>
                <w:bCs/>
                <w:sz w:val="20"/>
                <w:szCs w:val="20"/>
                <w:rtl/>
                <w:lang w:eastAsia="fr-FR"/>
              </w:rPr>
              <w:t>)</w:t>
            </w:r>
          </w:p>
        </w:tc>
        <w:tc>
          <w:tcPr>
            <w:tcW w:w="1269" w:type="dxa"/>
          </w:tcPr>
          <w:p w14:paraId="2D3DF26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العمل الشخصي</w:t>
            </w:r>
          </w:p>
        </w:tc>
        <w:tc>
          <w:tcPr>
            <w:tcW w:w="1147" w:type="dxa"/>
          </w:tcPr>
          <w:p w14:paraId="3C89E849"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الأعمال التطبيقية</w:t>
            </w:r>
            <w:r w:rsidRPr="001F2288">
              <w:rPr>
                <w:rFonts w:asciiTheme="majorBidi" w:eastAsia="Times New Roman" w:hAnsiTheme="majorBidi" w:cstheme="majorBidi"/>
                <w:b/>
                <w:bCs/>
                <w:sz w:val="20"/>
                <w:szCs w:val="20"/>
                <w:lang w:eastAsia="fr-FR"/>
              </w:rPr>
              <w:t xml:space="preserve"> (TP)</w:t>
            </w:r>
          </w:p>
        </w:tc>
        <w:tc>
          <w:tcPr>
            <w:tcW w:w="1269" w:type="dxa"/>
          </w:tcPr>
          <w:p w14:paraId="11A10433"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الأعمال الموجهة</w:t>
            </w:r>
            <w:r w:rsidRPr="001F2288">
              <w:rPr>
                <w:rFonts w:asciiTheme="majorBidi" w:eastAsia="Times New Roman" w:hAnsiTheme="majorBidi" w:cstheme="majorBidi"/>
                <w:b/>
                <w:bCs/>
                <w:sz w:val="20"/>
                <w:szCs w:val="20"/>
                <w:lang w:eastAsia="fr-FR"/>
              </w:rPr>
              <w:t xml:space="preserve"> (TD)</w:t>
            </w:r>
          </w:p>
        </w:tc>
        <w:tc>
          <w:tcPr>
            <w:tcW w:w="1269" w:type="dxa"/>
          </w:tcPr>
          <w:p w14:paraId="692ADD89"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eastAsia="Times New Roman" w:hAnsiTheme="majorBidi" w:cstheme="majorBidi"/>
                <w:b/>
                <w:bCs/>
                <w:sz w:val="20"/>
                <w:szCs w:val="20"/>
                <w:rtl/>
                <w:lang w:eastAsia="fr-FR"/>
              </w:rPr>
              <w:t>المحاضرات</w:t>
            </w:r>
          </w:p>
        </w:tc>
        <w:tc>
          <w:tcPr>
            <w:tcW w:w="2834" w:type="dxa"/>
            <w:hideMark/>
          </w:tcPr>
          <w:p w14:paraId="2C81B5C6"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الوحدة التعليمية</w:t>
            </w:r>
          </w:p>
        </w:tc>
      </w:tr>
      <w:tr w:rsidR="006A416F" w:rsidRPr="001F2288" w14:paraId="21BDE735" w14:textId="77777777" w:rsidTr="00E036AC">
        <w:tc>
          <w:tcPr>
            <w:tcW w:w="1220" w:type="dxa"/>
          </w:tcPr>
          <w:p w14:paraId="07F84F12"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20" w:type="dxa"/>
          </w:tcPr>
          <w:p w14:paraId="5BFE1ED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20" w:type="dxa"/>
          </w:tcPr>
          <w:p w14:paraId="3EF2B60A"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31" w:type="dxa"/>
          </w:tcPr>
          <w:p w14:paraId="003E687E"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tcPr>
          <w:p w14:paraId="753B487E"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tcPr>
          <w:p w14:paraId="7E58F5BE"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147" w:type="dxa"/>
          </w:tcPr>
          <w:p w14:paraId="35D87EDF"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tcPr>
          <w:p w14:paraId="4D880CC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tcPr>
          <w:p w14:paraId="775FDB80"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2834" w:type="dxa"/>
            <w:hideMark/>
          </w:tcPr>
          <w:p w14:paraId="3374C532"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الوحدات التعليمية الأساسية</w:t>
            </w:r>
            <w:r w:rsidRPr="001F2288">
              <w:rPr>
                <w:rFonts w:asciiTheme="majorBidi" w:eastAsia="Times New Roman" w:hAnsiTheme="majorBidi" w:cstheme="majorBidi"/>
                <w:b/>
                <w:bCs/>
                <w:sz w:val="20"/>
                <w:szCs w:val="20"/>
                <w:lang w:eastAsia="fr-FR"/>
              </w:rPr>
              <w:t xml:space="preserve"> (UEF)</w:t>
            </w:r>
          </w:p>
        </w:tc>
      </w:tr>
      <w:tr w:rsidR="006A416F" w:rsidRPr="001F2288" w14:paraId="4D94E3E1" w14:textId="77777777" w:rsidTr="00E036AC">
        <w:tc>
          <w:tcPr>
            <w:tcW w:w="1220" w:type="dxa"/>
            <w:vAlign w:val="center"/>
          </w:tcPr>
          <w:p w14:paraId="0D5BA024"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60%</w:t>
            </w:r>
          </w:p>
        </w:tc>
        <w:tc>
          <w:tcPr>
            <w:tcW w:w="1220" w:type="dxa"/>
            <w:vAlign w:val="center"/>
          </w:tcPr>
          <w:p w14:paraId="0F1B4E49"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40%</w:t>
            </w:r>
          </w:p>
        </w:tc>
        <w:tc>
          <w:tcPr>
            <w:tcW w:w="1220" w:type="dxa"/>
            <w:vAlign w:val="center"/>
          </w:tcPr>
          <w:p w14:paraId="25970BC1"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15</w:t>
            </w:r>
          </w:p>
        </w:tc>
        <w:tc>
          <w:tcPr>
            <w:tcW w:w="1231" w:type="dxa"/>
            <w:vAlign w:val="center"/>
          </w:tcPr>
          <w:p w14:paraId="2EAABEA9"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10</w:t>
            </w:r>
          </w:p>
        </w:tc>
        <w:tc>
          <w:tcPr>
            <w:tcW w:w="1269" w:type="dxa"/>
            <w:vAlign w:val="center"/>
          </w:tcPr>
          <w:p w14:paraId="6761212C"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112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144295A4"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112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00</w:t>
            </w:r>
          </w:p>
        </w:tc>
        <w:tc>
          <w:tcPr>
            <w:tcW w:w="1147" w:type="dxa"/>
            <w:vAlign w:val="center"/>
          </w:tcPr>
          <w:p w14:paraId="59736355"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3AB69AE8"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0A6186C2"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67</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834" w:type="dxa"/>
            <w:hideMark/>
          </w:tcPr>
          <w:p w14:paraId="5A7B7719"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الوحدة التعليمية الأساسية 1.2</w:t>
            </w:r>
          </w:p>
        </w:tc>
      </w:tr>
      <w:tr w:rsidR="006A416F" w:rsidRPr="001F2288" w14:paraId="635163F1" w14:textId="77777777" w:rsidTr="00E036AC">
        <w:tc>
          <w:tcPr>
            <w:tcW w:w="1220" w:type="dxa"/>
            <w:vAlign w:val="center"/>
          </w:tcPr>
          <w:p w14:paraId="63F71ADC"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60%</w:t>
            </w:r>
          </w:p>
        </w:tc>
        <w:tc>
          <w:tcPr>
            <w:tcW w:w="1220" w:type="dxa"/>
            <w:vAlign w:val="center"/>
          </w:tcPr>
          <w:p w14:paraId="19CE47E2"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40%</w:t>
            </w:r>
          </w:p>
        </w:tc>
        <w:tc>
          <w:tcPr>
            <w:tcW w:w="1220" w:type="dxa"/>
            <w:vAlign w:val="center"/>
          </w:tcPr>
          <w:p w14:paraId="19A87A67"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5</w:t>
            </w:r>
          </w:p>
        </w:tc>
        <w:tc>
          <w:tcPr>
            <w:tcW w:w="1231" w:type="dxa"/>
            <w:vAlign w:val="center"/>
          </w:tcPr>
          <w:p w14:paraId="6F6C77F7"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4</w:t>
            </w:r>
          </w:p>
        </w:tc>
        <w:tc>
          <w:tcPr>
            <w:tcW w:w="1269" w:type="dxa"/>
            <w:vAlign w:val="center"/>
          </w:tcPr>
          <w:p w14:paraId="2F432190"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56</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15</w:t>
            </w:r>
            <w:r w:rsidRPr="001F2288">
              <w:rPr>
                <w:rFonts w:asciiTheme="majorBidi" w:hAnsiTheme="majorBidi" w:cstheme="majorBidi"/>
                <w:sz w:val="20"/>
                <w:szCs w:val="20"/>
                <w:rtl/>
              </w:rPr>
              <w:t>د</w:t>
            </w:r>
          </w:p>
        </w:tc>
        <w:tc>
          <w:tcPr>
            <w:tcW w:w="1269" w:type="dxa"/>
            <w:vAlign w:val="center"/>
          </w:tcPr>
          <w:p w14:paraId="3D6B5B44"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56</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15</w:t>
            </w:r>
            <w:r w:rsidRPr="001F2288">
              <w:rPr>
                <w:rFonts w:asciiTheme="majorBidi" w:hAnsiTheme="majorBidi" w:cstheme="majorBidi"/>
                <w:sz w:val="20"/>
                <w:szCs w:val="20"/>
                <w:rtl/>
              </w:rPr>
              <w:t>د</w:t>
            </w:r>
          </w:p>
        </w:tc>
        <w:tc>
          <w:tcPr>
            <w:tcW w:w="1147" w:type="dxa"/>
            <w:vAlign w:val="center"/>
          </w:tcPr>
          <w:p w14:paraId="5A992441"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11</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15</w:t>
            </w:r>
            <w:r w:rsidRPr="001F2288">
              <w:rPr>
                <w:rFonts w:asciiTheme="majorBidi" w:hAnsiTheme="majorBidi" w:cstheme="majorBidi"/>
                <w:sz w:val="20"/>
                <w:szCs w:val="20"/>
                <w:rtl/>
              </w:rPr>
              <w:t>د</w:t>
            </w:r>
          </w:p>
        </w:tc>
        <w:tc>
          <w:tcPr>
            <w:tcW w:w="1269" w:type="dxa"/>
            <w:vAlign w:val="center"/>
          </w:tcPr>
          <w:p w14:paraId="4010C8AD"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w:t>
            </w:r>
          </w:p>
        </w:tc>
        <w:tc>
          <w:tcPr>
            <w:tcW w:w="1269" w:type="dxa"/>
            <w:vAlign w:val="center"/>
          </w:tcPr>
          <w:p w14:paraId="5EEF6060"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45</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00</w:t>
            </w:r>
            <w:r w:rsidRPr="001F2288">
              <w:rPr>
                <w:rFonts w:asciiTheme="majorBidi" w:hAnsiTheme="majorBidi" w:cstheme="majorBidi"/>
                <w:sz w:val="20"/>
                <w:szCs w:val="20"/>
                <w:rtl/>
              </w:rPr>
              <w:t>د</w:t>
            </w:r>
          </w:p>
        </w:tc>
        <w:tc>
          <w:tcPr>
            <w:tcW w:w="2834" w:type="dxa"/>
            <w:hideMark/>
          </w:tcPr>
          <w:p w14:paraId="20512050"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علم الأحياء النباتي</w:t>
            </w:r>
          </w:p>
        </w:tc>
      </w:tr>
      <w:tr w:rsidR="006A416F" w:rsidRPr="001F2288" w14:paraId="34749AC7" w14:textId="77777777" w:rsidTr="00E036AC">
        <w:tc>
          <w:tcPr>
            <w:tcW w:w="1220" w:type="dxa"/>
            <w:vAlign w:val="center"/>
          </w:tcPr>
          <w:p w14:paraId="44740E4F"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60%</w:t>
            </w:r>
          </w:p>
        </w:tc>
        <w:tc>
          <w:tcPr>
            <w:tcW w:w="1220" w:type="dxa"/>
            <w:vAlign w:val="center"/>
          </w:tcPr>
          <w:p w14:paraId="3355CCE9"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40%</w:t>
            </w:r>
          </w:p>
        </w:tc>
        <w:tc>
          <w:tcPr>
            <w:tcW w:w="1220" w:type="dxa"/>
            <w:vAlign w:val="center"/>
          </w:tcPr>
          <w:p w14:paraId="7DA2C2CF"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5</w:t>
            </w:r>
          </w:p>
        </w:tc>
        <w:tc>
          <w:tcPr>
            <w:tcW w:w="1231" w:type="dxa"/>
            <w:vAlign w:val="center"/>
          </w:tcPr>
          <w:p w14:paraId="681879EE"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4</w:t>
            </w:r>
          </w:p>
        </w:tc>
        <w:tc>
          <w:tcPr>
            <w:tcW w:w="1269" w:type="dxa"/>
            <w:vAlign w:val="center"/>
          </w:tcPr>
          <w:p w14:paraId="0E0A8DAF"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56</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15</w:t>
            </w:r>
            <w:r w:rsidRPr="001F2288">
              <w:rPr>
                <w:rFonts w:asciiTheme="majorBidi" w:hAnsiTheme="majorBidi" w:cstheme="majorBidi"/>
                <w:sz w:val="20"/>
                <w:szCs w:val="20"/>
                <w:rtl/>
              </w:rPr>
              <w:t>د</w:t>
            </w:r>
          </w:p>
        </w:tc>
        <w:tc>
          <w:tcPr>
            <w:tcW w:w="1269" w:type="dxa"/>
            <w:vAlign w:val="center"/>
          </w:tcPr>
          <w:p w14:paraId="45EA2D78"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56</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15</w:t>
            </w:r>
            <w:r w:rsidRPr="001F2288">
              <w:rPr>
                <w:rFonts w:asciiTheme="majorBidi" w:hAnsiTheme="majorBidi" w:cstheme="majorBidi"/>
                <w:sz w:val="20"/>
                <w:szCs w:val="20"/>
                <w:rtl/>
              </w:rPr>
              <w:t>د</w:t>
            </w:r>
          </w:p>
        </w:tc>
        <w:tc>
          <w:tcPr>
            <w:tcW w:w="1147" w:type="dxa"/>
            <w:vAlign w:val="center"/>
          </w:tcPr>
          <w:p w14:paraId="43DF2597"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11</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15</w:t>
            </w:r>
            <w:r w:rsidRPr="001F2288">
              <w:rPr>
                <w:rFonts w:asciiTheme="majorBidi" w:hAnsiTheme="majorBidi" w:cstheme="majorBidi"/>
                <w:sz w:val="20"/>
                <w:szCs w:val="20"/>
                <w:rtl/>
              </w:rPr>
              <w:t>د</w:t>
            </w:r>
          </w:p>
        </w:tc>
        <w:tc>
          <w:tcPr>
            <w:tcW w:w="1269" w:type="dxa"/>
            <w:vAlign w:val="center"/>
          </w:tcPr>
          <w:p w14:paraId="62B1F941"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60B425ED"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834" w:type="dxa"/>
            <w:hideMark/>
          </w:tcPr>
          <w:p w14:paraId="7A1FE3D7"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علم الأحياء الحيواني: علم الأجنة</w:t>
            </w:r>
          </w:p>
        </w:tc>
      </w:tr>
      <w:tr w:rsidR="006A416F" w:rsidRPr="001F2288" w14:paraId="5E7193C4" w14:textId="77777777" w:rsidTr="00E036AC">
        <w:tc>
          <w:tcPr>
            <w:tcW w:w="1220" w:type="dxa"/>
            <w:vAlign w:val="center"/>
          </w:tcPr>
          <w:p w14:paraId="78629EE1"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60%</w:t>
            </w:r>
          </w:p>
        </w:tc>
        <w:tc>
          <w:tcPr>
            <w:tcW w:w="1220" w:type="dxa"/>
            <w:vAlign w:val="center"/>
          </w:tcPr>
          <w:p w14:paraId="7A760EBA"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40%</w:t>
            </w:r>
          </w:p>
        </w:tc>
        <w:tc>
          <w:tcPr>
            <w:tcW w:w="1220" w:type="dxa"/>
            <w:vAlign w:val="center"/>
          </w:tcPr>
          <w:p w14:paraId="1E1FF27A"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5</w:t>
            </w:r>
          </w:p>
        </w:tc>
        <w:tc>
          <w:tcPr>
            <w:tcW w:w="1231" w:type="dxa"/>
            <w:vAlign w:val="center"/>
          </w:tcPr>
          <w:p w14:paraId="4AA6045E"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2</w:t>
            </w:r>
          </w:p>
        </w:tc>
        <w:tc>
          <w:tcPr>
            <w:tcW w:w="1269" w:type="dxa"/>
            <w:vAlign w:val="center"/>
          </w:tcPr>
          <w:p w14:paraId="5E026004"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56</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15</w:t>
            </w:r>
            <w:r w:rsidRPr="001F2288">
              <w:rPr>
                <w:rFonts w:asciiTheme="majorBidi" w:hAnsiTheme="majorBidi" w:cstheme="majorBidi"/>
                <w:sz w:val="20"/>
                <w:szCs w:val="20"/>
                <w:rtl/>
              </w:rPr>
              <w:t>د</w:t>
            </w:r>
          </w:p>
        </w:tc>
        <w:tc>
          <w:tcPr>
            <w:tcW w:w="1269" w:type="dxa"/>
            <w:vAlign w:val="center"/>
          </w:tcPr>
          <w:p w14:paraId="1C2A5970"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56</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15</w:t>
            </w:r>
            <w:r w:rsidRPr="001F2288">
              <w:rPr>
                <w:rFonts w:asciiTheme="majorBidi" w:hAnsiTheme="majorBidi" w:cstheme="majorBidi"/>
                <w:sz w:val="20"/>
                <w:szCs w:val="20"/>
                <w:rtl/>
              </w:rPr>
              <w:t>د</w:t>
            </w:r>
          </w:p>
        </w:tc>
        <w:tc>
          <w:tcPr>
            <w:tcW w:w="1147" w:type="dxa"/>
            <w:vAlign w:val="center"/>
          </w:tcPr>
          <w:p w14:paraId="1FB5EB51"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11</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15</w:t>
            </w:r>
            <w:r w:rsidRPr="001F2288">
              <w:rPr>
                <w:rFonts w:asciiTheme="majorBidi" w:hAnsiTheme="majorBidi" w:cstheme="majorBidi"/>
                <w:sz w:val="20"/>
                <w:szCs w:val="20"/>
                <w:rtl/>
              </w:rPr>
              <w:t>د</w:t>
            </w:r>
          </w:p>
        </w:tc>
        <w:tc>
          <w:tcPr>
            <w:tcW w:w="1269" w:type="dxa"/>
            <w:vAlign w:val="center"/>
          </w:tcPr>
          <w:p w14:paraId="21113CC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2D5624B1"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834" w:type="dxa"/>
            <w:hideMark/>
          </w:tcPr>
          <w:p w14:paraId="5CCA782F"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كيمياء المحاليل والحركية الكيميائية والكيمياء العضوية</w:t>
            </w:r>
          </w:p>
        </w:tc>
      </w:tr>
      <w:tr w:rsidR="006A416F" w:rsidRPr="001F2288" w14:paraId="6E5CD7C0" w14:textId="77777777" w:rsidTr="00E036AC">
        <w:tc>
          <w:tcPr>
            <w:tcW w:w="1220" w:type="dxa"/>
            <w:vAlign w:val="center"/>
          </w:tcPr>
          <w:p w14:paraId="463EA73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20" w:type="dxa"/>
            <w:vAlign w:val="center"/>
          </w:tcPr>
          <w:p w14:paraId="6CA28B40"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20" w:type="dxa"/>
            <w:vAlign w:val="center"/>
          </w:tcPr>
          <w:p w14:paraId="32C50A04"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31" w:type="dxa"/>
            <w:vAlign w:val="center"/>
          </w:tcPr>
          <w:p w14:paraId="4C1E075B"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vAlign w:val="center"/>
          </w:tcPr>
          <w:p w14:paraId="370D07F9"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vAlign w:val="center"/>
          </w:tcPr>
          <w:p w14:paraId="09F7B41A"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147" w:type="dxa"/>
            <w:vAlign w:val="center"/>
          </w:tcPr>
          <w:p w14:paraId="7EC4F859"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vAlign w:val="center"/>
          </w:tcPr>
          <w:p w14:paraId="6578634B"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vAlign w:val="center"/>
          </w:tcPr>
          <w:p w14:paraId="568622EA"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2834" w:type="dxa"/>
            <w:hideMark/>
          </w:tcPr>
          <w:p w14:paraId="72F64FB5"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الوحدات التعليمية المنهجية</w:t>
            </w:r>
            <w:r w:rsidRPr="001F2288">
              <w:rPr>
                <w:rFonts w:asciiTheme="majorBidi" w:eastAsia="Times New Roman" w:hAnsiTheme="majorBidi" w:cstheme="majorBidi"/>
                <w:b/>
                <w:bCs/>
                <w:sz w:val="20"/>
                <w:szCs w:val="20"/>
                <w:lang w:eastAsia="fr-FR"/>
              </w:rPr>
              <w:t xml:space="preserve"> (UEM)</w:t>
            </w:r>
          </w:p>
        </w:tc>
      </w:tr>
      <w:tr w:rsidR="006A416F" w:rsidRPr="001F2288" w14:paraId="38EED241" w14:textId="77777777" w:rsidTr="00E036AC">
        <w:tc>
          <w:tcPr>
            <w:tcW w:w="1220" w:type="dxa"/>
            <w:vAlign w:val="center"/>
          </w:tcPr>
          <w:p w14:paraId="7ACDCA78"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60%</w:t>
            </w:r>
          </w:p>
        </w:tc>
        <w:tc>
          <w:tcPr>
            <w:tcW w:w="1220" w:type="dxa"/>
            <w:vAlign w:val="center"/>
          </w:tcPr>
          <w:p w14:paraId="43DD692F"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40%</w:t>
            </w:r>
          </w:p>
        </w:tc>
        <w:tc>
          <w:tcPr>
            <w:tcW w:w="1220" w:type="dxa"/>
            <w:vAlign w:val="center"/>
          </w:tcPr>
          <w:p w14:paraId="20191933"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tl/>
              </w:rPr>
              <w:t>8</w:t>
            </w:r>
          </w:p>
        </w:tc>
        <w:tc>
          <w:tcPr>
            <w:tcW w:w="1231" w:type="dxa"/>
            <w:vAlign w:val="center"/>
          </w:tcPr>
          <w:p w14:paraId="7DE88D4B"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tl/>
              </w:rPr>
              <w:t>2</w:t>
            </w:r>
          </w:p>
        </w:tc>
        <w:tc>
          <w:tcPr>
            <w:tcW w:w="1269" w:type="dxa"/>
            <w:vAlign w:val="center"/>
          </w:tcPr>
          <w:p w14:paraId="5D81794B"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157</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4B17269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157</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147" w:type="dxa"/>
            <w:vAlign w:val="center"/>
          </w:tcPr>
          <w:p w14:paraId="52310BE2"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3EA1B571"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67</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5CBA8FCF"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67</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834" w:type="dxa"/>
            <w:hideMark/>
          </w:tcPr>
          <w:p w14:paraId="7C2BD748"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الوحدة التعليمية المنهجية 1.2</w:t>
            </w:r>
          </w:p>
        </w:tc>
      </w:tr>
      <w:tr w:rsidR="006A416F" w:rsidRPr="001F2288" w14:paraId="7305FAAA" w14:textId="77777777" w:rsidTr="00E036AC">
        <w:tc>
          <w:tcPr>
            <w:tcW w:w="1220" w:type="dxa"/>
            <w:vAlign w:val="center"/>
          </w:tcPr>
          <w:p w14:paraId="3D04CD13"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60%</w:t>
            </w:r>
          </w:p>
        </w:tc>
        <w:tc>
          <w:tcPr>
            <w:tcW w:w="1220" w:type="dxa"/>
            <w:vAlign w:val="center"/>
          </w:tcPr>
          <w:p w14:paraId="7C3C13FC"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40%</w:t>
            </w:r>
          </w:p>
        </w:tc>
        <w:tc>
          <w:tcPr>
            <w:tcW w:w="1220" w:type="dxa"/>
            <w:vAlign w:val="center"/>
          </w:tcPr>
          <w:p w14:paraId="27D7B2B2"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tl/>
              </w:rPr>
              <w:t>4</w:t>
            </w:r>
          </w:p>
        </w:tc>
        <w:tc>
          <w:tcPr>
            <w:tcW w:w="1231" w:type="dxa"/>
            <w:vAlign w:val="center"/>
          </w:tcPr>
          <w:p w14:paraId="18EF0BCA"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tl/>
              </w:rPr>
              <w:t>1</w:t>
            </w:r>
          </w:p>
        </w:tc>
        <w:tc>
          <w:tcPr>
            <w:tcW w:w="1269" w:type="dxa"/>
            <w:vAlign w:val="center"/>
          </w:tcPr>
          <w:p w14:paraId="25A415E8"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56</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15</w:t>
            </w:r>
            <w:r w:rsidRPr="001F2288">
              <w:rPr>
                <w:rFonts w:asciiTheme="majorBidi" w:hAnsiTheme="majorBidi" w:cstheme="majorBidi"/>
                <w:sz w:val="20"/>
                <w:szCs w:val="20"/>
                <w:rtl/>
              </w:rPr>
              <w:t>د</w:t>
            </w:r>
          </w:p>
        </w:tc>
        <w:tc>
          <w:tcPr>
            <w:tcW w:w="1269" w:type="dxa"/>
            <w:vAlign w:val="center"/>
          </w:tcPr>
          <w:p w14:paraId="22E930B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56</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15</w:t>
            </w:r>
            <w:r w:rsidRPr="001F2288">
              <w:rPr>
                <w:rFonts w:asciiTheme="majorBidi" w:hAnsiTheme="majorBidi" w:cstheme="majorBidi"/>
                <w:sz w:val="20"/>
                <w:szCs w:val="20"/>
                <w:rtl/>
              </w:rPr>
              <w:t>د</w:t>
            </w:r>
          </w:p>
        </w:tc>
        <w:tc>
          <w:tcPr>
            <w:tcW w:w="1147" w:type="dxa"/>
            <w:vAlign w:val="center"/>
          </w:tcPr>
          <w:p w14:paraId="66FF72C3" w14:textId="77777777" w:rsidR="006A416F" w:rsidRPr="001F2288" w:rsidRDefault="006A416F" w:rsidP="001F2288">
            <w:pPr>
              <w:spacing w:after="0" w:line="240" w:lineRule="auto"/>
              <w:jc w:val="center"/>
              <w:rPr>
                <w:rFonts w:asciiTheme="majorBidi" w:eastAsia="Times New Roman" w:hAnsiTheme="majorBidi" w:cstheme="majorBidi"/>
                <w:b/>
                <w:bCs/>
                <w:sz w:val="20"/>
                <w:szCs w:val="20"/>
                <w:rtl/>
                <w:lang w:eastAsia="fr-FR"/>
              </w:rPr>
            </w:pPr>
          </w:p>
        </w:tc>
        <w:tc>
          <w:tcPr>
            <w:tcW w:w="1269" w:type="dxa"/>
            <w:vAlign w:val="center"/>
          </w:tcPr>
          <w:p w14:paraId="70E29434"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3F5C8846"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834" w:type="dxa"/>
            <w:hideMark/>
          </w:tcPr>
          <w:p w14:paraId="5BE4C928"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الفيزياء: الكهرباء والبصريات</w:t>
            </w:r>
          </w:p>
        </w:tc>
      </w:tr>
      <w:tr w:rsidR="006A416F" w:rsidRPr="001F2288" w14:paraId="5F85187F" w14:textId="77777777" w:rsidTr="00E036AC">
        <w:tc>
          <w:tcPr>
            <w:tcW w:w="1220" w:type="dxa"/>
            <w:vAlign w:val="center"/>
          </w:tcPr>
          <w:p w14:paraId="476E449E"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60%</w:t>
            </w:r>
          </w:p>
        </w:tc>
        <w:tc>
          <w:tcPr>
            <w:tcW w:w="1220" w:type="dxa"/>
            <w:vAlign w:val="center"/>
          </w:tcPr>
          <w:p w14:paraId="6C4B3AC9"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40%</w:t>
            </w:r>
          </w:p>
        </w:tc>
        <w:tc>
          <w:tcPr>
            <w:tcW w:w="1220" w:type="dxa"/>
            <w:vAlign w:val="center"/>
          </w:tcPr>
          <w:p w14:paraId="1D1B259C"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4</w:t>
            </w:r>
          </w:p>
        </w:tc>
        <w:tc>
          <w:tcPr>
            <w:tcW w:w="1231" w:type="dxa"/>
            <w:vAlign w:val="center"/>
          </w:tcPr>
          <w:p w14:paraId="357E9D6D"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1</w:t>
            </w:r>
          </w:p>
        </w:tc>
        <w:tc>
          <w:tcPr>
            <w:tcW w:w="1269" w:type="dxa"/>
            <w:vAlign w:val="center"/>
          </w:tcPr>
          <w:p w14:paraId="556A2A93"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45</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00</w:t>
            </w:r>
            <w:r w:rsidRPr="001F2288">
              <w:rPr>
                <w:rFonts w:asciiTheme="majorBidi" w:hAnsiTheme="majorBidi" w:cstheme="majorBidi"/>
                <w:sz w:val="20"/>
                <w:szCs w:val="20"/>
                <w:rtl/>
              </w:rPr>
              <w:t>د</w:t>
            </w:r>
          </w:p>
        </w:tc>
        <w:tc>
          <w:tcPr>
            <w:tcW w:w="1269" w:type="dxa"/>
            <w:vAlign w:val="center"/>
          </w:tcPr>
          <w:p w14:paraId="64F02A48"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45</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00</w:t>
            </w:r>
            <w:r w:rsidRPr="001F2288">
              <w:rPr>
                <w:rFonts w:asciiTheme="majorBidi" w:hAnsiTheme="majorBidi" w:cstheme="majorBidi"/>
                <w:sz w:val="20"/>
                <w:szCs w:val="20"/>
                <w:rtl/>
              </w:rPr>
              <w:t>د</w:t>
            </w:r>
          </w:p>
        </w:tc>
        <w:tc>
          <w:tcPr>
            <w:tcW w:w="1147" w:type="dxa"/>
            <w:vAlign w:val="center"/>
          </w:tcPr>
          <w:p w14:paraId="6C930709"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w:t>
            </w:r>
          </w:p>
        </w:tc>
        <w:tc>
          <w:tcPr>
            <w:tcW w:w="1269" w:type="dxa"/>
            <w:vAlign w:val="center"/>
          </w:tcPr>
          <w:p w14:paraId="5F81E046"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1485CEF3"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834" w:type="dxa"/>
            <w:hideMark/>
          </w:tcPr>
          <w:p w14:paraId="6C60FADE"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الرياضيات المتقدمة لطلبة علوم الأحياء</w:t>
            </w:r>
          </w:p>
        </w:tc>
      </w:tr>
      <w:tr w:rsidR="006A416F" w:rsidRPr="001F2288" w14:paraId="7D5D480E" w14:textId="77777777" w:rsidTr="00E036AC">
        <w:tc>
          <w:tcPr>
            <w:tcW w:w="1220" w:type="dxa"/>
            <w:vAlign w:val="center"/>
          </w:tcPr>
          <w:p w14:paraId="1009B81A"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20" w:type="dxa"/>
            <w:vAlign w:val="center"/>
          </w:tcPr>
          <w:p w14:paraId="5FE86980"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20" w:type="dxa"/>
            <w:vAlign w:val="center"/>
          </w:tcPr>
          <w:p w14:paraId="72244C35"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31" w:type="dxa"/>
            <w:vAlign w:val="center"/>
          </w:tcPr>
          <w:p w14:paraId="758C7EFE"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vAlign w:val="center"/>
          </w:tcPr>
          <w:p w14:paraId="29F0CC4A"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vAlign w:val="center"/>
          </w:tcPr>
          <w:p w14:paraId="15D9E9A9"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147" w:type="dxa"/>
            <w:vAlign w:val="center"/>
          </w:tcPr>
          <w:p w14:paraId="63E5A367"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vAlign w:val="center"/>
          </w:tcPr>
          <w:p w14:paraId="7BBA8A4B"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vAlign w:val="center"/>
          </w:tcPr>
          <w:p w14:paraId="3E586452"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2834" w:type="dxa"/>
            <w:hideMark/>
          </w:tcPr>
          <w:p w14:paraId="600D680B"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الوحدات التعليمية الأفقية</w:t>
            </w:r>
            <w:r w:rsidRPr="001F2288">
              <w:rPr>
                <w:rFonts w:asciiTheme="majorBidi" w:eastAsia="Times New Roman" w:hAnsiTheme="majorBidi" w:cstheme="majorBidi"/>
                <w:b/>
                <w:bCs/>
                <w:sz w:val="20"/>
                <w:szCs w:val="20"/>
                <w:lang w:eastAsia="fr-FR"/>
              </w:rPr>
              <w:t xml:space="preserve"> (UET)</w:t>
            </w:r>
          </w:p>
        </w:tc>
      </w:tr>
      <w:tr w:rsidR="006A416F" w:rsidRPr="001F2288" w14:paraId="07D1606A" w14:textId="77777777" w:rsidTr="00E036AC">
        <w:tc>
          <w:tcPr>
            <w:tcW w:w="1220" w:type="dxa"/>
            <w:vAlign w:val="center"/>
          </w:tcPr>
          <w:p w14:paraId="7EA24E06" w14:textId="77777777" w:rsidR="006A416F" w:rsidRPr="001F2288" w:rsidRDefault="006A416F" w:rsidP="001F2288">
            <w:pPr>
              <w:spacing w:after="0" w:line="240" w:lineRule="auto"/>
              <w:jc w:val="right"/>
              <w:rPr>
                <w:rFonts w:asciiTheme="majorBidi" w:hAnsiTheme="majorBidi" w:cstheme="majorBidi"/>
                <w:sz w:val="20"/>
                <w:szCs w:val="20"/>
              </w:rPr>
            </w:pPr>
          </w:p>
        </w:tc>
        <w:tc>
          <w:tcPr>
            <w:tcW w:w="1220" w:type="dxa"/>
            <w:vAlign w:val="center"/>
          </w:tcPr>
          <w:p w14:paraId="33982FA5" w14:textId="77777777" w:rsidR="006A416F" w:rsidRPr="001F2288" w:rsidRDefault="006A416F" w:rsidP="001F2288">
            <w:pPr>
              <w:spacing w:after="0" w:line="240" w:lineRule="auto"/>
              <w:jc w:val="right"/>
              <w:rPr>
                <w:rFonts w:asciiTheme="majorBidi" w:hAnsiTheme="majorBidi" w:cstheme="majorBidi"/>
                <w:sz w:val="20"/>
                <w:szCs w:val="20"/>
              </w:rPr>
            </w:pPr>
          </w:p>
        </w:tc>
        <w:tc>
          <w:tcPr>
            <w:tcW w:w="1220" w:type="dxa"/>
            <w:vAlign w:val="center"/>
          </w:tcPr>
          <w:p w14:paraId="7068A355"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tl/>
              </w:rPr>
              <w:t>4</w:t>
            </w:r>
          </w:p>
        </w:tc>
        <w:tc>
          <w:tcPr>
            <w:tcW w:w="1231" w:type="dxa"/>
            <w:vAlign w:val="center"/>
          </w:tcPr>
          <w:p w14:paraId="794EDE46"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tl/>
              </w:rPr>
              <w:t>3</w:t>
            </w:r>
          </w:p>
        </w:tc>
        <w:tc>
          <w:tcPr>
            <w:tcW w:w="1269" w:type="dxa"/>
            <w:vAlign w:val="center"/>
          </w:tcPr>
          <w:p w14:paraId="61B220EF"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09A65442"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147" w:type="dxa"/>
            <w:vAlign w:val="center"/>
          </w:tcPr>
          <w:p w14:paraId="4CFB1CE0"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w:t>
            </w:r>
          </w:p>
        </w:tc>
        <w:tc>
          <w:tcPr>
            <w:tcW w:w="1269" w:type="dxa"/>
            <w:vAlign w:val="center"/>
          </w:tcPr>
          <w:p w14:paraId="588FA05B"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w:t>
            </w:r>
          </w:p>
        </w:tc>
        <w:tc>
          <w:tcPr>
            <w:tcW w:w="1269" w:type="dxa"/>
            <w:vAlign w:val="center"/>
          </w:tcPr>
          <w:p w14:paraId="19079AE1"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834" w:type="dxa"/>
            <w:hideMark/>
          </w:tcPr>
          <w:p w14:paraId="53CD58B8"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الوحدة التعليمية الأفقية 1.2</w:t>
            </w:r>
          </w:p>
        </w:tc>
      </w:tr>
      <w:tr w:rsidR="006A416F" w:rsidRPr="001F2288" w14:paraId="269162C4" w14:textId="77777777" w:rsidTr="00E036AC">
        <w:tc>
          <w:tcPr>
            <w:tcW w:w="1220" w:type="dxa"/>
            <w:vAlign w:val="center"/>
          </w:tcPr>
          <w:p w14:paraId="066C869F"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60%</w:t>
            </w:r>
          </w:p>
        </w:tc>
        <w:tc>
          <w:tcPr>
            <w:tcW w:w="1220" w:type="dxa"/>
            <w:vAlign w:val="center"/>
          </w:tcPr>
          <w:p w14:paraId="0C753983"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40%</w:t>
            </w:r>
          </w:p>
        </w:tc>
        <w:tc>
          <w:tcPr>
            <w:tcW w:w="1220" w:type="dxa"/>
            <w:vAlign w:val="center"/>
          </w:tcPr>
          <w:p w14:paraId="082C0F77"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2</w:t>
            </w:r>
          </w:p>
        </w:tc>
        <w:tc>
          <w:tcPr>
            <w:tcW w:w="1231" w:type="dxa"/>
            <w:vAlign w:val="center"/>
          </w:tcPr>
          <w:p w14:paraId="1D59F68A"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1</w:t>
            </w:r>
          </w:p>
        </w:tc>
        <w:tc>
          <w:tcPr>
            <w:tcW w:w="1269" w:type="dxa"/>
            <w:vAlign w:val="center"/>
          </w:tcPr>
          <w:p w14:paraId="1F53C95A"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6C604487"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147" w:type="dxa"/>
            <w:vAlign w:val="center"/>
          </w:tcPr>
          <w:p w14:paraId="4431F025"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w:t>
            </w:r>
          </w:p>
        </w:tc>
        <w:tc>
          <w:tcPr>
            <w:tcW w:w="1269" w:type="dxa"/>
            <w:vAlign w:val="center"/>
          </w:tcPr>
          <w:p w14:paraId="4AD69415"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w:t>
            </w:r>
          </w:p>
        </w:tc>
        <w:tc>
          <w:tcPr>
            <w:tcW w:w="1269" w:type="dxa"/>
            <w:vAlign w:val="center"/>
          </w:tcPr>
          <w:p w14:paraId="24FBBEE6"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834" w:type="dxa"/>
            <w:hideMark/>
          </w:tcPr>
          <w:p w14:paraId="68D74C27"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تقنيات الاتصال والتعبير باللغة الأجنبية</w:t>
            </w:r>
          </w:p>
        </w:tc>
      </w:tr>
      <w:tr w:rsidR="006A416F" w:rsidRPr="001F2288" w14:paraId="16970973" w14:textId="77777777" w:rsidTr="00E036AC">
        <w:tc>
          <w:tcPr>
            <w:tcW w:w="1220" w:type="dxa"/>
            <w:vAlign w:val="center"/>
          </w:tcPr>
          <w:p w14:paraId="3286B094"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40%</w:t>
            </w:r>
          </w:p>
        </w:tc>
        <w:tc>
          <w:tcPr>
            <w:tcW w:w="1220" w:type="dxa"/>
            <w:vAlign w:val="center"/>
          </w:tcPr>
          <w:p w14:paraId="7430DA28"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60%</w:t>
            </w:r>
          </w:p>
        </w:tc>
        <w:tc>
          <w:tcPr>
            <w:tcW w:w="1220" w:type="dxa"/>
            <w:vAlign w:val="center"/>
          </w:tcPr>
          <w:p w14:paraId="112E19CF"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1</w:t>
            </w:r>
          </w:p>
        </w:tc>
        <w:tc>
          <w:tcPr>
            <w:tcW w:w="1231" w:type="dxa"/>
            <w:vAlign w:val="center"/>
          </w:tcPr>
          <w:p w14:paraId="30A0D59E"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1</w:t>
            </w:r>
          </w:p>
        </w:tc>
        <w:tc>
          <w:tcPr>
            <w:tcW w:w="1269" w:type="dxa"/>
            <w:vAlign w:val="center"/>
          </w:tcPr>
          <w:p w14:paraId="252FE9D0"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3A299B1E"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147" w:type="dxa"/>
            <w:vAlign w:val="center"/>
          </w:tcPr>
          <w:p w14:paraId="69309D78"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0916010E"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w:t>
            </w:r>
          </w:p>
        </w:tc>
        <w:tc>
          <w:tcPr>
            <w:tcW w:w="1269" w:type="dxa"/>
            <w:vAlign w:val="center"/>
          </w:tcPr>
          <w:p w14:paraId="2C331E40"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w:t>
            </w:r>
          </w:p>
        </w:tc>
        <w:tc>
          <w:tcPr>
            <w:tcW w:w="2834" w:type="dxa"/>
            <w:hideMark/>
          </w:tcPr>
          <w:p w14:paraId="401C3E83"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الإعلام الآلي: مدخل إلى الذكاء الاصطناعي</w:t>
            </w:r>
          </w:p>
        </w:tc>
      </w:tr>
      <w:tr w:rsidR="006A416F" w:rsidRPr="001F2288" w14:paraId="21938F82" w14:textId="77777777" w:rsidTr="00E036AC">
        <w:tc>
          <w:tcPr>
            <w:tcW w:w="1220" w:type="dxa"/>
            <w:vAlign w:val="center"/>
          </w:tcPr>
          <w:p w14:paraId="3B523CCC" w14:textId="77777777" w:rsidR="006A416F" w:rsidRPr="001F2288" w:rsidRDefault="006A416F" w:rsidP="001F2288">
            <w:pPr>
              <w:spacing w:after="0" w:line="240" w:lineRule="auto"/>
              <w:jc w:val="right"/>
              <w:rPr>
                <w:rFonts w:asciiTheme="majorBidi" w:hAnsiTheme="majorBidi" w:cstheme="majorBidi"/>
                <w:sz w:val="20"/>
                <w:szCs w:val="20"/>
              </w:rPr>
            </w:pPr>
          </w:p>
        </w:tc>
        <w:tc>
          <w:tcPr>
            <w:tcW w:w="1220" w:type="dxa"/>
            <w:vAlign w:val="center"/>
          </w:tcPr>
          <w:p w14:paraId="5CF3248A" w14:textId="77777777" w:rsidR="006A416F" w:rsidRPr="001F2288" w:rsidRDefault="006A416F" w:rsidP="001F2288">
            <w:pPr>
              <w:spacing w:after="0" w:line="240" w:lineRule="auto"/>
              <w:jc w:val="right"/>
              <w:rPr>
                <w:rFonts w:asciiTheme="majorBidi" w:hAnsiTheme="majorBidi" w:cstheme="majorBidi"/>
                <w:sz w:val="20"/>
                <w:szCs w:val="20"/>
              </w:rPr>
            </w:pPr>
          </w:p>
        </w:tc>
        <w:tc>
          <w:tcPr>
            <w:tcW w:w="1220" w:type="dxa"/>
            <w:vAlign w:val="center"/>
          </w:tcPr>
          <w:p w14:paraId="76CDB871"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tl/>
              </w:rPr>
              <w:t>1</w:t>
            </w:r>
          </w:p>
        </w:tc>
        <w:tc>
          <w:tcPr>
            <w:tcW w:w="1231" w:type="dxa"/>
            <w:vAlign w:val="center"/>
          </w:tcPr>
          <w:p w14:paraId="4D29BFFC"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tl/>
              </w:rPr>
              <w:t>1</w:t>
            </w:r>
          </w:p>
        </w:tc>
        <w:tc>
          <w:tcPr>
            <w:tcW w:w="1269" w:type="dxa"/>
            <w:vAlign w:val="center"/>
          </w:tcPr>
          <w:p w14:paraId="55B706FB" w14:textId="77777777" w:rsidR="006A416F" w:rsidRPr="001F2288" w:rsidRDefault="006A416F" w:rsidP="001F2288">
            <w:pPr>
              <w:spacing w:after="0" w:line="240" w:lineRule="auto"/>
              <w:jc w:val="right"/>
              <w:rPr>
                <w:rFonts w:asciiTheme="majorBidi" w:hAnsiTheme="majorBidi" w:cstheme="majorBidi"/>
                <w:sz w:val="20"/>
                <w:szCs w:val="20"/>
              </w:rPr>
            </w:pPr>
          </w:p>
        </w:tc>
        <w:tc>
          <w:tcPr>
            <w:tcW w:w="1269" w:type="dxa"/>
            <w:vAlign w:val="center"/>
          </w:tcPr>
          <w:p w14:paraId="69939C41" w14:textId="77777777" w:rsidR="006A416F" w:rsidRPr="001F2288" w:rsidRDefault="006A416F" w:rsidP="001F2288">
            <w:pPr>
              <w:spacing w:after="0" w:line="240" w:lineRule="auto"/>
              <w:jc w:val="right"/>
              <w:rPr>
                <w:rFonts w:asciiTheme="majorBidi" w:hAnsiTheme="majorBidi" w:cstheme="majorBidi"/>
                <w:sz w:val="20"/>
                <w:szCs w:val="20"/>
              </w:rPr>
            </w:pPr>
          </w:p>
        </w:tc>
        <w:tc>
          <w:tcPr>
            <w:tcW w:w="1147" w:type="dxa"/>
            <w:vAlign w:val="center"/>
          </w:tcPr>
          <w:p w14:paraId="5EDE57FB" w14:textId="77777777" w:rsidR="006A416F" w:rsidRPr="001F2288" w:rsidRDefault="006A416F" w:rsidP="001F2288">
            <w:pPr>
              <w:spacing w:after="0" w:line="240" w:lineRule="auto"/>
              <w:jc w:val="right"/>
              <w:rPr>
                <w:rFonts w:asciiTheme="majorBidi" w:hAnsiTheme="majorBidi" w:cstheme="majorBidi"/>
                <w:sz w:val="20"/>
                <w:szCs w:val="20"/>
              </w:rPr>
            </w:pPr>
          </w:p>
        </w:tc>
        <w:tc>
          <w:tcPr>
            <w:tcW w:w="1269" w:type="dxa"/>
            <w:vAlign w:val="center"/>
          </w:tcPr>
          <w:p w14:paraId="12E22761" w14:textId="77777777" w:rsidR="006A416F" w:rsidRPr="001F2288" w:rsidRDefault="006A416F" w:rsidP="001F2288">
            <w:pPr>
              <w:spacing w:after="0" w:line="240" w:lineRule="auto"/>
              <w:jc w:val="right"/>
              <w:rPr>
                <w:rFonts w:asciiTheme="majorBidi" w:hAnsiTheme="majorBidi" w:cstheme="majorBidi"/>
                <w:sz w:val="20"/>
                <w:szCs w:val="20"/>
              </w:rPr>
            </w:pPr>
          </w:p>
        </w:tc>
        <w:tc>
          <w:tcPr>
            <w:tcW w:w="1269" w:type="dxa"/>
            <w:vAlign w:val="center"/>
          </w:tcPr>
          <w:p w14:paraId="090D7CFF"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22</w:t>
            </w:r>
            <w:r w:rsidRPr="001F2288">
              <w:rPr>
                <w:rFonts w:asciiTheme="majorBidi" w:hAnsiTheme="majorBidi" w:cstheme="majorBidi"/>
                <w:sz w:val="20"/>
                <w:szCs w:val="20"/>
                <w:rtl/>
              </w:rPr>
              <w:t>سا30د</w:t>
            </w:r>
          </w:p>
        </w:tc>
        <w:tc>
          <w:tcPr>
            <w:tcW w:w="2834" w:type="dxa"/>
          </w:tcPr>
          <w:p w14:paraId="6581046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bidi="ar-DZ"/>
              </w:rPr>
            </w:pPr>
            <w:r w:rsidRPr="001F2288">
              <w:rPr>
                <w:rFonts w:asciiTheme="majorBidi" w:eastAsia="Times New Roman" w:hAnsiTheme="majorBidi" w:cstheme="majorBidi"/>
                <w:b/>
                <w:bCs/>
                <w:sz w:val="20"/>
                <w:szCs w:val="20"/>
                <w:rtl/>
                <w:lang w:eastAsia="fr-FR" w:bidi="ar-DZ"/>
              </w:rPr>
              <w:t>المواطنة</w:t>
            </w:r>
          </w:p>
        </w:tc>
      </w:tr>
      <w:tr w:rsidR="006A416F" w:rsidRPr="001F2288" w14:paraId="5A62C425" w14:textId="77777777" w:rsidTr="00E036AC">
        <w:tc>
          <w:tcPr>
            <w:tcW w:w="1220" w:type="dxa"/>
            <w:vAlign w:val="center"/>
          </w:tcPr>
          <w:p w14:paraId="34F533C3"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20" w:type="dxa"/>
            <w:vAlign w:val="center"/>
          </w:tcPr>
          <w:p w14:paraId="3DCF88E5"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20" w:type="dxa"/>
            <w:vAlign w:val="center"/>
          </w:tcPr>
          <w:p w14:paraId="5DC396DA"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31" w:type="dxa"/>
            <w:vAlign w:val="center"/>
          </w:tcPr>
          <w:p w14:paraId="337F04F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vAlign w:val="center"/>
          </w:tcPr>
          <w:p w14:paraId="2AEEFE95"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vAlign w:val="center"/>
          </w:tcPr>
          <w:p w14:paraId="2DA95519"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147" w:type="dxa"/>
            <w:vAlign w:val="center"/>
          </w:tcPr>
          <w:p w14:paraId="5432780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vAlign w:val="center"/>
          </w:tcPr>
          <w:p w14:paraId="2F3447A4"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vAlign w:val="center"/>
          </w:tcPr>
          <w:p w14:paraId="03AD2BE8"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2834" w:type="dxa"/>
            <w:hideMark/>
          </w:tcPr>
          <w:p w14:paraId="257A2824"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الوحدات التعليمية الاستكشافية</w:t>
            </w:r>
            <w:r w:rsidRPr="001F2288">
              <w:rPr>
                <w:rFonts w:asciiTheme="majorBidi" w:eastAsia="Times New Roman" w:hAnsiTheme="majorBidi" w:cstheme="majorBidi"/>
                <w:b/>
                <w:bCs/>
                <w:sz w:val="20"/>
                <w:szCs w:val="20"/>
                <w:lang w:eastAsia="fr-FR"/>
              </w:rPr>
              <w:t xml:space="preserve"> (UED)</w:t>
            </w:r>
          </w:p>
        </w:tc>
      </w:tr>
      <w:tr w:rsidR="006A416F" w:rsidRPr="001F2288" w14:paraId="1A03275C" w14:textId="77777777" w:rsidTr="00E036AC">
        <w:tc>
          <w:tcPr>
            <w:tcW w:w="1220" w:type="dxa"/>
            <w:vAlign w:val="center"/>
          </w:tcPr>
          <w:p w14:paraId="1A0B9BD5"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60%</w:t>
            </w:r>
          </w:p>
        </w:tc>
        <w:tc>
          <w:tcPr>
            <w:tcW w:w="1220" w:type="dxa"/>
            <w:vAlign w:val="center"/>
          </w:tcPr>
          <w:p w14:paraId="4A65EC6E"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40%</w:t>
            </w:r>
          </w:p>
        </w:tc>
        <w:tc>
          <w:tcPr>
            <w:tcW w:w="1220" w:type="dxa"/>
            <w:vAlign w:val="center"/>
          </w:tcPr>
          <w:p w14:paraId="432C1EB0"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3</w:t>
            </w:r>
          </w:p>
        </w:tc>
        <w:tc>
          <w:tcPr>
            <w:tcW w:w="1231" w:type="dxa"/>
            <w:vAlign w:val="center"/>
          </w:tcPr>
          <w:p w14:paraId="0EA220E7"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2</w:t>
            </w:r>
          </w:p>
        </w:tc>
        <w:tc>
          <w:tcPr>
            <w:tcW w:w="1269" w:type="dxa"/>
            <w:vAlign w:val="center"/>
          </w:tcPr>
          <w:p w14:paraId="7CD50506"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tl/>
              </w:rPr>
              <w:t xml:space="preserve">45سا </w:t>
            </w:r>
          </w:p>
        </w:tc>
        <w:tc>
          <w:tcPr>
            <w:tcW w:w="1269" w:type="dxa"/>
            <w:vAlign w:val="center"/>
          </w:tcPr>
          <w:p w14:paraId="132E9F7C"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78</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45</w:t>
            </w:r>
            <w:r w:rsidRPr="001F2288">
              <w:rPr>
                <w:rFonts w:asciiTheme="majorBidi" w:hAnsiTheme="majorBidi" w:cstheme="majorBidi"/>
                <w:sz w:val="20"/>
                <w:szCs w:val="20"/>
                <w:rtl/>
              </w:rPr>
              <w:t>د</w:t>
            </w:r>
          </w:p>
        </w:tc>
        <w:tc>
          <w:tcPr>
            <w:tcW w:w="1147" w:type="dxa"/>
            <w:vAlign w:val="center"/>
          </w:tcPr>
          <w:p w14:paraId="7EA90586"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3545EFB3"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11</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15</w:t>
            </w:r>
            <w:r w:rsidRPr="001F2288">
              <w:rPr>
                <w:rFonts w:asciiTheme="majorBidi" w:hAnsiTheme="majorBidi" w:cstheme="majorBidi"/>
                <w:sz w:val="20"/>
                <w:szCs w:val="20"/>
                <w:rtl/>
              </w:rPr>
              <w:t>د</w:t>
            </w:r>
          </w:p>
        </w:tc>
        <w:tc>
          <w:tcPr>
            <w:tcW w:w="1269" w:type="dxa"/>
            <w:vAlign w:val="center"/>
          </w:tcPr>
          <w:p w14:paraId="57096FFB"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45</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00</w:t>
            </w:r>
            <w:r w:rsidRPr="001F2288">
              <w:rPr>
                <w:rFonts w:asciiTheme="majorBidi" w:hAnsiTheme="majorBidi" w:cstheme="majorBidi"/>
                <w:sz w:val="20"/>
                <w:szCs w:val="20"/>
                <w:rtl/>
              </w:rPr>
              <w:t>د</w:t>
            </w:r>
          </w:p>
        </w:tc>
        <w:tc>
          <w:tcPr>
            <w:tcW w:w="2834" w:type="dxa"/>
            <w:hideMark/>
          </w:tcPr>
          <w:p w14:paraId="2019D4BD"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الوحدة التعليمية الاستكشافية 1.2</w:t>
            </w:r>
          </w:p>
        </w:tc>
      </w:tr>
      <w:tr w:rsidR="006A416F" w:rsidRPr="001F2288" w14:paraId="31317F09" w14:textId="77777777" w:rsidTr="00E036AC">
        <w:tc>
          <w:tcPr>
            <w:tcW w:w="1220" w:type="dxa"/>
            <w:vAlign w:val="center"/>
          </w:tcPr>
          <w:p w14:paraId="0609BFF4"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60%</w:t>
            </w:r>
          </w:p>
        </w:tc>
        <w:tc>
          <w:tcPr>
            <w:tcW w:w="1220" w:type="dxa"/>
            <w:vAlign w:val="center"/>
          </w:tcPr>
          <w:p w14:paraId="3F15AAB7"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40%</w:t>
            </w:r>
          </w:p>
        </w:tc>
        <w:tc>
          <w:tcPr>
            <w:tcW w:w="1220" w:type="dxa"/>
            <w:vAlign w:val="center"/>
          </w:tcPr>
          <w:p w14:paraId="3D42F55D"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2</w:t>
            </w:r>
          </w:p>
        </w:tc>
        <w:tc>
          <w:tcPr>
            <w:tcW w:w="1231" w:type="dxa"/>
            <w:vAlign w:val="center"/>
          </w:tcPr>
          <w:p w14:paraId="4CCBC42E"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1</w:t>
            </w:r>
          </w:p>
        </w:tc>
        <w:tc>
          <w:tcPr>
            <w:tcW w:w="1269" w:type="dxa"/>
            <w:vAlign w:val="center"/>
          </w:tcPr>
          <w:p w14:paraId="4031F8EB"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582731E7"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33</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45</w:t>
            </w:r>
            <w:r w:rsidRPr="001F2288">
              <w:rPr>
                <w:rFonts w:asciiTheme="majorBidi" w:hAnsiTheme="majorBidi" w:cstheme="majorBidi"/>
                <w:sz w:val="20"/>
                <w:szCs w:val="20"/>
                <w:rtl/>
              </w:rPr>
              <w:t>د</w:t>
            </w:r>
          </w:p>
        </w:tc>
        <w:tc>
          <w:tcPr>
            <w:tcW w:w="1147" w:type="dxa"/>
            <w:vAlign w:val="center"/>
          </w:tcPr>
          <w:p w14:paraId="72B23F49"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w:t>
            </w:r>
          </w:p>
        </w:tc>
        <w:tc>
          <w:tcPr>
            <w:tcW w:w="1269" w:type="dxa"/>
            <w:vAlign w:val="center"/>
          </w:tcPr>
          <w:p w14:paraId="3B32C197"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p>
        </w:tc>
        <w:tc>
          <w:tcPr>
            <w:tcW w:w="1269" w:type="dxa"/>
            <w:vAlign w:val="center"/>
          </w:tcPr>
          <w:p w14:paraId="25399141"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834" w:type="dxa"/>
            <w:hideMark/>
          </w:tcPr>
          <w:p w14:paraId="2C862476"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علوم الأرض الحيوية</w:t>
            </w:r>
          </w:p>
        </w:tc>
      </w:tr>
      <w:tr w:rsidR="006A416F" w:rsidRPr="001F2288" w14:paraId="0BE318A3" w14:textId="77777777" w:rsidTr="00E036AC">
        <w:tc>
          <w:tcPr>
            <w:tcW w:w="1220" w:type="dxa"/>
            <w:vAlign w:val="center"/>
          </w:tcPr>
          <w:p w14:paraId="52E350A3"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60%</w:t>
            </w:r>
          </w:p>
        </w:tc>
        <w:tc>
          <w:tcPr>
            <w:tcW w:w="1220" w:type="dxa"/>
            <w:vAlign w:val="center"/>
          </w:tcPr>
          <w:p w14:paraId="75996B48"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40%</w:t>
            </w:r>
          </w:p>
        </w:tc>
        <w:tc>
          <w:tcPr>
            <w:tcW w:w="1220" w:type="dxa"/>
            <w:vAlign w:val="center"/>
          </w:tcPr>
          <w:p w14:paraId="19B5A2D8"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1</w:t>
            </w:r>
          </w:p>
        </w:tc>
        <w:tc>
          <w:tcPr>
            <w:tcW w:w="1231" w:type="dxa"/>
            <w:vAlign w:val="center"/>
          </w:tcPr>
          <w:p w14:paraId="6834EB58"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1</w:t>
            </w:r>
          </w:p>
        </w:tc>
        <w:tc>
          <w:tcPr>
            <w:tcW w:w="1269" w:type="dxa"/>
            <w:vAlign w:val="center"/>
          </w:tcPr>
          <w:p w14:paraId="5135759F"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1269" w:type="dxa"/>
            <w:vAlign w:val="center"/>
          </w:tcPr>
          <w:p w14:paraId="0AEE28C3"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00</w:t>
            </w:r>
            <w:r w:rsidRPr="001F2288">
              <w:rPr>
                <w:rFonts w:asciiTheme="majorBidi" w:hAnsiTheme="majorBidi" w:cstheme="majorBidi"/>
                <w:sz w:val="20"/>
                <w:szCs w:val="20"/>
                <w:rtl/>
              </w:rPr>
              <w:t>د</w:t>
            </w:r>
          </w:p>
        </w:tc>
        <w:tc>
          <w:tcPr>
            <w:tcW w:w="1147" w:type="dxa"/>
            <w:vAlign w:val="center"/>
          </w:tcPr>
          <w:p w14:paraId="6D9E65B4"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w:t>
            </w:r>
          </w:p>
        </w:tc>
        <w:tc>
          <w:tcPr>
            <w:tcW w:w="1269" w:type="dxa"/>
            <w:vAlign w:val="center"/>
          </w:tcPr>
          <w:p w14:paraId="70B09250"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w:t>
            </w:r>
          </w:p>
        </w:tc>
        <w:tc>
          <w:tcPr>
            <w:tcW w:w="1269" w:type="dxa"/>
            <w:vAlign w:val="center"/>
          </w:tcPr>
          <w:p w14:paraId="40EA04DE"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22</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30</w:t>
            </w:r>
            <w:r w:rsidRPr="001F2288">
              <w:rPr>
                <w:rFonts w:asciiTheme="majorBidi" w:hAnsiTheme="majorBidi" w:cstheme="majorBidi"/>
                <w:sz w:val="20"/>
                <w:szCs w:val="20"/>
                <w:rtl/>
              </w:rPr>
              <w:t>د</w:t>
            </w:r>
          </w:p>
        </w:tc>
        <w:tc>
          <w:tcPr>
            <w:tcW w:w="2834" w:type="dxa"/>
            <w:hideMark/>
          </w:tcPr>
          <w:p w14:paraId="6CC99196"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العمل الشخصي الموجَّه: المنهجية</w:t>
            </w:r>
          </w:p>
        </w:tc>
      </w:tr>
      <w:tr w:rsidR="006A416F" w:rsidRPr="001F2288" w14:paraId="4AFA3F52" w14:textId="77777777" w:rsidTr="00E036AC">
        <w:tc>
          <w:tcPr>
            <w:tcW w:w="1220" w:type="dxa"/>
          </w:tcPr>
          <w:p w14:paraId="2234E37B" w14:textId="77777777" w:rsidR="006A416F" w:rsidRPr="001F2288" w:rsidRDefault="006A416F" w:rsidP="001F2288">
            <w:pPr>
              <w:spacing w:after="0" w:line="240" w:lineRule="auto"/>
              <w:jc w:val="right"/>
              <w:rPr>
                <w:rFonts w:asciiTheme="majorBidi" w:hAnsiTheme="majorBidi" w:cstheme="majorBidi"/>
                <w:sz w:val="20"/>
                <w:szCs w:val="20"/>
              </w:rPr>
            </w:pPr>
          </w:p>
        </w:tc>
        <w:tc>
          <w:tcPr>
            <w:tcW w:w="1220" w:type="dxa"/>
            <w:vAlign w:val="center"/>
          </w:tcPr>
          <w:p w14:paraId="6207BD59" w14:textId="77777777" w:rsidR="006A416F" w:rsidRPr="001F2288" w:rsidRDefault="006A416F" w:rsidP="001F2288">
            <w:pPr>
              <w:spacing w:after="0" w:line="240" w:lineRule="auto"/>
              <w:jc w:val="right"/>
              <w:rPr>
                <w:rFonts w:asciiTheme="majorBidi" w:hAnsiTheme="majorBidi" w:cstheme="majorBidi"/>
                <w:sz w:val="20"/>
                <w:szCs w:val="20"/>
              </w:rPr>
            </w:pPr>
          </w:p>
        </w:tc>
        <w:tc>
          <w:tcPr>
            <w:tcW w:w="1220" w:type="dxa"/>
            <w:vAlign w:val="center"/>
          </w:tcPr>
          <w:p w14:paraId="5DF7ED1A"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30</w:t>
            </w:r>
          </w:p>
        </w:tc>
        <w:tc>
          <w:tcPr>
            <w:tcW w:w="1231" w:type="dxa"/>
            <w:vAlign w:val="center"/>
          </w:tcPr>
          <w:p w14:paraId="0B4FDC42"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17</w:t>
            </w:r>
          </w:p>
        </w:tc>
        <w:tc>
          <w:tcPr>
            <w:tcW w:w="1269" w:type="dxa"/>
            <w:vAlign w:val="center"/>
          </w:tcPr>
          <w:p w14:paraId="11C19357" w14:textId="77777777" w:rsidR="006A416F" w:rsidRPr="001F2288" w:rsidRDefault="006A416F" w:rsidP="001F2288">
            <w:pPr>
              <w:spacing w:after="0" w:line="240" w:lineRule="auto"/>
              <w:jc w:val="right"/>
              <w:rPr>
                <w:rFonts w:asciiTheme="majorBidi" w:hAnsiTheme="majorBidi" w:cstheme="majorBidi"/>
                <w:sz w:val="20"/>
                <w:szCs w:val="20"/>
              </w:rPr>
            </w:pPr>
            <w:r w:rsidRPr="001F2288">
              <w:rPr>
                <w:rFonts w:asciiTheme="majorBidi" w:hAnsiTheme="majorBidi" w:cstheme="majorBidi"/>
                <w:sz w:val="20"/>
                <w:szCs w:val="20"/>
              </w:rPr>
              <w:t>37</w:t>
            </w:r>
            <w:r w:rsidRPr="001F2288">
              <w:rPr>
                <w:rFonts w:asciiTheme="majorBidi" w:hAnsiTheme="majorBidi" w:cstheme="majorBidi"/>
                <w:sz w:val="20"/>
                <w:szCs w:val="20"/>
                <w:rtl/>
              </w:rPr>
              <w:t>سا6</w:t>
            </w:r>
            <w:r w:rsidRPr="001F2288">
              <w:rPr>
                <w:rFonts w:asciiTheme="majorBidi" w:hAnsiTheme="majorBidi" w:cstheme="majorBidi"/>
                <w:sz w:val="20"/>
                <w:szCs w:val="20"/>
              </w:rPr>
              <w:t>00</w:t>
            </w:r>
            <w:r w:rsidRPr="001F2288">
              <w:rPr>
                <w:rFonts w:asciiTheme="majorBidi" w:hAnsiTheme="majorBidi" w:cstheme="majorBidi"/>
                <w:sz w:val="20"/>
                <w:szCs w:val="20"/>
                <w:rtl/>
              </w:rPr>
              <w:t>د</w:t>
            </w:r>
          </w:p>
        </w:tc>
        <w:tc>
          <w:tcPr>
            <w:tcW w:w="1269" w:type="dxa"/>
            <w:vAlign w:val="center"/>
          </w:tcPr>
          <w:p w14:paraId="4A3E2F65"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Pr>
              <w:t>375</w:t>
            </w:r>
            <w:proofErr w:type="spellStart"/>
            <w:r w:rsidRPr="001F2288">
              <w:rPr>
                <w:rFonts w:asciiTheme="majorBidi" w:hAnsiTheme="majorBidi" w:cstheme="majorBidi"/>
                <w:sz w:val="20"/>
                <w:szCs w:val="20"/>
                <w:rtl/>
              </w:rPr>
              <w:t>سا</w:t>
            </w:r>
            <w:proofErr w:type="spellEnd"/>
            <w:r w:rsidRPr="001F2288">
              <w:rPr>
                <w:rFonts w:asciiTheme="majorBidi" w:hAnsiTheme="majorBidi" w:cstheme="majorBidi"/>
                <w:sz w:val="20"/>
                <w:szCs w:val="20"/>
              </w:rPr>
              <w:t>00</w:t>
            </w:r>
            <w:r w:rsidRPr="001F2288">
              <w:rPr>
                <w:rFonts w:asciiTheme="majorBidi" w:hAnsiTheme="majorBidi" w:cstheme="majorBidi"/>
                <w:sz w:val="20"/>
                <w:szCs w:val="20"/>
                <w:rtl/>
              </w:rPr>
              <w:t>د</w:t>
            </w:r>
          </w:p>
        </w:tc>
        <w:tc>
          <w:tcPr>
            <w:tcW w:w="1147" w:type="dxa"/>
            <w:vAlign w:val="center"/>
          </w:tcPr>
          <w:p w14:paraId="4EAD17C6"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tl/>
              </w:rPr>
              <w:t>56سا 15د</w:t>
            </w:r>
          </w:p>
        </w:tc>
        <w:tc>
          <w:tcPr>
            <w:tcW w:w="1269" w:type="dxa"/>
            <w:vAlign w:val="center"/>
          </w:tcPr>
          <w:p w14:paraId="6175D7DA" w14:textId="77777777" w:rsidR="006A416F" w:rsidRPr="001F2288" w:rsidRDefault="006A416F" w:rsidP="001F2288">
            <w:pPr>
              <w:spacing w:after="0" w:line="240" w:lineRule="auto"/>
              <w:jc w:val="right"/>
              <w:rPr>
                <w:rFonts w:asciiTheme="majorBidi" w:eastAsia="Times New Roman" w:hAnsiTheme="majorBidi" w:cstheme="majorBidi"/>
                <w:b/>
                <w:bCs/>
                <w:sz w:val="20"/>
                <w:szCs w:val="20"/>
                <w:rtl/>
                <w:lang w:eastAsia="fr-FR"/>
              </w:rPr>
            </w:pPr>
            <w:r w:rsidRPr="001F2288">
              <w:rPr>
                <w:rFonts w:asciiTheme="majorBidi" w:hAnsiTheme="majorBidi" w:cstheme="majorBidi"/>
                <w:b/>
                <w:bCs/>
                <w:sz w:val="20"/>
                <w:szCs w:val="20"/>
                <w:rtl/>
              </w:rPr>
              <w:t>00د90سا</w:t>
            </w:r>
          </w:p>
        </w:tc>
        <w:tc>
          <w:tcPr>
            <w:tcW w:w="1269" w:type="dxa"/>
            <w:vAlign w:val="center"/>
          </w:tcPr>
          <w:p w14:paraId="00E6A6A2" w14:textId="77777777" w:rsidR="006A416F" w:rsidRPr="001F2288" w:rsidRDefault="006A416F" w:rsidP="001F2288">
            <w:pPr>
              <w:spacing w:after="0" w:line="240" w:lineRule="auto"/>
              <w:rPr>
                <w:rFonts w:asciiTheme="majorBidi" w:eastAsia="Times New Roman" w:hAnsiTheme="majorBidi" w:cstheme="majorBidi"/>
                <w:b/>
                <w:bCs/>
                <w:sz w:val="20"/>
                <w:szCs w:val="20"/>
                <w:rtl/>
                <w:lang w:eastAsia="fr-FR"/>
              </w:rPr>
            </w:pPr>
            <w:r w:rsidRPr="001F2288">
              <w:rPr>
                <w:rFonts w:asciiTheme="majorBidi" w:hAnsiTheme="majorBidi" w:cstheme="majorBidi"/>
                <w:sz w:val="20"/>
                <w:szCs w:val="20"/>
                <w:rtl/>
              </w:rPr>
              <w:t>206سا15د</w:t>
            </w:r>
          </w:p>
        </w:tc>
        <w:tc>
          <w:tcPr>
            <w:tcW w:w="2834" w:type="dxa"/>
            <w:hideMark/>
          </w:tcPr>
          <w:p w14:paraId="2B933F90" w14:textId="77777777" w:rsidR="006A416F" w:rsidRPr="001F2288" w:rsidRDefault="006A416F" w:rsidP="001F2288">
            <w:pPr>
              <w:spacing w:after="0" w:line="240" w:lineRule="auto"/>
              <w:jc w:val="right"/>
              <w:rPr>
                <w:rFonts w:asciiTheme="majorBidi" w:eastAsia="Times New Roman" w:hAnsiTheme="majorBidi" w:cstheme="majorBidi"/>
                <w:sz w:val="20"/>
                <w:szCs w:val="20"/>
                <w:lang w:eastAsia="fr-FR"/>
              </w:rPr>
            </w:pPr>
            <w:r w:rsidRPr="001F2288">
              <w:rPr>
                <w:rFonts w:asciiTheme="majorBidi" w:eastAsia="Times New Roman" w:hAnsiTheme="majorBidi" w:cstheme="majorBidi"/>
                <w:b/>
                <w:bCs/>
                <w:sz w:val="20"/>
                <w:szCs w:val="20"/>
                <w:rtl/>
                <w:lang w:eastAsia="fr-FR"/>
              </w:rPr>
              <w:t>مجموع السداسي الثاني</w:t>
            </w:r>
          </w:p>
        </w:tc>
      </w:tr>
    </w:tbl>
    <w:p w14:paraId="7D5C011E" w14:textId="77777777" w:rsidR="006A416F" w:rsidRDefault="006A416F" w:rsidP="006A416F">
      <w:pPr>
        <w:jc w:val="right"/>
      </w:pPr>
    </w:p>
    <w:p w14:paraId="4DA3D9A1" w14:textId="77777777" w:rsidR="006A416F" w:rsidRPr="00B22402" w:rsidRDefault="006A416F" w:rsidP="006A41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95" w:lineRule="atLeast"/>
        <w:ind w:left="720"/>
        <w:rPr>
          <w:rFonts w:asciiTheme="majorBidi" w:hAnsiTheme="majorBidi" w:cstheme="majorBidi"/>
          <w:b/>
          <w:bCs/>
          <w:sz w:val="32"/>
          <w:szCs w:val="32"/>
        </w:rPr>
      </w:pPr>
    </w:p>
    <w:p w14:paraId="21E0C789" w14:textId="77777777" w:rsidR="006A416F" w:rsidRPr="00B22402" w:rsidRDefault="006A416F" w:rsidP="006A416F">
      <w:pPr>
        <w:jc w:val="right"/>
      </w:pPr>
      <w:r w:rsidRPr="00B22402">
        <w:rPr>
          <w:rFonts w:asciiTheme="majorBidi" w:hAnsiTheme="majorBidi" w:cstheme="majorBidi" w:hint="cs"/>
          <w:b/>
          <w:bCs/>
          <w:sz w:val="32"/>
          <w:szCs w:val="32"/>
          <w:rtl/>
        </w:rPr>
        <w:t>السداسي الثالث:</w:t>
      </w:r>
    </w:p>
    <w:tbl>
      <w:tblPr>
        <w:tblStyle w:val="Grilledutableau1"/>
        <w:tblW w:w="13992" w:type="dxa"/>
        <w:tblInd w:w="-5" w:type="dxa"/>
        <w:tblLook w:val="04A0" w:firstRow="1" w:lastRow="0" w:firstColumn="1" w:lastColumn="0" w:noHBand="0" w:noVBand="1"/>
      </w:tblPr>
      <w:tblGrid>
        <w:gridCol w:w="728"/>
        <w:gridCol w:w="814"/>
        <w:gridCol w:w="818"/>
        <w:gridCol w:w="757"/>
        <w:gridCol w:w="1359"/>
        <w:gridCol w:w="1798"/>
        <w:gridCol w:w="1254"/>
        <w:gridCol w:w="1014"/>
        <w:gridCol w:w="1376"/>
        <w:gridCol w:w="4074"/>
      </w:tblGrid>
      <w:tr w:rsidR="006A416F" w:rsidRPr="00B22402" w14:paraId="225F8110" w14:textId="77777777" w:rsidTr="00E036AC">
        <w:trPr>
          <w:trHeight w:val="170"/>
        </w:trPr>
        <w:tc>
          <w:tcPr>
            <w:tcW w:w="0" w:type="auto"/>
            <w:gridSpan w:val="2"/>
            <w:vAlign w:val="center"/>
          </w:tcPr>
          <w:p w14:paraId="4753A8A3" w14:textId="77777777" w:rsidR="006A416F" w:rsidRPr="00B22402" w:rsidRDefault="006A416F" w:rsidP="00E036AC">
            <w:pPr>
              <w:bidi/>
              <w:contextualSpacing/>
              <w:jc w:val="center"/>
              <w:rPr>
                <w:rFonts w:asciiTheme="majorBidi" w:eastAsia="Times New Roman" w:hAnsiTheme="majorBidi" w:cstheme="majorBidi"/>
                <w:b/>
                <w:bCs/>
                <w:rtl/>
                <w:lang w:bidi="ar-DZ"/>
              </w:rPr>
            </w:pPr>
            <w:r w:rsidRPr="00B22402">
              <w:rPr>
                <w:rFonts w:asciiTheme="majorBidi" w:eastAsia="Times New Roman" w:hAnsiTheme="majorBidi" w:cstheme="majorBidi"/>
                <w:b/>
                <w:bCs/>
                <w:rtl/>
                <w:lang w:bidi="ar-DZ"/>
              </w:rPr>
              <w:t>نوع</w:t>
            </w:r>
          </w:p>
          <w:p w14:paraId="6F795532"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التقييم</w:t>
            </w:r>
          </w:p>
        </w:tc>
        <w:tc>
          <w:tcPr>
            <w:tcW w:w="0" w:type="auto"/>
            <w:vMerge w:val="restart"/>
            <w:vAlign w:val="center"/>
          </w:tcPr>
          <w:p w14:paraId="1CC65328"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الأرصدة</w:t>
            </w:r>
          </w:p>
        </w:tc>
        <w:tc>
          <w:tcPr>
            <w:tcW w:w="0" w:type="auto"/>
            <w:vMerge w:val="restart"/>
            <w:vAlign w:val="center"/>
          </w:tcPr>
          <w:p w14:paraId="7F70DFE6"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المعامل</w:t>
            </w:r>
          </w:p>
        </w:tc>
        <w:tc>
          <w:tcPr>
            <w:tcW w:w="0" w:type="auto"/>
            <w:gridSpan w:val="4"/>
            <w:vAlign w:val="center"/>
          </w:tcPr>
          <w:p w14:paraId="284A6781"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الح</w:t>
            </w:r>
            <w:r w:rsidRPr="00B22402">
              <w:rPr>
                <w:rFonts w:asciiTheme="majorBidi" w:eastAsia="Times New Roman" w:hAnsiTheme="majorBidi" w:cstheme="majorBidi" w:hint="cs"/>
                <w:b/>
                <w:bCs/>
                <w:rtl/>
                <w:lang w:bidi="ar-DZ"/>
              </w:rPr>
              <w:t>ــ</w:t>
            </w:r>
            <w:r w:rsidRPr="00B22402">
              <w:rPr>
                <w:rFonts w:asciiTheme="majorBidi" w:eastAsia="Times New Roman" w:hAnsiTheme="majorBidi" w:cstheme="majorBidi"/>
                <w:b/>
                <w:bCs/>
                <w:rtl/>
                <w:lang w:bidi="ar-DZ"/>
              </w:rPr>
              <w:t>ج</w:t>
            </w:r>
            <w:r w:rsidRPr="00B22402">
              <w:rPr>
                <w:rFonts w:asciiTheme="majorBidi" w:eastAsia="Times New Roman" w:hAnsiTheme="majorBidi" w:cstheme="majorBidi" w:hint="cs"/>
                <w:b/>
                <w:bCs/>
                <w:rtl/>
                <w:lang w:bidi="ar-DZ"/>
              </w:rPr>
              <w:t>ـــ</w:t>
            </w:r>
            <w:r w:rsidRPr="00B22402">
              <w:rPr>
                <w:rFonts w:asciiTheme="majorBidi" w:eastAsia="Times New Roman" w:hAnsiTheme="majorBidi" w:cstheme="majorBidi"/>
                <w:b/>
                <w:bCs/>
                <w:rtl/>
                <w:lang w:bidi="ar-DZ"/>
              </w:rPr>
              <w:t>م ال</w:t>
            </w:r>
            <w:r w:rsidRPr="00B22402">
              <w:rPr>
                <w:rFonts w:asciiTheme="majorBidi" w:eastAsia="Times New Roman" w:hAnsiTheme="majorBidi" w:cstheme="majorBidi" w:hint="cs"/>
                <w:b/>
                <w:bCs/>
                <w:rtl/>
                <w:lang w:bidi="ar-DZ"/>
              </w:rPr>
              <w:t>ــ</w:t>
            </w:r>
            <w:r w:rsidRPr="00B22402">
              <w:rPr>
                <w:rFonts w:asciiTheme="majorBidi" w:eastAsia="Times New Roman" w:hAnsiTheme="majorBidi" w:cstheme="majorBidi"/>
                <w:b/>
                <w:bCs/>
                <w:rtl/>
                <w:lang w:bidi="ar-DZ"/>
              </w:rPr>
              <w:t>س</w:t>
            </w:r>
            <w:r w:rsidRPr="00B22402">
              <w:rPr>
                <w:rFonts w:asciiTheme="majorBidi" w:eastAsia="Times New Roman" w:hAnsiTheme="majorBidi" w:cstheme="majorBidi" w:hint="cs"/>
                <w:b/>
                <w:bCs/>
                <w:rtl/>
                <w:lang w:bidi="ar-DZ"/>
              </w:rPr>
              <w:t>ــ</w:t>
            </w:r>
            <w:r w:rsidRPr="00B22402">
              <w:rPr>
                <w:rFonts w:asciiTheme="majorBidi" w:eastAsia="Times New Roman" w:hAnsiTheme="majorBidi" w:cstheme="majorBidi"/>
                <w:b/>
                <w:bCs/>
                <w:rtl/>
                <w:lang w:bidi="ar-DZ"/>
              </w:rPr>
              <w:t>اع</w:t>
            </w:r>
            <w:r w:rsidRPr="00B22402">
              <w:rPr>
                <w:rFonts w:asciiTheme="majorBidi" w:eastAsia="Times New Roman" w:hAnsiTheme="majorBidi" w:cstheme="majorBidi" w:hint="cs"/>
                <w:b/>
                <w:bCs/>
                <w:rtl/>
                <w:lang w:bidi="ar-DZ"/>
              </w:rPr>
              <w:t>ـــ</w:t>
            </w:r>
            <w:r w:rsidRPr="00B22402">
              <w:rPr>
                <w:rFonts w:asciiTheme="majorBidi" w:eastAsia="Times New Roman" w:hAnsiTheme="majorBidi" w:cstheme="majorBidi"/>
                <w:b/>
                <w:bCs/>
                <w:rtl/>
                <w:lang w:bidi="ar-DZ"/>
              </w:rPr>
              <w:t>ي</w:t>
            </w:r>
          </w:p>
        </w:tc>
        <w:tc>
          <w:tcPr>
            <w:tcW w:w="1342" w:type="dxa"/>
          </w:tcPr>
          <w:p w14:paraId="49717789"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الحجم الساعي السداسي</w:t>
            </w:r>
          </w:p>
        </w:tc>
        <w:tc>
          <w:tcPr>
            <w:tcW w:w="4074" w:type="dxa"/>
            <w:vMerge w:val="restart"/>
            <w:vAlign w:val="center"/>
          </w:tcPr>
          <w:p w14:paraId="21039B0A"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b/>
                <w:bCs/>
                <w:rtl/>
                <w:lang w:bidi="ar-DZ"/>
              </w:rPr>
              <w:t>وحــــدة الــــــتعــــليـــــــم</w:t>
            </w:r>
          </w:p>
        </w:tc>
      </w:tr>
      <w:tr w:rsidR="006A416F" w:rsidRPr="00B22402" w14:paraId="325FFCD4" w14:textId="77777777" w:rsidTr="00E036AC">
        <w:trPr>
          <w:trHeight w:val="170"/>
        </w:trPr>
        <w:tc>
          <w:tcPr>
            <w:tcW w:w="0" w:type="auto"/>
          </w:tcPr>
          <w:p w14:paraId="44E6FFA8" w14:textId="77777777" w:rsidR="006A416F" w:rsidRPr="00B22402" w:rsidRDefault="006A416F" w:rsidP="00E036AC">
            <w:pPr>
              <w:bidi/>
              <w:contextualSpacing/>
              <w:jc w:val="center"/>
              <w:rPr>
                <w:rFonts w:asciiTheme="majorBidi" w:eastAsia="Times New Roman" w:hAnsiTheme="majorBidi" w:cstheme="majorBidi"/>
                <w:b/>
                <w:bCs/>
                <w:lang w:bidi="ar-DZ"/>
              </w:rPr>
            </w:pPr>
            <w:proofErr w:type="spellStart"/>
            <w:r w:rsidRPr="00B22402">
              <w:rPr>
                <w:rFonts w:asciiTheme="majorBidi" w:eastAsia="Times New Roman" w:hAnsiTheme="majorBidi" w:cstheme="majorBidi"/>
                <w:b/>
                <w:bCs/>
                <w:rtl/>
                <w:lang w:bidi="ar-DZ"/>
              </w:rPr>
              <w:t>إمتحان</w:t>
            </w:r>
            <w:proofErr w:type="spellEnd"/>
          </w:p>
        </w:tc>
        <w:tc>
          <w:tcPr>
            <w:tcW w:w="0" w:type="auto"/>
          </w:tcPr>
          <w:p w14:paraId="6CEA9663"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متواصل</w:t>
            </w:r>
          </w:p>
        </w:tc>
        <w:tc>
          <w:tcPr>
            <w:tcW w:w="0" w:type="auto"/>
            <w:vMerge/>
          </w:tcPr>
          <w:p w14:paraId="7E98434E"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0" w:type="auto"/>
            <w:vMerge/>
          </w:tcPr>
          <w:p w14:paraId="325B048B"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1325" w:type="dxa"/>
          </w:tcPr>
          <w:p w14:paraId="68CA100D"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أعمال أخرى</w:t>
            </w:r>
          </w:p>
        </w:tc>
        <w:tc>
          <w:tcPr>
            <w:tcW w:w="1753" w:type="dxa"/>
          </w:tcPr>
          <w:p w14:paraId="2AD6AE79"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أعمال تطبيقية</w:t>
            </w:r>
          </w:p>
        </w:tc>
        <w:tc>
          <w:tcPr>
            <w:tcW w:w="0" w:type="auto"/>
          </w:tcPr>
          <w:p w14:paraId="08F01314"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أعمال موجهة</w:t>
            </w:r>
          </w:p>
        </w:tc>
        <w:tc>
          <w:tcPr>
            <w:tcW w:w="0" w:type="auto"/>
          </w:tcPr>
          <w:p w14:paraId="7D18A5CD"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محاضرة</w:t>
            </w:r>
          </w:p>
        </w:tc>
        <w:tc>
          <w:tcPr>
            <w:tcW w:w="1342" w:type="dxa"/>
          </w:tcPr>
          <w:p w14:paraId="359DAAE0"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15 أسبوع</w:t>
            </w:r>
          </w:p>
        </w:tc>
        <w:tc>
          <w:tcPr>
            <w:tcW w:w="4074" w:type="dxa"/>
            <w:vMerge/>
          </w:tcPr>
          <w:p w14:paraId="7CB12186" w14:textId="77777777" w:rsidR="006A416F" w:rsidRPr="00B22402" w:rsidRDefault="006A416F" w:rsidP="00E036AC">
            <w:pPr>
              <w:bidi/>
              <w:contextualSpacing/>
              <w:rPr>
                <w:rFonts w:asciiTheme="majorBidi" w:eastAsia="Times New Roman" w:hAnsiTheme="majorBidi" w:cstheme="majorBidi"/>
                <w:b/>
                <w:bCs/>
                <w:lang w:bidi="ar-DZ"/>
              </w:rPr>
            </w:pPr>
          </w:p>
        </w:tc>
      </w:tr>
      <w:tr w:rsidR="006A416F" w:rsidRPr="00B22402" w14:paraId="564B13DC" w14:textId="77777777" w:rsidTr="00E036AC">
        <w:trPr>
          <w:trHeight w:val="170"/>
        </w:trPr>
        <w:tc>
          <w:tcPr>
            <w:tcW w:w="0" w:type="auto"/>
            <w:shd w:val="clear" w:color="auto" w:fill="D1D1D1"/>
            <w:vAlign w:val="center"/>
          </w:tcPr>
          <w:p w14:paraId="27732144"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0" w:type="auto"/>
            <w:shd w:val="clear" w:color="auto" w:fill="D1D1D1"/>
            <w:vAlign w:val="center"/>
          </w:tcPr>
          <w:p w14:paraId="06CFF5CA"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0" w:type="auto"/>
            <w:shd w:val="clear" w:color="auto" w:fill="D1D1D1"/>
            <w:vAlign w:val="center"/>
          </w:tcPr>
          <w:p w14:paraId="7314EFD1" w14:textId="77777777" w:rsidR="006A416F" w:rsidRPr="00B22402" w:rsidRDefault="006A416F" w:rsidP="00E036AC">
            <w:pPr>
              <w:bidi/>
              <w:contextualSpacing/>
              <w:rPr>
                <w:rFonts w:asciiTheme="majorBidi" w:eastAsia="Times New Roman" w:hAnsiTheme="majorBidi" w:cstheme="majorBidi"/>
                <w:b/>
                <w:bCs/>
                <w:lang w:bidi="ar-DZ"/>
              </w:rPr>
            </w:pPr>
          </w:p>
        </w:tc>
        <w:tc>
          <w:tcPr>
            <w:tcW w:w="0" w:type="auto"/>
            <w:shd w:val="clear" w:color="auto" w:fill="D1D1D1"/>
            <w:vAlign w:val="center"/>
          </w:tcPr>
          <w:p w14:paraId="05410FED" w14:textId="77777777" w:rsidR="006A416F" w:rsidRPr="00B22402" w:rsidRDefault="006A416F" w:rsidP="00E036AC">
            <w:pPr>
              <w:bidi/>
              <w:contextualSpacing/>
              <w:rPr>
                <w:rFonts w:asciiTheme="majorBidi" w:eastAsia="Times New Roman" w:hAnsiTheme="majorBidi" w:cstheme="majorBidi"/>
                <w:b/>
                <w:bCs/>
                <w:lang w:bidi="ar-DZ"/>
              </w:rPr>
            </w:pPr>
          </w:p>
        </w:tc>
        <w:tc>
          <w:tcPr>
            <w:tcW w:w="6716" w:type="dxa"/>
            <w:gridSpan w:val="5"/>
            <w:shd w:val="clear" w:color="auto" w:fill="D1D1D1"/>
            <w:vAlign w:val="center"/>
          </w:tcPr>
          <w:p w14:paraId="2C0CB943"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4074" w:type="dxa"/>
            <w:shd w:val="clear" w:color="auto" w:fill="D1D1D1"/>
            <w:vAlign w:val="center"/>
          </w:tcPr>
          <w:p w14:paraId="7F2C01B9" w14:textId="77777777" w:rsidR="006A416F" w:rsidRPr="00B22402" w:rsidRDefault="006A416F" w:rsidP="00E036AC">
            <w:pPr>
              <w:bidi/>
              <w:contextualSpacing/>
              <w:rPr>
                <w:rFonts w:asciiTheme="majorBidi" w:eastAsia="Times New Roman" w:hAnsiTheme="majorBidi" w:cstheme="majorBidi"/>
                <w:b/>
                <w:bCs/>
                <w:lang w:bidi="ar-DZ"/>
              </w:rPr>
            </w:pPr>
            <w:r w:rsidRPr="00B22402">
              <w:rPr>
                <w:b/>
                <w:bCs/>
                <w:rtl/>
                <w:lang w:bidi="ar-DZ"/>
              </w:rPr>
              <w:t>وحـــــدة الــتــعــلـيــم الأســـاســـيـــة</w:t>
            </w:r>
          </w:p>
        </w:tc>
      </w:tr>
      <w:tr w:rsidR="006A416F" w:rsidRPr="00B22402" w14:paraId="166057C0" w14:textId="77777777" w:rsidTr="00E036AC">
        <w:trPr>
          <w:trHeight w:val="170"/>
        </w:trPr>
        <w:tc>
          <w:tcPr>
            <w:tcW w:w="0" w:type="auto"/>
            <w:vAlign w:val="center"/>
          </w:tcPr>
          <w:p w14:paraId="1945D04B"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0" w:type="auto"/>
            <w:vAlign w:val="center"/>
          </w:tcPr>
          <w:p w14:paraId="265479E8"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0" w:type="auto"/>
            <w:vAlign w:val="center"/>
          </w:tcPr>
          <w:p w14:paraId="11D576A7"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0" w:type="auto"/>
            <w:vAlign w:val="center"/>
          </w:tcPr>
          <w:p w14:paraId="45358F14"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1325" w:type="dxa"/>
            <w:vAlign w:val="center"/>
          </w:tcPr>
          <w:p w14:paraId="32BEC4C3"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b/>
                <w:bCs/>
                <w:rtl/>
                <w:lang w:bidi="ar-DZ"/>
              </w:rPr>
              <w:t>262</w:t>
            </w:r>
            <w:r w:rsidRPr="00B22402">
              <w:rPr>
                <w:rFonts w:asciiTheme="majorBidi" w:eastAsia="Times New Roman" w:hAnsiTheme="majorBidi" w:cstheme="majorBidi" w:hint="cs"/>
                <w:b/>
                <w:bCs/>
                <w:rtl/>
                <w:lang w:bidi="ar-DZ"/>
              </w:rPr>
              <w:t>سا30د</w:t>
            </w:r>
          </w:p>
        </w:tc>
        <w:tc>
          <w:tcPr>
            <w:tcW w:w="1753" w:type="dxa"/>
            <w:vAlign w:val="center"/>
          </w:tcPr>
          <w:p w14:paraId="5B8F4627"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hint="cs"/>
                <w:b/>
                <w:bCs/>
                <w:rtl/>
                <w:lang w:bidi="ar-DZ"/>
              </w:rPr>
              <w:t>60</w:t>
            </w:r>
            <w:r w:rsidRPr="00B22402">
              <w:rPr>
                <w:rFonts w:asciiTheme="majorBidi" w:eastAsia="Times New Roman" w:hAnsiTheme="majorBidi" w:cstheme="majorBidi"/>
                <w:b/>
                <w:bCs/>
                <w:rtl/>
                <w:lang w:bidi="ar-DZ"/>
              </w:rPr>
              <w:t>سا</w:t>
            </w:r>
            <w:r w:rsidRPr="00B22402">
              <w:rPr>
                <w:rFonts w:asciiTheme="majorBidi" w:eastAsia="Times New Roman" w:hAnsiTheme="majorBidi" w:cstheme="majorBidi"/>
                <w:b/>
                <w:bCs/>
                <w:lang w:bidi="ar-DZ"/>
              </w:rPr>
              <w:t>00</w:t>
            </w:r>
          </w:p>
        </w:tc>
        <w:tc>
          <w:tcPr>
            <w:tcW w:w="0" w:type="auto"/>
            <w:vAlign w:val="center"/>
          </w:tcPr>
          <w:p w14:paraId="228333CA"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b/>
                <w:bCs/>
                <w:lang w:bidi="ar-DZ"/>
              </w:rPr>
              <w:t>67</w:t>
            </w:r>
            <w:proofErr w:type="spellStart"/>
            <w:r w:rsidRPr="00B22402">
              <w:rPr>
                <w:rFonts w:asciiTheme="majorBidi" w:eastAsia="Times New Roman" w:hAnsiTheme="majorBidi" w:cstheme="majorBidi"/>
                <w:b/>
                <w:bCs/>
                <w:rtl/>
                <w:lang w:bidi="ar-DZ"/>
              </w:rPr>
              <w:t>سا</w:t>
            </w:r>
            <w:proofErr w:type="spellEnd"/>
            <w:r w:rsidRPr="00B22402">
              <w:rPr>
                <w:rFonts w:asciiTheme="majorBidi" w:eastAsia="Times New Roman" w:hAnsiTheme="majorBidi" w:cstheme="majorBidi"/>
                <w:b/>
                <w:bCs/>
                <w:lang w:bidi="ar-DZ"/>
              </w:rPr>
              <w:t>30</w:t>
            </w:r>
          </w:p>
        </w:tc>
        <w:tc>
          <w:tcPr>
            <w:tcW w:w="0" w:type="auto"/>
            <w:vAlign w:val="center"/>
          </w:tcPr>
          <w:p w14:paraId="1E669C42"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135</w:t>
            </w:r>
            <w:r w:rsidRPr="00B22402">
              <w:rPr>
                <w:rFonts w:asciiTheme="majorBidi" w:eastAsia="Times New Roman" w:hAnsiTheme="majorBidi" w:cstheme="majorBidi"/>
                <w:b/>
                <w:bCs/>
                <w:rtl/>
                <w:lang w:bidi="ar-DZ"/>
              </w:rPr>
              <w:t>سا</w:t>
            </w:r>
            <w:r w:rsidRPr="00B22402">
              <w:rPr>
                <w:rFonts w:asciiTheme="majorBidi" w:eastAsia="Times New Roman" w:hAnsiTheme="majorBidi" w:cstheme="majorBidi" w:hint="cs"/>
                <w:b/>
                <w:bCs/>
                <w:rtl/>
                <w:lang w:bidi="ar-DZ"/>
              </w:rPr>
              <w:t>0</w:t>
            </w:r>
            <w:r w:rsidRPr="00B22402">
              <w:rPr>
                <w:rFonts w:asciiTheme="majorBidi" w:eastAsia="Times New Roman" w:hAnsiTheme="majorBidi" w:cstheme="majorBidi"/>
                <w:b/>
                <w:bCs/>
                <w:rtl/>
                <w:lang w:bidi="ar-DZ"/>
              </w:rPr>
              <w:t>0</w:t>
            </w:r>
          </w:p>
        </w:tc>
        <w:tc>
          <w:tcPr>
            <w:tcW w:w="1342" w:type="dxa"/>
            <w:vAlign w:val="center"/>
          </w:tcPr>
          <w:p w14:paraId="61855B94"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262سا30</w:t>
            </w:r>
          </w:p>
        </w:tc>
        <w:tc>
          <w:tcPr>
            <w:tcW w:w="4074" w:type="dxa"/>
            <w:vAlign w:val="center"/>
          </w:tcPr>
          <w:p w14:paraId="5417212B" w14:textId="77777777" w:rsidR="006A416F" w:rsidRPr="00B22402" w:rsidRDefault="006A416F" w:rsidP="00E036AC">
            <w:pPr>
              <w:bidi/>
              <w:contextualSpacing/>
              <w:rPr>
                <w:rFonts w:asciiTheme="majorBidi" w:eastAsia="Times New Roman" w:hAnsiTheme="majorBidi" w:cstheme="majorBidi"/>
                <w:b/>
                <w:bCs/>
                <w:rtl/>
                <w:lang w:bidi="ar-DZ"/>
              </w:rPr>
            </w:pPr>
            <w:proofErr w:type="gramStart"/>
            <w:r w:rsidRPr="00B22402">
              <w:rPr>
                <w:rFonts w:asciiTheme="majorBidi" w:eastAsia="Times New Roman" w:hAnsiTheme="majorBidi" w:cstheme="majorBidi"/>
                <w:b/>
                <w:bCs/>
                <w:rtl/>
                <w:lang w:bidi="ar-DZ"/>
              </w:rPr>
              <w:t>و ت</w:t>
            </w:r>
            <w:proofErr w:type="gramEnd"/>
            <w:r w:rsidRPr="00B22402">
              <w:rPr>
                <w:rFonts w:asciiTheme="majorBidi" w:eastAsia="Times New Roman" w:hAnsiTheme="majorBidi" w:cstheme="majorBidi"/>
                <w:b/>
                <w:bCs/>
                <w:rtl/>
                <w:lang w:bidi="ar-DZ"/>
              </w:rPr>
              <w:t xml:space="preserve"> أ </w:t>
            </w:r>
            <w:r w:rsidRPr="00B22402">
              <w:rPr>
                <w:rFonts w:asciiTheme="majorBidi" w:eastAsia="Times New Roman" w:hAnsiTheme="majorBidi" w:cstheme="majorBidi" w:hint="cs"/>
                <w:b/>
                <w:bCs/>
                <w:rtl/>
                <w:lang w:bidi="ar-DZ"/>
              </w:rPr>
              <w:t>1.</w:t>
            </w:r>
            <w:r w:rsidRPr="00B22402">
              <w:rPr>
                <w:rFonts w:asciiTheme="majorBidi" w:eastAsia="Times New Roman" w:hAnsiTheme="majorBidi" w:cstheme="majorBidi"/>
                <w:b/>
                <w:bCs/>
                <w:rtl/>
                <w:lang w:bidi="ar-DZ"/>
              </w:rPr>
              <w:t>1 .2</w:t>
            </w:r>
          </w:p>
        </w:tc>
      </w:tr>
      <w:tr w:rsidR="006A416F" w:rsidRPr="00B22402" w14:paraId="42DA7B21" w14:textId="77777777" w:rsidTr="00E036AC">
        <w:trPr>
          <w:trHeight w:val="170"/>
        </w:trPr>
        <w:tc>
          <w:tcPr>
            <w:tcW w:w="0" w:type="auto"/>
            <w:vAlign w:val="center"/>
          </w:tcPr>
          <w:p w14:paraId="09130E29"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lastRenderedPageBreak/>
              <w:t>60</w:t>
            </w:r>
            <w:r w:rsidRPr="00B22402">
              <w:rPr>
                <w:rFonts w:asciiTheme="majorBidi" w:eastAsia="Times New Roman" w:hAnsiTheme="majorBidi" w:cstheme="majorBidi"/>
                <w:lang w:bidi="ar-DZ"/>
              </w:rPr>
              <w:t>%</w:t>
            </w:r>
          </w:p>
        </w:tc>
        <w:tc>
          <w:tcPr>
            <w:tcW w:w="0" w:type="auto"/>
            <w:vAlign w:val="center"/>
          </w:tcPr>
          <w:p w14:paraId="3B12F138"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rtl/>
                <w:lang w:bidi="ar-DZ"/>
              </w:rPr>
              <w:t>40%</w:t>
            </w:r>
          </w:p>
        </w:tc>
        <w:tc>
          <w:tcPr>
            <w:tcW w:w="0" w:type="auto"/>
            <w:vAlign w:val="center"/>
          </w:tcPr>
          <w:p w14:paraId="60BCBF44"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hint="cs"/>
                <w:rtl/>
                <w:lang w:bidi="ar-DZ"/>
              </w:rPr>
              <w:t>3</w:t>
            </w:r>
          </w:p>
        </w:tc>
        <w:tc>
          <w:tcPr>
            <w:tcW w:w="0" w:type="auto"/>
            <w:vAlign w:val="center"/>
          </w:tcPr>
          <w:p w14:paraId="4402904F"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hint="cs"/>
                <w:rtl/>
                <w:lang w:bidi="ar-DZ"/>
              </w:rPr>
              <w:t>2</w:t>
            </w:r>
          </w:p>
        </w:tc>
        <w:tc>
          <w:tcPr>
            <w:tcW w:w="1325" w:type="dxa"/>
            <w:vAlign w:val="center"/>
          </w:tcPr>
          <w:p w14:paraId="31670329"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hint="cs"/>
                <w:rtl/>
                <w:lang w:bidi="ar-DZ"/>
              </w:rPr>
              <w:t>37سا30د</w:t>
            </w:r>
          </w:p>
        </w:tc>
        <w:tc>
          <w:tcPr>
            <w:tcW w:w="1753" w:type="dxa"/>
            <w:vAlign w:val="center"/>
          </w:tcPr>
          <w:p w14:paraId="57F11B47"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15سا</w:t>
            </w:r>
            <w:r w:rsidRPr="00B22402">
              <w:rPr>
                <w:rFonts w:asciiTheme="majorBidi" w:eastAsia="Times New Roman" w:hAnsiTheme="majorBidi" w:cstheme="majorBidi" w:hint="cs"/>
                <w:rtl/>
                <w:lang w:bidi="ar-DZ"/>
              </w:rPr>
              <w:t>00</w:t>
            </w:r>
          </w:p>
        </w:tc>
        <w:tc>
          <w:tcPr>
            <w:tcW w:w="0" w:type="auto"/>
            <w:vAlign w:val="center"/>
          </w:tcPr>
          <w:p w14:paraId="57B05566"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w:t>
            </w:r>
          </w:p>
        </w:tc>
        <w:tc>
          <w:tcPr>
            <w:tcW w:w="0" w:type="auto"/>
            <w:vAlign w:val="center"/>
          </w:tcPr>
          <w:p w14:paraId="22C90565"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hint="cs"/>
                <w:rtl/>
                <w:lang w:bidi="ar-DZ"/>
              </w:rPr>
              <w:t>22سا30</w:t>
            </w:r>
          </w:p>
        </w:tc>
        <w:tc>
          <w:tcPr>
            <w:tcW w:w="1342" w:type="dxa"/>
            <w:vAlign w:val="center"/>
          </w:tcPr>
          <w:p w14:paraId="14E0B748"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lang w:bidi="ar-DZ"/>
              </w:rPr>
              <w:t>37</w:t>
            </w:r>
            <w:r w:rsidRPr="00B22402">
              <w:rPr>
                <w:rFonts w:asciiTheme="majorBidi" w:eastAsia="Times New Roman" w:hAnsiTheme="majorBidi" w:cstheme="majorBidi" w:hint="cs"/>
                <w:rtl/>
                <w:lang w:bidi="ar-DZ"/>
              </w:rPr>
              <w:t>سا30</w:t>
            </w:r>
          </w:p>
        </w:tc>
        <w:tc>
          <w:tcPr>
            <w:tcW w:w="4074" w:type="dxa"/>
            <w:vAlign w:val="center"/>
          </w:tcPr>
          <w:p w14:paraId="0BE3F27E" w14:textId="77777777" w:rsidR="006A416F" w:rsidRPr="00B22402" w:rsidRDefault="006A416F" w:rsidP="00E036AC">
            <w:pPr>
              <w:bidi/>
              <w:contextualSpacing/>
              <w:rPr>
                <w:rFonts w:asciiTheme="majorBidi" w:eastAsia="Times New Roman" w:hAnsiTheme="majorBidi" w:cstheme="majorBidi"/>
                <w:lang w:bidi="ar-DZ"/>
              </w:rPr>
            </w:pPr>
            <w:r w:rsidRPr="00B22402">
              <w:rPr>
                <w:rFonts w:asciiTheme="majorBidi" w:eastAsia="Times New Roman" w:hAnsiTheme="majorBidi" w:cstheme="majorBidi"/>
                <w:rtl/>
                <w:lang w:bidi="ar-DZ"/>
              </w:rPr>
              <w:t xml:space="preserve"> فيزيولوجيا نباتية </w:t>
            </w:r>
          </w:p>
        </w:tc>
      </w:tr>
      <w:tr w:rsidR="006A416F" w:rsidRPr="00B22402" w14:paraId="42E53773" w14:textId="77777777" w:rsidTr="00E036AC">
        <w:trPr>
          <w:trHeight w:val="170"/>
        </w:trPr>
        <w:tc>
          <w:tcPr>
            <w:tcW w:w="0" w:type="auto"/>
            <w:vAlign w:val="center"/>
          </w:tcPr>
          <w:p w14:paraId="52B27309"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60</w:t>
            </w:r>
            <w:r w:rsidRPr="00B22402">
              <w:rPr>
                <w:rFonts w:asciiTheme="majorBidi" w:eastAsia="Times New Roman" w:hAnsiTheme="majorBidi" w:cstheme="majorBidi"/>
                <w:lang w:bidi="ar-DZ"/>
              </w:rPr>
              <w:t>%</w:t>
            </w:r>
          </w:p>
        </w:tc>
        <w:tc>
          <w:tcPr>
            <w:tcW w:w="0" w:type="auto"/>
            <w:vAlign w:val="center"/>
          </w:tcPr>
          <w:p w14:paraId="22F3F624"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rtl/>
                <w:lang w:bidi="ar-DZ"/>
              </w:rPr>
              <w:t>40%</w:t>
            </w:r>
          </w:p>
        </w:tc>
        <w:tc>
          <w:tcPr>
            <w:tcW w:w="0" w:type="auto"/>
            <w:vAlign w:val="center"/>
          </w:tcPr>
          <w:p w14:paraId="04367CB4"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5</w:t>
            </w:r>
          </w:p>
        </w:tc>
        <w:tc>
          <w:tcPr>
            <w:tcW w:w="0" w:type="auto"/>
            <w:vAlign w:val="center"/>
          </w:tcPr>
          <w:p w14:paraId="395AACA7"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3</w:t>
            </w:r>
          </w:p>
        </w:tc>
        <w:tc>
          <w:tcPr>
            <w:tcW w:w="1325" w:type="dxa"/>
            <w:vAlign w:val="center"/>
          </w:tcPr>
          <w:p w14:paraId="669E6366"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56سا15د</w:t>
            </w:r>
          </w:p>
        </w:tc>
        <w:tc>
          <w:tcPr>
            <w:tcW w:w="1753" w:type="dxa"/>
            <w:vAlign w:val="center"/>
          </w:tcPr>
          <w:p w14:paraId="65582D00"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11سا15</w:t>
            </w:r>
          </w:p>
        </w:tc>
        <w:tc>
          <w:tcPr>
            <w:tcW w:w="0" w:type="auto"/>
            <w:vAlign w:val="center"/>
          </w:tcPr>
          <w:p w14:paraId="02C336E4"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0" w:type="auto"/>
            <w:vAlign w:val="center"/>
          </w:tcPr>
          <w:p w14:paraId="161D6CCC"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45سا00</w:t>
            </w:r>
          </w:p>
        </w:tc>
        <w:tc>
          <w:tcPr>
            <w:tcW w:w="1342" w:type="dxa"/>
            <w:vAlign w:val="center"/>
          </w:tcPr>
          <w:p w14:paraId="01E388C9"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56سا15</w:t>
            </w:r>
          </w:p>
        </w:tc>
        <w:tc>
          <w:tcPr>
            <w:tcW w:w="4074" w:type="dxa"/>
            <w:vAlign w:val="center"/>
          </w:tcPr>
          <w:p w14:paraId="110333C1" w14:textId="77777777" w:rsidR="006A416F" w:rsidRPr="00B22402" w:rsidRDefault="006A416F" w:rsidP="00E036AC">
            <w:pPr>
              <w:bidi/>
              <w:contextualSpacing/>
              <w:rPr>
                <w:rFonts w:asciiTheme="majorBidi" w:eastAsia="Times New Roman" w:hAnsiTheme="majorBidi" w:cstheme="majorBidi"/>
                <w:lang w:bidi="ar-DZ"/>
              </w:rPr>
            </w:pPr>
            <w:r w:rsidRPr="00B22402">
              <w:rPr>
                <w:rFonts w:asciiTheme="majorBidi" w:eastAsia="Times New Roman" w:hAnsiTheme="majorBidi" w:cstheme="majorBidi"/>
                <w:rtl/>
                <w:lang w:bidi="ar-DZ"/>
              </w:rPr>
              <w:t>علم الحيوان</w:t>
            </w:r>
          </w:p>
        </w:tc>
      </w:tr>
      <w:tr w:rsidR="006A416F" w:rsidRPr="00B22402" w14:paraId="5B1ECA26" w14:textId="77777777" w:rsidTr="00E036AC">
        <w:trPr>
          <w:trHeight w:val="170"/>
        </w:trPr>
        <w:tc>
          <w:tcPr>
            <w:tcW w:w="0" w:type="auto"/>
            <w:vAlign w:val="center"/>
          </w:tcPr>
          <w:p w14:paraId="6E8D1A6E"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60</w:t>
            </w:r>
            <w:r w:rsidRPr="00B22402">
              <w:rPr>
                <w:rFonts w:asciiTheme="majorBidi" w:eastAsia="Times New Roman" w:hAnsiTheme="majorBidi" w:cstheme="majorBidi"/>
                <w:lang w:bidi="ar-DZ"/>
              </w:rPr>
              <w:t>%</w:t>
            </w:r>
          </w:p>
        </w:tc>
        <w:tc>
          <w:tcPr>
            <w:tcW w:w="0" w:type="auto"/>
            <w:vAlign w:val="center"/>
          </w:tcPr>
          <w:p w14:paraId="363BDE21"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rtl/>
                <w:lang w:bidi="ar-DZ"/>
              </w:rPr>
              <w:t>40%</w:t>
            </w:r>
          </w:p>
        </w:tc>
        <w:tc>
          <w:tcPr>
            <w:tcW w:w="0" w:type="auto"/>
            <w:vAlign w:val="center"/>
          </w:tcPr>
          <w:p w14:paraId="31C56EAE"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5</w:t>
            </w:r>
          </w:p>
        </w:tc>
        <w:tc>
          <w:tcPr>
            <w:tcW w:w="0" w:type="auto"/>
            <w:vAlign w:val="center"/>
          </w:tcPr>
          <w:p w14:paraId="7E33E91E"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3</w:t>
            </w:r>
          </w:p>
        </w:tc>
        <w:tc>
          <w:tcPr>
            <w:tcW w:w="1325" w:type="dxa"/>
            <w:vAlign w:val="center"/>
          </w:tcPr>
          <w:p w14:paraId="288310EC"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56سا15د</w:t>
            </w:r>
          </w:p>
        </w:tc>
        <w:tc>
          <w:tcPr>
            <w:tcW w:w="1753" w:type="dxa"/>
            <w:vAlign w:val="center"/>
          </w:tcPr>
          <w:p w14:paraId="472CEC4D"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11سا15د</w:t>
            </w:r>
          </w:p>
        </w:tc>
        <w:tc>
          <w:tcPr>
            <w:tcW w:w="0" w:type="auto"/>
            <w:vAlign w:val="center"/>
          </w:tcPr>
          <w:p w14:paraId="21721327"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22سا30د</w:t>
            </w:r>
          </w:p>
        </w:tc>
        <w:tc>
          <w:tcPr>
            <w:tcW w:w="0" w:type="auto"/>
            <w:vAlign w:val="center"/>
          </w:tcPr>
          <w:p w14:paraId="30557617"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22سا30د</w:t>
            </w:r>
          </w:p>
        </w:tc>
        <w:tc>
          <w:tcPr>
            <w:tcW w:w="1342" w:type="dxa"/>
            <w:vAlign w:val="center"/>
          </w:tcPr>
          <w:p w14:paraId="59A02FAA"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56سا15</w:t>
            </w:r>
          </w:p>
        </w:tc>
        <w:tc>
          <w:tcPr>
            <w:tcW w:w="4074" w:type="dxa"/>
            <w:vAlign w:val="center"/>
          </w:tcPr>
          <w:p w14:paraId="71516864" w14:textId="77777777" w:rsidR="006A416F" w:rsidRPr="00B22402" w:rsidRDefault="006A416F" w:rsidP="00E036AC">
            <w:pPr>
              <w:bidi/>
              <w:contextualSpacing/>
              <w:rPr>
                <w:rFonts w:asciiTheme="majorBidi" w:eastAsia="Times New Roman" w:hAnsiTheme="majorBidi" w:cstheme="majorBidi"/>
                <w:lang w:bidi="ar-DZ"/>
              </w:rPr>
            </w:pPr>
            <w:r w:rsidRPr="00B22402">
              <w:rPr>
                <w:rFonts w:asciiTheme="majorBidi" w:eastAsia="Times New Roman" w:hAnsiTheme="majorBidi" w:cstheme="majorBidi"/>
                <w:rtl/>
                <w:lang w:bidi="ar-DZ"/>
              </w:rPr>
              <w:t>علم الوراثة</w:t>
            </w:r>
          </w:p>
        </w:tc>
      </w:tr>
      <w:tr w:rsidR="006A416F" w:rsidRPr="00B22402" w14:paraId="29815AB9" w14:textId="77777777" w:rsidTr="00E036AC">
        <w:trPr>
          <w:trHeight w:val="170"/>
        </w:trPr>
        <w:tc>
          <w:tcPr>
            <w:tcW w:w="0" w:type="auto"/>
            <w:vAlign w:val="center"/>
          </w:tcPr>
          <w:p w14:paraId="473DFD87" w14:textId="77777777" w:rsidR="006A416F" w:rsidRPr="00B22402" w:rsidRDefault="006A416F" w:rsidP="00E036AC">
            <w:pPr>
              <w:bidi/>
              <w:contextualSpacing/>
              <w:jc w:val="center"/>
              <w:rPr>
                <w:rFonts w:asciiTheme="majorBidi" w:eastAsia="Times New Roman" w:hAnsiTheme="majorBidi" w:cstheme="majorBidi"/>
                <w:rtl/>
                <w:lang w:bidi="ar-DZ"/>
              </w:rPr>
            </w:pPr>
          </w:p>
        </w:tc>
        <w:tc>
          <w:tcPr>
            <w:tcW w:w="0" w:type="auto"/>
            <w:vAlign w:val="center"/>
          </w:tcPr>
          <w:p w14:paraId="30340933" w14:textId="77777777" w:rsidR="006A416F" w:rsidRPr="00B22402" w:rsidRDefault="006A416F" w:rsidP="00E036AC">
            <w:pPr>
              <w:bidi/>
              <w:contextualSpacing/>
              <w:jc w:val="center"/>
              <w:rPr>
                <w:rFonts w:asciiTheme="majorBidi" w:eastAsia="Times New Roman" w:hAnsiTheme="majorBidi" w:cstheme="majorBidi"/>
                <w:rtl/>
                <w:lang w:bidi="ar-DZ"/>
              </w:rPr>
            </w:pPr>
          </w:p>
        </w:tc>
        <w:tc>
          <w:tcPr>
            <w:tcW w:w="0" w:type="auto"/>
            <w:vAlign w:val="center"/>
          </w:tcPr>
          <w:p w14:paraId="5751A53E" w14:textId="77777777" w:rsidR="006A416F" w:rsidRPr="00B22402" w:rsidRDefault="006A416F" w:rsidP="00E036AC">
            <w:pPr>
              <w:bidi/>
              <w:contextualSpacing/>
              <w:jc w:val="center"/>
              <w:rPr>
                <w:rFonts w:asciiTheme="majorBidi" w:eastAsia="Times New Roman" w:hAnsiTheme="majorBidi" w:cstheme="majorBidi"/>
                <w:rtl/>
                <w:lang w:bidi="ar-DZ"/>
              </w:rPr>
            </w:pPr>
          </w:p>
        </w:tc>
        <w:tc>
          <w:tcPr>
            <w:tcW w:w="0" w:type="auto"/>
            <w:vAlign w:val="center"/>
          </w:tcPr>
          <w:p w14:paraId="723D32CE" w14:textId="77777777" w:rsidR="006A416F" w:rsidRPr="00B22402" w:rsidRDefault="006A416F" w:rsidP="00E036AC">
            <w:pPr>
              <w:bidi/>
              <w:contextualSpacing/>
              <w:jc w:val="center"/>
              <w:rPr>
                <w:rFonts w:asciiTheme="majorBidi" w:eastAsia="Times New Roman" w:hAnsiTheme="majorBidi" w:cstheme="majorBidi"/>
                <w:rtl/>
                <w:lang w:bidi="ar-DZ"/>
              </w:rPr>
            </w:pPr>
          </w:p>
        </w:tc>
        <w:tc>
          <w:tcPr>
            <w:tcW w:w="1325" w:type="dxa"/>
            <w:vAlign w:val="center"/>
          </w:tcPr>
          <w:p w14:paraId="30D30FA2" w14:textId="77777777" w:rsidR="006A416F" w:rsidRPr="00B22402" w:rsidRDefault="006A416F" w:rsidP="00E036AC">
            <w:pPr>
              <w:bidi/>
              <w:contextualSpacing/>
              <w:jc w:val="center"/>
              <w:rPr>
                <w:rFonts w:asciiTheme="majorBidi" w:eastAsia="Times New Roman" w:hAnsiTheme="majorBidi" w:cstheme="majorBidi"/>
                <w:rtl/>
                <w:lang w:bidi="ar-DZ"/>
              </w:rPr>
            </w:pPr>
          </w:p>
        </w:tc>
        <w:tc>
          <w:tcPr>
            <w:tcW w:w="1753" w:type="dxa"/>
            <w:vAlign w:val="center"/>
          </w:tcPr>
          <w:p w14:paraId="2C0B8B00" w14:textId="77777777" w:rsidR="006A416F" w:rsidRPr="00B22402" w:rsidRDefault="006A416F" w:rsidP="00E036AC">
            <w:pPr>
              <w:bidi/>
              <w:contextualSpacing/>
              <w:jc w:val="center"/>
              <w:rPr>
                <w:rFonts w:asciiTheme="majorBidi" w:eastAsia="Times New Roman" w:hAnsiTheme="majorBidi" w:cstheme="majorBidi"/>
                <w:rtl/>
                <w:lang w:bidi="ar-DZ"/>
              </w:rPr>
            </w:pPr>
          </w:p>
        </w:tc>
        <w:tc>
          <w:tcPr>
            <w:tcW w:w="0" w:type="auto"/>
            <w:vAlign w:val="center"/>
          </w:tcPr>
          <w:p w14:paraId="51E04DF9"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0" w:type="auto"/>
            <w:vAlign w:val="center"/>
          </w:tcPr>
          <w:p w14:paraId="251C3488"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1342" w:type="dxa"/>
            <w:vAlign w:val="center"/>
          </w:tcPr>
          <w:p w14:paraId="46180E89" w14:textId="77777777" w:rsidR="006A416F" w:rsidRPr="00B22402" w:rsidRDefault="006A416F" w:rsidP="00E036AC">
            <w:pPr>
              <w:bidi/>
              <w:contextualSpacing/>
              <w:jc w:val="center"/>
              <w:rPr>
                <w:rFonts w:asciiTheme="majorBidi" w:eastAsia="Times New Roman" w:hAnsiTheme="majorBidi" w:cstheme="majorBidi"/>
                <w:rtl/>
                <w:lang w:bidi="ar-DZ"/>
              </w:rPr>
            </w:pPr>
          </w:p>
        </w:tc>
        <w:tc>
          <w:tcPr>
            <w:tcW w:w="4074" w:type="dxa"/>
            <w:vAlign w:val="center"/>
          </w:tcPr>
          <w:p w14:paraId="23F28266" w14:textId="77777777" w:rsidR="006A416F" w:rsidRPr="00B22402" w:rsidRDefault="006A416F" w:rsidP="00E036AC">
            <w:pPr>
              <w:bidi/>
              <w:contextualSpacing/>
              <w:rPr>
                <w:rFonts w:asciiTheme="majorBidi" w:eastAsia="Times New Roman" w:hAnsiTheme="majorBidi" w:cstheme="majorBidi"/>
                <w:b/>
                <w:shd w:val="clear" w:color="auto" w:fill="FFFFFF"/>
                <w:rtl/>
              </w:rPr>
            </w:pPr>
            <w:proofErr w:type="gramStart"/>
            <w:r w:rsidRPr="00B22402">
              <w:rPr>
                <w:rFonts w:asciiTheme="majorBidi" w:eastAsia="Times New Roman" w:hAnsiTheme="majorBidi" w:cstheme="majorBidi" w:hint="cs"/>
                <w:b/>
                <w:bCs/>
                <w:rtl/>
                <w:lang w:bidi="ar-DZ"/>
              </w:rPr>
              <w:t>و ت</w:t>
            </w:r>
            <w:proofErr w:type="gramEnd"/>
            <w:r w:rsidRPr="00B22402">
              <w:rPr>
                <w:rFonts w:asciiTheme="majorBidi" w:eastAsia="Times New Roman" w:hAnsiTheme="majorBidi" w:cstheme="majorBidi" w:hint="cs"/>
                <w:b/>
                <w:bCs/>
                <w:rtl/>
                <w:lang w:bidi="ar-DZ"/>
              </w:rPr>
              <w:t xml:space="preserve"> أ 2.1.2</w:t>
            </w:r>
          </w:p>
        </w:tc>
      </w:tr>
      <w:tr w:rsidR="006A416F" w:rsidRPr="00B22402" w14:paraId="5367591E" w14:textId="77777777" w:rsidTr="00E036AC">
        <w:trPr>
          <w:trHeight w:val="170"/>
        </w:trPr>
        <w:tc>
          <w:tcPr>
            <w:tcW w:w="0" w:type="auto"/>
            <w:vAlign w:val="center"/>
          </w:tcPr>
          <w:p w14:paraId="6282329D"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60</w:t>
            </w:r>
            <w:r w:rsidRPr="00B22402">
              <w:rPr>
                <w:rFonts w:asciiTheme="majorBidi" w:eastAsia="Times New Roman" w:hAnsiTheme="majorBidi" w:cstheme="majorBidi"/>
                <w:lang w:bidi="ar-DZ"/>
              </w:rPr>
              <w:t>%</w:t>
            </w:r>
          </w:p>
        </w:tc>
        <w:tc>
          <w:tcPr>
            <w:tcW w:w="0" w:type="auto"/>
            <w:vAlign w:val="center"/>
          </w:tcPr>
          <w:p w14:paraId="37DC8ED9"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40</w:t>
            </w:r>
            <w:r w:rsidRPr="00B22402">
              <w:rPr>
                <w:rFonts w:asciiTheme="majorBidi" w:eastAsia="Times New Roman" w:hAnsiTheme="majorBidi" w:cstheme="majorBidi"/>
                <w:lang w:bidi="ar-DZ"/>
              </w:rPr>
              <w:t>%</w:t>
            </w:r>
          </w:p>
        </w:tc>
        <w:tc>
          <w:tcPr>
            <w:tcW w:w="0" w:type="auto"/>
            <w:vAlign w:val="center"/>
          </w:tcPr>
          <w:p w14:paraId="2360DE32"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5</w:t>
            </w:r>
          </w:p>
        </w:tc>
        <w:tc>
          <w:tcPr>
            <w:tcW w:w="0" w:type="auto"/>
            <w:vAlign w:val="center"/>
          </w:tcPr>
          <w:p w14:paraId="5638E2F4"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3</w:t>
            </w:r>
          </w:p>
        </w:tc>
        <w:tc>
          <w:tcPr>
            <w:tcW w:w="1325" w:type="dxa"/>
            <w:vAlign w:val="center"/>
          </w:tcPr>
          <w:p w14:paraId="5F678CB8"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56سا15د</w:t>
            </w:r>
          </w:p>
        </w:tc>
        <w:tc>
          <w:tcPr>
            <w:tcW w:w="1753" w:type="dxa"/>
            <w:vAlign w:val="center"/>
          </w:tcPr>
          <w:p w14:paraId="228E6622"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11سا15د</w:t>
            </w:r>
          </w:p>
        </w:tc>
        <w:tc>
          <w:tcPr>
            <w:tcW w:w="0" w:type="auto"/>
            <w:vAlign w:val="center"/>
          </w:tcPr>
          <w:p w14:paraId="4BF0E06C"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rtl/>
                <w:lang w:bidi="ar-DZ"/>
              </w:rPr>
              <w:t>سا30د</w:t>
            </w:r>
          </w:p>
        </w:tc>
        <w:tc>
          <w:tcPr>
            <w:tcW w:w="0" w:type="auto"/>
            <w:vAlign w:val="center"/>
          </w:tcPr>
          <w:p w14:paraId="72DE604E"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rtl/>
                <w:lang w:bidi="ar-DZ"/>
              </w:rPr>
              <w:t>سا30د</w:t>
            </w:r>
          </w:p>
        </w:tc>
        <w:tc>
          <w:tcPr>
            <w:tcW w:w="1342" w:type="dxa"/>
            <w:vAlign w:val="center"/>
          </w:tcPr>
          <w:p w14:paraId="58217EB4"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56سا15د</w:t>
            </w:r>
          </w:p>
        </w:tc>
        <w:tc>
          <w:tcPr>
            <w:tcW w:w="4074" w:type="dxa"/>
            <w:vAlign w:val="center"/>
          </w:tcPr>
          <w:p w14:paraId="1806AEA9" w14:textId="77777777" w:rsidR="006A416F" w:rsidRPr="00B22402" w:rsidRDefault="006A416F" w:rsidP="00E036AC">
            <w:pPr>
              <w:bidi/>
              <w:contextualSpacing/>
              <w:rPr>
                <w:rFonts w:asciiTheme="majorBidi" w:eastAsia="Times New Roman" w:hAnsiTheme="majorBidi" w:cstheme="majorBidi"/>
                <w:lang w:bidi="ar-DZ"/>
              </w:rPr>
            </w:pPr>
            <w:r w:rsidRPr="00B22402">
              <w:rPr>
                <w:rFonts w:asciiTheme="majorBidi" w:eastAsia="Times New Roman" w:hAnsiTheme="majorBidi" w:cstheme="majorBidi"/>
                <w:rtl/>
                <w:lang w:bidi="ar-DZ"/>
              </w:rPr>
              <w:t xml:space="preserve">الكيمياء الحيوية </w:t>
            </w:r>
          </w:p>
        </w:tc>
      </w:tr>
      <w:tr w:rsidR="006A416F" w:rsidRPr="00B22402" w14:paraId="6F638E4A" w14:textId="77777777" w:rsidTr="00E036AC">
        <w:trPr>
          <w:trHeight w:val="170"/>
        </w:trPr>
        <w:tc>
          <w:tcPr>
            <w:tcW w:w="0" w:type="auto"/>
            <w:vAlign w:val="center"/>
          </w:tcPr>
          <w:p w14:paraId="3ED2B7EE"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60</w:t>
            </w:r>
            <w:r w:rsidRPr="00B22402">
              <w:rPr>
                <w:rFonts w:asciiTheme="majorBidi" w:eastAsia="Times New Roman" w:hAnsiTheme="majorBidi" w:cstheme="majorBidi"/>
                <w:lang w:bidi="ar-DZ"/>
              </w:rPr>
              <w:t>%</w:t>
            </w:r>
          </w:p>
        </w:tc>
        <w:tc>
          <w:tcPr>
            <w:tcW w:w="0" w:type="auto"/>
            <w:vAlign w:val="center"/>
          </w:tcPr>
          <w:p w14:paraId="34E6EBBF"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40</w:t>
            </w:r>
            <w:r w:rsidRPr="00B22402">
              <w:rPr>
                <w:rFonts w:asciiTheme="majorBidi" w:eastAsia="Times New Roman" w:hAnsiTheme="majorBidi" w:cstheme="majorBidi"/>
                <w:lang w:bidi="ar-DZ"/>
              </w:rPr>
              <w:t>%</w:t>
            </w:r>
          </w:p>
        </w:tc>
        <w:tc>
          <w:tcPr>
            <w:tcW w:w="0" w:type="auto"/>
            <w:vAlign w:val="center"/>
          </w:tcPr>
          <w:p w14:paraId="19EEC067"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5</w:t>
            </w:r>
          </w:p>
        </w:tc>
        <w:tc>
          <w:tcPr>
            <w:tcW w:w="0" w:type="auto"/>
            <w:vAlign w:val="center"/>
          </w:tcPr>
          <w:p w14:paraId="7757E3DD"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3</w:t>
            </w:r>
          </w:p>
        </w:tc>
        <w:tc>
          <w:tcPr>
            <w:tcW w:w="1325" w:type="dxa"/>
            <w:vAlign w:val="center"/>
          </w:tcPr>
          <w:p w14:paraId="01CD9B30" w14:textId="77777777" w:rsidR="006A416F" w:rsidRPr="00B22402" w:rsidRDefault="006A416F" w:rsidP="00E036AC">
            <w:pPr>
              <w:bidi/>
              <w:contextualSpacing/>
              <w:jc w:val="center"/>
              <w:rPr>
                <w:rFonts w:asciiTheme="majorBidi" w:eastAsia="Times New Roman" w:hAnsiTheme="majorBidi" w:cstheme="majorBidi"/>
                <w:color w:val="000000" w:themeColor="text1"/>
                <w:lang w:bidi="ar-DZ"/>
              </w:rPr>
            </w:pPr>
            <w:r w:rsidRPr="00B22402">
              <w:rPr>
                <w:rFonts w:asciiTheme="majorBidi" w:eastAsia="Times New Roman" w:hAnsiTheme="majorBidi" w:cstheme="majorBidi"/>
                <w:rtl/>
                <w:lang w:bidi="ar-DZ"/>
              </w:rPr>
              <w:t>56سا15د</w:t>
            </w:r>
          </w:p>
        </w:tc>
        <w:tc>
          <w:tcPr>
            <w:tcW w:w="1753" w:type="dxa"/>
            <w:vAlign w:val="center"/>
          </w:tcPr>
          <w:p w14:paraId="47C72454"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11سا15د</w:t>
            </w:r>
          </w:p>
        </w:tc>
        <w:tc>
          <w:tcPr>
            <w:tcW w:w="0" w:type="auto"/>
            <w:vAlign w:val="center"/>
          </w:tcPr>
          <w:p w14:paraId="3DC98495"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rtl/>
                <w:lang w:bidi="ar-DZ"/>
              </w:rPr>
              <w:t>سا30د</w:t>
            </w:r>
          </w:p>
        </w:tc>
        <w:tc>
          <w:tcPr>
            <w:tcW w:w="0" w:type="auto"/>
            <w:vAlign w:val="center"/>
          </w:tcPr>
          <w:p w14:paraId="76F01F58"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rtl/>
                <w:lang w:bidi="ar-DZ"/>
              </w:rPr>
              <w:t>سا30د</w:t>
            </w:r>
          </w:p>
        </w:tc>
        <w:tc>
          <w:tcPr>
            <w:tcW w:w="1342" w:type="dxa"/>
            <w:vAlign w:val="center"/>
          </w:tcPr>
          <w:p w14:paraId="74EF5D4A"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56سا15</w:t>
            </w:r>
          </w:p>
        </w:tc>
        <w:tc>
          <w:tcPr>
            <w:tcW w:w="4074" w:type="dxa"/>
            <w:vAlign w:val="center"/>
          </w:tcPr>
          <w:p w14:paraId="1DDAD67F" w14:textId="77777777" w:rsidR="006A416F" w:rsidRPr="00B22402" w:rsidRDefault="006A416F" w:rsidP="00E036AC">
            <w:pPr>
              <w:bidi/>
              <w:contextualSpacing/>
              <w:rPr>
                <w:rFonts w:asciiTheme="majorBidi" w:eastAsia="Times New Roman" w:hAnsiTheme="majorBidi" w:cstheme="majorBidi"/>
                <w:lang w:bidi="ar-DZ"/>
              </w:rPr>
            </w:pPr>
            <w:r w:rsidRPr="00B22402">
              <w:rPr>
                <w:rFonts w:asciiTheme="majorBidi" w:eastAsia="Times New Roman" w:hAnsiTheme="majorBidi" w:cstheme="majorBidi"/>
                <w:shd w:val="clear" w:color="auto" w:fill="FFFFFF"/>
                <w:rtl/>
              </w:rPr>
              <w:t xml:space="preserve">علم الأحياء الدقيقة </w:t>
            </w:r>
          </w:p>
        </w:tc>
      </w:tr>
      <w:tr w:rsidR="006A416F" w:rsidRPr="00B22402" w14:paraId="276C2F48" w14:textId="77777777" w:rsidTr="00E036AC">
        <w:trPr>
          <w:trHeight w:val="170"/>
        </w:trPr>
        <w:tc>
          <w:tcPr>
            <w:tcW w:w="0" w:type="auto"/>
            <w:shd w:val="clear" w:color="auto" w:fill="D1D1D1"/>
            <w:vAlign w:val="center"/>
          </w:tcPr>
          <w:p w14:paraId="5956AA03"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0" w:type="auto"/>
            <w:shd w:val="clear" w:color="auto" w:fill="D1D1D1"/>
            <w:vAlign w:val="center"/>
          </w:tcPr>
          <w:p w14:paraId="6CC51C1D"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0" w:type="auto"/>
            <w:shd w:val="clear" w:color="auto" w:fill="D1D1D1"/>
            <w:vAlign w:val="center"/>
          </w:tcPr>
          <w:p w14:paraId="60D47B5F"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0" w:type="auto"/>
            <w:shd w:val="clear" w:color="auto" w:fill="D1D1D1"/>
            <w:vAlign w:val="center"/>
          </w:tcPr>
          <w:p w14:paraId="528DC8A6"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6716" w:type="dxa"/>
            <w:gridSpan w:val="5"/>
            <w:shd w:val="clear" w:color="auto" w:fill="D1D1D1"/>
            <w:vAlign w:val="center"/>
          </w:tcPr>
          <w:p w14:paraId="245759AE"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4074" w:type="dxa"/>
            <w:shd w:val="clear" w:color="auto" w:fill="D1D1D1"/>
            <w:vAlign w:val="center"/>
          </w:tcPr>
          <w:p w14:paraId="461825BA" w14:textId="77777777" w:rsidR="006A416F" w:rsidRPr="00B22402" w:rsidRDefault="006A416F" w:rsidP="00E036AC">
            <w:pPr>
              <w:bidi/>
              <w:contextualSpacing/>
              <w:rPr>
                <w:rFonts w:asciiTheme="majorBidi" w:eastAsia="Times New Roman" w:hAnsiTheme="majorBidi" w:cstheme="majorBidi"/>
                <w:lang w:bidi="ar-DZ"/>
              </w:rPr>
            </w:pPr>
            <w:r w:rsidRPr="00B22402">
              <w:rPr>
                <w:b/>
                <w:bCs/>
                <w:rtl/>
                <w:lang w:bidi="ar-DZ"/>
              </w:rPr>
              <w:t>وحــــدة الــــتــعــلــيــم الــمــنــهــجــيــة</w:t>
            </w:r>
          </w:p>
        </w:tc>
      </w:tr>
      <w:tr w:rsidR="006A416F" w:rsidRPr="00B22402" w14:paraId="0E99E0BF" w14:textId="77777777" w:rsidTr="00E036AC">
        <w:trPr>
          <w:trHeight w:val="170"/>
        </w:trPr>
        <w:tc>
          <w:tcPr>
            <w:tcW w:w="0" w:type="auto"/>
            <w:vAlign w:val="center"/>
          </w:tcPr>
          <w:p w14:paraId="7C5EA768"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0" w:type="auto"/>
            <w:vAlign w:val="center"/>
          </w:tcPr>
          <w:p w14:paraId="56494135"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0" w:type="auto"/>
            <w:vAlign w:val="center"/>
          </w:tcPr>
          <w:p w14:paraId="535774FB"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0" w:type="auto"/>
            <w:vAlign w:val="center"/>
          </w:tcPr>
          <w:p w14:paraId="5D2F9C25"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1325" w:type="dxa"/>
            <w:vAlign w:val="center"/>
          </w:tcPr>
          <w:p w14:paraId="068624EA"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45سا00د</w:t>
            </w:r>
          </w:p>
        </w:tc>
        <w:tc>
          <w:tcPr>
            <w:tcW w:w="1753" w:type="dxa"/>
            <w:vAlign w:val="center"/>
          </w:tcPr>
          <w:p w14:paraId="6342E6F1" w14:textId="77777777" w:rsidR="006A416F" w:rsidRPr="00B22402" w:rsidRDefault="006A416F" w:rsidP="00E036AC">
            <w:pPr>
              <w:bidi/>
              <w:contextualSpacing/>
              <w:rPr>
                <w:rFonts w:asciiTheme="majorBidi" w:eastAsia="Times New Roman" w:hAnsiTheme="majorBidi" w:cstheme="majorBidi"/>
                <w:b/>
                <w:bCs/>
                <w:lang w:bidi="ar-DZ"/>
              </w:rPr>
            </w:pPr>
          </w:p>
        </w:tc>
        <w:tc>
          <w:tcPr>
            <w:tcW w:w="0" w:type="auto"/>
            <w:vAlign w:val="center"/>
          </w:tcPr>
          <w:p w14:paraId="18A2A5C3"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45سا00د</w:t>
            </w:r>
          </w:p>
        </w:tc>
        <w:tc>
          <w:tcPr>
            <w:tcW w:w="0" w:type="auto"/>
            <w:vAlign w:val="center"/>
          </w:tcPr>
          <w:p w14:paraId="32BDE722"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45سا</w:t>
            </w:r>
          </w:p>
        </w:tc>
        <w:tc>
          <w:tcPr>
            <w:tcW w:w="1342" w:type="dxa"/>
            <w:vAlign w:val="center"/>
          </w:tcPr>
          <w:p w14:paraId="3A58CD28"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45سا</w:t>
            </w:r>
          </w:p>
        </w:tc>
        <w:tc>
          <w:tcPr>
            <w:tcW w:w="4074" w:type="dxa"/>
            <w:vAlign w:val="center"/>
          </w:tcPr>
          <w:p w14:paraId="7BC34E25" w14:textId="77777777" w:rsidR="006A416F" w:rsidRPr="00B22402" w:rsidRDefault="006A416F" w:rsidP="00E036AC">
            <w:pPr>
              <w:bidi/>
              <w:contextualSpacing/>
              <w:rPr>
                <w:rFonts w:asciiTheme="majorBidi" w:eastAsia="Times New Roman" w:hAnsiTheme="majorBidi" w:cstheme="majorBidi"/>
                <w:b/>
                <w:bCs/>
                <w:lang w:bidi="ar-DZ"/>
              </w:rPr>
            </w:pPr>
            <w:proofErr w:type="gramStart"/>
            <w:r w:rsidRPr="00B22402">
              <w:rPr>
                <w:rFonts w:asciiTheme="majorBidi" w:eastAsia="Times New Roman" w:hAnsiTheme="majorBidi" w:cstheme="majorBidi"/>
                <w:b/>
                <w:bCs/>
                <w:rtl/>
                <w:lang w:bidi="ar-DZ"/>
              </w:rPr>
              <w:t>و ت</w:t>
            </w:r>
            <w:proofErr w:type="gramEnd"/>
            <w:r w:rsidRPr="00B22402">
              <w:rPr>
                <w:rFonts w:asciiTheme="majorBidi" w:eastAsia="Times New Roman" w:hAnsiTheme="majorBidi" w:cstheme="majorBidi"/>
                <w:b/>
                <w:bCs/>
                <w:rtl/>
                <w:lang w:bidi="ar-DZ"/>
              </w:rPr>
              <w:t xml:space="preserve"> م 2.1  </w:t>
            </w:r>
          </w:p>
        </w:tc>
      </w:tr>
      <w:tr w:rsidR="006A416F" w:rsidRPr="00B22402" w14:paraId="58E7E865" w14:textId="77777777" w:rsidTr="00E036AC">
        <w:trPr>
          <w:trHeight w:val="170"/>
        </w:trPr>
        <w:tc>
          <w:tcPr>
            <w:tcW w:w="0" w:type="auto"/>
            <w:vAlign w:val="center"/>
          </w:tcPr>
          <w:p w14:paraId="404FCA3E"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60</w:t>
            </w:r>
            <w:r w:rsidRPr="00B22402">
              <w:rPr>
                <w:rFonts w:asciiTheme="majorBidi" w:eastAsia="Times New Roman" w:hAnsiTheme="majorBidi" w:cstheme="majorBidi"/>
                <w:lang w:bidi="ar-DZ"/>
              </w:rPr>
              <w:t>%</w:t>
            </w:r>
          </w:p>
        </w:tc>
        <w:tc>
          <w:tcPr>
            <w:tcW w:w="0" w:type="auto"/>
            <w:vAlign w:val="center"/>
          </w:tcPr>
          <w:p w14:paraId="500E719B"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rtl/>
                <w:lang w:bidi="ar-DZ"/>
              </w:rPr>
              <w:t>40%</w:t>
            </w:r>
          </w:p>
        </w:tc>
        <w:tc>
          <w:tcPr>
            <w:tcW w:w="0" w:type="auto"/>
            <w:vAlign w:val="center"/>
          </w:tcPr>
          <w:p w14:paraId="55293347"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hint="cs"/>
                <w:rtl/>
                <w:lang w:bidi="ar-DZ"/>
              </w:rPr>
              <w:t>3</w:t>
            </w:r>
          </w:p>
        </w:tc>
        <w:tc>
          <w:tcPr>
            <w:tcW w:w="0" w:type="auto"/>
            <w:vAlign w:val="center"/>
          </w:tcPr>
          <w:p w14:paraId="28A1212E"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hint="cs"/>
                <w:rtl/>
                <w:lang w:bidi="ar-DZ"/>
              </w:rPr>
              <w:t>1</w:t>
            </w:r>
          </w:p>
        </w:tc>
        <w:tc>
          <w:tcPr>
            <w:tcW w:w="1325" w:type="dxa"/>
            <w:vAlign w:val="center"/>
          </w:tcPr>
          <w:p w14:paraId="4882BB40"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1753" w:type="dxa"/>
            <w:vAlign w:val="center"/>
          </w:tcPr>
          <w:p w14:paraId="5A566269"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hint="cs"/>
                <w:rtl/>
                <w:lang w:bidi="ar-DZ"/>
              </w:rPr>
              <w:t>-</w:t>
            </w:r>
          </w:p>
        </w:tc>
        <w:tc>
          <w:tcPr>
            <w:tcW w:w="0" w:type="auto"/>
            <w:vAlign w:val="center"/>
          </w:tcPr>
          <w:p w14:paraId="3F0A4005"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0" w:type="auto"/>
            <w:vAlign w:val="center"/>
          </w:tcPr>
          <w:p w14:paraId="0746CC8C"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1342" w:type="dxa"/>
            <w:vAlign w:val="center"/>
          </w:tcPr>
          <w:p w14:paraId="4221CA56"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4074" w:type="dxa"/>
            <w:vAlign w:val="center"/>
          </w:tcPr>
          <w:p w14:paraId="255C16EA" w14:textId="77777777" w:rsidR="006A416F" w:rsidRPr="00B22402" w:rsidRDefault="006A416F" w:rsidP="00E036AC">
            <w:pPr>
              <w:bidi/>
              <w:contextualSpacing/>
              <w:rPr>
                <w:rFonts w:asciiTheme="majorBidi" w:eastAsia="Times New Roman" w:hAnsiTheme="majorBidi" w:cstheme="majorBidi"/>
                <w:lang w:bidi="ar-DZ"/>
              </w:rPr>
            </w:pPr>
            <w:r w:rsidRPr="00B22402">
              <w:rPr>
                <w:rFonts w:asciiTheme="majorBidi" w:eastAsia="Times New Roman" w:hAnsiTheme="majorBidi" w:cstheme="majorBidi"/>
                <w:rtl/>
                <w:lang w:bidi="ar-DZ"/>
              </w:rPr>
              <w:t>الإحصائيات الحيوية</w:t>
            </w:r>
          </w:p>
        </w:tc>
      </w:tr>
      <w:tr w:rsidR="006A416F" w:rsidRPr="00B22402" w14:paraId="406A9DD0" w14:textId="77777777" w:rsidTr="00E036AC">
        <w:trPr>
          <w:trHeight w:val="170"/>
        </w:trPr>
        <w:tc>
          <w:tcPr>
            <w:tcW w:w="0" w:type="auto"/>
            <w:vAlign w:val="center"/>
          </w:tcPr>
          <w:p w14:paraId="53CB5F47"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60</w:t>
            </w:r>
            <w:r w:rsidRPr="00B22402">
              <w:rPr>
                <w:rFonts w:asciiTheme="majorBidi" w:eastAsia="Times New Roman" w:hAnsiTheme="majorBidi" w:cstheme="majorBidi"/>
                <w:lang w:bidi="ar-DZ"/>
              </w:rPr>
              <w:t>%</w:t>
            </w:r>
          </w:p>
        </w:tc>
        <w:tc>
          <w:tcPr>
            <w:tcW w:w="0" w:type="auto"/>
            <w:vAlign w:val="center"/>
          </w:tcPr>
          <w:p w14:paraId="3C1318E9"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rtl/>
                <w:lang w:bidi="ar-DZ"/>
              </w:rPr>
              <w:t>40%</w:t>
            </w:r>
          </w:p>
        </w:tc>
        <w:tc>
          <w:tcPr>
            <w:tcW w:w="0" w:type="auto"/>
            <w:vAlign w:val="center"/>
          </w:tcPr>
          <w:p w14:paraId="43AF6E9F"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3</w:t>
            </w:r>
          </w:p>
        </w:tc>
        <w:tc>
          <w:tcPr>
            <w:tcW w:w="0" w:type="auto"/>
            <w:vAlign w:val="center"/>
          </w:tcPr>
          <w:p w14:paraId="3C33AAA5"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1</w:t>
            </w:r>
          </w:p>
        </w:tc>
        <w:tc>
          <w:tcPr>
            <w:tcW w:w="1325" w:type="dxa"/>
            <w:vAlign w:val="center"/>
          </w:tcPr>
          <w:p w14:paraId="25265076"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rtl/>
                <w:lang w:bidi="ar-DZ"/>
              </w:rPr>
              <w:t>سا30د</w:t>
            </w:r>
          </w:p>
        </w:tc>
        <w:tc>
          <w:tcPr>
            <w:tcW w:w="1753" w:type="dxa"/>
            <w:vAlign w:val="center"/>
          </w:tcPr>
          <w:p w14:paraId="49E99483"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w:t>
            </w:r>
          </w:p>
        </w:tc>
        <w:tc>
          <w:tcPr>
            <w:tcW w:w="0" w:type="auto"/>
            <w:vAlign w:val="center"/>
          </w:tcPr>
          <w:p w14:paraId="20F330AC"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rtl/>
                <w:lang w:bidi="ar-DZ"/>
              </w:rPr>
              <w:t>سا30د</w:t>
            </w:r>
          </w:p>
        </w:tc>
        <w:tc>
          <w:tcPr>
            <w:tcW w:w="0" w:type="auto"/>
            <w:vAlign w:val="center"/>
          </w:tcPr>
          <w:p w14:paraId="2C9EEA1D"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rtl/>
                <w:lang w:bidi="ar-DZ"/>
              </w:rPr>
              <w:t>سا30د</w:t>
            </w:r>
          </w:p>
        </w:tc>
        <w:tc>
          <w:tcPr>
            <w:tcW w:w="1342" w:type="dxa"/>
            <w:vAlign w:val="center"/>
          </w:tcPr>
          <w:p w14:paraId="678813C7"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rtl/>
                <w:lang w:bidi="ar-DZ"/>
              </w:rPr>
              <w:t>سا30د</w:t>
            </w:r>
          </w:p>
        </w:tc>
        <w:tc>
          <w:tcPr>
            <w:tcW w:w="4074" w:type="dxa"/>
            <w:vAlign w:val="center"/>
          </w:tcPr>
          <w:p w14:paraId="6A6BB0CD" w14:textId="77777777" w:rsidR="006A416F" w:rsidRPr="00B22402" w:rsidRDefault="006A416F" w:rsidP="00E036AC">
            <w:pPr>
              <w:bidi/>
              <w:contextualSpacing/>
              <w:rPr>
                <w:rFonts w:asciiTheme="majorBidi" w:eastAsia="Times New Roman" w:hAnsiTheme="majorBidi" w:cstheme="majorBidi"/>
                <w:lang w:bidi="ar-DZ"/>
              </w:rPr>
            </w:pPr>
            <w:r w:rsidRPr="00B22402">
              <w:rPr>
                <w:rFonts w:asciiTheme="majorBidi" w:eastAsia="SimSun" w:hAnsiTheme="majorBidi" w:cstheme="majorBidi"/>
                <w:b/>
                <w:rtl/>
              </w:rPr>
              <w:t>الفيزياء الحيوية</w:t>
            </w:r>
          </w:p>
        </w:tc>
      </w:tr>
      <w:tr w:rsidR="006A416F" w:rsidRPr="00B22402" w14:paraId="17A8C4F4" w14:textId="77777777" w:rsidTr="00E036AC">
        <w:trPr>
          <w:trHeight w:val="170"/>
        </w:trPr>
        <w:tc>
          <w:tcPr>
            <w:tcW w:w="0" w:type="auto"/>
            <w:shd w:val="clear" w:color="auto" w:fill="D1D1D1"/>
            <w:vAlign w:val="center"/>
          </w:tcPr>
          <w:p w14:paraId="5534F945"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0" w:type="auto"/>
            <w:shd w:val="clear" w:color="auto" w:fill="D1D1D1"/>
            <w:vAlign w:val="center"/>
          </w:tcPr>
          <w:p w14:paraId="6C4BBB8F"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0" w:type="auto"/>
            <w:shd w:val="clear" w:color="auto" w:fill="D1D1D1"/>
            <w:vAlign w:val="center"/>
          </w:tcPr>
          <w:p w14:paraId="30674194"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0" w:type="auto"/>
            <w:shd w:val="clear" w:color="auto" w:fill="D1D1D1"/>
            <w:vAlign w:val="center"/>
          </w:tcPr>
          <w:p w14:paraId="044BA283"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6716" w:type="dxa"/>
            <w:gridSpan w:val="5"/>
            <w:shd w:val="clear" w:color="auto" w:fill="D1D1D1"/>
            <w:vAlign w:val="center"/>
          </w:tcPr>
          <w:p w14:paraId="64A6239A"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4074" w:type="dxa"/>
            <w:shd w:val="clear" w:color="auto" w:fill="D1D1D1"/>
            <w:vAlign w:val="center"/>
          </w:tcPr>
          <w:p w14:paraId="54B0A4A2" w14:textId="77777777" w:rsidR="006A416F" w:rsidRPr="00B22402" w:rsidRDefault="006A416F" w:rsidP="00E036AC">
            <w:pPr>
              <w:bidi/>
              <w:contextualSpacing/>
              <w:rPr>
                <w:rFonts w:asciiTheme="majorBidi" w:eastAsia="Times New Roman" w:hAnsiTheme="majorBidi" w:cstheme="majorBidi"/>
                <w:b/>
                <w:bCs/>
                <w:lang w:bidi="ar-DZ"/>
              </w:rPr>
            </w:pPr>
            <w:r w:rsidRPr="00B22402">
              <w:rPr>
                <w:b/>
                <w:bCs/>
                <w:rtl/>
                <w:lang w:bidi="ar-DZ"/>
              </w:rPr>
              <w:t xml:space="preserve">وحـــدة الـــتـــعــــلـــيـــم </w:t>
            </w:r>
            <w:proofErr w:type="spellStart"/>
            <w:r w:rsidRPr="00B22402">
              <w:rPr>
                <w:b/>
                <w:bCs/>
                <w:rtl/>
                <w:lang w:bidi="ar-DZ"/>
              </w:rPr>
              <w:t>الإســتــكــشــافــيــــة</w:t>
            </w:r>
            <w:proofErr w:type="spellEnd"/>
          </w:p>
        </w:tc>
      </w:tr>
      <w:tr w:rsidR="006A416F" w:rsidRPr="00B22402" w14:paraId="0E4374B1" w14:textId="77777777" w:rsidTr="00E036AC">
        <w:trPr>
          <w:trHeight w:val="170"/>
        </w:trPr>
        <w:tc>
          <w:tcPr>
            <w:tcW w:w="0" w:type="auto"/>
            <w:vAlign w:val="center"/>
          </w:tcPr>
          <w:p w14:paraId="40987FE9" w14:textId="77777777" w:rsidR="006A416F" w:rsidRPr="00B22402" w:rsidRDefault="006A416F" w:rsidP="00E036AC">
            <w:pPr>
              <w:bidi/>
              <w:contextualSpacing/>
              <w:jc w:val="center"/>
              <w:rPr>
                <w:rFonts w:asciiTheme="majorBidi" w:eastAsia="Times New Roman" w:hAnsiTheme="majorBidi" w:cstheme="majorBidi"/>
                <w:rtl/>
                <w:lang w:bidi="ar-DZ"/>
              </w:rPr>
            </w:pPr>
          </w:p>
        </w:tc>
        <w:tc>
          <w:tcPr>
            <w:tcW w:w="0" w:type="auto"/>
            <w:vAlign w:val="center"/>
          </w:tcPr>
          <w:p w14:paraId="356FDB1F" w14:textId="77777777" w:rsidR="006A416F" w:rsidRPr="00B22402" w:rsidRDefault="006A416F" w:rsidP="00E036AC">
            <w:pPr>
              <w:bidi/>
              <w:contextualSpacing/>
              <w:jc w:val="center"/>
              <w:rPr>
                <w:rFonts w:asciiTheme="majorBidi" w:eastAsia="Times New Roman" w:hAnsiTheme="majorBidi" w:cstheme="majorBidi"/>
                <w:rtl/>
                <w:lang w:bidi="ar-DZ"/>
              </w:rPr>
            </w:pPr>
          </w:p>
        </w:tc>
        <w:tc>
          <w:tcPr>
            <w:tcW w:w="0" w:type="auto"/>
            <w:vAlign w:val="center"/>
          </w:tcPr>
          <w:p w14:paraId="1F36070F" w14:textId="77777777" w:rsidR="006A416F" w:rsidRPr="00B22402" w:rsidRDefault="006A416F" w:rsidP="00E036AC">
            <w:pPr>
              <w:bidi/>
              <w:contextualSpacing/>
              <w:jc w:val="center"/>
              <w:rPr>
                <w:rFonts w:asciiTheme="majorBidi" w:eastAsia="Times New Roman" w:hAnsiTheme="majorBidi" w:cstheme="majorBidi"/>
                <w:b/>
                <w:bCs/>
                <w:rtl/>
                <w:lang w:bidi="ar-DZ"/>
              </w:rPr>
            </w:pPr>
          </w:p>
        </w:tc>
        <w:tc>
          <w:tcPr>
            <w:tcW w:w="0" w:type="auto"/>
            <w:vAlign w:val="center"/>
          </w:tcPr>
          <w:p w14:paraId="76B99945" w14:textId="77777777" w:rsidR="006A416F" w:rsidRPr="00B22402" w:rsidRDefault="006A416F" w:rsidP="00E036AC">
            <w:pPr>
              <w:bidi/>
              <w:contextualSpacing/>
              <w:jc w:val="center"/>
              <w:rPr>
                <w:rFonts w:asciiTheme="majorBidi" w:eastAsia="Times New Roman" w:hAnsiTheme="majorBidi" w:cstheme="majorBidi"/>
                <w:b/>
                <w:bCs/>
                <w:rtl/>
                <w:lang w:bidi="ar-DZ"/>
              </w:rPr>
            </w:pPr>
          </w:p>
        </w:tc>
        <w:tc>
          <w:tcPr>
            <w:tcW w:w="1325" w:type="dxa"/>
            <w:vAlign w:val="center"/>
          </w:tcPr>
          <w:p w14:paraId="4939EF91"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rtl/>
                <w:lang w:bidi="ar-DZ"/>
              </w:rPr>
              <w:t>22سا30</w:t>
            </w:r>
          </w:p>
        </w:tc>
        <w:tc>
          <w:tcPr>
            <w:tcW w:w="1753" w:type="dxa"/>
            <w:vAlign w:val="center"/>
          </w:tcPr>
          <w:p w14:paraId="4EA85F1F"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hint="cs"/>
                <w:rtl/>
                <w:lang w:bidi="ar-DZ"/>
              </w:rPr>
              <w:t>-</w:t>
            </w:r>
          </w:p>
        </w:tc>
        <w:tc>
          <w:tcPr>
            <w:tcW w:w="0" w:type="auto"/>
            <w:vAlign w:val="center"/>
          </w:tcPr>
          <w:p w14:paraId="2C56131C"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hint="cs"/>
                <w:rtl/>
                <w:lang w:bidi="ar-DZ"/>
              </w:rPr>
              <w:t>-</w:t>
            </w:r>
          </w:p>
        </w:tc>
        <w:tc>
          <w:tcPr>
            <w:tcW w:w="0" w:type="auto"/>
            <w:vAlign w:val="center"/>
          </w:tcPr>
          <w:p w14:paraId="7D27F3C2"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rtl/>
                <w:lang w:bidi="ar-DZ"/>
              </w:rPr>
              <w:t>22سا30</w:t>
            </w:r>
          </w:p>
        </w:tc>
        <w:tc>
          <w:tcPr>
            <w:tcW w:w="1342" w:type="dxa"/>
            <w:vAlign w:val="center"/>
          </w:tcPr>
          <w:p w14:paraId="00BF4A79"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hint="cs"/>
                <w:rtl/>
                <w:lang w:bidi="ar-DZ"/>
              </w:rPr>
              <w:t>22سا30</w:t>
            </w:r>
          </w:p>
        </w:tc>
        <w:tc>
          <w:tcPr>
            <w:tcW w:w="4074" w:type="dxa"/>
            <w:vAlign w:val="center"/>
          </w:tcPr>
          <w:p w14:paraId="4598B423" w14:textId="77777777" w:rsidR="006A416F" w:rsidRPr="00B22402" w:rsidRDefault="006A416F" w:rsidP="00E036AC">
            <w:pPr>
              <w:bidi/>
              <w:contextualSpacing/>
              <w:rPr>
                <w:rFonts w:asciiTheme="majorBidi" w:eastAsia="Times New Roman" w:hAnsiTheme="majorBidi" w:cstheme="majorBidi"/>
                <w:rtl/>
                <w:lang w:bidi="ar-DZ"/>
              </w:rPr>
            </w:pPr>
            <w:r w:rsidRPr="00B22402">
              <w:rPr>
                <w:rFonts w:asciiTheme="majorBidi" w:eastAsia="Times New Roman" w:hAnsiTheme="majorBidi" w:cstheme="majorBidi"/>
                <w:b/>
                <w:bCs/>
                <w:rtl/>
                <w:lang w:bidi="ar-DZ"/>
              </w:rPr>
              <w:t xml:space="preserve">و </w:t>
            </w:r>
            <w:proofErr w:type="gramStart"/>
            <w:r w:rsidRPr="00B22402">
              <w:rPr>
                <w:rFonts w:asciiTheme="majorBidi" w:eastAsia="Times New Roman" w:hAnsiTheme="majorBidi" w:cstheme="majorBidi"/>
                <w:b/>
                <w:bCs/>
                <w:rtl/>
                <w:lang w:bidi="ar-DZ"/>
              </w:rPr>
              <w:t>ت  2</w:t>
            </w:r>
            <w:proofErr w:type="gramEnd"/>
            <w:r w:rsidRPr="00B22402">
              <w:rPr>
                <w:rFonts w:asciiTheme="majorBidi" w:eastAsia="Times New Roman" w:hAnsiTheme="majorBidi" w:cstheme="majorBidi"/>
                <w:b/>
                <w:bCs/>
                <w:rtl/>
                <w:lang w:bidi="ar-DZ"/>
              </w:rPr>
              <w:t>.1</w:t>
            </w:r>
          </w:p>
        </w:tc>
      </w:tr>
      <w:tr w:rsidR="006A416F" w:rsidRPr="00B22402" w14:paraId="5F3D1593" w14:textId="77777777" w:rsidTr="00E036AC">
        <w:trPr>
          <w:trHeight w:val="170"/>
        </w:trPr>
        <w:tc>
          <w:tcPr>
            <w:tcW w:w="0" w:type="auto"/>
            <w:vAlign w:val="center"/>
          </w:tcPr>
          <w:p w14:paraId="4CE05E4D"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60</w:t>
            </w:r>
            <w:r w:rsidRPr="00B22402">
              <w:rPr>
                <w:rFonts w:asciiTheme="majorBidi" w:eastAsia="Times New Roman" w:hAnsiTheme="majorBidi" w:cstheme="majorBidi"/>
                <w:lang w:bidi="ar-DZ"/>
              </w:rPr>
              <w:t>%</w:t>
            </w:r>
          </w:p>
        </w:tc>
        <w:tc>
          <w:tcPr>
            <w:tcW w:w="0" w:type="auto"/>
            <w:vAlign w:val="center"/>
          </w:tcPr>
          <w:p w14:paraId="568E8C0F"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rtl/>
                <w:lang w:bidi="ar-DZ"/>
              </w:rPr>
              <w:t>40%</w:t>
            </w:r>
          </w:p>
        </w:tc>
        <w:tc>
          <w:tcPr>
            <w:tcW w:w="0" w:type="auto"/>
            <w:vAlign w:val="center"/>
          </w:tcPr>
          <w:p w14:paraId="359FFE5B"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1</w:t>
            </w:r>
          </w:p>
        </w:tc>
        <w:tc>
          <w:tcPr>
            <w:tcW w:w="0" w:type="auto"/>
            <w:vAlign w:val="center"/>
          </w:tcPr>
          <w:p w14:paraId="55EDB9E8"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1</w:t>
            </w:r>
          </w:p>
        </w:tc>
        <w:tc>
          <w:tcPr>
            <w:tcW w:w="1325" w:type="dxa"/>
            <w:vAlign w:val="center"/>
          </w:tcPr>
          <w:p w14:paraId="1C01D2C0"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rtl/>
                <w:lang w:bidi="ar-DZ"/>
              </w:rPr>
              <w:t>سا30د</w:t>
            </w:r>
          </w:p>
        </w:tc>
        <w:tc>
          <w:tcPr>
            <w:tcW w:w="1753" w:type="dxa"/>
            <w:vAlign w:val="center"/>
          </w:tcPr>
          <w:p w14:paraId="0CFEBE95"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w:t>
            </w:r>
          </w:p>
        </w:tc>
        <w:tc>
          <w:tcPr>
            <w:tcW w:w="0" w:type="auto"/>
            <w:vAlign w:val="center"/>
          </w:tcPr>
          <w:p w14:paraId="23E221C3"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w:t>
            </w:r>
          </w:p>
        </w:tc>
        <w:tc>
          <w:tcPr>
            <w:tcW w:w="0" w:type="auto"/>
            <w:vAlign w:val="center"/>
          </w:tcPr>
          <w:p w14:paraId="35360231"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rtl/>
                <w:lang w:bidi="ar-DZ"/>
              </w:rPr>
              <w:t>سا30د</w:t>
            </w:r>
          </w:p>
        </w:tc>
        <w:tc>
          <w:tcPr>
            <w:tcW w:w="1342" w:type="dxa"/>
            <w:vAlign w:val="center"/>
          </w:tcPr>
          <w:p w14:paraId="73FEEF29"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rtl/>
                <w:lang w:bidi="ar-DZ"/>
              </w:rPr>
              <w:t>سا30د</w:t>
            </w:r>
          </w:p>
        </w:tc>
        <w:tc>
          <w:tcPr>
            <w:tcW w:w="4074" w:type="dxa"/>
            <w:vAlign w:val="center"/>
          </w:tcPr>
          <w:p w14:paraId="1629DE2D" w14:textId="77777777" w:rsidR="006A416F" w:rsidRPr="00B22402" w:rsidRDefault="006A416F" w:rsidP="00E036AC">
            <w:pPr>
              <w:bidi/>
              <w:contextualSpacing/>
              <w:rPr>
                <w:rFonts w:asciiTheme="majorBidi" w:eastAsia="Times New Roman" w:hAnsiTheme="majorBidi" w:cstheme="majorBidi"/>
                <w:lang w:bidi="ar-DZ"/>
              </w:rPr>
            </w:pPr>
            <w:r w:rsidRPr="00B22402">
              <w:rPr>
                <w:rFonts w:asciiTheme="majorBidi" w:eastAsia="Times New Roman" w:hAnsiTheme="majorBidi" w:cstheme="majorBidi"/>
                <w:rtl/>
                <w:lang w:bidi="ar-DZ"/>
              </w:rPr>
              <w:t>تقنيات التواصل والتعبير باللغة الإنجليزية</w:t>
            </w:r>
          </w:p>
        </w:tc>
      </w:tr>
      <w:tr w:rsidR="006A416F" w:rsidRPr="00B22402" w14:paraId="299C2039" w14:textId="77777777" w:rsidTr="00E036AC">
        <w:trPr>
          <w:trHeight w:val="170"/>
        </w:trPr>
        <w:tc>
          <w:tcPr>
            <w:tcW w:w="0" w:type="auto"/>
            <w:vAlign w:val="center"/>
          </w:tcPr>
          <w:p w14:paraId="45718F34"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0" w:type="auto"/>
            <w:vAlign w:val="center"/>
          </w:tcPr>
          <w:p w14:paraId="308F9FD3"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0" w:type="auto"/>
            <w:vAlign w:val="center"/>
          </w:tcPr>
          <w:p w14:paraId="10F324A4"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30</w:t>
            </w:r>
          </w:p>
        </w:tc>
        <w:tc>
          <w:tcPr>
            <w:tcW w:w="0" w:type="auto"/>
            <w:vAlign w:val="center"/>
          </w:tcPr>
          <w:p w14:paraId="5AD169E3"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hint="cs"/>
                <w:b/>
                <w:bCs/>
                <w:lang w:bidi="ar-DZ"/>
              </w:rPr>
              <w:t>17</w:t>
            </w:r>
          </w:p>
        </w:tc>
        <w:tc>
          <w:tcPr>
            <w:tcW w:w="1325" w:type="dxa"/>
            <w:vAlign w:val="center"/>
          </w:tcPr>
          <w:p w14:paraId="2ED82027" w14:textId="77777777" w:rsidR="006A416F" w:rsidRPr="00B22402" w:rsidRDefault="006A416F" w:rsidP="00E036AC">
            <w:pPr>
              <w:bidi/>
              <w:contextualSpacing/>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375سا00د</w:t>
            </w:r>
          </w:p>
        </w:tc>
        <w:tc>
          <w:tcPr>
            <w:tcW w:w="1753" w:type="dxa"/>
            <w:vAlign w:val="center"/>
          </w:tcPr>
          <w:p w14:paraId="34564738" w14:textId="77777777" w:rsidR="006A416F" w:rsidRPr="00B22402" w:rsidRDefault="006A416F" w:rsidP="00E036AC">
            <w:pPr>
              <w:bidi/>
              <w:contextualSpacing/>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67سا30</w:t>
            </w:r>
          </w:p>
        </w:tc>
        <w:tc>
          <w:tcPr>
            <w:tcW w:w="0" w:type="auto"/>
            <w:vAlign w:val="center"/>
          </w:tcPr>
          <w:p w14:paraId="6CF6FB05"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112سا30</w:t>
            </w:r>
          </w:p>
        </w:tc>
        <w:tc>
          <w:tcPr>
            <w:tcW w:w="0" w:type="auto"/>
            <w:vAlign w:val="center"/>
          </w:tcPr>
          <w:p w14:paraId="5A08DA30"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224سا30</w:t>
            </w:r>
          </w:p>
        </w:tc>
        <w:tc>
          <w:tcPr>
            <w:tcW w:w="1342" w:type="dxa"/>
            <w:vAlign w:val="center"/>
          </w:tcPr>
          <w:p w14:paraId="20A74885"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375س00</w:t>
            </w:r>
          </w:p>
        </w:tc>
        <w:tc>
          <w:tcPr>
            <w:tcW w:w="4074" w:type="dxa"/>
            <w:vAlign w:val="center"/>
          </w:tcPr>
          <w:p w14:paraId="4C95CB11" w14:textId="77777777" w:rsidR="006A416F" w:rsidRPr="00B22402" w:rsidRDefault="006A416F" w:rsidP="00E036AC">
            <w:pPr>
              <w:bidi/>
              <w:contextualSpacing/>
              <w:rPr>
                <w:rFonts w:asciiTheme="majorBidi" w:eastAsia="Times New Roman" w:hAnsiTheme="majorBidi" w:cstheme="majorBidi"/>
                <w:lang w:bidi="ar-DZ"/>
              </w:rPr>
            </w:pPr>
            <w:r w:rsidRPr="00B22402">
              <w:rPr>
                <w:rFonts w:asciiTheme="majorBidi" w:eastAsia="Times New Roman" w:hAnsiTheme="majorBidi" w:cstheme="majorBidi"/>
                <w:rtl/>
                <w:lang w:bidi="ar-DZ"/>
              </w:rPr>
              <w:t>مجموع السداسي3</w:t>
            </w:r>
          </w:p>
        </w:tc>
      </w:tr>
    </w:tbl>
    <w:p w14:paraId="21406FB3" w14:textId="77777777" w:rsidR="006A416F" w:rsidRPr="00B22402" w:rsidRDefault="006A416F" w:rsidP="006A416F">
      <w:pPr>
        <w:rPr>
          <w:rtl/>
          <w:lang w:bidi="ar-DZ"/>
        </w:rPr>
      </w:pPr>
    </w:p>
    <w:p w14:paraId="4009F2C1" w14:textId="77777777" w:rsidR="006A416F" w:rsidRPr="00B22402" w:rsidRDefault="006A416F" w:rsidP="006A416F">
      <w:pPr>
        <w:jc w:val="right"/>
        <w:rPr>
          <w:rtl/>
          <w:lang w:bidi="ar-DZ"/>
        </w:rPr>
      </w:pPr>
      <w:r w:rsidRPr="00B22402">
        <w:rPr>
          <w:rFonts w:asciiTheme="majorBidi" w:hAnsiTheme="majorBidi" w:cstheme="majorBidi" w:hint="cs"/>
          <w:b/>
          <w:bCs/>
          <w:sz w:val="32"/>
          <w:szCs w:val="32"/>
          <w:rtl/>
        </w:rPr>
        <w:t>السداسي الـــرابـــع:</w:t>
      </w:r>
    </w:p>
    <w:tbl>
      <w:tblPr>
        <w:tblStyle w:val="Grilledutableau1"/>
        <w:tblW w:w="13992" w:type="dxa"/>
        <w:tblLook w:val="04A0" w:firstRow="1" w:lastRow="0" w:firstColumn="1" w:lastColumn="0" w:noHBand="0" w:noVBand="1"/>
      </w:tblPr>
      <w:tblGrid>
        <w:gridCol w:w="733"/>
        <w:gridCol w:w="819"/>
        <w:gridCol w:w="823"/>
        <w:gridCol w:w="761"/>
        <w:gridCol w:w="1343"/>
        <w:gridCol w:w="1778"/>
        <w:gridCol w:w="1271"/>
        <w:gridCol w:w="1029"/>
        <w:gridCol w:w="1361"/>
        <w:gridCol w:w="4074"/>
      </w:tblGrid>
      <w:tr w:rsidR="006A416F" w:rsidRPr="00B22402" w14:paraId="5E007712" w14:textId="77777777" w:rsidTr="00E036AC">
        <w:trPr>
          <w:trHeight w:val="170"/>
        </w:trPr>
        <w:tc>
          <w:tcPr>
            <w:tcW w:w="0" w:type="auto"/>
            <w:gridSpan w:val="2"/>
            <w:vAlign w:val="center"/>
          </w:tcPr>
          <w:p w14:paraId="58B2AFF3"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ن</w:t>
            </w:r>
            <w:r w:rsidRPr="00B22402">
              <w:rPr>
                <w:rFonts w:asciiTheme="majorBidi" w:eastAsia="Times New Roman" w:hAnsiTheme="majorBidi" w:cstheme="majorBidi" w:hint="cs"/>
                <w:b/>
                <w:bCs/>
                <w:rtl/>
                <w:lang w:bidi="ar-DZ"/>
              </w:rPr>
              <w:t>ـــ</w:t>
            </w:r>
            <w:r w:rsidRPr="00B22402">
              <w:rPr>
                <w:rFonts w:asciiTheme="majorBidi" w:eastAsia="Times New Roman" w:hAnsiTheme="majorBidi" w:cstheme="majorBidi"/>
                <w:b/>
                <w:bCs/>
                <w:rtl/>
                <w:lang w:bidi="ar-DZ"/>
              </w:rPr>
              <w:t>وع الت</w:t>
            </w:r>
            <w:r w:rsidRPr="00B22402">
              <w:rPr>
                <w:rFonts w:asciiTheme="majorBidi" w:eastAsia="Times New Roman" w:hAnsiTheme="majorBidi" w:cstheme="majorBidi" w:hint="cs"/>
                <w:b/>
                <w:bCs/>
                <w:rtl/>
                <w:lang w:bidi="ar-DZ"/>
              </w:rPr>
              <w:t>ــ</w:t>
            </w:r>
            <w:r w:rsidRPr="00B22402">
              <w:rPr>
                <w:rFonts w:asciiTheme="majorBidi" w:eastAsia="Times New Roman" w:hAnsiTheme="majorBidi" w:cstheme="majorBidi"/>
                <w:b/>
                <w:bCs/>
                <w:rtl/>
                <w:lang w:bidi="ar-DZ"/>
              </w:rPr>
              <w:t>قي</w:t>
            </w:r>
            <w:r w:rsidRPr="00B22402">
              <w:rPr>
                <w:rFonts w:asciiTheme="majorBidi" w:eastAsia="Times New Roman" w:hAnsiTheme="majorBidi" w:cstheme="majorBidi" w:hint="cs"/>
                <w:b/>
                <w:bCs/>
                <w:rtl/>
                <w:lang w:bidi="ar-DZ"/>
              </w:rPr>
              <w:t>ـ</w:t>
            </w:r>
            <w:r w:rsidRPr="00B22402">
              <w:rPr>
                <w:rFonts w:asciiTheme="majorBidi" w:eastAsia="Times New Roman" w:hAnsiTheme="majorBidi" w:cstheme="majorBidi"/>
                <w:b/>
                <w:bCs/>
                <w:rtl/>
                <w:lang w:bidi="ar-DZ"/>
              </w:rPr>
              <w:t>يم</w:t>
            </w:r>
          </w:p>
        </w:tc>
        <w:tc>
          <w:tcPr>
            <w:tcW w:w="0" w:type="auto"/>
            <w:vMerge w:val="restart"/>
            <w:vAlign w:val="center"/>
          </w:tcPr>
          <w:p w14:paraId="5A14F550"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الأرصدة</w:t>
            </w:r>
          </w:p>
        </w:tc>
        <w:tc>
          <w:tcPr>
            <w:tcW w:w="0" w:type="auto"/>
            <w:vMerge w:val="restart"/>
            <w:vAlign w:val="center"/>
          </w:tcPr>
          <w:p w14:paraId="7113D773"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المعامل</w:t>
            </w:r>
          </w:p>
        </w:tc>
        <w:tc>
          <w:tcPr>
            <w:tcW w:w="0" w:type="auto"/>
            <w:gridSpan w:val="4"/>
            <w:vAlign w:val="center"/>
          </w:tcPr>
          <w:p w14:paraId="213D4B5E"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ال</w:t>
            </w:r>
            <w:r w:rsidRPr="00B22402">
              <w:rPr>
                <w:rFonts w:asciiTheme="majorBidi" w:eastAsia="Times New Roman" w:hAnsiTheme="majorBidi" w:cstheme="majorBidi" w:hint="cs"/>
                <w:b/>
                <w:bCs/>
                <w:rtl/>
                <w:lang w:bidi="ar-DZ"/>
              </w:rPr>
              <w:t>ـ</w:t>
            </w:r>
            <w:r w:rsidRPr="00B22402">
              <w:rPr>
                <w:rFonts w:asciiTheme="majorBidi" w:eastAsia="Times New Roman" w:hAnsiTheme="majorBidi" w:cstheme="majorBidi"/>
                <w:b/>
                <w:bCs/>
                <w:rtl/>
                <w:lang w:bidi="ar-DZ"/>
              </w:rPr>
              <w:t>ح</w:t>
            </w:r>
            <w:r w:rsidRPr="00B22402">
              <w:rPr>
                <w:rFonts w:asciiTheme="majorBidi" w:eastAsia="Times New Roman" w:hAnsiTheme="majorBidi" w:cstheme="majorBidi" w:hint="cs"/>
                <w:b/>
                <w:bCs/>
                <w:rtl/>
                <w:lang w:bidi="ar-DZ"/>
              </w:rPr>
              <w:t>ــ</w:t>
            </w:r>
            <w:r w:rsidRPr="00B22402">
              <w:rPr>
                <w:rFonts w:asciiTheme="majorBidi" w:eastAsia="Times New Roman" w:hAnsiTheme="majorBidi" w:cstheme="majorBidi"/>
                <w:b/>
                <w:bCs/>
                <w:rtl/>
                <w:lang w:bidi="ar-DZ"/>
              </w:rPr>
              <w:t>ج</w:t>
            </w:r>
            <w:r w:rsidRPr="00B22402">
              <w:rPr>
                <w:rFonts w:asciiTheme="majorBidi" w:eastAsia="Times New Roman" w:hAnsiTheme="majorBidi" w:cstheme="majorBidi" w:hint="cs"/>
                <w:b/>
                <w:bCs/>
                <w:rtl/>
                <w:lang w:bidi="ar-DZ"/>
              </w:rPr>
              <w:t>ــ</w:t>
            </w:r>
            <w:r w:rsidRPr="00B22402">
              <w:rPr>
                <w:rFonts w:asciiTheme="majorBidi" w:eastAsia="Times New Roman" w:hAnsiTheme="majorBidi" w:cstheme="majorBidi"/>
                <w:b/>
                <w:bCs/>
                <w:rtl/>
                <w:lang w:bidi="ar-DZ"/>
              </w:rPr>
              <w:t>م ال</w:t>
            </w:r>
            <w:r w:rsidRPr="00B22402">
              <w:rPr>
                <w:rFonts w:asciiTheme="majorBidi" w:eastAsia="Times New Roman" w:hAnsiTheme="majorBidi" w:cstheme="majorBidi" w:hint="cs"/>
                <w:b/>
                <w:bCs/>
                <w:rtl/>
                <w:lang w:bidi="ar-DZ"/>
              </w:rPr>
              <w:t>ــ</w:t>
            </w:r>
            <w:r w:rsidRPr="00B22402">
              <w:rPr>
                <w:rFonts w:asciiTheme="majorBidi" w:eastAsia="Times New Roman" w:hAnsiTheme="majorBidi" w:cstheme="majorBidi"/>
                <w:b/>
                <w:bCs/>
                <w:rtl/>
                <w:lang w:bidi="ar-DZ"/>
              </w:rPr>
              <w:t>س</w:t>
            </w:r>
            <w:r w:rsidRPr="00B22402">
              <w:rPr>
                <w:rFonts w:asciiTheme="majorBidi" w:eastAsia="Times New Roman" w:hAnsiTheme="majorBidi" w:cstheme="majorBidi" w:hint="cs"/>
                <w:b/>
                <w:bCs/>
                <w:rtl/>
                <w:lang w:bidi="ar-DZ"/>
              </w:rPr>
              <w:t>ــ</w:t>
            </w:r>
            <w:r w:rsidRPr="00B22402">
              <w:rPr>
                <w:rFonts w:asciiTheme="majorBidi" w:eastAsia="Times New Roman" w:hAnsiTheme="majorBidi" w:cstheme="majorBidi"/>
                <w:b/>
                <w:bCs/>
                <w:rtl/>
                <w:lang w:bidi="ar-DZ"/>
              </w:rPr>
              <w:t>اع</w:t>
            </w:r>
            <w:r w:rsidRPr="00B22402">
              <w:rPr>
                <w:rFonts w:asciiTheme="majorBidi" w:eastAsia="Times New Roman" w:hAnsiTheme="majorBidi" w:cstheme="majorBidi" w:hint="cs"/>
                <w:b/>
                <w:bCs/>
                <w:rtl/>
                <w:lang w:bidi="ar-DZ"/>
              </w:rPr>
              <w:t>ــ</w:t>
            </w:r>
            <w:r w:rsidRPr="00B22402">
              <w:rPr>
                <w:rFonts w:asciiTheme="majorBidi" w:eastAsia="Times New Roman" w:hAnsiTheme="majorBidi" w:cstheme="majorBidi"/>
                <w:b/>
                <w:bCs/>
                <w:rtl/>
                <w:lang w:bidi="ar-DZ"/>
              </w:rPr>
              <w:t>ي الأس</w:t>
            </w:r>
            <w:r w:rsidRPr="00B22402">
              <w:rPr>
                <w:rFonts w:asciiTheme="majorBidi" w:eastAsia="Times New Roman" w:hAnsiTheme="majorBidi" w:cstheme="majorBidi" w:hint="cs"/>
                <w:b/>
                <w:bCs/>
                <w:rtl/>
                <w:lang w:bidi="ar-DZ"/>
              </w:rPr>
              <w:t>ــ</w:t>
            </w:r>
            <w:r w:rsidRPr="00B22402">
              <w:rPr>
                <w:rFonts w:asciiTheme="majorBidi" w:eastAsia="Times New Roman" w:hAnsiTheme="majorBidi" w:cstheme="majorBidi"/>
                <w:b/>
                <w:bCs/>
                <w:rtl/>
                <w:lang w:bidi="ar-DZ"/>
              </w:rPr>
              <w:t>ب</w:t>
            </w:r>
            <w:r w:rsidRPr="00B22402">
              <w:rPr>
                <w:rFonts w:asciiTheme="majorBidi" w:eastAsia="Times New Roman" w:hAnsiTheme="majorBidi" w:cstheme="majorBidi" w:hint="cs"/>
                <w:b/>
                <w:bCs/>
                <w:rtl/>
                <w:lang w:bidi="ar-DZ"/>
              </w:rPr>
              <w:t>ــ</w:t>
            </w:r>
            <w:r w:rsidRPr="00B22402">
              <w:rPr>
                <w:rFonts w:asciiTheme="majorBidi" w:eastAsia="Times New Roman" w:hAnsiTheme="majorBidi" w:cstheme="majorBidi"/>
                <w:b/>
                <w:bCs/>
                <w:rtl/>
                <w:lang w:bidi="ar-DZ"/>
              </w:rPr>
              <w:t>وع</w:t>
            </w:r>
            <w:r w:rsidRPr="00B22402">
              <w:rPr>
                <w:rFonts w:asciiTheme="majorBidi" w:eastAsia="Times New Roman" w:hAnsiTheme="majorBidi" w:cstheme="majorBidi" w:hint="cs"/>
                <w:b/>
                <w:bCs/>
                <w:rtl/>
                <w:lang w:bidi="ar-DZ"/>
              </w:rPr>
              <w:t>ــــ</w:t>
            </w:r>
            <w:r w:rsidRPr="00B22402">
              <w:rPr>
                <w:rFonts w:asciiTheme="majorBidi" w:eastAsia="Times New Roman" w:hAnsiTheme="majorBidi" w:cstheme="majorBidi"/>
                <w:b/>
                <w:bCs/>
                <w:rtl/>
                <w:lang w:bidi="ar-DZ"/>
              </w:rPr>
              <w:t>ي</w:t>
            </w:r>
          </w:p>
        </w:tc>
        <w:tc>
          <w:tcPr>
            <w:tcW w:w="1317" w:type="dxa"/>
          </w:tcPr>
          <w:p w14:paraId="478120E7"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الحجم الساعي السداسي</w:t>
            </w:r>
          </w:p>
        </w:tc>
        <w:tc>
          <w:tcPr>
            <w:tcW w:w="4074" w:type="dxa"/>
            <w:vMerge w:val="restart"/>
            <w:vAlign w:val="center"/>
          </w:tcPr>
          <w:p w14:paraId="3FD809E5"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b/>
                <w:bCs/>
                <w:rtl/>
                <w:lang w:bidi="ar-DZ"/>
              </w:rPr>
              <w:t>وحــــدة الــــــتعــــليـــــــم</w:t>
            </w:r>
          </w:p>
        </w:tc>
      </w:tr>
      <w:tr w:rsidR="006A416F" w:rsidRPr="00B22402" w14:paraId="326DF294" w14:textId="77777777" w:rsidTr="00E036AC">
        <w:trPr>
          <w:trHeight w:val="170"/>
        </w:trPr>
        <w:tc>
          <w:tcPr>
            <w:tcW w:w="0" w:type="auto"/>
          </w:tcPr>
          <w:p w14:paraId="52E4E86C" w14:textId="77777777" w:rsidR="006A416F" w:rsidRPr="00B22402" w:rsidRDefault="006A416F" w:rsidP="00E036AC">
            <w:pPr>
              <w:bidi/>
              <w:contextualSpacing/>
              <w:jc w:val="center"/>
              <w:rPr>
                <w:rFonts w:asciiTheme="majorBidi" w:eastAsia="Times New Roman" w:hAnsiTheme="majorBidi" w:cstheme="majorBidi"/>
                <w:b/>
                <w:bCs/>
                <w:lang w:bidi="ar-DZ"/>
              </w:rPr>
            </w:pPr>
            <w:proofErr w:type="spellStart"/>
            <w:r w:rsidRPr="00B22402">
              <w:rPr>
                <w:rFonts w:asciiTheme="majorBidi" w:eastAsia="Times New Roman" w:hAnsiTheme="majorBidi" w:cstheme="majorBidi"/>
                <w:b/>
                <w:bCs/>
                <w:rtl/>
                <w:lang w:bidi="ar-DZ"/>
              </w:rPr>
              <w:t>إمتحان</w:t>
            </w:r>
            <w:proofErr w:type="spellEnd"/>
          </w:p>
        </w:tc>
        <w:tc>
          <w:tcPr>
            <w:tcW w:w="0" w:type="auto"/>
          </w:tcPr>
          <w:p w14:paraId="32B54CE1"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متواصل</w:t>
            </w:r>
          </w:p>
        </w:tc>
        <w:tc>
          <w:tcPr>
            <w:tcW w:w="0" w:type="auto"/>
            <w:vMerge/>
          </w:tcPr>
          <w:p w14:paraId="70531ED0"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0" w:type="auto"/>
            <w:vMerge/>
          </w:tcPr>
          <w:p w14:paraId="3FD211EA"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1300" w:type="dxa"/>
            <w:vAlign w:val="center"/>
          </w:tcPr>
          <w:p w14:paraId="79061DB0"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أعمال أخرى</w:t>
            </w:r>
          </w:p>
        </w:tc>
        <w:tc>
          <w:tcPr>
            <w:tcW w:w="1721" w:type="dxa"/>
            <w:vAlign w:val="center"/>
          </w:tcPr>
          <w:p w14:paraId="7AADE76A"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أعمال تطبيقية</w:t>
            </w:r>
          </w:p>
        </w:tc>
        <w:tc>
          <w:tcPr>
            <w:tcW w:w="0" w:type="auto"/>
            <w:vAlign w:val="center"/>
          </w:tcPr>
          <w:p w14:paraId="7C93BEB9"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أعمال موجهة</w:t>
            </w:r>
          </w:p>
        </w:tc>
        <w:tc>
          <w:tcPr>
            <w:tcW w:w="0" w:type="auto"/>
            <w:vAlign w:val="center"/>
          </w:tcPr>
          <w:p w14:paraId="4B08AABB"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محاضرة</w:t>
            </w:r>
          </w:p>
        </w:tc>
        <w:tc>
          <w:tcPr>
            <w:tcW w:w="1317" w:type="dxa"/>
            <w:vAlign w:val="center"/>
          </w:tcPr>
          <w:p w14:paraId="268A9496"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14-16 أسبوع</w:t>
            </w:r>
          </w:p>
        </w:tc>
        <w:tc>
          <w:tcPr>
            <w:tcW w:w="4074" w:type="dxa"/>
            <w:vMerge/>
          </w:tcPr>
          <w:p w14:paraId="2D73115D" w14:textId="77777777" w:rsidR="006A416F" w:rsidRPr="00B22402" w:rsidRDefault="006A416F" w:rsidP="00E036AC">
            <w:pPr>
              <w:bidi/>
              <w:contextualSpacing/>
              <w:rPr>
                <w:rFonts w:asciiTheme="majorBidi" w:eastAsia="Times New Roman" w:hAnsiTheme="majorBidi" w:cstheme="majorBidi"/>
                <w:b/>
                <w:bCs/>
                <w:lang w:bidi="ar-DZ"/>
              </w:rPr>
            </w:pPr>
          </w:p>
        </w:tc>
      </w:tr>
      <w:tr w:rsidR="006A416F" w:rsidRPr="00B22402" w14:paraId="0D5AEF18" w14:textId="77777777" w:rsidTr="00E036AC">
        <w:trPr>
          <w:trHeight w:val="170"/>
        </w:trPr>
        <w:tc>
          <w:tcPr>
            <w:tcW w:w="0" w:type="auto"/>
            <w:shd w:val="clear" w:color="auto" w:fill="D1D1D1"/>
            <w:vAlign w:val="center"/>
          </w:tcPr>
          <w:p w14:paraId="3EFFF0C8"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0" w:type="auto"/>
            <w:shd w:val="clear" w:color="auto" w:fill="D1D1D1"/>
            <w:vAlign w:val="center"/>
          </w:tcPr>
          <w:p w14:paraId="7BC4FA66"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0" w:type="auto"/>
            <w:shd w:val="clear" w:color="auto" w:fill="D1D1D1"/>
            <w:vAlign w:val="center"/>
          </w:tcPr>
          <w:p w14:paraId="4EC721C6"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0" w:type="auto"/>
            <w:shd w:val="clear" w:color="auto" w:fill="D1D1D1"/>
            <w:vAlign w:val="center"/>
          </w:tcPr>
          <w:p w14:paraId="4867998C"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6682" w:type="dxa"/>
            <w:gridSpan w:val="5"/>
            <w:shd w:val="clear" w:color="auto" w:fill="D1D1D1"/>
            <w:vAlign w:val="center"/>
          </w:tcPr>
          <w:p w14:paraId="497A69EC"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4074" w:type="dxa"/>
            <w:shd w:val="clear" w:color="auto" w:fill="D1D1D1"/>
            <w:vAlign w:val="center"/>
          </w:tcPr>
          <w:p w14:paraId="783E694F" w14:textId="77777777" w:rsidR="006A416F" w:rsidRPr="00B22402" w:rsidRDefault="006A416F" w:rsidP="00E036AC">
            <w:pPr>
              <w:bidi/>
              <w:contextualSpacing/>
              <w:rPr>
                <w:rFonts w:asciiTheme="majorBidi" w:eastAsia="Times New Roman" w:hAnsiTheme="majorBidi" w:cstheme="majorBidi"/>
                <w:b/>
                <w:bCs/>
                <w:lang w:bidi="ar-DZ"/>
              </w:rPr>
            </w:pPr>
            <w:r w:rsidRPr="00B22402">
              <w:rPr>
                <w:b/>
                <w:bCs/>
                <w:rtl/>
                <w:lang w:bidi="ar-DZ"/>
              </w:rPr>
              <w:t>وحـــــدة الــتــعــلـيــم الأســـاســـيـــة</w:t>
            </w:r>
          </w:p>
        </w:tc>
      </w:tr>
      <w:tr w:rsidR="006A416F" w:rsidRPr="00B22402" w14:paraId="4E190B56" w14:textId="77777777" w:rsidTr="00E036AC">
        <w:trPr>
          <w:trHeight w:val="170"/>
        </w:trPr>
        <w:tc>
          <w:tcPr>
            <w:tcW w:w="0" w:type="auto"/>
            <w:vAlign w:val="center"/>
          </w:tcPr>
          <w:p w14:paraId="749314B4"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0" w:type="auto"/>
            <w:vAlign w:val="center"/>
          </w:tcPr>
          <w:p w14:paraId="498E24F1"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0" w:type="auto"/>
            <w:vAlign w:val="center"/>
          </w:tcPr>
          <w:p w14:paraId="6D2C0C96"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12</w:t>
            </w:r>
          </w:p>
        </w:tc>
        <w:tc>
          <w:tcPr>
            <w:tcW w:w="0" w:type="auto"/>
            <w:vAlign w:val="center"/>
          </w:tcPr>
          <w:p w14:paraId="4DEBCAEE"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lang w:bidi="ar-DZ"/>
              </w:rPr>
              <w:t>12</w:t>
            </w:r>
          </w:p>
        </w:tc>
        <w:tc>
          <w:tcPr>
            <w:tcW w:w="1300" w:type="dxa"/>
            <w:vAlign w:val="center"/>
          </w:tcPr>
          <w:p w14:paraId="69D4F0CA" w14:textId="77777777" w:rsidR="006A416F" w:rsidRPr="00B22402" w:rsidRDefault="006A416F" w:rsidP="00E036AC">
            <w:pPr>
              <w:bidi/>
              <w:contextualSpacing/>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67</w:t>
            </w:r>
            <w:r w:rsidRPr="00B22402">
              <w:rPr>
                <w:rFonts w:asciiTheme="majorBidi" w:eastAsia="Times New Roman" w:hAnsiTheme="majorBidi" w:cstheme="majorBidi"/>
                <w:b/>
                <w:bCs/>
                <w:rtl/>
                <w:lang w:bidi="ar-DZ"/>
              </w:rPr>
              <w:t>سا</w:t>
            </w:r>
            <w:r w:rsidRPr="00B22402">
              <w:rPr>
                <w:rFonts w:asciiTheme="majorBidi" w:eastAsia="Times New Roman" w:hAnsiTheme="majorBidi" w:cstheme="majorBidi" w:hint="cs"/>
                <w:b/>
                <w:bCs/>
                <w:rtl/>
                <w:lang w:bidi="ar-DZ"/>
              </w:rPr>
              <w:t>30</w:t>
            </w:r>
          </w:p>
        </w:tc>
        <w:tc>
          <w:tcPr>
            <w:tcW w:w="1721" w:type="dxa"/>
            <w:vAlign w:val="center"/>
          </w:tcPr>
          <w:p w14:paraId="2926578A"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45</w:t>
            </w:r>
            <w:r w:rsidRPr="00B22402">
              <w:rPr>
                <w:rFonts w:asciiTheme="majorBidi" w:eastAsia="Times New Roman" w:hAnsiTheme="majorBidi" w:cstheme="majorBidi"/>
                <w:b/>
                <w:bCs/>
                <w:rtl/>
                <w:lang w:bidi="ar-DZ"/>
              </w:rPr>
              <w:t>سا</w:t>
            </w:r>
            <w:r w:rsidRPr="00B22402">
              <w:rPr>
                <w:rFonts w:asciiTheme="majorBidi" w:eastAsia="Times New Roman" w:hAnsiTheme="majorBidi" w:cstheme="majorBidi" w:hint="cs"/>
                <w:b/>
                <w:bCs/>
                <w:rtl/>
                <w:lang w:bidi="ar-DZ"/>
              </w:rPr>
              <w:t>30</w:t>
            </w:r>
          </w:p>
        </w:tc>
        <w:tc>
          <w:tcPr>
            <w:tcW w:w="0" w:type="auto"/>
            <w:vAlign w:val="center"/>
          </w:tcPr>
          <w:p w14:paraId="3EF92106" w14:textId="77777777" w:rsidR="006A416F" w:rsidRPr="00B22402" w:rsidRDefault="006A416F" w:rsidP="00E036AC">
            <w:pPr>
              <w:bidi/>
              <w:contextualSpacing/>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67سا30</w:t>
            </w:r>
          </w:p>
        </w:tc>
        <w:tc>
          <w:tcPr>
            <w:tcW w:w="0" w:type="auto"/>
            <w:vAlign w:val="center"/>
          </w:tcPr>
          <w:p w14:paraId="7674BF7D"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67سا30</w:t>
            </w:r>
          </w:p>
        </w:tc>
        <w:tc>
          <w:tcPr>
            <w:tcW w:w="1317" w:type="dxa"/>
            <w:vAlign w:val="center"/>
          </w:tcPr>
          <w:p w14:paraId="77E31638" w14:textId="77777777" w:rsidR="006A416F" w:rsidRPr="00B22402" w:rsidRDefault="006A416F" w:rsidP="00E036AC">
            <w:pPr>
              <w:bidi/>
              <w:contextualSpacing/>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180سا30</w:t>
            </w:r>
          </w:p>
        </w:tc>
        <w:tc>
          <w:tcPr>
            <w:tcW w:w="4074" w:type="dxa"/>
            <w:vAlign w:val="center"/>
          </w:tcPr>
          <w:p w14:paraId="5DD84D44" w14:textId="77777777" w:rsidR="006A416F" w:rsidRPr="00B22402" w:rsidRDefault="006A416F" w:rsidP="00E036AC">
            <w:pPr>
              <w:bidi/>
              <w:contextualSpacing/>
              <w:rPr>
                <w:rFonts w:asciiTheme="majorBidi" w:eastAsia="Times New Roman" w:hAnsiTheme="majorBidi" w:cstheme="majorBidi"/>
                <w:b/>
                <w:bCs/>
                <w:rtl/>
                <w:lang w:bidi="ar-DZ"/>
              </w:rPr>
            </w:pPr>
            <w:proofErr w:type="gramStart"/>
            <w:r w:rsidRPr="00B22402">
              <w:rPr>
                <w:rFonts w:asciiTheme="majorBidi" w:eastAsia="Times New Roman" w:hAnsiTheme="majorBidi" w:cstheme="majorBidi"/>
                <w:b/>
                <w:bCs/>
                <w:rtl/>
                <w:lang w:bidi="ar-DZ"/>
              </w:rPr>
              <w:t>و ت</w:t>
            </w:r>
            <w:proofErr w:type="gramEnd"/>
            <w:r w:rsidRPr="00B22402">
              <w:rPr>
                <w:rFonts w:asciiTheme="majorBidi" w:eastAsia="Times New Roman" w:hAnsiTheme="majorBidi" w:cstheme="majorBidi"/>
                <w:b/>
                <w:bCs/>
                <w:rtl/>
                <w:lang w:bidi="ar-DZ"/>
              </w:rPr>
              <w:t xml:space="preserve"> أ </w:t>
            </w:r>
            <w:r w:rsidRPr="00B22402">
              <w:rPr>
                <w:rFonts w:asciiTheme="majorBidi" w:eastAsia="Times New Roman" w:hAnsiTheme="majorBidi" w:cstheme="majorBidi"/>
                <w:b/>
                <w:bCs/>
                <w:lang w:bidi="ar-DZ"/>
              </w:rPr>
              <w:t>2.2.1</w:t>
            </w:r>
            <w:r w:rsidRPr="00B22402">
              <w:rPr>
                <w:rFonts w:asciiTheme="majorBidi" w:eastAsia="Times New Roman" w:hAnsiTheme="majorBidi" w:cstheme="majorBidi"/>
                <w:b/>
                <w:bCs/>
                <w:rtl/>
                <w:lang w:bidi="ar-DZ"/>
              </w:rPr>
              <w:t xml:space="preserve"> (</w:t>
            </w:r>
            <w:proofErr w:type="spellStart"/>
            <w:r w:rsidRPr="00B22402">
              <w:rPr>
                <w:rFonts w:asciiTheme="majorBidi" w:eastAsia="Times New Roman" w:hAnsiTheme="majorBidi" w:cstheme="majorBidi"/>
                <w:b/>
                <w:bCs/>
                <w:rtl/>
                <w:lang w:bidi="ar-DZ"/>
              </w:rPr>
              <w:t>إج</w:t>
            </w:r>
            <w:proofErr w:type="spellEnd"/>
            <w:r w:rsidRPr="00B22402">
              <w:rPr>
                <w:rFonts w:asciiTheme="majorBidi" w:eastAsia="Times New Roman" w:hAnsiTheme="majorBidi" w:cstheme="majorBidi"/>
                <w:b/>
                <w:bCs/>
                <w:rtl/>
                <w:lang w:bidi="ar-DZ"/>
              </w:rPr>
              <w:t>/</w:t>
            </w:r>
            <w:proofErr w:type="spellStart"/>
            <w:r w:rsidRPr="00B22402">
              <w:rPr>
                <w:rFonts w:asciiTheme="majorBidi" w:eastAsia="Times New Roman" w:hAnsiTheme="majorBidi" w:cstheme="majorBidi"/>
                <w:b/>
                <w:bCs/>
                <w:rtl/>
                <w:lang w:bidi="ar-DZ"/>
              </w:rPr>
              <w:t>إخ</w:t>
            </w:r>
            <w:proofErr w:type="spellEnd"/>
            <w:r w:rsidRPr="00B22402">
              <w:rPr>
                <w:rFonts w:asciiTheme="majorBidi" w:eastAsia="Times New Roman" w:hAnsiTheme="majorBidi" w:cstheme="majorBidi"/>
                <w:b/>
                <w:bCs/>
                <w:rtl/>
                <w:lang w:bidi="ar-DZ"/>
              </w:rPr>
              <w:t>)</w:t>
            </w:r>
          </w:p>
        </w:tc>
      </w:tr>
      <w:tr w:rsidR="006A416F" w:rsidRPr="00B22402" w14:paraId="28853CB3" w14:textId="77777777" w:rsidTr="00E036AC">
        <w:trPr>
          <w:trHeight w:val="170"/>
        </w:trPr>
        <w:tc>
          <w:tcPr>
            <w:tcW w:w="0" w:type="auto"/>
            <w:vAlign w:val="center"/>
          </w:tcPr>
          <w:p w14:paraId="31D4AFB8"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60</w:t>
            </w:r>
            <w:r w:rsidRPr="00B22402">
              <w:rPr>
                <w:rFonts w:asciiTheme="majorBidi" w:eastAsia="Times New Roman" w:hAnsiTheme="majorBidi" w:cstheme="majorBidi"/>
                <w:lang w:bidi="ar-DZ"/>
              </w:rPr>
              <w:t>%</w:t>
            </w:r>
          </w:p>
        </w:tc>
        <w:tc>
          <w:tcPr>
            <w:tcW w:w="0" w:type="auto"/>
            <w:vAlign w:val="center"/>
          </w:tcPr>
          <w:p w14:paraId="4765F8A4"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 xml:space="preserve">  40</w:t>
            </w:r>
            <w:r w:rsidRPr="00B22402">
              <w:rPr>
                <w:rFonts w:asciiTheme="majorBidi" w:eastAsia="Times New Roman" w:hAnsiTheme="majorBidi" w:cstheme="majorBidi"/>
                <w:lang w:bidi="ar-DZ"/>
              </w:rPr>
              <w:t>%</w:t>
            </w:r>
          </w:p>
        </w:tc>
        <w:tc>
          <w:tcPr>
            <w:tcW w:w="0" w:type="auto"/>
            <w:vAlign w:val="center"/>
          </w:tcPr>
          <w:p w14:paraId="2E007A67"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w:t>
            </w:r>
          </w:p>
        </w:tc>
        <w:tc>
          <w:tcPr>
            <w:tcW w:w="0" w:type="auto"/>
            <w:vAlign w:val="center"/>
          </w:tcPr>
          <w:p w14:paraId="63649E8D"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4</w:t>
            </w:r>
          </w:p>
        </w:tc>
        <w:tc>
          <w:tcPr>
            <w:tcW w:w="1300" w:type="dxa"/>
            <w:vAlign w:val="center"/>
          </w:tcPr>
          <w:p w14:paraId="26237EF6"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1721" w:type="dxa"/>
            <w:vAlign w:val="center"/>
          </w:tcPr>
          <w:p w14:paraId="3ACA60E2"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11سا</w:t>
            </w:r>
            <w:r w:rsidRPr="00B22402">
              <w:rPr>
                <w:rFonts w:asciiTheme="majorBidi" w:eastAsia="Times New Roman" w:hAnsiTheme="majorBidi" w:cstheme="majorBidi" w:hint="cs"/>
                <w:rtl/>
                <w:lang w:bidi="ar-DZ"/>
              </w:rPr>
              <w:t>30</w:t>
            </w:r>
            <w:r w:rsidRPr="00B22402">
              <w:rPr>
                <w:rFonts w:asciiTheme="majorBidi" w:eastAsia="Times New Roman" w:hAnsiTheme="majorBidi" w:cstheme="majorBidi"/>
                <w:rtl/>
                <w:lang w:bidi="ar-DZ"/>
              </w:rPr>
              <w:t>د</w:t>
            </w:r>
          </w:p>
        </w:tc>
        <w:tc>
          <w:tcPr>
            <w:tcW w:w="0" w:type="auto"/>
            <w:vAlign w:val="center"/>
          </w:tcPr>
          <w:p w14:paraId="00F39CD1" w14:textId="77777777" w:rsidR="006A416F" w:rsidRPr="00B22402" w:rsidRDefault="006A416F" w:rsidP="00E036AC">
            <w:pPr>
              <w:bidi/>
              <w:contextualSpacing/>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0" w:type="auto"/>
            <w:vAlign w:val="center"/>
          </w:tcPr>
          <w:p w14:paraId="1CD3A1D2"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1317" w:type="dxa"/>
            <w:vAlign w:val="center"/>
          </w:tcPr>
          <w:p w14:paraId="7DF3A8FD"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hint="cs"/>
                <w:rtl/>
                <w:lang w:bidi="ar-DZ"/>
              </w:rPr>
              <w:t>56سا30د</w:t>
            </w:r>
          </w:p>
        </w:tc>
        <w:tc>
          <w:tcPr>
            <w:tcW w:w="4074" w:type="dxa"/>
            <w:vAlign w:val="center"/>
          </w:tcPr>
          <w:p w14:paraId="07A6E3FE" w14:textId="77777777" w:rsidR="006A416F" w:rsidRPr="00B22402" w:rsidRDefault="006A416F" w:rsidP="00E036AC">
            <w:pPr>
              <w:bidi/>
              <w:contextualSpacing/>
              <w:rPr>
                <w:rFonts w:asciiTheme="majorBidi" w:eastAsia="Times New Roman" w:hAnsiTheme="majorBidi" w:cstheme="majorBidi"/>
                <w:lang w:bidi="ar-DZ"/>
              </w:rPr>
            </w:pPr>
            <w:r w:rsidRPr="00B22402">
              <w:rPr>
                <w:rFonts w:asciiTheme="majorBidi" w:eastAsia="Times New Roman" w:hAnsiTheme="majorBidi" w:cstheme="majorBidi"/>
                <w:rtl/>
                <w:lang w:bidi="ar-DZ"/>
              </w:rPr>
              <w:t>فيزيولوجيا الحيوان</w:t>
            </w:r>
          </w:p>
        </w:tc>
      </w:tr>
      <w:tr w:rsidR="006A416F" w:rsidRPr="00B22402" w14:paraId="0A11C729" w14:textId="77777777" w:rsidTr="00E036AC">
        <w:trPr>
          <w:trHeight w:val="170"/>
        </w:trPr>
        <w:tc>
          <w:tcPr>
            <w:tcW w:w="0" w:type="auto"/>
            <w:vAlign w:val="center"/>
          </w:tcPr>
          <w:p w14:paraId="1A766610"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60</w:t>
            </w:r>
            <w:r w:rsidRPr="00B22402">
              <w:rPr>
                <w:rFonts w:asciiTheme="majorBidi" w:eastAsia="Times New Roman" w:hAnsiTheme="majorBidi" w:cstheme="majorBidi"/>
                <w:lang w:bidi="ar-DZ"/>
              </w:rPr>
              <w:t>%</w:t>
            </w:r>
          </w:p>
        </w:tc>
        <w:tc>
          <w:tcPr>
            <w:tcW w:w="0" w:type="auto"/>
            <w:vAlign w:val="center"/>
          </w:tcPr>
          <w:p w14:paraId="4B362EC8"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40</w:t>
            </w:r>
            <w:r w:rsidRPr="00B22402">
              <w:rPr>
                <w:rFonts w:asciiTheme="majorBidi" w:eastAsia="Times New Roman" w:hAnsiTheme="majorBidi" w:cstheme="majorBidi"/>
                <w:lang w:bidi="ar-DZ"/>
              </w:rPr>
              <w:t>%</w:t>
            </w:r>
          </w:p>
        </w:tc>
        <w:tc>
          <w:tcPr>
            <w:tcW w:w="0" w:type="auto"/>
            <w:vAlign w:val="center"/>
          </w:tcPr>
          <w:p w14:paraId="78AD869E"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4</w:t>
            </w:r>
          </w:p>
        </w:tc>
        <w:tc>
          <w:tcPr>
            <w:tcW w:w="0" w:type="auto"/>
            <w:vAlign w:val="center"/>
          </w:tcPr>
          <w:p w14:paraId="3412650B"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4</w:t>
            </w:r>
          </w:p>
        </w:tc>
        <w:tc>
          <w:tcPr>
            <w:tcW w:w="1300" w:type="dxa"/>
            <w:vAlign w:val="center"/>
          </w:tcPr>
          <w:p w14:paraId="40BB2466"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1721" w:type="dxa"/>
            <w:vAlign w:val="center"/>
          </w:tcPr>
          <w:p w14:paraId="667028E1"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0" w:type="auto"/>
            <w:vAlign w:val="center"/>
          </w:tcPr>
          <w:p w14:paraId="77DD390B"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0" w:type="auto"/>
            <w:vAlign w:val="center"/>
          </w:tcPr>
          <w:p w14:paraId="7CE25E1E"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1317" w:type="dxa"/>
            <w:vAlign w:val="center"/>
          </w:tcPr>
          <w:p w14:paraId="1341A04F" w14:textId="77777777" w:rsidR="006A416F" w:rsidRPr="00B22402" w:rsidRDefault="006A416F" w:rsidP="00E036AC">
            <w:pPr>
              <w:bidi/>
              <w:contextualSpacing/>
              <w:rPr>
                <w:rFonts w:asciiTheme="majorBidi" w:eastAsia="Times New Roman" w:hAnsiTheme="majorBidi" w:cstheme="majorBidi"/>
                <w:rtl/>
                <w:lang w:bidi="ar-DZ"/>
              </w:rPr>
            </w:pPr>
            <w:r w:rsidRPr="00B22402">
              <w:rPr>
                <w:rFonts w:asciiTheme="majorBidi" w:eastAsia="Times New Roman" w:hAnsiTheme="majorBidi" w:cstheme="majorBidi" w:hint="cs"/>
                <w:rtl/>
                <w:lang w:bidi="ar-DZ"/>
              </w:rPr>
              <w:t xml:space="preserve">67سا30د </w:t>
            </w:r>
          </w:p>
        </w:tc>
        <w:tc>
          <w:tcPr>
            <w:tcW w:w="4074" w:type="dxa"/>
            <w:vAlign w:val="center"/>
          </w:tcPr>
          <w:p w14:paraId="57AFB078" w14:textId="77777777" w:rsidR="006A416F" w:rsidRPr="00B22402" w:rsidRDefault="006A416F" w:rsidP="00E036AC">
            <w:pPr>
              <w:bidi/>
              <w:contextualSpacing/>
              <w:rPr>
                <w:rFonts w:asciiTheme="majorBidi" w:eastAsia="Times New Roman" w:hAnsiTheme="majorBidi" w:cstheme="majorBidi"/>
                <w:lang w:bidi="ar-DZ"/>
              </w:rPr>
            </w:pPr>
            <w:r w:rsidRPr="00B22402">
              <w:rPr>
                <w:rFonts w:asciiTheme="majorBidi" w:eastAsia="Times New Roman" w:hAnsiTheme="majorBidi" w:cstheme="majorBidi"/>
                <w:rtl/>
                <w:lang w:bidi="ar-DZ"/>
              </w:rPr>
              <w:t>الكيمياء الحيوية</w:t>
            </w:r>
            <w:r w:rsidRPr="00B22402">
              <w:rPr>
                <w:rFonts w:asciiTheme="majorBidi" w:eastAsia="Times New Roman" w:hAnsiTheme="majorBidi" w:cstheme="majorBidi" w:hint="cs"/>
                <w:rtl/>
                <w:lang w:bidi="ar-DZ"/>
              </w:rPr>
              <w:t xml:space="preserve"> الايضية </w:t>
            </w:r>
          </w:p>
        </w:tc>
      </w:tr>
      <w:tr w:rsidR="006A416F" w:rsidRPr="00B22402" w14:paraId="0272B7B2" w14:textId="77777777" w:rsidTr="00E036AC">
        <w:trPr>
          <w:trHeight w:val="170"/>
        </w:trPr>
        <w:tc>
          <w:tcPr>
            <w:tcW w:w="0" w:type="auto"/>
            <w:vAlign w:val="center"/>
          </w:tcPr>
          <w:p w14:paraId="67122205"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60</w:t>
            </w:r>
            <w:r w:rsidRPr="00B22402">
              <w:rPr>
                <w:rFonts w:asciiTheme="majorBidi" w:eastAsia="Times New Roman" w:hAnsiTheme="majorBidi" w:cstheme="majorBidi"/>
                <w:lang w:bidi="ar-DZ"/>
              </w:rPr>
              <w:t>%</w:t>
            </w:r>
          </w:p>
        </w:tc>
        <w:tc>
          <w:tcPr>
            <w:tcW w:w="0" w:type="auto"/>
            <w:vAlign w:val="center"/>
          </w:tcPr>
          <w:p w14:paraId="3DB00783"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40</w:t>
            </w:r>
            <w:r w:rsidRPr="00B22402">
              <w:rPr>
                <w:rFonts w:asciiTheme="majorBidi" w:eastAsia="Times New Roman" w:hAnsiTheme="majorBidi" w:cstheme="majorBidi"/>
                <w:lang w:bidi="ar-DZ"/>
              </w:rPr>
              <w:t>%</w:t>
            </w:r>
          </w:p>
        </w:tc>
        <w:tc>
          <w:tcPr>
            <w:tcW w:w="0" w:type="auto"/>
            <w:vAlign w:val="center"/>
          </w:tcPr>
          <w:p w14:paraId="251D036F"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lang w:bidi="ar-DZ"/>
              </w:rPr>
              <w:t>6</w:t>
            </w:r>
          </w:p>
        </w:tc>
        <w:tc>
          <w:tcPr>
            <w:tcW w:w="0" w:type="auto"/>
            <w:vAlign w:val="center"/>
          </w:tcPr>
          <w:p w14:paraId="651980CE"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lang w:bidi="ar-DZ"/>
              </w:rPr>
              <w:t>4</w:t>
            </w:r>
          </w:p>
        </w:tc>
        <w:tc>
          <w:tcPr>
            <w:tcW w:w="1300" w:type="dxa"/>
            <w:vAlign w:val="center"/>
          </w:tcPr>
          <w:p w14:paraId="1E6F439E"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1721" w:type="dxa"/>
            <w:vAlign w:val="center"/>
          </w:tcPr>
          <w:p w14:paraId="2D81C3A4"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rtl/>
                <w:lang w:bidi="ar-DZ"/>
              </w:rPr>
              <w:t>11سا</w:t>
            </w:r>
            <w:r w:rsidRPr="00B22402">
              <w:rPr>
                <w:rFonts w:asciiTheme="majorBidi" w:eastAsia="Times New Roman" w:hAnsiTheme="majorBidi" w:cstheme="majorBidi" w:hint="cs"/>
                <w:rtl/>
                <w:lang w:bidi="ar-DZ"/>
              </w:rPr>
              <w:t>30</w:t>
            </w:r>
            <w:r w:rsidRPr="00B22402">
              <w:rPr>
                <w:rFonts w:asciiTheme="majorBidi" w:eastAsia="Times New Roman" w:hAnsiTheme="majorBidi" w:cstheme="majorBidi"/>
                <w:rtl/>
                <w:lang w:bidi="ar-DZ"/>
              </w:rPr>
              <w:t>د</w:t>
            </w:r>
          </w:p>
        </w:tc>
        <w:tc>
          <w:tcPr>
            <w:tcW w:w="0" w:type="auto"/>
            <w:vAlign w:val="center"/>
          </w:tcPr>
          <w:p w14:paraId="663B29BE"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0" w:type="auto"/>
            <w:vAlign w:val="center"/>
          </w:tcPr>
          <w:p w14:paraId="06BD3C96"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1317" w:type="dxa"/>
            <w:vAlign w:val="center"/>
          </w:tcPr>
          <w:p w14:paraId="24CA02D0" w14:textId="77777777" w:rsidR="006A416F" w:rsidRPr="00B22402" w:rsidRDefault="006A416F" w:rsidP="00E036AC">
            <w:pPr>
              <w:bidi/>
              <w:contextualSpacing/>
              <w:rPr>
                <w:rFonts w:asciiTheme="majorBidi" w:eastAsia="Times New Roman" w:hAnsiTheme="majorBidi" w:cstheme="majorBidi"/>
                <w:lang w:bidi="ar-DZ"/>
              </w:rPr>
            </w:pPr>
            <w:r w:rsidRPr="00B22402">
              <w:rPr>
                <w:rFonts w:asciiTheme="majorBidi" w:eastAsia="Times New Roman" w:hAnsiTheme="majorBidi" w:cstheme="majorBidi"/>
                <w:rtl/>
                <w:lang w:bidi="ar-DZ"/>
              </w:rPr>
              <w:t>56سا30د</w:t>
            </w:r>
          </w:p>
        </w:tc>
        <w:tc>
          <w:tcPr>
            <w:tcW w:w="4074" w:type="dxa"/>
            <w:vAlign w:val="center"/>
          </w:tcPr>
          <w:p w14:paraId="74DAA181" w14:textId="77777777" w:rsidR="006A416F" w:rsidRPr="00B22402" w:rsidRDefault="006A416F" w:rsidP="00E036AC">
            <w:pPr>
              <w:bidi/>
              <w:contextualSpacing/>
              <w:rPr>
                <w:rFonts w:asciiTheme="majorBidi" w:eastAsia="Times New Roman" w:hAnsiTheme="majorBidi" w:cstheme="majorBidi"/>
                <w:rtl/>
                <w:lang w:bidi="ar-DZ"/>
              </w:rPr>
            </w:pPr>
            <w:r w:rsidRPr="00B22402">
              <w:rPr>
                <w:rFonts w:asciiTheme="majorBidi" w:eastAsia="Times New Roman" w:hAnsiTheme="majorBidi" w:hint="eastAsia"/>
                <w:rtl/>
                <w:lang w:bidi="ar-DZ"/>
              </w:rPr>
              <w:t>علم</w:t>
            </w:r>
            <w:r w:rsidRPr="00B22402">
              <w:rPr>
                <w:rFonts w:asciiTheme="majorBidi" w:eastAsia="Times New Roman" w:hAnsiTheme="majorBidi" w:hint="cs"/>
                <w:rtl/>
                <w:lang w:bidi="ar-DZ"/>
              </w:rPr>
              <w:t xml:space="preserve"> </w:t>
            </w:r>
            <w:r w:rsidRPr="00B22402">
              <w:rPr>
                <w:rFonts w:asciiTheme="majorBidi" w:eastAsia="Times New Roman" w:hAnsiTheme="majorBidi" w:hint="eastAsia"/>
                <w:rtl/>
                <w:lang w:bidi="ar-DZ"/>
              </w:rPr>
              <w:t>المناعة</w:t>
            </w:r>
          </w:p>
        </w:tc>
      </w:tr>
      <w:tr w:rsidR="006A416F" w:rsidRPr="00B22402" w14:paraId="38511C80" w14:textId="77777777" w:rsidTr="00E036AC">
        <w:trPr>
          <w:trHeight w:val="170"/>
        </w:trPr>
        <w:tc>
          <w:tcPr>
            <w:tcW w:w="0" w:type="auto"/>
            <w:vAlign w:val="center"/>
          </w:tcPr>
          <w:p w14:paraId="05FDD573"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60</w:t>
            </w:r>
            <w:r w:rsidRPr="00B22402">
              <w:rPr>
                <w:rFonts w:asciiTheme="majorBidi" w:eastAsia="Times New Roman" w:hAnsiTheme="majorBidi" w:cstheme="majorBidi"/>
                <w:lang w:bidi="ar-DZ"/>
              </w:rPr>
              <w:t>%</w:t>
            </w:r>
          </w:p>
        </w:tc>
        <w:tc>
          <w:tcPr>
            <w:tcW w:w="0" w:type="auto"/>
            <w:vAlign w:val="center"/>
          </w:tcPr>
          <w:p w14:paraId="75F24F94"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40</w:t>
            </w:r>
            <w:r w:rsidRPr="00B22402">
              <w:rPr>
                <w:rFonts w:asciiTheme="majorBidi" w:eastAsia="Times New Roman" w:hAnsiTheme="majorBidi" w:cstheme="majorBidi"/>
                <w:lang w:bidi="ar-DZ"/>
              </w:rPr>
              <w:t>%</w:t>
            </w:r>
          </w:p>
        </w:tc>
        <w:tc>
          <w:tcPr>
            <w:tcW w:w="0" w:type="auto"/>
            <w:vAlign w:val="center"/>
          </w:tcPr>
          <w:p w14:paraId="6BE3D771" w14:textId="77777777" w:rsidR="006A416F" w:rsidRPr="00B22402" w:rsidRDefault="006A416F" w:rsidP="00E036AC">
            <w:pPr>
              <w:bidi/>
              <w:contextualSpacing/>
              <w:jc w:val="center"/>
              <w:rPr>
                <w:rFonts w:asciiTheme="majorBidi" w:eastAsia="Times New Roman" w:hAnsiTheme="majorBidi" w:cstheme="majorBidi"/>
                <w:b/>
                <w:bCs/>
                <w:rtl/>
                <w:lang w:bidi="ar-DZ"/>
              </w:rPr>
            </w:pPr>
            <w:r w:rsidRPr="00B22402">
              <w:rPr>
                <w:rFonts w:asciiTheme="majorBidi" w:eastAsia="Times New Roman" w:hAnsiTheme="majorBidi" w:cstheme="majorBidi"/>
                <w:b/>
                <w:bCs/>
                <w:rtl/>
                <w:lang w:bidi="ar-DZ"/>
              </w:rPr>
              <w:t>13</w:t>
            </w:r>
          </w:p>
        </w:tc>
        <w:tc>
          <w:tcPr>
            <w:tcW w:w="0" w:type="auto"/>
            <w:vAlign w:val="center"/>
          </w:tcPr>
          <w:p w14:paraId="1ECCF055" w14:textId="77777777" w:rsidR="006A416F" w:rsidRPr="00B22402" w:rsidRDefault="006A416F" w:rsidP="00E036AC">
            <w:pPr>
              <w:bidi/>
              <w:contextualSpacing/>
              <w:jc w:val="center"/>
              <w:rPr>
                <w:rFonts w:asciiTheme="majorBidi" w:eastAsia="Times New Roman" w:hAnsiTheme="majorBidi" w:cstheme="majorBidi"/>
                <w:b/>
                <w:bCs/>
                <w:rtl/>
                <w:lang w:bidi="ar-DZ"/>
              </w:rPr>
            </w:pPr>
            <w:r w:rsidRPr="00B22402">
              <w:rPr>
                <w:rFonts w:asciiTheme="majorBidi" w:eastAsia="Times New Roman" w:hAnsiTheme="majorBidi" w:cstheme="majorBidi"/>
                <w:b/>
                <w:bCs/>
                <w:rtl/>
                <w:lang w:bidi="ar-DZ"/>
              </w:rPr>
              <w:t>8</w:t>
            </w:r>
          </w:p>
        </w:tc>
        <w:tc>
          <w:tcPr>
            <w:tcW w:w="1300" w:type="dxa"/>
            <w:vAlign w:val="center"/>
          </w:tcPr>
          <w:p w14:paraId="372C9E1C" w14:textId="77777777" w:rsidR="006A416F" w:rsidRPr="00B22402" w:rsidRDefault="006A416F" w:rsidP="00E036AC">
            <w:pPr>
              <w:bidi/>
              <w:contextualSpacing/>
              <w:jc w:val="center"/>
              <w:rPr>
                <w:rFonts w:asciiTheme="majorBidi" w:eastAsia="Times New Roman" w:hAnsiTheme="majorBidi" w:cstheme="majorBidi"/>
                <w:b/>
                <w:bCs/>
                <w:rtl/>
                <w:lang w:bidi="ar-DZ"/>
              </w:rPr>
            </w:pPr>
            <w:r w:rsidRPr="00B22402">
              <w:rPr>
                <w:rFonts w:asciiTheme="majorBidi" w:eastAsia="Times New Roman" w:hAnsiTheme="majorBidi" w:cstheme="majorBidi" w:hint="cs"/>
                <w:b/>
                <w:bCs/>
                <w:rtl/>
                <w:lang w:bidi="ar-DZ"/>
              </w:rPr>
              <w:t>45سا00د</w:t>
            </w:r>
          </w:p>
        </w:tc>
        <w:tc>
          <w:tcPr>
            <w:tcW w:w="1721" w:type="dxa"/>
            <w:vAlign w:val="center"/>
          </w:tcPr>
          <w:p w14:paraId="45BA589C" w14:textId="77777777" w:rsidR="006A416F" w:rsidRPr="00B22402" w:rsidRDefault="006A416F" w:rsidP="00E036AC">
            <w:pPr>
              <w:bidi/>
              <w:contextualSpacing/>
              <w:jc w:val="center"/>
              <w:rPr>
                <w:rFonts w:asciiTheme="majorBidi" w:eastAsia="Times New Roman" w:hAnsiTheme="majorBidi" w:cstheme="majorBidi"/>
                <w:b/>
                <w:bCs/>
                <w:rtl/>
                <w:lang w:bidi="ar-DZ"/>
              </w:rPr>
            </w:pPr>
            <w:r w:rsidRPr="00B22402">
              <w:rPr>
                <w:rFonts w:asciiTheme="majorBidi" w:eastAsia="Times New Roman" w:hAnsiTheme="majorBidi" w:cstheme="majorBidi" w:hint="cs"/>
                <w:b/>
                <w:bCs/>
                <w:rtl/>
                <w:lang w:bidi="ar-DZ"/>
              </w:rPr>
              <w:t>37سا30د</w:t>
            </w:r>
          </w:p>
        </w:tc>
        <w:tc>
          <w:tcPr>
            <w:tcW w:w="0" w:type="auto"/>
            <w:vAlign w:val="center"/>
          </w:tcPr>
          <w:p w14:paraId="18E63A9B" w14:textId="77777777" w:rsidR="006A416F" w:rsidRPr="00B22402" w:rsidRDefault="006A416F" w:rsidP="00E036AC">
            <w:pPr>
              <w:bidi/>
              <w:contextualSpacing/>
              <w:jc w:val="center"/>
              <w:rPr>
                <w:rFonts w:asciiTheme="majorBidi" w:eastAsia="Times New Roman" w:hAnsiTheme="majorBidi" w:cstheme="majorBidi"/>
                <w:b/>
                <w:bCs/>
                <w:rtl/>
                <w:lang w:bidi="ar-DZ"/>
              </w:rPr>
            </w:pPr>
            <w:r w:rsidRPr="00B22402">
              <w:rPr>
                <w:rFonts w:asciiTheme="majorBidi" w:eastAsia="Times New Roman" w:hAnsiTheme="majorBidi" w:cstheme="majorBidi" w:hint="cs"/>
                <w:b/>
                <w:bCs/>
                <w:rtl/>
                <w:lang w:bidi="ar-DZ"/>
              </w:rPr>
              <w:t>45سا00د</w:t>
            </w:r>
          </w:p>
        </w:tc>
        <w:tc>
          <w:tcPr>
            <w:tcW w:w="0" w:type="auto"/>
            <w:vAlign w:val="center"/>
          </w:tcPr>
          <w:p w14:paraId="53630F4B" w14:textId="77777777" w:rsidR="006A416F" w:rsidRPr="00B22402" w:rsidRDefault="006A416F" w:rsidP="00E036AC">
            <w:pPr>
              <w:bidi/>
              <w:contextualSpacing/>
              <w:jc w:val="center"/>
              <w:rPr>
                <w:rFonts w:asciiTheme="majorBidi" w:eastAsia="Times New Roman" w:hAnsiTheme="majorBidi" w:cstheme="majorBidi"/>
                <w:b/>
                <w:bCs/>
                <w:rtl/>
                <w:lang w:bidi="ar-DZ"/>
              </w:rPr>
            </w:pPr>
            <w:r w:rsidRPr="00B22402">
              <w:rPr>
                <w:rFonts w:asciiTheme="majorBidi" w:eastAsia="Times New Roman" w:hAnsiTheme="majorBidi" w:cstheme="majorBidi" w:hint="cs"/>
                <w:b/>
                <w:bCs/>
                <w:rtl/>
                <w:lang w:bidi="ar-DZ"/>
              </w:rPr>
              <w:t>45سا30د</w:t>
            </w:r>
          </w:p>
        </w:tc>
        <w:tc>
          <w:tcPr>
            <w:tcW w:w="1317" w:type="dxa"/>
            <w:vAlign w:val="center"/>
          </w:tcPr>
          <w:p w14:paraId="1A4E98EC"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127سا30د</w:t>
            </w:r>
          </w:p>
        </w:tc>
        <w:tc>
          <w:tcPr>
            <w:tcW w:w="4074" w:type="dxa"/>
            <w:vAlign w:val="center"/>
          </w:tcPr>
          <w:p w14:paraId="544D660E" w14:textId="77777777" w:rsidR="006A416F" w:rsidRPr="00B22402" w:rsidRDefault="006A416F" w:rsidP="00E036AC">
            <w:pPr>
              <w:bidi/>
              <w:contextualSpacing/>
              <w:rPr>
                <w:rFonts w:asciiTheme="majorBidi" w:eastAsia="Times New Roman" w:hAnsiTheme="majorBidi" w:cstheme="majorBidi"/>
                <w:rtl/>
                <w:lang w:bidi="ar-DZ"/>
              </w:rPr>
            </w:pPr>
            <w:proofErr w:type="gramStart"/>
            <w:r w:rsidRPr="00B22402">
              <w:rPr>
                <w:rFonts w:asciiTheme="majorBidi" w:eastAsia="Times New Roman" w:hAnsiTheme="majorBidi" w:cstheme="majorBidi"/>
                <w:b/>
                <w:bCs/>
                <w:rtl/>
                <w:lang w:bidi="ar-DZ"/>
              </w:rPr>
              <w:t>و ت</w:t>
            </w:r>
            <w:proofErr w:type="gramEnd"/>
            <w:r w:rsidRPr="00B22402">
              <w:rPr>
                <w:rFonts w:asciiTheme="majorBidi" w:eastAsia="Times New Roman" w:hAnsiTheme="majorBidi" w:cstheme="majorBidi"/>
                <w:b/>
                <w:bCs/>
                <w:rtl/>
                <w:lang w:bidi="ar-DZ"/>
              </w:rPr>
              <w:t xml:space="preserve"> </w:t>
            </w:r>
            <w:r w:rsidRPr="00B22402">
              <w:rPr>
                <w:rFonts w:asciiTheme="majorBidi" w:eastAsia="Times New Roman" w:hAnsiTheme="majorBidi" w:cstheme="majorBidi" w:hint="cs"/>
                <w:b/>
                <w:bCs/>
                <w:rtl/>
                <w:lang w:bidi="ar-DZ"/>
              </w:rPr>
              <w:t>أ</w:t>
            </w:r>
            <w:r w:rsidRPr="00B22402">
              <w:rPr>
                <w:rFonts w:asciiTheme="majorBidi" w:eastAsia="Times New Roman" w:hAnsiTheme="majorBidi" w:cstheme="majorBidi"/>
                <w:b/>
                <w:bCs/>
                <w:rtl/>
                <w:lang w:bidi="ar-DZ"/>
              </w:rPr>
              <w:t>2</w:t>
            </w:r>
            <w:r w:rsidRPr="00B22402">
              <w:rPr>
                <w:rFonts w:asciiTheme="majorBidi" w:eastAsia="Times New Roman" w:hAnsiTheme="majorBidi" w:cstheme="majorBidi"/>
                <w:b/>
                <w:bCs/>
                <w:lang w:bidi="ar-DZ"/>
              </w:rPr>
              <w:t>2.2.</w:t>
            </w:r>
          </w:p>
        </w:tc>
      </w:tr>
      <w:tr w:rsidR="006A416F" w:rsidRPr="00B22402" w14:paraId="277DA15C" w14:textId="77777777" w:rsidTr="00E036AC">
        <w:trPr>
          <w:trHeight w:val="170"/>
        </w:trPr>
        <w:tc>
          <w:tcPr>
            <w:tcW w:w="0" w:type="auto"/>
            <w:vAlign w:val="center"/>
          </w:tcPr>
          <w:p w14:paraId="1ABF262E"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60</w:t>
            </w:r>
            <w:r w:rsidRPr="00B22402">
              <w:rPr>
                <w:rFonts w:asciiTheme="majorBidi" w:eastAsia="Times New Roman" w:hAnsiTheme="majorBidi" w:cstheme="majorBidi"/>
                <w:lang w:bidi="ar-DZ"/>
              </w:rPr>
              <w:t>%</w:t>
            </w:r>
          </w:p>
        </w:tc>
        <w:tc>
          <w:tcPr>
            <w:tcW w:w="0" w:type="auto"/>
            <w:vAlign w:val="center"/>
          </w:tcPr>
          <w:p w14:paraId="322877B9"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40</w:t>
            </w:r>
            <w:r w:rsidRPr="00B22402">
              <w:rPr>
                <w:rFonts w:asciiTheme="majorBidi" w:eastAsia="Times New Roman" w:hAnsiTheme="majorBidi" w:cstheme="majorBidi"/>
                <w:lang w:bidi="ar-DZ"/>
              </w:rPr>
              <w:t>%</w:t>
            </w:r>
          </w:p>
        </w:tc>
        <w:tc>
          <w:tcPr>
            <w:tcW w:w="0" w:type="auto"/>
            <w:vAlign w:val="center"/>
          </w:tcPr>
          <w:p w14:paraId="5585B2D9"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4</w:t>
            </w:r>
          </w:p>
        </w:tc>
        <w:tc>
          <w:tcPr>
            <w:tcW w:w="0" w:type="auto"/>
            <w:vAlign w:val="center"/>
          </w:tcPr>
          <w:p w14:paraId="052B02FB"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SimSun" w:hAnsiTheme="majorBidi" w:cstheme="majorBidi"/>
                <w:rtl/>
              </w:rPr>
              <w:t>4</w:t>
            </w:r>
          </w:p>
        </w:tc>
        <w:tc>
          <w:tcPr>
            <w:tcW w:w="1300" w:type="dxa"/>
            <w:vAlign w:val="center"/>
          </w:tcPr>
          <w:p w14:paraId="5E1E09FC"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1721" w:type="dxa"/>
            <w:vAlign w:val="center"/>
          </w:tcPr>
          <w:p w14:paraId="4171E83B"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0" w:type="auto"/>
            <w:vAlign w:val="center"/>
          </w:tcPr>
          <w:p w14:paraId="49E6F78D"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lang w:bidi="ar-DZ"/>
              </w:rPr>
              <w:t>22</w:t>
            </w:r>
            <w:r w:rsidRPr="00B22402">
              <w:rPr>
                <w:rFonts w:asciiTheme="majorBidi" w:eastAsia="Times New Roman" w:hAnsiTheme="majorBidi" w:cstheme="majorBidi" w:hint="cs"/>
                <w:rtl/>
                <w:lang w:bidi="ar-DZ"/>
              </w:rPr>
              <w:t>سا30د</w:t>
            </w:r>
          </w:p>
        </w:tc>
        <w:tc>
          <w:tcPr>
            <w:tcW w:w="0" w:type="auto"/>
            <w:vAlign w:val="center"/>
          </w:tcPr>
          <w:p w14:paraId="3CB3A714"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SimSun" w:hAnsiTheme="majorBidi" w:cstheme="majorBidi"/>
                <w:rtl/>
              </w:rPr>
              <w:t>45سا00</w:t>
            </w:r>
          </w:p>
        </w:tc>
        <w:tc>
          <w:tcPr>
            <w:tcW w:w="1317" w:type="dxa"/>
            <w:vAlign w:val="center"/>
          </w:tcPr>
          <w:p w14:paraId="531D6F59"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67سا30د</w:t>
            </w:r>
          </w:p>
        </w:tc>
        <w:tc>
          <w:tcPr>
            <w:tcW w:w="4074" w:type="dxa"/>
          </w:tcPr>
          <w:p w14:paraId="2B45954E" w14:textId="77777777" w:rsidR="006A416F" w:rsidRPr="00B22402" w:rsidRDefault="006A416F" w:rsidP="00E036AC">
            <w:pPr>
              <w:bidi/>
              <w:contextualSpacing/>
              <w:rPr>
                <w:rFonts w:asciiTheme="majorBidi" w:eastAsia="Times New Roman" w:hAnsiTheme="majorBidi" w:cstheme="majorBidi"/>
                <w:b/>
                <w:bCs/>
                <w:rtl/>
                <w:lang w:bidi="ar-DZ"/>
              </w:rPr>
            </w:pPr>
            <w:r w:rsidRPr="00B22402">
              <w:rPr>
                <w:rFonts w:asciiTheme="majorBidi" w:eastAsia="Times New Roman" w:hAnsiTheme="majorBidi" w:cstheme="majorBidi"/>
                <w:shd w:val="clear" w:color="auto" w:fill="FFFFFF"/>
                <w:rtl/>
              </w:rPr>
              <w:t>علم الأحياء الدقيقة</w:t>
            </w:r>
            <w:r w:rsidRPr="00B22402">
              <w:rPr>
                <w:rFonts w:asciiTheme="majorBidi" w:eastAsia="Times New Roman" w:hAnsiTheme="majorBidi" w:cstheme="majorBidi"/>
                <w:shd w:val="clear" w:color="auto" w:fill="FFFFFF"/>
              </w:rPr>
              <w:t xml:space="preserve"> </w:t>
            </w:r>
            <w:r w:rsidRPr="00B22402">
              <w:rPr>
                <w:rFonts w:asciiTheme="majorBidi" w:eastAsia="Times New Roman" w:hAnsiTheme="majorBidi" w:cstheme="majorBidi" w:hint="cs"/>
                <w:shd w:val="clear" w:color="auto" w:fill="FFFFFF"/>
                <w:rtl/>
                <w:lang w:bidi="ar-DZ"/>
              </w:rPr>
              <w:t>التطبيقي</w:t>
            </w:r>
          </w:p>
        </w:tc>
      </w:tr>
      <w:tr w:rsidR="006A416F" w:rsidRPr="00B22402" w14:paraId="2C1CBA3C" w14:textId="77777777" w:rsidTr="00E036AC">
        <w:trPr>
          <w:trHeight w:val="170"/>
        </w:trPr>
        <w:tc>
          <w:tcPr>
            <w:tcW w:w="0" w:type="auto"/>
            <w:vAlign w:val="center"/>
          </w:tcPr>
          <w:p w14:paraId="19A41FF7"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60</w:t>
            </w:r>
            <w:r w:rsidRPr="00B22402">
              <w:rPr>
                <w:rFonts w:asciiTheme="majorBidi" w:eastAsia="Times New Roman" w:hAnsiTheme="majorBidi" w:cstheme="majorBidi"/>
                <w:lang w:bidi="ar-DZ"/>
              </w:rPr>
              <w:t>%</w:t>
            </w:r>
          </w:p>
        </w:tc>
        <w:tc>
          <w:tcPr>
            <w:tcW w:w="0" w:type="auto"/>
            <w:vAlign w:val="center"/>
          </w:tcPr>
          <w:p w14:paraId="486AFC87"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40</w:t>
            </w:r>
            <w:r w:rsidRPr="00B22402">
              <w:rPr>
                <w:rFonts w:asciiTheme="majorBidi" w:eastAsia="Times New Roman" w:hAnsiTheme="majorBidi" w:cstheme="majorBidi"/>
                <w:lang w:bidi="ar-DZ"/>
              </w:rPr>
              <w:t>%</w:t>
            </w:r>
          </w:p>
        </w:tc>
        <w:tc>
          <w:tcPr>
            <w:tcW w:w="0" w:type="auto"/>
            <w:vAlign w:val="center"/>
          </w:tcPr>
          <w:p w14:paraId="4B66B0EB"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SimSun" w:hAnsiTheme="majorBidi" w:cstheme="majorBidi"/>
                <w:b/>
                <w:rtl/>
              </w:rPr>
              <w:t>6</w:t>
            </w:r>
          </w:p>
        </w:tc>
        <w:tc>
          <w:tcPr>
            <w:tcW w:w="0" w:type="auto"/>
            <w:vAlign w:val="center"/>
          </w:tcPr>
          <w:p w14:paraId="3D9DF419"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SimSun" w:hAnsiTheme="majorBidi" w:cstheme="majorBidi"/>
                <w:rtl/>
              </w:rPr>
              <w:t>4</w:t>
            </w:r>
          </w:p>
        </w:tc>
        <w:tc>
          <w:tcPr>
            <w:tcW w:w="1300" w:type="dxa"/>
            <w:vAlign w:val="center"/>
          </w:tcPr>
          <w:p w14:paraId="6FAA3CEB"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SimSun" w:hAnsiTheme="majorBidi" w:cstheme="majorBidi"/>
                <w:b/>
                <w:rtl/>
              </w:rPr>
              <w:t xml:space="preserve"> </w:t>
            </w:r>
            <w:r w:rsidRPr="00B22402">
              <w:rPr>
                <w:rFonts w:asciiTheme="majorBidi" w:eastAsia="SimSun" w:hAnsiTheme="majorBidi" w:cstheme="majorBidi" w:hint="cs"/>
                <w:b/>
                <w:rtl/>
              </w:rPr>
              <w:t>22سا30د</w:t>
            </w:r>
          </w:p>
        </w:tc>
        <w:tc>
          <w:tcPr>
            <w:tcW w:w="1721" w:type="dxa"/>
            <w:vAlign w:val="center"/>
          </w:tcPr>
          <w:p w14:paraId="70EFFB67"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hint="cs"/>
                <w:rtl/>
                <w:lang w:bidi="ar-DZ"/>
              </w:rPr>
              <w:t>15سا00د</w:t>
            </w:r>
          </w:p>
        </w:tc>
        <w:tc>
          <w:tcPr>
            <w:tcW w:w="0" w:type="auto"/>
            <w:vAlign w:val="center"/>
          </w:tcPr>
          <w:p w14:paraId="418C9E52"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SimSun" w:hAnsiTheme="majorBidi" w:cstheme="majorBidi" w:hint="cs"/>
                <w:rtl/>
              </w:rPr>
              <w:t>22سا30د</w:t>
            </w:r>
          </w:p>
        </w:tc>
        <w:tc>
          <w:tcPr>
            <w:tcW w:w="0" w:type="auto"/>
            <w:vAlign w:val="center"/>
          </w:tcPr>
          <w:p w14:paraId="4AA28C07"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SimSun" w:hAnsiTheme="majorBidi" w:cstheme="majorBidi" w:hint="cs"/>
                <w:rtl/>
              </w:rPr>
              <w:t>22سا30د</w:t>
            </w:r>
            <w:r w:rsidRPr="00B22402">
              <w:rPr>
                <w:rFonts w:asciiTheme="majorBidi" w:eastAsia="SimSun" w:hAnsiTheme="majorBidi" w:cstheme="majorBidi"/>
                <w:rtl/>
              </w:rPr>
              <w:t xml:space="preserve"> </w:t>
            </w:r>
          </w:p>
        </w:tc>
        <w:tc>
          <w:tcPr>
            <w:tcW w:w="1317" w:type="dxa"/>
            <w:vAlign w:val="center"/>
          </w:tcPr>
          <w:p w14:paraId="58E2B305"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SimSun" w:hAnsiTheme="majorBidi" w:cstheme="majorBidi" w:hint="cs"/>
                <w:rtl/>
              </w:rPr>
              <w:t>60سا00د</w:t>
            </w:r>
          </w:p>
        </w:tc>
        <w:tc>
          <w:tcPr>
            <w:tcW w:w="4074" w:type="dxa"/>
          </w:tcPr>
          <w:p w14:paraId="0BFAB5CA" w14:textId="77777777" w:rsidR="006A416F" w:rsidRPr="00B22402" w:rsidRDefault="006A416F" w:rsidP="00E036AC">
            <w:pPr>
              <w:bidi/>
              <w:contextualSpacing/>
              <w:rPr>
                <w:rFonts w:asciiTheme="majorBidi" w:eastAsia="Times New Roman" w:hAnsiTheme="majorBidi" w:cstheme="majorBidi"/>
                <w:b/>
                <w:bCs/>
                <w:lang w:bidi="ar-DZ"/>
              </w:rPr>
            </w:pPr>
            <w:r w:rsidRPr="00B22402">
              <w:rPr>
                <w:rFonts w:asciiTheme="majorBidi" w:eastAsia="SimSun" w:hAnsiTheme="majorBidi" w:cstheme="majorBidi"/>
                <w:b/>
                <w:rtl/>
              </w:rPr>
              <w:t xml:space="preserve"> علم النبات</w:t>
            </w:r>
          </w:p>
        </w:tc>
      </w:tr>
      <w:tr w:rsidR="006A416F" w:rsidRPr="00B22402" w14:paraId="691B1ABB" w14:textId="77777777" w:rsidTr="00E036AC">
        <w:trPr>
          <w:trHeight w:val="170"/>
        </w:trPr>
        <w:tc>
          <w:tcPr>
            <w:tcW w:w="0" w:type="auto"/>
            <w:shd w:val="clear" w:color="auto" w:fill="A6A6A6"/>
            <w:vAlign w:val="center"/>
          </w:tcPr>
          <w:p w14:paraId="65215DF2"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0" w:type="auto"/>
            <w:shd w:val="clear" w:color="auto" w:fill="A6A6A6"/>
            <w:vAlign w:val="center"/>
          </w:tcPr>
          <w:p w14:paraId="4C1DF810"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0" w:type="auto"/>
            <w:shd w:val="clear" w:color="auto" w:fill="A6A6A6"/>
            <w:vAlign w:val="center"/>
          </w:tcPr>
          <w:p w14:paraId="34C24DE9"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0" w:type="auto"/>
            <w:shd w:val="clear" w:color="auto" w:fill="A6A6A6"/>
            <w:vAlign w:val="center"/>
          </w:tcPr>
          <w:p w14:paraId="1D33C428"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1300" w:type="dxa"/>
            <w:shd w:val="clear" w:color="auto" w:fill="A6A6A6"/>
            <w:vAlign w:val="center"/>
          </w:tcPr>
          <w:p w14:paraId="65F8E435"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1721" w:type="dxa"/>
            <w:shd w:val="clear" w:color="auto" w:fill="A6A6A6"/>
            <w:vAlign w:val="center"/>
          </w:tcPr>
          <w:p w14:paraId="1857AF81"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0" w:type="auto"/>
            <w:shd w:val="clear" w:color="auto" w:fill="A6A6A6"/>
            <w:vAlign w:val="center"/>
          </w:tcPr>
          <w:p w14:paraId="76F4B111"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0" w:type="auto"/>
            <w:shd w:val="clear" w:color="auto" w:fill="A6A6A6"/>
            <w:vAlign w:val="center"/>
          </w:tcPr>
          <w:p w14:paraId="2439C4C6"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1317" w:type="dxa"/>
            <w:shd w:val="clear" w:color="auto" w:fill="A6A6A6"/>
            <w:vAlign w:val="center"/>
          </w:tcPr>
          <w:p w14:paraId="573EB379"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4074" w:type="dxa"/>
            <w:shd w:val="clear" w:color="auto" w:fill="A6A6A6"/>
            <w:vAlign w:val="center"/>
          </w:tcPr>
          <w:p w14:paraId="1B78171B" w14:textId="77777777" w:rsidR="006A416F" w:rsidRPr="00B22402" w:rsidRDefault="006A416F" w:rsidP="00E036AC">
            <w:pPr>
              <w:bidi/>
              <w:contextualSpacing/>
              <w:rPr>
                <w:rFonts w:asciiTheme="majorBidi" w:eastAsia="Times New Roman" w:hAnsiTheme="majorBidi" w:cstheme="majorBidi"/>
                <w:b/>
                <w:bCs/>
                <w:lang w:bidi="ar-DZ"/>
              </w:rPr>
            </w:pPr>
            <w:r w:rsidRPr="00B22402">
              <w:rPr>
                <w:b/>
                <w:bCs/>
                <w:rtl/>
                <w:lang w:bidi="ar-DZ"/>
              </w:rPr>
              <w:t>وحــــدة الــــتــعــلــيــم الــمــنــهــجــيــة</w:t>
            </w:r>
          </w:p>
        </w:tc>
      </w:tr>
      <w:tr w:rsidR="006A416F" w:rsidRPr="00B22402" w14:paraId="100DB433" w14:textId="77777777" w:rsidTr="00E036AC">
        <w:trPr>
          <w:trHeight w:val="170"/>
        </w:trPr>
        <w:tc>
          <w:tcPr>
            <w:tcW w:w="0" w:type="auto"/>
            <w:vAlign w:val="center"/>
          </w:tcPr>
          <w:p w14:paraId="4FDD736A" w14:textId="77777777" w:rsidR="006A416F" w:rsidRPr="00B22402" w:rsidRDefault="006A416F" w:rsidP="00E036AC">
            <w:pPr>
              <w:bidi/>
              <w:contextualSpacing/>
              <w:rPr>
                <w:rFonts w:asciiTheme="majorBidi" w:eastAsia="Times New Roman" w:hAnsiTheme="majorBidi" w:cstheme="majorBidi"/>
                <w:lang w:bidi="ar-DZ"/>
              </w:rPr>
            </w:pPr>
          </w:p>
        </w:tc>
        <w:tc>
          <w:tcPr>
            <w:tcW w:w="0" w:type="auto"/>
            <w:vAlign w:val="center"/>
          </w:tcPr>
          <w:p w14:paraId="7DA19088" w14:textId="77777777" w:rsidR="006A416F" w:rsidRPr="00B22402" w:rsidRDefault="006A416F" w:rsidP="00E036AC">
            <w:pPr>
              <w:bidi/>
              <w:contextualSpacing/>
              <w:rPr>
                <w:rFonts w:asciiTheme="majorBidi" w:eastAsia="Times New Roman" w:hAnsiTheme="majorBidi" w:cstheme="majorBidi"/>
                <w:lang w:bidi="ar-DZ"/>
              </w:rPr>
            </w:pPr>
          </w:p>
        </w:tc>
        <w:tc>
          <w:tcPr>
            <w:tcW w:w="0" w:type="auto"/>
            <w:vAlign w:val="center"/>
          </w:tcPr>
          <w:p w14:paraId="3A32A83E"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5</w:t>
            </w:r>
          </w:p>
        </w:tc>
        <w:tc>
          <w:tcPr>
            <w:tcW w:w="0" w:type="auto"/>
            <w:vAlign w:val="center"/>
          </w:tcPr>
          <w:p w14:paraId="446D2FA9"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3</w:t>
            </w:r>
          </w:p>
        </w:tc>
        <w:tc>
          <w:tcPr>
            <w:tcW w:w="1300" w:type="dxa"/>
            <w:vAlign w:val="center"/>
          </w:tcPr>
          <w:p w14:paraId="2BCA37C5"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45سا00</w:t>
            </w:r>
          </w:p>
        </w:tc>
        <w:tc>
          <w:tcPr>
            <w:tcW w:w="1721" w:type="dxa"/>
            <w:vAlign w:val="center"/>
          </w:tcPr>
          <w:p w14:paraId="07CA3E16"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w:t>
            </w:r>
          </w:p>
        </w:tc>
        <w:tc>
          <w:tcPr>
            <w:tcW w:w="0" w:type="auto"/>
            <w:vAlign w:val="center"/>
          </w:tcPr>
          <w:p w14:paraId="74BC8A56" w14:textId="77777777" w:rsidR="006A416F" w:rsidRPr="00B22402" w:rsidRDefault="006A416F" w:rsidP="00E036AC">
            <w:pPr>
              <w:bidi/>
              <w:contextualSpacing/>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22سا30</w:t>
            </w:r>
          </w:p>
        </w:tc>
        <w:tc>
          <w:tcPr>
            <w:tcW w:w="0" w:type="auto"/>
            <w:vAlign w:val="center"/>
          </w:tcPr>
          <w:p w14:paraId="0013F5DD"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45سا</w:t>
            </w:r>
          </w:p>
        </w:tc>
        <w:tc>
          <w:tcPr>
            <w:tcW w:w="1317" w:type="dxa"/>
            <w:vAlign w:val="center"/>
          </w:tcPr>
          <w:p w14:paraId="18CBD310" w14:textId="77777777" w:rsidR="006A416F" w:rsidRPr="00B22402" w:rsidRDefault="006A416F" w:rsidP="00E036AC">
            <w:pPr>
              <w:bidi/>
              <w:contextualSpacing/>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67سا30</w:t>
            </w:r>
          </w:p>
        </w:tc>
        <w:tc>
          <w:tcPr>
            <w:tcW w:w="4074" w:type="dxa"/>
            <w:vAlign w:val="center"/>
          </w:tcPr>
          <w:p w14:paraId="5E6CD3FF" w14:textId="77777777" w:rsidR="006A416F" w:rsidRPr="00B22402" w:rsidRDefault="006A416F" w:rsidP="00E036AC">
            <w:pPr>
              <w:bidi/>
              <w:contextualSpacing/>
              <w:rPr>
                <w:rFonts w:asciiTheme="majorBidi" w:eastAsia="Times New Roman" w:hAnsiTheme="majorBidi" w:cstheme="majorBidi"/>
                <w:b/>
                <w:bCs/>
                <w:lang w:bidi="ar-DZ"/>
              </w:rPr>
            </w:pPr>
            <w:proofErr w:type="gramStart"/>
            <w:r w:rsidRPr="00B22402">
              <w:rPr>
                <w:rFonts w:asciiTheme="majorBidi" w:eastAsia="Times New Roman" w:hAnsiTheme="majorBidi" w:cstheme="majorBidi"/>
                <w:b/>
                <w:bCs/>
                <w:rtl/>
                <w:lang w:bidi="ar-DZ"/>
              </w:rPr>
              <w:t>و ت</w:t>
            </w:r>
            <w:proofErr w:type="gramEnd"/>
            <w:r w:rsidRPr="00B22402">
              <w:rPr>
                <w:rFonts w:asciiTheme="majorBidi" w:eastAsia="Times New Roman" w:hAnsiTheme="majorBidi" w:cstheme="majorBidi"/>
                <w:b/>
                <w:bCs/>
                <w:rtl/>
                <w:lang w:bidi="ar-DZ"/>
              </w:rPr>
              <w:t xml:space="preserve"> م</w:t>
            </w:r>
            <w:r w:rsidRPr="00B22402">
              <w:rPr>
                <w:rFonts w:asciiTheme="majorBidi" w:eastAsia="Times New Roman" w:hAnsiTheme="majorBidi" w:cstheme="majorBidi"/>
                <w:b/>
                <w:bCs/>
                <w:lang w:bidi="ar-DZ"/>
              </w:rPr>
              <w:t xml:space="preserve">2.2 </w:t>
            </w:r>
          </w:p>
        </w:tc>
      </w:tr>
      <w:tr w:rsidR="006A416F" w:rsidRPr="00B22402" w14:paraId="2E7222E8" w14:textId="77777777" w:rsidTr="00E036AC">
        <w:trPr>
          <w:trHeight w:val="170"/>
        </w:trPr>
        <w:tc>
          <w:tcPr>
            <w:tcW w:w="0" w:type="auto"/>
            <w:vAlign w:val="center"/>
          </w:tcPr>
          <w:p w14:paraId="78C6D2A1"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60</w:t>
            </w:r>
            <w:r w:rsidRPr="00B22402">
              <w:rPr>
                <w:rFonts w:asciiTheme="majorBidi" w:eastAsia="Times New Roman" w:hAnsiTheme="majorBidi" w:cstheme="majorBidi"/>
                <w:lang w:bidi="ar-DZ"/>
              </w:rPr>
              <w:t>%</w:t>
            </w:r>
          </w:p>
        </w:tc>
        <w:tc>
          <w:tcPr>
            <w:tcW w:w="0" w:type="auto"/>
            <w:vAlign w:val="center"/>
          </w:tcPr>
          <w:p w14:paraId="7E8B5CFA"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 xml:space="preserve">  40</w:t>
            </w:r>
            <w:r w:rsidRPr="00B22402">
              <w:rPr>
                <w:rFonts w:asciiTheme="majorBidi" w:eastAsia="Times New Roman" w:hAnsiTheme="majorBidi" w:cstheme="majorBidi"/>
                <w:lang w:bidi="ar-DZ"/>
              </w:rPr>
              <w:t>%</w:t>
            </w:r>
          </w:p>
        </w:tc>
        <w:tc>
          <w:tcPr>
            <w:tcW w:w="0" w:type="auto"/>
            <w:vAlign w:val="center"/>
          </w:tcPr>
          <w:p w14:paraId="437AD1A4"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4</w:t>
            </w:r>
          </w:p>
        </w:tc>
        <w:tc>
          <w:tcPr>
            <w:tcW w:w="0" w:type="auto"/>
            <w:vAlign w:val="center"/>
          </w:tcPr>
          <w:p w14:paraId="59C94CEE"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2</w:t>
            </w:r>
          </w:p>
        </w:tc>
        <w:tc>
          <w:tcPr>
            <w:tcW w:w="1300" w:type="dxa"/>
            <w:vAlign w:val="center"/>
          </w:tcPr>
          <w:p w14:paraId="1A9923D3"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rtl/>
                <w:lang w:bidi="ar-DZ"/>
              </w:rPr>
              <w:t>22سا30</w:t>
            </w:r>
          </w:p>
        </w:tc>
        <w:tc>
          <w:tcPr>
            <w:tcW w:w="1721" w:type="dxa"/>
            <w:vAlign w:val="center"/>
          </w:tcPr>
          <w:p w14:paraId="00001592"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hint="cs"/>
                <w:rtl/>
                <w:lang w:bidi="ar-DZ"/>
              </w:rPr>
              <w:t>-</w:t>
            </w:r>
          </w:p>
        </w:tc>
        <w:tc>
          <w:tcPr>
            <w:tcW w:w="0" w:type="auto"/>
            <w:vAlign w:val="center"/>
          </w:tcPr>
          <w:p w14:paraId="1E483332"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rtl/>
                <w:lang w:bidi="ar-DZ"/>
              </w:rPr>
              <w:t>22سا30</w:t>
            </w:r>
          </w:p>
        </w:tc>
        <w:tc>
          <w:tcPr>
            <w:tcW w:w="0" w:type="auto"/>
            <w:vAlign w:val="center"/>
          </w:tcPr>
          <w:p w14:paraId="52E0BEA2"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rtl/>
                <w:lang w:bidi="ar-DZ"/>
              </w:rPr>
              <w:t>22سا30</w:t>
            </w:r>
          </w:p>
        </w:tc>
        <w:tc>
          <w:tcPr>
            <w:tcW w:w="1317" w:type="dxa"/>
            <w:vAlign w:val="center"/>
          </w:tcPr>
          <w:p w14:paraId="12FE40B2"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hint="cs"/>
                <w:rtl/>
                <w:lang w:bidi="ar-DZ"/>
              </w:rPr>
              <w:t>45سا00</w:t>
            </w:r>
          </w:p>
        </w:tc>
        <w:tc>
          <w:tcPr>
            <w:tcW w:w="4074" w:type="dxa"/>
            <w:vAlign w:val="center"/>
          </w:tcPr>
          <w:p w14:paraId="3F049919" w14:textId="77777777" w:rsidR="006A416F" w:rsidRPr="00B22402" w:rsidRDefault="006A416F" w:rsidP="00E036AC">
            <w:pPr>
              <w:bidi/>
              <w:contextualSpacing/>
              <w:rPr>
                <w:rFonts w:asciiTheme="majorBidi" w:eastAsia="Times New Roman" w:hAnsiTheme="majorBidi" w:cstheme="majorBidi"/>
                <w:lang w:bidi="ar-DZ"/>
              </w:rPr>
            </w:pPr>
            <w:proofErr w:type="spellStart"/>
            <w:proofErr w:type="gramStart"/>
            <w:r w:rsidRPr="00B22402">
              <w:rPr>
                <w:rFonts w:asciiTheme="majorBidi" w:eastAsia="Times New Roman" w:hAnsiTheme="majorBidi" w:cstheme="majorBidi"/>
                <w:rtl/>
                <w:lang w:bidi="ar-DZ"/>
              </w:rPr>
              <w:t>الإيكولوجياو</w:t>
            </w:r>
            <w:proofErr w:type="spellEnd"/>
            <w:r w:rsidRPr="00B22402">
              <w:rPr>
                <w:rFonts w:asciiTheme="majorBidi" w:eastAsia="Times New Roman" w:hAnsiTheme="majorBidi" w:cstheme="majorBidi"/>
                <w:rtl/>
                <w:lang w:bidi="ar-DZ"/>
              </w:rPr>
              <w:t xml:space="preserve">  المحيط</w:t>
            </w:r>
            <w:proofErr w:type="gramEnd"/>
          </w:p>
        </w:tc>
      </w:tr>
      <w:tr w:rsidR="006A416F" w:rsidRPr="00B22402" w14:paraId="115D5FF9" w14:textId="77777777" w:rsidTr="00E036AC">
        <w:trPr>
          <w:trHeight w:val="170"/>
        </w:trPr>
        <w:tc>
          <w:tcPr>
            <w:tcW w:w="0" w:type="auto"/>
            <w:vAlign w:val="center"/>
          </w:tcPr>
          <w:p w14:paraId="6BB1FB6A"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60</w:t>
            </w:r>
            <w:r w:rsidRPr="00B22402">
              <w:rPr>
                <w:rFonts w:asciiTheme="majorBidi" w:eastAsia="Times New Roman" w:hAnsiTheme="majorBidi" w:cstheme="majorBidi"/>
                <w:lang w:bidi="ar-DZ"/>
              </w:rPr>
              <w:t>%</w:t>
            </w:r>
          </w:p>
        </w:tc>
        <w:tc>
          <w:tcPr>
            <w:tcW w:w="0" w:type="auto"/>
            <w:vAlign w:val="center"/>
          </w:tcPr>
          <w:p w14:paraId="2607093F"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 xml:space="preserve">  40</w:t>
            </w:r>
            <w:r w:rsidRPr="00B22402">
              <w:rPr>
                <w:rFonts w:asciiTheme="majorBidi" w:eastAsia="Times New Roman" w:hAnsiTheme="majorBidi" w:cstheme="majorBidi"/>
                <w:lang w:bidi="ar-DZ"/>
              </w:rPr>
              <w:t>%</w:t>
            </w:r>
          </w:p>
        </w:tc>
        <w:tc>
          <w:tcPr>
            <w:tcW w:w="0" w:type="auto"/>
            <w:vAlign w:val="center"/>
          </w:tcPr>
          <w:p w14:paraId="76FA738D"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1</w:t>
            </w:r>
          </w:p>
        </w:tc>
        <w:tc>
          <w:tcPr>
            <w:tcW w:w="0" w:type="auto"/>
            <w:vAlign w:val="center"/>
          </w:tcPr>
          <w:p w14:paraId="012FD4DF"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rtl/>
                <w:lang w:bidi="ar-DZ"/>
              </w:rPr>
              <w:t>1</w:t>
            </w:r>
          </w:p>
        </w:tc>
        <w:tc>
          <w:tcPr>
            <w:tcW w:w="1300" w:type="dxa"/>
            <w:vAlign w:val="center"/>
          </w:tcPr>
          <w:p w14:paraId="2306312D"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rtl/>
                <w:lang w:bidi="ar-DZ"/>
              </w:rPr>
              <w:t>22سا30</w:t>
            </w:r>
          </w:p>
        </w:tc>
        <w:tc>
          <w:tcPr>
            <w:tcW w:w="1721" w:type="dxa"/>
            <w:vAlign w:val="center"/>
          </w:tcPr>
          <w:p w14:paraId="3F994DBC"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hint="cs"/>
                <w:rtl/>
                <w:lang w:bidi="ar-DZ"/>
              </w:rPr>
              <w:t>-</w:t>
            </w:r>
          </w:p>
        </w:tc>
        <w:tc>
          <w:tcPr>
            <w:tcW w:w="0" w:type="auto"/>
            <w:vAlign w:val="center"/>
          </w:tcPr>
          <w:p w14:paraId="77480816"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hint="cs"/>
                <w:rtl/>
                <w:lang w:bidi="ar-DZ"/>
              </w:rPr>
              <w:t>-</w:t>
            </w:r>
          </w:p>
        </w:tc>
        <w:tc>
          <w:tcPr>
            <w:tcW w:w="0" w:type="auto"/>
            <w:vAlign w:val="center"/>
          </w:tcPr>
          <w:p w14:paraId="216B33F9" w14:textId="77777777" w:rsidR="006A416F" w:rsidRPr="00B22402" w:rsidRDefault="006A416F" w:rsidP="00E036AC">
            <w:pPr>
              <w:bidi/>
              <w:contextualSpacing/>
              <w:jc w:val="center"/>
              <w:rPr>
                <w:rFonts w:asciiTheme="majorBidi" w:eastAsia="Times New Roman" w:hAnsiTheme="majorBidi" w:cstheme="majorBidi"/>
                <w:rtl/>
                <w:lang w:bidi="ar-DZ"/>
              </w:rPr>
            </w:pPr>
            <w:r w:rsidRPr="00B22402">
              <w:rPr>
                <w:rFonts w:asciiTheme="majorBidi" w:eastAsia="Times New Roman" w:hAnsiTheme="majorBidi" w:cstheme="majorBidi"/>
                <w:rtl/>
                <w:lang w:bidi="ar-DZ"/>
              </w:rPr>
              <w:t>22سا30</w:t>
            </w:r>
          </w:p>
        </w:tc>
        <w:tc>
          <w:tcPr>
            <w:tcW w:w="1317" w:type="dxa"/>
            <w:vAlign w:val="center"/>
          </w:tcPr>
          <w:p w14:paraId="28B5943A" w14:textId="77777777" w:rsidR="006A416F" w:rsidRPr="00B22402" w:rsidRDefault="006A416F" w:rsidP="00E036AC">
            <w:pPr>
              <w:bidi/>
              <w:contextualSpacing/>
              <w:jc w:val="center"/>
              <w:rPr>
                <w:rFonts w:asciiTheme="majorBidi" w:eastAsia="Times New Roman" w:hAnsiTheme="majorBidi" w:cstheme="majorBidi"/>
                <w:lang w:bidi="ar-DZ"/>
              </w:rPr>
            </w:pPr>
            <w:r w:rsidRPr="00B22402">
              <w:rPr>
                <w:rFonts w:asciiTheme="majorBidi" w:eastAsia="Times New Roman" w:hAnsiTheme="majorBidi" w:cstheme="majorBidi" w:hint="cs"/>
                <w:rtl/>
                <w:lang w:bidi="ar-DZ"/>
              </w:rPr>
              <w:t>22سا30</w:t>
            </w:r>
          </w:p>
        </w:tc>
        <w:tc>
          <w:tcPr>
            <w:tcW w:w="4074" w:type="dxa"/>
            <w:vAlign w:val="center"/>
          </w:tcPr>
          <w:p w14:paraId="59043475" w14:textId="77777777" w:rsidR="006A416F" w:rsidRPr="00B22402" w:rsidRDefault="006A416F" w:rsidP="00E036AC">
            <w:pPr>
              <w:bidi/>
              <w:contextualSpacing/>
              <w:rPr>
                <w:rFonts w:asciiTheme="majorBidi" w:eastAsia="Times New Roman" w:hAnsiTheme="majorBidi" w:cstheme="majorBidi"/>
                <w:lang w:bidi="ar-DZ"/>
              </w:rPr>
            </w:pPr>
            <w:r w:rsidRPr="00B22402">
              <w:rPr>
                <w:rFonts w:asciiTheme="majorBidi" w:eastAsia="Times New Roman" w:hAnsiTheme="majorBidi" w:cstheme="majorBidi"/>
                <w:rtl/>
                <w:lang w:bidi="ar-DZ"/>
              </w:rPr>
              <w:t>تقنيات التواصل والتعبير بالإنجليزية</w:t>
            </w:r>
          </w:p>
        </w:tc>
      </w:tr>
      <w:tr w:rsidR="006A416F" w:rsidRPr="00B22402" w14:paraId="22F92894" w14:textId="77777777" w:rsidTr="00E036AC">
        <w:trPr>
          <w:trHeight w:val="170"/>
        </w:trPr>
        <w:tc>
          <w:tcPr>
            <w:tcW w:w="0" w:type="auto"/>
            <w:vAlign w:val="center"/>
          </w:tcPr>
          <w:p w14:paraId="46378369" w14:textId="77777777" w:rsidR="006A416F" w:rsidRPr="00B22402" w:rsidRDefault="006A416F" w:rsidP="00E036AC">
            <w:pPr>
              <w:bidi/>
              <w:contextualSpacing/>
              <w:jc w:val="center"/>
              <w:rPr>
                <w:rFonts w:asciiTheme="majorBidi" w:eastAsia="Times New Roman" w:hAnsiTheme="majorBidi" w:cstheme="majorBidi"/>
                <w:lang w:bidi="ar-DZ"/>
              </w:rPr>
            </w:pPr>
          </w:p>
        </w:tc>
        <w:tc>
          <w:tcPr>
            <w:tcW w:w="0" w:type="auto"/>
            <w:vAlign w:val="center"/>
          </w:tcPr>
          <w:p w14:paraId="5AB93693" w14:textId="77777777" w:rsidR="006A416F" w:rsidRPr="00B22402" w:rsidRDefault="006A416F" w:rsidP="00E036AC">
            <w:pPr>
              <w:bidi/>
              <w:contextualSpacing/>
              <w:jc w:val="center"/>
              <w:rPr>
                <w:rFonts w:asciiTheme="majorBidi" w:eastAsia="Times New Roman" w:hAnsiTheme="majorBidi" w:cstheme="majorBidi"/>
                <w:b/>
                <w:bCs/>
                <w:lang w:bidi="ar-DZ"/>
              </w:rPr>
            </w:pPr>
          </w:p>
        </w:tc>
        <w:tc>
          <w:tcPr>
            <w:tcW w:w="0" w:type="auto"/>
            <w:vAlign w:val="center"/>
          </w:tcPr>
          <w:p w14:paraId="0E6F80AB"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30</w:t>
            </w:r>
          </w:p>
        </w:tc>
        <w:tc>
          <w:tcPr>
            <w:tcW w:w="0" w:type="auto"/>
            <w:vAlign w:val="center"/>
          </w:tcPr>
          <w:p w14:paraId="66A7DCBC"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lang w:bidi="ar-DZ"/>
              </w:rPr>
              <w:t>23</w:t>
            </w:r>
          </w:p>
        </w:tc>
        <w:tc>
          <w:tcPr>
            <w:tcW w:w="1300" w:type="dxa"/>
            <w:vAlign w:val="center"/>
          </w:tcPr>
          <w:p w14:paraId="50CC167A"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135سا00</w:t>
            </w:r>
          </w:p>
        </w:tc>
        <w:tc>
          <w:tcPr>
            <w:tcW w:w="1721" w:type="dxa"/>
            <w:vAlign w:val="center"/>
          </w:tcPr>
          <w:p w14:paraId="40871BAA"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 xml:space="preserve">60سا </w:t>
            </w:r>
          </w:p>
        </w:tc>
        <w:tc>
          <w:tcPr>
            <w:tcW w:w="0" w:type="auto"/>
            <w:vAlign w:val="center"/>
          </w:tcPr>
          <w:p w14:paraId="1A3D1E54"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 xml:space="preserve">112سا30 </w:t>
            </w:r>
          </w:p>
        </w:tc>
        <w:tc>
          <w:tcPr>
            <w:tcW w:w="0" w:type="auto"/>
            <w:vAlign w:val="center"/>
          </w:tcPr>
          <w:p w14:paraId="35C140A0"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b/>
                <w:bCs/>
                <w:rtl/>
                <w:lang w:bidi="ar-DZ"/>
              </w:rPr>
              <w:t xml:space="preserve">157سا30 </w:t>
            </w:r>
          </w:p>
        </w:tc>
        <w:tc>
          <w:tcPr>
            <w:tcW w:w="1317" w:type="dxa"/>
            <w:vAlign w:val="center"/>
          </w:tcPr>
          <w:p w14:paraId="51D9183C" w14:textId="77777777" w:rsidR="006A416F" w:rsidRPr="00B22402" w:rsidRDefault="006A416F" w:rsidP="00E036AC">
            <w:pPr>
              <w:bidi/>
              <w:contextualSpacing/>
              <w:jc w:val="center"/>
              <w:rPr>
                <w:rFonts w:asciiTheme="majorBidi" w:eastAsia="Times New Roman" w:hAnsiTheme="majorBidi" w:cstheme="majorBidi"/>
                <w:b/>
                <w:bCs/>
                <w:lang w:bidi="ar-DZ"/>
              </w:rPr>
            </w:pPr>
            <w:r w:rsidRPr="00B22402">
              <w:rPr>
                <w:rFonts w:asciiTheme="majorBidi" w:eastAsia="Times New Roman" w:hAnsiTheme="majorBidi" w:cstheme="majorBidi" w:hint="cs"/>
                <w:b/>
                <w:bCs/>
                <w:rtl/>
                <w:lang w:bidi="ar-DZ"/>
              </w:rPr>
              <w:t>375سا30</w:t>
            </w:r>
          </w:p>
        </w:tc>
        <w:tc>
          <w:tcPr>
            <w:tcW w:w="4074" w:type="dxa"/>
            <w:vAlign w:val="center"/>
          </w:tcPr>
          <w:p w14:paraId="10839509" w14:textId="77777777" w:rsidR="006A416F" w:rsidRPr="00B22402" w:rsidRDefault="006A416F" w:rsidP="00E036AC">
            <w:pPr>
              <w:bidi/>
              <w:contextualSpacing/>
              <w:rPr>
                <w:rFonts w:asciiTheme="majorBidi" w:eastAsia="Times New Roman" w:hAnsiTheme="majorBidi" w:cstheme="majorBidi"/>
                <w:lang w:bidi="ar-DZ"/>
              </w:rPr>
            </w:pPr>
            <w:r w:rsidRPr="00B22402">
              <w:rPr>
                <w:rFonts w:asciiTheme="majorBidi" w:eastAsia="Times New Roman" w:hAnsiTheme="majorBidi" w:cstheme="majorBidi"/>
                <w:rtl/>
                <w:lang w:bidi="ar-DZ"/>
              </w:rPr>
              <w:t>مجموع السداسي 4</w:t>
            </w:r>
          </w:p>
        </w:tc>
      </w:tr>
    </w:tbl>
    <w:p w14:paraId="4B9672FB" w14:textId="77777777" w:rsidR="006A416F" w:rsidRPr="00B22402" w:rsidRDefault="006A416F" w:rsidP="006A416F"/>
    <w:p w14:paraId="65C5F062" w14:textId="77777777" w:rsidR="006A416F" w:rsidRPr="00B22402" w:rsidRDefault="006A416F" w:rsidP="006A416F"/>
    <w:p w14:paraId="75A3BA56" w14:textId="77777777" w:rsidR="006A416F" w:rsidRDefault="006A416F" w:rsidP="006A416F">
      <w:pPr>
        <w:spacing w:before="480" w:after="480" w:line="240" w:lineRule="auto"/>
        <w:jc w:val="right"/>
        <w:rPr>
          <w:rFonts w:asciiTheme="majorBidi" w:eastAsia="Times New Roman" w:hAnsiTheme="majorBidi" w:cstheme="majorBidi"/>
          <w:sz w:val="20"/>
          <w:szCs w:val="20"/>
          <w:lang w:val="en-US"/>
        </w:rPr>
      </w:pPr>
    </w:p>
    <w:p w14:paraId="2EA408D2" w14:textId="77777777" w:rsidR="00D44C91" w:rsidRDefault="00D44C91">
      <w:pPr>
        <w:sectPr w:rsidR="00D44C91" w:rsidSect="006A416F">
          <w:pgSz w:w="16838" w:h="11906" w:orient="landscape" w:code="9"/>
          <w:pgMar w:top="1418" w:right="1418" w:bottom="1418" w:left="1418" w:header="709" w:footer="709" w:gutter="0"/>
          <w:cols w:space="708"/>
          <w:docGrid w:linePitch="360"/>
        </w:sectPr>
      </w:pPr>
    </w:p>
    <w:p w14:paraId="2B7E098D" w14:textId="77777777" w:rsidR="000431E5" w:rsidRDefault="000431E5"/>
    <w:p w14:paraId="664730E7" w14:textId="77777777" w:rsidR="000431E5" w:rsidRDefault="000431E5"/>
    <w:p w14:paraId="2BDEB282" w14:textId="77777777" w:rsidR="000431E5" w:rsidRDefault="000431E5"/>
    <w:p w14:paraId="15793852" w14:textId="77777777" w:rsidR="009900AD" w:rsidRDefault="009900AD"/>
    <w:p w14:paraId="4DDBA53E" w14:textId="77777777" w:rsidR="009900AD" w:rsidRDefault="009900AD"/>
    <w:p w14:paraId="2087052D" w14:textId="77777777" w:rsidR="009900AD" w:rsidRDefault="009900AD"/>
    <w:p w14:paraId="49209A07" w14:textId="77777777" w:rsidR="009900AD" w:rsidRDefault="009900AD"/>
    <w:p w14:paraId="181CB5AE" w14:textId="77777777" w:rsidR="009900AD" w:rsidRDefault="009900AD">
      <w:pPr>
        <w:sectPr w:rsidR="009900AD" w:rsidSect="000431E5">
          <w:pgSz w:w="11906" w:h="16838" w:code="9"/>
          <w:pgMar w:top="1418" w:right="1418" w:bottom="1418" w:left="1418" w:header="709" w:footer="709" w:gutter="0"/>
          <w:cols w:space="708"/>
          <w:docGrid w:linePitch="360"/>
        </w:sectPr>
      </w:pPr>
    </w:p>
    <w:p w14:paraId="2019408E" w14:textId="77777777" w:rsidR="000431E5" w:rsidRDefault="000431E5"/>
    <w:p w14:paraId="67F72444" w14:textId="6DC55C2B" w:rsidR="00D44C91" w:rsidRPr="00F5092C" w:rsidRDefault="00CC7C6A" w:rsidP="00F5092C">
      <w:pPr>
        <w:pStyle w:val="Titre1"/>
        <w:numPr>
          <w:ilvl w:val="0"/>
          <w:numId w:val="227"/>
        </w:numPr>
        <w:jc w:val="center"/>
        <w:rPr>
          <w:color w:val="auto"/>
          <w:sz w:val="56"/>
          <w:szCs w:val="56"/>
        </w:rPr>
        <w:sectPr w:rsidR="00D44C91" w:rsidRPr="00F5092C" w:rsidSect="009900AD">
          <w:pgSz w:w="11906" w:h="16838" w:code="9"/>
          <w:pgMar w:top="1418" w:right="1418" w:bottom="1418" w:left="1418" w:header="708" w:footer="708" w:gutter="0"/>
          <w:cols w:space="708"/>
          <w:docGrid w:linePitch="360"/>
        </w:sectPr>
      </w:pPr>
      <w:bookmarkStart w:id="4" w:name="_Toc197267414"/>
      <w:bookmarkStart w:id="5" w:name="_Toc197267721"/>
      <w:r w:rsidRPr="00F5092C">
        <w:rPr>
          <w:color w:val="auto"/>
          <w:sz w:val="56"/>
          <w:szCs w:val="56"/>
        </w:rPr>
        <w:t>Programme détaillé</w:t>
      </w:r>
      <w:r w:rsidR="006C3347" w:rsidRPr="00F5092C">
        <w:rPr>
          <w:color w:val="auto"/>
          <w:sz w:val="56"/>
          <w:szCs w:val="56"/>
        </w:rPr>
        <w:t xml:space="preserve"> par matière</w:t>
      </w:r>
      <w:bookmarkEnd w:id="4"/>
      <w:bookmarkEnd w:id="5"/>
    </w:p>
    <w:p w14:paraId="7D13D608" w14:textId="77777777" w:rsidR="006C3347" w:rsidRDefault="006C3347"/>
    <w:p w14:paraId="733401EA" w14:textId="77777777" w:rsidR="005A0953" w:rsidRPr="008965DA" w:rsidRDefault="005A0953" w:rsidP="00F5092C">
      <w:pPr>
        <w:pStyle w:val="Titre2"/>
      </w:pPr>
      <w:bookmarkStart w:id="6" w:name="_Toc197267722"/>
      <w:r w:rsidRPr="008965DA">
        <w:t>SEMESTRE 1</w:t>
      </w:r>
      <w:bookmarkEnd w:id="6"/>
    </w:p>
    <w:p w14:paraId="2D3A6E96" w14:textId="77777777" w:rsidR="005A0953" w:rsidRPr="008965DA" w:rsidRDefault="005A0953" w:rsidP="005A0953">
      <w:pPr>
        <w:shd w:val="clear" w:color="auto" w:fill="FFFFFF" w:themeFill="background1"/>
        <w:rPr>
          <w:rFonts w:asciiTheme="minorBidi" w:hAnsiTheme="minorBidi"/>
          <w:sz w:val="44"/>
          <w:szCs w:val="44"/>
        </w:rPr>
      </w:pPr>
    </w:p>
    <w:p w14:paraId="35B13EA5" w14:textId="77777777" w:rsidR="005A0953" w:rsidRPr="008965DA" w:rsidRDefault="005A0953" w:rsidP="005A0953">
      <w:pPr>
        <w:rPr>
          <w:rFonts w:asciiTheme="minorBidi" w:hAnsiTheme="minorBidi"/>
          <w:szCs w:val="72"/>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0"/>
      </w:tblGrid>
      <w:tr w:rsidR="005A0953" w:rsidRPr="008965DA" w14:paraId="4D6B23AB" w14:textId="77777777" w:rsidTr="0096081E">
        <w:trPr>
          <w:cantSplit/>
          <w:trHeight w:val="347"/>
          <w:jc w:val="center"/>
        </w:trPr>
        <w:tc>
          <w:tcPr>
            <w:tcW w:w="9072" w:type="dxa"/>
            <w:shd w:val="clear" w:color="auto" w:fill="BFBFBF" w:themeFill="background1" w:themeFillShade="BF"/>
            <w:vAlign w:val="center"/>
            <w:hideMark/>
          </w:tcPr>
          <w:p w14:paraId="6BBD04B9" w14:textId="235850DE" w:rsidR="005A0953" w:rsidRPr="008965DA" w:rsidRDefault="005A0953" w:rsidP="0096081E">
            <w:pPr>
              <w:spacing w:after="0" w:line="240" w:lineRule="auto"/>
              <w:ind w:left="283"/>
              <w:rPr>
                <w:rFonts w:asciiTheme="minorBidi" w:hAnsiTheme="minorBidi"/>
                <w:b/>
                <w:bCs/>
              </w:rPr>
            </w:pPr>
            <w:r w:rsidRPr="008965DA">
              <w:rPr>
                <w:rFonts w:asciiTheme="minorBidi" w:hAnsiTheme="minorBidi"/>
                <w:b/>
                <w:bCs/>
              </w:rPr>
              <w:t>UE</w:t>
            </w:r>
            <w:r>
              <w:rPr>
                <w:rFonts w:asciiTheme="minorBidi" w:hAnsiTheme="minorBidi"/>
                <w:b/>
                <w:bCs/>
              </w:rPr>
              <w:t xml:space="preserve"> Fondamentale</w:t>
            </w:r>
          </w:p>
        </w:tc>
      </w:tr>
      <w:tr w:rsidR="005A0953" w:rsidRPr="008965DA" w14:paraId="2E19D367" w14:textId="77777777" w:rsidTr="0096081E">
        <w:trPr>
          <w:cantSplit/>
          <w:trHeight w:val="402"/>
          <w:jc w:val="center"/>
        </w:trPr>
        <w:tc>
          <w:tcPr>
            <w:tcW w:w="9072" w:type="dxa"/>
            <w:vAlign w:val="center"/>
            <w:hideMark/>
          </w:tcPr>
          <w:p w14:paraId="224437B5" w14:textId="50DC9A62" w:rsidR="005A0953" w:rsidRPr="005A0953" w:rsidRDefault="005A0953" w:rsidP="005A0953">
            <w:pPr>
              <w:spacing w:after="0" w:line="240" w:lineRule="auto"/>
              <w:ind w:left="283"/>
              <w:rPr>
                <w:rFonts w:asciiTheme="minorBidi" w:hAnsiTheme="minorBidi"/>
              </w:rPr>
            </w:pPr>
            <w:r w:rsidRPr="005A0953">
              <w:rPr>
                <w:rFonts w:asciiTheme="majorBidi" w:eastAsia="SimSun" w:hAnsiTheme="majorBidi" w:cstheme="majorBidi"/>
                <w:lang w:eastAsia="zh-CN"/>
              </w:rPr>
              <w:t>Biologie Cellulaire</w:t>
            </w:r>
          </w:p>
        </w:tc>
      </w:tr>
      <w:tr w:rsidR="005A0953" w:rsidRPr="008965DA" w14:paraId="535892A7" w14:textId="77777777" w:rsidTr="0096081E">
        <w:trPr>
          <w:cantSplit/>
          <w:trHeight w:val="347"/>
          <w:jc w:val="center"/>
        </w:trPr>
        <w:tc>
          <w:tcPr>
            <w:tcW w:w="9072" w:type="dxa"/>
            <w:vAlign w:val="center"/>
            <w:hideMark/>
          </w:tcPr>
          <w:p w14:paraId="2FCFD62F" w14:textId="49FCBF80" w:rsidR="005A0953" w:rsidRPr="005A0953" w:rsidRDefault="005A0953" w:rsidP="005A0953">
            <w:pPr>
              <w:spacing w:after="0" w:line="240" w:lineRule="auto"/>
              <w:ind w:left="283"/>
              <w:rPr>
                <w:rFonts w:asciiTheme="minorBidi" w:hAnsiTheme="minorBidi"/>
              </w:rPr>
            </w:pPr>
            <w:r w:rsidRPr="005A0953">
              <w:rPr>
                <w:rFonts w:asciiTheme="majorBidi" w:eastAsia="SimSun" w:hAnsiTheme="majorBidi" w:cstheme="majorBidi"/>
                <w:lang w:eastAsia="zh-CN"/>
              </w:rPr>
              <w:t>Biologie animal 1 (Histologie)</w:t>
            </w:r>
          </w:p>
        </w:tc>
      </w:tr>
      <w:tr w:rsidR="005A0953" w:rsidRPr="008965DA" w14:paraId="63204959" w14:textId="77777777" w:rsidTr="0096081E">
        <w:trPr>
          <w:cantSplit/>
          <w:trHeight w:val="347"/>
          <w:jc w:val="center"/>
        </w:trPr>
        <w:tc>
          <w:tcPr>
            <w:tcW w:w="9072" w:type="dxa"/>
            <w:shd w:val="clear" w:color="auto" w:fill="BFBFBF" w:themeFill="background1" w:themeFillShade="BF"/>
            <w:vAlign w:val="center"/>
            <w:hideMark/>
          </w:tcPr>
          <w:p w14:paraId="59350C28" w14:textId="73BEA57B" w:rsidR="005A0953" w:rsidRPr="008965DA" w:rsidRDefault="005A0953" w:rsidP="0096081E">
            <w:pPr>
              <w:spacing w:after="0" w:line="240" w:lineRule="auto"/>
              <w:ind w:left="283"/>
              <w:rPr>
                <w:rFonts w:asciiTheme="minorBidi" w:hAnsiTheme="minorBidi"/>
                <w:b/>
                <w:bCs/>
              </w:rPr>
            </w:pPr>
            <w:r w:rsidRPr="008965DA">
              <w:rPr>
                <w:rFonts w:asciiTheme="minorBidi" w:hAnsiTheme="minorBidi"/>
                <w:b/>
                <w:bCs/>
              </w:rPr>
              <w:t>UE</w:t>
            </w:r>
            <w:r>
              <w:rPr>
                <w:rFonts w:asciiTheme="minorBidi" w:hAnsiTheme="minorBidi"/>
                <w:b/>
                <w:bCs/>
              </w:rPr>
              <w:t xml:space="preserve"> Méthodologie</w:t>
            </w:r>
          </w:p>
        </w:tc>
      </w:tr>
      <w:tr w:rsidR="005A0953" w:rsidRPr="008965DA" w14:paraId="7BAC9FD9" w14:textId="77777777" w:rsidTr="0096081E">
        <w:trPr>
          <w:cantSplit/>
          <w:trHeight w:val="347"/>
          <w:jc w:val="center"/>
        </w:trPr>
        <w:tc>
          <w:tcPr>
            <w:tcW w:w="9072" w:type="dxa"/>
            <w:vAlign w:val="center"/>
            <w:hideMark/>
          </w:tcPr>
          <w:p w14:paraId="68AACDF8" w14:textId="58906E5F" w:rsidR="005A0953" w:rsidRPr="005A0953" w:rsidRDefault="005A0953" w:rsidP="005A0953">
            <w:pPr>
              <w:spacing w:after="0" w:line="240" w:lineRule="auto"/>
              <w:ind w:left="283"/>
              <w:rPr>
                <w:rFonts w:asciiTheme="minorBidi" w:hAnsiTheme="minorBidi"/>
              </w:rPr>
            </w:pPr>
            <w:r w:rsidRPr="005A0953">
              <w:rPr>
                <w:rFonts w:asciiTheme="majorBidi" w:eastAsia="SimSun" w:hAnsiTheme="majorBidi" w:cstheme="majorBidi"/>
                <w:lang w:eastAsia="zh-CN"/>
              </w:rPr>
              <w:t xml:space="preserve">Chimie </w:t>
            </w:r>
          </w:p>
        </w:tc>
      </w:tr>
      <w:tr w:rsidR="005A0953" w:rsidRPr="008965DA" w14:paraId="70F88155" w14:textId="77777777" w:rsidTr="0096081E">
        <w:trPr>
          <w:cantSplit/>
          <w:trHeight w:val="347"/>
          <w:jc w:val="center"/>
        </w:trPr>
        <w:tc>
          <w:tcPr>
            <w:tcW w:w="9072" w:type="dxa"/>
            <w:vAlign w:val="center"/>
          </w:tcPr>
          <w:p w14:paraId="6370945C" w14:textId="37E72AEC" w:rsidR="005A0953" w:rsidRPr="005A0953" w:rsidRDefault="005A0953" w:rsidP="005A0953">
            <w:pPr>
              <w:spacing w:after="0" w:line="240" w:lineRule="auto"/>
              <w:ind w:left="283"/>
              <w:rPr>
                <w:rFonts w:asciiTheme="minorBidi" w:hAnsiTheme="minorBidi"/>
              </w:rPr>
            </w:pPr>
            <w:r w:rsidRPr="005A0953">
              <w:rPr>
                <w:rFonts w:asciiTheme="majorBidi" w:eastAsia="SimSun" w:hAnsiTheme="majorBidi" w:cstheme="majorBidi"/>
                <w:lang w:eastAsia="zh-CN"/>
              </w:rPr>
              <w:t>Physique</w:t>
            </w:r>
          </w:p>
        </w:tc>
      </w:tr>
      <w:tr w:rsidR="005A0953" w:rsidRPr="008965DA" w14:paraId="57AF5E36" w14:textId="77777777" w:rsidTr="0096081E">
        <w:trPr>
          <w:cantSplit/>
          <w:trHeight w:val="347"/>
          <w:jc w:val="center"/>
        </w:trPr>
        <w:tc>
          <w:tcPr>
            <w:tcW w:w="9072" w:type="dxa"/>
            <w:vAlign w:val="center"/>
          </w:tcPr>
          <w:p w14:paraId="2ECF0995" w14:textId="07BA74EF" w:rsidR="005A0953" w:rsidRPr="005A0953" w:rsidRDefault="005A0953" w:rsidP="0096081E">
            <w:pPr>
              <w:spacing w:after="0" w:line="240" w:lineRule="auto"/>
              <w:ind w:left="283"/>
              <w:rPr>
                <w:rFonts w:asciiTheme="minorBidi" w:hAnsiTheme="minorBidi"/>
              </w:rPr>
            </w:pPr>
            <w:r w:rsidRPr="005A0953">
              <w:rPr>
                <w:rFonts w:asciiTheme="majorBidi" w:eastAsia="SimSun" w:hAnsiTheme="majorBidi" w:cstheme="majorBidi"/>
                <w:lang w:eastAsia="zh-CN"/>
              </w:rPr>
              <w:t>Mathématique</w:t>
            </w:r>
          </w:p>
        </w:tc>
      </w:tr>
      <w:tr w:rsidR="005A0953" w:rsidRPr="008965DA" w14:paraId="36A5BB01" w14:textId="77777777" w:rsidTr="0096081E">
        <w:trPr>
          <w:cantSplit/>
          <w:trHeight w:val="347"/>
          <w:jc w:val="center"/>
        </w:trPr>
        <w:tc>
          <w:tcPr>
            <w:tcW w:w="9072" w:type="dxa"/>
            <w:shd w:val="clear" w:color="auto" w:fill="BFBFBF" w:themeFill="background1" w:themeFillShade="BF"/>
            <w:vAlign w:val="center"/>
          </w:tcPr>
          <w:p w14:paraId="786ADCCE" w14:textId="77777777" w:rsidR="005A0953" w:rsidRPr="008965DA" w:rsidRDefault="005A0953" w:rsidP="0096081E">
            <w:pPr>
              <w:spacing w:after="0" w:line="240" w:lineRule="auto"/>
              <w:ind w:left="283"/>
              <w:rPr>
                <w:rFonts w:asciiTheme="minorBidi" w:hAnsiTheme="minorBidi"/>
                <w:b/>
                <w:bCs/>
              </w:rPr>
            </w:pPr>
            <w:r w:rsidRPr="008965DA">
              <w:rPr>
                <w:rFonts w:asciiTheme="minorBidi" w:hAnsiTheme="minorBidi"/>
                <w:b/>
                <w:bCs/>
              </w:rPr>
              <w:t>UE transversale</w:t>
            </w:r>
          </w:p>
        </w:tc>
      </w:tr>
      <w:tr w:rsidR="005A0953" w:rsidRPr="008965DA" w14:paraId="506F1D60" w14:textId="77777777" w:rsidTr="005A0953">
        <w:trPr>
          <w:cantSplit/>
          <w:trHeight w:val="347"/>
          <w:jc w:val="center"/>
        </w:trPr>
        <w:tc>
          <w:tcPr>
            <w:tcW w:w="9072" w:type="dxa"/>
            <w:shd w:val="clear" w:color="auto" w:fill="FFFFFF" w:themeFill="background1"/>
            <w:vAlign w:val="center"/>
          </w:tcPr>
          <w:p w14:paraId="42624EA0" w14:textId="7A698CA8" w:rsidR="005A0953" w:rsidRPr="005A0953" w:rsidRDefault="005A0953" w:rsidP="005A0953">
            <w:pPr>
              <w:spacing w:after="0" w:line="240" w:lineRule="auto"/>
              <w:ind w:left="283"/>
              <w:rPr>
                <w:rFonts w:asciiTheme="minorBidi" w:hAnsiTheme="minorBidi"/>
              </w:rPr>
            </w:pPr>
            <w:r w:rsidRPr="005A0953">
              <w:rPr>
                <w:rFonts w:asciiTheme="majorBidi" w:eastAsia="SimSun" w:hAnsiTheme="majorBidi" w:cstheme="majorBidi"/>
                <w:lang w:eastAsia="zh-CN"/>
              </w:rPr>
              <w:t xml:space="preserve">Technique de communication et d’expression en langue étrangères </w:t>
            </w:r>
          </w:p>
        </w:tc>
      </w:tr>
      <w:tr w:rsidR="005A0953" w:rsidRPr="008965DA" w14:paraId="41A2635C" w14:textId="77777777" w:rsidTr="005A0953">
        <w:trPr>
          <w:cantSplit/>
          <w:trHeight w:val="347"/>
          <w:jc w:val="center"/>
        </w:trPr>
        <w:tc>
          <w:tcPr>
            <w:tcW w:w="9072" w:type="dxa"/>
            <w:shd w:val="clear" w:color="auto" w:fill="FFFFFF" w:themeFill="background1"/>
            <w:vAlign w:val="center"/>
          </w:tcPr>
          <w:p w14:paraId="532B5D2D" w14:textId="3E45FF32" w:rsidR="005A0953" w:rsidRPr="005A0953" w:rsidRDefault="005A0953" w:rsidP="005A0953">
            <w:pPr>
              <w:spacing w:after="0" w:line="240" w:lineRule="auto"/>
              <w:ind w:left="283"/>
              <w:rPr>
                <w:rFonts w:asciiTheme="minorBidi" w:hAnsiTheme="minorBidi"/>
              </w:rPr>
            </w:pPr>
            <w:r w:rsidRPr="005A0953">
              <w:rPr>
                <w:rFonts w:asciiTheme="majorBidi" w:eastAsia="SimSun" w:hAnsiTheme="majorBidi" w:cstheme="majorBidi"/>
                <w:lang w:eastAsia="zh-CN"/>
              </w:rPr>
              <w:t>Histoires des sciences biologiques</w:t>
            </w:r>
          </w:p>
        </w:tc>
      </w:tr>
      <w:tr w:rsidR="005A0953" w:rsidRPr="008965DA" w14:paraId="2483B4FF" w14:textId="77777777" w:rsidTr="005A0953">
        <w:trPr>
          <w:cantSplit/>
          <w:trHeight w:val="347"/>
          <w:jc w:val="center"/>
        </w:trPr>
        <w:tc>
          <w:tcPr>
            <w:tcW w:w="9072" w:type="dxa"/>
            <w:shd w:val="clear" w:color="auto" w:fill="ADADAD" w:themeFill="background2" w:themeFillShade="BF"/>
            <w:vAlign w:val="center"/>
          </w:tcPr>
          <w:p w14:paraId="0F03EC0F" w14:textId="2880C4FB" w:rsidR="005A0953" w:rsidRPr="005A0953" w:rsidRDefault="005A0953" w:rsidP="005A0953">
            <w:pPr>
              <w:spacing w:after="0" w:line="240" w:lineRule="auto"/>
              <w:ind w:left="283"/>
              <w:rPr>
                <w:rFonts w:asciiTheme="minorBidi" w:hAnsiTheme="minorBidi"/>
                <w:lang w:val="en-GB"/>
              </w:rPr>
            </w:pPr>
            <w:r w:rsidRPr="008965DA">
              <w:rPr>
                <w:rFonts w:asciiTheme="minorBidi" w:hAnsiTheme="minorBidi"/>
                <w:b/>
                <w:bCs/>
              </w:rPr>
              <w:t>UE découverte</w:t>
            </w:r>
          </w:p>
        </w:tc>
      </w:tr>
      <w:tr w:rsidR="005A0953" w:rsidRPr="008965DA" w14:paraId="1C31657E" w14:textId="77777777" w:rsidTr="0096081E">
        <w:trPr>
          <w:cantSplit/>
          <w:trHeight w:val="347"/>
          <w:jc w:val="center"/>
        </w:trPr>
        <w:tc>
          <w:tcPr>
            <w:tcW w:w="9072" w:type="dxa"/>
            <w:vAlign w:val="center"/>
          </w:tcPr>
          <w:p w14:paraId="13F79590" w14:textId="1537FFF8" w:rsidR="005A0953" w:rsidRPr="005A0953" w:rsidRDefault="00894061" w:rsidP="005A0953">
            <w:pPr>
              <w:spacing w:after="0" w:line="240" w:lineRule="auto"/>
              <w:ind w:left="283"/>
              <w:rPr>
                <w:rFonts w:asciiTheme="minorBidi" w:hAnsiTheme="minorBidi"/>
              </w:rPr>
            </w:pPr>
            <w:r>
              <w:rPr>
                <w:rFonts w:asciiTheme="majorBidi" w:eastAsia="SimSun" w:hAnsiTheme="majorBidi" w:cstheme="majorBidi"/>
                <w:lang w:eastAsia="zh-CN"/>
              </w:rPr>
              <w:t>Informatique 1</w:t>
            </w:r>
          </w:p>
        </w:tc>
      </w:tr>
      <w:tr w:rsidR="005A0953" w:rsidRPr="008965DA" w14:paraId="68B394C8" w14:textId="77777777" w:rsidTr="0096081E">
        <w:trPr>
          <w:cantSplit/>
          <w:trHeight w:val="347"/>
          <w:jc w:val="center"/>
        </w:trPr>
        <w:tc>
          <w:tcPr>
            <w:tcW w:w="9072" w:type="dxa"/>
            <w:vAlign w:val="center"/>
          </w:tcPr>
          <w:p w14:paraId="50946A01" w14:textId="58FF9BE2" w:rsidR="005A0953" w:rsidRPr="005A0953" w:rsidRDefault="005A0953" w:rsidP="005A0953">
            <w:pPr>
              <w:spacing w:after="0" w:line="240" w:lineRule="auto"/>
              <w:ind w:left="283"/>
              <w:rPr>
                <w:rFonts w:asciiTheme="minorBidi" w:hAnsiTheme="minorBidi"/>
              </w:rPr>
            </w:pPr>
            <w:r w:rsidRPr="005A0953">
              <w:rPr>
                <w:rFonts w:asciiTheme="majorBidi" w:eastAsia="SimSun" w:hAnsiTheme="majorBidi" w:cstheme="majorBidi"/>
                <w:lang w:eastAsia="zh-CN"/>
              </w:rPr>
              <w:t>Travail d’initiation personnelle encadre 1- méthodologie</w:t>
            </w:r>
          </w:p>
        </w:tc>
      </w:tr>
    </w:tbl>
    <w:p w14:paraId="0E528156" w14:textId="77777777" w:rsidR="006C3347" w:rsidRDefault="006C3347"/>
    <w:p w14:paraId="295CCD41" w14:textId="77777777" w:rsidR="006C3347" w:rsidRDefault="006C3347"/>
    <w:p w14:paraId="3C188DA4" w14:textId="77777777" w:rsidR="006C3347" w:rsidRDefault="006C3347"/>
    <w:p w14:paraId="09235E76" w14:textId="77777777" w:rsidR="006C3347" w:rsidRDefault="006C3347"/>
    <w:p w14:paraId="4D95791C" w14:textId="77777777" w:rsidR="003509FD" w:rsidRDefault="003509FD"/>
    <w:p w14:paraId="0735998C" w14:textId="77777777" w:rsidR="003509FD" w:rsidRDefault="003509FD"/>
    <w:p w14:paraId="55CCE797" w14:textId="77777777" w:rsidR="003509FD" w:rsidRDefault="003509FD"/>
    <w:p w14:paraId="3870B0E3" w14:textId="77777777" w:rsidR="003509FD" w:rsidRDefault="003509FD"/>
    <w:p w14:paraId="167316E3" w14:textId="77777777" w:rsidR="003509FD" w:rsidRDefault="003509FD"/>
    <w:p w14:paraId="6F0CCC44" w14:textId="77777777" w:rsidR="003509FD" w:rsidRDefault="003509FD"/>
    <w:p w14:paraId="0B761EA3" w14:textId="77777777" w:rsidR="00262ACE" w:rsidRDefault="00262ACE"/>
    <w:p w14:paraId="0FE2EA81" w14:textId="77777777" w:rsidR="00262ACE" w:rsidRDefault="00262ACE"/>
    <w:p w14:paraId="4B65ADF6" w14:textId="77777777" w:rsidR="00262ACE" w:rsidRDefault="00262ACE"/>
    <w:p w14:paraId="2E481413" w14:textId="25AD20A2" w:rsidR="00743124" w:rsidRPr="008965DA" w:rsidRDefault="00743124" w:rsidP="00743124">
      <w:pPr>
        <w:pBdr>
          <w:top w:val="single" w:sz="4" w:space="1" w:color="auto"/>
          <w:bottom w:val="single" w:sz="4" w:space="1" w:color="auto"/>
        </w:pBdr>
        <w:tabs>
          <w:tab w:val="center" w:pos="4819"/>
        </w:tabs>
        <w:spacing w:after="0"/>
        <w:jc w:val="center"/>
        <w:rPr>
          <w:rFonts w:asciiTheme="minorBidi" w:hAnsiTheme="minorBidi"/>
          <w:b/>
          <w:bCs/>
          <w:sz w:val="24"/>
          <w:szCs w:val="24"/>
        </w:rPr>
      </w:pPr>
      <w:r w:rsidRPr="008965DA">
        <w:rPr>
          <w:rFonts w:asciiTheme="minorBidi" w:hAnsiTheme="minorBidi"/>
          <w:b/>
          <w:bCs/>
          <w:sz w:val="24"/>
          <w:szCs w:val="24"/>
        </w:rPr>
        <w:lastRenderedPageBreak/>
        <w:t xml:space="preserve">PROGRAMME : </w:t>
      </w:r>
      <w:r>
        <w:rPr>
          <w:rFonts w:asciiTheme="minorBidi" w:hAnsiTheme="minorBidi"/>
          <w:b/>
          <w:bCs/>
          <w:sz w:val="24"/>
          <w:szCs w:val="24"/>
        </w:rPr>
        <w:t>Biologie Cellulaire</w:t>
      </w:r>
    </w:p>
    <w:p w14:paraId="1E36DE2B" w14:textId="77777777" w:rsidR="00743124" w:rsidRPr="008965DA" w:rsidRDefault="00743124" w:rsidP="00743124">
      <w:pPr>
        <w:pStyle w:val="Default"/>
        <w:ind w:left="567" w:hanging="567"/>
        <w:rPr>
          <w:rFonts w:asciiTheme="minorBidi" w:hAnsiTheme="minorBidi" w:cstheme="minorBidi"/>
          <w:b/>
          <w:bCs/>
        </w:rPr>
      </w:pPr>
    </w:p>
    <w:p w14:paraId="39F5D31D" w14:textId="77777777" w:rsidR="00743124" w:rsidRPr="008965DA" w:rsidRDefault="00743124" w:rsidP="00743124">
      <w:pPr>
        <w:spacing w:after="0" w:line="240" w:lineRule="auto"/>
        <w:rPr>
          <w:rFonts w:asciiTheme="minorBidi" w:hAnsiTheme="minorBidi"/>
          <w:b/>
          <w:bCs/>
        </w:rPr>
      </w:pPr>
      <w:r w:rsidRPr="008965DA">
        <w:rPr>
          <w:rFonts w:asciiTheme="minorBidi" w:hAnsiTheme="minorBidi"/>
          <w:b/>
          <w:bCs/>
        </w:rPr>
        <w:t xml:space="preserve">Semestre : </w:t>
      </w:r>
      <w:r>
        <w:rPr>
          <w:rFonts w:asciiTheme="minorBidi" w:hAnsiTheme="minorBidi"/>
          <w:b/>
          <w:bCs/>
        </w:rPr>
        <w:t>1</w:t>
      </w:r>
    </w:p>
    <w:p w14:paraId="26B0E1EB" w14:textId="77777777" w:rsidR="00743124" w:rsidRPr="008965DA" w:rsidRDefault="00743124" w:rsidP="00743124">
      <w:pPr>
        <w:spacing w:after="0" w:line="240" w:lineRule="auto"/>
        <w:rPr>
          <w:rFonts w:asciiTheme="minorBidi" w:hAnsiTheme="minorBidi"/>
          <w:b/>
          <w:bCs/>
        </w:rPr>
      </w:pPr>
      <w:r w:rsidRPr="008965DA">
        <w:rPr>
          <w:rFonts w:asciiTheme="minorBidi" w:hAnsiTheme="minorBidi"/>
          <w:b/>
          <w:bCs/>
        </w:rPr>
        <w:t>Enseignant responsable de l’UE :</w:t>
      </w:r>
    </w:p>
    <w:p w14:paraId="6AD7BACD" w14:textId="3A2077B9" w:rsidR="00743124" w:rsidRDefault="00743124" w:rsidP="00743124">
      <w:pPr>
        <w:spacing w:after="0" w:line="240" w:lineRule="auto"/>
        <w:rPr>
          <w:rFonts w:asciiTheme="minorBidi" w:hAnsiTheme="minorBidi"/>
          <w:b/>
          <w:bCs/>
        </w:rPr>
      </w:pPr>
      <w:r w:rsidRPr="008965DA">
        <w:rPr>
          <w:rFonts w:asciiTheme="minorBidi" w:hAnsiTheme="minorBidi"/>
          <w:b/>
          <w:bCs/>
        </w:rPr>
        <w:t xml:space="preserve">Matière : </w:t>
      </w:r>
      <w:r>
        <w:rPr>
          <w:rFonts w:asciiTheme="minorBidi" w:hAnsiTheme="minorBidi"/>
          <w:b/>
          <w:bCs/>
        </w:rPr>
        <w:t>Biologie Cellulaire</w:t>
      </w:r>
      <w:r w:rsidRPr="0008754F">
        <w:rPr>
          <w:rFonts w:asciiTheme="minorBidi" w:hAnsiTheme="minorBidi"/>
          <w:b/>
          <w:bCs/>
        </w:rPr>
        <w:t xml:space="preserve"> </w:t>
      </w:r>
    </w:p>
    <w:p w14:paraId="712640C8" w14:textId="77777777" w:rsidR="00743124" w:rsidRPr="008965DA" w:rsidRDefault="00743124" w:rsidP="00743124">
      <w:pPr>
        <w:spacing w:after="0" w:line="240" w:lineRule="auto"/>
        <w:rPr>
          <w:rFonts w:asciiTheme="minorBidi" w:hAnsiTheme="minorBidi"/>
          <w:b/>
          <w:bCs/>
        </w:rPr>
      </w:pPr>
      <w:r w:rsidRPr="008965DA">
        <w:rPr>
          <w:rFonts w:asciiTheme="minorBidi" w:hAnsiTheme="minorBidi"/>
          <w:b/>
          <w:bCs/>
        </w:rPr>
        <w:t xml:space="preserve">Crédits : </w:t>
      </w:r>
      <w:r>
        <w:rPr>
          <w:rFonts w:asciiTheme="minorBidi" w:hAnsiTheme="minorBidi"/>
          <w:b/>
          <w:bCs/>
        </w:rPr>
        <w:t>6</w:t>
      </w:r>
    </w:p>
    <w:p w14:paraId="639031AA" w14:textId="60C5ED40" w:rsidR="00743124" w:rsidRPr="008965DA" w:rsidRDefault="00743124" w:rsidP="00743124">
      <w:pPr>
        <w:spacing w:after="0" w:line="240" w:lineRule="auto"/>
        <w:rPr>
          <w:rFonts w:asciiTheme="minorBidi" w:hAnsiTheme="minorBidi"/>
          <w:b/>
          <w:bCs/>
        </w:rPr>
      </w:pPr>
      <w:r w:rsidRPr="008965DA">
        <w:rPr>
          <w:rFonts w:asciiTheme="minorBidi" w:hAnsiTheme="minorBidi"/>
          <w:b/>
          <w:bCs/>
        </w:rPr>
        <w:t xml:space="preserve">Coefficient : </w:t>
      </w:r>
      <w:r>
        <w:rPr>
          <w:rFonts w:asciiTheme="minorBidi" w:hAnsiTheme="minorBidi"/>
          <w:b/>
          <w:bCs/>
        </w:rPr>
        <w:t>5</w:t>
      </w:r>
    </w:p>
    <w:p w14:paraId="53668E52" w14:textId="77777777" w:rsidR="00743124" w:rsidRPr="00D04C28" w:rsidRDefault="00743124" w:rsidP="00743124">
      <w:pPr>
        <w:pStyle w:val="Paragraphedeliste"/>
        <w:numPr>
          <w:ilvl w:val="0"/>
          <w:numId w:val="3"/>
        </w:numPr>
        <w:spacing w:after="0" w:line="360" w:lineRule="auto"/>
        <w:jc w:val="both"/>
        <w:rPr>
          <w:rFonts w:asciiTheme="minorBidi" w:hAnsiTheme="minorBidi"/>
          <w:b/>
          <w:bCs/>
          <w:sz w:val="24"/>
          <w:szCs w:val="24"/>
        </w:rPr>
      </w:pPr>
      <w:r w:rsidRPr="00D04C28">
        <w:rPr>
          <w:rFonts w:asciiTheme="minorBidi" w:hAnsiTheme="minorBidi"/>
          <w:b/>
          <w:bCs/>
          <w:sz w:val="24"/>
          <w:szCs w:val="24"/>
        </w:rPr>
        <w:t>Objectifs de l’enseignement</w:t>
      </w:r>
    </w:p>
    <w:p w14:paraId="046ECC7E" w14:textId="77777777" w:rsidR="00743124" w:rsidRPr="00BB6AA8" w:rsidRDefault="00743124" w:rsidP="00743124">
      <w:pPr>
        <w:jc w:val="both"/>
        <w:rPr>
          <w:rFonts w:ascii="Times New Roman" w:eastAsiaTheme="minorHAnsi" w:hAnsi="Times New Roman" w:cs="Times New Roman"/>
          <w:sz w:val="24"/>
          <w:szCs w:val="24"/>
          <w:lang w:eastAsia="en-US"/>
        </w:rPr>
      </w:pPr>
      <w:r w:rsidRPr="00BB6AA8">
        <w:rPr>
          <w:rFonts w:ascii="Times New Roman" w:eastAsiaTheme="minorHAnsi" w:hAnsi="Times New Roman" w:cs="Times New Roman"/>
          <w:sz w:val="24"/>
          <w:szCs w:val="24"/>
          <w:lang w:eastAsia="en-US"/>
        </w:rPr>
        <w:t>Cette unité décrit la structure de la cellule vivante, son fonctionnement et les interactions entre ses différents compartiments. Elle est basée sur des concepts fondamentaux tels que la relation entre la structure moléculaire et la fonction, le caractère dynamique des organites cellulaires, l’utilisation de l’énergie dans le déroulement des activités cellulaires et la biosynthèse des macromolécules et les mécanismes de régulation des activités cellulaires.</w:t>
      </w:r>
    </w:p>
    <w:p w14:paraId="23B499FD" w14:textId="4373A806" w:rsidR="00743124" w:rsidRPr="00BB6AA8" w:rsidRDefault="00716CF8" w:rsidP="00716CF8">
      <w:pPr>
        <w:pStyle w:val="Paragraphedeliste"/>
        <w:numPr>
          <w:ilvl w:val="0"/>
          <w:numId w:val="3"/>
        </w:numPr>
        <w:spacing w:after="0" w:line="360" w:lineRule="auto"/>
        <w:jc w:val="both"/>
        <w:rPr>
          <w:rFonts w:ascii="Times New Roman" w:hAnsi="Times New Roman" w:cs="Times New Roman"/>
          <w:b/>
          <w:bCs/>
          <w:sz w:val="24"/>
          <w:szCs w:val="24"/>
        </w:rPr>
      </w:pPr>
      <w:r w:rsidRPr="00BB6AA8">
        <w:rPr>
          <w:rFonts w:ascii="Times New Roman" w:hAnsi="Times New Roman" w:cs="Times New Roman"/>
          <w:b/>
          <w:bCs/>
          <w:sz w:val="24"/>
          <w:szCs w:val="24"/>
        </w:rPr>
        <w:t>Connaissances préalables recommandées</w:t>
      </w:r>
    </w:p>
    <w:p w14:paraId="62845081" w14:textId="5D0E74D9" w:rsidR="00743124" w:rsidRPr="00BB6AA8" w:rsidRDefault="00716CF8" w:rsidP="00743124">
      <w:pPr>
        <w:pStyle w:val="Paragraphedeliste"/>
        <w:numPr>
          <w:ilvl w:val="0"/>
          <w:numId w:val="8"/>
        </w:numPr>
        <w:autoSpaceDE w:val="0"/>
        <w:autoSpaceDN w:val="0"/>
        <w:adjustRightInd w:val="0"/>
        <w:rPr>
          <w:rFonts w:ascii="Times New Roman" w:hAnsi="Times New Roman" w:cs="Times New Roman"/>
          <w:sz w:val="24"/>
          <w:szCs w:val="24"/>
        </w:rPr>
      </w:pPr>
      <w:r w:rsidRPr="00BB6AA8">
        <w:rPr>
          <w:rFonts w:ascii="Times New Roman" w:hAnsi="Times New Roman" w:cs="Times New Roman"/>
          <w:color w:val="231F20"/>
          <w:sz w:val="24"/>
          <w:szCs w:val="24"/>
        </w:rPr>
        <w:t>La</w:t>
      </w:r>
      <w:r w:rsidR="00743124" w:rsidRPr="00BB6AA8">
        <w:rPr>
          <w:rFonts w:ascii="Times New Roman" w:hAnsi="Times New Roman" w:cs="Times New Roman"/>
          <w:color w:val="231F20"/>
          <w:sz w:val="24"/>
          <w:szCs w:val="24"/>
        </w:rPr>
        <w:t xml:space="preserve"> notion d’organismes uni et pluricellulaires et savoir distinguer cellule eucaryote et cellule procaryote.</w:t>
      </w:r>
    </w:p>
    <w:p w14:paraId="09115DA7" w14:textId="7E5954BD" w:rsidR="00743124" w:rsidRPr="00BB6AA8" w:rsidRDefault="00716CF8" w:rsidP="00743124">
      <w:pPr>
        <w:pStyle w:val="Paragraphedeliste"/>
        <w:numPr>
          <w:ilvl w:val="0"/>
          <w:numId w:val="8"/>
        </w:numPr>
        <w:autoSpaceDE w:val="0"/>
        <w:autoSpaceDN w:val="0"/>
        <w:adjustRightInd w:val="0"/>
        <w:rPr>
          <w:rFonts w:ascii="Times New Roman" w:hAnsi="Times New Roman" w:cs="Times New Roman"/>
          <w:color w:val="231F20"/>
          <w:sz w:val="24"/>
          <w:szCs w:val="24"/>
        </w:rPr>
      </w:pPr>
      <w:r w:rsidRPr="00BB6AA8">
        <w:rPr>
          <w:rFonts w:ascii="Times New Roman" w:hAnsi="Times New Roman" w:cs="Times New Roman"/>
          <w:color w:val="231F20"/>
          <w:sz w:val="24"/>
          <w:szCs w:val="24"/>
        </w:rPr>
        <w:t>Les</w:t>
      </w:r>
      <w:r w:rsidR="00743124" w:rsidRPr="00BB6AA8">
        <w:rPr>
          <w:rFonts w:ascii="Times New Roman" w:hAnsi="Times New Roman" w:cs="Times New Roman"/>
          <w:color w:val="231F20"/>
          <w:sz w:val="24"/>
          <w:szCs w:val="24"/>
        </w:rPr>
        <w:t xml:space="preserve"> principaux organites cellulaires et leur rôle.</w:t>
      </w:r>
    </w:p>
    <w:p w14:paraId="7A427BA6" w14:textId="6F4CE4FA" w:rsidR="00743124" w:rsidRPr="00BB6AA8" w:rsidRDefault="00716CF8" w:rsidP="00743124">
      <w:pPr>
        <w:pStyle w:val="Paragraphedeliste"/>
        <w:numPr>
          <w:ilvl w:val="0"/>
          <w:numId w:val="8"/>
        </w:numPr>
        <w:rPr>
          <w:rFonts w:ascii="Times New Roman" w:hAnsi="Times New Roman" w:cs="Times New Roman"/>
          <w:color w:val="231F20"/>
          <w:sz w:val="24"/>
          <w:szCs w:val="24"/>
        </w:rPr>
      </w:pPr>
      <w:r w:rsidRPr="00BB6AA8">
        <w:rPr>
          <w:rFonts w:ascii="Times New Roman" w:hAnsi="Times New Roman" w:cs="Times New Roman"/>
          <w:color w:val="231F20"/>
          <w:sz w:val="24"/>
          <w:szCs w:val="24"/>
        </w:rPr>
        <w:t>Les</w:t>
      </w:r>
      <w:r w:rsidR="00743124" w:rsidRPr="00BB6AA8">
        <w:rPr>
          <w:rFonts w:ascii="Times New Roman" w:hAnsi="Times New Roman" w:cs="Times New Roman"/>
          <w:color w:val="231F20"/>
          <w:sz w:val="24"/>
          <w:szCs w:val="24"/>
        </w:rPr>
        <w:t xml:space="preserve"> caractéristiques de la membrane plasmique et les différents types de transports membranaires.</w:t>
      </w:r>
    </w:p>
    <w:p w14:paraId="638E810B" w14:textId="36241940" w:rsidR="00743124" w:rsidRPr="00BB6AA8" w:rsidRDefault="00743124" w:rsidP="00743124">
      <w:pPr>
        <w:pStyle w:val="Paragraphedeliste"/>
        <w:numPr>
          <w:ilvl w:val="0"/>
          <w:numId w:val="8"/>
        </w:numPr>
        <w:autoSpaceDE w:val="0"/>
        <w:autoSpaceDN w:val="0"/>
        <w:adjustRightInd w:val="0"/>
        <w:rPr>
          <w:rFonts w:ascii="Times New Roman" w:hAnsi="Times New Roman" w:cs="Times New Roman"/>
          <w:color w:val="231F20"/>
          <w:sz w:val="24"/>
          <w:szCs w:val="24"/>
        </w:rPr>
      </w:pPr>
      <w:r w:rsidRPr="00BB6AA8">
        <w:rPr>
          <w:rFonts w:ascii="Times New Roman" w:hAnsi="Times New Roman" w:cs="Times New Roman"/>
          <w:sz w:val="24"/>
          <w:szCs w:val="24"/>
        </w:rPr>
        <w:t>Les conditions de réalisation et localisation des différentes réactions</w:t>
      </w:r>
      <w:r w:rsidR="00716CF8" w:rsidRPr="00BB6AA8">
        <w:rPr>
          <w:rFonts w:ascii="Times New Roman" w:hAnsi="Times New Roman" w:cs="Times New Roman"/>
          <w:sz w:val="24"/>
          <w:szCs w:val="24"/>
        </w:rPr>
        <w:t xml:space="preserve"> biochimiques de</w:t>
      </w:r>
      <w:r w:rsidRPr="00BB6AA8">
        <w:rPr>
          <w:rFonts w:ascii="Times New Roman" w:hAnsi="Times New Roman" w:cs="Times New Roman"/>
          <w:sz w:val="24"/>
          <w:szCs w:val="24"/>
        </w:rPr>
        <w:t xml:space="preserve"> la respiration et de la fermentation et savoir dresser </w:t>
      </w:r>
      <w:r w:rsidR="00716CF8" w:rsidRPr="00BB6AA8">
        <w:rPr>
          <w:rFonts w:ascii="Times New Roman" w:hAnsi="Times New Roman" w:cs="Times New Roman"/>
          <w:sz w:val="24"/>
          <w:szCs w:val="24"/>
        </w:rPr>
        <w:t>les bilans</w:t>
      </w:r>
      <w:r w:rsidRPr="00BB6AA8">
        <w:rPr>
          <w:rFonts w:ascii="Times New Roman" w:hAnsi="Times New Roman" w:cs="Times New Roman"/>
          <w:sz w:val="24"/>
          <w:szCs w:val="24"/>
        </w:rPr>
        <w:t xml:space="preserve"> énergétiques de ces voix métaboliques. </w:t>
      </w:r>
    </w:p>
    <w:p w14:paraId="6CF97901" w14:textId="179328FA" w:rsidR="00743124" w:rsidRPr="00BB6AA8" w:rsidRDefault="00716CF8" w:rsidP="00743124">
      <w:pPr>
        <w:pStyle w:val="Paragraphedeliste"/>
        <w:numPr>
          <w:ilvl w:val="0"/>
          <w:numId w:val="8"/>
        </w:numPr>
        <w:autoSpaceDE w:val="0"/>
        <w:autoSpaceDN w:val="0"/>
        <w:adjustRightInd w:val="0"/>
        <w:rPr>
          <w:rFonts w:ascii="Times New Roman" w:hAnsi="Times New Roman" w:cs="Times New Roman"/>
          <w:sz w:val="24"/>
          <w:szCs w:val="24"/>
        </w:rPr>
      </w:pPr>
      <w:r w:rsidRPr="00BB6AA8">
        <w:rPr>
          <w:rFonts w:ascii="Times New Roman" w:hAnsi="Times New Roman" w:cs="Times New Roman"/>
          <w:sz w:val="24"/>
          <w:szCs w:val="24"/>
        </w:rPr>
        <w:t>L</w:t>
      </w:r>
      <w:r w:rsidR="00743124" w:rsidRPr="00BB6AA8">
        <w:rPr>
          <w:rFonts w:ascii="Times New Roman" w:hAnsi="Times New Roman" w:cs="Times New Roman"/>
          <w:sz w:val="24"/>
          <w:szCs w:val="24"/>
        </w:rPr>
        <w:t>e processus bioénergétique de la photosynthèse ainsi que la localisation intracellulaire des différentes réactions biochimiques.</w:t>
      </w:r>
    </w:p>
    <w:p w14:paraId="39A41ECA" w14:textId="7051C03E" w:rsidR="00743124" w:rsidRPr="00BB6AA8" w:rsidRDefault="00716CF8" w:rsidP="00743124">
      <w:pPr>
        <w:pStyle w:val="Paragraphedeliste"/>
        <w:numPr>
          <w:ilvl w:val="0"/>
          <w:numId w:val="8"/>
        </w:numPr>
        <w:autoSpaceDE w:val="0"/>
        <w:autoSpaceDN w:val="0"/>
        <w:adjustRightInd w:val="0"/>
        <w:rPr>
          <w:rFonts w:ascii="Times New Roman" w:hAnsi="Times New Roman" w:cs="Times New Roman"/>
          <w:color w:val="231F20"/>
          <w:sz w:val="24"/>
          <w:szCs w:val="24"/>
        </w:rPr>
      </w:pPr>
      <w:r w:rsidRPr="00BB6AA8">
        <w:rPr>
          <w:rFonts w:ascii="Times New Roman" w:hAnsi="Times New Roman" w:cs="Times New Roman"/>
          <w:color w:val="231F20"/>
          <w:sz w:val="24"/>
          <w:szCs w:val="24"/>
        </w:rPr>
        <w:t>L</w:t>
      </w:r>
      <w:r w:rsidR="00743124" w:rsidRPr="00BB6AA8">
        <w:rPr>
          <w:rFonts w:ascii="Times New Roman" w:hAnsi="Times New Roman" w:cs="Times New Roman"/>
          <w:color w:val="231F20"/>
          <w:sz w:val="24"/>
          <w:szCs w:val="24"/>
        </w:rPr>
        <w:t xml:space="preserve">e principe de fonctionnement de la pompe Calcium et son rôle </w:t>
      </w:r>
      <w:proofErr w:type="gramStart"/>
      <w:r w:rsidR="00743124" w:rsidRPr="00BB6AA8">
        <w:rPr>
          <w:rFonts w:ascii="Times New Roman" w:hAnsi="Times New Roman" w:cs="Times New Roman"/>
          <w:color w:val="231F20"/>
          <w:sz w:val="24"/>
          <w:szCs w:val="24"/>
        </w:rPr>
        <w:t>la</w:t>
      </w:r>
      <w:proofErr w:type="gramEnd"/>
      <w:r w:rsidR="00743124" w:rsidRPr="00BB6AA8">
        <w:rPr>
          <w:rFonts w:ascii="Times New Roman" w:hAnsi="Times New Roman" w:cs="Times New Roman"/>
          <w:color w:val="231F20"/>
          <w:sz w:val="24"/>
          <w:szCs w:val="24"/>
        </w:rPr>
        <w:t xml:space="preserve"> dans la contraction musculaire.</w:t>
      </w:r>
    </w:p>
    <w:p w14:paraId="683DF5EF" w14:textId="4237F439" w:rsidR="00743124" w:rsidRPr="00BB6AA8" w:rsidRDefault="00716CF8" w:rsidP="00743124">
      <w:pPr>
        <w:pStyle w:val="Paragraphedeliste"/>
        <w:numPr>
          <w:ilvl w:val="0"/>
          <w:numId w:val="8"/>
        </w:numPr>
        <w:tabs>
          <w:tab w:val="left" w:pos="2396"/>
        </w:tabs>
        <w:rPr>
          <w:rFonts w:cstheme="majorBidi"/>
          <w:sz w:val="24"/>
          <w:szCs w:val="24"/>
        </w:rPr>
      </w:pPr>
      <w:r w:rsidRPr="00BB6AA8">
        <w:rPr>
          <w:rFonts w:ascii="Times New Roman" w:hAnsi="Times New Roman" w:cs="Times New Roman"/>
          <w:color w:val="231F20"/>
          <w:sz w:val="24"/>
          <w:szCs w:val="24"/>
        </w:rPr>
        <w:t>L</w:t>
      </w:r>
      <w:r w:rsidR="00743124" w:rsidRPr="00BB6AA8">
        <w:rPr>
          <w:rFonts w:ascii="Times New Roman" w:hAnsi="Times New Roman" w:cs="Times New Roman"/>
          <w:color w:val="231F20"/>
          <w:sz w:val="24"/>
          <w:szCs w:val="24"/>
        </w:rPr>
        <w:t xml:space="preserve">e principe de fonctionnement de </w:t>
      </w:r>
      <w:r w:rsidR="00743124" w:rsidRPr="00BB6AA8">
        <w:rPr>
          <w:rFonts w:ascii="Times New Roman" w:hAnsi="Times New Roman" w:cs="Times New Roman"/>
          <w:sz w:val="24"/>
          <w:szCs w:val="24"/>
        </w:rPr>
        <w:t xml:space="preserve">la pompe sodium/potassium et son rôle </w:t>
      </w:r>
      <w:r w:rsidR="00176EA3" w:rsidRPr="00BB6AA8">
        <w:rPr>
          <w:rFonts w:ascii="Times New Roman" w:hAnsi="Times New Roman" w:cs="Times New Roman"/>
          <w:sz w:val="24"/>
          <w:szCs w:val="24"/>
        </w:rPr>
        <w:t>dans la</w:t>
      </w:r>
      <w:r w:rsidR="00743124" w:rsidRPr="00BB6AA8">
        <w:rPr>
          <w:rFonts w:ascii="Times New Roman" w:hAnsi="Times New Roman" w:cs="Times New Roman"/>
          <w:sz w:val="24"/>
          <w:szCs w:val="24"/>
        </w:rPr>
        <w:t xml:space="preserve"> transmission de l’influx nerveux</w:t>
      </w:r>
      <w:r w:rsidR="00743124" w:rsidRPr="00BB6AA8">
        <w:rPr>
          <w:rFonts w:cstheme="majorBidi"/>
          <w:sz w:val="24"/>
          <w:szCs w:val="24"/>
        </w:rPr>
        <w:t xml:space="preserve">. </w:t>
      </w:r>
    </w:p>
    <w:p w14:paraId="126A5031" w14:textId="6AB98D9D" w:rsidR="00716CF8" w:rsidRPr="00BB6AA8" w:rsidRDefault="00716CF8" w:rsidP="00716CF8">
      <w:pPr>
        <w:pStyle w:val="Paragraphedeliste"/>
        <w:numPr>
          <w:ilvl w:val="0"/>
          <w:numId w:val="3"/>
        </w:numPr>
        <w:spacing w:line="360" w:lineRule="auto"/>
        <w:jc w:val="both"/>
        <w:rPr>
          <w:rFonts w:asciiTheme="minorBidi" w:hAnsiTheme="minorBidi"/>
          <w:b/>
          <w:bCs/>
          <w:sz w:val="24"/>
          <w:szCs w:val="24"/>
        </w:rPr>
      </w:pPr>
      <w:r w:rsidRPr="00BB6AA8">
        <w:rPr>
          <w:rFonts w:asciiTheme="minorBidi" w:hAnsiTheme="minorBidi"/>
          <w:b/>
          <w:bCs/>
          <w:sz w:val="24"/>
          <w:szCs w:val="24"/>
        </w:rPr>
        <w:t>Contenu de la matière :</w:t>
      </w:r>
    </w:p>
    <w:p w14:paraId="1ACC59EF" w14:textId="69321CB8" w:rsidR="00743124" w:rsidRPr="00BB6AA8" w:rsidRDefault="00716CF8" w:rsidP="00D04C28">
      <w:pPr>
        <w:contextualSpacing/>
        <w:jc w:val="center"/>
        <w:rPr>
          <w:rFonts w:ascii="Times New Roman" w:hAnsi="Times New Roman" w:cs="Times New Roman"/>
          <w:b/>
          <w:bCs/>
          <w:sz w:val="24"/>
          <w:szCs w:val="24"/>
          <w:u w:val="single"/>
        </w:rPr>
      </w:pPr>
      <w:r w:rsidRPr="00BB6AA8">
        <w:rPr>
          <w:rFonts w:ascii="Times New Roman" w:hAnsi="Times New Roman" w:cs="Times New Roman"/>
          <w:b/>
          <w:bCs/>
          <w:sz w:val="24"/>
          <w:szCs w:val="24"/>
          <w:u w:val="single"/>
        </w:rPr>
        <w:t>C</w:t>
      </w:r>
      <w:r w:rsidR="00743124" w:rsidRPr="00BB6AA8">
        <w:rPr>
          <w:rFonts w:ascii="Times New Roman" w:hAnsi="Times New Roman" w:cs="Times New Roman"/>
          <w:b/>
          <w:bCs/>
          <w:sz w:val="24"/>
          <w:szCs w:val="24"/>
          <w:u w:val="single"/>
        </w:rPr>
        <w:t>OURS</w:t>
      </w:r>
    </w:p>
    <w:p w14:paraId="0284E1F6" w14:textId="77777777" w:rsidR="00743124" w:rsidRPr="00BB6AA8" w:rsidRDefault="00743124" w:rsidP="00716CF8">
      <w:pPr>
        <w:contextualSpacing/>
        <w:rPr>
          <w:rFonts w:ascii="Times New Roman" w:hAnsi="Times New Roman" w:cs="Times New Roman"/>
          <w:sz w:val="24"/>
          <w:szCs w:val="24"/>
        </w:rPr>
      </w:pPr>
      <w:r w:rsidRPr="00BB6AA8">
        <w:rPr>
          <w:rFonts w:ascii="Times New Roman" w:hAnsi="Times New Roman" w:cs="Times New Roman"/>
          <w:b/>
          <w:bCs/>
          <w:sz w:val="24"/>
          <w:szCs w:val="24"/>
        </w:rPr>
        <w:t>Chapitre 1</w:t>
      </w:r>
      <w:r w:rsidRPr="00BB6AA8">
        <w:rPr>
          <w:rFonts w:ascii="Times New Roman" w:hAnsi="Times New Roman" w:cs="Times New Roman"/>
          <w:sz w:val="24"/>
          <w:szCs w:val="24"/>
        </w:rPr>
        <w:t xml:space="preserve"> : Classification du monde du vivant </w:t>
      </w:r>
    </w:p>
    <w:p w14:paraId="3EDD55DC" w14:textId="77777777" w:rsidR="00743124" w:rsidRPr="00BB6AA8" w:rsidRDefault="00743124" w:rsidP="00716CF8">
      <w:pPr>
        <w:pStyle w:val="Paragraphedeliste"/>
        <w:numPr>
          <w:ilvl w:val="0"/>
          <w:numId w:val="4"/>
        </w:numPr>
        <w:spacing w:after="0" w:line="240" w:lineRule="auto"/>
        <w:rPr>
          <w:rFonts w:ascii="Times New Roman" w:hAnsi="Times New Roman" w:cs="Times New Roman"/>
          <w:sz w:val="24"/>
          <w:szCs w:val="24"/>
        </w:rPr>
      </w:pPr>
      <w:r w:rsidRPr="00BB6AA8">
        <w:rPr>
          <w:rFonts w:ascii="Times New Roman" w:hAnsi="Times New Roman" w:cs="Times New Roman"/>
          <w:sz w:val="24"/>
          <w:szCs w:val="24"/>
        </w:rPr>
        <w:t xml:space="preserve">Les procaryotes                                </w:t>
      </w:r>
    </w:p>
    <w:p w14:paraId="77A57CC5" w14:textId="145A4FB6" w:rsidR="00743124" w:rsidRPr="00BB6AA8" w:rsidRDefault="00743124" w:rsidP="00716CF8">
      <w:pPr>
        <w:pStyle w:val="Paragraphedeliste"/>
        <w:numPr>
          <w:ilvl w:val="0"/>
          <w:numId w:val="4"/>
        </w:numPr>
        <w:spacing w:after="0" w:line="240" w:lineRule="auto"/>
        <w:jc w:val="both"/>
        <w:rPr>
          <w:rFonts w:ascii="Times New Roman" w:hAnsi="Times New Roman" w:cs="Times New Roman"/>
          <w:sz w:val="24"/>
          <w:szCs w:val="24"/>
        </w:rPr>
      </w:pPr>
      <w:r w:rsidRPr="00BB6AA8">
        <w:rPr>
          <w:rFonts w:ascii="Times New Roman" w:hAnsi="Times New Roman" w:cs="Times New Roman"/>
          <w:sz w:val="24"/>
          <w:szCs w:val="24"/>
        </w:rPr>
        <w:t>Les eucaryotes Organisation générale d’une cellule eucaryote (organites cellulaires)</w:t>
      </w:r>
    </w:p>
    <w:p w14:paraId="22B07ED0" w14:textId="77777777" w:rsidR="00743124" w:rsidRPr="00BB6AA8" w:rsidRDefault="00743124" w:rsidP="00716CF8">
      <w:pPr>
        <w:pStyle w:val="Paragraphedeliste"/>
        <w:numPr>
          <w:ilvl w:val="0"/>
          <w:numId w:val="4"/>
        </w:numPr>
        <w:spacing w:after="0" w:line="240" w:lineRule="auto"/>
        <w:jc w:val="both"/>
        <w:rPr>
          <w:rFonts w:ascii="Times New Roman" w:hAnsi="Times New Roman" w:cs="Times New Roman"/>
          <w:sz w:val="24"/>
          <w:szCs w:val="24"/>
        </w:rPr>
      </w:pPr>
      <w:r w:rsidRPr="00BB6AA8">
        <w:rPr>
          <w:rFonts w:ascii="Times New Roman" w:hAnsi="Times New Roman" w:cs="Times New Roman"/>
          <w:sz w:val="24"/>
          <w:szCs w:val="24"/>
        </w:rPr>
        <w:t xml:space="preserve">Les virus    </w:t>
      </w:r>
    </w:p>
    <w:p w14:paraId="67FDC51B" w14:textId="77777777" w:rsidR="00743124" w:rsidRPr="00BB6AA8" w:rsidRDefault="00743124" w:rsidP="00716CF8">
      <w:pPr>
        <w:spacing w:before="100" w:beforeAutospacing="1"/>
        <w:contextualSpacing/>
        <w:jc w:val="both"/>
        <w:rPr>
          <w:rFonts w:ascii="Times New Roman" w:hAnsi="Times New Roman" w:cs="Times New Roman"/>
          <w:sz w:val="24"/>
          <w:szCs w:val="24"/>
        </w:rPr>
      </w:pPr>
      <w:r w:rsidRPr="00BB6AA8">
        <w:rPr>
          <w:rFonts w:ascii="Times New Roman" w:hAnsi="Times New Roman" w:cs="Times New Roman"/>
          <w:b/>
          <w:bCs/>
          <w:sz w:val="24"/>
          <w:szCs w:val="24"/>
        </w:rPr>
        <w:t>Chapitre 2</w:t>
      </w:r>
      <w:r w:rsidRPr="00BB6AA8">
        <w:rPr>
          <w:rFonts w:ascii="Times New Roman" w:hAnsi="Times New Roman" w:cs="Times New Roman"/>
          <w:sz w:val="24"/>
          <w:szCs w:val="24"/>
        </w:rPr>
        <w:t> : La membrane plasmique</w:t>
      </w:r>
    </w:p>
    <w:p w14:paraId="0D7F8AF5" w14:textId="77777777" w:rsidR="00743124" w:rsidRPr="00BB6AA8" w:rsidRDefault="00743124" w:rsidP="00716CF8">
      <w:pPr>
        <w:contextualSpacing/>
        <w:jc w:val="both"/>
        <w:rPr>
          <w:rFonts w:ascii="Times New Roman" w:hAnsi="Times New Roman" w:cs="Times New Roman"/>
          <w:sz w:val="24"/>
          <w:szCs w:val="24"/>
        </w:rPr>
      </w:pPr>
      <w:r w:rsidRPr="00BB6AA8">
        <w:rPr>
          <w:rFonts w:ascii="Times New Roman" w:hAnsi="Times New Roman" w:cs="Times New Roman"/>
          <w:sz w:val="24"/>
          <w:szCs w:val="24"/>
        </w:rPr>
        <w:t xml:space="preserve">1-Composition chimique </w:t>
      </w:r>
    </w:p>
    <w:p w14:paraId="71028CED" w14:textId="4D7E91B9" w:rsidR="00743124" w:rsidRPr="00BB6AA8" w:rsidRDefault="00743124" w:rsidP="00716CF8">
      <w:pPr>
        <w:contextualSpacing/>
        <w:jc w:val="both"/>
        <w:rPr>
          <w:rFonts w:ascii="Times New Roman" w:hAnsi="Times New Roman" w:cs="Times New Roman"/>
          <w:sz w:val="24"/>
          <w:szCs w:val="24"/>
        </w:rPr>
      </w:pPr>
      <w:r w:rsidRPr="00BB6AA8">
        <w:rPr>
          <w:rFonts w:ascii="Times New Roman" w:hAnsi="Times New Roman" w:cs="Times New Roman"/>
          <w:sz w:val="24"/>
          <w:szCs w:val="24"/>
        </w:rPr>
        <w:t xml:space="preserve">2-Etude biochimique </w:t>
      </w:r>
    </w:p>
    <w:p w14:paraId="09E55B95" w14:textId="0FC9D860" w:rsidR="00743124" w:rsidRPr="00BB6AA8" w:rsidRDefault="00743124" w:rsidP="00716CF8">
      <w:pPr>
        <w:pStyle w:val="Paragraphedeliste"/>
        <w:numPr>
          <w:ilvl w:val="0"/>
          <w:numId w:val="5"/>
        </w:numPr>
        <w:spacing w:after="0" w:line="240" w:lineRule="auto"/>
        <w:jc w:val="both"/>
        <w:rPr>
          <w:rFonts w:ascii="Times New Roman" w:hAnsi="Times New Roman" w:cs="Times New Roman"/>
          <w:sz w:val="24"/>
          <w:szCs w:val="24"/>
        </w:rPr>
      </w:pPr>
      <w:r w:rsidRPr="00BB6AA8">
        <w:rPr>
          <w:rFonts w:ascii="Times New Roman" w:hAnsi="Times New Roman" w:cs="Times New Roman"/>
          <w:sz w:val="24"/>
          <w:szCs w:val="24"/>
        </w:rPr>
        <w:t xml:space="preserve">Les lipides membranaires </w:t>
      </w:r>
    </w:p>
    <w:p w14:paraId="3EF723CB" w14:textId="77777777" w:rsidR="00743124" w:rsidRPr="00BB6AA8" w:rsidRDefault="00743124" w:rsidP="00716CF8">
      <w:pPr>
        <w:pStyle w:val="Paragraphedeliste"/>
        <w:numPr>
          <w:ilvl w:val="0"/>
          <w:numId w:val="5"/>
        </w:numPr>
        <w:spacing w:after="0" w:line="240" w:lineRule="auto"/>
        <w:jc w:val="both"/>
        <w:rPr>
          <w:rFonts w:ascii="Times New Roman" w:hAnsi="Times New Roman" w:cs="Times New Roman"/>
          <w:sz w:val="24"/>
          <w:szCs w:val="24"/>
        </w:rPr>
      </w:pPr>
      <w:r w:rsidRPr="00BB6AA8">
        <w:rPr>
          <w:rFonts w:ascii="Times New Roman" w:hAnsi="Times New Roman" w:cs="Times New Roman"/>
          <w:sz w:val="24"/>
          <w:szCs w:val="24"/>
        </w:rPr>
        <w:t>Les protéines membranaires</w:t>
      </w:r>
    </w:p>
    <w:p w14:paraId="2A24F339" w14:textId="77777777" w:rsidR="00743124" w:rsidRPr="00BB6AA8" w:rsidRDefault="00743124" w:rsidP="00716CF8">
      <w:pPr>
        <w:pStyle w:val="Paragraphedeliste"/>
        <w:numPr>
          <w:ilvl w:val="0"/>
          <w:numId w:val="5"/>
        </w:numPr>
        <w:spacing w:after="0" w:line="240" w:lineRule="auto"/>
        <w:jc w:val="both"/>
        <w:rPr>
          <w:rFonts w:ascii="Times New Roman" w:hAnsi="Times New Roman" w:cs="Times New Roman"/>
          <w:sz w:val="24"/>
          <w:szCs w:val="24"/>
        </w:rPr>
      </w:pPr>
      <w:r w:rsidRPr="00BB6AA8">
        <w:rPr>
          <w:rFonts w:ascii="Times New Roman" w:hAnsi="Times New Roman" w:cs="Times New Roman"/>
          <w:sz w:val="24"/>
          <w:szCs w:val="24"/>
        </w:rPr>
        <w:lastRenderedPageBreak/>
        <w:t>Les glucides membranaires</w:t>
      </w:r>
    </w:p>
    <w:p w14:paraId="66938854" w14:textId="77777777" w:rsidR="00743124" w:rsidRPr="00BB6AA8" w:rsidRDefault="00743124" w:rsidP="00716CF8">
      <w:pPr>
        <w:contextualSpacing/>
        <w:jc w:val="both"/>
        <w:rPr>
          <w:rFonts w:ascii="Times New Roman" w:hAnsi="Times New Roman" w:cs="Times New Roman"/>
          <w:sz w:val="24"/>
          <w:szCs w:val="24"/>
        </w:rPr>
      </w:pPr>
      <w:r w:rsidRPr="00BB6AA8">
        <w:rPr>
          <w:rFonts w:ascii="Times New Roman" w:hAnsi="Times New Roman" w:cs="Times New Roman"/>
          <w:sz w:val="24"/>
          <w:szCs w:val="24"/>
        </w:rPr>
        <w:t>3-Caractéristiques de la membrane plasmique</w:t>
      </w:r>
    </w:p>
    <w:p w14:paraId="44E1E850" w14:textId="77777777" w:rsidR="00743124" w:rsidRPr="00BB6AA8" w:rsidRDefault="00743124" w:rsidP="00716CF8">
      <w:pPr>
        <w:contextualSpacing/>
        <w:jc w:val="both"/>
        <w:rPr>
          <w:rFonts w:ascii="Times New Roman" w:hAnsi="Times New Roman" w:cs="Times New Roman"/>
          <w:sz w:val="24"/>
          <w:szCs w:val="24"/>
        </w:rPr>
      </w:pPr>
      <w:r w:rsidRPr="00BB6AA8">
        <w:rPr>
          <w:rFonts w:ascii="Times New Roman" w:hAnsi="Times New Roman" w:cs="Times New Roman"/>
          <w:sz w:val="24"/>
          <w:szCs w:val="24"/>
        </w:rPr>
        <w:t>4-Physiologie de la membrane plasmique</w:t>
      </w:r>
    </w:p>
    <w:p w14:paraId="299A3130" w14:textId="77777777" w:rsidR="00743124" w:rsidRPr="00BB6AA8" w:rsidRDefault="00743124" w:rsidP="00716CF8">
      <w:pPr>
        <w:pStyle w:val="Paragraphedeliste"/>
        <w:numPr>
          <w:ilvl w:val="0"/>
          <w:numId w:val="6"/>
        </w:numPr>
        <w:spacing w:after="0" w:line="240" w:lineRule="auto"/>
        <w:jc w:val="both"/>
        <w:rPr>
          <w:rFonts w:ascii="Times New Roman" w:hAnsi="Times New Roman" w:cs="Times New Roman"/>
          <w:sz w:val="24"/>
          <w:szCs w:val="24"/>
        </w:rPr>
      </w:pPr>
      <w:r w:rsidRPr="00BB6AA8">
        <w:rPr>
          <w:rFonts w:ascii="Times New Roman" w:hAnsi="Times New Roman" w:cs="Times New Roman"/>
          <w:sz w:val="24"/>
          <w:szCs w:val="24"/>
        </w:rPr>
        <w:t>Transport passif</w:t>
      </w:r>
    </w:p>
    <w:p w14:paraId="1B5DB609" w14:textId="77777777" w:rsidR="00743124" w:rsidRPr="00BB6AA8" w:rsidRDefault="00743124" w:rsidP="00716CF8">
      <w:pPr>
        <w:pStyle w:val="Paragraphedeliste"/>
        <w:numPr>
          <w:ilvl w:val="0"/>
          <w:numId w:val="6"/>
        </w:numPr>
        <w:spacing w:after="0" w:line="240" w:lineRule="auto"/>
        <w:jc w:val="both"/>
        <w:rPr>
          <w:rFonts w:ascii="Times New Roman" w:hAnsi="Times New Roman" w:cs="Times New Roman"/>
          <w:sz w:val="24"/>
          <w:szCs w:val="24"/>
        </w:rPr>
      </w:pPr>
      <w:r w:rsidRPr="00BB6AA8">
        <w:rPr>
          <w:rFonts w:ascii="Times New Roman" w:hAnsi="Times New Roman" w:cs="Times New Roman"/>
          <w:sz w:val="24"/>
          <w:szCs w:val="24"/>
        </w:rPr>
        <w:t xml:space="preserve">Transport actif </w:t>
      </w:r>
    </w:p>
    <w:p w14:paraId="751D4890" w14:textId="77777777" w:rsidR="00743124" w:rsidRPr="00BB6AA8" w:rsidRDefault="00743124" w:rsidP="00716CF8">
      <w:pPr>
        <w:pStyle w:val="Paragraphedeliste"/>
        <w:numPr>
          <w:ilvl w:val="0"/>
          <w:numId w:val="6"/>
        </w:numPr>
        <w:spacing w:after="0" w:line="240" w:lineRule="auto"/>
        <w:jc w:val="both"/>
        <w:rPr>
          <w:rFonts w:ascii="Times New Roman" w:hAnsi="Times New Roman" w:cs="Times New Roman"/>
          <w:sz w:val="24"/>
          <w:szCs w:val="24"/>
        </w:rPr>
      </w:pPr>
      <w:r w:rsidRPr="00BB6AA8">
        <w:rPr>
          <w:rFonts w:ascii="Times New Roman" w:hAnsi="Times New Roman" w:cs="Times New Roman"/>
          <w:sz w:val="24"/>
          <w:szCs w:val="24"/>
        </w:rPr>
        <w:t>Transport vésiculaire</w:t>
      </w:r>
    </w:p>
    <w:p w14:paraId="7F75BF95" w14:textId="77777777" w:rsidR="00743124" w:rsidRPr="00BB6AA8" w:rsidRDefault="00743124" w:rsidP="00716CF8">
      <w:pPr>
        <w:contextualSpacing/>
        <w:jc w:val="both"/>
        <w:rPr>
          <w:rFonts w:ascii="Times New Roman" w:hAnsi="Times New Roman" w:cs="Times New Roman"/>
          <w:sz w:val="24"/>
          <w:szCs w:val="24"/>
        </w:rPr>
      </w:pPr>
      <w:r w:rsidRPr="00BB6AA8">
        <w:rPr>
          <w:rFonts w:ascii="Times New Roman" w:hAnsi="Times New Roman" w:cs="Times New Roman"/>
          <w:sz w:val="24"/>
          <w:szCs w:val="24"/>
        </w:rPr>
        <w:t xml:space="preserve">               - Endocytose </w:t>
      </w:r>
    </w:p>
    <w:p w14:paraId="6343C052" w14:textId="77777777" w:rsidR="00743124" w:rsidRPr="00BB6AA8" w:rsidRDefault="00743124" w:rsidP="00716CF8">
      <w:pPr>
        <w:contextualSpacing/>
        <w:jc w:val="both"/>
        <w:rPr>
          <w:rFonts w:ascii="Times New Roman" w:hAnsi="Times New Roman" w:cs="Times New Roman"/>
          <w:sz w:val="24"/>
          <w:szCs w:val="24"/>
        </w:rPr>
      </w:pPr>
      <w:r w:rsidRPr="00BB6AA8">
        <w:rPr>
          <w:rFonts w:ascii="Times New Roman" w:hAnsi="Times New Roman" w:cs="Times New Roman"/>
          <w:sz w:val="24"/>
          <w:szCs w:val="24"/>
        </w:rPr>
        <w:t xml:space="preserve">               - Exocytose</w:t>
      </w:r>
    </w:p>
    <w:p w14:paraId="3935FA1B" w14:textId="77777777" w:rsidR="00743124" w:rsidRPr="00BB6AA8" w:rsidRDefault="00743124" w:rsidP="00716CF8">
      <w:pPr>
        <w:contextualSpacing/>
        <w:jc w:val="both"/>
        <w:rPr>
          <w:rFonts w:ascii="Times New Roman" w:hAnsi="Times New Roman" w:cs="Times New Roman"/>
          <w:b/>
          <w:sz w:val="24"/>
          <w:szCs w:val="24"/>
        </w:rPr>
      </w:pPr>
    </w:p>
    <w:p w14:paraId="66C8C25C" w14:textId="77777777" w:rsidR="00743124" w:rsidRPr="00BB6AA8" w:rsidRDefault="00743124" w:rsidP="00716CF8">
      <w:pPr>
        <w:contextualSpacing/>
        <w:jc w:val="both"/>
        <w:rPr>
          <w:rFonts w:ascii="Times New Roman" w:hAnsi="Times New Roman" w:cs="Times New Roman"/>
          <w:sz w:val="24"/>
          <w:szCs w:val="24"/>
        </w:rPr>
      </w:pPr>
      <w:r w:rsidRPr="00BB6AA8">
        <w:rPr>
          <w:rFonts w:ascii="Times New Roman" w:hAnsi="Times New Roman" w:cs="Times New Roman"/>
          <w:b/>
          <w:sz w:val="24"/>
          <w:szCs w:val="24"/>
        </w:rPr>
        <w:t>Chapitre 3</w:t>
      </w:r>
      <w:r w:rsidRPr="00BB6AA8">
        <w:rPr>
          <w:rFonts w:ascii="Times New Roman" w:hAnsi="Times New Roman" w:cs="Times New Roman"/>
          <w:sz w:val="24"/>
          <w:szCs w:val="24"/>
        </w:rPr>
        <w:t xml:space="preserve"> : Le cycle cellulaire </w:t>
      </w:r>
    </w:p>
    <w:p w14:paraId="3ED53A7C" w14:textId="77777777" w:rsidR="00743124" w:rsidRPr="00BB6AA8" w:rsidRDefault="00743124" w:rsidP="00716CF8">
      <w:pPr>
        <w:pStyle w:val="Paragraphedeliste"/>
        <w:numPr>
          <w:ilvl w:val="0"/>
          <w:numId w:val="7"/>
        </w:numPr>
        <w:jc w:val="both"/>
        <w:rPr>
          <w:rFonts w:ascii="Times New Roman" w:hAnsi="Times New Roman" w:cs="Times New Roman"/>
          <w:sz w:val="24"/>
          <w:szCs w:val="24"/>
        </w:rPr>
      </w:pPr>
      <w:r w:rsidRPr="00BB6AA8">
        <w:rPr>
          <w:rFonts w:ascii="Times New Roman" w:hAnsi="Times New Roman" w:cs="Times New Roman"/>
          <w:sz w:val="24"/>
          <w:szCs w:val="24"/>
        </w:rPr>
        <w:t xml:space="preserve">Mitose </w:t>
      </w:r>
    </w:p>
    <w:p w14:paraId="15317294" w14:textId="77777777" w:rsidR="00743124" w:rsidRPr="00BB6AA8" w:rsidRDefault="00743124" w:rsidP="00716CF8">
      <w:pPr>
        <w:pStyle w:val="Paragraphedeliste"/>
        <w:numPr>
          <w:ilvl w:val="0"/>
          <w:numId w:val="7"/>
        </w:numPr>
        <w:jc w:val="both"/>
        <w:rPr>
          <w:rFonts w:ascii="Times New Roman" w:hAnsi="Times New Roman" w:cs="Times New Roman"/>
          <w:sz w:val="24"/>
          <w:szCs w:val="24"/>
        </w:rPr>
      </w:pPr>
      <w:r w:rsidRPr="00BB6AA8">
        <w:rPr>
          <w:rFonts w:ascii="Times New Roman" w:hAnsi="Times New Roman" w:cs="Times New Roman"/>
          <w:sz w:val="24"/>
          <w:szCs w:val="24"/>
        </w:rPr>
        <w:t xml:space="preserve">Méiose </w:t>
      </w:r>
    </w:p>
    <w:p w14:paraId="25054ED7" w14:textId="77777777" w:rsidR="00743124" w:rsidRPr="00BB6AA8" w:rsidRDefault="00743124" w:rsidP="00716CF8">
      <w:pPr>
        <w:spacing w:before="100" w:beforeAutospacing="1"/>
        <w:contextualSpacing/>
        <w:jc w:val="both"/>
        <w:rPr>
          <w:rFonts w:ascii="Times New Roman" w:hAnsi="Times New Roman" w:cs="Times New Roman"/>
          <w:sz w:val="24"/>
          <w:szCs w:val="24"/>
        </w:rPr>
      </w:pPr>
      <w:r w:rsidRPr="00BB6AA8">
        <w:rPr>
          <w:rFonts w:ascii="Times New Roman" w:hAnsi="Times New Roman" w:cs="Times New Roman"/>
          <w:b/>
          <w:bCs/>
          <w:sz w:val="24"/>
          <w:szCs w:val="24"/>
        </w:rPr>
        <w:t>Chapitre 4</w:t>
      </w:r>
      <w:r w:rsidRPr="00BB6AA8">
        <w:rPr>
          <w:rFonts w:ascii="Times New Roman" w:hAnsi="Times New Roman" w:cs="Times New Roman"/>
          <w:sz w:val="24"/>
          <w:szCs w:val="24"/>
        </w:rPr>
        <w:t> : La neurotransmission</w:t>
      </w:r>
    </w:p>
    <w:p w14:paraId="57AE54FD" w14:textId="77777777" w:rsidR="00743124" w:rsidRPr="00BB6AA8" w:rsidRDefault="00743124" w:rsidP="00716CF8">
      <w:pPr>
        <w:ind w:left="284"/>
        <w:contextualSpacing/>
        <w:jc w:val="both"/>
        <w:rPr>
          <w:rFonts w:ascii="Times New Roman" w:hAnsi="Times New Roman" w:cs="Times New Roman"/>
          <w:sz w:val="24"/>
          <w:szCs w:val="24"/>
        </w:rPr>
      </w:pPr>
      <w:r w:rsidRPr="00BB6AA8">
        <w:rPr>
          <w:rFonts w:ascii="Times New Roman" w:hAnsi="Times New Roman" w:cs="Times New Roman"/>
          <w:sz w:val="24"/>
          <w:szCs w:val="24"/>
        </w:rPr>
        <w:t>-Structure du neurone</w:t>
      </w:r>
    </w:p>
    <w:p w14:paraId="55FF414E" w14:textId="77777777" w:rsidR="00743124" w:rsidRPr="00BB6AA8" w:rsidRDefault="00743124" w:rsidP="00716CF8">
      <w:pPr>
        <w:ind w:left="284"/>
        <w:contextualSpacing/>
        <w:jc w:val="both"/>
        <w:rPr>
          <w:rFonts w:ascii="Times New Roman" w:hAnsi="Times New Roman" w:cs="Times New Roman"/>
          <w:sz w:val="24"/>
          <w:szCs w:val="24"/>
        </w:rPr>
      </w:pPr>
      <w:r w:rsidRPr="00BB6AA8">
        <w:rPr>
          <w:rFonts w:ascii="Times New Roman" w:hAnsi="Times New Roman" w:cs="Times New Roman"/>
          <w:sz w:val="24"/>
          <w:szCs w:val="24"/>
        </w:rPr>
        <w:t>-L’influx nerveux et la pompe sodium/potassium</w:t>
      </w:r>
    </w:p>
    <w:p w14:paraId="3C792D8B" w14:textId="77777777" w:rsidR="00743124" w:rsidRPr="00BB6AA8" w:rsidRDefault="00743124" w:rsidP="00716CF8">
      <w:pPr>
        <w:spacing w:before="100" w:beforeAutospacing="1"/>
        <w:contextualSpacing/>
        <w:jc w:val="both"/>
        <w:rPr>
          <w:rFonts w:ascii="Times New Roman" w:hAnsi="Times New Roman" w:cs="Times New Roman"/>
          <w:sz w:val="24"/>
          <w:szCs w:val="24"/>
        </w:rPr>
      </w:pPr>
      <w:r w:rsidRPr="00BB6AA8">
        <w:rPr>
          <w:rFonts w:ascii="Times New Roman" w:hAnsi="Times New Roman" w:cs="Times New Roman"/>
          <w:b/>
          <w:bCs/>
          <w:sz w:val="24"/>
          <w:szCs w:val="24"/>
        </w:rPr>
        <w:t xml:space="preserve">Chapitre </w:t>
      </w:r>
      <w:proofErr w:type="gramStart"/>
      <w:r w:rsidRPr="00BB6AA8">
        <w:rPr>
          <w:rFonts w:ascii="Times New Roman" w:hAnsi="Times New Roman" w:cs="Times New Roman"/>
          <w:b/>
          <w:bCs/>
          <w:sz w:val="24"/>
          <w:szCs w:val="24"/>
        </w:rPr>
        <w:t>5</w:t>
      </w:r>
      <w:r w:rsidRPr="00BB6AA8">
        <w:rPr>
          <w:rFonts w:ascii="Times New Roman" w:hAnsi="Times New Roman" w:cs="Times New Roman"/>
          <w:sz w:val="24"/>
          <w:szCs w:val="24"/>
        </w:rPr>
        <w:t>:</w:t>
      </w:r>
      <w:proofErr w:type="gramEnd"/>
      <w:r w:rsidRPr="00BB6AA8">
        <w:rPr>
          <w:rFonts w:ascii="Times New Roman" w:hAnsi="Times New Roman" w:cs="Times New Roman"/>
          <w:sz w:val="24"/>
          <w:szCs w:val="24"/>
        </w:rPr>
        <w:t xml:space="preserve"> La contraction musculaire</w:t>
      </w:r>
    </w:p>
    <w:p w14:paraId="0FD51008" w14:textId="77777777" w:rsidR="00743124" w:rsidRPr="00BB6AA8" w:rsidRDefault="00743124" w:rsidP="00716CF8">
      <w:pPr>
        <w:ind w:left="284"/>
        <w:contextualSpacing/>
        <w:jc w:val="both"/>
        <w:rPr>
          <w:rFonts w:ascii="Times New Roman" w:hAnsi="Times New Roman" w:cs="Times New Roman"/>
          <w:sz w:val="24"/>
          <w:szCs w:val="24"/>
        </w:rPr>
      </w:pPr>
      <w:r w:rsidRPr="00BB6AA8">
        <w:rPr>
          <w:rFonts w:ascii="Times New Roman" w:hAnsi="Times New Roman" w:cs="Times New Roman"/>
          <w:sz w:val="24"/>
          <w:szCs w:val="24"/>
        </w:rPr>
        <w:t>-Structure de la fibre musculaire</w:t>
      </w:r>
    </w:p>
    <w:p w14:paraId="7BD4B0E9" w14:textId="77777777" w:rsidR="00743124" w:rsidRPr="00BB6AA8" w:rsidRDefault="00743124" w:rsidP="00716CF8">
      <w:pPr>
        <w:ind w:left="284"/>
        <w:contextualSpacing/>
        <w:jc w:val="both"/>
        <w:rPr>
          <w:rFonts w:ascii="Times New Roman" w:hAnsi="Times New Roman" w:cs="Times New Roman"/>
          <w:sz w:val="24"/>
          <w:szCs w:val="24"/>
        </w:rPr>
      </w:pPr>
      <w:r w:rsidRPr="00BB6AA8">
        <w:rPr>
          <w:rFonts w:ascii="Times New Roman" w:hAnsi="Times New Roman" w:cs="Times New Roman"/>
          <w:sz w:val="24"/>
          <w:szCs w:val="24"/>
        </w:rPr>
        <w:t>-Structure du sarcomère</w:t>
      </w:r>
    </w:p>
    <w:p w14:paraId="2993C8B7" w14:textId="77777777" w:rsidR="00743124" w:rsidRPr="00BB6AA8" w:rsidRDefault="00743124" w:rsidP="00716CF8">
      <w:pPr>
        <w:ind w:left="284"/>
        <w:contextualSpacing/>
        <w:jc w:val="both"/>
        <w:rPr>
          <w:rFonts w:ascii="Times New Roman" w:hAnsi="Times New Roman" w:cs="Times New Roman"/>
          <w:sz w:val="24"/>
          <w:szCs w:val="24"/>
        </w:rPr>
      </w:pPr>
      <w:r w:rsidRPr="00BB6AA8">
        <w:rPr>
          <w:rFonts w:ascii="Times New Roman" w:hAnsi="Times New Roman" w:cs="Times New Roman"/>
          <w:sz w:val="24"/>
          <w:szCs w:val="24"/>
        </w:rPr>
        <w:t>-Mécanisme de la contraction musculaire – la pompe calcium</w:t>
      </w:r>
    </w:p>
    <w:p w14:paraId="0607A2AA" w14:textId="77777777" w:rsidR="00743124" w:rsidRPr="00BB6AA8" w:rsidRDefault="00743124" w:rsidP="00716CF8">
      <w:pPr>
        <w:contextualSpacing/>
        <w:rPr>
          <w:rFonts w:ascii="Times New Roman" w:hAnsi="Times New Roman" w:cs="Times New Roman"/>
          <w:b/>
          <w:bCs/>
          <w:sz w:val="24"/>
          <w:szCs w:val="24"/>
        </w:rPr>
      </w:pPr>
    </w:p>
    <w:p w14:paraId="6DF801C3" w14:textId="77777777" w:rsidR="00743124" w:rsidRPr="00BB6AA8" w:rsidRDefault="00743124" w:rsidP="00716CF8">
      <w:pPr>
        <w:contextualSpacing/>
        <w:jc w:val="center"/>
        <w:rPr>
          <w:rFonts w:ascii="Times New Roman" w:hAnsi="Times New Roman" w:cs="Times New Roman"/>
          <w:b/>
          <w:bCs/>
          <w:sz w:val="24"/>
          <w:szCs w:val="24"/>
          <w:u w:val="single"/>
        </w:rPr>
      </w:pPr>
      <w:r w:rsidRPr="00BB6AA8">
        <w:rPr>
          <w:rFonts w:ascii="Times New Roman" w:hAnsi="Times New Roman" w:cs="Times New Roman"/>
          <w:b/>
          <w:bCs/>
          <w:sz w:val="24"/>
          <w:szCs w:val="24"/>
          <w:u w:val="single"/>
        </w:rPr>
        <w:t>TRAVAUX DIRIGES</w:t>
      </w:r>
    </w:p>
    <w:p w14:paraId="6A99550A" w14:textId="77777777" w:rsidR="00743124" w:rsidRPr="00BB6AA8" w:rsidRDefault="00743124" w:rsidP="00716CF8">
      <w:pPr>
        <w:pStyle w:val="Paragraphedeliste"/>
        <w:spacing w:after="0" w:line="240" w:lineRule="auto"/>
        <w:rPr>
          <w:rFonts w:ascii="Times New Roman" w:hAnsi="Times New Roman" w:cs="Times New Roman"/>
          <w:sz w:val="24"/>
          <w:szCs w:val="24"/>
        </w:rPr>
      </w:pPr>
      <w:r w:rsidRPr="00BB6AA8">
        <w:rPr>
          <w:rFonts w:ascii="Times New Roman" w:hAnsi="Times New Roman" w:cs="Times New Roman"/>
          <w:b/>
          <w:bCs/>
          <w:sz w:val="24"/>
          <w:szCs w:val="24"/>
        </w:rPr>
        <w:t>TD  1</w:t>
      </w:r>
      <w:r w:rsidRPr="00BB6AA8">
        <w:rPr>
          <w:rFonts w:ascii="Times New Roman" w:hAnsi="Times New Roman" w:cs="Times New Roman"/>
          <w:sz w:val="24"/>
          <w:szCs w:val="24"/>
        </w:rPr>
        <w:t xml:space="preserve"> : La structure de la cellule (Noyau interphasique, cytosol).</w:t>
      </w:r>
    </w:p>
    <w:p w14:paraId="176040D8" w14:textId="77777777" w:rsidR="00743124" w:rsidRPr="00BB6AA8" w:rsidRDefault="00743124" w:rsidP="00716CF8">
      <w:pPr>
        <w:pStyle w:val="Paragraphedeliste"/>
        <w:spacing w:after="0" w:line="240" w:lineRule="auto"/>
        <w:rPr>
          <w:rFonts w:ascii="Times New Roman" w:hAnsi="Times New Roman" w:cs="Times New Roman"/>
          <w:sz w:val="24"/>
          <w:szCs w:val="24"/>
        </w:rPr>
      </w:pPr>
      <w:r w:rsidRPr="00BB6AA8">
        <w:rPr>
          <w:rFonts w:ascii="Times New Roman" w:hAnsi="Times New Roman" w:cs="Times New Roman"/>
          <w:b/>
          <w:bCs/>
          <w:sz w:val="24"/>
          <w:szCs w:val="24"/>
        </w:rPr>
        <w:t>TD  2 </w:t>
      </w:r>
      <w:r w:rsidRPr="00BB6AA8">
        <w:rPr>
          <w:rFonts w:ascii="Times New Roman" w:hAnsi="Times New Roman" w:cs="Times New Roman"/>
          <w:sz w:val="24"/>
          <w:szCs w:val="24"/>
        </w:rPr>
        <w:t xml:space="preserve">: Le cycle cellulaire. </w:t>
      </w:r>
    </w:p>
    <w:p w14:paraId="62A45AA2" w14:textId="77777777" w:rsidR="00743124" w:rsidRPr="00BB6AA8" w:rsidRDefault="00743124" w:rsidP="00716CF8">
      <w:pPr>
        <w:ind w:left="720"/>
        <w:contextualSpacing/>
        <w:rPr>
          <w:rFonts w:ascii="Times New Roman" w:hAnsi="Times New Roman" w:cs="Times New Roman"/>
          <w:sz w:val="24"/>
          <w:szCs w:val="24"/>
        </w:rPr>
      </w:pPr>
      <w:r w:rsidRPr="00BB6AA8">
        <w:rPr>
          <w:rFonts w:ascii="Times New Roman" w:hAnsi="Times New Roman" w:cs="Times New Roman"/>
          <w:b/>
          <w:bCs/>
          <w:sz w:val="24"/>
          <w:szCs w:val="24"/>
        </w:rPr>
        <w:t>TD  3</w:t>
      </w:r>
      <w:r w:rsidRPr="00BB6AA8">
        <w:rPr>
          <w:rFonts w:ascii="Times New Roman" w:hAnsi="Times New Roman" w:cs="Times New Roman"/>
          <w:sz w:val="24"/>
          <w:szCs w:val="24"/>
        </w:rPr>
        <w:t xml:space="preserve"> : Le système endomembranaire (Appareil de Golgi, le RE, les lysosomes et les      </w:t>
      </w:r>
    </w:p>
    <w:p w14:paraId="5635F395" w14:textId="77777777" w:rsidR="00743124" w:rsidRPr="00BB6AA8" w:rsidRDefault="00743124" w:rsidP="00716CF8">
      <w:pPr>
        <w:ind w:left="720"/>
        <w:contextualSpacing/>
        <w:rPr>
          <w:rFonts w:ascii="Times New Roman" w:hAnsi="Times New Roman" w:cs="Times New Roman"/>
          <w:sz w:val="24"/>
          <w:szCs w:val="24"/>
        </w:rPr>
      </w:pPr>
      <w:r w:rsidRPr="00BB6AA8">
        <w:rPr>
          <w:rFonts w:ascii="Times New Roman" w:hAnsi="Times New Roman" w:cs="Times New Roman"/>
          <w:b/>
          <w:bCs/>
          <w:sz w:val="24"/>
          <w:szCs w:val="24"/>
        </w:rPr>
        <w:t xml:space="preserve">             </w:t>
      </w:r>
      <w:proofErr w:type="gramStart"/>
      <w:r w:rsidRPr="00BB6AA8">
        <w:rPr>
          <w:rFonts w:ascii="Times New Roman" w:hAnsi="Times New Roman" w:cs="Times New Roman"/>
          <w:sz w:val="24"/>
          <w:szCs w:val="24"/>
        </w:rPr>
        <w:t>endosomes</w:t>
      </w:r>
      <w:proofErr w:type="gramEnd"/>
      <w:r w:rsidRPr="00BB6AA8">
        <w:rPr>
          <w:rFonts w:ascii="Times New Roman" w:hAnsi="Times New Roman" w:cs="Times New Roman"/>
          <w:sz w:val="24"/>
          <w:szCs w:val="24"/>
        </w:rPr>
        <w:t>).</w:t>
      </w:r>
    </w:p>
    <w:p w14:paraId="6ECE8932" w14:textId="77777777" w:rsidR="00743124" w:rsidRPr="00BB6AA8" w:rsidRDefault="00743124" w:rsidP="00716CF8">
      <w:pPr>
        <w:ind w:left="720"/>
        <w:contextualSpacing/>
        <w:rPr>
          <w:rFonts w:ascii="Times New Roman" w:hAnsi="Times New Roman" w:cs="Times New Roman"/>
          <w:sz w:val="24"/>
          <w:szCs w:val="24"/>
        </w:rPr>
      </w:pPr>
      <w:r w:rsidRPr="00BB6AA8">
        <w:rPr>
          <w:rFonts w:ascii="Times New Roman" w:hAnsi="Times New Roman" w:cs="Times New Roman"/>
          <w:b/>
          <w:bCs/>
          <w:sz w:val="24"/>
          <w:szCs w:val="24"/>
        </w:rPr>
        <w:t>TD  4</w:t>
      </w:r>
      <w:r w:rsidRPr="00BB6AA8">
        <w:rPr>
          <w:rFonts w:ascii="Times New Roman" w:hAnsi="Times New Roman" w:cs="Times New Roman"/>
          <w:sz w:val="24"/>
          <w:szCs w:val="24"/>
        </w:rPr>
        <w:t> : Mitochondrie – Chloroplaste –plaste.</w:t>
      </w:r>
    </w:p>
    <w:p w14:paraId="2D952A13" w14:textId="7257F6A2" w:rsidR="00743124" w:rsidRPr="00BB6AA8" w:rsidRDefault="00743124" w:rsidP="00716CF8">
      <w:pPr>
        <w:ind w:left="720"/>
        <w:contextualSpacing/>
        <w:rPr>
          <w:rFonts w:ascii="Times New Roman" w:hAnsi="Times New Roman" w:cs="Times New Roman"/>
          <w:sz w:val="24"/>
          <w:szCs w:val="24"/>
        </w:rPr>
      </w:pPr>
      <w:r w:rsidRPr="00BB6AA8">
        <w:rPr>
          <w:rFonts w:ascii="Times New Roman" w:hAnsi="Times New Roman" w:cs="Times New Roman"/>
          <w:b/>
          <w:bCs/>
          <w:sz w:val="24"/>
          <w:szCs w:val="24"/>
        </w:rPr>
        <w:t>TD  5</w:t>
      </w:r>
      <w:r w:rsidRPr="00BB6AA8">
        <w:rPr>
          <w:rFonts w:ascii="Times New Roman" w:hAnsi="Times New Roman" w:cs="Times New Roman"/>
          <w:sz w:val="24"/>
          <w:szCs w:val="24"/>
        </w:rPr>
        <w:t xml:space="preserve"> : Le cytosquelette et matrice extracellulaire. </w:t>
      </w:r>
    </w:p>
    <w:p w14:paraId="4E7BDB31" w14:textId="77777777" w:rsidR="00743124" w:rsidRPr="00BB6AA8" w:rsidRDefault="00743124" w:rsidP="00716CF8">
      <w:pPr>
        <w:contextualSpacing/>
        <w:jc w:val="center"/>
        <w:rPr>
          <w:rFonts w:ascii="Times New Roman" w:hAnsi="Times New Roman" w:cs="Times New Roman"/>
          <w:b/>
          <w:bCs/>
          <w:sz w:val="24"/>
          <w:szCs w:val="24"/>
          <w:u w:val="single"/>
        </w:rPr>
      </w:pPr>
      <w:r w:rsidRPr="00BB6AA8">
        <w:rPr>
          <w:rFonts w:ascii="Times New Roman" w:hAnsi="Times New Roman" w:cs="Times New Roman"/>
          <w:b/>
          <w:bCs/>
          <w:sz w:val="24"/>
          <w:szCs w:val="24"/>
          <w:u w:val="single"/>
        </w:rPr>
        <w:t>TRAVAUX PRATIQUES</w:t>
      </w:r>
    </w:p>
    <w:p w14:paraId="64CEEF56" w14:textId="77777777" w:rsidR="00743124" w:rsidRPr="00BB6AA8" w:rsidRDefault="00743124" w:rsidP="00716CF8">
      <w:pPr>
        <w:pStyle w:val="Paragraphedeliste"/>
        <w:spacing w:after="0" w:line="240" w:lineRule="auto"/>
        <w:rPr>
          <w:rFonts w:ascii="Times New Roman" w:hAnsi="Times New Roman" w:cs="Times New Roman"/>
          <w:color w:val="FF0000"/>
          <w:sz w:val="24"/>
          <w:szCs w:val="24"/>
        </w:rPr>
      </w:pPr>
      <w:r w:rsidRPr="00BB6AA8">
        <w:rPr>
          <w:rFonts w:ascii="Times New Roman" w:hAnsi="Times New Roman" w:cs="Times New Roman"/>
          <w:b/>
          <w:bCs/>
          <w:sz w:val="24"/>
          <w:szCs w:val="24"/>
        </w:rPr>
        <w:t xml:space="preserve">TP  1 </w:t>
      </w:r>
      <w:r w:rsidRPr="00BB6AA8">
        <w:rPr>
          <w:rFonts w:ascii="Times New Roman" w:hAnsi="Times New Roman" w:cs="Times New Roman"/>
          <w:sz w:val="24"/>
          <w:szCs w:val="24"/>
        </w:rPr>
        <w:t>:</w:t>
      </w:r>
      <w:r w:rsidRPr="00BB6AA8">
        <w:rPr>
          <w:rFonts w:ascii="Times New Roman" w:hAnsi="Times New Roman" w:cs="Times New Roman"/>
          <w:color w:val="FF0000"/>
          <w:sz w:val="24"/>
          <w:szCs w:val="24"/>
        </w:rPr>
        <w:t xml:space="preserve"> </w:t>
      </w:r>
      <w:r w:rsidRPr="00BB6AA8">
        <w:rPr>
          <w:rFonts w:ascii="Times New Roman" w:hAnsi="Times New Roman" w:cs="Times New Roman"/>
          <w:sz w:val="24"/>
          <w:szCs w:val="24"/>
        </w:rPr>
        <w:t>Méthodes et techniques d’étude de la cellule.</w:t>
      </w:r>
    </w:p>
    <w:p w14:paraId="71C09E2B" w14:textId="77777777" w:rsidR="00743124" w:rsidRPr="00BB6AA8" w:rsidRDefault="00743124" w:rsidP="00716CF8">
      <w:pPr>
        <w:ind w:left="720"/>
        <w:contextualSpacing/>
        <w:rPr>
          <w:rFonts w:ascii="Times New Roman" w:hAnsi="Times New Roman" w:cs="Times New Roman"/>
          <w:sz w:val="24"/>
          <w:szCs w:val="24"/>
        </w:rPr>
      </w:pPr>
      <w:r w:rsidRPr="00BB6AA8">
        <w:rPr>
          <w:rFonts w:ascii="Times New Roman" w:hAnsi="Times New Roman" w:cs="Times New Roman"/>
          <w:b/>
          <w:bCs/>
          <w:sz w:val="24"/>
          <w:szCs w:val="24"/>
        </w:rPr>
        <w:t>TP  2</w:t>
      </w:r>
      <w:r w:rsidRPr="00BB6AA8">
        <w:rPr>
          <w:rFonts w:ascii="Times New Roman" w:hAnsi="Times New Roman" w:cs="Times New Roman"/>
          <w:sz w:val="24"/>
          <w:szCs w:val="24"/>
        </w:rPr>
        <w:t> : Etude microscopique de cellules végétales et animales.</w:t>
      </w:r>
    </w:p>
    <w:p w14:paraId="0580BA75" w14:textId="77777777" w:rsidR="00743124" w:rsidRPr="00BB6AA8" w:rsidRDefault="00743124" w:rsidP="00716CF8">
      <w:pPr>
        <w:pStyle w:val="Paragraphedeliste"/>
        <w:spacing w:after="0" w:line="240" w:lineRule="auto"/>
        <w:rPr>
          <w:rFonts w:ascii="Times New Roman" w:hAnsi="Times New Roman" w:cs="Times New Roman"/>
          <w:sz w:val="24"/>
          <w:szCs w:val="24"/>
        </w:rPr>
      </w:pPr>
      <w:r w:rsidRPr="00BB6AA8">
        <w:rPr>
          <w:rFonts w:ascii="Times New Roman" w:hAnsi="Times New Roman" w:cs="Times New Roman"/>
          <w:b/>
          <w:bCs/>
          <w:sz w:val="24"/>
          <w:szCs w:val="24"/>
        </w:rPr>
        <w:t>TP  3</w:t>
      </w:r>
      <w:r w:rsidRPr="00BB6AA8">
        <w:rPr>
          <w:rFonts w:ascii="Times New Roman" w:hAnsi="Times New Roman" w:cs="Times New Roman"/>
          <w:sz w:val="24"/>
          <w:szCs w:val="24"/>
        </w:rPr>
        <w:t> : La membrane plasmique et les échanges cellulaires.</w:t>
      </w:r>
    </w:p>
    <w:p w14:paraId="367DBE19" w14:textId="77777777" w:rsidR="00743124" w:rsidRPr="00BB6AA8" w:rsidRDefault="00743124" w:rsidP="00716CF8">
      <w:pPr>
        <w:pStyle w:val="Paragraphedeliste"/>
        <w:spacing w:after="0" w:line="240" w:lineRule="auto"/>
        <w:rPr>
          <w:rFonts w:ascii="Times New Roman" w:hAnsi="Times New Roman" w:cs="Times New Roman"/>
          <w:sz w:val="24"/>
          <w:szCs w:val="24"/>
        </w:rPr>
      </w:pPr>
      <w:r w:rsidRPr="00BB6AA8">
        <w:rPr>
          <w:rFonts w:ascii="Times New Roman" w:hAnsi="Times New Roman" w:cs="Times New Roman"/>
          <w:b/>
          <w:bCs/>
          <w:sz w:val="24"/>
          <w:szCs w:val="24"/>
        </w:rPr>
        <w:t>TP  4</w:t>
      </w:r>
      <w:r w:rsidRPr="00BB6AA8">
        <w:rPr>
          <w:rFonts w:ascii="Times New Roman" w:hAnsi="Times New Roman" w:cs="Times New Roman"/>
          <w:sz w:val="24"/>
          <w:szCs w:val="24"/>
        </w:rPr>
        <w:t> : Ultrastructure de la cellule et ses organites.</w:t>
      </w:r>
    </w:p>
    <w:p w14:paraId="10F28347" w14:textId="77777777" w:rsidR="00743124" w:rsidRPr="00716CF8" w:rsidRDefault="00743124" w:rsidP="00743124">
      <w:pPr>
        <w:rPr>
          <w:rFonts w:ascii="Times New Roman" w:hAnsi="Times New Roman" w:cs="Times New Roman"/>
        </w:rPr>
      </w:pPr>
    </w:p>
    <w:p w14:paraId="0E0589D0" w14:textId="17390567" w:rsidR="00743124" w:rsidRDefault="00743124" w:rsidP="00743124">
      <w:pPr>
        <w:spacing w:line="360" w:lineRule="auto"/>
        <w:contextualSpacing/>
        <w:jc w:val="both"/>
        <w:rPr>
          <w:rFonts w:ascii="Times New Roman" w:hAnsi="Times New Roman" w:cs="Times New Roman"/>
        </w:rPr>
      </w:pPr>
    </w:p>
    <w:p w14:paraId="0158CA8D" w14:textId="77777777" w:rsidR="00F5092C" w:rsidRPr="00716CF8" w:rsidRDefault="00F5092C" w:rsidP="00743124">
      <w:pPr>
        <w:spacing w:line="360" w:lineRule="auto"/>
        <w:contextualSpacing/>
        <w:jc w:val="both"/>
        <w:rPr>
          <w:rFonts w:ascii="Times New Roman" w:hAnsi="Times New Roman" w:cs="Times New Roman"/>
        </w:rPr>
      </w:pPr>
    </w:p>
    <w:p w14:paraId="3C1C29C0" w14:textId="77777777" w:rsidR="003509FD" w:rsidRPr="00716CF8" w:rsidRDefault="003509FD">
      <w:pPr>
        <w:rPr>
          <w:rFonts w:ascii="Times New Roman" w:hAnsi="Times New Roman" w:cs="Times New Roman"/>
        </w:rPr>
      </w:pPr>
    </w:p>
    <w:p w14:paraId="251DEF9E" w14:textId="77777777" w:rsidR="003509FD" w:rsidRPr="00716CF8" w:rsidRDefault="003509FD">
      <w:pPr>
        <w:rPr>
          <w:rFonts w:ascii="Times New Roman" w:hAnsi="Times New Roman" w:cs="Times New Roman"/>
        </w:rPr>
      </w:pPr>
    </w:p>
    <w:p w14:paraId="705DB077" w14:textId="08BE2D6B" w:rsidR="002236BE" w:rsidRPr="008965DA" w:rsidRDefault="002236BE" w:rsidP="002236BE">
      <w:pPr>
        <w:pBdr>
          <w:top w:val="single" w:sz="4" w:space="1" w:color="auto"/>
          <w:bottom w:val="single" w:sz="4" w:space="1" w:color="auto"/>
        </w:pBdr>
        <w:tabs>
          <w:tab w:val="center" w:pos="4819"/>
        </w:tabs>
        <w:spacing w:after="0"/>
        <w:jc w:val="center"/>
        <w:rPr>
          <w:rFonts w:asciiTheme="minorBidi" w:hAnsiTheme="minorBidi"/>
          <w:b/>
          <w:bCs/>
          <w:sz w:val="24"/>
          <w:szCs w:val="24"/>
        </w:rPr>
      </w:pPr>
      <w:r w:rsidRPr="008965DA">
        <w:rPr>
          <w:rFonts w:asciiTheme="minorBidi" w:hAnsiTheme="minorBidi"/>
          <w:b/>
          <w:bCs/>
          <w:sz w:val="24"/>
          <w:szCs w:val="24"/>
        </w:rPr>
        <w:lastRenderedPageBreak/>
        <w:t xml:space="preserve">PROGRAMME : </w:t>
      </w:r>
      <w:r>
        <w:rPr>
          <w:rFonts w:asciiTheme="minorBidi" w:hAnsiTheme="minorBidi"/>
          <w:b/>
          <w:bCs/>
          <w:sz w:val="24"/>
          <w:szCs w:val="24"/>
        </w:rPr>
        <w:t>Biologie animale 1 (Histologie)</w:t>
      </w:r>
    </w:p>
    <w:p w14:paraId="5547C80E" w14:textId="77777777" w:rsidR="002236BE" w:rsidRPr="008965DA" w:rsidRDefault="002236BE" w:rsidP="002236BE">
      <w:pPr>
        <w:pStyle w:val="Default"/>
        <w:ind w:left="567" w:hanging="567"/>
        <w:rPr>
          <w:rFonts w:asciiTheme="minorBidi" w:hAnsiTheme="minorBidi" w:cstheme="minorBidi"/>
          <w:b/>
          <w:bCs/>
        </w:rPr>
      </w:pPr>
    </w:p>
    <w:p w14:paraId="3DD2A09F" w14:textId="77777777" w:rsidR="002236BE" w:rsidRPr="008A4276" w:rsidRDefault="002236BE" w:rsidP="002236BE">
      <w:pPr>
        <w:spacing w:after="0" w:line="240" w:lineRule="auto"/>
        <w:rPr>
          <w:rFonts w:asciiTheme="minorBidi" w:hAnsiTheme="minorBidi"/>
          <w:b/>
          <w:bCs/>
          <w:sz w:val="24"/>
          <w:szCs w:val="24"/>
        </w:rPr>
      </w:pPr>
      <w:r w:rsidRPr="008A4276">
        <w:rPr>
          <w:rFonts w:asciiTheme="minorBidi" w:hAnsiTheme="minorBidi"/>
          <w:b/>
          <w:bCs/>
          <w:sz w:val="24"/>
          <w:szCs w:val="24"/>
        </w:rPr>
        <w:t>Semestre : 1</w:t>
      </w:r>
    </w:p>
    <w:p w14:paraId="5468BDF1" w14:textId="77777777" w:rsidR="002236BE" w:rsidRPr="008A4276" w:rsidRDefault="002236BE" w:rsidP="002236BE">
      <w:pPr>
        <w:spacing w:after="0" w:line="240" w:lineRule="auto"/>
        <w:rPr>
          <w:rFonts w:asciiTheme="minorBidi" w:hAnsiTheme="minorBidi"/>
          <w:b/>
          <w:bCs/>
          <w:sz w:val="24"/>
          <w:szCs w:val="24"/>
        </w:rPr>
      </w:pPr>
      <w:r w:rsidRPr="008A4276">
        <w:rPr>
          <w:rFonts w:asciiTheme="minorBidi" w:hAnsiTheme="minorBidi"/>
          <w:b/>
          <w:bCs/>
          <w:sz w:val="24"/>
          <w:szCs w:val="24"/>
        </w:rPr>
        <w:t>Enseignant responsable de l’UE :</w:t>
      </w:r>
    </w:p>
    <w:p w14:paraId="514B99A5" w14:textId="7F642C4A" w:rsidR="002236BE" w:rsidRPr="008A4276" w:rsidRDefault="002236BE" w:rsidP="002236BE">
      <w:pPr>
        <w:spacing w:after="0" w:line="240" w:lineRule="auto"/>
        <w:rPr>
          <w:rFonts w:asciiTheme="minorBidi" w:hAnsiTheme="minorBidi"/>
          <w:b/>
          <w:bCs/>
          <w:sz w:val="24"/>
          <w:szCs w:val="24"/>
        </w:rPr>
      </w:pPr>
      <w:r w:rsidRPr="008A4276">
        <w:rPr>
          <w:rFonts w:asciiTheme="minorBidi" w:hAnsiTheme="minorBidi"/>
          <w:b/>
          <w:bCs/>
          <w:sz w:val="24"/>
          <w:szCs w:val="24"/>
        </w:rPr>
        <w:t>Matière : Biologie animale 1 (Histologie)</w:t>
      </w:r>
    </w:p>
    <w:p w14:paraId="5C5239A3" w14:textId="77777777" w:rsidR="002236BE" w:rsidRPr="008A4276" w:rsidRDefault="002236BE" w:rsidP="002236BE">
      <w:pPr>
        <w:spacing w:after="0" w:line="240" w:lineRule="auto"/>
        <w:rPr>
          <w:rFonts w:asciiTheme="minorBidi" w:hAnsiTheme="minorBidi"/>
          <w:b/>
          <w:bCs/>
          <w:sz w:val="24"/>
          <w:szCs w:val="24"/>
        </w:rPr>
      </w:pPr>
      <w:r w:rsidRPr="008A4276">
        <w:rPr>
          <w:rFonts w:asciiTheme="minorBidi" w:hAnsiTheme="minorBidi"/>
          <w:b/>
          <w:bCs/>
          <w:sz w:val="24"/>
          <w:szCs w:val="24"/>
        </w:rPr>
        <w:t>Crédits : 6</w:t>
      </w:r>
    </w:p>
    <w:p w14:paraId="597A153B" w14:textId="77777777" w:rsidR="002236BE" w:rsidRPr="008A4276" w:rsidRDefault="002236BE" w:rsidP="002236BE">
      <w:pPr>
        <w:spacing w:after="0" w:line="240" w:lineRule="auto"/>
        <w:rPr>
          <w:rFonts w:asciiTheme="minorBidi" w:hAnsiTheme="minorBidi"/>
          <w:b/>
          <w:bCs/>
          <w:sz w:val="24"/>
          <w:szCs w:val="24"/>
        </w:rPr>
      </w:pPr>
      <w:r w:rsidRPr="008A4276">
        <w:rPr>
          <w:rFonts w:asciiTheme="minorBidi" w:hAnsiTheme="minorBidi"/>
          <w:b/>
          <w:bCs/>
          <w:sz w:val="24"/>
          <w:szCs w:val="24"/>
        </w:rPr>
        <w:t>Coefficient : 5</w:t>
      </w:r>
    </w:p>
    <w:p w14:paraId="3B8D4B4E" w14:textId="77777777" w:rsidR="002236BE" w:rsidRPr="008A4276" w:rsidRDefault="002236BE" w:rsidP="002236BE">
      <w:pPr>
        <w:pStyle w:val="Paragraphedeliste"/>
        <w:numPr>
          <w:ilvl w:val="0"/>
          <w:numId w:val="10"/>
        </w:numPr>
        <w:spacing w:after="0" w:line="360" w:lineRule="auto"/>
        <w:jc w:val="both"/>
        <w:rPr>
          <w:rFonts w:asciiTheme="minorBidi" w:hAnsiTheme="minorBidi"/>
          <w:b/>
          <w:bCs/>
          <w:sz w:val="24"/>
          <w:szCs w:val="24"/>
        </w:rPr>
      </w:pPr>
      <w:r w:rsidRPr="008A4276">
        <w:rPr>
          <w:rFonts w:asciiTheme="minorBidi" w:hAnsiTheme="minorBidi"/>
          <w:b/>
          <w:bCs/>
          <w:sz w:val="24"/>
          <w:szCs w:val="24"/>
        </w:rPr>
        <w:t>Objectifs de l’enseignement</w:t>
      </w:r>
    </w:p>
    <w:p w14:paraId="111DC8F9" w14:textId="44BED8AD" w:rsidR="002236BE" w:rsidRPr="008A4276" w:rsidRDefault="002236BE" w:rsidP="002236BE">
      <w:pPr>
        <w:contextualSpacing/>
        <w:jc w:val="both"/>
        <w:rPr>
          <w:rFonts w:ascii="Times New Roman" w:hAnsi="Times New Roman" w:cs="Times New Roman"/>
          <w:color w:val="222222"/>
          <w:sz w:val="24"/>
          <w:szCs w:val="24"/>
        </w:rPr>
      </w:pPr>
      <w:r w:rsidRPr="008A4276">
        <w:rPr>
          <w:rFonts w:ascii="Times New Roman" w:hAnsi="Times New Roman" w:cs="Times New Roman"/>
          <w:color w:val="222222"/>
          <w:sz w:val="24"/>
          <w:szCs w:val="24"/>
        </w:rPr>
        <w:t xml:space="preserve">L’enseignement d’Histologie est consacré à l'étude morphologique (topographique et structurale) et </w:t>
      </w:r>
      <w:proofErr w:type="spellStart"/>
      <w:r w:rsidRPr="008A4276">
        <w:rPr>
          <w:rFonts w:ascii="Times New Roman" w:hAnsi="Times New Roman" w:cs="Times New Roman"/>
          <w:color w:val="222222"/>
          <w:sz w:val="24"/>
          <w:szCs w:val="24"/>
        </w:rPr>
        <w:t>histo</w:t>
      </w:r>
      <w:proofErr w:type="spellEnd"/>
      <w:r w:rsidRPr="008A4276">
        <w:rPr>
          <w:rFonts w:ascii="Times New Roman" w:hAnsi="Times New Roman" w:cs="Times New Roman"/>
          <w:color w:val="222222"/>
          <w:sz w:val="24"/>
          <w:szCs w:val="24"/>
        </w:rPr>
        <w:t>-physiologique des tissus et organes des animaux domestiques. Il doit permettre aux étudiants d’acquérir les connaissances de base nécessaires à la compréhension des autres matières, notamment la Physiologie. L’enseignement d’Histologie doit permettre aux étudiants :</w:t>
      </w:r>
    </w:p>
    <w:p w14:paraId="3EB3B3CD" w14:textId="14153B21" w:rsidR="002236BE" w:rsidRPr="008A4276" w:rsidRDefault="002236BE" w:rsidP="002236BE">
      <w:pPr>
        <w:pStyle w:val="Paragraphedeliste"/>
        <w:numPr>
          <w:ilvl w:val="0"/>
          <w:numId w:val="11"/>
        </w:numPr>
        <w:shd w:val="clear" w:color="auto" w:fill="FFFFFF"/>
        <w:spacing w:line="270" w:lineRule="atLeast"/>
        <w:ind w:right="360"/>
        <w:jc w:val="both"/>
        <w:textAlignment w:val="baseline"/>
        <w:rPr>
          <w:rFonts w:ascii="Times New Roman" w:hAnsi="Times New Roman" w:cs="Times New Roman"/>
          <w:color w:val="222222"/>
          <w:sz w:val="24"/>
          <w:szCs w:val="24"/>
        </w:rPr>
      </w:pPr>
      <w:r w:rsidRPr="008A4276">
        <w:rPr>
          <w:rFonts w:ascii="Times New Roman" w:hAnsi="Times New Roman" w:cs="Times New Roman"/>
          <w:color w:val="222222"/>
          <w:sz w:val="24"/>
          <w:szCs w:val="24"/>
        </w:rPr>
        <w:t>D’effectuer des prélèvements destinés à une analyse histologique.</w:t>
      </w:r>
    </w:p>
    <w:p w14:paraId="0F0593EC" w14:textId="04C45078" w:rsidR="002236BE" w:rsidRPr="008A4276" w:rsidRDefault="002236BE" w:rsidP="002236BE">
      <w:pPr>
        <w:pStyle w:val="Paragraphedeliste"/>
        <w:numPr>
          <w:ilvl w:val="0"/>
          <w:numId w:val="11"/>
        </w:numPr>
        <w:shd w:val="clear" w:color="auto" w:fill="FFFFFF"/>
        <w:spacing w:line="270" w:lineRule="atLeast"/>
        <w:ind w:right="360"/>
        <w:jc w:val="both"/>
        <w:textAlignment w:val="baseline"/>
        <w:rPr>
          <w:rFonts w:ascii="Times New Roman" w:hAnsi="Times New Roman" w:cs="Times New Roman"/>
          <w:color w:val="222222"/>
          <w:sz w:val="24"/>
          <w:szCs w:val="24"/>
        </w:rPr>
      </w:pPr>
      <w:r w:rsidRPr="008A4276">
        <w:rPr>
          <w:rFonts w:ascii="Times New Roman" w:hAnsi="Times New Roman" w:cs="Times New Roman"/>
          <w:color w:val="222222"/>
          <w:sz w:val="24"/>
          <w:szCs w:val="24"/>
        </w:rPr>
        <w:t>D’effectuer et d’analyser des frottis sanguins normaux.</w:t>
      </w:r>
    </w:p>
    <w:p w14:paraId="64086D0B" w14:textId="5E202134" w:rsidR="002236BE" w:rsidRPr="008A4276" w:rsidRDefault="002236BE" w:rsidP="002236BE">
      <w:pPr>
        <w:pStyle w:val="Paragraphedeliste"/>
        <w:numPr>
          <w:ilvl w:val="0"/>
          <w:numId w:val="11"/>
        </w:numPr>
        <w:shd w:val="clear" w:color="auto" w:fill="FFFFFF"/>
        <w:spacing w:line="270" w:lineRule="atLeast"/>
        <w:ind w:right="360"/>
        <w:jc w:val="both"/>
        <w:textAlignment w:val="baseline"/>
        <w:rPr>
          <w:rFonts w:ascii="Times New Roman" w:hAnsi="Times New Roman" w:cs="Times New Roman"/>
          <w:color w:val="222222"/>
          <w:sz w:val="24"/>
          <w:szCs w:val="24"/>
        </w:rPr>
      </w:pPr>
      <w:r w:rsidRPr="008A4276">
        <w:rPr>
          <w:rFonts w:ascii="Times New Roman" w:hAnsi="Times New Roman" w:cs="Times New Roman"/>
          <w:color w:val="222222"/>
          <w:sz w:val="24"/>
          <w:szCs w:val="24"/>
        </w:rPr>
        <w:t>D’identifier les différents types de tissus en utilisant un vocabulaire adéquat pour exprimer les données de l’observation microscopique. La connaissance des tissus fondamentaux étant le préliminaire indispensable à l’étude des appareils spécialisés.</w:t>
      </w:r>
    </w:p>
    <w:p w14:paraId="324C348F" w14:textId="43EFEE11" w:rsidR="002236BE" w:rsidRPr="008A4276" w:rsidRDefault="002236BE" w:rsidP="002236BE">
      <w:pPr>
        <w:pStyle w:val="Paragraphedeliste"/>
        <w:numPr>
          <w:ilvl w:val="0"/>
          <w:numId w:val="11"/>
        </w:numPr>
        <w:shd w:val="clear" w:color="auto" w:fill="FFFFFF"/>
        <w:spacing w:line="270" w:lineRule="atLeast"/>
        <w:ind w:right="360"/>
        <w:jc w:val="both"/>
        <w:textAlignment w:val="baseline"/>
        <w:rPr>
          <w:rFonts w:ascii="Times New Roman" w:hAnsi="Times New Roman" w:cs="Times New Roman"/>
          <w:color w:val="222222"/>
          <w:sz w:val="24"/>
          <w:szCs w:val="24"/>
        </w:rPr>
      </w:pPr>
      <w:r w:rsidRPr="008A4276">
        <w:rPr>
          <w:rFonts w:ascii="Times New Roman" w:hAnsi="Times New Roman" w:cs="Times New Roman"/>
          <w:color w:val="222222"/>
          <w:sz w:val="24"/>
          <w:szCs w:val="24"/>
        </w:rPr>
        <w:t>D’identifier les caractères morphologiques structuraux des organes et des appareils nécessaires à la compréhension de leur fonction et à l’étude ultérieure de leurs lésions.</w:t>
      </w:r>
    </w:p>
    <w:p w14:paraId="6942CF8E" w14:textId="36EB6FFC" w:rsidR="002236BE" w:rsidRPr="008A4276" w:rsidRDefault="002236BE" w:rsidP="002236BE">
      <w:pPr>
        <w:pStyle w:val="Paragraphedeliste"/>
        <w:numPr>
          <w:ilvl w:val="0"/>
          <w:numId w:val="10"/>
        </w:numPr>
        <w:spacing w:line="360" w:lineRule="auto"/>
        <w:jc w:val="both"/>
        <w:rPr>
          <w:rFonts w:asciiTheme="minorBidi" w:hAnsiTheme="minorBidi"/>
          <w:b/>
          <w:bCs/>
          <w:sz w:val="24"/>
          <w:szCs w:val="24"/>
        </w:rPr>
      </w:pPr>
      <w:r w:rsidRPr="008A4276">
        <w:rPr>
          <w:rFonts w:asciiTheme="minorBidi" w:hAnsiTheme="minorBidi"/>
          <w:b/>
          <w:bCs/>
          <w:sz w:val="24"/>
          <w:szCs w:val="24"/>
        </w:rPr>
        <w:t>Contenu de la matière :</w:t>
      </w:r>
    </w:p>
    <w:p w14:paraId="635149B5" w14:textId="77777777" w:rsidR="002236BE" w:rsidRPr="008A4276" w:rsidRDefault="002236BE" w:rsidP="002236BE">
      <w:pPr>
        <w:autoSpaceDE w:val="0"/>
        <w:autoSpaceDN w:val="0"/>
        <w:adjustRightInd w:val="0"/>
        <w:contextualSpacing/>
        <w:rPr>
          <w:rFonts w:ascii="Times New Roman" w:eastAsia="TimesNewRomanPS-BoldMT" w:hAnsi="Times New Roman" w:cs="Times New Roman"/>
          <w:b/>
          <w:bCs/>
          <w:sz w:val="24"/>
          <w:szCs w:val="24"/>
          <w:lang w:eastAsia="en-US"/>
        </w:rPr>
      </w:pPr>
      <w:r w:rsidRPr="008A4276">
        <w:rPr>
          <w:rFonts w:ascii="Times New Roman" w:eastAsia="TimesNewRomanPS-BoldMT" w:hAnsi="Times New Roman" w:cs="Times New Roman"/>
          <w:b/>
          <w:bCs/>
          <w:sz w:val="24"/>
          <w:szCs w:val="24"/>
          <w:lang w:eastAsia="en-US"/>
        </w:rPr>
        <w:t>Chapitre I : Notions préliminaires</w:t>
      </w:r>
    </w:p>
    <w:p w14:paraId="40859DC3" w14:textId="77777777" w:rsidR="002236BE" w:rsidRPr="008A4276" w:rsidRDefault="002236BE" w:rsidP="002236BE">
      <w:pPr>
        <w:numPr>
          <w:ilvl w:val="0"/>
          <w:numId w:val="16"/>
        </w:numPr>
        <w:autoSpaceDE w:val="0"/>
        <w:autoSpaceDN w:val="0"/>
        <w:adjustRightInd w:val="0"/>
        <w:contextualSpacing/>
        <w:rPr>
          <w:rFonts w:ascii="Times New Roman" w:eastAsiaTheme="minorHAnsi" w:hAnsi="Times New Roman" w:cs="Times New Roman"/>
          <w:bCs/>
          <w:sz w:val="24"/>
          <w:szCs w:val="24"/>
          <w:lang w:eastAsia="en-US"/>
        </w:rPr>
      </w:pPr>
      <w:r w:rsidRPr="008A4276">
        <w:rPr>
          <w:rFonts w:ascii="Times New Roman" w:eastAsiaTheme="minorHAnsi" w:hAnsi="Times New Roman" w:cs="Times New Roman"/>
          <w:bCs/>
          <w:sz w:val="24"/>
          <w:szCs w:val="24"/>
          <w:lang w:eastAsia="en-US"/>
        </w:rPr>
        <w:t>La définition d’un tissu</w:t>
      </w:r>
    </w:p>
    <w:p w14:paraId="61022917" w14:textId="77777777" w:rsidR="002236BE" w:rsidRPr="008A4276" w:rsidRDefault="002236BE" w:rsidP="002236BE">
      <w:pPr>
        <w:numPr>
          <w:ilvl w:val="0"/>
          <w:numId w:val="16"/>
        </w:numPr>
        <w:autoSpaceDE w:val="0"/>
        <w:autoSpaceDN w:val="0"/>
        <w:adjustRightInd w:val="0"/>
        <w:contextualSpacing/>
        <w:rPr>
          <w:rFonts w:ascii="Times New Roman" w:eastAsiaTheme="minorHAnsi" w:hAnsi="Times New Roman" w:cs="Times New Roman"/>
          <w:bCs/>
          <w:sz w:val="24"/>
          <w:szCs w:val="24"/>
          <w:lang w:eastAsia="en-US"/>
        </w:rPr>
      </w:pPr>
      <w:r w:rsidRPr="008A4276">
        <w:rPr>
          <w:rFonts w:ascii="Times New Roman" w:eastAsiaTheme="minorHAnsi" w:hAnsi="Times New Roman" w:cs="Times New Roman"/>
          <w:bCs/>
          <w:sz w:val="24"/>
          <w:szCs w:val="24"/>
          <w:lang w:eastAsia="en-US"/>
        </w:rPr>
        <w:t>Classification des tissus</w:t>
      </w:r>
    </w:p>
    <w:p w14:paraId="2AEF3CBC" w14:textId="77777777" w:rsidR="002236BE" w:rsidRPr="008A4276" w:rsidRDefault="002236BE" w:rsidP="002236BE">
      <w:pPr>
        <w:numPr>
          <w:ilvl w:val="0"/>
          <w:numId w:val="16"/>
        </w:numPr>
        <w:autoSpaceDE w:val="0"/>
        <w:autoSpaceDN w:val="0"/>
        <w:adjustRightInd w:val="0"/>
        <w:contextualSpacing/>
        <w:rPr>
          <w:rFonts w:ascii="Times New Roman" w:eastAsiaTheme="minorHAnsi" w:hAnsi="Times New Roman" w:cs="Times New Roman"/>
          <w:bCs/>
          <w:sz w:val="24"/>
          <w:szCs w:val="24"/>
          <w:lang w:eastAsia="en-US"/>
        </w:rPr>
      </w:pPr>
      <w:r w:rsidRPr="008A4276">
        <w:rPr>
          <w:rFonts w:ascii="Times New Roman" w:eastAsiaTheme="minorHAnsi" w:hAnsi="Times New Roman" w:cs="Times New Roman"/>
          <w:bCs/>
          <w:sz w:val="24"/>
          <w:szCs w:val="24"/>
          <w:lang w:eastAsia="en-US"/>
        </w:rPr>
        <w:t>Notion de tissu chez l’animal</w:t>
      </w:r>
    </w:p>
    <w:p w14:paraId="36F9C8EC" w14:textId="77777777" w:rsidR="002236BE" w:rsidRPr="008A4276" w:rsidRDefault="002236BE" w:rsidP="002236BE">
      <w:pPr>
        <w:numPr>
          <w:ilvl w:val="0"/>
          <w:numId w:val="16"/>
        </w:numPr>
        <w:autoSpaceDE w:val="0"/>
        <w:autoSpaceDN w:val="0"/>
        <w:adjustRightInd w:val="0"/>
        <w:contextualSpacing/>
        <w:rPr>
          <w:rFonts w:ascii="Times New Roman" w:eastAsiaTheme="minorHAnsi" w:hAnsi="Times New Roman" w:cs="Times New Roman"/>
          <w:bCs/>
          <w:sz w:val="24"/>
          <w:szCs w:val="24"/>
          <w:lang w:eastAsia="en-US"/>
        </w:rPr>
      </w:pPr>
      <w:r w:rsidRPr="008A4276">
        <w:rPr>
          <w:rFonts w:ascii="Times New Roman" w:eastAsiaTheme="minorHAnsi" w:hAnsi="Times New Roman" w:cs="Times New Roman"/>
          <w:bCs/>
          <w:sz w:val="24"/>
          <w:szCs w:val="24"/>
          <w:lang w:eastAsia="en-US"/>
        </w:rPr>
        <w:t>Coupes histologiques</w:t>
      </w:r>
    </w:p>
    <w:p w14:paraId="279DCA4C" w14:textId="77777777" w:rsidR="002236BE" w:rsidRPr="008A4276" w:rsidRDefault="002236BE" w:rsidP="002236BE">
      <w:pPr>
        <w:autoSpaceDE w:val="0"/>
        <w:autoSpaceDN w:val="0"/>
        <w:adjustRightInd w:val="0"/>
        <w:contextualSpacing/>
        <w:rPr>
          <w:rFonts w:ascii="Times New Roman" w:eastAsia="TimesNewRomanPS-BoldMT" w:hAnsi="Times New Roman" w:cs="Times New Roman"/>
          <w:b/>
          <w:bCs/>
          <w:sz w:val="24"/>
          <w:szCs w:val="24"/>
          <w:lang w:eastAsia="en-US"/>
        </w:rPr>
      </w:pPr>
    </w:p>
    <w:p w14:paraId="6B6680CD" w14:textId="77777777" w:rsidR="002236BE" w:rsidRPr="008A4276" w:rsidRDefault="002236BE" w:rsidP="002236BE">
      <w:pPr>
        <w:autoSpaceDE w:val="0"/>
        <w:autoSpaceDN w:val="0"/>
        <w:adjustRightInd w:val="0"/>
        <w:contextualSpacing/>
        <w:rPr>
          <w:rFonts w:ascii="Times New Roman" w:eastAsia="TimesNewRomanPS-BoldMT" w:hAnsi="Times New Roman" w:cs="Times New Roman"/>
          <w:b/>
          <w:bCs/>
          <w:sz w:val="24"/>
          <w:szCs w:val="24"/>
          <w:lang w:eastAsia="en-US"/>
        </w:rPr>
      </w:pPr>
      <w:r w:rsidRPr="008A4276">
        <w:rPr>
          <w:rFonts w:ascii="Times New Roman" w:eastAsia="TimesNewRomanPS-BoldMT" w:hAnsi="Times New Roman" w:cs="Times New Roman"/>
          <w:b/>
          <w:bCs/>
          <w:sz w:val="24"/>
          <w:szCs w:val="24"/>
          <w:lang w:eastAsia="en-US"/>
        </w:rPr>
        <w:t>Chapitre II : Tissu épithélial</w:t>
      </w:r>
    </w:p>
    <w:p w14:paraId="56682558" w14:textId="77777777" w:rsidR="002236BE" w:rsidRPr="008A4276" w:rsidRDefault="002236BE" w:rsidP="002236BE">
      <w:pPr>
        <w:numPr>
          <w:ilvl w:val="0"/>
          <w:numId w:val="12"/>
        </w:numPr>
        <w:autoSpaceDE w:val="0"/>
        <w:autoSpaceDN w:val="0"/>
        <w:adjustRightInd w:val="0"/>
        <w:contextualSpacing/>
        <w:rPr>
          <w:rFonts w:ascii="Times New Roman" w:eastAsia="TimesNewRomanPS-BoldMT" w:hAnsi="Times New Roman" w:cs="Times New Roman"/>
          <w:bCs/>
          <w:sz w:val="24"/>
          <w:szCs w:val="24"/>
          <w:lang w:eastAsia="en-US"/>
        </w:rPr>
      </w:pPr>
      <w:r w:rsidRPr="008A4276">
        <w:rPr>
          <w:rFonts w:ascii="Times New Roman" w:eastAsia="TimesNewRomanPS-BoldMT" w:hAnsi="Times New Roman" w:cs="Times New Roman"/>
          <w:bCs/>
          <w:sz w:val="24"/>
          <w:szCs w:val="24"/>
          <w:lang w:eastAsia="en-US"/>
        </w:rPr>
        <w:t>Caractères généraux</w:t>
      </w:r>
    </w:p>
    <w:p w14:paraId="746D77F5" w14:textId="77777777" w:rsidR="002236BE" w:rsidRPr="008A4276" w:rsidRDefault="002236BE" w:rsidP="002236BE">
      <w:pPr>
        <w:numPr>
          <w:ilvl w:val="0"/>
          <w:numId w:val="12"/>
        </w:numPr>
        <w:autoSpaceDE w:val="0"/>
        <w:autoSpaceDN w:val="0"/>
        <w:adjustRightInd w:val="0"/>
        <w:contextualSpacing/>
        <w:rPr>
          <w:rFonts w:ascii="Times New Roman" w:eastAsia="TimesNewRomanPS-BoldMT" w:hAnsi="Times New Roman" w:cs="Times New Roman"/>
          <w:bCs/>
          <w:sz w:val="24"/>
          <w:szCs w:val="24"/>
          <w:lang w:eastAsia="en-US"/>
        </w:rPr>
      </w:pPr>
      <w:r w:rsidRPr="008A4276">
        <w:rPr>
          <w:rFonts w:ascii="Times New Roman" w:eastAsia="TimesNewRomanPS-BoldMT" w:hAnsi="Times New Roman" w:cs="Times New Roman"/>
          <w:bCs/>
          <w:sz w:val="24"/>
          <w:szCs w:val="24"/>
          <w:lang w:eastAsia="en-US"/>
        </w:rPr>
        <w:t>Origine des épithéliums</w:t>
      </w:r>
    </w:p>
    <w:p w14:paraId="269FEDCA" w14:textId="77777777" w:rsidR="002236BE" w:rsidRPr="008A4276" w:rsidRDefault="002236BE" w:rsidP="002236BE">
      <w:pPr>
        <w:numPr>
          <w:ilvl w:val="0"/>
          <w:numId w:val="12"/>
        </w:numPr>
        <w:autoSpaceDE w:val="0"/>
        <w:autoSpaceDN w:val="0"/>
        <w:adjustRightInd w:val="0"/>
        <w:contextualSpacing/>
        <w:rPr>
          <w:rFonts w:ascii="Times New Roman" w:eastAsia="TimesNewRomanPS-BoldMT" w:hAnsi="Times New Roman" w:cs="Times New Roman"/>
          <w:bCs/>
          <w:sz w:val="24"/>
          <w:szCs w:val="24"/>
          <w:lang w:eastAsia="en-US"/>
        </w:rPr>
      </w:pPr>
      <w:r w:rsidRPr="008A4276">
        <w:rPr>
          <w:rFonts w:ascii="Times New Roman" w:eastAsia="TimesNewRomanPS-BoldMT" w:hAnsi="Times New Roman" w:cs="Times New Roman"/>
          <w:bCs/>
          <w:sz w:val="24"/>
          <w:szCs w:val="24"/>
          <w:lang w:eastAsia="en-US"/>
        </w:rPr>
        <w:t>Histogénèse et origine des glandes</w:t>
      </w:r>
    </w:p>
    <w:p w14:paraId="6072148E" w14:textId="77777777" w:rsidR="002236BE" w:rsidRPr="008A4276" w:rsidRDefault="002236BE" w:rsidP="002236BE">
      <w:pPr>
        <w:autoSpaceDE w:val="0"/>
        <w:autoSpaceDN w:val="0"/>
        <w:adjustRightInd w:val="0"/>
        <w:contextualSpacing/>
        <w:rPr>
          <w:rFonts w:ascii="Times New Roman" w:eastAsia="TimesNewRomanPS-BoldMT" w:hAnsi="Times New Roman" w:cs="Times New Roman"/>
          <w:b/>
          <w:bCs/>
          <w:sz w:val="24"/>
          <w:szCs w:val="24"/>
          <w:lang w:eastAsia="en-US"/>
        </w:rPr>
      </w:pPr>
    </w:p>
    <w:p w14:paraId="138B71F1" w14:textId="77777777" w:rsidR="002236BE" w:rsidRPr="008A4276" w:rsidRDefault="002236BE" w:rsidP="002236BE">
      <w:pPr>
        <w:autoSpaceDE w:val="0"/>
        <w:autoSpaceDN w:val="0"/>
        <w:adjustRightInd w:val="0"/>
        <w:contextualSpacing/>
        <w:rPr>
          <w:rFonts w:ascii="Times New Roman" w:eastAsia="TimesNewRomanPS-BoldMT" w:hAnsi="Times New Roman" w:cs="Times New Roman"/>
          <w:b/>
          <w:bCs/>
          <w:color w:val="000000"/>
          <w:sz w:val="24"/>
          <w:szCs w:val="24"/>
          <w:lang w:eastAsia="en-US"/>
        </w:rPr>
      </w:pPr>
      <w:r w:rsidRPr="008A4276">
        <w:rPr>
          <w:rFonts w:ascii="Times New Roman" w:eastAsia="TimesNewRomanPS-BoldMT" w:hAnsi="Times New Roman" w:cs="Times New Roman"/>
          <w:b/>
          <w:bCs/>
          <w:sz w:val="24"/>
          <w:szCs w:val="24"/>
          <w:lang w:eastAsia="en-US"/>
        </w:rPr>
        <w:t xml:space="preserve">Chapitre III : </w:t>
      </w:r>
      <w:r w:rsidRPr="008A4276">
        <w:rPr>
          <w:rFonts w:ascii="Times New Roman" w:eastAsia="TimesNewRomanPS-BoldMT" w:hAnsi="Times New Roman" w:cs="Times New Roman"/>
          <w:b/>
          <w:bCs/>
          <w:color w:val="000000"/>
          <w:sz w:val="24"/>
          <w:szCs w:val="24"/>
          <w:lang w:eastAsia="en-US"/>
        </w:rPr>
        <w:t>Tissus conjonctifs</w:t>
      </w:r>
    </w:p>
    <w:p w14:paraId="679EE2AC" w14:textId="77777777" w:rsidR="002236BE" w:rsidRPr="008A4276" w:rsidRDefault="002236BE" w:rsidP="002236BE">
      <w:pPr>
        <w:numPr>
          <w:ilvl w:val="0"/>
          <w:numId w:val="13"/>
        </w:numPr>
        <w:autoSpaceDE w:val="0"/>
        <w:autoSpaceDN w:val="0"/>
        <w:adjustRightInd w:val="0"/>
        <w:contextualSpacing/>
        <w:rPr>
          <w:rFonts w:ascii="Times New Roman" w:eastAsia="TimesNewRomanPS-BoldMT" w:hAnsi="Times New Roman" w:cs="Times New Roman"/>
          <w:bCs/>
          <w:color w:val="000000"/>
          <w:sz w:val="24"/>
          <w:szCs w:val="24"/>
          <w:lang w:eastAsia="en-US"/>
        </w:rPr>
      </w:pPr>
      <w:r w:rsidRPr="008A4276">
        <w:rPr>
          <w:rFonts w:ascii="Times New Roman" w:eastAsia="TimesNewRomanPS-BoldMT" w:hAnsi="Times New Roman" w:cs="Times New Roman"/>
          <w:bCs/>
          <w:color w:val="000000"/>
          <w:sz w:val="24"/>
          <w:szCs w:val="24"/>
          <w:lang w:eastAsia="en-US"/>
        </w:rPr>
        <w:t>Généralités</w:t>
      </w:r>
    </w:p>
    <w:p w14:paraId="556ABC32" w14:textId="77777777" w:rsidR="002236BE" w:rsidRPr="008A4276" w:rsidRDefault="002236BE" w:rsidP="002236BE">
      <w:pPr>
        <w:numPr>
          <w:ilvl w:val="0"/>
          <w:numId w:val="13"/>
        </w:numPr>
        <w:autoSpaceDE w:val="0"/>
        <w:autoSpaceDN w:val="0"/>
        <w:adjustRightInd w:val="0"/>
        <w:contextualSpacing/>
        <w:rPr>
          <w:rFonts w:ascii="Times New Roman" w:eastAsia="TimesNewRomanPS-BoldMT" w:hAnsi="Times New Roman" w:cs="Times New Roman"/>
          <w:bCs/>
          <w:color w:val="000000"/>
          <w:sz w:val="24"/>
          <w:szCs w:val="24"/>
          <w:lang w:eastAsia="en-US"/>
        </w:rPr>
      </w:pPr>
      <w:r w:rsidRPr="008A4276">
        <w:rPr>
          <w:rFonts w:ascii="Times New Roman" w:eastAsia="TimesNewRomanPS-BoldMT" w:hAnsi="Times New Roman" w:cs="Times New Roman"/>
          <w:bCs/>
          <w:color w:val="000000"/>
          <w:sz w:val="24"/>
          <w:szCs w:val="24"/>
          <w:lang w:eastAsia="en-US"/>
        </w:rPr>
        <w:t>Constituants du tissu conjonctif</w:t>
      </w:r>
    </w:p>
    <w:p w14:paraId="7AC2B096" w14:textId="748C07C8" w:rsidR="002236BE" w:rsidRPr="008A4276" w:rsidRDefault="002236BE" w:rsidP="002236BE">
      <w:pPr>
        <w:numPr>
          <w:ilvl w:val="0"/>
          <w:numId w:val="13"/>
        </w:numPr>
        <w:autoSpaceDE w:val="0"/>
        <w:autoSpaceDN w:val="0"/>
        <w:adjustRightInd w:val="0"/>
        <w:contextualSpacing/>
        <w:rPr>
          <w:rFonts w:ascii="Times New Roman" w:eastAsia="TimesNewRomanPS-BoldMT" w:hAnsi="Times New Roman" w:cs="Times New Roman"/>
          <w:bCs/>
          <w:color w:val="000000"/>
          <w:sz w:val="24"/>
          <w:szCs w:val="24"/>
          <w:lang w:eastAsia="en-US"/>
        </w:rPr>
      </w:pPr>
      <w:r w:rsidRPr="008A4276">
        <w:rPr>
          <w:rFonts w:ascii="Times New Roman" w:eastAsia="TimesNewRomanPS-BoldMT" w:hAnsi="Times New Roman" w:cs="Times New Roman"/>
          <w:bCs/>
          <w:color w:val="000000"/>
          <w:sz w:val="24"/>
          <w:szCs w:val="24"/>
          <w:lang w:eastAsia="en-US"/>
        </w:rPr>
        <w:t>Variétés du tissu conjonctif</w:t>
      </w:r>
    </w:p>
    <w:p w14:paraId="19FD7650" w14:textId="77777777" w:rsidR="002236BE" w:rsidRPr="008A4276" w:rsidRDefault="002236BE" w:rsidP="002236BE">
      <w:pPr>
        <w:autoSpaceDE w:val="0"/>
        <w:autoSpaceDN w:val="0"/>
        <w:adjustRightInd w:val="0"/>
        <w:contextualSpacing/>
        <w:rPr>
          <w:rFonts w:ascii="Times New Roman" w:eastAsia="TimesNewRomanPS-BoldMT" w:hAnsi="Times New Roman" w:cs="Times New Roman"/>
          <w:b/>
          <w:bCs/>
          <w:color w:val="000000"/>
          <w:sz w:val="24"/>
          <w:szCs w:val="24"/>
          <w:lang w:eastAsia="en-US"/>
        </w:rPr>
      </w:pPr>
    </w:p>
    <w:p w14:paraId="2BB08C71" w14:textId="77777777" w:rsidR="002236BE" w:rsidRPr="008A4276" w:rsidRDefault="002236BE" w:rsidP="002236BE">
      <w:pPr>
        <w:autoSpaceDE w:val="0"/>
        <w:autoSpaceDN w:val="0"/>
        <w:adjustRightInd w:val="0"/>
        <w:contextualSpacing/>
        <w:rPr>
          <w:rFonts w:ascii="Times New Roman" w:eastAsia="TimesNewRomanPS-BoldMT" w:hAnsi="Times New Roman" w:cs="Times New Roman"/>
          <w:b/>
          <w:bCs/>
          <w:color w:val="000000"/>
          <w:sz w:val="24"/>
          <w:szCs w:val="24"/>
          <w:lang w:eastAsia="en-US"/>
        </w:rPr>
      </w:pPr>
      <w:r w:rsidRPr="008A4276">
        <w:rPr>
          <w:rFonts w:ascii="Times New Roman" w:eastAsia="TimesNewRomanPS-BoldMT" w:hAnsi="Times New Roman" w:cs="Times New Roman"/>
          <w:b/>
          <w:bCs/>
          <w:sz w:val="24"/>
          <w:szCs w:val="24"/>
          <w:lang w:eastAsia="en-US"/>
        </w:rPr>
        <w:t>Chapitre IV :</w:t>
      </w:r>
      <w:r w:rsidRPr="008A4276">
        <w:rPr>
          <w:rFonts w:ascii="Times New Roman" w:eastAsia="TimesNewRomanPS-BoldMT" w:hAnsi="Times New Roman" w:cs="Times New Roman"/>
          <w:b/>
          <w:bCs/>
          <w:color w:val="000000"/>
          <w:sz w:val="24"/>
          <w:szCs w:val="24"/>
          <w:lang w:eastAsia="en-US"/>
        </w:rPr>
        <w:t xml:space="preserve"> Tissus squelettiques</w:t>
      </w:r>
    </w:p>
    <w:p w14:paraId="2F08996D" w14:textId="2DCDC6F6" w:rsidR="002236BE" w:rsidRPr="008A4276" w:rsidRDefault="002236BE" w:rsidP="002236BE">
      <w:pPr>
        <w:pStyle w:val="Paragraphedeliste"/>
        <w:numPr>
          <w:ilvl w:val="0"/>
          <w:numId w:val="17"/>
        </w:numPr>
        <w:autoSpaceDE w:val="0"/>
        <w:autoSpaceDN w:val="0"/>
        <w:adjustRightInd w:val="0"/>
        <w:rPr>
          <w:rFonts w:ascii="Times New Roman" w:eastAsia="TimesNewRomanPS-BoldMT" w:hAnsi="Times New Roman" w:cs="Times New Roman"/>
          <w:color w:val="000000"/>
          <w:sz w:val="24"/>
          <w:szCs w:val="24"/>
        </w:rPr>
      </w:pPr>
      <w:r w:rsidRPr="008A4276">
        <w:rPr>
          <w:rFonts w:ascii="Times New Roman" w:eastAsia="TimesNewRomanPS-BoldMT" w:hAnsi="Times New Roman" w:cs="Times New Roman"/>
          <w:color w:val="000000"/>
          <w:sz w:val="24"/>
          <w:szCs w:val="24"/>
        </w:rPr>
        <w:t>Tissu cartilagineux</w:t>
      </w:r>
    </w:p>
    <w:p w14:paraId="77F2C449" w14:textId="77777777" w:rsidR="002236BE" w:rsidRPr="008A4276" w:rsidRDefault="002236BE" w:rsidP="002236BE">
      <w:pPr>
        <w:pStyle w:val="Paragraphedeliste"/>
        <w:numPr>
          <w:ilvl w:val="0"/>
          <w:numId w:val="17"/>
        </w:numPr>
        <w:autoSpaceDE w:val="0"/>
        <w:autoSpaceDN w:val="0"/>
        <w:adjustRightInd w:val="0"/>
        <w:rPr>
          <w:rFonts w:ascii="Times New Roman" w:eastAsia="TimesNewRomanPS-BoldMT" w:hAnsi="Times New Roman" w:cs="Times New Roman"/>
          <w:color w:val="000000"/>
          <w:sz w:val="24"/>
          <w:szCs w:val="24"/>
        </w:rPr>
      </w:pPr>
      <w:r w:rsidRPr="008A4276">
        <w:rPr>
          <w:rFonts w:ascii="Times New Roman" w:eastAsia="TimesNewRomanPS-BoldMT" w:hAnsi="Times New Roman" w:cs="Times New Roman"/>
          <w:color w:val="000000"/>
          <w:sz w:val="24"/>
          <w:szCs w:val="24"/>
        </w:rPr>
        <w:t>Tissu osseux</w:t>
      </w:r>
    </w:p>
    <w:p w14:paraId="37610E9E" w14:textId="77777777" w:rsidR="002236BE" w:rsidRPr="008A4276" w:rsidRDefault="002236BE" w:rsidP="002236BE">
      <w:pPr>
        <w:autoSpaceDE w:val="0"/>
        <w:autoSpaceDN w:val="0"/>
        <w:adjustRightInd w:val="0"/>
        <w:contextualSpacing/>
        <w:rPr>
          <w:rFonts w:ascii="Times New Roman" w:eastAsia="TimesNewRomanPS-BoldMT" w:hAnsi="Times New Roman" w:cs="Times New Roman"/>
          <w:b/>
          <w:bCs/>
          <w:color w:val="000000"/>
          <w:sz w:val="24"/>
          <w:szCs w:val="24"/>
          <w:lang w:eastAsia="en-US"/>
        </w:rPr>
      </w:pPr>
      <w:r w:rsidRPr="008A4276">
        <w:rPr>
          <w:rFonts w:ascii="Times New Roman" w:eastAsia="TimesNewRomanPS-BoldMT" w:hAnsi="Times New Roman" w:cs="Times New Roman"/>
          <w:b/>
          <w:bCs/>
          <w:sz w:val="24"/>
          <w:szCs w:val="24"/>
          <w:lang w:eastAsia="en-US"/>
        </w:rPr>
        <w:lastRenderedPageBreak/>
        <w:t>Chapitre V :</w:t>
      </w:r>
      <w:r w:rsidRPr="008A4276">
        <w:rPr>
          <w:rFonts w:ascii="Times New Roman" w:eastAsia="TimesNewRomanPS-BoldMT" w:hAnsi="Times New Roman" w:cs="Times New Roman"/>
          <w:b/>
          <w:bCs/>
          <w:color w:val="000000"/>
          <w:sz w:val="24"/>
          <w:szCs w:val="24"/>
          <w:lang w:eastAsia="en-US"/>
        </w:rPr>
        <w:t xml:space="preserve"> Tissu musculaire</w:t>
      </w:r>
    </w:p>
    <w:p w14:paraId="217AA508" w14:textId="77777777" w:rsidR="002236BE" w:rsidRPr="008A4276" w:rsidRDefault="002236BE" w:rsidP="002236BE">
      <w:pPr>
        <w:numPr>
          <w:ilvl w:val="0"/>
          <w:numId w:val="14"/>
        </w:numPr>
        <w:autoSpaceDE w:val="0"/>
        <w:autoSpaceDN w:val="0"/>
        <w:adjustRightInd w:val="0"/>
        <w:contextualSpacing/>
        <w:rPr>
          <w:rFonts w:ascii="Times New Roman" w:eastAsia="TimesNewRomanPSMT" w:hAnsi="Times New Roman" w:cs="Times New Roman"/>
          <w:color w:val="000000"/>
          <w:sz w:val="24"/>
          <w:szCs w:val="24"/>
          <w:lang w:eastAsia="en-US"/>
        </w:rPr>
      </w:pPr>
      <w:r w:rsidRPr="008A4276">
        <w:rPr>
          <w:rFonts w:ascii="Times New Roman" w:eastAsia="TimesNewRomanPSMT" w:hAnsi="Times New Roman" w:cs="Times New Roman"/>
          <w:color w:val="000000"/>
          <w:sz w:val="24"/>
          <w:szCs w:val="24"/>
          <w:lang w:eastAsia="en-US"/>
        </w:rPr>
        <w:t xml:space="preserve">Généralités </w:t>
      </w:r>
    </w:p>
    <w:p w14:paraId="7A2C96D1" w14:textId="562A3716" w:rsidR="002236BE" w:rsidRPr="008A4276" w:rsidRDefault="002236BE" w:rsidP="002236BE">
      <w:pPr>
        <w:numPr>
          <w:ilvl w:val="0"/>
          <w:numId w:val="14"/>
        </w:numPr>
        <w:autoSpaceDE w:val="0"/>
        <w:autoSpaceDN w:val="0"/>
        <w:adjustRightInd w:val="0"/>
        <w:contextualSpacing/>
        <w:rPr>
          <w:rFonts w:ascii="Times New Roman" w:eastAsia="TimesNewRomanPSMT" w:hAnsi="Times New Roman" w:cs="Times New Roman"/>
          <w:color w:val="000000"/>
          <w:sz w:val="24"/>
          <w:szCs w:val="24"/>
          <w:lang w:eastAsia="en-US"/>
        </w:rPr>
      </w:pPr>
      <w:r w:rsidRPr="008A4276">
        <w:rPr>
          <w:rFonts w:ascii="Times New Roman" w:eastAsia="TimesNewRomanPSMT" w:hAnsi="Times New Roman" w:cs="Times New Roman"/>
          <w:color w:val="000000"/>
          <w:sz w:val="24"/>
          <w:szCs w:val="24"/>
          <w:lang w:eastAsia="en-US"/>
        </w:rPr>
        <w:t xml:space="preserve">Comparaison entre les trois fibres musculaires </w:t>
      </w:r>
    </w:p>
    <w:p w14:paraId="1BA2CA83" w14:textId="77777777" w:rsidR="002236BE" w:rsidRPr="008A4276" w:rsidRDefault="002236BE" w:rsidP="002236BE">
      <w:pPr>
        <w:autoSpaceDE w:val="0"/>
        <w:autoSpaceDN w:val="0"/>
        <w:adjustRightInd w:val="0"/>
        <w:contextualSpacing/>
        <w:rPr>
          <w:rFonts w:ascii="Times New Roman" w:eastAsia="TimesNewRomanPS-BoldMT" w:hAnsi="Times New Roman" w:cs="Times New Roman"/>
          <w:b/>
          <w:bCs/>
          <w:color w:val="000000"/>
          <w:sz w:val="24"/>
          <w:szCs w:val="24"/>
          <w:lang w:eastAsia="en-US"/>
        </w:rPr>
      </w:pPr>
      <w:r w:rsidRPr="008A4276">
        <w:rPr>
          <w:rFonts w:ascii="Times New Roman" w:eastAsia="TimesNewRomanPS-BoldMT" w:hAnsi="Times New Roman" w:cs="Times New Roman"/>
          <w:b/>
          <w:bCs/>
          <w:sz w:val="24"/>
          <w:szCs w:val="24"/>
          <w:lang w:eastAsia="en-US"/>
        </w:rPr>
        <w:t xml:space="preserve">Chapitre VI : </w:t>
      </w:r>
      <w:r w:rsidRPr="008A4276">
        <w:rPr>
          <w:rFonts w:ascii="Times New Roman" w:eastAsia="TimesNewRomanPS-BoldMT" w:hAnsi="Times New Roman" w:cs="Times New Roman"/>
          <w:b/>
          <w:bCs/>
          <w:color w:val="000000"/>
          <w:sz w:val="24"/>
          <w:szCs w:val="24"/>
          <w:lang w:eastAsia="en-US"/>
        </w:rPr>
        <w:t xml:space="preserve">Tissu nerveux </w:t>
      </w:r>
    </w:p>
    <w:p w14:paraId="4F3FBD5C" w14:textId="77777777" w:rsidR="002236BE" w:rsidRPr="008A4276" w:rsidRDefault="002236BE" w:rsidP="002236BE">
      <w:pPr>
        <w:autoSpaceDE w:val="0"/>
        <w:autoSpaceDN w:val="0"/>
        <w:adjustRightInd w:val="0"/>
        <w:contextualSpacing/>
        <w:rPr>
          <w:rFonts w:ascii="Times New Roman" w:eastAsia="TimesNewRomanPS-BoldMT" w:hAnsi="Times New Roman" w:cs="Times New Roman"/>
          <w:b/>
          <w:bCs/>
          <w:color w:val="000000"/>
          <w:sz w:val="24"/>
          <w:szCs w:val="24"/>
          <w:lang w:eastAsia="en-US"/>
        </w:rPr>
      </w:pPr>
    </w:p>
    <w:p w14:paraId="5B504DFC" w14:textId="77777777" w:rsidR="002236BE" w:rsidRPr="008A4276" w:rsidRDefault="002236BE" w:rsidP="002236BE">
      <w:pPr>
        <w:autoSpaceDE w:val="0"/>
        <w:autoSpaceDN w:val="0"/>
        <w:adjustRightInd w:val="0"/>
        <w:contextualSpacing/>
        <w:rPr>
          <w:rFonts w:ascii="Times New Roman" w:eastAsia="TimesNewRomanPS-BoldMT" w:hAnsi="Times New Roman" w:cs="Times New Roman"/>
          <w:b/>
          <w:bCs/>
          <w:color w:val="000000"/>
          <w:sz w:val="24"/>
          <w:szCs w:val="24"/>
          <w:lang w:eastAsia="en-US"/>
        </w:rPr>
      </w:pPr>
      <w:r w:rsidRPr="008A4276">
        <w:rPr>
          <w:rFonts w:ascii="Times New Roman" w:eastAsia="TimesNewRomanPS-BoldMT" w:hAnsi="Times New Roman" w:cs="Times New Roman"/>
          <w:b/>
          <w:bCs/>
          <w:sz w:val="24"/>
          <w:szCs w:val="24"/>
          <w:lang w:eastAsia="en-US"/>
        </w:rPr>
        <w:t xml:space="preserve">Chapitre VII : </w:t>
      </w:r>
      <w:r w:rsidRPr="008A4276">
        <w:rPr>
          <w:rFonts w:ascii="Times New Roman" w:eastAsia="TimesNewRomanPS-BoldMT" w:hAnsi="Times New Roman" w:cs="Times New Roman"/>
          <w:b/>
          <w:bCs/>
          <w:color w:val="000000"/>
          <w:sz w:val="24"/>
          <w:szCs w:val="24"/>
          <w:lang w:eastAsia="en-US"/>
        </w:rPr>
        <w:t xml:space="preserve">Tissu sanguin </w:t>
      </w:r>
    </w:p>
    <w:p w14:paraId="32CC950A" w14:textId="77777777" w:rsidR="002236BE" w:rsidRPr="008A4276" w:rsidRDefault="002236BE" w:rsidP="002236BE">
      <w:pPr>
        <w:numPr>
          <w:ilvl w:val="0"/>
          <w:numId w:val="15"/>
        </w:numPr>
        <w:contextualSpacing/>
        <w:rPr>
          <w:rFonts w:ascii="Times New Roman" w:eastAsiaTheme="minorHAnsi" w:hAnsi="Times New Roman" w:cs="Times New Roman"/>
          <w:sz w:val="24"/>
          <w:szCs w:val="24"/>
          <w:lang w:eastAsia="en-US"/>
        </w:rPr>
      </w:pPr>
      <w:r w:rsidRPr="008A4276">
        <w:rPr>
          <w:rFonts w:ascii="Times New Roman" w:eastAsiaTheme="minorHAnsi" w:hAnsi="Times New Roman" w:cs="Times New Roman"/>
          <w:sz w:val="24"/>
          <w:szCs w:val="24"/>
          <w:lang w:eastAsia="en-US"/>
        </w:rPr>
        <w:t>Généralités</w:t>
      </w:r>
    </w:p>
    <w:p w14:paraId="6D7E67F6" w14:textId="77777777" w:rsidR="002236BE" w:rsidRPr="008A4276" w:rsidRDefault="002236BE" w:rsidP="002236BE">
      <w:pPr>
        <w:numPr>
          <w:ilvl w:val="0"/>
          <w:numId w:val="15"/>
        </w:numPr>
        <w:contextualSpacing/>
        <w:rPr>
          <w:rFonts w:ascii="Times New Roman" w:eastAsiaTheme="minorHAnsi" w:hAnsi="Times New Roman" w:cs="Times New Roman"/>
          <w:sz w:val="24"/>
          <w:szCs w:val="24"/>
          <w:lang w:eastAsia="en-US"/>
        </w:rPr>
      </w:pPr>
      <w:r w:rsidRPr="008A4276">
        <w:rPr>
          <w:rFonts w:ascii="Times New Roman" w:eastAsiaTheme="minorHAnsi" w:hAnsi="Times New Roman" w:cs="Times New Roman"/>
          <w:sz w:val="24"/>
          <w:szCs w:val="24"/>
          <w:lang w:eastAsia="en-US"/>
        </w:rPr>
        <w:t>Constituants du sang</w:t>
      </w:r>
    </w:p>
    <w:p w14:paraId="25674593" w14:textId="77777777" w:rsidR="002236BE" w:rsidRPr="008A4276" w:rsidRDefault="002236BE" w:rsidP="002236BE">
      <w:pPr>
        <w:numPr>
          <w:ilvl w:val="0"/>
          <w:numId w:val="15"/>
        </w:numPr>
        <w:contextualSpacing/>
        <w:rPr>
          <w:rFonts w:ascii="Times New Roman" w:eastAsiaTheme="minorHAnsi" w:hAnsi="Times New Roman" w:cs="Times New Roman"/>
          <w:sz w:val="24"/>
          <w:szCs w:val="24"/>
          <w:lang w:eastAsia="en-US"/>
        </w:rPr>
      </w:pPr>
      <w:r w:rsidRPr="008A4276">
        <w:rPr>
          <w:rFonts w:ascii="Times New Roman" w:eastAsiaTheme="minorHAnsi" w:hAnsi="Times New Roman" w:cs="Times New Roman"/>
          <w:sz w:val="24"/>
          <w:szCs w:val="24"/>
          <w:lang w:eastAsia="en-US"/>
        </w:rPr>
        <w:t>Les cellules sanguines</w:t>
      </w:r>
    </w:p>
    <w:p w14:paraId="05E4DFF6" w14:textId="77777777" w:rsidR="002236BE" w:rsidRPr="008A4276" w:rsidRDefault="002236BE" w:rsidP="002236BE">
      <w:pPr>
        <w:numPr>
          <w:ilvl w:val="0"/>
          <w:numId w:val="15"/>
        </w:numPr>
        <w:contextualSpacing/>
        <w:rPr>
          <w:rFonts w:ascii="Times New Roman" w:eastAsiaTheme="minorHAnsi" w:hAnsi="Times New Roman" w:cs="Times New Roman"/>
          <w:sz w:val="24"/>
          <w:szCs w:val="24"/>
          <w:lang w:eastAsia="en-US"/>
        </w:rPr>
      </w:pPr>
      <w:r w:rsidRPr="008A4276">
        <w:rPr>
          <w:rFonts w:ascii="Times New Roman" w:eastAsiaTheme="minorHAnsi" w:hAnsi="Times New Roman" w:cs="Times New Roman"/>
          <w:sz w:val="24"/>
          <w:szCs w:val="24"/>
          <w:lang w:eastAsia="en-US"/>
        </w:rPr>
        <w:t xml:space="preserve">L’hématopoïèse </w:t>
      </w:r>
    </w:p>
    <w:p w14:paraId="3870A5C0" w14:textId="77777777" w:rsidR="002236BE" w:rsidRPr="008A4276" w:rsidRDefault="002236BE" w:rsidP="002236BE">
      <w:pPr>
        <w:contextualSpacing/>
        <w:jc w:val="center"/>
        <w:rPr>
          <w:rFonts w:ascii="Times New Roman" w:hAnsi="Times New Roman" w:cs="Times New Roman"/>
          <w:b/>
          <w:bCs/>
          <w:sz w:val="24"/>
          <w:szCs w:val="24"/>
          <w:u w:val="single"/>
        </w:rPr>
      </w:pPr>
    </w:p>
    <w:p w14:paraId="5493983B" w14:textId="77777777" w:rsidR="002236BE" w:rsidRPr="008A4276" w:rsidRDefault="002236BE" w:rsidP="002236BE">
      <w:pPr>
        <w:contextualSpacing/>
        <w:jc w:val="center"/>
        <w:rPr>
          <w:rFonts w:ascii="Times New Roman" w:hAnsi="Times New Roman" w:cs="Times New Roman"/>
          <w:b/>
          <w:bCs/>
          <w:sz w:val="24"/>
          <w:szCs w:val="24"/>
          <w:u w:val="single"/>
        </w:rPr>
      </w:pPr>
      <w:r w:rsidRPr="008A4276">
        <w:rPr>
          <w:rFonts w:ascii="Times New Roman" w:hAnsi="Times New Roman" w:cs="Times New Roman"/>
          <w:b/>
          <w:bCs/>
          <w:sz w:val="24"/>
          <w:szCs w:val="24"/>
          <w:u w:val="single"/>
        </w:rPr>
        <w:t>TRAVAUX DIRIGES</w:t>
      </w:r>
    </w:p>
    <w:p w14:paraId="7327BF47" w14:textId="77777777" w:rsidR="002236BE" w:rsidRPr="008A4276" w:rsidRDefault="002236BE" w:rsidP="002236BE">
      <w:pPr>
        <w:contextualSpacing/>
        <w:rPr>
          <w:rFonts w:ascii="Times New Roman" w:hAnsi="Times New Roman" w:cs="Times New Roman"/>
          <w:sz w:val="24"/>
          <w:szCs w:val="24"/>
        </w:rPr>
      </w:pPr>
      <w:r w:rsidRPr="008A4276">
        <w:rPr>
          <w:rFonts w:ascii="Times New Roman" w:hAnsi="Times New Roman" w:cs="Times New Roman"/>
          <w:b/>
          <w:bCs/>
          <w:sz w:val="24"/>
          <w:szCs w:val="24"/>
        </w:rPr>
        <w:t>TD 1 :</w:t>
      </w:r>
      <w:r w:rsidRPr="008A4276">
        <w:rPr>
          <w:rFonts w:ascii="Times New Roman" w:hAnsi="Times New Roman" w:cs="Times New Roman"/>
          <w:sz w:val="24"/>
          <w:szCs w:val="24"/>
        </w:rPr>
        <w:t xml:space="preserve"> Tissu conjonctif : La formation des fibres de collagènes.</w:t>
      </w:r>
    </w:p>
    <w:p w14:paraId="56E1FB3B" w14:textId="77777777" w:rsidR="002236BE" w:rsidRPr="008A4276" w:rsidRDefault="002236BE" w:rsidP="002236BE">
      <w:pPr>
        <w:contextualSpacing/>
        <w:rPr>
          <w:rFonts w:ascii="Times New Roman" w:hAnsi="Times New Roman" w:cs="Times New Roman"/>
          <w:sz w:val="24"/>
          <w:szCs w:val="24"/>
        </w:rPr>
      </w:pPr>
      <w:r w:rsidRPr="008A4276">
        <w:rPr>
          <w:rFonts w:ascii="Times New Roman" w:hAnsi="Times New Roman" w:cs="Times New Roman"/>
          <w:b/>
          <w:bCs/>
          <w:sz w:val="24"/>
          <w:szCs w:val="24"/>
        </w:rPr>
        <w:t>TD 2 :</w:t>
      </w:r>
      <w:r w:rsidRPr="008A4276">
        <w:rPr>
          <w:rFonts w:ascii="Times New Roman" w:hAnsi="Times New Roman" w:cs="Times New Roman"/>
          <w:sz w:val="24"/>
          <w:szCs w:val="24"/>
        </w:rPr>
        <w:t xml:space="preserve"> Exercices : le sang.</w:t>
      </w:r>
    </w:p>
    <w:p w14:paraId="366FEAC3" w14:textId="77777777" w:rsidR="002236BE" w:rsidRPr="008A4276" w:rsidRDefault="002236BE" w:rsidP="002236BE">
      <w:pPr>
        <w:contextualSpacing/>
        <w:rPr>
          <w:rFonts w:ascii="Times New Roman" w:hAnsi="Times New Roman" w:cs="Times New Roman"/>
          <w:sz w:val="24"/>
          <w:szCs w:val="24"/>
        </w:rPr>
      </w:pPr>
      <w:r w:rsidRPr="008A4276">
        <w:rPr>
          <w:rFonts w:ascii="Times New Roman" w:hAnsi="Times New Roman" w:cs="Times New Roman"/>
          <w:b/>
          <w:bCs/>
          <w:sz w:val="24"/>
          <w:szCs w:val="24"/>
        </w:rPr>
        <w:t>TD 3 :</w:t>
      </w:r>
      <w:r w:rsidRPr="008A4276">
        <w:rPr>
          <w:rFonts w:ascii="Times New Roman" w:hAnsi="Times New Roman" w:cs="Times New Roman"/>
          <w:sz w:val="24"/>
          <w:szCs w:val="24"/>
        </w:rPr>
        <w:t xml:space="preserve"> Tissu musculaire : comparaison entre les trois fibres musculaires</w:t>
      </w:r>
    </w:p>
    <w:p w14:paraId="7E8E1CFE" w14:textId="77777777" w:rsidR="002236BE" w:rsidRPr="008A4276" w:rsidRDefault="002236BE" w:rsidP="002236BE">
      <w:pPr>
        <w:contextualSpacing/>
        <w:rPr>
          <w:rFonts w:ascii="Times New Roman" w:hAnsi="Times New Roman" w:cs="Times New Roman"/>
          <w:sz w:val="24"/>
          <w:szCs w:val="24"/>
        </w:rPr>
      </w:pPr>
      <w:r w:rsidRPr="008A4276">
        <w:rPr>
          <w:rFonts w:ascii="Times New Roman" w:hAnsi="Times New Roman" w:cs="Times New Roman"/>
          <w:b/>
          <w:bCs/>
          <w:sz w:val="24"/>
          <w:szCs w:val="24"/>
        </w:rPr>
        <w:t>TD 4 :</w:t>
      </w:r>
      <w:r w:rsidRPr="008A4276">
        <w:rPr>
          <w:rFonts w:ascii="Times New Roman" w:hAnsi="Times New Roman" w:cs="Times New Roman"/>
          <w:sz w:val="24"/>
          <w:szCs w:val="24"/>
        </w:rPr>
        <w:t xml:space="preserve"> Tissu nerveux : La plaque motrice.</w:t>
      </w:r>
    </w:p>
    <w:p w14:paraId="2CFB3A87" w14:textId="77777777" w:rsidR="002236BE" w:rsidRPr="008A4276" w:rsidRDefault="002236BE" w:rsidP="002236BE">
      <w:pPr>
        <w:contextualSpacing/>
        <w:rPr>
          <w:rFonts w:ascii="Times New Roman" w:hAnsi="Times New Roman" w:cs="Times New Roman"/>
          <w:sz w:val="24"/>
          <w:szCs w:val="24"/>
        </w:rPr>
      </w:pPr>
      <w:r w:rsidRPr="008A4276">
        <w:rPr>
          <w:rFonts w:ascii="Times New Roman" w:hAnsi="Times New Roman" w:cs="Times New Roman"/>
          <w:b/>
          <w:bCs/>
          <w:sz w:val="24"/>
          <w:szCs w:val="24"/>
        </w:rPr>
        <w:t>TD 5 :</w:t>
      </w:r>
      <w:r w:rsidRPr="008A4276">
        <w:rPr>
          <w:rFonts w:ascii="Times New Roman" w:hAnsi="Times New Roman" w:cs="Times New Roman"/>
          <w:sz w:val="24"/>
          <w:szCs w:val="24"/>
        </w:rPr>
        <w:t xml:space="preserve"> Agencement des tissus dans les organes.</w:t>
      </w:r>
    </w:p>
    <w:p w14:paraId="3D01296E" w14:textId="77777777" w:rsidR="002236BE" w:rsidRPr="008A4276" w:rsidRDefault="002236BE" w:rsidP="002236BE">
      <w:pPr>
        <w:contextualSpacing/>
        <w:jc w:val="center"/>
        <w:rPr>
          <w:rFonts w:ascii="Times New Roman" w:hAnsi="Times New Roman" w:cs="Times New Roman"/>
          <w:b/>
          <w:bCs/>
          <w:sz w:val="24"/>
          <w:szCs w:val="24"/>
          <w:u w:val="single"/>
        </w:rPr>
      </w:pPr>
    </w:p>
    <w:p w14:paraId="709F3960" w14:textId="77777777" w:rsidR="002236BE" w:rsidRPr="008A4276" w:rsidRDefault="002236BE" w:rsidP="002236BE">
      <w:pPr>
        <w:contextualSpacing/>
        <w:jc w:val="center"/>
        <w:rPr>
          <w:rFonts w:ascii="Times New Roman" w:hAnsi="Times New Roman" w:cs="Times New Roman"/>
          <w:b/>
          <w:bCs/>
          <w:sz w:val="24"/>
          <w:szCs w:val="24"/>
          <w:u w:val="single"/>
        </w:rPr>
      </w:pPr>
      <w:r w:rsidRPr="008A4276">
        <w:rPr>
          <w:rFonts w:ascii="Times New Roman" w:hAnsi="Times New Roman" w:cs="Times New Roman"/>
          <w:b/>
          <w:bCs/>
          <w:sz w:val="24"/>
          <w:szCs w:val="24"/>
          <w:u w:val="single"/>
        </w:rPr>
        <w:t>TRAVAUX PRATIQUES</w:t>
      </w:r>
    </w:p>
    <w:p w14:paraId="4389759F" w14:textId="77777777" w:rsidR="002236BE" w:rsidRPr="008A4276" w:rsidRDefault="002236BE" w:rsidP="002236BE">
      <w:pPr>
        <w:contextualSpacing/>
        <w:rPr>
          <w:rFonts w:ascii="Times New Roman" w:hAnsi="Times New Roman" w:cs="Times New Roman"/>
          <w:sz w:val="24"/>
          <w:szCs w:val="24"/>
        </w:rPr>
      </w:pPr>
      <w:r w:rsidRPr="008A4276">
        <w:rPr>
          <w:rFonts w:ascii="Times New Roman" w:hAnsi="Times New Roman" w:cs="Times New Roman"/>
          <w:b/>
          <w:bCs/>
          <w:sz w:val="24"/>
          <w:szCs w:val="24"/>
        </w:rPr>
        <w:t xml:space="preserve">TP 1 : </w:t>
      </w:r>
      <w:r w:rsidRPr="008A4276">
        <w:rPr>
          <w:rFonts w:ascii="Times New Roman" w:hAnsi="Times New Roman" w:cs="Times New Roman"/>
          <w:sz w:val="24"/>
          <w:szCs w:val="24"/>
        </w:rPr>
        <w:t>Présentation d’un laboratoire d’histologie – Techniques histologiques</w:t>
      </w:r>
    </w:p>
    <w:p w14:paraId="0B7238F2" w14:textId="77777777" w:rsidR="002236BE" w:rsidRPr="008A4276" w:rsidRDefault="002236BE" w:rsidP="002236BE">
      <w:pPr>
        <w:contextualSpacing/>
        <w:rPr>
          <w:rFonts w:ascii="Times New Roman" w:hAnsi="Times New Roman" w:cs="Times New Roman"/>
          <w:sz w:val="24"/>
          <w:szCs w:val="24"/>
        </w:rPr>
      </w:pPr>
      <w:r w:rsidRPr="008A4276">
        <w:rPr>
          <w:rFonts w:ascii="Times New Roman" w:hAnsi="Times New Roman" w:cs="Times New Roman"/>
          <w:b/>
          <w:bCs/>
          <w:sz w:val="24"/>
          <w:szCs w:val="24"/>
        </w:rPr>
        <w:t>TP 2</w:t>
      </w:r>
      <w:r w:rsidRPr="008A4276">
        <w:rPr>
          <w:rFonts w:ascii="Times New Roman" w:hAnsi="Times New Roman" w:cs="Times New Roman"/>
          <w:sz w:val="24"/>
          <w:szCs w:val="24"/>
        </w:rPr>
        <w:t> : Observation de lames des différents épithéliums de revêtement.</w:t>
      </w:r>
    </w:p>
    <w:p w14:paraId="37FF60C6" w14:textId="77777777" w:rsidR="002236BE" w:rsidRPr="008A4276" w:rsidRDefault="002236BE" w:rsidP="002236BE">
      <w:pPr>
        <w:contextualSpacing/>
        <w:rPr>
          <w:rFonts w:ascii="Times New Roman" w:hAnsi="Times New Roman" w:cs="Times New Roman"/>
          <w:sz w:val="24"/>
          <w:szCs w:val="24"/>
        </w:rPr>
      </w:pPr>
      <w:r w:rsidRPr="008A4276">
        <w:rPr>
          <w:rFonts w:ascii="Times New Roman" w:hAnsi="Times New Roman" w:cs="Times New Roman"/>
          <w:b/>
          <w:bCs/>
          <w:sz w:val="24"/>
          <w:szCs w:val="24"/>
        </w:rPr>
        <w:t>TP 3</w:t>
      </w:r>
      <w:r w:rsidRPr="008A4276">
        <w:rPr>
          <w:rFonts w:ascii="Times New Roman" w:hAnsi="Times New Roman" w:cs="Times New Roman"/>
          <w:sz w:val="24"/>
          <w:szCs w:val="24"/>
        </w:rPr>
        <w:t> : Observation de lames des différents épithéliums glandulaires.</w:t>
      </w:r>
    </w:p>
    <w:p w14:paraId="5B3062FF" w14:textId="77777777" w:rsidR="002236BE" w:rsidRPr="008A4276" w:rsidRDefault="002236BE" w:rsidP="002236BE">
      <w:pPr>
        <w:contextualSpacing/>
        <w:rPr>
          <w:rFonts w:ascii="Times New Roman" w:hAnsi="Times New Roman" w:cs="Times New Roman"/>
          <w:sz w:val="24"/>
          <w:szCs w:val="24"/>
        </w:rPr>
      </w:pPr>
      <w:r w:rsidRPr="008A4276">
        <w:rPr>
          <w:rFonts w:ascii="Times New Roman" w:hAnsi="Times New Roman" w:cs="Times New Roman"/>
          <w:b/>
          <w:bCs/>
          <w:sz w:val="24"/>
          <w:szCs w:val="24"/>
        </w:rPr>
        <w:t>TP 4</w:t>
      </w:r>
      <w:r w:rsidRPr="008A4276">
        <w:rPr>
          <w:rFonts w:ascii="Times New Roman" w:hAnsi="Times New Roman" w:cs="Times New Roman"/>
          <w:sz w:val="24"/>
          <w:szCs w:val="24"/>
        </w:rPr>
        <w:t xml:space="preserve"> : Observation de lames du tissu conjonctif - Réalisation de frottis sanguins et  </w:t>
      </w:r>
    </w:p>
    <w:p w14:paraId="6A52AD05" w14:textId="77777777" w:rsidR="002236BE" w:rsidRPr="008A4276" w:rsidRDefault="002236BE" w:rsidP="002236BE">
      <w:pPr>
        <w:contextualSpacing/>
        <w:rPr>
          <w:rFonts w:ascii="Times New Roman" w:hAnsi="Times New Roman" w:cs="Times New Roman"/>
          <w:sz w:val="24"/>
          <w:szCs w:val="24"/>
        </w:rPr>
      </w:pPr>
      <w:r w:rsidRPr="008A4276">
        <w:rPr>
          <w:rFonts w:ascii="Times New Roman" w:hAnsi="Times New Roman" w:cs="Times New Roman"/>
          <w:sz w:val="24"/>
          <w:szCs w:val="24"/>
        </w:rPr>
        <w:t xml:space="preserve">           Observation de frottis d’espèces différentes (Homme, </w:t>
      </w:r>
      <w:proofErr w:type="gramStart"/>
      <w:r w:rsidRPr="008A4276">
        <w:rPr>
          <w:rFonts w:ascii="Times New Roman" w:hAnsi="Times New Roman" w:cs="Times New Roman"/>
          <w:sz w:val="24"/>
          <w:szCs w:val="24"/>
        </w:rPr>
        <w:t>poule,  poisson,  lapin</w:t>
      </w:r>
      <w:proofErr w:type="gramEnd"/>
      <w:r w:rsidRPr="008A4276">
        <w:rPr>
          <w:rFonts w:ascii="Times New Roman" w:hAnsi="Times New Roman" w:cs="Times New Roman"/>
          <w:sz w:val="24"/>
          <w:szCs w:val="24"/>
        </w:rPr>
        <w:t>).</w:t>
      </w:r>
    </w:p>
    <w:p w14:paraId="5C30FD27" w14:textId="00C49799" w:rsidR="002236BE" w:rsidRPr="008A4276" w:rsidRDefault="002236BE" w:rsidP="002236BE">
      <w:pPr>
        <w:spacing w:after="0" w:line="360" w:lineRule="auto"/>
        <w:contextualSpacing/>
        <w:jc w:val="both"/>
        <w:rPr>
          <w:rFonts w:ascii="Times New Roman" w:hAnsi="Times New Roman" w:cs="Times New Roman"/>
          <w:b/>
          <w:bCs/>
          <w:sz w:val="24"/>
          <w:szCs w:val="24"/>
        </w:rPr>
      </w:pPr>
      <w:r w:rsidRPr="008A4276">
        <w:rPr>
          <w:rFonts w:ascii="Times New Roman" w:hAnsi="Times New Roman" w:cs="Times New Roman"/>
          <w:b/>
          <w:bCs/>
          <w:sz w:val="24"/>
          <w:szCs w:val="24"/>
        </w:rPr>
        <w:t>TP 5</w:t>
      </w:r>
      <w:r w:rsidRPr="008A4276">
        <w:rPr>
          <w:rFonts w:ascii="Times New Roman" w:hAnsi="Times New Roman" w:cs="Times New Roman"/>
          <w:sz w:val="24"/>
          <w:szCs w:val="24"/>
        </w:rPr>
        <w:t xml:space="preserve"> : </w:t>
      </w:r>
      <w:r w:rsidRPr="008A4276">
        <w:rPr>
          <w:rFonts w:ascii="Times New Roman" w:eastAsia="MS Mincho" w:hAnsi="Times New Roman" w:cs="Times New Roman"/>
          <w:sz w:val="24"/>
          <w:szCs w:val="24"/>
        </w:rPr>
        <w:t>Observation de lames ou projection de diapositives du tissu cartilagineux et osseux</w:t>
      </w:r>
    </w:p>
    <w:p w14:paraId="0313BCF2" w14:textId="77777777" w:rsidR="003509FD" w:rsidRDefault="003509FD"/>
    <w:p w14:paraId="27BD05BD" w14:textId="77777777" w:rsidR="002236BE" w:rsidRDefault="002236BE"/>
    <w:p w14:paraId="10860B60" w14:textId="77777777" w:rsidR="002236BE" w:rsidRDefault="002236BE"/>
    <w:p w14:paraId="1C81DBA8" w14:textId="77777777" w:rsidR="002236BE" w:rsidRDefault="002236BE"/>
    <w:p w14:paraId="3DE33E99" w14:textId="77777777" w:rsidR="002236BE" w:rsidRDefault="002236BE"/>
    <w:p w14:paraId="6353EB5D" w14:textId="77777777" w:rsidR="002236BE" w:rsidRDefault="002236BE"/>
    <w:p w14:paraId="36E9D356" w14:textId="77777777" w:rsidR="002236BE" w:rsidRDefault="002236BE"/>
    <w:p w14:paraId="41B16DDD" w14:textId="77777777" w:rsidR="002B34B4" w:rsidRDefault="002B34B4"/>
    <w:p w14:paraId="088035FA" w14:textId="77777777" w:rsidR="008A4276" w:rsidRDefault="008A4276"/>
    <w:p w14:paraId="581E8D91" w14:textId="77777777" w:rsidR="002236BE" w:rsidRDefault="002236BE"/>
    <w:p w14:paraId="0D4789E4" w14:textId="77777777" w:rsidR="002236BE" w:rsidRDefault="002236BE"/>
    <w:p w14:paraId="62020D0D" w14:textId="4ABD2678" w:rsidR="002236BE" w:rsidRPr="008965DA" w:rsidRDefault="002236BE" w:rsidP="002236BE">
      <w:pPr>
        <w:pBdr>
          <w:top w:val="single" w:sz="4" w:space="1" w:color="auto"/>
          <w:bottom w:val="single" w:sz="4" w:space="1" w:color="auto"/>
        </w:pBdr>
        <w:tabs>
          <w:tab w:val="center" w:pos="4819"/>
        </w:tabs>
        <w:spacing w:after="0"/>
        <w:jc w:val="center"/>
        <w:rPr>
          <w:rFonts w:asciiTheme="minorBidi" w:hAnsiTheme="minorBidi"/>
          <w:b/>
          <w:bCs/>
          <w:sz w:val="24"/>
          <w:szCs w:val="24"/>
        </w:rPr>
      </w:pPr>
      <w:r w:rsidRPr="008965DA">
        <w:rPr>
          <w:rFonts w:asciiTheme="minorBidi" w:hAnsiTheme="minorBidi"/>
          <w:b/>
          <w:bCs/>
          <w:sz w:val="24"/>
          <w:szCs w:val="24"/>
        </w:rPr>
        <w:lastRenderedPageBreak/>
        <w:t xml:space="preserve">PROGRAMME : </w:t>
      </w:r>
      <w:r>
        <w:rPr>
          <w:rFonts w:asciiTheme="minorBidi" w:hAnsiTheme="minorBidi"/>
          <w:b/>
          <w:bCs/>
          <w:sz w:val="24"/>
          <w:szCs w:val="24"/>
        </w:rPr>
        <w:t>Chimie</w:t>
      </w:r>
    </w:p>
    <w:p w14:paraId="244F3C2A" w14:textId="77777777" w:rsidR="0025725E" w:rsidRPr="008A4276" w:rsidRDefault="0025725E" w:rsidP="0025725E">
      <w:pPr>
        <w:spacing w:after="0" w:line="240" w:lineRule="auto"/>
        <w:rPr>
          <w:rFonts w:asciiTheme="minorBidi" w:hAnsiTheme="minorBidi"/>
          <w:b/>
          <w:bCs/>
          <w:sz w:val="24"/>
          <w:szCs w:val="24"/>
        </w:rPr>
      </w:pPr>
      <w:r w:rsidRPr="008A4276">
        <w:rPr>
          <w:rFonts w:asciiTheme="minorBidi" w:hAnsiTheme="minorBidi"/>
          <w:b/>
          <w:bCs/>
          <w:sz w:val="24"/>
          <w:szCs w:val="24"/>
        </w:rPr>
        <w:t>Semestre : 1</w:t>
      </w:r>
    </w:p>
    <w:p w14:paraId="0EC3CCD6" w14:textId="77777777" w:rsidR="0025725E" w:rsidRPr="008A4276" w:rsidRDefault="0025725E" w:rsidP="0025725E">
      <w:pPr>
        <w:spacing w:after="0" w:line="240" w:lineRule="auto"/>
        <w:rPr>
          <w:rFonts w:asciiTheme="minorBidi" w:hAnsiTheme="minorBidi"/>
          <w:b/>
          <w:bCs/>
          <w:sz w:val="24"/>
          <w:szCs w:val="24"/>
        </w:rPr>
      </w:pPr>
      <w:r w:rsidRPr="008A4276">
        <w:rPr>
          <w:rFonts w:asciiTheme="minorBidi" w:hAnsiTheme="minorBidi"/>
          <w:b/>
          <w:bCs/>
          <w:sz w:val="24"/>
          <w:szCs w:val="24"/>
        </w:rPr>
        <w:t>Enseignant responsable de l’UE :</w:t>
      </w:r>
    </w:p>
    <w:p w14:paraId="0895DC5A" w14:textId="580903E6" w:rsidR="0025725E" w:rsidRPr="008A4276" w:rsidRDefault="0025725E" w:rsidP="0025725E">
      <w:pPr>
        <w:spacing w:after="0" w:line="240" w:lineRule="auto"/>
        <w:rPr>
          <w:rFonts w:asciiTheme="minorBidi" w:hAnsiTheme="minorBidi"/>
          <w:b/>
          <w:bCs/>
          <w:sz w:val="24"/>
          <w:szCs w:val="24"/>
        </w:rPr>
      </w:pPr>
      <w:r w:rsidRPr="008A4276">
        <w:rPr>
          <w:rFonts w:asciiTheme="minorBidi" w:hAnsiTheme="minorBidi"/>
          <w:b/>
          <w:bCs/>
          <w:sz w:val="24"/>
          <w:szCs w:val="24"/>
        </w:rPr>
        <w:t xml:space="preserve">Matière : Chimie 1 </w:t>
      </w:r>
    </w:p>
    <w:p w14:paraId="78331B6B" w14:textId="087F4F9F" w:rsidR="0025725E" w:rsidRPr="008A4276" w:rsidRDefault="0025725E" w:rsidP="0025725E">
      <w:pPr>
        <w:spacing w:after="0" w:line="240" w:lineRule="auto"/>
        <w:rPr>
          <w:rFonts w:asciiTheme="minorBidi" w:hAnsiTheme="minorBidi"/>
          <w:b/>
          <w:bCs/>
          <w:sz w:val="24"/>
          <w:szCs w:val="24"/>
        </w:rPr>
      </w:pPr>
      <w:r w:rsidRPr="008A4276">
        <w:rPr>
          <w:rFonts w:asciiTheme="minorBidi" w:hAnsiTheme="minorBidi"/>
          <w:b/>
          <w:bCs/>
          <w:sz w:val="24"/>
          <w:szCs w:val="24"/>
        </w:rPr>
        <w:t>Crédits : 4</w:t>
      </w:r>
    </w:p>
    <w:p w14:paraId="5BAFD6F3" w14:textId="7CA493BA" w:rsidR="0025725E" w:rsidRPr="008A4276" w:rsidRDefault="0025725E" w:rsidP="0025725E">
      <w:pPr>
        <w:spacing w:after="0" w:line="240" w:lineRule="auto"/>
        <w:rPr>
          <w:rFonts w:asciiTheme="minorBidi" w:hAnsiTheme="minorBidi"/>
          <w:b/>
          <w:bCs/>
          <w:sz w:val="24"/>
          <w:szCs w:val="24"/>
        </w:rPr>
      </w:pPr>
      <w:r w:rsidRPr="008A4276">
        <w:rPr>
          <w:rFonts w:asciiTheme="minorBidi" w:hAnsiTheme="minorBidi"/>
          <w:b/>
          <w:bCs/>
          <w:sz w:val="24"/>
          <w:szCs w:val="24"/>
        </w:rPr>
        <w:t>Coefficient : 3</w:t>
      </w:r>
    </w:p>
    <w:p w14:paraId="7A1F8922" w14:textId="77777777" w:rsidR="00430ECD" w:rsidRPr="008A4276" w:rsidRDefault="00430ECD" w:rsidP="00430ECD">
      <w:pPr>
        <w:rPr>
          <w:b/>
          <w:bCs/>
          <w:sz w:val="24"/>
          <w:szCs w:val="24"/>
          <w:u w:val="single"/>
        </w:rPr>
      </w:pPr>
    </w:p>
    <w:p w14:paraId="658DBF41" w14:textId="2B72E154" w:rsidR="00430ECD" w:rsidRPr="008A4276" w:rsidRDefault="00430ECD" w:rsidP="00430ECD">
      <w:pPr>
        <w:pStyle w:val="Paragraphedeliste"/>
        <w:numPr>
          <w:ilvl w:val="0"/>
          <w:numId w:val="18"/>
        </w:numPr>
        <w:spacing w:after="0" w:line="360" w:lineRule="auto"/>
        <w:jc w:val="both"/>
        <w:rPr>
          <w:rFonts w:asciiTheme="minorBidi" w:hAnsiTheme="minorBidi"/>
          <w:b/>
          <w:bCs/>
          <w:sz w:val="24"/>
          <w:szCs w:val="24"/>
        </w:rPr>
      </w:pPr>
      <w:r w:rsidRPr="008A4276">
        <w:rPr>
          <w:rFonts w:asciiTheme="minorBidi" w:hAnsiTheme="minorBidi"/>
          <w:b/>
          <w:bCs/>
          <w:sz w:val="24"/>
          <w:szCs w:val="24"/>
        </w:rPr>
        <w:t>Objectifs de l’enseignement</w:t>
      </w:r>
    </w:p>
    <w:p w14:paraId="6E9A99A5" w14:textId="77777777" w:rsidR="002C6823" w:rsidRPr="008A4276" w:rsidRDefault="00430ECD" w:rsidP="002C6823">
      <w:pPr>
        <w:contextualSpacing/>
        <w:jc w:val="both"/>
        <w:rPr>
          <w:rFonts w:ascii="Times New Roman" w:eastAsia="Times New Roman" w:hAnsi="Times New Roman" w:cs="Times New Roman"/>
          <w:sz w:val="24"/>
          <w:szCs w:val="24"/>
          <w:lang w:eastAsia="fr-FR"/>
        </w:rPr>
      </w:pPr>
      <w:r w:rsidRPr="008A4276">
        <w:rPr>
          <w:b/>
          <w:bCs/>
          <w:sz w:val="24"/>
          <w:szCs w:val="24"/>
          <w:u w:val="single"/>
        </w:rPr>
        <w:t xml:space="preserve"> </w:t>
      </w:r>
      <w:r w:rsidRPr="008A4276">
        <w:rPr>
          <w:rFonts w:ascii="Times New Roman" w:hAnsi="Times New Roman" w:cs="Times New Roman"/>
          <w:sz w:val="24"/>
          <w:szCs w:val="24"/>
        </w:rPr>
        <w:t>La chimie est la science de la matière qui nous entoure. On la retrouve dans plusieurs secteurs des sciences de la nature et de la vie. Sa grande divergence nous oblige à connaître les principes essentiels de base.</w:t>
      </w:r>
      <w:r w:rsidR="002C6823" w:rsidRPr="008A4276">
        <w:rPr>
          <w:rFonts w:ascii="Times New Roman" w:hAnsi="Times New Roman" w:cs="Times New Roman"/>
          <w:sz w:val="24"/>
          <w:szCs w:val="24"/>
        </w:rPr>
        <w:t xml:space="preserve"> </w:t>
      </w:r>
      <w:r w:rsidRPr="008A4276">
        <w:rPr>
          <w:rFonts w:ascii="Times New Roman" w:hAnsi="Times New Roman" w:cs="Times New Roman"/>
          <w:sz w:val="24"/>
          <w:szCs w:val="24"/>
        </w:rPr>
        <w:t>Le cours introduit les outils nécessaires à une bonne compréhension de la nature microscopique de la matière.</w:t>
      </w:r>
      <w:r w:rsidR="002C6823" w:rsidRPr="008A4276">
        <w:rPr>
          <w:rFonts w:ascii="Times New Roman" w:hAnsi="Times New Roman" w:cs="Times New Roman"/>
          <w:sz w:val="24"/>
          <w:szCs w:val="24"/>
        </w:rPr>
        <w:t xml:space="preserve"> </w:t>
      </w:r>
      <w:r w:rsidR="002C6823" w:rsidRPr="008A4276">
        <w:rPr>
          <w:rFonts w:ascii="Times New Roman" w:eastAsia="Times New Roman" w:hAnsi="Times New Roman" w:cs="Times New Roman"/>
          <w:sz w:val="24"/>
          <w:szCs w:val="24"/>
          <w:lang w:eastAsia="fr-FR"/>
        </w:rPr>
        <w:t>Objectifs pédagogiques durant le premier semestre :</w:t>
      </w:r>
    </w:p>
    <w:p w14:paraId="76E5DFC9" w14:textId="2EC5A012" w:rsidR="002C6823" w:rsidRPr="008A4276" w:rsidRDefault="002C6823" w:rsidP="002C6823">
      <w:pPr>
        <w:pStyle w:val="Paragraphedeliste"/>
        <w:numPr>
          <w:ilvl w:val="0"/>
          <w:numId w:val="64"/>
        </w:numPr>
        <w:jc w:val="both"/>
        <w:rPr>
          <w:rFonts w:ascii="Times New Roman" w:hAnsi="Times New Roman" w:cs="Times New Roman"/>
          <w:sz w:val="24"/>
          <w:szCs w:val="24"/>
        </w:rPr>
      </w:pPr>
      <w:r w:rsidRPr="008A4276">
        <w:rPr>
          <w:rFonts w:ascii="Times New Roman" w:eastAsia="Times New Roman" w:hAnsi="Times New Roman" w:cs="Times New Roman"/>
          <w:sz w:val="24"/>
          <w:szCs w:val="24"/>
          <w:lang w:eastAsia="fr-FR"/>
        </w:rPr>
        <w:t>Définir et distinguer atome, élément chimique, corps simple et composé</w:t>
      </w:r>
    </w:p>
    <w:p w14:paraId="7D519333" w14:textId="77777777" w:rsidR="002C6823" w:rsidRPr="008A4276" w:rsidRDefault="002C6823" w:rsidP="002C6823">
      <w:pPr>
        <w:pStyle w:val="Paragraphedeliste"/>
        <w:numPr>
          <w:ilvl w:val="0"/>
          <w:numId w:val="63"/>
        </w:numPr>
        <w:jc w:val="both"/>
        <w:rPr>
          <w:rFonts w:ascii="Times New Roman" w:hAnsi="Times New Roman" w:cs="Times New Roman"/>
          <w:sz w:val="24"/>
          <w:szCs w:val="24"/>
        </w:rPr>
      </w:pPr>
      <w:r w:rsidRPr="008A4276">
        <w:rPr>
          <w:rFonts w:ascii="Times New Roman" w:eastAsia="Times New Roman" w:hAnsi="Times New Roman" w:cs="Times New Roman"/>
          <w:sz w:val="24"/>
          <w:szCs w:val="24"/>
          <w:lang w:eastAsia="fr-FR"/>
        </w:rPr>
        <w:t>Comprendre l'organisation et l’utilisation du tableau périodique</w:t>
      </w:r>
    </w:p>
    <w:p w14:paraId="57F9C8CF" w14:textId="77777777" w:rsidR="002C6823" w:rsidRPr="008A4276" w:rsidRDefault="002C6823" w:rsidP="002C6823">
      <w:pPr>
        <w:pStyle w:val="Paragraphedeliste"/>
        <w:numPr>
          <w:ilvl w:val="0"/>
          <w:numId w:val="63"/>
        </w:numPr>
        <w:jc w:val="both"/>
        <w:rPr>
          <w:rFonts w:ascii="Times New Roman" w:hAnsi="Times New Roman" w:cs="Times New Roman"/>
          <w:sz w:val="24"/>
          <w:szCs w:val="24"/>
        </w:rPr>
      </w:pPr>
      <w:r w:rsidRPr="008A4276">
        <w:rPr>
          <w:rFonts w:ascii="Times New Roman" w:eastAsia="Times New Roman" w:hAnsi="Times New Roman" w:cs="Times New Roman"/>
          <w:sz w:val="24"/>
          <w:szCs w:val="24"/>
          <w:lang w:eastAsia="fr-FR"/>
        </w:rPr>
        <w:t xml:space="preserve"> Représenter la configuration électronique et les molécules (modèles de Lewis, VSEPR).</w:t>
      </w:r>
    </w:p>
    <w:p w14:paraId="7497F143" w14:textId="77777777" w:rsidR="002C6823" w:rsidRPr="008A4276" w:rsidRDefault="002C6823" w:rsidP="002C6823">
      <w:pPr>
        <w:pStyle w:val="Paragraphedeliste"/>
        <w:numPr>
          <w:ilvl w:val="0"/>
          <w:numId w:val="63"/>
        </w:numPr>
        <w:jc w:val="both"/>
        <w:rPr>
          <w:rFonts w:ascii="Times New Roman" w:hAnsi="Times New Roman" w:cs="Times New Roman"/>
          <w:sz w:val="24"/>
          <w:szCs w:val="24"/>
        </w:rPr>
      </w:pPr>
      <w:r w:rsidRPr="008A4276">
        <w:rPr>
          <w:rFonts w:ascii="Times New Roman" w:eastAsia="Times New Roman" w:hAnsi="Times New Roman" w:cs="Times New Roman"/>
          <w:sz w:val="24"/>
          <w:szCs w:val="24"/>
          <w:lang w:eastAsia="fr-FR"/>
        </w:rPr>
        <w:t xml:space="preserve"> Identifier et caractériser les liaisons chimiques (covalente, ionique, métallique) et les interactions physiques (Van der Waals, liaison hydrogène)</w:t>
      </w:r>
    </w:p>
    <w:p w14:paraId="383401ED" w14:textId="184A4724" w:rsidR="002C6823" w:rsidRPr="008A4276" w:rsidRDefault="002C6823" w:rsidP="002C6823">
      <w:pPr>
        <w:pStyle w:val="Paragraphedeliste"/>
        <w:numPr>
          <w:ilvl w:val="0"/>
          <w:numId w:val="63"/>
        </w:numPr>
        <w:jc w:val="both"/>
        <w:rPr>
          <w:rFonts w:ascii="Times New Roman" w:hAnsi="Times New Roman" w:cs="Times New Roman"/>
          <w:sz w:val="24"/>
          <w:szCs w:val="24"/>
        </w:rPr>
      </w:pPr>
      <w:r w:rsidRPr="008A4276">
        <w:rPr>
          <w:rFonts w:ascii="Times New Roman" w:eastAsia="Times New Roman" w:hAnsi="Times New Roman" w:cs="Times New Roman"/>
          <w:sz w:val="24"/>
          <w:szCs w:val="24"/>
          <w:lang w:eastAsia="fr-FR"/>
        </w:rPr>
        <w:t xml:space="preserve"> Appliquer les concepts d’acidité, de basicité, d’oxydoréduction et de précipitation en solution aqueuse</w:t>
      </w:r>
    </w:p>
    <w:p w14:paraId="27B6FAB6" w14:textId="64EA0151" w:rsidR="002C6823" w:rsidRPr="008A4276" w:rsidRDefault="002C6823" w:rsidP="002C6823">
      <w:pPr>
        <w:pStyle w:val="Paragraphedeliste"/>
        <w:numPr>
          <w:ilvl w:val="0"/>
          <w:numId w:val="18"/>
        </w:numPr>
        <w:spacing w:before="100" w:beforeAutospacing="1" w:after="100" w:afterAutospacing="1" w:line="240" w:lineRule="auto"/>
        <w:rPr>
          <w:rFonts w:ascii="Times New Roman" w:eastAsia="Times New Roman" w:hAnsi="Times New Roman" w:cs="Times New Roman"/>
          <w:sz w:val="24"/>
          <w:szCs w:val="24"/>
          <w:lang w:eastAsia="fr-FR"/>
        </w:rPr>
      </w:pPr>
      <w:r w:rsidRPr="008A4276">
        <w:rPr>
          <w:rFonts w:ascii="Times New Roman" w:eastAsia="Times New Roman" w:hAnsi="Times New Roman" w:cs="Times New Roman"/>
          <w:b/>
          <w:bCs/>
          <w:sz w:val="24"/>
          <w:szCs w:val="24"/>
          <w:lang w:eastAsia="fr-FR"/>
        </w:rPr>
        <w:t>Prérequis</w:t>
      </w:r>
      <w:r w:rsidRPr="008A4276">
        <w:rPr>
          <w:rFonts w:ascii="Times New Roman" w:eastAsia="Times New Roman" w:hAnsi="Times New Roman" w:cs="Times New Roman"/>
          <w:sz w:val="24"/>
          <w:szCs w:val="24"/>
          <w:lang w:eastAsia="fr-FR"/>
        </w:rPr>
        <w:t xml:space="preserve"> :</w:t>
      </w:r>
      <w:r w:rsidRPr="008A4276">
        <w:rPr>
          <w:rFonts w:ascii="Times New Roman" w:eastAsia="Times New Roman" w:hAnsi="Times New Roman" w:cs="Times New Roman"/>
          <w:sz w:val="24"/>
          <w:szCs w:val="24"/>
          <w:lang w:eastAsia="fr-FR"/>
        </w:rPr>
        <w:br/>
        <w:t>• Connaître les états de la matière (solide, liquide, gaz)</w:t>
      </w:r>
      <w:r w:rsidRPr="008A4276">
        <w:rPr>
          <w:rFonts w:ascii="Times New Roman" w:eastAsia="Times New Roman" w:hAnsi="Times New Roman" w:cs="Times New Roman"/>
          <w:sz w:val="24"/>
          <w:szCs w:val="24"/>
          <w:lang w:eastAsia="fr-FR"/>
        </w:rPr>
        <w:br/>
        <w:t>• Distinguer substances pures et mélanges</w:t>
      </w:r>
      <w:r w:rsidRPr="008A4276">
        <w:rPr>
          <w:rFonts w:ascii="Times New Roman" w:eastAsia="Times New Roman" w:hAnsi="Times New Roman" w:cs="Times New Roman"/>
          <w:sz w:val="24"/>
          <w:szCs w:val="24"/>
          <w:lang w:eastAsia="fr-FR"/>
        </w:rPr>
        <w:br/>
        <w:t>• Maîtriser les bases mathématiques simples (proportionnalité, puissances)</w:t>
      </w:r>
    </w:p>
    <w:p w14:paraId="3450BC50" w14:textId="77777777" w:rsidR="002C6823" w:rsidRPr="008A4276" w:rsidRDefault="002C6823" w:rsidP="002C6823">
      <w:pPr>
        <w:pStyle w:val="Paragraphedeliste"/>
        <w:spacing w:before="100" w:beforeAutospacing="1" w:after="100" w:afterAutospacing="1" w:line="240" w:lineRule="auto"/>
        <w:rPr>
          <w:rFonts w:ascii="Times New Roman" w:eastAsia="Times New Roman" w:hAnsi="Times New Roman" w:cs="Times New Roman"/>
          <w:sz w:val="24"/>
          <w:szCs w:val="24"/>
          <w:lang w:eastAsia="fr-FR"/>
        </w:rPr>
      </w:pPr>
    </w:p>
    <w:p w14:paraId="02A27C3C" w14:textId="3020F291" w:rsidR="00FA5F9E" w:rsidRPr="008A4276" w:rsidRDefault="0025725E" w:rsidP="002C6823">
      <w:pPr>
        <w:pStyle w:val="Paragraphedeliste"/>
        <w:numPr>
          <w:ilvl w:val="0"/>
          <w:numId w:val="18"/>
        </w:numPr>
        <w:rPr>
          <w:rFonts w:ascii="Times New Roman" w:hAnsi="Times New Roman" w:cs="Times New Roman"/>
          <w:b/>
          <w:bCs/>
          <w:sz w:val="24"/>
          <w:szCs w:val="24"/>
        </w:rPr>
      </w:pPr>
      <w:r w:rsidRPr="008A4276">
        <w:rPr>
          <w:rFonts w:ascii="Times New Roman" w:hAnsi="Times New Roman" w:cs="Times New Roman"/>
          <w:b/>
          <w:bCs/>
          <w:sz w:val="24"/>
          <w:szCs w:val="24"/>
        </w:rPr>
        <w:t>Contenu de la matière :</w:t>
      </w:r>
    </w:p>
    <w:p w14:paraId="0DC3C88D" w14:textId="77777777" w:rsidR="00FA5F9E" w:rsidRPr="008A4276" w:rsidRDefault="00FA5F9E" w:rsidP="00176059">
      <w:pPr>
        <w:jc w:val="center"/>
        <w:rPr>
          <w:rFonts w:ascii="Times New Roman" w:hAnsi="Times New Roman" w:cs="Times New Roman"/>
          <w:b/>
          <w:bCs/>
          <w:sz w:val="24"/>
          <w:szCs w:val="24"/>
          <w:u w:val="single"/>
        </w:rPr>
      </w:pPr>
      <w:r w:rsidRPr="008A4276">
        <w:rPr>
          <w:rFonts w:ascii="Times New Roman" w:hAnsi="Times New Roman" w:cs="Times New Roman"/>
          <w:b/>
          <w:bCs/>
          <w:sz w:val="24"/>
          <w:szCs w:val="24"/>
          <w:u w:val="single"/>
        </w:rPr>
        <w:t>COURS</w:t>
      </w:r>
    </w:p>
    <w:p w14:paraId="195F19BD" w14:textId="77777777" w:rsidR="00FA5F9E" w:rsidRPr="008A4276" w:rsidRDefault="00FA5F9E" w:rsidP="00176059">
      <w:pPr>
        <w:pStyle w:val="NormalWeb"/>
        <w:rPr>
          <w:b/>
          <w:bCs/>
        </w:rPr>
      </w:pPr>
      <w:r w:rsidRPr="008A4276">
        <w:rPr>
          <w:b/>
          <w:bCs/>
          <w:u w:val="single"/>
        </w:rPr>
        <w:t>STRUCTURE DE LA MATIERE</w:t>
      </w:r>
    </w:p>
    <w:p w14:paraId="706B2F84" w14:textId="77777777" w:rsidR="00FA5F9E" w:rsidRPr="008A4276" w:rsidRDefault="00FA5F9E" w:rsidP="00FA5F9E">
      <w:pPr>
        <w:pStyle w:val="NormalWeb"/>
        <w:rPr>
          <w:b/>
          <w:bCs/>
          <w:i/>
          <w:iCs/>
          <w:u w:val="single"/>
        </w:rPr>
      </w:pPr>
      <w:r w:rsidRPr="008A4276">
        <w:rPr>
          <w:b/>
          <w:bCs/>
          <w:i/>
          <w:iCs/>
          <w:u w:val="single"/>
        </w:rPr>
        <w:t>1) Notions générales</w:t>
      </w:r>
    </w:p>
    <w:p w14:paraId="5B0ABC35" w14:textId="77777777" w:rsidR="00FA5F9E" w:rsidRPr="008A4276" w:rsidRDefault="00FA5F9E" w:rsidP="00FA5F9E">
      <w:pPr>
        <w:pStyle w:val="NormalWeb"/>
        <w:numPr>
          <w:ilvl w:val="0"/>
          <w:numId w:val="20"/>
        </w:numPr>
      </w:pPr>
      <w:r w:rsidRPr="008A4276">
        <w:t>Les états de la matière</w:t>
      </w:r>
    </w:p>
    <w:p w14:paraId="45E334C4" w14:textId="77777777" w:rsidR="00FA5F9E" w:rsidRPr="008A4276" w:rsidRDefault="00FA5F9E" w:rsidP="00FA5F9E">
      <w:pPr>
        <w:pStyle w:val="NormalWeb"/>
        <w:numPr>
          <w:ilvl w:val="0"/>
          <w:numId w:val="20"/>
        </w:numPr>
      </w:pPr>
      <w:r w:rsidRPr="008A4276">
        <w:t>Mélanges homogènes et hétérogènes</w:t>
      </w:r>
    </w:p>
    <w:p w14:paraId="386C122E" w14:textId="77777777" w:rsidR="00FA5F9E" w:rsidRPr="008A4276" w:rsidRDefault="00FA5F9E" w:rsidP="00FA5F9E">
      <w:pPr>
        <w:pStyle w:val="NormalWeb"/>
        <w:numPr>
          <w:ilvl w:val="0"/>
          <w:numId w:val="20"/>
        </w:numPr>
      </w:pPr>
      <w:r w:rsidRPr="008A4276">
        <w:t>Mise en évidence de l’atome, noyau et les particules</w:t>
      </w:r>
    </w:p>
    <w:p w14:paraId="2502336C" w14:textId="77777777" w:rsidR="00FA5F9E" w:rsidRPr="008A4276" w:rsidRDefault="00FA5F9E" w:rsidP="00FA5F9E">
      <w:pPr>
        <w:pStyle w:val="NormalWeb"/>
        <w:numPr>
          <w:ilvl w:val="0"/>
          <w:numId w:val="20"/>
        </w:numPr>
      </w:pPr>
      <w:r w:rsidRPr="008A4276">
        <w:t>Élément, corps simple et composé</w:t>
      </w:r>
    </w:p>
    <w:p w14:paraId="607B7F5D" w14:textId="77777777" w:rsidR="00FA5F9E" w:rsidRPr="008A4276" w:rsidRDefault="00FA5F9E" w:rsidP="00FA5F9E">
      <w:pPr>
        <w:pStyle w:val="NormalWeb"/>
        <w:numPr>
          <w:ilvl w:val="0"/>
          <w:numId w:val="20"/>
        </w:numPr>
      </w:pPr>
      <w:r w:rsidRPr="008A4276">
        <w:t>Masse atomique et isotopie</w:t>
      </w:r>
    </w:p>
    <w:p w14:paraId="7CD1F769" w14:textId="77777777" w:rsidR="00FA5F9E" w:rsidRPr="008A4276" w:rsidRDefault="00FA5F9E" w:rsidP="00FA5F9E">
      <w:pPr>
        <w:pStyle w:val="NormalWeb"/>
        <w:rPr>
          <w:b/>
          <w:bCs/>
          <w:i/>
          <w:iCs/>
          <w:u w:val="single"/>
        </w:rPr>
      </w:pPr>
      <w:r w:rsidRPr="008A4276">
        <w:rPr>
          <w:b/>
          <w:bCs/>
          <w:i/>
          <w:iCs/>
          <w:u w:val="single"/>
        </w:rPr>
        <w:t>2) Classification périodique des éléments</w:t>
      </w:r>
    </w:p>
    <w:p w14:paraId="1E0D752D" w14:textId="77777777" w:rsidR="00FA5F9E" w:rsidRPr="008A4276" w:rsidRDefault="00FA5F9E" w:rsidP="00FA5F9E">
      <w:pPr>
        <w:pStyle w:val="NormalWeb"/>
        <w:numPr>
          <w:ilvl w:val="0"/>
          <w:numId w:val="22"/>
        </w:numPr>
      </w:pPr>
      <w:r w:rsidRPr="008A4276">
        <w:t>Bref rappel historique du tableau périodique</w:t>
      </w:r>
    </w:p>
    <w:p w14:paraId="055506E8" w14:textId="77777777" w:rsidR="00FA5F9E" w:rsidRPr="008A4276" w:rsidRDefault="00FA5F9E" w:rsidP="00FA5F9E">
      <w:pPr>
        <w:pStyle w:val="NormalWeb"/>
        <w:numPr>
          <w:ilvl w:val="0"/>
          <w:numId w:val="22"/>
        </w:numPr>
      </w:pPr>
      <w:r w:rsidRPr="008A4276">
        <w:t>Principe de classification (période, groupe, bloc)</w:t>
      </w:r>
    </w:p>
    <w:p w14:paraId="29F6B7AB" w14:textId="77777777" w:rsidR="00FA5F9E" w:rsidRPr="008A4276" w:rsidRDefault="00FA5F9E" w:rsidP="00FA5F9E">
      <w:pPr>
        <w:pStyle w:val="NormalWeb"/>
        <w:numPr>
          <w:ilvl w:val="0"/>
          <w:numId w:val="22"/>
        </w:numPr>
      </w:pPr>
      <w:r w:rsidRPr="008A4276">
        <w:lastRenderedPageBreak/>
        <w:t>Nombres quantiques</w:t>
      </w:r>
    </w:p>
    <w:p w14:paraId="78F0D63D" w14:textId="77777777" w:rsidR="00FA5F9E" w:rsidRPr="008A4276" w:rsidRDefault="00FA5F9E" w:rsidP="00FA5F9E">
      <w:pPr>
        <w:pStyle w:val="NormalWeb"/>
        <w:numPr>
          <w:ilvl w:val="0"/>
          <w:numId w:val="22"/>
        </w:numPr>
      </w:pPr>
      <w:r w:rsidRPr="008A4276">
        <w:t>Configuration électronique, représentation de Lewis</w:t>
      </w:r>
    </w:p>
    <w:p w14:paraId="4A57C810" w14:textId="158A8532" w:rsidR="00FA5F9E" w:rsidRPr="008A4276" w:rsidRDefault="00FA5F9E" w:rsidP="00FA5F9E">
      <w:pPr>
        <w:pStyle w:val="NormalWeb"/>
        <w:numPr>
          <w:ilvl w:val="0"/>
          <w:numId w:val="22"/>
        </w:numPr>
      </w:pPr>
      <w:r w:rsidRPr="008A4276">
        <w:t xml:space="preserve">Propriétés périodiques (rayon, électronégativité, énergie d’ionisation, affinité, </w:t>
      </w:r>
      <w:r w:rsidR="002C6823" w:rsidRPr="008A4276">
        <w:t>polarisabilité, caractère</w:t>
      </w:r>
      <w:r w:rsidRPr="008A4276">
        <w:t xml:space="preserve"> métallique, non métallique, oxydant, réducteur, acide, basique, amphotère)</w:t>
      </w:r>
    </w:p>
    <w:p w14:paraId="24A2E8DA" w14:textId="77777777" w:rsidR="00FA5F9E" w:rsidRPr="008A4276" w:rsidRDefault="00FA5F9E" w:rsidP="00FA5F9E">
      <w:pPr>
        <w:pStyle w:val="NormalWeb"/>
        <w:rPr>
          <w:b/>
          <w:bCs/>
          <w:i/>
          <w:iCs/>
          <w:u w:val="single"/>
        </w:rPr>
      </w:pPr>
      <w:r w:rsidRPr="008A4276">
        <w:rPr>
          <w:b/>
          <w:bCs/>
          <w:i/>
          <w:iCs/>
          <w:u w:val="single"/>
        </w:rPr>
        <w:t>3) La molécule</w:t>
      </w:r>
    </w:p>
    <w:p w14:paraId="18CBC146" w14:textId="77777777" w:rsidR="00FA5F9E" w:rsidRPr="008A4276" w:rsidRDefault="00FA5F9E" w:rsidP="00FA5F9E">
      <w:pPr>
        <w:pStyle w:val="NormalWeb"/>
        <w:numPr>
          <w:ilvl w:val="0"/>
          <w:numId w:val="23"/>
        </w:numPr>
      </w:pPr>
      <w:r w:rsidRPr="008A4276">
        <w:t xml:space="preserve">Liaison chimique </w:t>
      </w:r>
      <w:proofErr w:type="gramStart"/>
      <w:r w:rsidRPr="008A4276">
        <w:t>localisée  (</w:t>
      </w:r>
      <w:proofErr w:type="gramEnd"/>
      <w:r w:rsidRPr="008A4276">
        <w:t>covalente, ionique, polarisée, métallique)</w:t>
      </w:r>
    </w:p>
    <w:p w14:paraId="5BC2583F" w14:textId="77777777" w:rsidR="00FA5F9E" w:rsidRPr="008A4276" w:rsidRDefault="00FA5F9E" w:rsidP="00FA5F9E">
      <w:pPr>
        <w:pStyle w:val="NormalWeb"/>
        <w:numPr>
          <w:ilvl w:val="0"/>
          <w:numId w:val="23"/>
        </w:numPr>
      </w:pPr>
      <w:r w:rsidRPr="008A4276">
        <w:t>Modèle de Lewis et règle de l’octet</w:t>
      </w:r>
    </w:p>
    <w:p w14:paraId="49C03D1B" w14:textId="77777777" w:rsidR="00FA5F9E" w:rsidRPr="008A4276" w:rsidRDefault="00FA5F9E" w:rsidP="00FA5F9E">
      <w:pPr>
        <w:pStyle w:val="NormalWeb"/>
        <w:numPr>
          <w:ilvl w:val="0"/>
          <w:numId w:val="23"/>
        </w:numPr>
      </w:pPr>
      <w:r w:rsidRPr="008A4276">
        <w:t>Géométrie moléculaire (VSEPR)</w:t>
      </w:r>
    </w:p>
    <w:p w14:paraId="6EF514F0" w14:textId="77777777" w:rsidR="00FA5F9E" w:rsidRPr="008A4276" w:rsidRDefault="00FA5F9E" w:rsidP="00FA5F9E">
      <w:pPr>
        <w:pStyle w:val="NormalWeb"/>
        <w:numPr>
          <w:ilvl w:val="0"/>
          <w:numId w:val="23"/>
        </w:numPr>
      </w:pPr>
      <w:r w:rsidRPr="008A4276">
        <w:t>Liaison physique : interaction de Van der Waals (force de Keesom, London, Debye), liaison hydrogène</w:t>
      </w:r>
    </w:p>
    <w:p w14:paraId="60B07413" w14:textId="77777777" w:rsidR="0025725E" w:rsidRPr="008A4276" w:rsidRDefault="0025725E" w:rsidP="00176059">
      <w:pPr>
        <w:pStyle w:val="NormalWeb"/>
        <w:jc w:val="center"/>
        <w:rPr>
          <w:b/>
          <w:iCs/>
          <w:u w:val="single"/>
        </w:rPr>
      </w:pPr>
      <w:r w:rsidRPr="008A4276">
        <w:rPr>
          <w:b/>
          <w:iCs/>
          <w:u w:val="single"/>
        </w:rPr>
        <w:t>TRAVAUX PRATIQUES</w:t>
      </w:r>
    </w:p>
    <w:p w14:paraId="02F34C1E" w14:textId="77777777" w:rsidR="0025725E" w:rsidRPr="008A4276" w:rsidRDefault="0025725E" w:rsidP="0025725E">
      <w:pPr>
        <w:pStyle w:val="NormalWeb"/>
      </w:pPr>
      <w:r w:rsidRPr="008A4276">
        <w:rPr>
          <w:b/>
          <w:bCs/>
        </w:rPr>
        <w:t>TP 1</w:t>
      </w:r>
      <w:r w:rsidRPr="008A4276">
        <w:t xml:space="preserve"> : Préparation des solutions. </w:t>
      </w:r>
    </w:p>
    <w:p w14:paraId="4ABBD7F7" w14:textId="3EC0310E" w:rsidR="0025725E" w:rsidRPr="008A4276" w:rsidRDefault="0025725E" w:rsidP="0025725E">
      <w:pPr>
        <w:pStyle w:val="NormalWeb"/>
      </w:pPr>
      <w:r w:rsidRPr="008A4276">
        <w:rPr>
          <w:b/>
          <w:bCs/>
        </w:rPr>
        <w:t>TP 2 </w:t>
      </w:r>
      <w:r w:rsidRPr="008A4276">
        <w:t xml:space="preserve">: </w:t>
      </w:r>
      <w:r w:rsidR="00972F4D" w:rsidRPr="008A4276">
        <w:t>Dosage acido-basique. (Premier type de dosage)</w:t>
      </w:r>
    </w:p>
    <w:p w14:paraId="5F63369A" w14:textId="75A96935" w:rsidR="00972F4D" w:rsidRPr="008A4276" w:rsidRDefault="0025725E" w:rsidP="0025725E">
      <w:pPr>
        <w:pStyle w:val="NormalWeb"/>
      </w:pPr>
      <w:r w:rsidRPr="008A4276">
        <w:rPr>
          <w:b/>
          <w:bCs/>
        </w:rPr>
        <w:t>TP 3</w:t>
      </w:r>
      <w:r w:rsidRPr="008A4276">
        <w:t xml:space="preserve"> : </w:t>
      </w:r>
      <w:r w:rsidR="00972F4D" w:rsidRPr="008A4276">
        <w:t>Dosage acido-basique. (Deuxième type de dosage)</w:t>
      </w:r>
    </w:p>
    <w:p w14:paraId="7CFD6BC5" w14:textId="77777777" w:rsidR="00972F4D" w:rsidRPr="008A4276" w:rsidRDefault="00972F4D" w:rsidP="0025725E">
      <w:pPr>
        <w:pStyle w:val="NormalWeb"/>
      </w:pPr>
    </w:p>
    <w:p w14:paraId="1B887BBD" w14:textId="77777777" w:rsidR="002236BE" w:rsidRPr="008A4276" w:rsidRDefault="002236BE">
      <w:pPr>
        <w:rPr>
          <w:sz w:val="24"/>
          <w:szCs w:val="24"/>
        </w:rPr>
      </w:pPr>
    </w:p>
    <w:p w14:paraId="55C4AFA9" w14:textId="77777777" w:rsidR="0025725E" w:rsidRDefault="0025725E"/>
    <w:p w14:paraId="3FC9D4E7" w14:textId="77777777" w:rsidR="0025725E" w:rsidRDefault="0025725E"/>
    <w:p w14:paraId="1F4E36F4" w14:textId="77777777" w:rsidR="00FA5F9E" w:rsidRDefault="00FA5F9E"/>
    <w:p w14:paraId="6BC502FF" w14:textId="77777777" w:rsidR="00FA5F9E" w:rsidRDefault="00FA5F9E"/>
    <w:p w14:paraId="1FE0F44F" w14:textId="77777777" w:rsidR="00FA5F9E" w:rsidRDefault="00FA5F9E"/>
    <w:p w14:paraId="4367C3AD" w14:textId="77777777" w:rsidR="00FA5F9E" w:rsidRDefault="00FA5F9E"/>
    <w:p w14:paraId="4861542B" w14:textId="77777777" w:rsidR="0010678A" w:rsidRDefault="0010678A"/>
    <w:p w14:paraId="2C21777A" w14:textId="77777777" w:rsidR="0010678A" w:rsidRDefault="0010678A"/>
    <w:p w14:paraId="36B574E8" w14:textId="77777777" w:rsidR="0010678A" w:rsidRDefault="0010678A"/>
    <w:p w14:paraId="3F2CCDCE" w14:textId="77777777" w:rsidR="00FA5F9E" w:rsidRDefault="00FA5F9E"/>
    <w:p w14:paraId="19E9B3FC" w14:textId="77777777" w:rsidR="00FA5F9E" w:rsidRDefault="00FA5F9E"/>
    <w:p w14:paraId="3696DD5D" w14:textId="77777777" w:rsidR="00FA5F9E" w:rsidRDefault="00FA5F9E"/>
    <w:p w14:paraId="0E74D440" w14:textId="77777777" w:rsidR="00FA5F9E" w:rsidRDefault="00FA5F9E"/>
    <w:p w14:paraId="7FCB085B" w14:textId="5011E6EC" w:rsidR="003C3ED0" w:rsidRPr="008965DA" w:rsidRDefault="003C3ED0" w:rsidP="003C3ED0">
      <w:pPr>
        <w:pBdr>
          <w:top w:val="single" w:sz="4" w:space="1" w:color="auto"/>
          <w:bottom w:val="single" w:sz="4" w:space="1" w:color="auto"/>
        </w:pBdr>
        <w:tabs>
          <w:tab w:val="center" w:pos="4819"/>
        </w:tabs>
        <w:spacing w:after="0"/>
        <w:jc w:val="center"/>
        <w:rPr>
          <w:rFonts w:asciiTheme="minorBidi" w:hAnsiTheme="minorBidi"/>
          <w:b/>
          <w:bCs/>
          <w:sz w:val="24"/>
          <w:szCs w:val="24"/>
        </w:rPr>
      </w:pPr>
      <w:r w:rsidRPr="008965DA">
        <w:rPr>
          <w:rFonts w:asciiTheme="minorBidi" w:hAnsiTheme="minorBidi"/>
          <w:b/>
          <w:bCs/>
          <w:sz w:val="24"/>
          <w:szCs w:val="24"/>
        </w:rPr>
        <w:t xml:space="preserve">PROGRAMME : </w:t>
      </w:r>
      <w:r>
        <w:rPr>
          <w:rFonts w:asciiTheme="minorBidi" w:hAnsiTheme="minorBidi"/>
          <w:b/>
          <w:bCs/>
          <w:sz w:val="24"/>
          <w:szCs w:val="24"/>
        </w:rPr>
        <w:t>Physique 1</w:t>
      </w:r>
    </w:p>
    <w:p w14:paraId="2B0C7E26" w14:textId="77777777" w:rsidR="003C3ED0" w:rsidRPr="008A4276" w:rsidRDefault="003C3ED0" w:rsidP="003C3ED0">
      <w:pPr>
        <w:spacing w:after="0" w:line="240" w:lineRule="auto"/>
        <w:rPr>
          <w:rFonts w:asciiTheme="minorBidi" w:hAnsiTheme="minorBidi"/>
          <w:b/>
          <w:bCs/>
          <w:sz w:val="24"/>
          <w:szCs w:val="24"/>
        </w:rPr>
      </w:pPr>
      <w:r w:rsidRPr="008A4276">
        <w:rPr>
          <w:rFonts w:asciiTheme="minorBidi" w:hAnsiTheme="minorBidi"/>
          <w:b/>
          <w:bCs/>
          <w:sz w:val="24"/>
          <w:szCs w:val="24"/>
        </w:rPr>
        <w:t>Semestre : 1</w:t>
      </w:r>
    </w:p>
    <w:p w14:paraId="195051A5" w14:textId="77777777" w:rsidR="003C3ED0" w:rsidRPr="008A4276" w:rsidRDefault="003C3ED0" w:rsidP="003C3ED0">
      <w:pPr>
        <w:spacing w:after="0" w:line="240" w:lineRule="auto"/>
        <w:rPr>
          <w:rFonts w:asciiTheme="minorBidi" w:hAnsiTheme="minorBidi"/>
          <w:b/>
          <w:bCs/>
          <w:sz w:val="24"/>
          <w:szCs w:val="24"/>
        </w:rPr>
      </w:pPr>
      <w:r w:rsidRPr="008A4276">
        <w:rPr>
          <w:rFonts w:asciiTheme="minorBidi" w:hAnsiTheme="minorBidi"/>
          <w:b/>
          <w:bCs/>
          <w:sz w:val="24"/>
          <w:szCs w:val="24"/>
        </w:rPr>
        <w:t>Enseignant responsable de l’UE :</w:t>
      </w:r>
    </w:p>
    <w:p w14:paraId="3958F89D" w14:textId="642D92ED" w:rsidR="003C3ED0" w:rsidRPr="008A4276" w:rsidRDefault="003C3ED0" w:rsidP="003C3ED0">
      <w:pPr>
        <w:spacing w:after="0" w:line="240" w:lineRule="auto"/>
        <w:rPr>
          <w:rFonts w:asciiTheme="minorBidi" w:hAnsiTheme="minorBidi"/>
          <w:b/>
          <w:bCs/>
          <w:sz w:val="24"/>
          <w:szCs w:val="24"/>
        </w:rPr>
      </w:pPr>
      <w:r w:rsidRPr="008A4276">
        <w:rPr>
          <w:rFonts w:asciiTheme="minorBidi" w:hAnsiTheme="minorBidi"/>
          <w:b/>
          <w:bCs/>
          <w:sz w:val="24"/>
          <w:szCs w:val="24"/>
        </w:rPr>
        <w:t xml:space="preserve">Matière : Physique 1 </w:t>
      </w:r>
    </w:p>
    <w:p w14:paraId="2546786D" w14:textId="77777777" w:rsidR="003C3ED0" w:rsidRPr="008A4276" w:rsidRDefault="003C3ED0" w:rsidP="003C3ED0">
      <w:pPr>
        <w:spacing w:after="0" w:line="240" w:lineRule="auto"/>
        <w:rPr>
          <w:rFonts w:asciiTheme="minorBidi" w:hAnsiTheme="minorBidi"/>
          <w:b/>
          <w:bCs/>
          <w:sz w:val="24"/>
          <w:szCs w:val="24"/>
        </w:rPr>
      </w:pPr>
      <w:r w:rsidRPr="008A4276">
        <w:rPr>
          <w:rFonts w:asciiTheme="minorBidi" w:hAnsiTheme="minorBidi"/>
          <w:b/>
          <w:bCs/>
          <w:sz w:val="24"/>
          <w:szCs w:val="24"/>
        </w:rPr>
        <w:t>Crédits : 4</w:t>
      </w:r>
    </w:p>
    <w:p w14:paraId="1B86BBD3" w14:textId="77777777" w:rsidR="003C3ED0" w:rsidRPr="008A4276" w:rsidRDefault="003C3ED0" w:rsidP="003C3ED0">
      <w:pPr>
        <w:spacing w:after="0" w:line="240" w:lineRule="auto"/>
        <w:rPr>
          <w:rFonts w:asciiTheme="minorBidi" w:hAnsiTheme="minorBidi"/>
          <w:b/>
          <w:bCs/>
          <w:sz w:val="24"/>
          <w:szCs w:val="24"/>
        </w:rPr>
      </w:pPr>
      <w:r w:rsidRPr="008A4276">
        <w:rPr>
          <w:rFonts w:asciiTheme="minorBidi" w:hAnsiTheme="minorBidi"/>
          <w:b/>
          <w:bCs/>
          <w:sz w:val="24"/>
          <w:szCs w:val="24"/>
        </w:rPr>
        <w:t>Coefficient : 3</w:t>
      </w:r>
    </w:p>
    <w:p w14:paraId="65A74EC9" w14:textId="77777777" w:rsidR="00474F31" w:rsidRPr="008A4276" w:rsidRDefault="00474F31" w:rsidP="00474F31">
      <w:pPr>
        <w:rPr>
          <w:rFonts w:ascii="Times New Roman" w:hAnsi="Times New Roman" w:cs="Times New Roman"/>
          <w:b/>
          <w:bCs/>
          <w:sz w:val="24"/>
          <w:szCs w:val="24"/>
          <w:u w:val="single"/>
        </w:rPr>
      </w:pPr>
    </w:p>
    <w:p w14:paraId="4140952A" w14:textId="402647E4" w:rsidR="00474F31" w:rsidRPr="008A4276" w:rsidRDefault="001407D7" w:rsidP="001407D7">
      <w:pPr>
        <w:pStyle w:val="Paragraphedeliste"/>
        <w:numPr>
          <w:ilvl w:val="0"/>
          <w:numId w:val="117"/>
        </w:numPr>
        <w:spacing w:after="0" w:line="240" w:lineRule="auto"/>
        <w:rPr>
          <w:rFonts w:asciiTheme="minorBidi" w:hAnsiTheme="minorBidi"/>
          <w:b/>
          <w:bCs/>
          <w:sz w:val="24"/>
          <w:szCs w:val="24"/>
        </w:rPr>
      </w:pPr>
      <w:r w:rsidRPr="008A4276">
        <w:rPr>
          <w:rFonts w:asciiTheme="minorBidi" w:hAnsiTheme="minorBidi"/>
          <w:b/>
          <w:bCs/>
          <w:sz w:val="24"/>
          <w:szCs w:val="24"/>
        </w:rPr>
        <w:t xml:space="preserve">Objectif de l’enseignement </w:t>
      </w:r>
    </w:p>
    <w:p w14:paraId="7053A48B" w14:textId="40E89548" w:rsidR="00350E0B" w:rsidRPr="008A4276" w:rsidRDefault="00350E0B" w:rsidP="00432663">
      <w:pPr>
        <w:contextualSpacing/>
        <w:jc w:val="both"/>
        <w:rPr>
          <w:rFonts w:ascii="Times New Roman" w:hAnsi="Times New Roman" w:cs="Times New Roman"/>
          <w:sz w:val="24"/>
          <w:szCs w:val="24"/>
        </w:rPr>
      </w:pPr>
      <w:r w:rsidRPr="008A4276">
        <w:rPr>
          <w:rFonts w:ascii="Times New Roman" w:hAnsi="Times New Roman" w:cs="Times New Roman"/>
          <w:sz w:val="24"/>
          <w:szCs w:val="24"/>
        </w:rPr>
        <w:t xml:space="preserve">Ce programme de physique </w:t>
      </w:r>
      <w:r w:rsidR="002158CD">
        <w:rPr>
          <w:rFonts w:ascii="Times New Roman" w:hAnsi="Times New Roman" w:cs="Times New Roman"/>
          <w:sz w:val="24"/>
          <w:szCs w:val="24"/>
        </w:rPr>
        <w:t xml:space="preserve">est destiné </w:t>
      </w:r>
      <w:proofErr w:type="gramStart"/>
      <w:r w:rsidR="002158CD">
        <w:rPr>
          <w:rFonts w:ascii="Times New Roman" w:hAnsi="Times New Roman" w:cs="Times New Roman"/>
          <w:sz w:val="24"/>
          <w:szCs w:val="24"/>
        </w:rPr>
        <w:t xml:space="preserve">aux </w:t>
      </w:r>
      <w:r w:rsidRPr="008A4276">
        <w:rPr>
          <w:rFonts w:ascii="Times New Roman" w:hAnsi="Times New Roman" w:cs="Times New Roman"/>
          <w:sz w:val="24"/>
          <w:szCs w:val="24"/>
        </w:rPr>
        <w:t xml:space="preserve"> étudiants</w:t>
      </w:r>
      <w:proofErr w:type="gramEnd"/>
      <w:r w:rsidRPr="008A4276">
        <w:rPr>
          <w:rFonts w:ascii="Times New Roman" w:hAnsi="Times New Roman" w:cs="Times New Roman"/>
          <w:sz w:val="24"/>
          <w:szCs w:val="24"/>
        </w:rPr>
        <w:t xml:space="preserve"> </w:t>
      </w:r>
      <w:r w:rsidR="002158CD">
        <w:rPr>
          <w:rFonts w:ascii="Times New Roman" w:hAnsi="Times New Roman" w:cs="Times New Roman"/>
          <w:sz w:val="24"/>
          <w:szCs w:val="24"/>
        </w:rPr>
        <w:t xml:space="preserve">en première année classe préparatoire </w:t>
      </w:r>
      <w:r w:rsidR="002158CD" w:rsidRPr="00FD03DB">
        <w:rPr>
          <w:rFonts w:asciiTheme="majorBidi" w:hAnsiTheme="majorBidi" w:cstheme="majorBidi"/>
          <w:sz w:val="24"/>
          <w:szCs w:val="24"/>
        </w:rPr>
        <w:t>de l’Ecole Supérieurs en Sciences Biologiques d’Oran (ESSBO)</w:t>
      </w:r>
      <w:r w:rsidR="002158CD">
        <w:rPr>
          <w:rFonts w:asciiTheme="majorBidi" w:hAnsiTheme="majorBidi" w:cstheme="majorBidi"/>
          <w:sz w:val="24"/>
          <w:szCs w:val="24"/>
        </w:rPr>
        <w:t xml:space="preserve">, il </w:t>
      </w:r>
      <w:r w:rsidRPr="008A4276">
        <w:rPr>
          <w:rFonts w:ascii="Times New Roman" w:hAnsi="Times New Roman" w:cs="Times New Roman"/>
          <w:sz w:val="24"/>
          <w:szCs w:val="24"/>
        </w:rPr>
        <w:t xml:space="preserve">vise à établir un support théorique pour les manipulations et mesures expérimentales. Durant le premier semestre, il aborde la mécanique (mouvement, forces, </w:t>
      </w:r>
      <w:r w:rsidR="001407D7" w:rsidRPr="008A4276">
        <w:rPr>
          <w:rFonts w:ascii="Times New Roman" w:hAnsi="Times New Roman" w:cs="Times New Roman"/>
          <w:sz w:val="24"/>
          <w:szCs w:val="24"/>
        </w:rPr>
        <w:t>énergie appliquée</w:t>
      </w:r>
      <w:r w:rsidRPr="008A4276">
        <w:rPr>
          <w:rFonts w:ascii="Times New Roman" w:hAnsi="Times New Roman" w:cs="Times New Roman"/>
          <w:sz w:val="24"/>
          <w:szCs w:val="24"/>
        </w:rPr>
        <w:t xml:space="preserve"> aux organismes), la mécanique des fluides (propriétés, pression, écoulement, théorème de Bernoulli, viscosité dans </w:t>
      </w:r>
      <w:r w:rsidR="001407D7" w:rsidRPr="008A4276">
        <w:rPr>
          <w:rFonts w:ascii="Times New Roman" w:hAnsi="Times New Roman" w:cs="Times New Roman"/>
          <w:sz w:val="24"/>
          <w:szCs w:val="24"/>
        </w:rPr>
        <w:t>les systèmes</w:t>
      </w:r>
      <w:r w:rsidRPr="008A4276">
        <w:rPr>
          <w:rFonts w:ascii="Times New Roman" w:hAnsi="Times New Roman" w:cs="Times New Roman"/>
          <w:sz w:val="24"/>
          <w:szCs w:val="24"/>
        </w:rPr>
        <w:t>) et la thermodynamique (</w:t>
      </w:r>
      <w:r w:rsidR="001407D7" w:rsidRPr="008A4276">
        <w:rPr>
          <w:rFonts w:ascii="Times New Roman" w:hAnsi="Times New Roman" w:cs="Times New Roman"/>
          <w:sz w:val="24"/>
          <w:szCs w:val="24"/>
        </w:rPr>
        <w:t>la température, la chaleur et la loi des gaz parfaits</w:t>
      </w:r>
      <w:r w:rsidRPr="008A4276">
        <w:rPr>
          <w:rFonts w:ascii="Times New Roman" w:hAnsi="Times New Roman" w:cs="Times New Roman"/>
          <w:sz w:val="24"/>
          <w:szCs w:val="24"/>
        </w:rPr>
        <w:t>).</w:t>
      </w:r>
    </w:p>
    <w:p w14:paraId="1253A024" w14:textId="5094183E" w:rsidR="00432663" w:rsidRPr="008A4276" w:rsidRDefault="00395531" w:rsidP="001407D7">
      <w:pPr>
        <w:pStyle w:val="Paragraphedeliste"/>
        <w:numPr>
          <w:ilvl w:val="0"/>
          <w:numId w:val="117"/>
        </w:numPr>
        <w:jc w:val="both"/>
        <w:rPr>
          <w:rFonts w:ascii="Times New Roman" w:hAnsi="Times New Roman" w:cs="Times New Roman"/>
          <w:b/>
          <w:bCs/>
          <w:sz w:val="24"/>
          <w:szCs w:val="24"/>
        </w:rPr>
      </w:pPr>
      <w:r w:rsidRPr="008A4276">
        <w:rPr>
          <w:rFonts w:ascii="Times New Roman" w:hAnsi="Times New Roman" w:cs="Times New Roman"/>
          <w:b/>
          <w:bCs/>
          <w:sz w:val="24"/>
          <w:szCs w:val="24"/>
        </w:rPr>
        <w:t>Prérequis</w:t>
      </w:r>
      <w:r w:rsidR="001407D7" w:rsidRPr="008A4276">
        <w:rPr>
          <w:rFonts w:ascii="Times New Roman" w:hAnsi="Times New Roman" w:cs="Times New Roman"/>
          <w:b/>
          <w:bCs/>
          <w:sz w:val="24"/>
          <w:szCs w:val="24"/>
        </w:rPr>
        <w:t xml:space="preserve"> </w:t>
      </w:r>
    </w:p>
    <w:p w14:paraId="244BB926" w14:textId="2DDF4AFC" w:rsidR="00395531" w:rsidRPr="008A4276" w:rsidRDefault="00395531" w:rsidP="00395531">
      <w:pPr>
        <w:contextualSpacing/>
        <w:jc w:val="both"/>
        <w:rPr>
          <w:rFonts w:ascii="Times New Roman" w:hAnsi="Times New Roman" w:cs="Times New Roman"/>
          <w:sz w:val="24"/>
          <w:szCs w:val="24"/>
        </w:rPr>
      </w:pPr>
      <w:r w:rsidRPr="008A4276">
        <w:rPr>
          <w:rFonts w:ascii="Times New Roman" w:hAnsi="Times New Roman" w:cs="Times New Roman"/>
          <w:sz w:val="24"/>
          <w:szCs w:val="24"/>
        </w:rPr>
        <w:t xml:space="preserve"> Les bases de la physique et des mathématiques apprises au lycée.</w:t>
      </w:r>
    </w:p>
    <w:p w14:paraId="0F3C3EA1" w14:textId="77B5563C" w:rsidR="00395531" w:rsidRPr="008A4276" w:rsidRDefault="00395531" w:rsidP="00395531">
      <w:pPr>
        <w:pStyle w:val="Paragraphedeliste"/>
        <w:numPr>
          <w:ilvl w:val="0"/>
          <w:numId w:val="118"/>
        </w:numPr>
        <w:jc w:val="both"/>
        <w:rPr>
          <w:rFonts w:ascii="Times New Roman" w:hAnsi="Times New Roman" w:cs="Times New Roman"/>
          <w:sz w:val="24"/>
          <w:szCs w:val="24"/>
        </w:rPr>
      </w:pPr>
      <w:r w:rsidRPr="008A4276">
        <w:rPr>
          <w:rFonts w:ascii="Times New Roman" w:hAnsi="Times New Roman" w:cs="Times New Roman"/>
          <w:sz w:val="24"/>
          <w:szCs w:val="24"/>
        </w:rPr>
        <w:t>Concepts de base du mouvement, Les différents types de mouvement. Notion de force et les trois lois de Newton.</w:t>
      </w:r>
    </w:p>
    <w:p w14:paraId="543B80B9" w14:textId="48C6C496" w:rsidR="00395531" w:rsidRPr="008A4276" w:rsidRDefault="00395531" w:rsidP="00395531">
      <w:pPr>
        <w:pStyle w:val="Paragraphedeliste"/>
        <w:numPr>
          <w:ilvl w:val="0"/>
          <w:numId w:val="118"/>
        </w:numPr>
        <w:jc w:val="both"/>
        <w:rPr>
          <w:rFonts w:ascii="Times New Roman" w:hAnsi="Times New Roman" w:cs="Times New Roman"/>
          <w:sz w:val="24"/>
          <w:szCs w:val="24"/>
        </w:rPr>
      </w:pPr>
      <w:r w:rsidRPr="008A4276">
        <w:rPr>
          <w:rFonts w:ascii="Times New Roman" w:hAnsi="Times New Roman" w:cs="Times New Roman"/>
          <w:sz w:val="24"/>
          <w:szCs w:val="24"/>
        </w:rPr>
        <w:t xml:space="preserve">Notion de température et d'échelle de température (Celsius, Kelvin). Les états de la matière </w:t>
      </w:r>
    </w:p>
    <w:p w14:paraId="03A69E86" w14:textId="71E83CF4" w:rsidR="00395531" w:rsidRPr="008A4276" w:rsidRDefault="00395531" w:rsidP="00395531">
      <w:pPr>
        <w:pStyle w:val="Paragraphedeliste"/>
        <w:numPr>
          <w:ilvl w:val="0"/>
          <w:numId w:val="118"/>
        </w:numPr>
        <w:jc w:val="both"/>
        <w:rPr>
          <w:rFonts w:ascii="Times New Roman" w:hAnsi="Times New Roman" w:cs="Times New Roman"/>
          <w:sz w:val="24"/>
          <w:szCs w:val="24"/>
        </w:rPr>
      </w:pPr>
      <w:r w:rsidRPr="008A4276">
        <w:rPr>
          <w:rFonts w:ascii="Times New Roman" w:hAnsi="Times New Roman" w:cs="Times New Roman"/>
          <w:sz w:val="24"/>
          <w:szCs w:val="24"/>
        </w:rPr>
        <w:t xml:space="preserve">Notion de pression dans un fluide (liquide ou gaz). Principe d'Archimède </w:t>
      </w:r>
    </w:p>
    <w:p w14:paraId="2D317337" w14:textId="2A4B94BE" w:rsidR="00395531" w:rsidRPr="008A4276" w:rsidRDefault="00395531" w:rsidP="00395531">
      <w:pPr>
        <w:pStyle w:val="Paragraphedeliste"/>
        <w:numPr>
          <w:ilvl w:val="0"/>
          <w:numId w:val="117"/>
        </w:numPr>
        <w:jc w:val="both"/>
        <w:rPr>
          <w:rFonts w:ascii="Times New Roman" w:hAnsi="Times New Roman" w:cs="Times New Roman"/>
          <w:b/>
          <w:bCs/>
          <w:sz w:val="24"/>
          <w:szCs w:val="24"/>
        </w:rPr>
      </w:pPr>
      <w:r w:rsidRPr="008A4276">
        <w:rPr>
          <w:rFonts w:ascii="Times New Roman" w:hAnsi="Times New Roman" w:cs="Times New Roman"/>
          <w:b/>
          <w:bCs/>
          <w:sz w:val="24"/>
          <w:szCs w:val="24"/>
        </w:rPr>
        <w:t>Contenue de la matière</w:t>
      </w:r>
    </w:p>
    <w:p w14:paraId="25AE011C" w14:textId="77777777" w:rsidR="00432663" w:rsidRPr="008A4276" w:rsidRDefault="00432663" w:rsidP="00FF32B2">
      <w:pPr>
        <w:jc w:val="center"/>
        <w:rPr>
          <w:rFonts w:ascii="Times New Roman" w:hAnsi="Times New Roman" w:cs="Times New Roman"/>
          <w:b/>
          <w:bCs/>
          <w:sz w:val="24"/>
          <w:szCs w:val="24"/>
          <w:u w:val="single"/>
        </w:rPr>
      </w:pPr>
      <w:r w:rsidRPr="008A4276">
        <w:rPr>
          <w:rFonts w:ascii="Times New Roman" w:hAnsi="Times New Roman" w:cs="Times New Roman"/>
          <w:b/>
          <w:bCs/>
          <w:sz w:val="24"/>
          <w:szCs w:val="24"/>
          <w:u w:val="single"/>
        </w:rPr>
        <w:t>COURS</w:t>
      </w:r>
    </w:p>
    <w:p w14:paraId="40D8C6FD" w14:textId="0DA3FC5E" w:rsidR="00432663" w:rsidRPr="008A4276" w:rsidRDefault="00474F31" w:rsidP="00432663">
      <w:pPr>
        <w:contextualSpacing/>
        <w:rPr>
          <w:rFonts w:ascii="Times New Roman" w:hAnsi="Times New Roman" w:cs="Times New Roman"/>
          <w:sz w:val="24"/>
          <w:szCs w:val="24"/>
        </w:rPr>
      </w:pPr>
      <w:r w:rsidRPr="008A4276">
        <w:rPr>
          <w:rFonts w:ascii="Times New Roman" w:hAnsi="Times New Roman" w:cs="Times New Roman"/>
          <w:sz w:val="24"/>
          <w:szCs w:val="24"/>
        </w:rPr>
        <w:t xml:space="preserve">Partie 1 : </w:t>
      </w:r>
      <w:r w:rsidR="00432663" w:rsidRPr="008A4276">
        <w:rPr>
          <w:rFonts w:ascii="Times New Roman" w:hAnsi="Times New Roman" w:cs="Times New Roman"/>
          <w:sz w:val="24"/>
          <w:szCs w:val="24"/>
        </w:rPr>
        <w:t>MECANIQUE GENERALE</w:t>
      </w:r>
    </w:p>
    <w:p w14:paraId="5756BBF0" w14:textId="34EC0692"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Chapitre I</w:t>
      </w:r>
      <w:r w:rsidR="00395531" w:rsidRPr="008A4276">
        <w:rPr>
          <w:rFonts w:ascii="Times New Roman" w:hAnsi="Times New Roman" w:cs="Times New Roman"/>
          <w:sz w:val="24"/>
          <w:szCs w:val="24"/>
        </w:rPr>
        <w:t xml:space="preserve"> : Analyse</w:t>
      </w:r>
      <w:r w:rsidRPr="008A4276">
        <w:rPr>
          <w:rFonts w:ascii="Times New Roman" w:hAnsi="Times New Roman" w:cs="Times New Roman"/>
          <w:sz w:val="24"/>
          <w:szCs w:val="24"/>
        </w:rPr>
        <w:t xml:space="preserve"> dimensionnelle et vectorielle.</w:t>
      </w:r>
    </w:p>
    <w:p w14:paraId="3574D2D6"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-Grandeurs, unités, système d’unités : MKSA, CGS</w:t>
      </w:r>
    </w:p>
    <w:p w14:paraId="5DC91DC1"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-Equations aux dimensions, analyse dimensionnelle</w:t>
      </w:r>
    </w:p>
    <w:p w14:paraId="6D1216A1" w14:textId="37045E00"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-Calcul d’erreurs : Erreurs, incertitudes, origine des erreurs, calcul des</w:t>
      </w:r>
      <w:r w:rsidR="00474F31" w:rsidRPr="008A4276">
        <w:rPr>
          <w:rFonts w:ascii="Times New Roman" w:hAnsi="Times New Roman" w:cs="Times New Roman"/>
          <w:sz w:val="24"/>
          <w:szCs w:val="24"/>
        </w:rPr>
        <w:t xml:space="preserve"> </w:t>
      </w:r>
      <w:r w:rsidRPr="008A4276">
        <w:rPr>
          <w:rFonts w:ascii="Times New Roman" w:hAnsi="Times New Roman" w:cs="Times New Roman"/>
          <w:sz w:val="24"/>
          <w:szCs w:val="24"/>
        </w:rPr>
        <w:t>incertitudes : absolue et relative.</w:t>
      </w:r>
    </w:p>
    <w:p w14:paraId="69FB0F07"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 Principaux systèmes de coordonnées. Repères galiléens, repère de</w:t>
      </w:r>
    </w:p>
    <w:p w14:paraId="5F7C7926"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Copernic, repère géocentrique, repère terrestre.</w:t>
      </w:r>
    </w:p>
    <w:p w14:paraId="45409F70"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 Les différentes coordonnées à 1, 2 et 3 dimensions (1D, 2D, 3D).</w:t>
      </w:r>
    </w:p>
    <w:p w14:paraId="5B317675"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 Coordonnées polaires.</w:t>
      </w:r>
    </w:p>
    <w:p w14:paraId="24746A29" w14:textId="70A2B23E"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Chapitre II : Cinématique du point :</w:t>
      </w:r>
      <w:r w:rsidR="00474F31" w:rsidRPr="008A4276">
        <w:rPr>
          <w:rFonts w:ascii="Times New Roman" w:hAnsi="Times New Roman" w:cs="Times New Roman"/>
          <w:sz w:val="24"/>
          <w:szCs w:val="24"/>
        </w:rPr>
        <w:t xml:space="preserve"> </w:t>
      </w:r>
      <w:r w:rsidRPr="008A4276">
        <w:rPr>
          <w:rFonts w:ascii="Times New Roman" w:hAnsi="Times New Roman" w:cs="Times New Roman"/>
          <w:sz w:val="24"/>
          <w:szCs w:val="24"/>
        </w:rPr>
        <w:t>Mouvement rectiligne, mouvement rectiligne</w:t>
      </w:r>
      <w:r w:rsidR="00474F31" w:rsidRPr="008A4276">
        <w:rPr>
          <w:rFonts w:ascii="Times New Roman" w:hAnsi="Times New Roman" w:cs="Times New Roman"/>
          <w:sz w:val="24"/>
          <w:szCs w:val="24"/>
        </w:rPr>
        <w:t xml:space="preserve"> </w:t>
      </w:r>
      <w:r w:rsidRPr="008A4276">
        <w:rPr>
          <w:rFonts w:ascii="Times New Roman" w:hAnsi="Times New Roman" w:cs="Times New Roman"/>
          <w:sz w:val="24"/>
          <w:szCs w:val="24"/>
        </w:rPr>
        <w:t>sinusoïdal.</w:t>
      </w:r>
    </w:p>
    <w:p w14:paraId="21197D10"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Chapitre III : Dynamique du point matériel</w:t>
      </w:r>
    </w:p>
    <w:p w14:paraId="69DFA44E"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Chapitre IV : Travail et énergie.</w:t>
      </w:r>
    </w:p>
    <w:p w14:paraId="43AF27D7" w14:textId="77777777" w:rsidR="00432663" w:rsidRPr="008A4276" w:rsidRDefault="00432663" w:rsidP="00432663">
      <w:pPr>
        <w:contextualSpacing/>
        <w:rPr>
          <w:rFonts w:ascii="Times New Roman" w:hAnsi="Times New Roman" w:cs="Times New Roman"/>
          <w:sz w:val="24"/>
          <w:szCs w:val="24"/>
        </w:rPr>
      </w:pPr>
    </w:p>
    <w:p w14:paraId="3FB80398" w14:textId="26F3A9CE" w:rsidR="001407D7" w:rsidRPr="008A4276" w:rsidRDefault="00474F31" w:rsidP="001407D7">
      <w:pPr>
        <w:contextualSpacing/>
        <w:rPr>
          <w:rFonts w:ascii="Times New Roman" w:hAnsi="Times New Roman" w:cs="Times New Roman"/>
          <w:sz w:val="24"/>
          <w:szCs w:val="24"/>
        </w:rPr>
      </w:pPr>
      <w:r w:rsidRPr="008A4276">
        <w:rPr>
          <w:rFonts w:ascii="Times New Roman" w:hAnsi="Times New Roman" w:cs="Times New Roman"/>
          <w:sz w:val="24"/>
          <w:szCs w:val="24"/>
        </w:rPr>
        <w:lastRenderedPageBreak/>
        <w:t>Partie 2 :</w:t>
      </w:r>
      <w:r w:rsidR="001407D7" w:rsidRPr="008A4276">
        <w:rPr>
          <w:rFonts w:ascii="Times New Roman" w:hAnsi="Times New Roman" w:cs="Times New Roman"/>
          <w:sz w:val="24"/>
          <w:szCs w:val="24"/>
        </w:rPr>
        <w:t xml:space="preserve"> MECANIQUE DES FLUIDES</w:t>
      </w:r>
    </w:p>
    <w:p w14:paraId="116EB30A"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Chapitre I : Introduction :</w:t>
      </w:r>
    </w:p>
    <w:p w14:paraId="5ED751C9"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La matière et les forces d’interaction moléculaire</w:t>
      </w:r>
    </w:p>
    <w:p w14:paraId="05696CFB"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L’état fluide.</w:t>
      </w:r>
    </w:p>
    <w:p w14:paraId="38868E4F"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Masse volumique et densité (liquide et gaz)</w:t>
      </w:r>
    </w:p>
    <w:p w14:paraId="1D0E3E39"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Aspect continu d’un fluide – Particule fluide</w:t>
      </w:r>
    </w:p>
    <w:p w14:paraId="4675DC29"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Equilibre d’un fluide.</w:t>
      </w:r>
    </w:p>
    <w:p w14:paraId="328BE75D" w14:textId="77777777" w:rsidR="001407D7" w:rsidRPr="008A4276" w:rsidRDefault="001407D7" w:rsidP="001407D7">
      <w:pPr>
        <w:contextualSpacing/>
        <w:rPr>
          <w:rFonts w:ascii="Times New Roman" w:hAnsi="Times New Roman" w:cs="Times New Roman"/>
          <w:sz w:val="24"/>
          <w:szCs w:val="24"/>
        </w:rPr>
      </w:pPr>
    </w:p>
    <w:p w14:paraId="3C37A5CA"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Chapitre II : Hydrostatique</w:t>
      </w:r>
    </w:p>
    <w:p w14:paraId="3DE00967"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Définition de la pression dans un liquide (fluide)</w:t>
      </w:r>
    </w:p>
    <w:p w14:paraId="56D59825"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Lois de l’hydrostatique et applications :</w:t>
      </w:r>
    </w:p>
    <w:p w14:paraId="5B3ABA93"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Principe des vases communicants.</w:t>
      </w:r>
    </w:p>
    <w:p w14:paraId="77149242"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Théorème de Pascal – Presse hydraulique.</w:t>
      </w:r>
    </w:p>
    <w:p w14:paraId="6B3BEDA7"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Principe d’Archimède – Flottabilité.</w:t>
      </w:r>
    </w:p>
    <w:p w14:paraId="75190D49"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Mesure de pression : Baromètre et manomètre</w:t>
      </w:r>
    </w:p>
    <w:p w14:paraId="5D1F9FD4"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Tension superficielle et phénomène de capillarité.</w:t>
      </w:r>
    </w:p>
    <w:p w14:paraId="21438107"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Phénomène de surface.</w:t>
      </w:r>
    </w:p>
    <w:p w14:paraId="35B9AA6F"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Force de tension superficielle.</w:t>
      </w:r>
    </w:p>
    <w:p w14:paraId="2ECC2357"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Contact d’un liquide avec un solide et un gaz (phénomène de mouillement). Applications (pression complémentaire, embolie capillaire, stalagmométrie et loi de Jurin)</w:t>
      </w:r>
    </w:p>
    <w:p w14:paraId="6874913A"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Chapitre III : Hydrodynamique</w:t>
      </w:r>
    </w:p>
    <w:p w14:paraId="5AF448FE"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A - Définitions :</w:t>
      </w:r>
    </w:p>
    <w:p w14:paraId="68A119D4"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Liquide (fluide incompressible) en mouvement.</w:t>
      </w:r>
    </w:p>
    <w:p w14:paraId="0768C6E4"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Masse volumique d’une particule fluide.</w:t>
      </w:r>
    </w:p>
    <w:p w14:paraId="59A2C961"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Trajectoire d’une particule fluide.</w:t>
      </w:r>
    </w:p>
    <w:p w14:paraId="5514830D"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Tube de courant</w:t>
      </w:r>
    </w:p>
    <w:p w14:paraId="0EF46A62"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Loi de conservation de masse</w:t>
      </w:r>
    </w:p>
    <w:p w14:paraId="51A1F137"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B - Fluide parfait.</w:t>
      </w:r>
    </w:p>
    <w:p w14:paraId="4CAFACFC"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Définition</w:t>
      </w:r>
    </w:p>
    <w:p w14:paraId="0A8C2FDE" w14:textId="77777777" w:rsidR="001407D7" w:rsidRPr="008A4276" w:rsidRDefault="001407D7" w:rsidP="001407D7">
      <w:pPr>
        <w:contextualSpacing/>
        <w:rPr>
          <w:rFonts w:ascii="Times New Roman" w:hAnsi="Times New Roman" w:cs="Times New Roman"/>
          <w:sz w:val="24"/>
          <w:szCs w:val="24"/>
        </w:rPr>
      </w:pPr>
      <w:r w:rsidRPr="008A4276">
        <w:rPr>
          <w:rFonts w:ascii="Times New Roman" w:hAnsi="Times New Roman" w:cs="Times New Roman"/>
          <w:sz w:val="24"/>
          <w:szCs w:val="24"/>
        </w:rPr>
        <w:t xml:space="preserve">- Equation de Bernoulli et applications </w:t>
      </w:r>
    </w:p>
    <w:p w14:paraId="655D19EA" w14:textId="3F1515D7" w:rsidR="001407D7" w:rsidRPr="008A4276" w:rsidRDefault="00474F31" w:rsidP="00432663">
      <w:pPr>
        <w:contextualSpacing/>
        <w:rPr>
          <w:rFonts w:ascii="Times New Roman" w:hAnsi="Times New Roman" w:cs="Times New Roman"/>
          <w:sz w:val="24"/>
          <w:szCs w:val="24"/>
        </w:rPr>
      </w:pPr>
      <w:r w:rsidRPr="008A4276">
        <w:rPr>
          <w:rFonts w:ascii="Times New Roman" w:hAnsi="Times New Roman" w:cs="Times New Roman"/>
          <w:sz w:val="24"/>
          <w:szCs w:val="24"/>
        </w:rPr>
        <w:t xml:space="preserve"> </w:t>
      </w:r>
    </w:p>
    <w:p w14:paraId="31984556" w14:textId="3FD491AA" w:rsidR="00432663" w:rsidRPr="008A4276" w:rsidRDefault="001407D7" w:rsidP="00432663">
      <w:pPr>
        <w:contextualSpacing/>
        <w:rPr>
          <w:rFonts w:ascii="Times New Roman" w:hAnsi="Times New Roman" w:cs="Times New Roman"/>
          <w:sz w:val="24"/>
          <w:szCs w:val="24"/>
        </w:rPr>
      </w:pPr>
      <w:r w:rsidRPr="008A4276">
        <w:rPr>
          <w:rFonts w:ascii="Times New Roman" w:hAnsi="Times New Roman" w:cs="Times New Roman"/>
          <w:sz w:val="24"/>
          <w:szCs w:val="24"/>
        </w:rPr>
        <w:t xml:space="preserve">Partie 3 : </w:t>
      </w:r>
      <w:r w:rsidR="00432663" w:rsidRPr="008A4276">
        <w:rPr>
          <w:rFonts w:ascii="Times New Roman" w:hAnsi="Times New Roman" w:cs="Times New Roman"/>
          <w:sz w:val="24"/>
          <w:szCs w:val="24"/>
        </w:rPr>
        <w:t>THERMODYNAMIQUE</w:t>
      </w:r>
    </w:p>
    <w:p w14:paraId="39A8D31A" w14:textId="77777777" w:rsidR="00432663" w:rsidRPr="008A4276" w:rsidRDefault="00432663" w:rsidP="00432663">
      <w:pPr>
        <w:contextualSpacing/>
        <w:rPr>
          <w:rFonts w:ascii="Times New Roman" w:hAnsi="Times New Roman" w:cs="Times New Roman"/>
          <w:sz w:val="24"/>
          <w:szCs w:val="24"/>
        </w:rPr>
      </w:pPr>
    </w:p>
    <w:p w14:paraId="39133D26" w14:textId="01C5D281" w:rsidR="003237A6" w:rsidRPr="008A4276" w:rsidRDefault="00432663" w:rsidP="003237A6">
      <w:pPr>
        <w:contextualSpacing/>
        <w:rPr>
          <w:rFonts w:ascii="Times New Roman" w:hAnsi="Times New Roman" w:cs="Times New Roman"/>
          <w:sz w:val="24"/>
          <w:szCs w:val="24"/>
        </w:rPr>
      </w:pPr>
      <w:r w:rsidRPr="008A4276">
        <w:rPr>
          <w:rFonts w:ascii="Times New Roman" w:hAnsi="Times New Roman" w:cs="Times New Roman"/>
          <w:sz w:val="24"/>
          <w:szCs w:val="24"/>
        </w:rPr>
        <w:t>Chapitre I :</w:t>
      </w:r>
      <w:r w:rsidR="003237A6" w:rsidRPr="008A4276">
        <w:rPr>
          <w:rFonts w:ascii="Times New Roman" w:hAnsi="Times New Roman" w:cs="Times New Roman"/>
          <w:sz w:val="24"/>
          <w:szCs w:val="24"/>
        </w:rPr>
        <w:t xml:space="preserve"> Généralités sur la thermodynamique.</w:t>
      </w:r>
    </w:p>
    <w:p w14:paraId="321DA97B" w14:textId="77777777" w:rsidR="003237A6" w:rsidRPr="008A4276" w:rsidRDefault="003237A6" w:rsidP="003237A6">
      <w:pPr>
        <w:contextualSpacing/>
        <w:rPr>
          <w:rFonts w:ascii="Times New Roman" w:hAnsi="Times New Roman" w:cs="Times New Roman"/>
          <w:sz w:val="24"/>
          <w:szCs w:val="24"/>
        </w:rPr>
      </w:pPr>
      <w:r w:rsidRPr="008A4276">
        <w:rPr>
          <w:rFonts w:ascii="Times New Roman" w:hAnsi="Times New Roman" w:cs="Times New Roman"/>
          <w:sz w:val="24"/>
          <w:szCs w:val="24"/>
        </w:rPr>
        <w:t>- Système thermodynamique :</w:t>
      </w:r>
    </w:p>
    <w:p w14:paraId="36FBA2E2" w14:textId="77777777" w:rsidR="003237A6" w:rsidRPr="008A4276" w:rsidRDefault="003237A6" w:rsidP="003237A6">
      <w:pPr>
        <w:contextualSpacing/>
        <w:rPr>
          <w:rFonts w:ascii="Times New Roman" w:hAnsi="Times New Roman" w:cs="Times New Roman"/>
          <w:sz w:val="24"/>
          <w:szCs w:val="24"/>
        </w:rPr>
      </w:pPr>
      <w:r w:rsidRPr="008A4276">
        <w:rPr>
          <w:rFonts w:ascii="Times New Roman" w:hAnsi="Times New Roman" w:cs="Times New Roman"/>
          <w:sz w:val="24"/>
          <w:szCs w:val="24"/>
        </w:rPr>
        <w:t>- Variables thermodynamiques.</w:t>
      </w:r>
    </w:p>
    <w:p w14:paraId="6EA491B7" w14:textId="77777777" w:rsidR="003237A6" w:rsidRPr="008A4276" w:rsidRDefault="003237A6" w:rsidP="003237A6">
      <w:pPr>
        <w:contextualSpacing/>
        <w:rPr>
          <w:rFonts w:ascii="Times New Roman" w:hAnsi="Times New Roman" w:cs="Times New Roman"/>
          <w:sz w:val="24"/>
          <w:szCs w:val="24"/>
        </w:rPr>
      </w:pPr>
      <w:r w:rsidRPr="008A4276">
        <w:rPr>
          <w:rFonts w:ascii="Times New Roman" w:hAnsi="Times New Roman" w:cs="Times New Roman"/>
          <w:sz w:val="24"/>
          <w:szCs w:val="24"/>
        </w:rPr>
        <w:t>- Etat d’équilibre thermodynamique</w:t>
      </w:r>
    </w:p>
    <w:p w14:paraId="26B99844" w14:textId="3A76FC9C" w:rsidR="003237A6" w:rsidRPr="008A4276" w:rsidRDefault="003237A6" w:rsidP="003237A6">
      <w:pPr>
        <w:contextualSpacing/>
        <w:rPr>
          <w:rFonts w:ascii="Times New Roman" w:hAnsi="Times New Roman" w:cs="Times New Roman"/>
          <w:sz w:val="24"/>
          <w:szCs w:val="24"/>
        </w:rPr>
      </w:pPr>
      <w:r w:rsidRPr="008A4276">
        <w:rPr>
          <w:rFonts w:ascii="Times New Roman" w:hAnsi="Times New Roman" w:cs="Times New Roman"/>
          <w:sz w:val="24"/>
          <w:szCs w:val="24"/>
        </w:rPr>
        <w:t>- Transformations d’un système thermodynamique</w:t>
      </w:r>
      <w:r w:rsidR="00432663" w:rsidRPr="008A4276">
        <w:rPr>
          <w:rFonts w:ascii="Times New Roman" w:hAnsi="Times New Roman" w:cs="Times New Roman"/>
          <w:sz w:val="24"/>
          <w:szCs w:val="24"/>
        </w:rPr>
        <w:t xml:space="preserve"> </w:t>
      </w:r>
    </w:p>
    <w:p w14:paraId="1CB764A3" w14:textId="582800D1" w:rsidR="00432663" w:rsidRPr="008A4276" w:rsidRDefault="003237A6" w:rsidP="00432663">
      <w:pPr>
        <w:contextualSpacing/>
        <w:rPr>
          <w:rFonts w:ascii="Times New Roman" w:hAnsi="Times New Roman" w:cs="Times New Roman"/>
          <w:sz w:val="24"/>
          <w:szCs w:val="24"/>
        </w:rPr>
      </w:pPr>
      <w:r w:rsidRPr="008A4276">
        <w:rPr>
          <w:rFonts w:ascii="Times New Roman" w:hAnsi="Times New Roman" w:cs="Times New Roman"/>
          <w:sz w:val="24"/>
          <w:szCs w:val="24"/>
        </w:rPr>
        <w:t xml:space="preserve">Chapitre II : </w:t>
      </w:r>
      <w:r w:rsidR="00432663" w:rsidRPr="008A4276">
        <w:rPr>
          <w:rFonts w:ascii="Times New Roman" w:hAnsi="Times New Roman" w:cs="Times New Roman"/>
          <w:sz w:val="24"/>
          <w:szCs w:val="24"/>
        </w:rPr>
        <w:t>La chaleur</w:t>
      </w:r>
    </w:p>
    <w:p w14:paraId="429C9309"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-Thermométrie.</w:t>
      </w:r>
    </w:p>
    <w:p w14:paraId="0BC1A799"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 Thermométrie, différentes échelles de température : Celsius,</w:t>
      </w:r>
    </w:p>
    <w:p w14:paraId="1F475E91"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Kelvin et Fahrenheit</w:t>
      </w:r>
    </w:p>
    <w:p w14:paraId="1003AD2E"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lastRenderedPageBreak/>
        <w:t>- Calorimétrie.</w:t>
      </w:r>
    </w:p>
    <w:p w14:paraId="781782A4"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 Propagation (conduction, convection et rayonnement).</w:t>
      </w:r>
    </w:p>
    <w:p w14:paraId="38FBD1FA" w14:textId="77777777" w:rsidR="00432663" w:rsidRPr="008A4276" w:rsidRDefault="00432663" w:rsidP="00432663">
      <w:pPr>
        <w:contextualSpacing/>
        <w:rPr>
          <w:rFonts w:ascii="Times New Roman" w:hAnsi="Times New Roman" w:cs="Times New Roman"/>
          <w:sz w:val="24"/>
          <w:szCs w:val="24"/>
        </w:rPr>
      </w:pPr>
    </w:p>
    <w:p w14:paraId="2FB33C29" w14:textId="4E271E4D" w:rsidR="00432663" w:rsidRPr="008A4276" w:rsidRDefault="003237A6" w:rsidP="00432663">
      <w:pPr>
        <w:contextualSpacing/>
        <w:rPr>
          <w:rFonts w:ascii="Times New Roman" w:hAnsi="Times New Roman" w:cs="Times New Roman"/>
          <w:sz w:val="24"/>
          <w:szCs w:val="24"/>
        </w:rPr>
      </w:pPr>
      <w:r w:rsidRPr="008A4276">
        <w:rPr>
          <w:rFonts w:ascii="Times New Roman" w:hAnsi="Times New Roman" w:cs="Times New Roman"/>
          <w:sz w:val="24"/>
          <w:szCs w:val="24"/>
        </w:rPr>
        <w:t xml:space="preserve">Chapitre III </w:t>
      </w:r>
      <w:r w:rsidR="00432663" w:rsidRPr="008A4276">
        <w:rPr>
          <w:rFonts w:ascii="Times New Roman" w:hAnsi="Times New Roman" w:cs="Times New Roman"/>
          <w:sz w:val="24"/>
          <w:szCs w:val="24"/>
        </w:rPr>
        <w:t>: Gaz parfait :</w:t>
      </w:r>
    </w:p>
    <w:p w14:paraId="0A17D0A8"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 Description.</w:t>
      </w:r>
    </w:p>
    <w:p w14:paraId="4EAC75C0"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 Température cinétique</w:t>
      </w:r>
    </w:p>
    <w:p w14:paraId="492E33D8"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 Equation d’état.</w:t>
      </w:r>
    </w:p>
    <w:p w14:paraId="0C87D14B"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 Energie interne et capacité calorifiques.</w:t>
      </w:r>
    </w:p>
    <w:p w14:paraId="5174EC55"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 Gaz réel (approche qualitative, équation de Van der</w:t>
      </w:r>
    </w:p>
    <w:p w14:paraId="0D9B5AAA"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Waals).</w:t>
      </w:r>
    </w:p>
    <w:p w14:paraId="1BF1E0CF"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 Mélange de gaz parfaits.</w:t>
      </w:r>
    </w:p>
    <w:p w14:paraId="63440CCD" w14:textId="64874FBF"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 Notion de compressibilité et de dilatation d’un fluide.</w:t>
      </w:r>
    </w:p>
    <w:p w14:paraId="44AC0B29" w14:textId="75C1FAFB"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Chapitre IV</w:t>
      </w:r>
      <w:r w:rsidR="00474F31" w:rsidRPr="008A4276">
        <w:rPr>
          <w:rFonts w:ascii="Times New Roman" w:hAnsi="Times New Roman" w:cs="Times New Roman"/>
          <w:sz w:val="24"/>
          <w:szCs w:val="24"/>
        </w:rPr>
        <w:t xml:space="preserve"> : Energie</w:t>
      </w:r>
      <w:r w:rsidRPr="008A4276">
        <w:rPr>
          <w:rFonts w:ascii="Times New Roman" w:hAnsi="Times New Roman" w:cs="Times New Roman"/>
          <w:sz w:val="24"/>
          <w:szCs w:val="24"/>
        </w:rPr>
        <w:t xml:space="preserve"> libre et enthalpie libre</w:t>
      </w:r>
    </w:p>
    <w:p w14:paraId="6558F997" w14:textId="18A3DD5C"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-Relations entre les fonctions d’état pour un système fermé</w:t>
      </w:r>
      <w:r w:rsidR="00474F31" w:rsidRPr="008A4276">
        <w:rPr>
          <w:rFonts w:ascii="Times New Roman" w:hAnsi="Times New Roman" w:cs="Times New Roman"/>
          <w:sz w:val="24"/>
          <w:szCs w:val="24"/>
        </w:rPr>
        <w:t xml:space="preserve"> </w:t>
      </w:r>
      <w:r w:rsidRPr="008A4276">
        <w:rPr>
          <w:rFonts w:ascii="Times New Roman" w:hAnsi="Times New Roman" w:cs="Times New Roman"/>
          <w:sz w:val="24"/>
          <w:szCs w:val="24"/>
        </w:rPr>
        <w:t>monophasé, de composition fixée.</w:t>
      </w:r>
    </w:p>
    <w:p w14:paraId="216C013B" w14:textId="279B0498"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 Relation de Gibbs-Helmholtz (enthalpie libre de GP)</w:t>
      </w:r>
      <w:r w:rsidR="00C31487" w:rsidRPr="008A4276">
        <w:rPr>
          <w:rFonts w:ascii="Times New Roman" w:hAnsi="Times New Roman" w:cs="Times New Roman"/>
          <w:sz w:val="24"/>
          <w:szCs w:val="24"/>
        </w:rPr>
        <w:t>.</w:t>
      </w:r>
    </w:p>
    <w:p w14:paraId="18694D0F" w14:textId="360B307F" w:rsidR="00301E1E"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 Potentiels chimiques</w:t>
      </w:r>
      <w:r w:rsidR="00C31487" w:rsidRPr="008A4276">
        <w:rPr>
          <w:rFonts w:ascii="Times New Roman" w:hAnsi="Times New Roman" w:cs="Times New Roman"/>
          <w:sz w:val="24"/>
          <w:szCs w:val="24"/>
        </w:rPr>
        <w:t>.</w:t>
      </w:r>
    </w:p>
    <w:p w14:paraId="21C2D91C" w14:textId="77777777" w:rsidR="00432663" w:rsidRPr="008A4276" w:rsidRDefault="00432663" w:rsidP="00432663">
      <w:pPr>
        <w:contextualSpacing/>
        <w:rPr>
          <w:rFonts w:ascii="Times New Roman" w:hAnsi="Times New Roman" w:cs="Times New Roman"/>
          <w:sz w:val="24"/>
          <w:szCs w:val="24"/>
        </w:rPr>
      </w:pPr>
    </w:p>
    <w:p w14:paraId="4B0FB900" w14:textId="77777777" w:rsidR="00432663" w:rsidRPr="008A4276" w:rsidRDefault="00432663" w:rsidP="00FF32B2">
      <w:pPr>
        <w:contextualSpacing/>
        <w:jc w:val="center"/>
        <w:rPr>
          <w:rFonts w:ascii="Times New Roman" w:hAnsi="Times New Roman" w:cs="Times New Roman"/>
          <w:b/>
          <w:bCs/>
          <w:sz w:val="24"/>
          <w:szCs w:val="24"/>
          <w:u w:val="single"/>
        </w:rPr>
      </w:pPr>
      <w:r w:rsidRPr="008A4276">
        <w:rPr>
          <w:rFonts w:ascii="Times New Roman" w:hAnsi="Times New Roman" w:cs="Times New Roman"/>
          <w:b/>
          <w:bCs/>
          <w:sz w:val="24"/>
          <w:szCs w:val="24"/>
          <w:u w:val="single"/>
        </w:rPr>
        <w:t>TRAVAUX PRATIQUES</w:t>
      </w:r>
    </w:p>
    <w:p w14:paraId="353906D3" w14:textId="77777777" w:rsidR="00432663" w:rsidRPr="008A4276" w:rsidRDefault="00432663" w:rsidP="00432663">
      <w:pPr>
        <w:contextualSpacing/>
        <w:rPr>
          <w:rFonts w:ascii="Times New Roman" w:hAnsi="Times New Roman" w:cs="Times New Roman"/>
          <w:sz w:val="24"/>
          <w:szCs w:val="24"/>
        </w:rPr>
      </w:pPr>
    </w:p>
    <w:p w14:paraId="67C78D9D"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TP 1 : Calcul des incertitudes</w:t>
      </w:r>
    </w:p>
    <w:p w14:paraId="6D90AC61"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TP 2 : Pendule à ressort verticale : détermination expérimentale de la constante de raideur.</w:t>
      </w:r>
    </w:p>
    <w:p w14:paraId="6231F81A" w14:textId="77777777" w:rsidR="00432663" w:rsidRPr="008A4276" w:rsidRDefault="00432663" w:rsidP="00432663">
      <w:pPr>
        <w:contextualSpacing/>
        <w:rPr>
          <w:rFonts w:ascii="Times New Roman" w:hAnsi="Times New Roman" w:cs="Times New Roman"/>
          <w:sz w:val="24"/>
          <w:szCs w:val="24"/>
        </w:rPr>
      </w:pPr>
      <w:r w:rsidRPr="008A4276">
        <w:rPr>
          <w:rFonts w:ascii="Times New Roman" w:hAnsi="Times New Roman" w:cs="Times New Roman"/>
          <w:sz w:val="24"/>
          <w:szCs w:val="24"/>
        </w:rPr>
        <w:t xml:space="preserve">TP </w:t>
      </w:r>
      <w:proofErr w:type="gramStart"/>
      <w:r w:rsidRPr="008A4276">
        <w:rPr>
          <w:rFonts w:ascii="Times New Roman" w:hAnsi="Times New Roman" w:cs="Times New Roman"/>
          <w:sz w:val="24"/>
          <w:szCs w:val="24"/>
        </w:rPr>
        <w:t>3:</w:t>
      </w:r>
      <w:proofErr w:type="gramEnd"/>
      <w:r w:rsidRPr="008A4276">
        <w:rPr>
          <w:rFonts w:ascii="Times New Roman" w:hAnsi="Times New Roman" w:cs="Times New Roman"/>
          <w:sz w:val="24"/>
          <w:szCs w:val="24"/>
        </w:rPr>
        <w:t xml:space="preserve"> Calorimétrie.</w:t>
      </w:r>
    </w:p>
    <w:p w14:paraId="79BE72BD" w14:textId="5B16B022" w:rsidR="0020557F" w:rsidRPr="008A4276" w:rsidRDefault="0020557F" w:rsidP="0020557F">
      <w:pPr>
        <w:contextualSpacing/>
        <w:rPr>
          <w:rFonts w:ascii="Times New Roman" w:hAnsi="Times New Roman" w:cs="Times New Roman"/>
          <w:sz w:val="24"/>
          <w:szCs w:val="24"/>
        </w:rPr>
      </w:pPr>
      <w:r w:rsidRPr="008A4276">
        <w:rPr>
          <w:rFonts w:ascii="Times New Roman" w:hAnsi="Times New Roman" w:cs="Times New Roman"/>
          <w:sz w:val="24"/>
          <w:szCs w:val="24"/>
        </w:rPr>
        <w:t>TP 4 : Etude de la poussé d’Archimède</w:t>
      </w:r>
    </w:p>
    <w:p w14:paraId="679671BD" w14:textId="77777777" w:rsidR="000136AD" w:rsidRPr="008A4276" w:rsidRDefault="000136AD">
      <w:pPr>
        <w:rPr>
          <w:sz w:val="24"/>
          <w:szCs w:val="24"/>
        </w:rPr>
      </w:pPr>
    </w:p>
    <w:p w14:paraId="76B081DB" w14:textId="77777777" w:rsidR="00D80982" w:rsidRPr="008A4276" w:rsidRDefault="00D80982">
      <w:pPr>
        <w:rPr>
          <w:sz w:val="24"/>
          <w:szCs w:val="24"/>
        </w:rPr>
      </w:pPr>
    </w:p>
    <w:p w14:paraId="049098A5" w14:textId="77777777" w:rsidR="00D80982" w:rsidRDefault="00D80982"/>
    <w:p w14:paraId="44830175" w14:textId="77777777" w:rsidR="00D80982" w:rsidRDefault="00D80982"/>
    <w:p w14:paraId="37097E82" w14:textId="77777777" w:rsidR="00D80982" w:rsidRDefault="00D80982"/>
    <w:p w14:paraId="79E3CF81" w14:textId="77777777" w:rsidR="00D80982" w:rsidRDefault="00D80982"/>
    <w:p w14:paraId="15D52B99" w14:textId="77777777" w:rsidR="00D80982" w:rsidRDefault="00D80982"/>
    <w:p w14:paraId="5B017140" w14:textId="77777777" w:rsidR="00D80982" w:rsidRDefault="00D80982"/>
    <w:p w14:paraId="1B18E3B1" w14:textId="77777777" w:rsidR="00D80982" w:rsidRDefault="00D80982"/>
    <w:p w14:paraId="522C03FC" w14:textId="77777777" w:rsidR="00D80982" w:rsidRDefault="00D80982"/>
    <w:p w14:paraId="405862B7" w14:textId="77777777" w:rsidR="00D80982" w:rsidRDefault="00D80982"/>
    <w:p w14:paraId="4CBCAE78" w14:textId="77777777" w:rsidR="00F5092C" w:rsidRDefault="00F5092C"/>
    <w:p w14:paraId="6E102A6D" w14:textId="145723F8" w:rsidR="003C3ED0" w:rsidRPr="008965DA" w:rsidRDefault="003C3ED0" w:rsidP="003C3ED0">
      <w:pPr>
        <w:pBdr>
          <w:top w:val="single" w:sz="4" w:space="1" w:color="auto"/>
          <w:bottom w:val="single" w:sz="4" w:space="1" w:color="auto"/>
        </w:pBdr>
        <w:tabs>
          <w:tab w:val="center" w:pos="4819"/>
        </w:tabs>
        <w:spacing w:after="0"/>
        <w:jc w:val="center"/>
        <w:rPr>
          <w:rFonts w:asciiTheme="minorBidi" w:hAnsiTheme="minorBidi"/>
          <w:b/>
          <w:bCs/>
          <w:sz w:val="24"/>
          <w:szCs w:val="24"/>
        </w:rPr>
      </w:pPr>
      <w:r w:rsidRPr="008965DA">
        <w:rPr>
          <w:rFonts w:asciiTheme="minorBidi" w:hAnsiTheme="minorBidi"/>
          <w:b/>
          <w:bCs/>
          <w:sz w:val="24"/>
          <w:szCs w:val="24"/>
        </w:rPr>
        <w:lastRenderedPageBreak/>
        <w:t xml:space="preserve">PROGRAMME : </w:t>
      </w:r>
      <w:r>
        <w:rPr>
          <w:rFonts w:asciiTheme="minorBidi" w:hAnsiTheme="minorBidi"/>
          <w:b/>
          <w:bCs/>
          <w:sz w:val="24"/>
          <w:szCs w:val="24"/>
        </w:rPr>
        <w:t>Mathématiques 1</w:t>
      </w:r>
    </w:p>
    <w:p w14:paraId="7D389792" w14:textId="77777777" w:rsidR="003C3ED0" w:rsidRPr="008A4276" w:rsidRDefault="003C3ED0" w:rsidP="003C3ED0">
      <w:pPr>
        <w:spacing w:after="0" w:line="240" w:lineRule="auto"/>
        <w:rPr>
          <w:rFonts w:asciiTheme="minorBidi" w:hAnsiTheme="minorBidi"/>
          <w:b/>
          <w:bCs/>
          <w:sz w:val="24"/>
          <w:szCs w:val="24"/>
        </w:rPr>
      </w:pPr>
      <w:r w:rsidRPr="008A4276">
        <w:rPr>
          <w:rFonts w:asciiTheme="minorBidi" w:hAnsiTheme="minorBidi"/>
          <w:b/>
          <w:bCs/>
          <w:sz w:val="24"/>
          <w:szCs w:val="24"/>
        </w:rPr>
        <w:t>Semestre : 1</w:t>
      </w:r>
    </w:p>
    <w:p w14:paraId="7F1BC587" w14:textId="77777777" w:rsidR="003C3ED0" w:rsidRPr="008A4276" w:rsidRDefault="003C3ED0" w:rsidP="003C3ED0">
      <w:pPr>
        <w:spacing w:after="0" w:line="240" w:lineRule="auto"/>
        <w:rPr>
          <w:rFonts w:asciiTheme="minorBidi" w:hAnsiTheme="minorBidi"/>
          <w:b/>
          <w:bCs/>
          <w:sz w:val="24"/>
          <w:szCs w:val="24"/>
        </w:rPr>
      </w:pPr>
      <w:r w:rsidRPr="008A4276">
        <w:rPr>
          <w:rFonts w:asciiTheme="minorBidi" w:hAnsiTheme="minorBidi"/>
          <w:b/>
          <w:bCs/>
          <w:sz w:val="24"/>
          <w:szCs w:val="24"/>
        </w:rPr>
        <w:t>Enseignant responsable de l’UE :</w:t>
      </w:r>
    </w:p>
    <w:p w14:paraId="6775D83B" w14:textId="70BE26D2" w:rsidR="003C3ED0" w:rsidRPr="008A4276" w:rsidRDefault="003C3ED0" w:rsidP="003C3ED0">
      <w:pPr>
        <w:spacing w:after="0" w:line="240" w:lineRule="auto"/>
        <w:rPr>
          <w:rFonts w:asciiTheme="minorBidi" w:hAnsiTheme="minorBidi"/>
          <w:b/>
          <w:bCs/>
          <w:sz w:val="24"/>
          <w:szCs w:val="24"/>
        </w:rPr>
      </w:pPr>
      <w:r w:rsidRPr="008A4276">
        <w:rPr>
          <w:rFonts w:asciiTheme="minorBidi" w:hAnsiTheme="minorBidi"/>
          <w:b/>
          <w:bCs/>
          <w:sz w:val="24"/>
          <w:szCs w:val="24"/>
        </w:rPr>
        <w:t xml:space="preserve">Matière : Mathématiques 1 </w:t>
      </w:r>
    </w:p>
    <w:p w14:paraId="2EF549F1" w14:textId="77777777" w:rsidR="003C3ED0" w:rsidRPr="008A4276" w:rsidRDefault="003C3ED0" w:rsidP="003C3ED0">
      <w:pPr>
        <w:spacing w:after="0" w:line="240" w:lineRule="auto"/>
        <w:rPr>
          <w:rFonts w:asciiTheme="minorBidi" w:hAnsiTheme="minorBidi"/>
          <w:b/>
          <w:bCs/>
          <w:sz w:val="24"/>
          <w:szCs w:val="24"/>
        </w:rPr>
      </w:pPr>
      <w:r w:rsidRPr="008A4276">
        <w:rPr>
          <w:rFonts w:asciiTheme="minorBidi" w:hAnsiTheme="minorBidi"/>
          <w:b/>
          <w:bCs/>
          <w:sz w:val="24"/>
          <w:szCs w:val="24"/>
        </w:rPr>
        <w:t>Crédits : 4</w:t>
      </w:r>
    </w:p>
    <w:p w14:paraId="13227BB8" w14:textId="77777777" w:rsidR="003C3ED0" w:rsidRPr="008A4276" w:rsidRDefault="003C3ED0" w:rsidP="003C3ED0">
      <w:pPr>
        <w:spacing w:after="0" w:line="240" w:lineRule="auto"/>
        <w:rPr>
          <w:rFonts w:asciiTheme="minorBidi" w:hAnsiTheme="minorBidi"/>
          <w:b/>
          <w:bCs/>
          <w:sz w:val="24"/>
          <w:szCs w:val="24"/>
        </w:rPr>
      </w:pPr>
      <w:r w:rsidRPr="008A4276">
        <w:rPr>
          <w:rFonts w:asciiTheme="minorBidi" w:hAnsiTheme="minorBidi"/>
          <w:b/>
          <w:bCs/>
          <w:sz w:val="24"/>
          <w:szCs w:val="24"/>
        </w:rPr>
        <w:t>Coefficient : 3</w:t>
      </w:r>
    </w:p>
    <w:p w14:paraId="2CF0FB2A" w14:textId="77777777" w:rsidR="003C3ED0" w:rsidRPr="008A4276" w:rsidRDefault="003C3ED0" w:rsidP="003C3ED0">
      <w:pPr>
        <w:rPr>
          <w:b/>
          <w:bCs/>
          <w:sz w:val="24"/>
          <w:szCs w:val="24"/>
          <w:u w:val="single"/>
        </w:rPr>
      </w:pPr>
    </w:p>
    <w:p w14:paraId="220DF5C4" w14:textId="1827EBB2" w:rsidR="00D80982" w:rsidRPr="008A4276" w:rsidRDefault="00D80982" w:rsidP="00D80982">
      <w:pPr>
        <w:pStyle w:val="Paragraphedeliste"/>
        <w:numPr>
          <w:ilvl w:val="0"/>
          <w:numId w:val="109"/>
        </w:numPr>
        <w:rPr>
          <w:rFonts w:ascii="Times New Roman" w:hAnsi="Times New Roman" w:cs="Times New Roman"/>
          <w:b/>
          <w:bCs/>
          <w:sz w:val="24"/>
          <w:szCs w:val="24"/>
        </w:rPr>
      </w:pPr>
      <w:proofErr w:type="gramStart"/>
      <w:r w:rsidRPr="008A4276">
        <w:rPr>
          <w:rFonts w:ascii="Times New Roman" w:hAnsi="Times New Roman" w:cs="Times New Roman"/>
          <w:b/>
          <w:bCs/>
          <w:sz w:val="24"/>
          <w:szCs w:val="24"/>
        </w:rPr>
        <w:t>Objectifs  de</w:t>
      </w:r>
      <w:proofErr w:type="gramEnd"/>
      <w:r w:rsidRPr="008A4276">
        <w:rPr>
          <w:rFonts w:ascii="Times New Roman" w:hAnsi="Times New Roman" w:cs="Times New Roman"/>
          <w:b/>
          <w:bCs/>
          <w:sz w:val="24"/>
          <w:szCs w:val="24"/>
        </w:rPr>
        <w:t xml:space="preserve"> l’enseignement</w:t>
      </w:r>
    </w:p>
    <w:p w14:paraId="5A84EC72" w14:textId="77777777" w:rsidR="00D80982" w:rsidRPr="008A4276" w:rsidRDefault="00D80982" w:rsidP="00D80982">
      <w:pPr>
        <w:pStyle w:val="ds-markdown-paragraph"/>
        <w:shd w:val="clear" w:color="auto" w:fill="FFFFFF"/>
        <w:spacing w:before="0" w:beforeAutospacing="0" w:after="206" w:afterAutospacing="0" w:line="20" w:lineRule="atLeast"/>
        <w:contextualSpacing/>
        <w:jc w:val="both"/>
      </w:pPr>
      <w:r w:rsidRPr="008A4276">
        <w:rPr>
          <w:shd w:val="clear" w:color="auto" w:fill="FFFFFF"/>
        </w:rPr>
        <w:t>Ce programme initie les étudiants en biologie </w:t>
      </w:r>
      <w:r w:rsidRPr="008A4276">
        <w:rPr>
          <w:rStyle w:val="lev"/>
          <w:rFonts w:eastAsiaTheme="majorEastAsia"/>
          <w:b w:val="0"/>
          <w:bCs w:val="0"/>
          <w:shd w:val="clear" w:color="auto" w:fill="FFFFFF"/>
        </w:rPr>
        <w:t>aux</w:t>
      </w:r>
      <w:r w:rsidRPr="008A4276">
        <w:rPr>
          <w:shd w:val="clear" w:color="auto" w:fill="FFFFFF"/>
        </w:rPr>
        <w:t> outils mathématiques essentiels pour modéliser, analyser et résoudre des problèmes complexes rencontrés dans les sciences biologiques. Les compétences clés incluent :</w:t>
      </w:r>
    </w:p>
    <w:p w14:paraId="386FAB54" w14:textId="77777777" w:rsidR="00D80982" w:rsidRPr="008A4276" w:rsidRDefault="00D80982" w:rsidP="00D80982">
      <w:pPr>
        <w:pStyle w:val="ds-markdown-paragraph"/>
        <w:numPr>
          <w:ilvl w:val="0"/>
          <w:numId w:val="110"/>
        </w:numPr>
        <w:shd w:val="clear" w:color="auto" w:fill="FFFFFF"/>
        <w:spacing w:before="0" w:beforeAutospacing="0" w:after="0" w:afterAutospacing="0" w:line="20" w:lineRule="atLeast"/>
        <w:contextualSpacing/>
        <w:jc w:val="both"/>
      </w:pPr>
      <w:r w:rsidRPr="008A4276">
        <w:rPr>
          <w:rStyle w:val="lev"/>
          <w:rFonts w:eastAsiaTheme="majorEastAsia"/>
          <w:b w:val="0"/>
          <w:bCs w:val="0"/>
        </w:rPr>
        <w:t>Maîtrise des concepts de dérivation et d'intégration</w:t>
      </w:r>
      <w:r w:rsidRPr="008A4276">
        <w:t> : Comprendre les variations de fonctions, identifier des extremums, et appliquer ces notions à l'étude de phénomènes biologiques (croissance de populations, réactions biochimiques, etc.).</w:t>
      </w:r>
    </w:p>
    <w:p w14:paraId="2F0C8E28" w14:textId="77777777" w:rsidR="00D80982" w:rsidRPr="008A4276" w:rsidRDefault="00D80982" w:rsidP="00D80982">
      <w:pPr>
        <w:pStyle w:val="ds-markdown-paragraph"/>
        <w:numPr>
          <w:ilvl w:val="0"/>
          <w:numId w:val="110"/>
        </w:numPr>
        <w:shd w:val="clear" w:color="auto" w:fill="FFFFFF"/>
        <w:spacing w:before="0" w:beforeAutospacing="0" w:after="0" w:afterAutospacing="0" w:line="20" w:lineRule="atLeast"/>
        <w:contextualSpacing/>
        <w:jc w:val="both"/>
      </w:pPr>
      <w:r w:rsidRPr="008A4276">
        <w:rPr>
          <w:rStyle w:val="lev"/>
          <w:rFonts w:eastAsiaTheme="majorEastAsia"/>
          <w:b w:val="0"/>
          <w:bCs w:val="0"/>
        </w:rPr>
        <w:t>Manipulation des fonctions inverses trigonométriques et hyperboliques</w:t>
      </w:r>
      <w:r w:rsidRPr="008A4276">
        <w:t> : Utiliser ces fonctions pour décrire des comportements périodiques ou asymptotiques en biologie.</w:t>
      </w:r>
    </w:p>
    <w:p w14:paraId="0FB669CE" w14:textId="77777777" w:rsidR="00D80982" w:rsidRPr="008A4276" w:rsidRDefault="00D80982" w:rsidP="00D80982">
      <w:pPr>
        <w:pStyle w:val="ds-markdown-paragraph"/>
        <w:numPr>
          <w:ilvl w:val="0"/>
          <w:numId w:val="110"/>
        </w:numPr>
        <w:shd w:val="clear" w:color="auto" w:fill="FFFFFF"/>
        <w:spacing w:before="0" w:beforeAutospacing="0" w:after="0" w:afterAutospacing="0" w:line="20" w:lineRule="atLeast"/>
        <w:contextualSpacing/>
        <w:jc w:val="both"/>
      </w:pPr>
      <w:r w:rsidRPr="008A4276">
        <w:rPr>
          <w:rStyle w:val="lev"/>
          <w:rFonts w:eastAsiaTheme="majorEastAsia"/>
          <w:b w:val="0"/>
          <w:bCs w:val="0"/>
        </w:rPr>
        <w:t>Résolution d'équations différentielles</w:t>
      </w:r>
      <w:r w:rsidRPr="008A4276">
        <w:t> : Appliquer des méthodes analytiques (variables séparables, équations linéaires, etc.) à des modèles biologiques (dynamique des écosystèmes, cinétique enzymatique, systèmes oscillatoires).</w:t>
      </w:r>
    </w:p>
    <w:p w14:paraId="6405AC12" w14:textId="77777777" w:rsidR="00D80982" w:rsidRPr="008A4276" w:rsidRDefault="00D80982" w:rsidP="00D80982">
      <w:pPr>
        <w:pStyle w:val="ds-markdown-paragraph"/>
        <w:numPr>
          <w:ilvl w:val="0"/>
          <w:numId w:val="110"/>
        </w:numPr>
        <w:shd w:val="clear" w:color="auto" w:fill="FFFFFF"/>
        <w:spacing w:before="0" w:beforeAutospacing="0" w:after="0" w:afterAutospacing="0" w:line="20" w:lineRule="atLeast"/>
        <w:contextualSpacing/>
        <w:jc w:val="both"/>
      </w:pPr>
      <w:r w:rsidRPr="008A4276">
        <w:rPr>
          <w:rStyle w:val="lev"/>
          <w:rFonts w:eastAsiaTheme="majorEastAsia"/>
          <w:b w:val="0"/>
          <w:bCs w:val="0"/>
        </w:rPr>
        <w:t>Intégration de données complexes</w:t>
      </w:r>
      <w:r w:rsidRPr="008A4276">
        <w:t> : Exploiter les techniques d'intégration et de primitives pour traiter des données expérimentales ou théoriques.</w:t>
      </w:r>
    </w:p>
    <w:p w14:paraId="48A71D22" w14:textId="1E98E7F8" w:rsidR="00D80982" w:rsidRPr="008A4276" w:rsidRDefault="00D80982" w:rsidP="00D80982">
      <w:pPr>
        <w:pStyle w:val="ds-markdown-paragraph"/>
        <w:numPr>
          <w:ilvl w:val="0"/>
          <w:numId w:val="109"/>
        </w:numPr>
        <w:shd w:val="clear" w:color="auto" w:fill="FFFFFF"/>
        <w:spacing w:before="206" w:beforeAutospacing="0" w:after="206" w:afterAutospacing="0" w:line="20" w:lineRule="atLeast"/>
        <w:contextualSpacing/>
        <w:jc w:val="both"/>
      </w:pPr>
      <w:r w:rsidRPr="008A4276">
        <w:rPr>
          <w:rStyle w:val="lev"/>
          <w:rFonts w:eastAsiaTheme="majorEastAsia"/>
        </w:rPr>
        <w:t>Prérequis :</w:t>
      </w:r>
      <w:r w:rsidRPr="008A4276">
        <w:rPr>
          <w:rFonts w:ascii="Segoe UI" w:hAnsi="Segoe UI" w:cs="Segoe UI"/>
        </w:rPr>
        <w:br/>
      </w:r>
      <w:r w:rsidRPr="008A4276">
        <w:t>Pour suivre efficacement ce cours, les étudiants doivent posséder :</w:t>
      </w:r>
    </w:p>
    <w:p w14:paraId="4E157F16" w14:textId="77777777" w:rsidR="00D80982" w:rsidRPr="008A4276" w:rsidRDefault="00D80982" w:rsidP="00D80982">
      <w:pPr>
        <w:pStyle w:val="ds-markdown-paragraph"/>
        <w:numPr>
          <w:ilvl w:val="0"/>
          <w:numId w:val="111"/>
        </w:numPr>
        <w:shd w:val="clear" w:color="auto" w:fill="FFFFFF"/>
        <w:spacing w:before="0" w:beforeAutospacing="0" w:after="60" w:afterAutospacing="0" w:line="20" w:lineRule="atLeast"/>
        <w:contextualSpacing/>
        <w:jc w:val="both"/>
      </w:pPr>
      <w:r w:rsidRPr="008A4276">
        <w:rPr>
          <w:rStyle w:val="lev"/>
          <w:rFonts w:eastAsiaTheme="majorEastAsia"/>
          <w:b w:val="0"/>
          <w:bCs w:val="0"/>
        </w:rPr>
        <w:t>Bases en calcul différentiel et intégral</w:t>
      </w:r>
      <w:r w:rsidRPr="008A4276">
        <w:t> :</w:t>
      </w:r>
    </w:p>
    <w:p w14:paraId="29B951C0" w14:textId="77777777" w:rsidR="00D80982" w:rsidRPr="008A4276" w:rsidRDefault="00D80982" w:rsidP="00D80982">
      <w:pPr>
        <w:pStyle w:val="ds-markdown-paragraph"/>
        <w:numPr>
          <w:ilvl w:val="1"/>
          <w:numId w:val="111"/>
        </w:numPr>
        <w:shd w:val="clear" w:color="auto" w:fill="FFFFFF"/>
        <w:spacing w:before="0" w:beforeAutospacing="0" w:after="0" w:afterAutospacing="0" w:line="20" w:lineRule="atLeast"/>
        <w:contextualSpacing/>
        <w:jc w:val="both"/>
      </w:pPr>
      <w:r w:rsidRPr="008A4276">
        <w:t>Dérivation de fonctions usuelles (polynômes, exponentielles, trigonométriques).</w:t>
      </w:r>
    </w:p>
    <w:p w14:paraId="4581F5A9" w14:textId="77777777" w:rsidR="00D80982" w:rsidRPr="008A4276" w:rsidRDefault="00D80982" w:rsidP="00D80982">
      <w:pPr>
        <w:pStyle w:val="ds-markdown-paragraph"/>
        <w:numPr>
          <w:ilvl w:val="1"/>
          <w:numId w:val="111"/>
        </w:numPr>
        <w:shd w:val="clear" w:color="auto" w:fill="FFFFFF"/>
        <w:spacing w:before="0" w:beforeAutospacing="0" w:after="0" w:afterAutospacing="0" w:line="20" w:lineRule="atLeast"/>
        <w:contextualSpacing/>
        <w:jc w:val="both"/>
      </w:pPr>
      <w:r w:rsidRPr="008A4276">
        <w:t>Notions de continuité, dérivabilité, et calcul d'intégrales simples.</w:t>
      </w:r>
    </w:p>
    <w:p w14:paraId="25BA361A" w14:textId="77777777" w:rsidR="00D80982" w:rsidRPr="008A4276" w:rsidRDefault="00D80982" w:rsidP="00D80982">
      <w:pPr>
        <w:pStyle w:val="ds-markdown-paragraph"/>
        <w:numPr>
          <w:ilvl w:val="0"/>
          <w:numId w:val="111"/>
        </w:numPr>
        <w:shd w:val="clear" w:color="auto" w:fill="FFFFFF"/>
        <w:spacing w:before="0" w:beforeAutospacing="0" w:after="60" w:afterAutospacing="0" w:line="20" w:lineRule="atLeast"/>
        <w:contextualSpacing/>
        <w:jc w:val="both"/>
      </w:pPr>
      <w:r w:rsidRPr="008A4276">
        <w:rPr>
          <w:rStyle w:val="lev"/>
          <w:rFonts w:eastAsiaTheme="majorEastAsia"/>
          <w:b w:val="0"/>
          <w:bCs w:val="0"/>
        </w:rPr>
        <w:t>Connaissances en algèbre</w:t>
      </w:r>
      <w:r w:rsidRPr="008A4276">
        <w:t> :</w:t>
      </w:r>
    </w:p>
    <w:p w14:paraId="73BA57E3" w14:textId="77777777" w:rsidR="00D80982" w:rsidRPr="008A4276" w:rsidRDefault="00D80982" w:rsidP="00D80982">
      <w:pPr>
        <w:pStyle w:val="ds-markdown-paragraph"/>
        <w:numPr>
          <w:ilvl w:val="1"/>
          <w:numId w:val="111"/>
        </w:numPr>
        <w:shd w:val="clear" w:color="auto" w:fill="FFFFFF"/>
        <w:spacing w:before="0" w:beforeAutospacing="0" w:after="0" w:afterAutospacing="0" w:line="20" w:lineRule="atLeast"/>
        <w:contextualSpacing/>
        <w:jc w:val="both"/>
      </w:pPr>
      <w:r w:rsidRPr="008A4276">
        <w:t>Manipulation d'expressions algébriques, résolution d'équations.</w:t>
      </w:r>
    </w:p>
    <w:p w14:paraId="4ECA9481" w14:textId="77777777" w:rsidR="00D80982" w:rsidRPr="008A4276" w:rsidRDefault="00D80982" w:rsidP="00D80982">
      <w:pPr>
        <w:pStyle w:val="ds-markdown-paragraph"/>
        <w:numPr>
          <w:ilvl w:val="1"/>
          <w:numId w:val="111"/>
        </w:numPr>
        <w:shd w:val="clear" w:color="auto" w:fill="FFFFFF"/>
        <w:spacing w:before="0" w:beforeAutospacing="0" w:after="0" w:afterAutospacing="0" w:line="20" w:lineRule="atLeast"/>
        <w:contextualSpacing/>
        <w:jc w:val="both"/>
      </w:pPr>
      <w:r w:rsidRPr="008A4276">
        <w:t>Compréhension des fonctions composées et inverses.</w:t>
      </w:r>
    </w:p>
    <w:p w14:paraId="4CAFE836" w14:textId="77777777" w:rsidR="00D80982" w:rsidRPr="008A4276" w:rsidRDefault="00D80982" w:rsidP="00D80982">
      <w:pPr>
        <w:pStyle w:val="ds-markdown-paragraph"/>
        <w:numPr>
          <w:ilvl w:val="0"/>
          <w:numId w:val="111"/>
        </w:numPr>
        <w:shd w:val="clear" w:color="auto" w:fill="FFFFFF"/>
        <w:spacing w:before="0" w:beforeAutospacing="0" w:after="60" w:afterAutospacing="0" w:line="20" w:lineRule="atLeast"/>
        <w:contextualSpacing/>
        <w:jc w:val="both"/>
      </w:pPr>
      <w:r w:rsidRPr="008A4276">
        <w:rPr>
          <w:rStyle w:val="lev"/>
          <w:rFonts w:eastAsiaTheme="majorEastAsia"/>
          <w:b w:val="0"/>
          <w:bCs w:val="0"/>
        </w:rPr>
        <w:t>Familiarité avec les fonctions trigonométriques</w:t>
      </w:r>
      <w:r w:rsidRPr="008A4276">
        <w:t> :</w:t>
      </w:r>
    </w:p>
    <w:p w14:paraId="136C472C" w14:textId="77777777" w:rsidR="00D80982" w:rsidRPr="008A4276" w:rsidRDefault="00D80982" w:rsidP="00D80982">
      <w:pPr>
        <w:pStyle w:val="ds-markdown-paragraph"/>
        <w:numPr>
          <w:ilvl w:val="1"/>
          <w:numId w:val="111"/>
        </w:numPr>
        <w:shd w:val="clear" w:color="auto" w:fill="FFFFFF"/>
        <w:spacing w:before="0" w:beforeAutospacing="0" w:after="0" w:afterAutospacing="0" w:line="20" w:lineRule="atLeast"/>
        <w:contextualSpacing/>
        <w:jc w:val="both"/>
      </w:pPr>
      <w:r w:rsidRPr="008A4276">
        <w:t>Propriétés de base (périodicité, parité), représentations graphiques.</w:t>
      </w:r>
    </w:p>
    <w:p w14:paraId="3BF31782" w14:textId="77777777" w:rsidR="00D80982" w:rsidRPr="008A4276" w:rsidRDefault="00D80982" w:rsidP="00D80982">
      <w:pPr>
        <w:pStyle w:val="ds-markdown-paragraph"/>
        <w:numPr>
          <w:ilvl w:val="0"/>
          <w:numId w:val="111"/>
        </w:numPr>
        <w:shd w:val="clear" w:color="auto" w:fill="FFFFFF"/>
        <w:spacing w:before="0" w:beforeAutospacing="0" w:after="60" w:afterAutospacing="0" w:line="20" w:lineRule="atLeast"/>
        <w:contextualSpacing/>
        <w:jc w:val="both"/>
      </w:pPr>
      <w:r w:rsidRPr="008A4276">
        <w:rPr>
          <w:rStyle w:val="lev"/>
          <w:rFonts w:eastAsiaTheme="majorEastAsia"/>
          <w:b w:val="0"/>
          <w:bCs w:val="0"/>
        </w:rPr>
        <w:t>Notions élémentaires en biologie</w:t>
      </w:r>
      <w:r w:rsidRPr="008A4276">
        <w:t> (facultatif mais utile) :</w:t>
      </w:r>
    </w:p>
    <w:p w14:paraId="77D9BCBA" w14:textId="77777777" w:rsidR="00D80982" w:rsidRPr="008A4276" w:rsidRDefault="00D80982" w:rsidP="00D80982">
      <w:pPr>
        <w:pStyle w:val="ds-markdown-paragraph"/>
        <w:numPr>
          <w:ilvl w:val="1"/>
          <w:numId w:val="111"/>
        </w:numPr>
        <w:shd w:val="clear" w:color="auto" w:fill="FFFFFF"/>
        <w:spacing w:before="0" w:beforeAutospacing="0" w:after="0" w:afterAutospacing="0" w:line="20" w:lineRule="atLeast"/>
        <w:contextualSpacing/>
        <w:jc w:val="both"/>
      </w:pPr>
      <w:r w:rsidRPr="008A4276">
        <w:t>Compréhension des concepts biologiques où les modèles mathématiques s'appliquent (croissance cellulaire, dynamique des populations).</w:t>
      </w:r>
    </w:p>
    <w:p w14:paraId="347D5360" w14:textId="19170FFB" w:rsidR="003C3ED0" w:rsidRPr="008A4276" w:rsidRDefault="00D80982" w:rsidP="00D80982">
      <w:pPr>
        <w:pStyle w:val="Paragraphedeliste"/>
        <w:numPr>
          <w:ilvl w:val="0"/>
          <w:numId w:val="109"/>
        </w:numPr>
        <w:jc w:val="both"/>
        <w:rPr>
          <w:rFonts w:ascii="Times New Roman" w:hAnsi="Times New Roman" w:cs="Times New Roman"/>
          <w:b/>
          <w:bCs/>
          <w:sz w:val="24"/>
          <w:szCs w:val="24"/>
        </w:rPr>
      </w:pPr>
      <w:r w:rsidRPr="008A4276">
        <w:rPr>
          <w:rFonts w:ascii="Times New Roman" w:hAnsi="Times New Roman" w:cs="Times New Roman"/>
          <w:b/>
          <w:bCs/>
          <w:sz w:val="24"/>
          <w:szCs w:val="24"/>
        </w:rPr>
        <w:t xml:space="preserve">Contenue de la matière </w:t>
      </w:r>
    </w:p>
    <w:p w14:paraId="20D9E955" w14:textId="50716AA1" w:rsidR="00D80982" w:rsidRPr="008A4276" w:rsidRDefault="00D80982" w:rsidP="00D80982">
      <w:pPr>
        <w:contextualSpacing/>
        <w:jc w:val="both"/>
        <w:rPr>
          <w:rFonts w:ascii="Times New Roman" w:hAnsi="Times New Roman" w:cs="Times New Roman"/>
          <w:sz w:val="24"/>
          <w:szCs w:val="24"/>
          <w:u w:val="single"/>
          <w:lang w:bidi="ar-DZ"/>
        </w:rPr>
      </w:pPr>
      <w:r w:rsidRPr="008A4276">
        <w:rPr>
          <w:rFonts w:ascii="Times New Roman" w:hAnsi="Times New Roman" w:cs="Times New Roman"/>
          <w:sz w:val="24"/>
          <w:szCs w:val="24"/>
          <w:u w:val="single"/>
          <w:lang w:bidi="ar-DZ"/>
        </w:rPr>
        <w:t>Chapitre 1 :</w:t>
      </w:r>
      <w:r w:rsidRPr="008A4276">
        <w:rPr>
          <w:rFonts w:ascii="Times New Roman" w:hAnsi="Times New Roman" w:cs="Times New Roman"/>
          <w:sz w:val="24"/>
          <w:szCs w:val="24"/>
          <w:lang w:bidi="ar-DZ"/>
        </w:rPr>
        <w:t xml:space="preserve"> Les fonctions dérivables</w:t>
      </w:r>
    </w:p>
    <w:p w14:paraId="3E964467" w14:textId="77777777" w:rsidR="00D80982" w:rsidRPr="008A4276" w:rsidRDefault="00D80982" w:rsidP="00D80982">
      <w:pPr>
        <w:pStyle w:val="ds-markdown-paragraph"/>
        <w:numPr>
          <w:ilvl w:val="0"/>
          <w:numId w:val="112"/>
        </w:numPr>
        <w:shd w:val="clear" w:color="auto" w:fill="FFFFFF"/>
        <w:spacing w:before="0" w:beforeAutospacing="0" w:after="60" w:afterAutospacing="0" w:line="200" w:lineRule="atLeast"/>
        <w:ind w:hanging="357"/>
        <w:contextualSpacing/>
        <w:jc w:val="both"/>
      </w:pPr>
      <w:r w:rsidRPr="008A4276">
        <w:rPr>
          <w:rStyle w:val="lev"/>
          <w:rFonts w:eastAsiaTheme="majorEastAsia"/>
          <w:b w:val="0"/>
          <w:bCs w:val="0"/>
        </w:rPr>
        <w:t>Dérivée en un point et sur un intervalle</w:t>
      </w:r>
    </w:p>
    <w:p w14:paraId="25CAEDAD" w14:textId="77777777" w:rsidR="00D80982" w:rsidRPr="008A4276" w:rsidRDefault="00D80982" w:rsidP="00D80982">
      <w:pPr>
        <w:pStyle w:val="ds-markdown-paragraph"/>
        <w:numPr>
          <w:ilvl w:val="1"/>
          <w:numId w:val="112"/>
        </w:numPr>
        <w:shd w:val="clear" w:color="auto" w:fill="FFFFFF"/>
        <w:spacing w:before="0" w:beforeAutospacing="0" w:after="0" w:afterAutospacing="0" w:line="200" w:lineRule="atLeast"/>
        <w:ind w:hanging="357"/>
        <w:contextualSpacing/>
        <w:jc w:val="both"/>
      </w:pPr>
      <w:r w:rsidRPr="008A4276">
        <w:t>Définition de la dérivée en un point</w:t>
      </w:r>
    </w:p>
    <w:p w14:paraId="750CB98C" w14:textId="77777777" w:rsidR="00D80982" w:rsidRPr="008A4276" w:rsidRDefault="00D80982" w:rsidP="00D80982">
      <w:pPr>
        <w:pStyle w:val="ds-markdown-paragraph"/>
        <w:numPr>
          <w:ilvl w:val="1"/>
          <w:numId w:val="112"/>
        </w:numPr>
        <w:shd w:val="clear" w:color="auto" w:fill="FFFFFF"/>
        <w:spacing w:before="0" w:beforeAutospacing="0" w:after="0" w:afterAutospacing="0" w:line="200" w:lineRule="atLeast"/>
        <w:ind w:hanging="357"/>
        <w:contextualSpacing/>
        <w:jc w:val="both"/>
      </w:pPr>
      <w:r w:rsidRPr="008A4276">
        <w:t>Dérivabilité à gauche et à droite</w:t>
      </w:r>
    </w:p>
    <w:p w14:paraId="04371671" w14:textId="77777777" w:rsidR="00D80982" w:rsidRPr="008A4276" w:rsidRDefault="00D80982" w:rsidP="00D80982">
      <w:pPr>
        <w:pStyle w:val="ds-markdown-paragraph"/>
        <w:numPr>
          <w:ilvl w:val="1"/>
          <w:numId w:val="112"/>
        </w:numPr>
        <w:shd w:val="clear" w:color="auto" w:fill="FFFFFF"/>
        <w:spacing w:before="0" w:beforeAutospacing="0" w:after="0" w:afterAutospacing="0" w:line="200" w:lineRule="atLeast"/>
        <w:ind w:hanging="357"/>
        <w:contextualSpacing/>
        <w:jc w:val="both"/>
      </w:pPr>
      <w:r w:rsidRPr="008A4276">
        <w:t>Lien entre dérivabilité et continuité</w:t>
      </w:r>
    </w:p>
    <w:p w14:paraId="506493CA" w14:textId="77777777" w:rsidR="00D80982" w:rsidRPr="008A4276" w:rsidRDefault="00D80982" w:rsidP="00D80982">
      <w:pPr>
        <w:pStyle w:val="ds-markdown-paragraph"/>
        <w:numPr>
          <w:ilvl w:val="0"/>
          <w:numId w:val="112"/>
        </w:numPr>
        <w:shd w:val="clear" w:color="auto" w:fill="FFFFFF"/>
        <w:spacing w:before="0" w:beforeAutospacing="0" w:after="60" w:afterAutospacing="0" w:line="200" w:lineRule="atLeast"/>
        <w:ind w:hanging="357"/>
        <w:contextualSpacing/>
        <w:jc w:val="both"/>
      </w:pPr>
      <w:r w:rsidRPr="008A4276">
        <w:rPr>
          <w:rStyle w:val="lev"/>
          <w:rFonts w:eastAsiaTheme="majorEastAsia"/>
          <w:b w:val="0"/>
          <w:bCs w:val="0"/>
        </w:rPr>
        <w:t>Calcul des dérivées</w:t>
      </w:r>
    </w:p>
    <w:p w14:paraId="3D8682B3" w14:textId="77777777" w:rsidR="00D80982" w:rsidRPr="008A4276" w:rsidRDefault="00D80982" w:rsidP="00D80982">
      <w:pPr>
        <w:pStyle w:val="ds-markdown-paragraph"/>
        <w:numPr>
          <w:ilvl w:val="1"/>
          <w:numId w:val="112"/>
        </w:numPr>
        <w:shd w:val="clear" w:color="auto" w:fill="FFFFFF"/>
        <w:spacing w:before="0" w:beforeAutospacing="0" w:after="0" w:afterAutospacing="0" w:line="200" w:lineRule="atLeast"/>
        <w:ind w:hanging="357"/>
        <w:contextualSpacing/>
        <w:jc w:val="both"/>
      </w:pPr>
      <w:r w:rsidRPr="008A4276">
        <w:t>Règles de dérivation (somme, produit, quotient)</w:t>
      </w:r>
    </w:p>
    <w:p w14:paraId="6C50F074" w14:textId="77777777" w:rsidR="00D80982" w:rsidRPr="008A4276" w:rsidRDefault="00D80982" w:rsidP="00D80982">
      <w:pPr>
        <w:pStyle w:val="ds-markdown-paragraph"/>
        <w:numPr>
          <w:ilvl w:val="1"/>
          <w:numId w:val="112"/>
        </w:numPr>
        <w:shd w:val="clear" w:color="auto" w:fill="FFFFFF"/>
        <w:spacing w:before="0" w:beforeAutospacing="0" w:after="0" w:afterAutospacing="0" w:line="200" w:lineRule="atLeast"/>
        <w:ind w:hanging="357"/>
        <w:contextualSpacing/>
        <w:jc w:val="both"/>
      </w:pPr>
      <w:r w:rsidRPr="008A4276">
        <w:t>Dérivée des fonctions usuelles (polynômes, exponentielles, trigonométriques, etc.)</w:t>
      </w:r>
    </w:p>
    <w:p w14:paraId="782593C3" w14:textId="77777777" w:rsidR="00D80982" w:rsidRPr="008A4276" w:rsidRDefault="00D80982" w:rsidP="00D80982">
      <w:pPr>
        <w:pStyle w:val="ds-markdown-paragraph"/>
        <w:numPr>
          <w:ilvl w:val="1"/>
          <w:numId w:val="112"/>
        </w:numPr>
        <w:shd w:val="clear" w:color="auto" w:fill="FFFFFF"/>
        <w:spacing w:before="0" w:beforeAutospacing="0" w:after="0" w:afterAutospacing="0" w:line="200" w:lineRule="atLeast"/>
        <w:ind w:hanging="357"/>
        <w:contextualSpacing/>
        <w:jc w:val="both"/>
      </w:pPr>
      <w:r w:rsidRPr="008A4276">
        <w:t>Dérivée de fonctions composées</w:t>
      </w:r>
    </w:p>
    <w:p w14:paraId="54A2A955" w14:textId="77777777" w:rsidR="00D80982" w:rsidRPr="008A4276" w:rsidRDefault="00D80982" w:rsidP="00D80982">
      <w:pPr>
        <w:pStyle w:val="ds-markdown-paragraph"/>
        <w:numPr>
          <w:ilvl w:val="0"/>
          <w:numId w:val="112"/>
        </w:numPr>
        <w:shd w:val="clear" w:color="auto" w:fill="FFFFFF"/>
        <w:spacing w:before="0" w:beforeAutospacing="0" w:after="60" w:afterAutospacing="0" w:line="200" w:lineRule="atLeast"/>
        <w:ind w:hanging="357"/>
        <w:contextualSpacing/>
        <w:jc w:val="both"/>
      </w:pPr>
      <w:r w:rsidRPr="008A4276">
        <w:rPr>
          <w:rStyle w:val="lev"/>
          <w:rFonts w:eastAsiaTheme="majorEastAsia"/>
          <w:b w:val="0"/>
          <w:bCs w:val="0"/>
        </w:rPr>
        <w:lastRenderedPageBreak/>
        <w:t>Extremums locaux et théorèmes clés</w:t>
      </w:r>
    </w:p>
    <w:p w14:paraId="7F4707B4" w14:textId="77777777" w:rsidR="00D80982" w:rsidRPr="008A4276" w:rsidRDefault="00D80982" w:rsidP="00D80982">
      <w:pPr>
        <w:pStyle w:val="ds-markdown-paragraph"/>
        <w:numPr>
          <w:ilvl w:val="1"/>
          <w:numId w:val="112"/>
        </w:numPr>
        <w:shd w:val="clear" w:color="auto" w:fill="FFFFFF"/>
        <w:spacing w:before="0" w:beforeAutospacing="0" w:after="0" w:afterAutospacing="0" w:line="200" w:lineRule="atLeast"/>
        <w:ind w:hanging="357"/>
        <w:contextualSpacing/>
        <w:jc w:val="both"/>
      </w:pPr>
      <w:r w:rsidRPr="008A4276">
        <w:t>Définition des extremums locaux/globaux</w:t>
      </w:r>
    </w:p>
    <w:p w14:paraId="62FF7ED2" w14:textId="77777777" w:rsidR="00D80982" w:rsidRPr="008A4276" w:rsidRDefault="00D80982" w:rsidP="00D80982">
      <w:pPr>
        <w:pStyle w:val="ds-markdown-paragraph"/>
        <w:numPr>
          <w:ilvl w:val="1"/>
          <w:numId w:val="112"/>
        </w:numPr>
        <w:shd w:val="clear" w:color="auto" w:fill="FFFFFF"/>
        <w:spacing w:before="0" w:beforeAutospacing="0" w:after="0" w:afterAutospacing="0" w:line="200" w:lineRule="atLeast"/>
        <w:ind w:hanging="357"/>
        <w:contextualSpacing/>
        <w:jc w:val="both"/>
      </w:pPr>
      <w:r w:rsidRPr="008A4276">
        <w:t>Théorème de Rolle</w:t>
      </w:r>
    </w:p>
    <w:p w14:paraId="7EB136FF" w14:textId="77777777" w:rsidR="00D80982" w:rsidRPr="008A4276" w:rsidRDefault="00D80982" w:rsidP="00D80982">
      <w:pPr>
        <w:pStyle w:val="ds-markdown-paragraph"/>
        <w:numPr>
          <w:ilvl w:val="1"/>
          <w:numId w:val="112"/>
        </w:numPr>
        <w:shd w:val="clear" w:color="auto" w:fill="FFFFFF"/>
        <w:spacing w:before="0" w:beforeAutospacing="0" w:after="0" w:afterAutospacing="0" w:line="200" w:lineRule="atLeast"/>
        <w:ind w:hanging="357"/>
        <w:contextualSpacing/>
        <w:jc w:val="both"/>
      </w:pPr>
      <w:r w:rsidRPr="008A4276">
        <w:t>Théorème des accroissements finis</w:t>
      </w:r>
    </w:p>
    <w:p w14:paraId="6F97C660" w14:textId="77777777" w:rsidR="00D80982" w:rsidRPr="008A4276" w:rsidRDefault="00D80982" w:rsidP="00D80982">
      <w:pPr>
        <w:pStyle w:val="ds-markdown-paragraph"/>
        <w:numPr>
          <w:ilvl w:val="0"/>
          <w:numId w:val="112"/>
        </w:numPr>
        <w:shd w:val="clear" w:color="auto" w:fill="FFFFFF"/>
        <w:spacing w:before="0" w:beforeAutospacing="0" w:after="60" w:afterAutospacing="0" w:line="200" w:lineRule="atLeast"/>
        <w:ind w:hanging="357"/>
        <w:contextualSpacing/>
        <w:jc w:val="both"/>
      </w:pPr>
      <w:r w:rsidRPr="008A4276">
        <w:rPr>
          <w:rStyle w:val="lev"/>
          <w:rFonts w:eastAsiaTheme="majorEastAsia"/>
          <w:b w:val="0"/>
          <w:bCs w:val="0"/>
        </w:rPr>
        <w:t>Applications de la dérivabilité</w:t>
      </w:r>
    </w:p>
    <w:p w14:paraId="2CA246E3" w14:textId="77777777" w:rsidR="00D80982" w:rsidRPr="008A4276" w:rsidRDefault="00D80982" w:rsidP="00D80982">
      <w:pPr>
        <w:pStyle w:val="ds-markdown-paragraph"/>
        <w:numPr>
          <w:ilvl w:val="1"/>
          <w:numId w:val="112"/>
        </w:numPr>
        <w:shd w:val="clear" w:color="auto" w:fill="FFFFFF"/>
        <w:spacing w:before="0" w:beforeAutospacing="0" w:after="0" w:afterAutospacing="0" w:line="200" w:lineRule="atLeast"/>
        <w:ind w:hanging="357"/>
        <w:contextualSpacing/>
        <w:jc w:val="both"/>
      </w:pPr>
      <w:r w:rsidRPr="008A4276">
        <w:t>Croissance/décroissance d’une fonction</w:t>
      </w:r>
    </w:p>
    <w:p w14:paraId="68864F99" w14:textId="77777777" w:rsidR="00D80982" w:rsidRPr="008A4276" w:rsidRDefault="00D80982" w:rsidP="00D80982">
      <w:pPr>
        <w:pStyle w:val="ds-markdown-paragraph"/>
        <w:numPr>
          <w:ilvl w:val="1"/>
          <w:numId w:val="112"/>
        </w:numPr>
        <w:shd w:val="clear" w:color="auto" w:fill="FFFFFF"/>
        <w:spacing w:before="0" w:beforeAutospacing="0" w:after="0" w:afterAutospacing="0" w:line="200" w:lineRule="atLeast"/>
        <w:ind w:hanging="357"/>
        <w:contextualSpacing/>
        <w:jc w:val="both"/>
      </w:pPr>
      <w:r w:rsidRPr="008A4276">
        <w:t>Règle de l’Hospital pour le calcul de limites</w:t>
      </w:r>
    </w:p>
    <w:p w14:paraId="03A89852" w14:textId="77777777" w:rsidR="00D80982" w:rsidRPr="008A4276" w:rsidRDefault="00D80982" w:rsidP="00D80982">
      <w:pPr>
        <w:contextualSpacing/>
        <w:jc w:val="both"/>
        <w:rPr>
          <w:rFonts w:ascii="Times New Roman" w:hAnsi="Times New Roman" w:cs="Times New Roman"/>
          <w:sz w:val="24"/>
          <w:szCs w:val="24"/>
          <w:lang w:bidi="ar-DZ"/>
        </w:rPr>
      </w:pPr>
    </w:p>
    <w:p w14:paraId="69D1720B" w14:textId="6F908D12" w:rsidR="00D80982" w:rsidRPr="008A4276" w:rsidRDefault="00D80982" w:rsidP="00D80982">
      <w:pPr>
        <w:contextualSpacing/>
        <w:jc w:val="both"/>
        <w:rPr>
          <w:rFonts w:ascii="Times New Roman" w:hAnsi="Times New Roman" w:cs="Times New Roman"/>
          <w:sz w:val="24"/>
          <w:szCs w:val="24"/>
          <w:u w:val="single"/>
          <w:lang w:bidi="ar-DZ"/>
        </w:rPr>
      </w:pPr>
      <w:r w:rsidRPr="008A4276">
        <w:rPr>
          <w:rFonts w:ascii="Times New Roman" w:hAnsi="Times New Roman" w:cs="Times New Roman"/>
          <w:sz w:val="24"/>
          <w:szCs w:val="24"/>
          <w:u w:val="single"/>
          <w:lang w:bidi="ar-DZ"/>
        </w:rPr>
        <w:t xml:space="preserve">Chapitre 2 :  </w:t>
      </w:r>
      <w:r w:rsidRPr="008A4276">
        <w:rPr>
          <w:rFonts w:ascii="Times New Roman" w:hAnsi="Times New Roman" w:cs="Times New Roman"/>
          <w:sz w:val="24"/>
          <w:szCs w:val="24"/>
          <w:lang w:bidi="ar-DZ"/>
        </w:rPr>
        <w:t>Les fonctions inverses des fonctions trigonométriques et hyperboliques</w:t>
      </w:r>
    </w:p>
    <w:p w14:paraId="5E516119" w14:textId="77777777" w:rsidR="00D80982" w:rsidRPr="008A4276" w:rsidRDefault="00D80982" w:rsidP="00D80982">
      <w:pPr>
        <w:pStyle w:val="ds-markdown-paragraph"/>
        <w:numPr>
          <w:ilvl w:val="0"/>
          <w:numId w:val="113"/>
        </w:numPr>
        <w:shd w:val="clear" w:color="auto" w:fill="FFFFFF"/>
        <w:spacing w:before="0" w:beforeAutospacing="0" w:after="60" w:afterAutospacing="0" w:line="200" w:lineRule="atLeast"/>
        <w:ind w:hanging="357"/>
        <w:contextualSpacing/>
        <w:jc w:val="both"/>
      </w:pPr>
      <w:r w:rsidRPr="008A4276">
        <w:rPr>
          <w:rStyle w:val="lev"/>
          <w:rFonts w:eastAsiaTheme="majorEastAsia"/>
          <w:b w:val="0"/>
          <w:bCs w:val="0"/>
        </w:rPr>
        <w:t>Fonctions trigonométriques de base</w:t>
      </w:r>
    </w:p>
    <w:p w14:paraId="7306E2A8" w14:textId="77777777" w:rsidR="00D80982" w:rsidRPr="008A4276" w:rsidRDefault="00D80982" w:rsidP="00D80982">
      <w:pPr>
        <w:pStyle w:val="ds-markdown-paragraph"/>
        <w:numPr>
          <w:ilvl w:val="1"/>
          <w:numId w:val="113"/>
        </w:numPr>
        <w:shd w:val="clear" w:color="auto" w:fill="FFFFFF"/>
        <w:spacing w:before="0" w:beforeAutospacing="0" w:after="0" w:afterAutospacing="0" w:line="200" w:lineRule="atLeast"/>
        <w:ind w:hanging="357"/>
        <w:contextualSpacing/>
        <w:jc w:val="both"/>
      </w:pPr>
      <w:r w:rsidRPr="008A4276">
        <w:t>Définitions et propriétés (cosinus, sinus, tangente)</w:t>
      </w:r>
    </w:p>
    <w:p w14:paraId="6A323A6B" w14:textId="77777777" w:rsidR="00D80982" w:rsidRPr="008A4276" w:rsidRDefault="00D80982" w:rsidP="00D80982">
      <w:pPr>
        <w:pStyle w:val="ds-markdown-paragraph"/>
        <w:numPr>
          <w:ilvl w:val="1"/>
          <w:numId w:val="113"/>
        </w:numPr>
        <w:shd w:val="clear" w:color="auto" w:fill="FFFFFF"/>
        <w:spacing w:before="0" w:beforeAutospacing="0" w:after="0" w:afterAutospacing="0" w:line="200" w:lineRule="atLeast"/>
        <w:ind w:hanging="357"/>
        <w:contextualSpacing/>
        <w:jc w:val="both"/>
      </w:pPr>
      <w:r w:rsidRPr="008A4276">
        <w:t>Périodicité, parité, et représentations graphiques</w:t>
      </w:r>
    </w:p>
    <w:p w14:paraId="23F81096" w14:textId="77777777" w:rsidR="00D80982" w:rsidRPr="008A4276" w:rsidRDefault="00D80982" w:rsidP="00D80982">
      <w:pPr>
        <w:pStyle w:val="ds-markdown-paragraph"/>
        <w:numPr>
          <w:ilvl w:val="1"/>
          <w:numId w:val="113"/>
        </w:numPr>
        <w:shd w:val="clear" w:color="auto" w:fill="FFFFFF"/>
        <w:spacing w:before="0" w:beforeAutospacing="0" w:after="0" w:afterAutospacing="0" w:line="200" w:lineRule="atLeast"/>
        <w:ind w:hanging="357"/>
        <w:contextualSpacing/>
        <w:jc w:val="both"/>
      </w:pPr>
      <w:r w:rsidRPr="008A4276">
        <w:t>Étude des variations et dérivées</w:t>
      </w:r>
    </w:p>
    <w:p w14:paraId="7EA10BAD" w14:textId="77777777" w:rsidR="00D80982" w:rsidRPr="008A4276" w:rsidRDefault="00D80982" w:rsidP="00D80982">
      <w:pPr>
        <w:pStyle w:val="ds-markdown-paragraph"/>
        <w:numPr>
          <w:ilvl w:val="0"/>
          <w:numId w:val="113"/>
        </w:numPr>
        <w:shd w:val="clear" w:color="auto" w:fill="FFFFFF"/>
        <w:spacing w:before="0" w:beforeAutospacing="0" w:after="60" w:afterAutospacing="0" w:line="200" w:lineRule="atLeast"/>
        <w:ind w:hanging="357"/>
        <w:contextualSpacing/>
        <w:jc w:val="both"/>
      </w:pPr>
      <w:r w:rsidRPr="008A4276">
        <w:rPr>
          <w:rStyle w:val="lev"/>
          <w:rFonts w:eastAsiaTheme="majorEastAsia"/>
          <w:b w:val="0"/>
          <w:bCs w:val="0"/>
        </w:rPr>
        <w:t>Fonctions trigonométriques inverses</w:t>
      </w:r>
    </w:p>
    <w:p w14:paraId="0349ED1A" w14:textId="77777777" w:rsidR="00D80982" w:rsidRPr="008A4276" w:rsidRDefault="00D80982" w:rsidP="00D80982">
      <w:pPr>
        <w:pStyle w:val="ds-markdown-paragraph"/>
        <w:numPr>
          <w:ilvl w:val="1"/>
          <w:numId w:val="113"/>
        </w:numPr>
        <w:shd w:val="clear" w:color="auto" w:fill="FFFFFF"/>
        <w:spacing w:before="0" w:beforeAutospacing="0" w:after="0" w:afterAutospacing="0" w:line="200" w:lineRule="atLeast"/>
        <w:ind w:hanging="357"/>
        <w:contextualSpacing/>
        <w:jc w:val="both"/>
      </w:pPr>
      <w:proofErr w:type="spellStart"/>
      <w:r w:rsidRPr="008A4276">
        <w:t>Arcsinus</w:t>
      </w:r>
      <w:proofErr w:type="spellEnd"/>
      <w:r w:rsidRPr="008A4276">
        <w:t xml:space="preserve"> : définition, </w:t>
      </w:r>
      <w:proofErr w:type="spellStart"/>
      <w:r w:rsidRPr="008A4276">
        <w:t>bijectivité</w:t>
      </w:r>
      <w:proofErr w:type="spellEnd"/>
      <w:r w:rsidRPr="008A4276">
        <w:t>, dérivée</w:t>
      </w:r>
    </w:p>
    <w:p w14:paraId="4619BEA9" w14:textId="77777777" w:rsidR="00D80982" w:rsidRPr="008A4276" w:rsidRDefault="00D80982" w:rsidP="00D80982">
      <w:pPr>
        <w:pStyle w:val="ds-markdown-paragraph"/>
        <w:numPr>
          <w:ilvl w:val="1"/>
          <w:numId w:val="113"/>
        </w:numPr>
        <w:shd w:val="clear" w:color="auto" w:fill="FFFFFF"/>
        <w:spacing w:before="0" w:beforeAutospacing="0" w:after="0" w:afterAutospacing="0" w:line="200" w:lineRule="atLeast"/>
        <w:ind w:hanging="357"/>
        <w:contextualSpacing/>
        <w:jc w:val="both"/>
      </w:pPr>
      <w:proofErr w:type="spellStart"/>
      <w:r w:rsidRPr="008A4276">
        <w:t>Arctangente</w:t>
      </w:r>
      <w:proofErr w:type="spellEnd"/>
      <w:r w:rsidRPr="008A4276">
        <w:t xml:space="preserve"> : définition, </w:t>
      </w:r>
      <w:proofErr w:type="spellStart"/>
      <w:r w:rsidRPr="008A4276">
        <w:t>bijectivité</w:t>
      </w:r>
      <w:proofErr w:type="spellEnd"/>
      <w:r w:rsidRPr="008A4276">
        <w:t>, dérivée</w:t>
      </w:r>
    </w:p>
    <w:p w14:paraId="64B4266C" w14:textId="77777777" w:rsidR="00D80982" w:rsidRPr="008A4276" w:rsidRDefault="00D80982" w:rsidP="00D80982">
      <w:pPr>
        <w:pStyle w:val="ds-markdown-paragraph"/>
        <w:numPr>
          <w:ilvl w:val="1"/>
          <w:numId w:val="113"/>
        </w:numPr>
        <w:shd w:val="clear" w:color="auto" w:fill="FFFFFF"/>
        <w:spacing w:before="0" w:beforeAutospacing="0" w:after="0" w:afterAutospacing="0" w:line="200" w:lineRule="atLeast"/>
        <w:ind w:hanging="357"/>
        <w:contextualSpacing/>
        <w:jc w:val="both"/>
      </w:pPr>
      <w:r w:rsidRPr="008A4276">
        <w:t>Propriétés algébriques et relations trigonométriques</w:t>
      </w:r>
    </w:p>
    <w:p w14:paraId="6E32E395" w14:textId="77777777" w:rsidR="00D80982" w:rsidRPr="008A4276" w:rsidRDefault="00D80982" w:rsidP="00D80982">
      <w:pPr>
        <w:pStyle w:val="ds-markdown-paragraph"/>
        <w:numPr>
          <w:ilvl w:val="0"/>
          <w:numId w:val="113"/>
        </w:numPr>
        <w:shd w:val="clear" w:color="auto" w:fill="FFFFFF"/>
        <w:spacing w:before="0" w:beforeAutospacing="0" w:after="60" w:afterAutospacing="0" w:line="200" w:lineRule="atLeast"/>
        <w:ind w:hanging="357"/>
        <w:contextualSpacing/>
        <w:jc w:val="both"/>
      </w:pPr>
      <w:r w:rsidRPr="008A4276">
        <w:rPr>
          <w:rStyle w:val="lev"/>
          <w:rFonts w:eastAsiaTheme="majorEastAsia"/>
          <w:b w:val="0"/>
          <w:bCs w:val="0"/>
        </w:rPr>
        <w:t>Fonctions hyperboliques</w:t>
      </w:r>
    </w:p>
    <w:p w14:paraId="3151CFFA" w14:textId="77777777" w:rsidR="00D80982" w:rsidRPr="008A4276" w:rsidRDefault="00D80982" w:rsidP="00D80982">
      <w:pPr>
        <w:pStyle w:val="ds-markdown-paragraph"/>
        <w:numPr>
          <w:ilvl w:val="1"/>
          <w:numId w:val="113"/>
        </w:numPr>
        <w:shd w:val="clear" w:color="auto" w:fill="FFFFFF"/>
        <w:tabs>
          <w:tab w:val="clear" w:pos="1440"/>
        </w:tabs>
        <w:spacing w:before="0" w:beforeAutospacing="0" w:after="0" w:afterAutospacing="0" w:line="200" w:lineRule="atLeast"/>
        <w:ind w:hanging="589"/>
        <w:contextualSpacing/>
        <w:jc w:val="both"/>
      </w:pPr>
      <w:r w:rsidRPr="008A4276">
        <w:t>Cosinus hyperbolique (</w:t>
      </w:r>
      <w:proofErr w:type="spellStart"/>
      <w:r w:rsidRPr="008A4276">
        <w:t>ch</w:t>
      </w:r>
      <w:proofErr w:type="spellEnd"/>
      <w:r w:rsidRPr="008A4276">
        <w:t>) et sinus hyperbolique (sh) : définitions, propriétés, dérivées</w:t>
      </w:r>
    </w:p>
    <w:p w14:paraId="2AA4859C" w14:textId="77777777" w:rsidR="00D80982" w:rsidRPr="008A4276" w:rsidRDefault="00D80982" w:rsidP="00D80982">
      <w:pPr>
        <w:pStyle w:val="ds-markdown-paragraph"/>
        <w:numPr>
          <w:ilvl w:val="1"/>
          <w:numId w:val="113"/>
        </w:numPr>
        <w:shd w:val="clear" w:color="auto" w:fill="FFFFFF"/>
        <w:spacing w:before="0" w:beforeAutospacing="0" w:after="0" w:afterAutospacing="0" w:line="200" w:lineRule="atLeast"/>
        <w:ind w:hanging="357"/>
        <w:contextualSpacing/>
        <w:jc w:val="both"/>
      </w:pPr>
      <w:r w:rsidRPr="008A4276">
        <w:t>Tangente hyperbolique (th) : définition, comportement asymptotique, dérivée</w:t>
      </w:r>
    </w:p>
    <w:p w14:paraId="04A678B5" w14:textId="77777777" w:rsidR="00D80982" w:rsidRPr="008A4276" w:rsidRDefault="00D80982" w:rsidP="00D80982">
      <w:pPr>
        <w:pStyle w:val="ds-markdown-paragraph"/>
        <w:numPr>
          <w:ilvl w:val="0"/>
          <w:numId w:val="113"/>
        </w:numPr>
        <w:shd w:val="clear" w:color="auto" w:fill="FFFFFF"/>
        <w:spacing w:before="0" w:beforeAutospacing="0" w:after="60" w:afterAutospacing="0" w:line="200" w:lineRule="atLeast"/>
        <w:ind w:hanging="357"/>
        <w:contextualSpacing/>
        <w:jc w:val="both"/>
      </w:pPr>
      <w:r w:rsidRPr="008A4276">
        <w:rPr>
          <w:rStyle w:val="lev"/>
          <w:rFonts w:eastAsiaTheme="majorEastAsia"/>
          <w:b w:val="0"/>
          <w:bCs w:val="0"/>
        </w:rPr>
        <w:t>Fonctions hyperboliques inverses</w:t>
      </w:r>
    </w:p>
    <w:p w14:paraId="017172BA" w14:textId="77777777" w:rsidR="00D80982" w:rsidRPr="008A4276" w:rsidRDefault="00D80982" w:rsidP="00D80982">
      <w:pPr>
        <w:pStyle w:val="ds-markdown-paragraph"/>
        <w:numPr>
          <w:ilvl w:val="1"/>
          <w:numId w:val="113"/>
        </w:numPr>
        <w:shd w:val="clear" w:color="auto" w:fill="FFFFFF"/>
        <w:spacing w:before="0" w:beforeAutospacing="0" w:after="0" w:afterAutospacing="0" w:line="200" w:lineRule="atLeast"/>
        <w:ind w:hanging="357"/>
        <w:contextualSpacing/>
        <w:jc w:val="both"/>
      </w:pPr>
      <w:proofErr w:type="spellStart"/>
      <w:r w:rsidRPr="008A4276">
        <w:t>Argch</w:t>
      </w:r>
      <w:proofErr w:type="spellEnd"/>
      <w:r w:rsidRPr="008A4276">
        <w:t xml:space="preserve"> : définition, expression logarithmique, dérivée</w:t>
      </w:r>
    </w:p>
    <w:p w14:paraId="784AFB2B" w14:textId="77777777" w:rsidR="00D80982" w:rsidRPr="008A4276" w:rsidRDefault="00D80982" w:rsidP="00D80982">
      <w:pPr>
        <w:pStyle w:val="ds-markdown-paragraph"/>
        <w:numPr>
          <w:ilvl w:val="1"/>
          <w:numId w:val="113"/>
        </w:numPr>
        <w:shd w:val="clear" w:color="auto" w:fill="FFFFFF"/>
        <w:spacing w:before="0" w:beforeAutospacing="0" w:after="0" w:afterAutospacing="0" w:line="200" w:lineRule="atLeast"/>
        <w:ind w:hanging="357"/>
        <w:contextualSpacing/>
        <w:jc w:val="both"/>
      </w:pPr>
      <w:proofErr w:type="spellStart"/>
      <w:r w:rsidRPr="008A4276">
        <w:t>Argsh</w:t>
      </w:r>
      <w:proofErr w:type="spellEnd"/>
      <w:r w:rsidRPr="008A4276">
        <w:t xml:space="preserve"> : définition, expression logarithmique, dérivée</w:t>
      </w:r>
    </w:p>
    <w:p w14:paraId="6F92AA43" w14:textId="1780EED1" w:rsidR="00D80982" w:rsidRPr="008A4276" w:rsidRDefault="00D80982" w:rsidP="00D80982">
      <w:pPr>
        <w:pStyle w:val="ds-markdown-paragraph"/>
        <w:numPr>
          <w:ilvl w:val="1"/>
          <w:numId w:val="113"/>
        </w:numPr>
        <w:shd w:val="clear" w:color="auto" w:fill="FFFFFF"/>
        <w:spacing w:before="0" w:beforeAutospacing="0" w:after="0" w:afterAutospacing="0" w:line="200" w:lineRule="atLeast"/>
        <w:ind w:hanging="357"/>
        <w:contextualSpacing/>
        <w:jc w:val="both"/>
      </w:pPr>
      <w:proofErr w:type="spellStart"/>
      <w:r w:rsidRPr="008A4276">
        <w:t>Argth</w:t>
      </w:r>
      <w:proofErr w:type="spellEnd"/>
      <w:r w:rsidRPr="008A4276">
        <w:t xml:space="preserve"> : définition, expression logarithmique, dérivée</w:t>
      </w:r>
    </w:p>
    <w:p w14:paraId="689ACBA4" w14:textId="77777777" w:rsidR="00D80982" w:rsidRPr="008A4276" w:rsidRDefault="00D80982" w:rsidP="00D80982">
      <w:pPr>
        <w:contextualSpacing/>
        <w:jc w:val="both"/>
        <w:rPr>
          <w:rFonts w:ascii="Times New Roman" w:hAnsi="Times New Roman" w:cs="Times New Roman"/>
          <w:sz w:val="24"/>
          <w:szCs w:val="24"/>
        </w:rPr>
      </w:pPr>
    </w:p>
    <w:p w14:paraId="67CCAE31" w14:textId="2A53F88A" w:rsidR="00D80982" w:rsidRPr="008A4276" w:rsidRDefault="00D80982" w:rsidP="00D80982">
      <w:pPr>
        <w:contextualSpacing/>
        <w:jc w:val="both"/>
        <w:rPr>
          <w:rFonts w:ascii="Times New Roman" w:hAnsi="Times New Roman" w:cs="Times New Roman"/>
          <w:sz w:val="24"/>
          <w:szCs w:val="24"/>
          <w:u w:val="single"/>
          <w:lang w:bidi="ar-DZ"/>
        </w:rPr>
      </w:pPr>
      <w:r w:rsidRPr="008A4276">
        <w:rPr>
          <w:rFonts w:ascii="Times New Roman" w:hAnsi="Times New Roman" w:cs="Times New Roman"/>
          <w:sz w:val="24"/>
          <w:szCs w:val="24"/>
          <w:u w:val="single"/>
          <w:lang w:bidi="ar-DZ"/>
        </w:rPr>
        <w:t>Chapitre 3 :</w:t>
      </w:r>
      <w:r w:rsidRPr="008A4276">
        <w:rPr>
          <w:rFonts w:ascii="Times New Roman" w:hAnsi="Times New Roman" w:cs="Times New Roman"/>
          <w:sz w:val="24"/>
          <w:szCs w:val="24"/>
          <w:lang w:bidi="ar-DZ"/>
        </w:rPr>
        <w:t xml:space="preserve"> Les primitives et les intégrales</w:t>
      </w:r>
    </w:p>
    <w:p w14:paraId="61A370F4" w14:textId="77777777" w:rsidR="00D80982" w:rsidRPr="008A4276" w:rsidRDefault="00D80982" w:rsidP="00D80982">
      <w:pPr>
        <w:pStyle w:val="ds-markdown-paragraph"/>
        <w:numPr>
          <w:ilvl w:val="0"/>
          <w:numId w:val="114"/>
        </w:numPr>
        <w:shd w:val="clear" w:color="auto" w:fill="FFFFFF"/>
        <w:spacing w:before="0" w:beforeAutospacing="0" w:after="60" w:afterAutospacing="0" w:line="20" w:lineRule="atLeast"/>
        <w:ind w:hanging="357"/>
        <w:contextualSpacing/>
        <w:jc w:val="both"/>
      </w:pPr>
      <w:r w:rsidRPr="008A4276">
        <w:rPr>
          <w:rStyle w:val="lev"/>
          <w:rFonts w:eastAsiaTheme="majorEastAsia"/>
          <w:b w:val="0"/>
          <w:bCs w:val="0"/>
        </w:rPr>
        <w:t>Définitions fondamentales</w:t>
      </w:r>
    </w:p>
    <w:p w14:paraId="56311A2E" w14:textId="77777777" w:rsidR="00D80982" w:rsidRPr="008A4276" w:rsidRDefault="00D80982" w:rsidP="00D80982">
      <w:pPr>
        <w:pStyle w:val="ds-markdown-paragraph"/>
        <w:numPr>
          <w:ilvl w:val="1"/>
          <w:numId w:val="114"/>
        </w:numPr>
        <w:shd w:val="clear" w:color="auto" w:fill="FFFFFF"/>
        <w:spacing w:before="0" w:beforeAutospacing="0" w:after="0" w:afterAutospacing="0" w:line="20" w:lineRule="atLeast"/>
        <w:ind w:hanging="357"/>
        <w:contextualSpacing/>
        <w:jc w:val="both"/>
      </w:pPr>
      <w:r w:rsidRPr="008A4276">
        <w:t>Primitive d’une fonction</w:t>
      </w:r>
    </w:p>
    <w:p w14:paraId="34C632E0" w14:textId="77777777" w:rsidR="00D80982" w:rsidRPr="008A4276" w:rsidRDefault="00D80982" w:rsidP="00D80982">
      <w:pPr>
        <w:pStyle w:val="ds-markdown-paragraph"/>
        <w:numPr>
          <w:ilvl w:val="1"/>
          <w:numId w:val="114"/>
        </w:numPr>
        <w:shd w:val="clear" w:color="auto" w:fill="FFFFFF"/>
        <w:spacing w:before="0" w:beforeAutospacing="0" w:after="0" w:afterAutospacing="0" w:line="20" w:lineRule="atLeast"/>
        <w:ind w:hanging="357"/>
        <w:contextualSpacing/>
        <w:jc w:val="both"/>
      </w:pPr>
      <w:r w:rsidRPr="008A4276">
        <w:t>Intégrale indéfinie et propriétés</w:t>
      </w:r>
    </w:p>
    <w:p w14:paraId="329A7EE3" w14:textId="77777777" w:rsidR="00D80982" w:rsidRPr="008A4276" w:rsidRDefault="00D80982" w:rsidP="00D80982">
      <w:pPr>
        <w:pStyle w:val="ds-markdown-paragraph"/>
        <w:numPr>
          <w:ilvl w:val="0"/>
          <w:numId w:val="114"/>
        </w:numPr>
        <w:shd w:val="clear" w:color="auto" w:fill="FFFFFF"/>
        <w:spacing w:before="0" w:beforeAutospacing="0" w:after="60" w:afterAutospacing="0" w:line="20" w:lineRule="atLeast"/>
        <w:ind w:hanging="357"/>
        <w:contextualSpacing/>
        <w:jc w:val="both"/>
      </w:pPr>
      <w:r w:rsidRPr="008A4276">
        <w:rPr>
          <w:rStyle w:val="lev"/>
          <w:rFonts w:eastAsiaTheme="majorEastAsia"/>
          <w:b w:val="0"/>
          <w:bCs w:val="0"/>
        </w:rPr>
        <w:t>Propriétés des intégrales</w:t>
      </w:r>
    </w:p>
    <w:p w14:paraId="6C029730" w14:textId="77777777" w:rsidR="00D80982" w:rsidRPr="008A4276" w:rsidRDefault="00D80982" w:rsidP="00D80982">
      <w:pPr>
        <w:pStyle w:val="ds-markdown-paragraph"/>
        <w:numPr>
          <w:ilvl w:val="1"/>
          <w:numId w:val="114"/>
        </w:numPr>
        <w:shd w:val="clear" w:color="auto" w:fill="FFFFFF"/>
        <w:spacing w:before="0" w:beforeAutospacing="0" w:after="0" w:afterAutospacing="0" w:line="20" w:lineRule="atLeast"/>
        <w:ind w:hanging="357"/>
        <w:contextualSpacing/>
        <w:jc w:val="both"/>
      </w:pPr>
      <w:r w:rsidRPr="008A4276">
        <w:t>Linéarité, relation de Chasles, permutation des bornes</w:t>
      </w:r>
    </w:p>
    <w:p w14:paraId="3A6F0CA4" w14:textId="77777777" w:rsidR="00D80982" w:rsidRPr="008A4276" w:rsidRDefault="00D80982" w:rsidP="00D80982">
      <w:pPr>
        <w:pStyle w:val="ds-markdown-paragraph"/>
        <w:numPr>
          <w:ilvl w:val="1"/>
          <w:numId w:val="114"/>
        </w:numPr>
        <w:shd w:val="clear" w:color="auto" w:fill="FFFFFF"/>
        <w:spacing w:before="0" w:beforeAutospacing="0" w:after="0" w:afterAutospacing="0" w:line="20" w:lineRule="atLeast"/>
        <w:ind w:hanging="357"/>
        <w:contextualSpacing/>
        <w:jc w:val="both"/>
      </w:pPr>
      <w:r w:rsidRPr="008A4276">
        <w:t>Exploitation des symétries (fonctions paires/impaires)</w:t>
      </w:r>
    </w:p>
    <w:p w14:paraId="5144C153" w14:textId="77777777" w:rsidR="00D80982" w:rsidRPr="008A4276" w:rsidRDefault="00D80982" w:rsidP="00D80982">
      <w:pPr>
        <w:pStyle w:val="ds-markdown-paragraph"/>
        <w:numPr>
          <w:ilvl w:val="0"/>
          <w:numId w:val="114"/>
        </w:numPr>
        <w:shd w:val="clear" w:color="auto" w:fill="FFFFFF"/>
        <w:spacing w:before="0" w:beforeAutospacing="0" w:after="60" w:afterAutospacing="0" w:line="20" w:lineRule="atLeast"/>
        <w:ind w:hanging="357"/>
        <w:contextualSpacing/>
        <w:jc w:val="both"/>
      </w:pPr>
      <w:r w:rsidRPr="008A4276">
        <w:rPr>
          <w:rStyle w:val="lev"/>
          <w:rFonts w:eastAsiaTheme="majorEastAsia"/>
          <w:b w:val="0"/>
          <w:bCs w:val="0"/>
        </w:rPr>
        <w:t>Techniques de calcul d’intégrales</w:t>
      </w:r>
    </w:p>
    <w:p w14:paraId="55B96D82" w14:textId="77777777" w:rsidR="00D80982" w:rsidRPr="008A4276" w:rsidRDefault="00D80982" w:rsidP="00D80982">
      <w:pPr>
        <w:pStyle w:val="ds-markdown-paragraph"/>
        <w:numPr>
          <w:ilvl w:val="1"/>
          <w:numId w:val="114"/>
        </w:numPr>
        <w:shd w:val="clear" w:color="auto" w:fill="FFFFFF"/>
        <w:spacing w:before="0" w:beforeAutospacing="0" w:after="0" w:afterAutospacing="0" w:line="20" w:lineRule="atLeast"/>
        <w:ind w:hanging="357"/>
        <w:contextualSpacing/>
        <w:jc w:val="both"/>
      </w:pPr>
      <w:r w:rsidRPr="008A4276">
        <w:t>Changement de variable</w:t>
      </w:r>
    </w:p>
    <w:p w14:paraId="45AB04B2" w14:textId="77777777" w:rsidR="00D80982" w:rsidRPr="008A4276" w:rsidRDefault="00D80982" w:rsidP="00D80982">
      <w:pPr>
        <w:pStyle w:val="ds-markdown-paragraph"/>
        <w:numPr>
          <w:ilvl w:val="1"/>
          <w:numId w:val="114"/>
        </w:numPr>
        <w:shd w:val="clear" w:color="auto" w:fill="FFFFFF"/>
        <w:spacing w:before="0" w:beforeAutospacing="0" w:after="0" w:afterAutospacing="0" w:line="20" w:lineRule="atLeast"/>
        <w:ind w:hanging="357"/>
        <w:contextualSpacing/>
        <w:jc w:val="both"/>
      </w:pPr>
      <w:r w:rsidRPr="008A4276">
        <w:t>Intégration par parties</w:t>
      </w:r>
    </w:p>
    <w:p w14:paraId="4CDFECCA" w14:textId="77777777" w:rsidR="00D80982" w:rsidRPr="008A4276" w:rsidRDefault="00D80982" w:rsidP="00D80982">
      <w:pPr>
        <w:pStyle w:val="ds-markdown-paragraph"/>
        <w:numPr>
          <w:ilvl w:val="1"/>
          <w:numId w:val="114"/>
        </w:numPr>
        <w:shd w:val="clear" w:color="auto" w:fill="FFFFFF"/>
        <w:spacing w:before="0" w:beforeAutospacing="0" w:after="0" w:afterAutospacing="0" w:line="20" w:lineRule="atLeast"/>
        <w:ind w:hanging="357"/>
        <w:contextualSpacing/>
        <w:jc w:val="both"/>
      </w:pPr>
      <w:r w:rsidRPr="008A4276">
        <w:t>Intégration de fractions rationnelles (décomposition en éléments simples)</w:t>
      </w:r>
    </w:p>
    <w:p w14:paraId="458BF034" w14:textId="77777777" w:rsidR="00D80982" w:rsidRPr="008A4276" w:rsidRDefault="00D80982" w:rsidP="00D80982">
      <w:pPr>
        <w:pStyle w:val="ds-markdown-paragraph"/>
        <w:numPr>
          <w:ilvl w:val="0"/>
          <w:numId w:val="114"/>
        </w:numPr>
        <w:shd w:val="clear" w:color="auto" w:fill="FFFFFF"/>
        <w:spacing w:before="0" w:beforeAutospacing="0" w:after="60" w:afterAutospacing="0" w:line="20" w:lineRule="atLeast"/>
        <w:ind w:hanging="357"/>
        <w:contextualSpacing/>
        <w:jc w:val="both"/>
      </w:pPr>
      <w:r w:rsidRPr="008A4276">
        <w:rPr>
          <w:rStyle w:val="lev"/>
          <w:rFonts w:eastAsiaTheme="majorEastAsia"/>
          <w:b w:val="0"/>
          <w:bCs w:val="0"/>
        </w:rPr>
        <w:t>Intégration de fonctions spécifiques</w:t>
      </w:r>
    </w:p>
    <w:p w14:paraId="248AC72B" w14:textId="77777777" w:rsidR="00D80982" w:rsidRPr="008A4276" w:rsidRDefault="00D80982" w:rsidP="00D80982">
      <w:pPr>
        <w:pStyle w:val="ds-markdown-paragraph"/>
        <w:numPr>
          <w:ilvl w:val="1"/>
          <w:numId w:val="114"/>
        </w:numPr>
        <w:shd w:val="clear" w:color="auto" w:fill="FFFFFF"/>
        <w:spacing w:before="0" w:beforeAutospacing="0" w:after="0" w:afterAutospacing="0" w:line="20" w:lineRule="atLeast"/>
        <w:ind w:hanging="357"/>
        <w:contextualSpacing/>
        <w:jc w:val="both"/>
      </w:pPr>
      <w:r w:rsidRPr="008A4276">
        <w:t xml:space="preserve">Substitutions trigonométriques </w:t>
      </w:r>
    </w:p>
    <w:p w14:paraId="7B079303" w14:textId="77777777" w:rsidR="00D80982" w:rsidRPr="008A4276" w:rsidRDefault="00D80982" w:rsidP="00D80982">
      <w:pPr>
        <w:pStyle w:val="ds-markdown-paragraph"/>
        <w:numPr>
          <w:ilvl w:val="1"/>
          <w:numId w:val="114"/>
        </w:numPr>
        <w:shd w:val="clear" w:color="auto" w:fill="FFFFFF"/>
        <w:spacing w:before="0" w:beforeAutospacing="0" w:after="0" w:afterAutospacing="0" w:line="20" w:lineRule="atLeast"/>
        <w:ind w:hanging="357"/>
        <w:contextualSpacing/>
        <w:jc w:val="both"/>
      </w:pPr>
      <w:r w:rsidRPr="008A4276">
        <w:t>Intégration de fonctions trigonométriques</w:t>
      </w:r>
    </w:p>
    <w:p w14:paraId="6C9FC47C" w14:textId="77777777" w:rsidR="00D80982" w:rsidRPr="008A4276" w:rsidRDefault="00D80982" w:rsidP="00D80982">
      <w:pPr>
        <w:spacing w:line="20" w:lineRule="atLeast"/>
        <w:contextualSpacing/>
        <w:jc w:val="both"/>
        <w:rPr>
          <w:rFonts w:ascii="Times New Roman" w:hAnsi="Times New Roman" w:cs="Times New Roman"/>
          <w:sz w:val="24"/>
          <w:szCs w:val="24"/>
          <w:lang w:bidi="ar-DZ"/>
        </w:rPr>
      </w:pPr>
    </w:p>
    <w:p w14:paraId="63121945" w14:textId="77777777" w:rsidR="00FF32B2" w:rsidRPr="008A4276" w:rsidRDefault="00FF32B2" w:rsidP="00D80982">
      <w:pPr>
        <w:contextualSpacing/>
        <w:jc w:val="both"/>
        <w:rPr>
          <w:rFonts w:ascii="Times New Roman" w:hAnsi="Times New Roman" w:cs="Times New Roman"/>
          <w:sz w:val="24"/>
          <w:szCs w:val="24"/>
          <w:u w:val="single"/>
          <w:lang w:bidi="ar-DZ"/>
        </w:rPr>
      </w:pPr>
    </w:p>
    <w:p w14:paraId="7BFB4C70" w14:textId="4EBA7B1E" w:rsidR="00D80982" w:rsidRPr="008A4276" w:rsidRDefault="00D80982" w:rsidP="00D80982">
      <w:pPr>
        <w:contextualSpacing/>
        <w:jc w:val="both"/>
        <w:rPr>
          <w:rFonts w:ascii="Times New Roman" w:hAnsi="Times New Roman" w:cs="Times New Roman"/>
          <w:sz w:val="24"/>
          <w:szCs w:val="24"/>
          <w:u w:val="single"/>
          <w:lang w:bidi="ar-DZ"/>
        </w:rPr>
      </w:pPr>
      <w:r w:rsidRPr="008A4276">
        <w:rPr>
          <w:rFonts w:ascii="Times New Roman" w:hAnsi="Times New Roman" w:cs="Times New Roman"/>
          <w:sz w:val="24"/>
          <w:szCs w:val="24"/>
          <w:u w:val="single"/>
          <w:lang w:bidi="ar-DZ"/>
        </w:rPr>
        <w:t xml:space="preserve">Chapitre 4 : </w:t>
      </w:r>
      <w:r w:rsidRPr="008A4276">
        <w:rPr>
          <w:rFonts w:ascii="Times New Roman" w:hAnsi="Times New Roman" w:cs="Times New Roman"/>
          <w:sz w:val="24"/>
          <w:szCs w:val="24"/>
          <w:lang w:bidi="ar-DZ"/>
        </w:rPr>
        <w:t xml:space="preserve">Les équations différentielles </w:t>
      </w:r>
    </w:p>
    <w:p w14:paraId="72B062DD" w14:textId="77777777" w:rsidR="00D80982" w:rsidRPr="008A4276" w:rsidRDefault="00D80982" w:rsidP="00D80982">
      <w:pPr>
        <w:pStyle w:val="Titre4"/>
        <w:shd w:val="clear" w:color="auto" w:fill="FFFFFF"/>
        <w:spacing w:before="274" w:after="206" w:line="20" w:lineRule="atLeast"/>
        <w:contextualSpacing/>
        <w:jc w:val="both"/>
        <w:rPr>
          <w:rFonts w:ascii="Times New Roman" w:hAnsi="Times New Roman" w:cs="Times New Roman"/>
          <w:color w:val="auto"/>
          <w:sz w:val="24"/>
          <w:szCs w:val="24"/>
        </w:rPr>
      </w:pPr>
      <w:r w:rsidRPr="008A4276">
        <w:rPr>
          <w:rStyle w:val="lev"/>
          <w:rFonts w:ascii="Times New Roman" w:hAnsi="Times New Roman" w:cs="Times New Roman"/>
          <w:b w:val="0"/>
          <w:bCs w:val="0"/>
          <w:color w:val="auto"/>
          <w:sz w:val="24"/>
          <w:szCs w:val="24"/>
        </w:rPr>
        <w:t>1. Équations différentielles du premier ordre</w:t>
      </w:r>
    </w:p>
    <w:p w14:paraId="73CDB3FD" w14:textId="77777777" w:rsidR="00D80982" w:rsidRPr="008A4276" w:rsidRDefault="00D80982" w:rsidP="00D80982">
      <w:pPr>
        <w:pStyle w:val="ds-markdown-paragraph"/>
        <w:numPr>
          <w:ilvl w:val="0"/>
          <w:numId w:val="115"/>
        </w:numPr>
        <w:shd w:val="clear" w:color="auto" w:fill="FFFFFF"/>
        <w:spacing w:before="0" w:beforeAutospacing="0" w:after="0" w:afterAutospacing="0" w:line="20" w:lineRule="atLeast"/>
        <w:contextualSpacing/>
        <w:jc w:val="both"/>
      </w:pPr>
      <w:r w:rsidRPr="008A4276">
        <w:rPr>
          <w:rStyle w:val="lev"/>
          <w:rFonts w:eastAsiaTheme="majorEastAsia"/>
          <w:b w:val="0"/>
          <w:bCs w:val="0"/>
        </w:rPr>
        <w:t>1.1. Introduction</w:t>
      </w:r>
    </w:p>
    <w:p w14:paraId="357EECEB" w14:textId="77777777" w:rsidR="00D80982" w:rsidRPr="008A4276" w:rsidRDefault="00D80982" w:rsidP="00D80982">
      <w:pPr>
        <w:pStyle w:val="ds-markdown-paragraph"/>
        <w:numPr>
          <w:ilvl w:val="0"/>
          <w:numId w:val="115"/>
        </w:numPr>
        <w:shd w:val="clear" w:color="auto" w:fill="FFFFFF"/>
        <w:spacing w:before="0" w:beforeAutospacing="0" w:after="0" w:afterAutospacing="0" w:line="20" w:lineRule="atLeast"/>
        <w:contextualSpacing/>
        <w:jc w:val="both"/>
      </w:pPr>
      <w:r w:rsidRPr="008A4276">
        <w:rPr>
          <w:rStyle w:val="lev"/>
          <w:rFonts w:eastAsiaTheme="majorEastAsia"/>
          <w:b w:val="0"/>
          <w:bCs w:val="0"/>
        </w:rPr>
        <w:lastRenderedPageBreak/>
        <w:t>1.2. Définitions</w:t>
      </w:r>
    </w:p>
    <w:p w14:paraId="6153BE86" w14:textId="77777777" w:rsidR="00D80982" w:rsidRPr="008A4276" w:rsidRDefault="00D80982" w:rsidP="00D80982">
      <w:pPr>
        <w:pStyle w:val="ds-markdown-paragraph"/>
        <w:numPr>
          <w:ilvl w:val="0"/>
          <w:numId w:val="115"/>
        </w:numPr>
        <w:shd w:val="clear" w:color="auto" w:fill="FFFFFF"/>
        <w:spacing w:before="0" w:beforeAutospacing="0" w:after="60" w:afterAutospacing="0" w:line="20" w:lineRule="atLeast"/>
        <w:contextualSpacing/>
        <w:jc w:val="both"/>
      </w:pPr>
      <w:r w:rsidRPr="008A4276">
        <w:rPr>
          <w:rStyle w:val="lev"/>
          <w:rFonts w:eastAsiaTheme="majorEastAsia"/>
          <w:b w:val="0"/>
          <w:bCs w:val="0"/>
        </w:rPr>
        <w:t>1.3. Méthodes de résolution</w:t>
      </w:r>
    </w:p>
    <w:p w14:paraId="64C0FBA3" w14:textId="77777777" w:rsidR="00D80982" w:rsidRPr="008A4276" w:rsidRDefault="00D80982" w:rsidP="00D80982">
      <w:pPr>
        <w:pStyle w:val="ds-markdown-paragraph"/>
        <w:numPr>
          <w:ilvl w:val="1"/>
          <w:numId w:val="115"/>
        </w:numPr>
        <w:shd w:val="clear" w:color="auto" w:fill="FFFFFF"/>
        <w:spacing w:before="0" w:beforeAutospacing="0" w:after="0" w:afterAutospacing="0" w:line="20" w:lineRule="atLeast"/>
        <w:contextualSpacing/>
        <w:jc w:val="both"/>
      </w:pPr>
      <w:r w:rsidRPr="008A4276">
        <w:t>Équations à variables séparables</w:t>
      </w:r>
    </w:p>
    <w:p w14:paraId="5A8277B3" w14:textId="77777777" w:rsidR="00D80982" w:rsidRPr="008A4276" w:rsidRDefault="00D80982" w:rsidP="00D80982">
      <w:pPr>
        <w:pStyle w:val="ds-markdown-paragraph"/>
        <w:numPr>
          <w:ilvl w:val="1"/>
          <w:numId w:val="115"/>
        </w:numPr>
        <w:shd w:val="clear" w:color="auto" w:fill="FFFFFF"/>
        <w:spacing w:before="0" w:beforeAutospacing="0" w:after="0" w:afterAutospacing="0" w:line="20" w:lineRule="atLeast"/>
        <w:contextualSpacing/>
        <w:jc w:val="both"/>
      </w:pPr>
      <w:r w:rsidRPr="008A4276">
        <w:t>Équations homogènes</w:t>
      </w:r>
    </w:p>
    <w:p w14:paraId="5A3705E9" w14:textId="77777777" w:rsidR="00D80982" w:rsidRPr="008A4276" w:rsidRDefault="00D80982" w:rsidP="00D80982">
      <w:pPr>
        <w:pStyle w:val="ds-markdown-paragraph"/>
        <w:numPr>
          <w:ilvl w:val="1"/>
          <w:numId w:val="115"/>
        </w:numPr>
        <w:shd w:val="clear" w:color="auto" w:fill="FFFFFF"/>
        <w:spacing w:before="0" w:beforeAutospacing="0" w:after="0" w:afterAutospacing="0" w:line="20" w:lineRule="atLeast"/>
        <w:contextualSpacing/>
        <w:jc w:val="both"/>
      </w:pPr>
      <w:r w:rsidRPr="008A4276">
        <w:t>Équations linéaires (avec/sans second membre)</w:t>
      </w:r>
    </w:p>
    <w:p w14:paraId="0BEAAD77" w14:textId="77777777" w:rsidR="00D80982" w:rsidRPr="008A4276" w:rsidRDefault="00D80982" w:rsidP="00D80982">
      <w:pPr>
        <w:pStyle w:val="ds-markdown-paragraph"/>
        <w:numPr>
          <w:ilvl w:val="1"/>
          <w:numId w:val="115"/>
        </w:numPr>
        <w:shd w:val="clear" w:color="auto" w:fill="FFFFFF"/>
        <w:spacing w:before="0" w:beforeAutospacing="0" w:after="0" w:afterAutospacing="0" w:line="20" w:lineRule="atLeast"/>
        <w:contextualSpacing/>
        <w:jc w:val="both"/>
      </w:pPr>
      <w:r w:rsidRPr="008A4276">
        <w:t>Méthode de la variation de la constante</w:t>
      </w:r>
    </w:p>
    <w:p w14:paraId="450D5E56" w14:textId="77777777" w:rsidR="00D80982" w:rsidRPr="008A4276" w:rsidRDefault="00D80982" w:rsidP="00D80982">
      <w:pPr>
        <w:pStyle w:val="ds-markdown-paragraph"/>
        <w:numPr>
          <w:ilvl w:val="1"/>
          <w:numId w:val="115"/>
        </w:numPr>
        <w:shd w:val="clear" w:color="auto" w:fill="FFFFFF"/>
        <w:spacing w:before="0" w:beforeAutospacing="0" w:after="0" w:afterAutospacing="0" w:line="20" w:lineRule="atLeast"/>
        <w:contextualSpacing/>
        <w:jc w:val="both"/>
      </w:pPr>
      <w:r w:rsidRPr="008A4276">
        <w:t>Méthode de la solution particulière</w:t>
      </w:r>
    </w:p>
    <w:p w14:paraId="2CE8D43F" w14:textId="77777777" w:rsidR="00D80982" w:rsidRPr="008A4276" w:rsidRDefault="00D80982" w:rsidP="00D80982">
      <w:pPr>
        <w:pStyle w:val="Titre4"/>
        <w:shd w:val="clear" w:color="auto" w:fill="FFFFFF"/>
        <w:spacing w:before="274" w:after="206" w:line="20" w:lineRule="atLeast"/>
        <w:contextualSpacing/>
        <w:jc w:val="both"/>
        <w:rPr>
          <w:rFonts w:ascii="Times New Roman" w:hAnsi="Times New Roman" w:cs="Times New Roman"/>
          <w:color w:val="auto"/>
          <w:sz w:val="24"/>
          <w:szCs w:val="24"/>
        </w:rPr>
      </w:pPr>
      <w:r w:rsidRPr="008A4276">
        <w:rPr>
          <w:rStyle w:val="lev"/>
          <w:rFonts w:ascii="Times New Roman" w:hAnsi="Times New Roman" w:cs="Times New Roman"/>
          <w:b w:val="0"/>
          <w:bCs w:val="0"/>
          <w:color w:val="auto"/>
          <w:sz w:val="24"/>
          <w:szCs w:val="24"/>
        </w:rPr>
        <w:t>2. Équations différentielles du second ordre</w:t>
      </w:r>
    </w:p>
    <w:p w14:paraId="7B2347E7" w14:textId="77777777" w:rsidR="00D80982" w:rsidRPr="008A4276" w:rsidRDefault="00D80982" w:rsidP="00D80982">
      <w:pPr>
        <w:pStyle w:val="ds-markdown-paragraph"/>
        <w:numPr>
          <w:ilvl w:val="0"/>
          <w:numId w:val="116"/>
        </w:numPr>
        <w:shd w:val="clear" w:color="auto" w:fill="FFFFFF"/>
        <w:spacing w:before="0" w:beforeAutospacing="0" w:after="60" w:afterAutospacing="0" w:line="20" w:lineRule="atLeast"/>
        <w:contextualSpacing/>
        <w:jc w:val="both"/>
      </w:pPr>
      <w:r w:rsidRPr="008A4276">
        <w:rPr>
          <w:rStyle w:val="lev"/>
          <w:rFonts w:eastAsiaTheme="majorEastAsia"/>
          <w:b w:val="0"/>
          <w:bCs w:val="0"/>
        </w:rPr>
        <w:t>2.1. Définitions</w:t>
      </w:r>
    </w:p>
    <w:p w14:paraId="138A7304" w14:textId="77777777" w:rsidR="00D80982" w:rsidRPr="008A4276" w:rsidRDefault="00D80982" w:rsidP="00D80982">
      <w:pPr>
        <w:pStyle w:val="ds-markdown-paragraph"/>
        <w:numPr>
          <w:ilvl w:val="1"/>
          <w:numId w:val="116"/>
        </w:numPr>
        <w:shd w:val="clear" w:color="auto" w:fill="FFFFFF"/>
        <w:spacing w:before="0" w:beforeAutospacing="0" w:after="0" w:afterAutospacing="0" w:line="20" w:lineRule="atLeast"/>
        <w:contextualSpacing/>
        <w:jc w:val="both"/>
      </w:pPr>
      <w:r w:rsidRPr="008A4276">
        <w:t>Équation linéaire générale et homogène</w:t>
      </w:r>
    </w:p>
    <w:p w14:paraId="416B0AF0" w14:textId="77777777" w:rsidR="00D80982" w:rsidRPr="008A4276" w:rsidRDefault="00D80982" w:rsidP="00D80982">
      <w:pPr>
        <w:pStyle w:val="ds-markdown-paragraph"/>
        <w:numPr>
          <w:ilvl w:val="1"/>
          <w:numId w:val="116"/>
        </w:numPr>
        <w:shd w:val="clear" w:color="auto" w:fill="FFFFFF"/>
        <w:spacing w:before="0" w:beforeAutospacing="0" w:after="0" w:afterAutospacing="0" w:line="20" w:lineRule="atLeast"/>
        <w:contextualSpacing/>
        <w:jc w:val="both"/>
      </w:pPr>
      <w:r w:rsidRPr="008A4276">
        <w:t>Coefficients constants</w:t>
      </w:r>
    </w:p>
    <w:p w14:paraId="428F72A7" w14:textId="77777777" w:rsidR="00D80982" w:rsidRPr="008A4276" w:rsidRDefault="00D80982" w:rsidP="00D80982">
      <w:pPr>
        <w:pStyle w:val="ds-markdown-paragraph"/>
        <w:numPr>
          <w:ilvl w:val="1"/>
          <w:numId w:val="116"/>
        </w:numPr>
        <w:shd w:val="clear" w:color="auto" w:fill="FFFFFF"/>
        <w:spacing w:before="0" w:beforeAutospacing="0" w:after="0" w:afterAutospacing="0" w:line="20" w:lineRule="atLeast"/>
        <w:contextualSpacing/>
        <w:jc w:val="both"/>
      </w:pPr>
      <w:r w:rsidRPr="008A4276">
        <w:t>Équation caractéristique</w:t>
      </w:r>
    </w:p>
    <w:p w14:paraId="142E45DD" w14:textId="77777777" w:rsidR="00D80982" w:rsidRPr="008A4276" w:rsidRDefault="00D80982" w:rsidP="00D80982">
      <w:pPr>
        <w:pStyle w:val="ds-markdown-paragraph"/>
        <w:numPr>
          <w:ilvl w:val="0"/>
          <w:numId w:val="116"/>
        </w:numPr>
        <w:shd w:val="clear" w:color="auto" w:fill="FFFFFF"/>
        <w:spacing w:before="0" w:beforeAutospacing="0" w:after="60" w:afterAutospacing="0" w:line="20" w:lineRule="atLeast"/>
        <w:contextualSpacing/>
        <w:jc w:val="both"/>
      </w:pPr>
      <w:r w:rsidRPr="008A4276">
        <w:rPr>
          <w:rStyle w:val="lev"/>
          <w:rFonts w:eastAsiaTheme="majorEastAsia"/>
          <w:b w:val="0"/>
          <w:bCs w:val="0"/>
        </w:rPr>
        <w:t>2.2. Résolution des équations homogènes</w:t>
      </w:r>
    </w:p>
    <w:p w14:paraId="4E3AF6EB" w14:textId="77777777" w:rsidR="00D80982" w:rsidRPr="008A4276" w:rsidRDefault="00D80982" w:rsidP="00D80982">
      <w:pPr>
        <w:pStyle w:val="ds-markdown-paragraph"/>
        <w:numPr>
          <w:ilvl w:val="1"/>
          <w:numId w:val="116"/>
        </w:numPr>
        <w:shd w:val="clear" w:color="auto" w:fill="FFFFFF"/>
        <w:spacing w:before="0" w:beforeAutospacing="0" w:after="0" w:afterAutospacing="0" w:line="20" w:lineRule="atLeast"/>
        <w:contextualSpacing/>
        <w:jc w:val="both"/>
      </w:pPr>
      <w:r w:rsidRPr="008A4276">
        <w:t>Racines réelles distinctes/doubles</w:t>
      </w:r>
    </w:p>
    <w:p w14:paraId="471F61B9" w14:textId="77777777" w:rsidR="00D80982" w:rsidRPr="008A4276" w:rsidRDefault="00D80982" w:rsidP="00D80982">
      <w:pPr>
        <w:pStyle w:val="ds-markdown-paragraph"/>
        <w:numPr>
          <w:ilvl w:val="1"/>
          <w:numId w:val="116"/>
        </w:numPr>
        <w:shd w:val="clear" w:color="auto" w:fill="FFFFFF"/>
        <w:spacing w:before="0" w:beforeAutospacing="0" w:after="0" w:afterAutospacing="0" w:line="20" w:lineRule="atLeast"/>
        <w:contextualSpacing/>
        <w:jc w:val="both"/>
      </w:pPr>
      <w:r w:rsidRPr="008A4276">
        <w:t>Racines complexes conjuguées</w:t>
      </w:r>
    </w:p>
    <w:p w14:paraId="19F4D392" w14:textId="77777777" w:rsidR="00D80982" w:rsidRPr="008A4276" w:rsidRDefault="00D80982" w:rsidP="00D80982">
      <w:pPr>
        <w:pStyle w:val="ds-markdown-paragraph"/>
        <w:numPr>
          <w:ilvl w:val="0"/>
          <w:numId w:val="116"/>
        </w:numPr>
        <w:shd w:val="clear" w:color="auto" w:fill="FFFFFF"/>
        <w:spacing w:before="0" w:beforeAutospacing="0" w:after="60" w:afterAutospacing="0" w:line="20" w:lineRule="atLeast"/>
        <w:contextualSpacing/>
        <w:jc w:val="both"/>
      </w:pPr>
      <w:r w:rsidRPr="008A4276">
        <w:rPr>
          <w:rStyle w:val="lev"/>
          <w:rFonts w:eastAsiaTheme="majorEastAsia"/>
          <w:b w:val="0"/>
          <w:bCs w:val="0"/>
        </w:rPr>
        <w:t>2.3. Seconds membres particuliers</w:t>
      </w:r>
    </w:p>
    <w:p w14:paraId="606547F4" w14:textId="77777777" w:rsidR="00D80982" w:rsidRPr="008A4276" w:rsidRDefault="00D80982" w:rsidP="00D80982">
      <w:pPr>
        <w:pStyle w:val="ds-markdown-paragraph"/>
        <w:numPr>
          <w:ilvl w:val="1"/>
          <w:numId w:val="116"/>
        </w:numPr>
        <w:shd w:val="clear" w:color="auto" w:fill="FFFFFF"/>
        <w:spacing w:before="0" w:beforeAutospacing="0" w:after="0" w:afterAutospacing="0" w:line="20" w:lineRule="atLeast"/>
        <w:contextualSpacing/>
        <w:jc w:val="both"/>
      </w:pPr>
      <w:r w:rsidRPr="008A4276">
        <w:t>Exponentielles, polynômes, combinaisons</w:t>
      </w:r>
    </w:p>
    <w:p w14:paraId="28863329" w14:textId="77777777" w:rsidR="00D80982" w:rsidRPr="008A4276" w:rsidRDefault="00D80982" w:rsidP="00D80982">
      <w:pPr>
        <w:pStyle w:val="ds-markdown-paragraph"/>
        <w:numPr>
          <w:ilvl w:val="1"/>
          <w:numId w:val="116"/>
        </w:numPr>
        <w:shd w:val="clear" w:color="auto" w:fill="FFFFFF"/>
        <w:spacing w:before="0" w:beforeAutospacing="0" w:after="0" w:afterAutospacing="0" w:line="20" w:lineRule="atLeast"/>
        <w:contextualSpacing/>
        <w:jc w:val="both"/>
      </w:pPr>
      <w:r w:rsidRPr="008A4276">
        <w:t>Principe de superposition</w:t>
      </w:r>
    </w:p>
    <w:p w14:paraId="3F65655D" w14:textId="77777777" w:rsidR="00D80982" w:rsidRPr="008A4276" w:rsidRDefault="00D80982" w:rsidP="00D80982">
      <w:pPr>
        <w:pStyle w:val="ds-markdown-paragraph"/>
        <w:numPr>
          <w:ilvl w:val="0"/>
          <w:numId w:val="116"/>
        </w:numPr>
        <w:shd w:val="clear" w:color="auto" w:fill="FFFFFF"/>
        <w:spacing w:before="0" w:beforeAutospacing="0" w:after="60" w:afterAutospacing="0" w:line="20" w:lineRule="atLeast"/>
        <w:contextualSpacing/>
        <w:jc w:val="both"/>
      </w:pPr>
      <w:r w:rsidRPr="008A4276">
        <w:rPr>
          <w:rStyle w:val="lev"/>
          <w:rFonts w:eastAsiaTheme="majorEastAsia"/>
          <w:b w:val="0"/>
          <w:bCs w:val="0"/>
        </w:rPr>
        <w:t>2.4. Applications physiques</w:t>
      </w:r>
    </w:p>
    <w:p w14:paraId="2FEE86D7" w14:textId="77777777" w:rsidR="00D80982" w:rsidRPr="008A4276" w:rsidRDefault="00D80982" w:rsidP="00D80982">
      <w:pPr>
        <w:pStyle w:val="ds-markdown-paragraph"/>
        <w:numPr>
          <w:ilvl w:val="1"/>
          <w:numId w:val="116"/>
        </w:numPr>
        <w:shd w:val="clear" w:color="auto" w:fill="FFFFFF"/>
        <w:spacing w:before="0" w:beforeAutospacing="0" w:after="0" w:afterAutospacing="0" w:line="20" w:lineRule="atLeast"/>
        <w:contextualSpacing/>
        <w:jc w:val="both"/>
      </w:pPr>
      <w:r w:rsidRPr="008A4276">
        <w:t>Oscillations d’un système masse-ressort</w:t>
      </w:r>
    </w:p>
    <w:p w14:paraId="27D33E77" w14:textId="77777777" w:rsidR="003C3ED0" w:rsidRPr="008A4276" w:rsidRDefault="003C3ED0">
      <w:pPr>
        <w:rPr>
          <w:sz w:val="24"/>
          <w:szCs w:val="24"/>
        </w:rPr>
      </w:pPr>
    </w:p>
    <w:p w14:paraId="52041FB8" w14:textId="77777777" w:rsidR="007B4B80" w:rsidRDefault="007B4B80"/>
    <w:p w14:paraId="3431D9FD" w14:textId="77777777" w:rsidR="00D80982" w:rsidRDefault="00D80982"/>
    <w:p w14:paraId="362C80AE" w14:textId="77777777" w:rsidR="00D80982" w:rsidRDefault="00D80982"/>
    <w:p w14:paraId="2155EE78" w14:textId="77777777" w:rsidR="00D80982" w:rsidRDefault="00D80982"/>
    <w:p w14:paraId="33542A17" w14:textId="77777777" w:rsidR="00D80982" w:rsidRDefault="00D80982"/>
    <w:p w14:paraId="1FEEF664" w14:textId="77777777" w:rsidR="00D80982" w:rsidRDefault="00D80982"/>
    <w:p w14:paraId="1CAFF8A0" w14:textId="77777777" w:rsidR="00D80982" w:rsidRDefault="00D80982"/>
    <w:p w14:paraId="6399DD44" w14:textId="77777777" w:rsidR="00D80982" w:rsidRDefault="00D80982"/>
    <w:p w14:paraId="1251CF5A" w14:textId="77777777" w:rsidR="00D80982" w:rsidRDefault="00D80982"/>
    <w:p w14:paraId="792472CA" w14:textId="77777777" w:rsidR="00D80982" w:rsidRDefault="00D80982"/>
    <w:p w14:paraId="67B35C39" w14:textId="77777777" w:rsidR="008A4276" w:rsidRDefault="008A4276"/>
    <w:p w14:paraId="67E56EDB" w14:textId="77777777" w:rsidR="00F5092C" w:rsidRDefault="00F5092C"/>
    <w:p w14:paraId="4C9EF2FF" w14:textId="77777777" w:rsidR="00F5092C" w:rsidRDefault="00F5092C"/>
    <w:p w14:paraId="34C04AED" w14:textId="77777777" w:rsidR="00537C81" w:rsidRDefault="00537C81"/>
    <w:p w14:paraId="592D4368" w14:textId="30FE35E8" w:rsidR="007B4B80" w:rsidRPr="008965DA" w:rsidRDefault="007B4B80" w:rsidP="007B4B80">
      <w:pPr>
        <w:pBdr>
          <w:top w:val="single" w:sz="4" w:space="1" w:color="auto"/>
          <w:bottom w:val="single" w:sz="4" w:space="1" w:color="auto"/>
        </w:pBdr>
        <w:tabs>
          <w:tab w:val="center" w:pos="4819"/>
        </w:tabs>
        <w:spacing w:after="0"/>
        <w:jc w:val="center"/>
        <w:rPr>
          <w:rFonts w:asciiTheme="minorBidi" w:hAnsiTheme="minorBidi"/>
          <w:b/>
          <w:bCs/>
          <w:sz w:val="24"/>
          <w:szCs w:val="24"/>
        </w:rPr>
      </w:pPr>
      <w:r w:rsidRPr="008965DA">
        <w:rPr>
          <w:rFonts w:asciiTheme="minorBidi" w:hAnsiTheme="minorBidi"/>
          <w:b/>
          <w:bCs/>
          <w:sz w:val="24"/>
          <w:szCs w:val="24"/>
        </w:rPr>
        <w:lastRenderedPageBreak/>
        <w:t xml:space="preserve">PROGRAMME : </w:t>
      </w:r>
      <w:r w:rsidR="00D258CC">
        <w:rPr>
          <w:rFonts w:asciiTheme="minorBidi" w:hAnsiTheme="minorBidi"/>
          <w:b/>
          <w:bCs/>
          <w:sz w:val="24"/>
          <w:szCs w:val="24"/>
        </w:rPr>
        <w:t xml:space="preserve">Technique de communication et d’expression en langue étrangères </w:t>
      </w:r>
    </w:p>
    <w:p w14:paraId="3F8C196B" w14:textId="77777777" w:rsidR="007B4B80" w:rsidRDefault="007B4B80"/>
    <w:p w14:paraId="38AD604A" w14:textId="77777777" w:rsidR="00D258CC" w:rsidRPr="008A4276" w:rsidRDefault="00D258CC" w:rsidP="00D258CC">
      <w:pPr>
        <w:spacing w:after="0" w:line="240" w:lineRule="auto"/>
        <w:contextualSpacing/>
        <w:rPr>
          <w:rFonts w:asciiTheme="minorBidi" w:hAnsiTheme="minorBidi"/>
          <w:b/>
          <w:bCs/>
          <w:sz w:val="24"/>
          <w:szCs w:val="24"/>
        </w:rPr>
      </w:pPr>
      <w:r w:rsidRPr="008A4276">
        <w:rPr>
          <w:rFonts w:asciiTheme="minorBidi" w:hAnsiTheme="minorBidi"/>
          <w:b/>
          <w:bCs/>
          <w:sz w:val="24"/>
          <w:szCs w:val="24"/>
        </w:rPr>
        <w:t>Semestre : 1</w:t>
      </w:r>
    </w:p>
    <w:p w14:paraId="6E53BAFD" w14:textId="77777777" w:rsidR="00D258CC" w:rsidRPr="008A4276" w:rsidRDefault="00D258CC" w:rsidP="00D258CC">
      <w:pPr>
        <w:spacing w:after="0" w:line="240" w:lineRule="auto"/>
        <w:contextualSpacing/>
        <w:rPr>
          <w:rFonts w:asciiTheme="minorBidi" w:hAnsiTheme="minorBidi"/>
          <w:b/>
          <w:bCs/>
          <w:sz w:val="24"/>
          <w:szCs w:val="24"/>
        </w:rPr>
      </w:pPr>
      <w:r w:rsidRPr="008A4276">
        <w:rPr>
          <w:rFonts w:asciiTheme="minorBidi" w:hAnsiTheme="minorBidi"/>
          <w:b/>
          <w:bCs/>
          <w:sz w:val="24"/>
          <w:szCs w:val="24"/>
        </w:rPr>
        <w:t>Enseignant responsable de l’UE :</w:t>
      </w:r>
    </w:p>
    <w:p w14:paraId="1E4B7ED4" w14:textId="77777777" w:rsidR="00D258CC" w:rsidRPr="008A4276" w:rsidRDefault="00D258CC" w:rsidP="00D258CC">
      <w:pPr>
        <w:contextualSpacing/>
        <w:rPr>
          <w:rFonts w:asciiTheme="majorBidi" w:eastAsia="SimSun" w:hAnsiTheme="majorBidi" w:cstheme="majorBidi"/>
          <w:b/>
          <w:bCs/>
          <w:sz w:val="24"/>
          <w:szCs w:val="24"/>
          <w:lang w:eastAsia="zh-CN"/>
        </w:rPr>
      </w:pPr>
      <w:r w:rsidRPr="008A4276">
        <w:rPr>
          <w:rFonts w:asciiTheme="minorBidi" w:hAnsiTheme="minorBidi"/>
          <w:b/>
          <w:bCs/>
          <w:sz w:val="24"/>
          <w:szCs w:val="24"/>
        </w:rPr>
        <w:t xml:space="preserve">Matière : </w:t>
      </w:r>
      <w:r w:rsidRPr="008A4276">
        <w:rPr>
          <w:rFonts w:asciiTheme="majorBidi" w:eastAsia="SimSun" w:hAnsiTheme="majorBidi" w:cstheme="majorBidi"/>
          <w:b/>
          <w:bCs/>
          <w:sz w:val="24"/>
          <w:szCs w:val="24"/>
          <w:lang w:eastAsia="zh-CN"/>
        </w:rPr>
        <w:t>Technique de communication et d’expression en langue étrangère</w:t>
      </w:r>
    </w:p>
    <w:p w14:paraId="41FF0ED6" w14:textId="20C2BC1A" w:rsidR="00D258CC" w:rsidRPr="008A4276" w:rsidRDefault="00D258CC" w:rsidP="00D258CC">
      <w:pPr>
        <w:contextualSpacing/>
        <w:rPr>
          <w:rFonts w:asciiTheme="minorBidi" w:hAnsiTheme="minorBidi"/>
          <w:b/>
          <w:bCs/>
          <w:sz w:val="24"/>
          <w:szCs w:val="24"/>
        </w:rPr>
      </w:pPr>
      <w:r w:rsidRPr="008A4276">
        <w:rPr>
          <w:rFonts w:asciiTheme="minorBidi" w:hAnsiTheme="minorBidi"/>
          <w:b/>
          <w:bCs/>
          <w:sz w:val="24"/>
          <w:szCs w:val="24"/>
        </w:rPr>
        <w:t xml:space="preserve">Crédits : </w:t>
      </w:r>
      <w:r w:rsidR="004B4980" w:rsidRPr="008A4276">
        <w:rPr>
          <w:rFonts w:asciiTheme="minorBidi" w:hAnsiTheme="minorBidi"/>
          <w:b/>
          <w:bCs/>
          <w:sz w:val="24"/>
          <w:szCs w:val="24"/>
        </w:rPr>
        <w:t>2</w:t>
      </w:r>
    </w:p>
    <w:p w14:paraId="70E8FC69" w14:textId="2BE89BD6" w:rsidR="00D258CC" w:rsidRDefault="00D258CC" w:rsidP="00D258CC">
      <w:pPr>
        <w:spacing w:after="0" w:line="240" w:lineRule="auto"/>
        <w:contextualSpacing/>
        <w:rPr>
          <w:rFonts w:asciiTheme="minorBidi" w:hAnsiTheme="minorBidi"/>
          <w:b/>
          <w:bCs/>
          <w:sz w:val="24"/>
          <w:szCs w:val="24"/>
        </w:rPr>
      </w:pPr>
      <w:r w:rsidRPr="008A4276">
        <w:rPr>
          <w:rFonts w:asciiTheme="minorBidi" w:hAnsiTheme="minorBidi"/>
          <w:b/>
          <w:bCs/>
          <w:sz w:val="24"/>
          <w:szCs w:val="24"/>
        </w:rPr>
        <w:t xml:space="preserve">Coefficient : </w:t>
      </w:r>
      <w:r w:rsidR="004B4980" w:rsidRPr="008A4276">
        <w:rPr>
          <w:rFonts w:asciiTheme="minorBidi" w:hAnsiTheme="minorBidi"/>
          <w:b/>
          <w:bCs/>
          <w:sz w:val="24"/>
          <w:szCs w:val="24"/>
        </w:rPr>
        <w:t>1</w:t>
      </w:r>
    </w:p>
    <w:p w14:paraId="748973A5" w14:textId="77777777" w:rsidR="008A4276" w:rsidRDefault="008A4276" w:rsidP="008A4276">
      <w:pPr>
        <w:pStyle w:val="Paragraphedeliste"/>
        <w:numPr>
          <w:ilvl w:val="2"/>
          <w:numId w:val="115"/>
        </w:numPr>
        <w:spacing w:after="0" w:line="240" w:lineRule="auto"/>
        <w:rPr>
          <w:rFonts w:asciiTheme="minorBidi" w:hAnsiTheme="minorBidi"/>
          <w:b/>
          <w:bCs/>
          <w:sz w:val="24"/>
          <w:szCs w:val="24"/>
        </w:rPr>
      </w:pPr>
      <w:r>
        <w:rPr>
          <w:rFonts w:asciiTheme="minorBidi" w:hAnsiTheme="minorBidi"/>
          <w:b/>
          <w:bCs/>
          <w:sz w:val="24"/>
          <w:szCs w:val="24"/>
        </w:rPr>
        <w:t>Contenue de la matière</w:t>
      </w:r>
    </w:p>
    <w:p w14:paraId="0B26D0CF" w14:textId="63ACBADC" w:rsidR="008A4276" w:rsidRPr="008A4276" w:rsidRDefault="008A4276" w:rsidP="008A4276">
      <w:pPr>
        <w:pStyle w:val="Paragraphedeliste"/>
        <w:spacing w:after="0" w:line="240" w:lineRule="auto"/>
        <w:ind w:left="2160"/>
        <w:rPr>
          <w:rFonts w:asciiTheme="minorBidi" w:hAnsiTheme="minorBidi"/>
          <w:b/>
          <w:bCs/>
          <w:sz w:val="24"/>
          <w:szCs w:val="24"/>
        </w:rPr>
      </w:pPr>
      <w:r>
        <w:rPr>
          <w:rFonts w:asciiTheme="minorBidi" w:hAnsiTheme="minorBidi"/>
          <w:b/>
          <w:bCs/>
          <w:sz w:val="24"/>
          <w:szCs w:val="24"/>
        </w:rPr>
        <w:t xml:space="preserve"> </w:t>
      </w:r>
    </w:p>
    <w:p w14:paraId="4E0CBE5F" w14:textId="0E53268B" w:rsidR="00432663" w:rsidRPr="008A4276" w:rsidRDefault="00432663" w:rsidP="00432663">
      <w:pPr>
        <w:spacing w:line="360" w:lineRule="auto"/>
        <w:contextualSpacing/>
        <w:rPr>
          <w:rFonts w:asciiTheme="majorBidi" w:hAnsiTheme="majorBidi" w:cstheme="majorBidi"/>
          <w:b/>
          <w:bCs/>
          <w:color w:val="FF0000"/>
          <w:sz w:val="24"/>
          <w:szCs w:val="24"/>
          <w:lang w:val="en-US"/>
        </w:rPr>
      </w:pPr>
      <w:r w:rsidRPr="008A4276">
        <w:rPr>
          <w:rFonts w:asciiTheme="majorBidi" w:hAnsiTheme="majorBidi" w:cstheme="majorBidi"/>
          <w:b/>
          <w:bCs/>
          <w:sz w:val="24"/>
          <w:szCs w:val="24"/>
          <w:lang w:val="en-US"/>
        </w:rPr>
        <w:t xml:space="preserve">Chapter 1: Foundations of English for Science </w:t>
      </w:r>
    </w:p>
    <w:p w14:paraId="59F02950" w14:textId="77777777" w:rsidR="00432663" w:rsidRPr="008A4276" w:rsidRDefault="00432663" w:rsidP="00432663">
      <w:pPr>
        <w:spacing w:line="360" w:lineRule="auto"/>
        <w:contextualSpacing/>
        <w:rPr>
          <w:rFonts w:asciiTheme="majorBidi" w:hAnsiTheme="majorBidi" w:cstheme="majorBidi"/>
          <w:sz w:val="24"/>
          <w:szCs w:val="24"/>
          <w:lang w:val="en-US"/>
        </w:rPr>
      </w:pPr>
      <w:r w:rsidRPr="008A4276">
        <w:rPr>
          <w:rFonts w:asciiTheme="majorBidi" w:hAnsiTheme="majorBidi" w:cstheme="majorBidi"/>
          <w:sz w:val="24"/>
          <w:szCs w:val="24"/>
          <w:lang w:val="en-US"/>
        </w:rPr>
        <w:t>Goals: Refresh general English grammar and introduce scientific English.</w:t>
      </w:r>
    </w:p>
    <w:p w14:paraId="6D6DC3FE" w14:textId="77777777" w:rsidR="00432663" w:rsidRPr="008A4276" w:rsidRDefault="00432663" w:rsidP="00432663">
      <w:pPr>
        <w:spacing w:line="360" w:lineRule="auto"/>
        <w:contextualSpacing/>
        <w:rPr>
          <w:rFonts w:asciiTheme="majorBidi" w:hAnsiTheme="majorBidi" w:cstheme="majorBidi"/>
          <w:sz w:val="24"/>
          <w:szCs w:val="24"/>
          <w:lang w:val="en-US"/>
        </w:rPr>
      </w:pPr>
      <w:r w:rsidRPr="008A4276">
        <w:rPr>
          <w:rFonts w:asciiTheme="majorBidi" w:hAnsiTheme="majorBidi" w:cstheme="majorBidi"/>
          <w:sz w:val="24"/>
          <w:szCs w:val="24"/>
          <w:lang w:val="en-US"/>
        </w:rPr>
        <w:t>Review of basic grammar:</w:t>
      </w:r>
    </w:p>
    <w:p w14:paraId="2704D0A0" w14:textId="77777777" w:rsidR="00432663" w:rsidRPr="00C17E21" w:rsidRDefault="00432663" w:rsidP="00432663">
      <w:pPr>
        <w:spacing w:line="360" w:lineRule="auto"/>
        <w:contextualSpacing/>
        <w:rPr>
          <w:rFonts w:asciiTheme="majorBidi" w:hAnsiTheme="majorBidi" w:cstheme="majorBidi"/>
          <w:sz w:val="24"/>
          <w:szCs w:val="24"/>
          <w:lang w:val="en-US"/>
        </w:rPr>
      </w:pPr>
      <w:r w:rsidRPr="00C17E21">
        <w:rPr>
          <w:rFonts w:asciiTheme="majorBidi" w:hAnsiTheme="majorBidi" w:cstheme="majorBidi"/>
          <w:sz w:val="24"/>
          <w:szCs w:val="24"/>
          <w:lang w:val="en-US"/>
        </w:rPr>
        <w:t xml:space="preserve">       - Tenses</w:t>
      </w:r>
    </w:p>
    <w:p w14:paraId="7EC44C95" w14:textId="77777777" w:rsidR="00432663" w:rsidRPr="00C17E21" w:rsidRDefault="00432663" w:rsidP="00432663">
      <w:pPr>
        <w:spacing w:line="360" w:lineRule="auto"/>
        <w:contextualSpacing/>
        <w:rPr>
          <w:rFonts w:asciiTheme="majorBidi" w:hAnsiTheme="majorBidi" w:cstheme="majorBidi"/>
          <w:sz w:val="24"/>
          <w:szCs w:val="24"/>
          <w:lang w:val="en-US"/>
        </w:rPr>
      </w:pPr>
      <w:r w:rsidRPr="00C17E21">
        <w:rPr>
          <w:rFonts w:asciiTheme="majorBidi" w:hAnsiTheme="majorBidi" w:cstheme="majorBidi"/>
          <w:sz w:val="24"/>
          <w:szCs w:val="24"/>
          <w:lang w:val="en-US"/>
        </w:rPr>
        <w:t xml:space="preserve">       - Passive voice</w:t>
      </w:r>
    </w:p>
    <w:p w14:paraId="4BBAF4C0" w14:textId="77777777" w:rsidR="00432663" w:rsidRPr="00C17E21" w:rsidRDefault="00432663" w:rsidP="00432663">
      <w:pPr>
        <w:spacing w:line="360" w:lineRule="auto"/>
        <w:contextualSpacing/>
        <w:rPr>
          <w:rFonts w:asciiTheme="majorBidi" w:hAnsiTheme="majorBidi" w:cstheme="majorBidi"/>
          <w:sz w:val="24"/>
          <w:szCs w:val="24"/>
          <w:lang w:val="en-US"/>
        </w:rPr>
      </w:pPr>
      <w:r w:rsidRPr="00C17E21">
        <w:rPr>
          <w:rFonts w:asciiTheme="majorBidi" w:hAnsiTheme="majorBidi" w:cstheme="majorBidi"/>
          <w:sz w:val="24"/>
          <w:szCs w:val="24"/>
          <w:lang w:val="en-US"/>
        </w:rPr>
        <w:t xml:space="preserve">        - Articles</w:t>
      </w:r>
    </w:p>
    <w:p w14:paraId="5E4C5712" w14:textId="77777777" w:rsidR="00432663" w:rsidRPr="00C17E21" w:rsidRDefault="00432663" w:rsidP="00432663">
      <w:pPr>
        <w:spacing w:line="360" w:lineRule="auto"/>
        <w:contextualSpacing/>
        <w:rPr>
          <w:rFonts w:asciiTheme="majorBidi" w:hAnsiTheme="majorBidi" w:cstheme="majorBidi"/>
          <w:sz w:val="24"/>
          <w:szCs w:val="24"/>
          <w:lang w:val="en-US"/>
        </w:rPr>
      </w:pPr>
      <w:r w:rsidRPr="00C17E21">
        <w:rPr>
          <w:rFonts w:asciiTheme="majorBidi" w:hAnsiTheme="majorBidi" w:cstheme="majorBidi"/>
          <w:sz w:val="24"/>
          <w:szCs w:val="24"/>
          <w:lang w:val="en-US"/>
        </w:rPr>
        <w:t xml:space="preserve">        -Adjectives and adverbs</w:t>
      </w:r>
    </w:p>
    <w:p w14:paraId="31B527E7" w14:textId="77777777" w:rsidR="00432663" w:rsidRPr="008A4276" w:rsidRDefault="00432663" w:rsidP="00432663">
      <w:pPr>
        <w:spacing w:line="360" w:lineRule="auto"/>
        <w:contextualSpacing/>
        <w:rPr>
          <w:rFonts w:asciiTheme="majorBidi" w:hAnsiTheme="majorBidi" w:cstheme="majorBidi"/>
          <w:sz w:val="24"/>
          <w:szCs w:val="24"/>
          <w:lang w:val="en-US"/>
        </w:rPr>
      </w:pPr>
      <w:r w:rsidRPr="008A4276">
        <w:rPr>
          <w:rFonts w:asciiTheme="majorBidi" w:hAnsiTheme="majorBidi" w:cstheme="majorBidi"/>
          <w:sz w:val="24"/>
          <w:szCs w:val="24"/>
          <w:lang w:val="en-US"/>
        </w:rPr>
        <w:t>Introduction to scientific vocabulary and prefixes/suffixes (e.g., bio-, -logy, -scope)</w:t>
      </w:r>
    </w:p>
    <w:p w14:paraId="0DC8A502" w14:textId="77777777" w:rsidR="00432663" w:rsidRPr="008A4276" w:rsidRDefault="00432663" w:rsidP="00432663">
      <w:pPr>
        <w:spacing w:line="360" w:lineRule="auto"/>
        <w:contextualSpacing/>
        <w:rPr>
          <w:rFonts w:asciiTheme="majorBidi" w:hAnsiTheme="majorBidi" w:cstheme="majorBidi"/>
          <w:sz w:val="24"/>
          <w:szCs w:val="24"/>
          <w:lang w:val="en-US"/>
        </w:rPr>
      </w:pPr>
      <w:r w:rsidRPr="008A4276">
        <w:rPr>
          <w:rFonts w:asciiTheme="majorBidi" w:hAnsiTheme="majorBidi" w:cstheme="majorBidi"/>
          <w:sz w:val="24"/>
          <w:szCs w:val="24"/>
          <w:lang w:val="en-US"/>
        </w:rPr>
        <w:t>Sentence structure in scientific writing</w:t>
      </w:r>
    </w:p>
    <w:p w14:paraId="656EFA44" w14:textId="77777777" w:rsidR="00432663" w:rsidRPr="008A4276" w:rsidRDefault="00432663" w:rsidP="00432663">
      <w:pPr>
        <w:spacing w:line="360" w:lineRule="auto"/>
        <w:contextualSpacing/>
        <w:rPr>
          <w:rFonts w:asciiTheme="majorBidi" w:hAnsiTheme="majorBidi" w:cstheme="majorBidi"/>
          <w:sz w:val="24"/>
          <w:szCs w:val="24"/>
          <w:lang w:val="en-US"/>
        </w:rPr>
      </w:pPr>
      <w:r w:rsidRPr="008A4276">
        <w:rPr>
          <w:rFonts w:asciiTheme="majorBidi" w:hAnsiTheme="majorBidi" w:cstheme="majorBidi"/>
          <w:sz w:val="24"/>
          <w:szCs w:val="24"/>
          <w:lang w:val="en-US"/>
        </w:rPr>
        <w:t xml:space="preserve">        -Simple and complex sentences </w:t>
      </w:r>
    </w:p>
    <w:p w14:paraId="6D83F9E9" w14:textId="77777777" w:rsidR="00432663" w:rsidRPr="008A4276" w:rsidRDefault="00432663" w:rsidP="00432663">
      <w:pPr>
        <w:spacing w:line="360" w:lineRule="auto"/>
        <w:contextualSpacing/>
        <w:rPr>
          <w:rFonts w:asciiTheme="majorBidi" w:hAnsiTheme="majorBidi" w:cstheme="majorBidi"/>
          <w:sz w:val="24"/>
          <w:szCs w:val="24"/>
          <w:lang w:val="en-US"/>
        </w:rPr>
      </w:pPr>
      <w:r w:rsidRPr="008A4276">
        <w:rPr>
          <w:rFonts w:asciiTheme="majorBidi" w:hAnsiTheme="majorBidi" w:cstheme="majorBidi"/>
          <w:sz w:val="24"/>
          <w:szCs w:val="24"/>
          <w:lang w:val="en-US"/>
        </w:rPr>
        <w:t>Reading: Short texts on general science</w:t>
      </w:r>
    </w:p>
    <w:p w14:paraId="7B175F78" w14:textId="77777777" w:rsidR="00432663" w:rsidRPr="008A4276" w:rsidRDefault="00432663" w:rsidP="00432663">
      <w:pPr>
        <w:spacing w:line="360" w:lineRule="auto"/>
        <w:contextualSpacing/>
        <w:rPr>
          <w:rFonts w:asciiTheme="majorBidi" w:hAnsiTheme="majorBidi" w:cstheme="majorBidi"/>
          <w:sz w:val="24"/>
          <w:szCs w:val="24"/>
          <w:lang w:val="en-US"/>
        </w:rPr>
      </w:pPr>
      <w:r w:rsidRPr="008A4276">
        <w:rPr>
          <w:rFonts w:asciiTheme="majorBidi" w:hAnsiTheme="majorBidi" w:cstheme="majorBidi"/>
          <w:sz w:val="24"/>
          <w:szCs w:val="24"/>
          <w:lang w:val="en-US"/>
        </w:rPr>
        <w:t>Writing: Simple summaries, definitions of biology terms</w:t>
      </w:r>
    </w:p>
    <w:p w14:paraId="4AB67A4D" w14:textId="77777777" w:rsidR="00432663" w:rsidRPr="008A4276" w:rsidRDefault="00432663" w:rsidP="00432663">
      <w:pPr>
        <w:spacing w:line="360" w:lineRule="auto"/>
        <w:contextualSpacing/>
        <w:rPr>
          <w:rFonts w:asciiTheme="majorBidi" w:hAnsiTheme="majorBidi" w:cstheme="majorBidi"/>
          <w:sz w:val="24"/>
          <w:szCs w:val="24"/>
          <w:lang w:val="en-US"/>
        </w:rPr>
      </w:pPr>
      <w:r w:rsidRPr="008A4276">
        <w:rPr>
          <w:rFonts w:asciiTheme="majorBidi" w:hAnsiTheme="majorBidi" w:cstheme="majorBidi"/>
          <w:sz w:val="24"/>
          <w:szCs w:val="24"/>
          <w:lang w:val="en-US"/>
        </w:rPr>
        <w:t>Speaking: Describing lab equipment and procedures</w:t>
      </w:r>
    </w:p>
    <w:p w14:paraId="557EB19D" w14:textId="77777777" w:rsidR="00432663" w:rsidRPr="008A4276" w:rsidRDefault="00432663" w:rsidP="00432663">
      <w:pPr>
        <w:spacing w:line="360" w:lineRule="auto"/>
        <w:contextualSpacing/>
        <w:rPr>
          <w:rFonts w:asciiTheme="majorBidi" w:hAnsiTheme="majorBidi" w:cstheme="majorBidi"/>
          <w:b/>
          <w:bCs/>
          <w:sz w:val="24"/>
          <w:szCs w:val="24"/>
          <w:lang w:val="en-US"/>
        </w:rPr>
      </w:pPr>
      <w:r w:rsidRPr="008A4276">
        <w:rPr>
          <w:rFonts w:asciiTheme="majorBidi" w:hAnsiTheme="majorBidi" w:cstheme="majorBidi"/>
          <w:b/>
          <w:bCs/>
          <w:sz w:val="24"/>
          <w:szCs w:val="24"/>
          <w:lang w:val="en-US"/>
        </w:rPr>
        <w:t xml:space="preserve">Chapter 2: Biological Terminology&amp; Reading Skills </w:t>
      </w:r>
    </w:p>
    <w:p w14:paraId="7870C579" w14:textId="77777777" w:rsidR="00432663" w:rsidRPr="008A4276" w:rsidRDefault="00432663" w:rsidP="00432663">
      <w:pPr>
        <w:spacing w:line="360" w:lineRule="auto"/>
        <w:contextualSpacing/>
        <w:rPr>
          <w:rFonts w:asciiTheme="majorBidi" w:hAnsiTheme="majorBidi" w:cstheme="majorBidi"/>
          <w:sz w:val="24"/>
          <w:szCs w:val="24"/>
          <w:lang w:val="en-US"/>
        </w:rPr>
      </w:pPr>
      <w:r w:rsidRPr="008A4276">
        <w:rPr>
          <w:rFonts w:asciiTheme="majorBidi" w:hAnsiTheme="majorBidi" w:cstheme="majorBidi"/>
          <w:sz w:val="24"/>
          <w:szCs w:val="24"/>
          <w:lang w:val="en-US"/>
        </w:rPr>
        <w:t>Goals: Develop biology-specific vocabulary and reading strategies.</w:t>
      </w:r>
    </w:p>
    <w:p w14:paraId="1954B350" w14:textId="77777777" w:rsidR="00432663" w:rsidRPr="008A4276" w:rsidRDefault="00432663" w:rsidP="00432663">
      <w:pPr>
        <w:spacing w:line="360" w:lineRule="auto"/>
        <w:contextualSpacing/>
        <w:rPr>
          <w:rFonts w:asciiTheme="majorBidi" w:hAnsiTheme="majorBidi" w:cstheme="majorBidi"/>
          <w:sz w:val="24"/>
          <w:szCs w:val="24"/>
          <w:lang w:val="en-US"/>
        </w:rPr>
      </w:pPr>
      <w:r w:rsidRPr="008A4276">
        <w:rPr>
          <w:rFonts w:asciiTheme="majorBidi" w:hAnsiTheme="majorBidi" w:cstheme="majorBidi"/>
          <w:sz w:val="24"/>
          <w:szCs w:val="24"/>
          <w:lang w:val="en-US"/>
        </w:rPr>
        <w:t>Vocabulary: Cell structure, genetics, evolution, anatomy</w:t>
      </w:r>
    </w:p>
    <w:p w14:paraId="616FBD62" w14:textId="77777777" w:rsidR="00432663" w:rsidRPr="008A4276" w:rsidRDefault="00432663" w:rsidP="00432663">
      <w:pPr>
        <w:spacing w:line="360" w:lineRule="auto"/>
        <w:contextualSpacing/>
        <w:rPr>
          <w:rFonts w:asciiTheme="majorBidi" w:hAnsiTheme="majorBidi" w:cstheme="majorBidi"/>
          <w:sz w:val="24"/>
          <w:szCs w:val="24"/>
          <w:lang w:val="en-US"/>
        </w:rPr>
      </w:pPr>
      <w:r w:rsidRPr="008A4276">
        <w:rPr>
          <w:rFonts w:asciiTheme="majorBidi" w:hAnsiTheme="majorBidi" w:cstheme="majorBidi"/>
          <w:sz w:val="24"/>
          <w:szCs w:val="24"/>
          <w:lang w:val="en-US"/>
        </w:rPr>
        <w:t>Reading: Textbooks, abstracts, and popular science articles</w:t>
      </w:r>
    </w:p>
    <w:p w14:paraId="16C130B8" w14:textId="77777777" w:rsidR="00432663" w:rsidRPr="008A4276" w:rsidRDefault="00432663" w:rsidP="00432663">
      <w:pPr>
        <w:spacing w:line="360" w:lineRule="auto"/>
        <w:contextualSpacing/>
        <w:rPr>
          <w:rFonts w:asciiTheme="majorBidi" w:hAnsiTheme="majorBidi" w:cstheme="majorBidi"/>
          <w:sz w:val="24"/>
          <w:szCs w:val="24"/>
          <w:lang w:val="en-US"/>
        </w:rPr>
      </w:pPr>
      <w:r w:rsidRPr="008A4276">
        <w:rPr>
          <w:rFonts w:asciiTheme="majorBidi" w:hAnsiTheme="majorBidi" w:cstheme="majorBidi"/>
          <w:sz w:val="24"/>
          <w:szCs w:val="24"/>
          <w:lang w:val="en-US"/>
        </w:rPr>
        <w:t>Skills: Skimming, scanning, identifying main ideas and details</w:t>
      </w:r>
    </w:p>
    <w:p w14:paraId="0C76CDB3" w14:textId="77777777" w:rsidR="00432663" w:rsidRPr="008A4276" w:rsidRDefault="00432663" w:rsidP="00432663">
      <w:pPr>
        <w:spacing w:line="360" w:lineRule="auto"/>
        <w:contextualSpacing/>
        <w:rPr>
          <w:rFonts w:asciiTheme="majorBidi" w:hAnsiTheme="majorBidi" w:cstheme="majorBidi"/>
          <w:sz w:val="24"/>
          <w:szCs w:val="24"/>
          <w:lang w:val="en-US"/>
        </w:rPr>
      </w:pPr>
      <w:r w:rsidRPr="008A4276">
        <w:rPr>
          <w:rFonts w:asciiTheme="majorBidi" w:hAnsiTheme="majorBidi" w:cstheme="majorBidi"/>
          <w:sz w:val="24"/>
          <w:szCs w:val="24"/>
          <w:lang w:val="en-US"/>
        </w:rPr>
        <w:t>Writing: Definitions, note-taking, organizing ideas</w:t>
      </w:r>
    </w:p>
    <w:p w14:paraId="44BE111C" w14:textId="77777777" w:rsidR="00432663" w:rsidRPr="00C17E21" w:rsidRDefault="00432663" w:rsidP="00432663">
      <w:pPr>
        <w:spacing w:line="360" w:lineRule="auto"/>
        <w:contextualSpacing/>
        <w:rPr>
          <w:rFonts w:asciiTheme="majorBidi" w:hAnsiTheme="majorBidi" w:cstheme="majorBidi"/>
          <w:sz w:val="24"/>
          <w:szCs w:val="24"/>
        </w:rPr>
      </w:pPr>
      <w:proofErr w:type="spellStart"/>
      <w:proofErr w:type="gramStart"/>
      <w:r w:rsidRPr="00C17E21">
        <w:rPr>
          <w:rFonts w:asciiTheme="majorBidi" w:hAnsiTheme="majorBidi" w:cstheme="majorBidi"/>
          <w:sz w:val="24"/>
          <w:szCs w:val="24"/>
        </w:rPr>
        <w:t>Speaking</w:t>
      </w:r>
      <w:proofErr w:type="spellEnd"/>
      <w:r w:rsidRPr="00C17E21">
        <w:rPr>
          <w:rFonts w:asciiTheme="majorBidi" w:hAnsiTheme="majorBidi" w:cstheme="majorBidi"/>
          <w:sz w:val="24"/>
          <w:szCs w:val="24"/>
        </w:rPr>
        <w:t>:</w:t>
      </w:r>
      <w:proofErr w:type="gramEnd"/>
      <w:r w:rsidRPr="00C17E21">
        <w:rPr>
          <w:rFonts w:asciiTheme="majorBidi" w:hAnsiTheme="majorBidi" w:cstheme="majorBidi"/>
          <w:sz w:val="24"/>
          <w:szCs w:val="24"/>
        </w:rPr>
        <w:t xml:space="preserve"> </w:t>
      </w:r>
      <w:proofErr w:type="spellStart"/>
      <w:r w:rsidRPr="00C17E21">
        <w:rPr>
          <w:rFonts w:asciiTheme="majorBidi" w:hAnsiTheme="majorBidi" w:cstheme="majorBidi"/>
          <w:sz w:val="24"/>
          <w:szCs w:val="24"/>
        </w:rPr>
        <w:t>Describing</w:t>
      </w:r>
      <w:proofErr w:type="spellEnd"/>
      <w:r w:rsidRPr="00C17E21">
        <w:rPr>
          <w:rFonts w:asciiTheme="majorBidi" w:hAnsiTheme="majorBidi" w:cstheme="majorBidi"/>
          <w:sz w:val="24"/>
          <w:szCs w:val="24"/>
        </w:rPr>
        <w:t xml:space="preserve"> </w:t>
      </w:r>
      <w:proofErr w:type="spellStart"/>
      <w:r w:rsidRPr="00C17E21">
        <w:rPr>
          <w:rFonts w:asciiTheme="majorBidi" w:hAnsiTheme="majorBidi" w:cstheme="majorBidi"/>
          <w:sz w:val="24"/>
          <w:szCs w:val="24"/>
        </w:rPr>
        <w:t>biological</w:t>
      </w:r>
      <w:proofErr w:type="spellEnd"/>
      <w:r w:rsidRPr="00C17E21">
        <w:rPr>
          <w:rFonts w:asciiTheme="majorBidi" w:hAnsiTheme="majorBidi" w:cstheme="majorBidi"/>
          <w:sz w:val="24"/>
          <w:szCs w:val="24"/>
        </w:rPr>
        <w:t xml:space="preserve"> </w:t>
      </w:r>
      <w:proofErr w:type="spellStart"/>
      <w:r w:rsidRPr="00C17E21">
        <w:rPr>
          <w:rFonts w:asciiTheme="majorBidi" w:hAnsiTheme="majorBidi" w:cstheme="majorBidi"/>
          <w:sz w:val="24"/>
          <w:szCs w:val="24"/>
        </w:rPr>
        <w:t>processes</w:t>
      </w:r>
      <w:proofErr w:type="spellEnd"/>
      <w:r w:rsidRPr="00C17E21">
        <w:rPr>
          <w:rFonts w:asciiTheme="majorBidi" w:hAnsiTheme="majorBidi" w:cstheme="majorBidi"/>
          <w:sz w:val="24"/>
          <w:szCs w:val="24"/>
        </w:rPr>
        <w:t>.</w:t>
      </w:r>
    </w:p>
    <w:p w14:paraId="35282BBA" w14:textId="77777777" w:rsidR="00D258CC" w:rsidRDefault="00D258CC" w:rsidP="00D258CC">
      <w:pPr>
        <w:contextualSpacing/>
        <w:rPr>
          <w:b/>
          <w:bCs/>
          <w:u w:val="single"/>
        </w:rPr>
      </w:pPr>
    </w:p>
    <w:p w14:paraId="6FE2FF0B" w14:textId="77777777" w:rsidR="00894061" w:rsidRDefault="00894061" w:rsidP="00D258CC">
      <w:pPr>
        <w:contextualSpacing/>
        <w:rPr>
          <w:b/>
          <w:bCs/>
          <w:u w:val="single"/>
        </w:rPr>
      </w:pPr>
    </w:p>
    <w:p w14:paraId="6AC4D42E" w14:textId="77777777" w:rsidR="0020557F" w:rsidRDefault="0020557F" w:rsidP="00D258CC">
      <w:pPr>
        <w:contextualSpacing/>
        <w:rPr>
          <w:b/>
          <w:bCs/>
          <w:u w:val="single"/>
        </w:rPr>
      </w:pPr>
    </w:p>
    <w:p w14:paraId="7BE89751" w14:textId="77777777" w:rsidR="00894061" w:rsidRDefault="00894061" w:rsidP="00D258CC">
      <w:pPr>
        <w:contextualSpacing/>
        <w:rPr>
          <w:b/>
          <w:bCs/>
          <w:u w:val="single"/>
        </w:rPr>
      </w:pPr>
    </w:p>
    <w:p w14:paraId="328FE19C" w14:textId="77777777" w:rsidR="0020557F" w:rsidRDefault="0020557F" w:rsidP="00D258CC">
      <w:pPr>
        <w:contextualSpacing/>
        <w:rPr>
          <w:b/>
          <w:bCs/>
          <w:u w:val="single"/>
        </w:rPr>
      </w:pPr>
    </w:p>
    <w:p w14:paraId="18C7835F" w14:textId="77777777" w:rsidR="00F02F32" w:rsidRDefault="00F02F32" w:rsidP="00D258CC">
      <w:pPr>
        <w:contextualSpacing/>
        <w:rPr>
          <w:b/>
          <w:bCs/>
          <w:u w:val="single"/>
        </w:rPr>
      </w:pPr>
    </w:p>
    <w:p w14:paraId="2F063385" w14:textId="720F7142" w:rsidR="00894061" w:rsidRPr="008965DA" w:rsidRDefault="00894061" w:rsidP="00894061">
      <w:pPr>
        <w:pBdr>
          <w:top w:val="single" w:sz="4" w:space="1" w:color="auto"/>
          <w:bottom w:val="single" w:sz="4" w:space="1" w:color="auto"/>
        </w:pBdr>
        <w:tabs>
          <w:tab w:val="center" w:pos="4819"/>
        </w:tabs>
        <w:spacing w:after="0"/>
        <w:jc w:val="center"/>
        <w:rPr>
          <w:rFonts w:asciiTheme="minorBidi" w:hAnsiTheme="minorBidi"/>
          <w:b/>
          <w:bCs/>
          <w:sz w:val="24"/>
          <w:szCs w:val="24"/>
        </w:rPr>
      </w:pPr>
      <w:r w:rsidRPr="008965DA">
        <w:rPr>
          <w:rFonts w:asciiTheme="minorBidi" w:hAnsiTheme="minorBidi"/>
          <w:b/>
          <w:bCs/>
          <w:sz w:val="24"/>
          <w:szCs w:val="24"/>
        </w:rPr>
        <w:lastRenderedPageBreak/>
        <w:t xml:space="preserve">PROGRAMME : </w:t>
      </w:r>
      <w:r w:rsidRPr="00894061">
        <w:rPr>
          <w:rFonts w:asciiTheme="minorBidi" w:hAnsiTheme="minorBidi"/>
          <w:b/>
          <w:bCs/>
          <w:sz w:val="24"/>
          <w:szCs w:val="24"/>
        </w:rPr>
        <w:t>Histoires universelle des sciences biologiques</w:t>
      </w:r>
    </w:p>
    <w:p w14:paraId="1BF3365B" w14:textId="77777777" w:rsidR="00894061" w:rsidRDefault="00894061" w:rsidP="00894061"/>
    <w:p w14:paraId="5C790E02" w14:textId="77777777" w:rsidR="00894061" w:rsidRPr="00F02F32" w:rsidRDefault="00894061" w:rsidP="0020557F">
      <w:pPr>
        <w:spacing w:after="0" w:line="240" w:lineRule="auto"/>
        <w:contextualSpacing/>
        <w:rPr>
          <w:rFonts w:asciiTheme="minorBidi" w:hAnsiTheme="minorBidi"/>
          <w:b/>
          <w:bCs/>
          <w:sz w:val="24"/>
          <w:szCs w:val="24"/>
        </w:rPr>
      </w:pPr>
      <w:r w:rsidRPr="00F02F32">
        <w:rPr>
          <w:rFonts w:asciiTheme="minorBidi" w:hAnsiTheme="minorBidi"/>
          <w:b/>
          <w:bCs/>
          <w:sz w:val="24"/>
          <w:szCs w:val="24"/>
        </w:rPr>
        <w:t>Semestre : 1</w:t>
      </w:r>
    </w:p>
    <w:p w14:paraId="2B1B5179" w14:textId="77777777" w:rsidR="00894061" w:rsidRPr="00F02F32" w:rsidRDefault="00894061" w:rsidP="0020557F">
      <w:pPr>
        <w:spacing w:after="0" w:line="240" w:lineRule="auto"/>
        <w:contextualSpacing/>
        <w:rPr>
          <w:rFonts w:asciiTheme="minorBidi" w:hAnsiTheme="minorBidi"/>
          <w:b/>
          <w:bCs/>
          <w:sz w:val="24"/>
          <w:szCs w:val="24"/>
        </w:rPr>
      </w:pPr>
      <w:r w:rsidRPr="00F02F32">
        <w:rPr>
          <w:rFonts w:asciiTheme="minorBidi" w:hAnsiTheme="minorBidi"/>
          <w:b/>
          <w:bCs/>
          <w:sz w:val="24"/>
          <w:szCs w:val="24"/>
        </w:rPr>
        <w:t>Enseignant responsable de l’UE :</w:t>
      </w:r>
    </w:p>
    <w:p w14:paraId="196C80EC" w14:textId="77777777" w:rsidR="00894061" w:rsidRPr="00F02F32" w:rsidRDefault="00894061" w:rsidP="0020557F">
      <w:pPr>
        <w:contextualSpacing/>
        <w:rPr>
          <w:rFonts w:asciiTheme="majorBidi" w:eastAsia="SimSun" w:hAnsiTheme="majorBidi" w:cstheme="majorBidi"/>
          <w:b/>
          <w:bCs/>
          <w:sz w:val="24"/>
          <w:szCs w:val="24"/>
          <w:lang w:eastAsia="zh-CN"/>
        </w:rPr>
      </w:pPr>
      <w:r w:rsidRPr="00F02F32">
        <w:rPr>
          <w:rFonts w:asciiTheme="minorBidi" w:hAnsiTheme="minorBidi"/>
          <w:b/>
          <w:bCs/>
          <w:sz w:val="24"/>
          <w:szCs w:val="24"/>
        </w:rPr>
        <w:t xml:space="preserve">Matière : </w:t>
      </w:r>
      <w:r w:rsidRPr="00F02F32">
        <w:rPr>
          <w:rFonts w:asciiTheme="majorBidi" w:eastAsia="SimSun" w:hAnsiTheme="majorBidi" w:cstheme="majorBidi"/>
          <w:b/>
          <w:bCs/>
          <w:sz w:val="24"/>
          <w:szCs w:val="24"/>
          <w:lang w:eastAsia="zh-CN"/>
        </w:rPr>
        <w:t>Histoires universelle des sciences biologiques</w:t>
      </w:r>
    </w:p>
    <w:p w14:paraId="7DDA8F37" w14:textId="4E6AE4E2" w:rsidR="00894061" w:rsidRPr="00F02F32" w:rsidRDefault="00894061" w:rsidP="0020557F">
      <w:pPr>
        <w:contextualSpacing/>
        <w:rPr>
          <w:rFonts w:asciiTheme="minorBidi" w:hAnsiTheme="minorBidi"/>
          <w:b/>
          <w:bCs/>
          <w:sz w:val="24"/>
          <w:szCs w:val="24"/>
        </w:rPr>
      </w:pPr>
      <w:r w:rsidRPr="00F02F32">
        <w:rPr>
          <w:rFonts w:asciiTheme="minorBidi" w:hAnsiTheme="minorBidi"/>
          <w:b/>
          <w:bCs/>
          <w:sz w:val="24"/>
          <w:szCs w:val="24"/>
        </w:rPr>
        <w:t xml:space="preserve">Crédits : </w:t>
      </w:r>
      <w:r w:rsidR="004B4980" w:rsidRPr="00F02F32">
        <w:rPr>
          <w:rFonts w:asciiTheme="minorBidi" w:hAnsiTheme="minorBidi"/>
          <w:b/>
          <w:bCs/>
          <w:sz w:val="24"/>
          <w:szCs w:val="24"/>
        </w:rPr>
        <w:t>2</w:t>
      </w:r>
    </w:p>
    <w:p w14:paraId="1D9D1A49" w14:textId="20559016" w:rsidR="00894061" w:rsidRPr="00F02F32" w:rsidRDefault="00894061" w:rsidP="0020557F">
      <w:pPr>
        <w:spacing w:after="0" w:line="240" w:lineRule="auto"/>
        <w:contextualSpacing/>
        <w:rPr>
          <w:rFonts w:asciiTheme="minorBidi" w:hAnsiTheme="minorBidi"/>
          <w:b/>
          <w:bCs/>
          <w:sz w:val="24"/>
          <w:szCs w:val="24"/>
        </w:rPr>
      </w:pPr>
      <w:r w:rsidRPr="00F02F32">
        <w:rPr>
          <w:rFonts w:asciiTheme="minorBidi" w:hAnsiTheme="minorBidi"/>
          <w:b/>
          <w:bCs/>
          <w:sz w:val="24"/>
          <w:szCs w:val="24"/>
        </w:rPr>
        <w:t xml:space="preserve">Coefficient : </w:t>
      </w:r>
      <w:r w:rsidR="004B4980" w:rsidRPr="00F02F32">
        <w:rPr>
          <w:rFonts w:asciiTheme="minorBidi" w:hAnsiTheme="minorBidi"/>
          <w:b/>
          <w:bCs/>
          <w:sz w:val="24"/>
          <w:szCs w:val="24"/>
        </w:rPr>
        <w:t>1</w:t>
      </w:r>
    </w:p>
    <w:p w14:paraId="5994FB4C" w14:textId="226F66BB" w:rsidR="00C65DBB" w:rsidRPr="00F02F32" w:rsidRDefault="00C65DBB" w:rsidP="0020557F">
      <w:pPr>
        <w:pStyle w:val="Paragraphedeliste"/>
        <w:numPr>
          <w:ilvl w:val="1"/>
          <w:numId w:val="51"/>
        </w:numPr>
        <w:jc w:val="both"/>
        <w:rPr>
          <w:rFonts w:ascii="Times New Roman" w:hAnsi="Times New Roman" w:cs="Times New Roman"/>
          <w:b/>
          <w:bCs/>
          <w:sz w:val="24"/>
          <w:szCs w:val="24"/>
        </w:rPr>
      </w:pPr>
      <w:r w:rsidRPr="00F02F32">
        <w:rPr>
          <w:rFonts w:ascii="Times New Roman" w:hAnsi="Times New Roman" w:cs="Times New Roman"/>
          <w:b/>
          <w:bCs/>
          <w:sz w:val="24"/>
          <w:szCs w:val="24"/>
        </w:rPr>
        <w:t>Objectifs de l’enseignement</w:t>
      </w:r>
    </w:p>
    <w:p w14:paraId="50B92412" w14:textId="562A15A1" w:rsidR="00C65DBB" w:rsidRPr="00F02F32" w:rsidRDefault="00C65DBB" w:rsidP="0020557F">
      <w:p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Le but de ce module est d’offrir aux étudiants un aperçu global de l'évolution des sciences biologiques, en retraçant les grandes découvertes, les théories et les personnalités qui ont marqué l’histoire de la biologie. L’objectif est de comprendre comment les idées biologiques ont évolué au fil du temps et leur impact sur notre compréhension actuelle du vivant.</w:t>
      </w:r>
    </w:p>
    <w:p w14:paraId="7F2060AC" w14:textId="3AFE7425" w:rsidR="00C65DBB" w:rsidRPr="00F02F32" w:rsidRDefault="00FF32B2" w:rsidP="0020557F">
      <w:pPr>
        <w:pStyle w:val="Paragraphedeliste"/>
        <w:numPr>
          <w:ilvl w:val="0"/>
          <w:numId w:val="90"/>
        </w:numPr>
        <w:jc w:val="both"/>
        <w:rPr>
          <w:rFonts w:ascii="Times New Roman" w:hAnsi="Times New Roman" w:cs="Times New Roman"/>
          <w:sz w:val="24"/>
          <w:szCs w:val="24"/>
        </w:rPr>
      </w:pPr>
      <w:r w:rsidRPr="00F02F32">
        <w:rPr>
          <w:rFonts w:ascii="Times New Roman" w:hAnsi="Times New Roman" w:cs="Times New Roman"/>
          <w:b/>
          <w:bCs/>
          <w:sz w:val="24"/>
          <w:szCs w:val="24"/>
        </w:rPr>
        <w:t>P</w:t>
      </w:r>
      <w:r w:rsidR="00C65DBB" w:rsidRPr="00F02F32">
        <w:rPr>
          <w:rFonts w:ascii="Times New Roman" w:hAnsi="Times New Roman" w:cs="Times New Roman"/>
          <w:b/>
          <w:bCs/>
          <w:sz w:val="24"/>
          <w:szCs w:val="24"/>
        </w:rPr>
        <w:t>rérequis</w:t>
      </w:r>
    </w:p>
    <w:p w14:paraId="004655CF" w14:textId="77777777" w:rsidR="00C65DBB" w:rsidRPr="00F02F32" w:rsidRDefault="00C65DBB" w:rsidP="0020557F">
      <w:pPr>
        <w:pStyle w:val="Paragraphedeliste"/>
        <w:numPr>
          <w:ilvl w:val="0"/>
          <w:numId w:val="92"/>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Connaissances de base en biologie générale.</w:t>
      </w:r>
    </w:p>
    <w:p w14:paraId="25569BC6" w14:textId="77777777" w:rsidR="00C65DBB" w:rsidRPr="00F02F32" w:rsidRDefault="00C65DBB" w:rsidP="0020557F">
      <w:pPr>
        <w:pStyle w:val="Paragraphedeliste"/>
        <w:numPr>
          <w:ilvl w:val="0"/>
          <w:numId w:val="92"/>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Intérêt pour l'histoire des sciences et des grandes découvertes.</w:t>
      </w:r>
    </w:p>
    <w:p w14:paraId="12F0A66D" w14:textId="06FDC783" w:rsidR="00C65DBB" w:rsidRPr="00F02F32" w:rsidRDefault="00C65DBB" w:rsidP="0020557F">
      <w:pPr>
        <w:pStyle w:val="Paragraphedeliste"/>
        <w:numPr>
          <w:ilvl w:val="0"/>
          <w:numId w:val="90"/>
        </w:numPr>
        <w:jc w:val="both"/>
        <w:rPr>
          <w:rFonts w:ascii="Times New Roman" w:hAnsi="Times New Roman" w:cs="Times New Roman"/>
          <w:b/>
          <w:bCs/>
          <w:sz w:val="24"/>
          <w:szCs w:val="24"/>
        </w:rPr>
      </w:pPr>
      <w:r w:rsidRPr="00F02F32">
        <w:rPr>
          <w:rFonts w:ascii="Times New Roman" w:hAnsi="Times New Roman" w:cs="Times New Roman"/>
          <w:b/>
          <w:bCs/>
          <w:sz w:val="24"/>
          <w:szCs w:val="24"/>
        </w:rPr>
        <w:t xml:space="preserve">Le contenue de la matière  </w:t>
      </w:r>
    </w:p>
    <w:p w14:paraId="15F33019" w14:textId="77777777" w:rsidR="00C65DBB" w:rsidRPr="00F02F32" w:rsidRDefault="00C65DBB" w:rsidP="0020557F">
      <w:pPr>
        <w:spacing w:before="100" w:beforeAutospacing="1" w:after="100" w:afterAutospacing="1" w:line="240" w:lineRule="auto"/>
        <w:contextualSpacing/>
        <w:jc w:val="both"/>
        <w:outlineLvl w:val="2"/>
        <w:rPr>
          <w:rFonts w:ascii="Times New Roman" w:eastAsia="Times New Roman" w:hAnsi="Times New Roman" w:cs="Times New Roman"/>
          <w:b/>
          <w:bCs/>
          <w:sz w:val="24"/>
          <w:szCs w:val="24"/>
          <w:lang w:eastAsia="fr-FR"/>
        </w:rPr>
      </w:pPr>
      <w:bookmarkStart w:id="7" w:name="_Toc197267415"/>
      <w:bookmarkStart w:id="8" w:name="_Toc197267516"/>
      <w:bookmarkStart w:id="9" w:name="_Toc197267723"/>
      <w:r w:rsidRPr="00F02F32">
        <w:rPr>
          <w:rFonts w:ascii="Times New Roman" w:eastAsia="Times New Roman" w:hAnsi="Times New Roman" w:cs="Times New Roman"/>
          <w:b/>
          <w:bCs/>
          <w:sz w:val="24"/>
          <w:szCs w:val="24"/>
          <w:lang w:eastAsia="fr-FR"/>
        </w:rPr>
        <w:t>Chapitre 1 : Introduction à l’Histoire des Sciences Biologiques</w:t>
      </w:r>
      <w:bookmarkEnd w:id="7"/>
      <w:bookmarkEnd w:id="8"/>
      <w:bookmarkEnd w:id="9"/>
    </w:p>
    <w:p w14:paraId="2D88F3A5" w14:textId="77777777" w:rsidR="00C65DBB" w:rsidRPr="00F02F32" w:rsidRDefault="00C65DBB" w:rsidP="0020557F">
      <w:p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b/>
          <w:bCs/>
          <w:sz w:val="24"/>
          <w:szCs w:val="24"/>
          <w:lang w:eastAsia="fr-FR"/>
        </w:rPr>
        <w:t>1.1. La naissance de la biologie en tant que science</w:t>
      </w:r>
    </w:p>
    <w:p w14:paraId="79F7BC22" w14:textId="77777777" w:rsidR="00C65DBB" w:rsidRPr="00F02F32" w:rsidRDefault="00C65DBB" w:rsidP="0020557F">
      <w:pPr>
        <w:numPr>
          <w:ilvl w:val="0"/>
          <w:numId w:val="93"/>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Définition et évolution de la biologie comme discipline scientifique.</w:t>
      </w:r>
    </w:p>
    <w:p w14:paraId="2FF95139" w14:textId="77777777" w:rsidR="00C65DBB" w:rsidRPr="00F02F32" w:rsidRDefault="00C65DBB" w:rsidP="0020557F">
      <w:pPr>
        <w:numPr>
          <w:ilvl w:val="0"/>
          <w:numId w:val="93"/>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Distinction entre biologie et autres sciences naturelles.</w:t>
      </w:r>
    </w:p>
    <w:p w14:paraId="0AADCEB4" w14:textId="77777777" w:rsidR="00C65DBB" w:rsidRPr="00F02F32" w:rsidRDefault="00C65DBB" w:rsidP="0020557F">
      <w:p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b/>
          <w:bCs/>
          <w:sz w:val="24"/>
          <w:szCs w:val="24"/>
          <w:lang w:eastAsia="fr-FR"/>
        </w:rPr>
        <w:t>1.2. Les premières observations biologiques</w:t>
      </w:r>
    </w:p>
    <w:p w14:paraId="48DF7E72" w14:textId="77777777" w:rsidR="00C65DBB" w:rsidRPr="00F02F32" w:rsidRDefault="00C65DBB" w:rsidP="0020557F">
      <w:pPr>
        <w:numPr>
          <w:ilvl w:val="0"/>
          <w:numId w:val="94"/>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L'Antiquité : observations de la nature par Aristote, Hippocrate.</w:t>
      </w:r>
    </w:p>
    <w:p w14:paraId="4102B7F3" w14:textId="77777777" w:rsidR="00C65DBB" w:rsidRPr="00F02F32" w:rsidRDefault="00C65DBB" w:rsidP="0020557F">
      <w:pPr>
        <w:numPr>
          <w:ilvl w:val="0"/>
          <w:numId w:val="94"/>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Les premières classifications des plantes et des animaux.</w:t>
      </w:r>
    </w:p>
    <w:p w14:paraId="2057CBA2" w14:textId="77777777" w:rsidR="00C65DBB" w:rsidRPr="00F02F32" w:rsidRDefault="00C65DBB" w:rsidP="0020557F">
      <w:pPr>
        <w:spacing w:before="100" w:beforeAutospacing="1" w:after="100" w:afterAutospacing="1" w:line="240" w:lineRule="auto"/>
        <w:contextualSpacing/>
        <w:jc w:val="both"/>
        <w:outlineLvl w:val="2"/>
        <w:rPr>
          <w:rFonts w:ascii="Times New Roman" w:eastAsia="Times New Roman" w:hAnsi="Times New Roman" w:cs="Times New Roman"/>
          <w:b/>
          <w:bCs/>
          <w:sz w:val="24"/>
          <w:szCs w:val="24"/>
          <w:lang w:eastAsia="fr-FR"/>
        </w:rPr>
      </w:pPr>
      <w:bookmarkStart w:id="10" w:name="_Toc197267416"/>
      <w:bookmarkStart w:id="11" w:name="_Toc197267517"/>
      <w:bookmarkStart w:id="12" w:name="_Toc197267724"/>
      <w:r w:rsidRPr="00F02F32">
        <w:rPr>
          <w:rFonts w:ascii="Times New Roman" w:eastAsia="Times New Roman" w:hAnsi="Times New Roman" w:cs="Times New Roman"/>
          <w:b/>
          <w:bCs/>
          <w:sz w:val="24"/>
          <w:szCs w:val="24"/>
          <w:lang w:eastAsia="fr-FR"/>
        </w:rPr>
        <w:t>Chapitre 2 : La Renaissance et les Premières Révolutions Scientifiques</w:t>
      </w:r>
      <w:bookmarkEnd w:id="10"/>
      <w:bookmarkEnd w:id="11"/>
      <w:bookmarkEnd w:id="12"/>
    </w:p>
    <w:p w14:paraId="632BBDF9" w14:textId="77777777" w:rsidR="00C65DBB" w:rsidRPr="00F02F32" w:rsidRDefault="00C65DBB" w:rsidP="0020557F">
      <w:p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b/>
          <w:bCs/>
          <w:sz w:val="24"/>
          <w:szCs w:val="24"/>
          <w:lang w:eastAsia="fr-FR"/>
        </w:rPr>
        <w:t>2.1. Redécouverte de l’Antiquité et début de la méthode scientifique</w:t>
      </w:r>
    </w:p>
    <w:p w14:paraId="2023D52C" w14:textId="77777777" w:rsidR="00C65DBB" w:rsidRPr="00F02F32" w:rsidRDefault="00C65DBB" w:rsidP="0020557F">
      <w:pPr>
        <w:numPr>
          <w:ilvl w:val="0"/>
          <w:numId w:val="95"/>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L'impact de la Renaissance sur l’évolution des sciences.</w:t>
      </w:r>
    </w:p>
    <w:p w14:paraId="19B5B90D" w14:textId="77777777" w:rsidR="00C65DBB" w:rsidRPr="00F02F32" w:rsidRDefault="00C65DBB" w:rsidP="0020557F">
      <w:pPr>
        <w:numPr>
          <w:ilvl w:val="0"/>
          <w:numId w:val="95"/>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L’importance des premières dissections animales et humaines.</w:t>
      </w:r>
    </w:p>
    <w:p w14:paraId="6B88E6CF" w14:textId="77777777" w:rsidR="00C65DBB" w:rsidRPr="00F02F32" w:rsidRDefault="00C65DBB" w:rsidP="0020557F">
      <w:p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b/>
          <w:bCs/>
          <w:sz w:val="24"/>
          <w:szCs w:val="24"/>
          <w:lang w:eastAsia="fr-FR"/>
        </w:rPr>
        <w:t>2.2. Les découvertes de la micro-science</w:t>
      </w:r>
    </w:p>
    <w:p w14:paraId="7E0B9126" w14:textId="77777777" w:rsidR="00C65DBB" w:rsidRPr="00F02F32" w:rsidRDefault="00C65DBB" w:rsidP="0020557F">
      <w:pPr>
        <w:numPr>
          <w:ilvl w:val="0"/>
          <w:numId w:val="96"/>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Antonie van Leeuwenhoek et l’invention du microscope.</w:t>
      </w:r>
    </w:p>
    <w:p w14:paraId="1CCC6C0C" w14:textId="77777777" w:rsidR="00C65DBB" w:rsidRPr="00F02F32" w:rsidRDefault="00C65DBB" w:rsidP="0020557F">
      <w:pPr>
        <w:numPr>
          <w:ilvl w:val="0"/>
          <w:numId w:val="96"/>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La découverte des premières cellules vivantes et l’origine de la microbiologie.</w:t>
      </w:r>
    </w:p>
    <w:p w14:paraId="6959CAF8" w14:textId="77777777" w:rsidR="00C65DBB" w:rsidRPr="00F02F32" w:rsidRDefault="00C65DBB" w:rsidP="0020557F">
      <w:pPr>
        <w:spacing w:before="100" w:beforeAutospacing="1" w:after="100" w:afterAutospacing="1" w:line="240" w:lineRule="auto"/>
        <w:contextualSpacing/>
        <w:jc w:val="both"/>
        <w:outlineLvl w:val="2"/>
        <w:rPr>
          <w:rFonts w:ascii="Times New Roman" w:eastAsia="Times New Roman" w:hAnsi="Times New Roman" w:cs="Times New Roman"/>
          <w:b/>
          <w:bCs/>
          <w:sz w:val="24"/>
          <w:szCs w:val="24"/>
          <w:lang w:eastAsia="fr-FR"/>
        </w:rPr>
      </w:pPr>
      <w:bookmarkStart w:id="13" w:name="_Toc197267417"/>
      <w:bookmarkStart w:id="14" w:name="_Toc197267518"/>
      <w:bookmarkStart w:id="15" w:name="_Toc197267725"/>
      <w:r w:rsidRPr="00F02F32">
        <w:rPr>
          <w:rFonts w:ascii="Times New Roman" w:eastAsia="Times New Roman" w:hAnsi="Times New Roman" w:cs="Times New Roman"/>
          <w:b/>
          <w:bCs/>
          <w:sz w:val="24"/>
          <w:szCs w:val="24"/>
          <w:lang w:eastAsia="fr-FR"/>
        </w:rPr>
        <w:t>Chapitre 3 : Du XVIIIe au XIXe Siècle : Vers la Modernisation des Idées Biologiques</w:t>
      </w:r>
      <w:bookmarkEnd w:id="13"/>
      <w:bookmarkEnd w:id="14"/>
      <w:bookmarkEnd w:id="15"/>
    </w:p>
    <w:p w14:paraId="34CC784B" w14:textId="77777777" w:rsidR="00C65DBB" w:rsidRPr="00F02F32" w:rsidRDefault="00C65DBB" w:rsidP="0020557F">
      <w:p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b/>
          <w:bCs/>
          <w:sz w:val="24"/>
          <w:szCs w:val="24"/>
          <w:lang w:eastAsia="fr-FR"/>
        </w:rPr>
        <w:t>3.1. La classification du vivant : de Linné à Darwin</w:t>
      </w:r>
    </w:p>
    <w:p w14:paraId="232F93D0" w14:textId="77777777" w:rsidR="00C65DBB" w:rsidRPr="00F02F32" w:rsidRDefault="00C65DBB" w:rsidP="0020557F">
      <w:pPr>
        <w:numPr>
          <w:ilvl w:val="0"/>
          <w:numId w:val="97"/>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Carl von Linné et la systématique : une nouvelle approche de la classification des êtres vivants.</w:t>
      </w:r>
    </w:p>
    <w:p w14:paraId="73465FBC" w14:textId="77777777" w:rsidR="00C65DBB" w:rsidRPr="00F02F32" w:rsidRDefault="00C65DBB" w:rsidP="0020557F">
      <w:pPr>
        <w:numPr>
          <w:ilvl w:val="0"/>
          <w:numId w:val="97"/>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Charles Darwin et la théorie de l’évolution par la sélection naturelle : une révolution dans la biologie.</w:t>
      </w:r>
    </w:p>
    <w:p w14:paraId="6DD3B2F2" w14:textId="77777777" w:rsidR="00C65DBB" w:rsidRPr="00F02F32" w:rsidRDefault="00C65DBB" w:rsidP="0020557F">
      <w:p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b/>
          <w:bCs/>
          <w:sz w:val="24"/>
          <w:szCs w:val="24"/>
          <w:lang w:eastAsia="fr-FR"/>
        </w:rPr>
        <w:t>3.2. Les premières découvertes sur la génétique et l'hérédité</w:t>
      </w:r>
    </w:p>
    <w:p w14:paraId="6D84CD4C" w14:textId="77777777" w:rsidR="00C65DBB" w:rsidRPr="00F02F32" w:rsidRDefault="00C65DBB" w:rsidP="0020557F">
      <w:pPr>
        <w:numPr>
          <w:ilvl w:val="0"/>
          <w:numId w:val="98"/>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Les travaux de Gregor Mendel et la loi de l’hérédité.</w:t>
      </w:r>
    </w:p>
    <w:p w14:paraId="1AC4BF4B" w14:textId="77777777" w:rsidR="00C65DBB" w:rsidRPr="00F02F32" w:rsidRDefault="00C65DBB" w:rsidP="0020557F">
      <w:pPr>
        <w:numPr>
          <w:ilvl w:val="0"/>
          <w:numId w:val="98"/>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Développement de la génétique moderne.</w:t>
      </w:r>
    </w:p>
    <w:p w14:paraId="08EB5C44" w14:textId="77777777" w:rsidR="00C65DBB" w:rsidRPr="00F02F32" w:rsidRDefault="00C65DBB" w:rsidP="0020557F">
      <w:pPr>
        <w:spacing w:before="100" w:beforeAutospacing="1" w:after="100" w:afterAutospacing="1" w:line="240" w:lineRule="auto"/>
        <w:contextualSpacing/>
        <w:jc w:val="both"/>
        <w:outlineLvl w:val="2"/>
        <w:rPr>
          <w:rFonts w:ascii="Times New Roman" w:eastAsia="Times New Roman" w:hAnsi="Times New Roman" w:cs="Times New Roman"/>
          <w:b/>
          <w:bCs/>
          <w:sz w:val="24"/>
          <w:szCs w:val="24"/>
          <w:lang w:eastAsia="fr-FR"/>
        </w:rPr>
      </w:pPr>
      <w:bookmarkStart w:id="16" w:name="_Toc197267418"/>
      <w:bookmarkStart w:id="17" w:name="_Toc197267519"/>
      <w:bookmarkStart w:id="18" w:name="_Toc197267726"/>
      <w:r w:rsidRPr="00F02F32">
        <w:rPr>
          <w:rFonts w:ascii="Times New Roman" w:eastAsia="Times New Roman" w:hAnsi="Times New Roman" w:cs="Times New Roman"/>
          <w:b/>
          <w:bCs/>
          <w:sz w:val="24"/>
          <w:szCs w:val="24"/>
          <w:lang w:eastAsia="fr-FR"/>
        </w:rPr>
        <w:t>Chapitre 4 : Le XXe Siècle : De la Génétique à la Biotechnologie</w:t>
      </w:r>
      <w:bookmarkEnd w:id="16"/>
      <w:bookmarkEnd w:id="17"/>
      <w:bookmarkEnd w:id="18"/>
    </w:p>
    <w:p w14:paraId="483F6323" w14:textId="77777777" w:rsidR="00C65DBB" w:rsidRPr="00F02F32" w:rsidRDefault="00C65DBB" w:rsidP="0020557F">
      <w:p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b/>
          <w:bCs/>
          <w:sz w:val="24"/>
          <w:szCs w:val="24"/>
          <w:lang w:eastAsia="fr-FR"/>
        </w:rPr>
        <w:t>4.1. L’ADN et la structure de la vie</w:t>
      </w:r>
    </w:p>
    <w:p w14:paraId="42CB05AA" w14:textId="77777777" w:rsidR="00C65DBB" w:rsidRPr="00F02F32" w:rsidRDefault="00C65DBB" w:rsidP="0020557F">
      <w:pPr>
        <w:numPr>
          <w:ilvl w:val="0"/>
          <w:numId w:val="99"/>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Découverte de la structure de l’ADN par Watson et Crick.</w:t>
      </w:r>
    </w:p>
    <w:p w14:paraId="01A51D55" w14:textId="77777777" w:rsidR="00C65DBB" w:rsidRPr="00F02F32" w:rsidRDefault="00C65DBB" w:rsidP="0020557F">
      <w:pPr>
        <w:numPr>
          <w:ilvl w:val="0"/>
          <w:numId w:val="99"/>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La génétique moléculaire et son influence sur la biologie moderne.</w:t>
      </w:r>
    </w:p>
    <w:p w14:paraId="3662FFCD" w14:textId="77777777" w:rsidR="00C65DBB" w:rsidRPr="00F02F32" w:rsidRDefault="00C65DBB" w:rsidP="0020557F">
      <w:p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b/>
          <w:bCs/>
          <w:sz w:val="24"/>
          <w:szCs w:val="24"/>
          <w:lang w:eastAsia="fr-FR"/>
        </w:rPr>
        <w:t>4.2. La biotechnologie : applications et enjeux</w:t>
      </w:r>
    </w:p>
    <w:p w14:paraId="0EFC1E9D" w14:textId="77777777" w:rsidR="00C65DBB" w:rsidRPr="00F02F32" w:rsidRDefault="00C65DBB" w:rsidP="0020557F">
      <w:pPr>
        <w:numPr>
          <w:ilvl w:val="0"/>
          <w:numId w:val="100"/>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lastRenderedPageBreak/>
        <w:t>Les premières applications biotechnologiques : culture cellulaire, génie génétique.</w:t>
      </w:r>
    </w:p>
    <w:p w14:paraId="792F2262" w14:textId="77777777" w:rsidR="00C65DBB" w:rsidRPr="00F02F32" w:rsidRDefault="00C65DBB" w:rsidP="0020557F">
      <w:pPr>
        <w:numPr>
          <w:ilvl w:val="0"/>
          <w:numId w:val="100"/>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Avancées récentes : biotechnologie, clonage et génie génétique.</w:t>
      </w:r>
    </w:p>
    <w:p w14:paraId="2046F008" w14:textId="77777777" w:rsidR="00C65DBB" w:rsidRPr="00F02F32" w:rsidRDefault="00C65DBB" w:rsidP="0020557F">
      <w:pPr>
        <w:spacing w:before="100" w:beforeAutospacing="1" w:after="100" w:afterAutospacing="1" w:line="240" w:lineRule="auto"/>
        <w:contextualSpacing/>
        <w:jc w:val="both"/>
        <w:outlineLvl w:val="2"/>
        <w:rPr>
          <w:rFonts w:ascii="Times New Roman" w:eastAsia="Times New Roman" w:hAnsi="Times New Roman" w:cs="Times New Roman"/>
          <w:b/>
          <w:bCs/>
          <w:sz w:val="24"/>
          <w:szCs w:val="24"/>
          <w:lang w:eastAsia="fr-FR"/>
        </w:rPr>
      </w:pPr>
      <w:bookmarkStart w:id="19" w:name="_Toc197267419"/>
      <w:bookmarkStart w:id="20" w:name="_Toc197267520"/>
      <w:bookmarkStart w:id="21" w:name="_Toc197267727"/>
      <w:r w:rsidRPr="00F02F32">
        <w:rPr>
          <w:rFonts w:ascii="Times New Roman" w:eastAsia="Times New Roman" w:hAnsi="Times New Roman" w:cs="Times New Roman"/>
          <w:b/>
          <w:bCs/>
          <w:sz w:val="24"/>
          <w:szCs w:val="24"/>
          <w:lang w:eastAsia="fr-FR"/>
        </w:rPr>
        <w:t>Chapitre 5 : La Biologie Contemporaine et les Enjeux Actuels</w:t>
      </w:r>
      <w:bookmarkEnd w:id="19"/>
      <w:bookmarkEnd w:id="20"/>
      <w:bookmarkEnd w:id="21"/>
    </w:p>
    <w:p w14:paraId="5C732212" w14:textId="77777777" w:rsidR="00C65DBB" w:rsidRPr="00F02F32" w:rsidRDefault="00C65DBB" w:rsidP="0020557F">
      <w:p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b/>
          <w:bCs/>
          <w:sz w:val="24"/>
          <w:szCs w:val="24"/>
          <w:lang w:eastAsia="fr-FR"/>
        </w:rPr>
        <w:t>5.1. L’évolution de la biologie moléculaire et des biotechnologies</w:t>
      </w:r>
    </w:p>
    <w:p w14:paraId="47EEEB19" w14:textId="77777777" w:rsidR="00C65DBB" w:rsidRPr="00F02F32" w:rsidRDefault="00C65DBB" w:rsidP="0020557F">
      <w:pPr>
        <w:numPr>
          <w:ilvl w:val="0"/>
          <w:numId w:val="101"/>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Le rôle de la biologie moléculaire dans la médecine et la pharmacologie.</w:t>
      </w:r>
    </w:p>
    <w:p w14:paraId="33BE00C3" w14:textId="77777777" w:rsidR="00C65DBB" w:rsidRPr="00F02F32" w:rsidRDefault="00C65DBB" w:rsidP="0020557F">
      <w:pPr>
        <w:numPr>
          <w:ilvl w:val="0"/>
          <w:numId w:val="101"/>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L’édition génétique : CRISPR et ses applications.</w:t>
      </w:r>
    </w:p>
    <w:p w14:paraId="1B301B26" w14:textId="77777777" w:rsidR="00C65DBB" w:rsidRPr="00F02F32" w:rsidRDefault="00C65DBB" w:rsidP="0020557F">
      <w:p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b/>
          <w:bCs/>
          <w:sz w:val="24"/>
          <w:szCs w:val="24"/>
          <w:lang w:eastAsia="fr-FR"/>
        </w:rPr>
        <w:t>5.2. Défis éthiques et enjeux environnementaux</w:t>
      </w:r>
    </w:p>
    <w:p w14:paraId="1F8E4045" w14:textId="77777777" w:rsidR="00C65DBB" w:rsidRPr="00F02F32" w:rsidRDefault="00C65DBB" w:rsidP="0020557F">
      <w:pPr>
        <w:numPr>
          <w:ilvl w:val="0"/>
          <w:numId w:val="102"/>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Les dilemmes éthiques associés aux avancées scientifiques, notamment dans le domaine de la génétique.</w:t>
      </w:r>
    </w:p>
    <w:p w14:paraId="2F446B23" w14:textId="77777777" w:rsidR="00C65DBB" w:rsidRPr="00F02F32" w:rsidRDefault="00C65DBB" w:rsidP="0020557F">
      <w:pPr>
        <w:numPr>
          <w:ilvl w:val="0"/>
          <w:numId w:val="102"/>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Les impacts des découvertes biologiques sur l’environnement et la biodiversité.</w:t>
      </w:r>
    </w:p>
    <w:p w14:paraId="6ECEEFE9" w14:textId="77777777" w:rsidR="00C65DBB" w:rsidRPr="00F02F32" w:rsidRDefault="00C65DBB" w:rsidP="0020557F">
      <w:pPr>
        <w:spacing w:before="100" w:beforeAutospacing="1" w:after="100" w:afterAutospacing="1" w:line="240" w:lineRule="auto"/>
        <w:contextualSpacing/>
        <w:jc w:val="both"/>
        <w:outlineLvl w:val="2"/>
        <w:rPr>
          <w:rFonts w:ascii="Times New Roman" w:eastAsia="Times New Roman" w:hAnsi="Times New Roman" w:cs="Times New Roman"/>
          <w:b/>
          <w:bCs/>
          <w:sz w:val="24"/>
          <w:szCs w:val="24"/>
          <w:lang w:eastAsia="fr-FR"/>
        </w:rPr>
      </w:pPr>
      <w:bookmarkStart w:id="22" w:name="_Toc197267420"/>
      <w:bookmarkStart w:id="23" w:name="_Toc197267521"/>
      <w:bookmarkStart w:id="24" w:name="_Toc197267728"/>
      <w:r w:rsidRPr="00F02F32">
        <w:rPr>
          <w:rFonts w:ascii="Times New Roman" w:eastAsia="Times New Roman" w:hAnsi="Times New Roman" w:cs="Times New Roman"/>
          <w:b/>
          <w:bCs/>
          <w:sz w:val="24"/>
          <w:szCs w:val="24"/>
          <w:lang w:eastAsia="fr-FR"/>
        </w:rPr>
        <w:t>Chapitre 6 : Les Grands Chercheurs et Personnalités de la Biologie</w:t>
      </w:r>
      <w:bookmarkEnd w:id="22"/>
      <w:bookmarkEnd w:id="23"/>
      <w:bookmarkEnd w:id="24"/>
    </w:p>
    <w:p w14:paraId="13D6A174" w14:textId="77777777" w:rsidR="00C65DBB" w:rsidRPr="00F02F32" w:rsidRDefault="00C65DBB" w:rsidP="0020557F">
      <w:p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b/>
          <w:bCs/>
          <w:sz w:val="24"/>
          <w:szCs w:val="24"/>
          <w:lang w:eastAsia="fr-FR"/>
        </w:rPr>
        <w:t>6.1. Les pionniers des sciences biologiques</w:t>
      </w:r>
    </w:p>
    <w:p w14:paraId="2BFC9085" w14:textId="77777777" w:rsidR="00C65DBB" w:rsidRPr="00F02F32" w:rsidRDefault="00C65DBB" w:rsidP="0020557F">
      <w:pPr>
        <w:numPr>
          <w:ilvl w:val="0"/>
          <w:numId w:val="103"/>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Résumé des contributions d’êtres marquants comme Darwin, Mendel, Pasteur, Koch.</w:t>
      </w:r>
    </w:p>
    <w:p w14:paraId="13410CB2" w14:textId="77777777" w:rsidR="00C65DBB" w:rsidRPr="00F02F32" w:rsidRDefault="00C65DBB" w:rsidP="0020557F">
      <w:pPr>
        <w:numPr>
          <w:ilvl w:val="0"/>
          <w:numId w:val="103"/>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Impact de ces chercheurs sur l’évolution des idées biologiques.</w:t>
      </w:r>
    </w:p>
    <w:p w14:paraId="4190BBFD" w14:textId="77777777" w:rsidR="00C65DBB" w:rsidRPr="00F02F32" w:rsidRDefault="00C65DBB" w:rsidP="0020557F">
      <w:p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b/>
          <w:bCs/>
          <w:sz w:val="24"/>
          <w:szCs w:val="24"/>
          <w:lang w:eastAsia="fr-FR"/>
        </w:rPr>
        <w:t>6.2. La biologie au XXIe siècle : nouvelles perspectives</w:t>
      </w:r>
    </w:p>
    <w:p w14:paraId="6888C302" w14:textId="77777777" w:rsidR="00C65DBB" w:rsidRPr="00F02F32" w:rsidRDefault="00C65DBB" w:rsidP="0020557F">
      <w:pPr>
        <w:numPr>
          <w:ilvl w:val="0"/>
          <w:numId w:val="104"/>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La biologie à l’ère des biotechnologies avancées et de l’intelligence artificielle.</w:t>
      </w:r>
    </w:p>
    <w:p w14:paraId="61AE055B" w14:textId="77777777" w:rsidR="00C65DBB" w:rsidRPr="00F02F32" w:rsidRDefault="00C65DBB" w:rsidP="0020557F">
      <w:pPr>
        <w:numPr>
          <w:ilvl w:val="0"/>
          <w:numId w:val="104"/>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L'avenir de la biologie : génomique, biotechnologies et écologie intégrée.</w:t>
      </w:r>
    </w:p>
    <w:p w14:paraId="6C1067E5" w14:textId="77777777" w:rsidR="00C65DBB" w:rsidRPr="00F02F32" w:rsidRDefault="00C65DBB" w:rsidP="0020557F">
      <w:pPr>
        <w:spacing w:before="100" w:beforeAutospacing="1" w:after="100" w:afterAutospacing="1" w:line="240" w:lineRule="auto"/>
        <w:contextualSpacing/>
        <w:jc w:val="both"/>
        <w:outlineLvl w:val="2"/>
        <w:rPr>
          <w:rFonts w:ascii="Times New Roman" w:eastAsia="Times New Roman" w:hAnsi="Times New Roman" w:cs="Times New Roman"/>
          <w:b/>
          <w:bCs/>
          <w:sz w:val="24"/>
          <w:szCs w:val="24"/>
          <w:lang w:eastAsia="fr-FR"/>
        </w:rPr>
      </w:pPr>
      <w:bookmarkStart w:id="25" w:name="_Toc197267421"/>
      <w:bookmarkStart w:id="26" w:name="_Toc197267522"/>
      <w:bookmarkStart w:id="27" w:name="_Toc197267729"/>
      <w:r w:rsidRPr="00F02F32">
        <w:rPr>
          <w:rFonts w:ascii="Times New Roman" w:eastAsia="Times New Roman" w:hAnsi="Times New Roman" w:cs="Times New Roman"/>
          <w:b/>
          <w:bCs/>
          <w:sz w:val="24"/>
          <w:szCs w:val="24"/>
          <w:lang w:eastAsia="fr-FR"/>
        </w:rPr>
        <w:t>Chapitre 7 : Applications Modernes et Futur de la Biologie</w:t>
      </w:r>
      <w:bookmarkEnd w:id="25"/>
      <w:bookmarkEnd w:id="26"/>
      <w:bookmarkEnd w:id="27"/>
    </w:p>
    <w:p w14:paraId="4C6EB55A" w14:textId="77777777" w:rsidR="00C65DBB" w:rsidRPr="00F02F32" w:rsidRDefault="00C65DBB" w:rsidP="0020557F">
      <w:p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b/>
          <w:bCs/>
          <w:sz w:val="24"/>
          <w:szCs w:val="24"/>
          <w:lang w:eastAsia="fr-FR"/>
        </w:rPr>
        <w:t>7.1. Applications de la biologie dans le monde moderne</w:t>
      </w:r>
    </w:p>
    <w:p w14:paraId="4E300C98" w14:textId="77777777" w:rsidR="00C65DBB" w:rsidRPr="00F02F32" w:rsidRDefault="00C65DBB" w:rsidP="0020557F">
      <w:pPr>
        <w:numPr>
          <w:ilvl w:val="0"/>
          <w:numId w:val="105"/>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Biologie médicale : thérapies géniques, immunothérapie.</w:t>
      </w:r>
    </w:p>
    <w:p w14:paraId="24600753" w14:textId="77777777" w:rsidR="00C65DBB" w:rsidRPr="00F02F32" w:rsidRDefault="00C65DBB" w:rsidP="0020557F">
      <w:pPr>
        <w:numPr>
          <w:ilvl w:val="0"/>
          <w:numId w:val="105"/>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Applications agricoles : OGM, agriculture durable.</w:t>
      </w:r>
    </w:p>
    <w:p w14:paraId="1305C868" w14:textId="77777777" w:rsidR="00C65DBB" w:rsidRPr="00F02F32" w:rsidRDefault="00C65DBB" w:rsidP="0020557F">
      <w:pPr>
        <w:numPr>
          <w:ilvl w:val="0"/>
          <w:numId w:val="105"/>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Biologie environnementale : gestion de la biodiversité et de l’écosystème.</w:t>
      </w:r>
    </w:p>
    <w:p w14:paraId="5FE5FBAC" w14:textId="77777777" w:rsidR="00C65DBB" w:rsidRPr="00F02F32" w:rsidRDefault="00C65DBB" w:rsidP="0020557F">
      <w:p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b/>
          <w:bCs/>
          <w:sz w:val="24"/>
          <w:szCs w:val="24"/>
          <w:lang w:eastAsia="fr-FR"/>
        </w:rPr>
        <w:t>7.2. Vers une biologie intégrée : science, technologie et éthique</w:t>
      </w:r>
    </w:p>
    <w:p w14:paraId="14F4D0AD" w14:textId="77777777" w:rsidR="00C65DBB" w:rsidRPr="00F02F32" w:rsidRDefault="00C65DBB" w:rsidP="0020557F">
      <w:pPr>
        <w:numPr>
          <w:ilvl w:val="0"/>
          <w:numId w:val="106"/>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L'intégration des différentes branches des sciences biologiques dans une approche multidisciplinaire.</w:t>
      </w:r>
    </w:p>
    <w:p w14:paraId="0EF63280" w14:textId="77777777" w:rsidR="00C65DBB" w:rsidRPr="00FF32B2" w:rsidRDefault="00C65DBB" w:rsidP="0020557F">
      <w:pPr>
        <w:numPr>
          <w:ilvl w:val="0"/>
          <w:numId w:val="106"/>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sidRPr="00F02F32">
        <w:rPr>
          <w:rFonts w:ascii="Times New Roman" w:eastAsia="Times New Roman" w:hAnsi="Times New Roman" w:cs="Times New Roman"/>
          <w:sz w:val="24"/>
          <w:szCs w:val="24"/>
          <w:lang w:eastAsia="fr-FR"/>
        </w:rPr>
        <w:t>Le rôle des biologistes dans les sociétés modernes : bioéthique, politique environnementale</w:t>
      </w:r>
      <w:r w:rsidRPr="00FF32B2">
        <w:rPr>
          <w:rFonts w:ascii="Times New Roman" w:eastAsia="Times New Roman" w:hAnsi="Times New Roman" w:cs="Times New Roman"/>
          <w:sz w:val="24"/>
          <w:szCs w:val="24"/>
          <w:lang w:eastAsia="fr-FR"/>
        </w:rPr>
        <w:t>.</w:t>
      </w:r>
    </w:p>
    <w:p w14:paraId="4EE2C615" w14:textId="77777777" w:rsidR="00C65DBB" w:rsidRPr="00FF32B2" w:rsidRDefault="00C65DBB" w:rsidP="0020557F">
      <w:pPr>
        <w:contextualSpacing/>
        <w:jc w:val="both"/>
        <w:rPr>
          <w:rFonts w:ascii="Times New Roman" w:hAnsi="Times New Roman" w:cs="Times New Roman"/>
          <w:b/>
          <w:bCs/>
          <w:sz w:val="24"/>
          <w:szCs w:val="24"/>
        </w:rPr>
      </w:pPr>
    </w:p>
    <w:p w14:paraId="352DE498" w14:textId="77777777" w:rsidR="00C65DBB" w:rsidRPr="00FF32B2" w:rsidRDefault="00C65DBB" w:rsidP="00C65DBB">
      <w:pPr>
        <w:jc w:val="both"/>
        <w:rPr>
          <w:rFonts w:ascii="Times New Roman" w:hAnsi="Times New Roman" w:cs="Times New Roman"/>
          <w:b/>
          <w:bCs/>
          <w:sz w:val="24"/>
          <w:szCs w:val="24"/>
        </w:rPr>
      </w:pPr>
    </w:p>
    <w:p w14:paraId="7EC137F0" w14:textId="77777777" w:rsidR="00C65DBB" w:rsidRPr="00FF32B2" w:rsidRDefault="00C65DBB" w:rsidP="00C65DBB">
      <w:pPr>
        <w:jc w:val="both"/>
        <w:rPr>
          <w:rFonts w:ascii="Times New Roman" w:hAnsi="Times New Roman" w:cs="Times New Roman"/>
          <w:b/>
          <w:bCs/>
          <w:sz w:val="24"/>
          <w:szCs w:val="24"/>
        </w:rPr>
      </w:pPr>
    </w:p>
    <w:p w14:paraId="73D923C4" w14:textId="77777777" w:rsidR="00C65DBB" w:rsidRDefault="00C65DBB" w:rsidP="00C65DBB">
      <w:pPr>
        <w:jc w:val="both"/>
        <w:rPr>
          <w:rFonts w:ascii="Times New Roman" w:hAnsi="Times New Roman" w:cs="Times New Roman"/>
          <w:b/>
          <w:bCs/>
        </w:rPr>
      </w:pPr>
    </w:p>
    <w:p w14:paraId="23929541" w14:textId="77777777" w:rsidR="00C65DBB" w:rsidRDefault="00C65DBB" w:rsidP="00C65DBB">
      <w:pPr>
        <w:jc w:val="both"/>
        <w:rPr>
          <w:rFonts w:ascii="Times New Roman" w:hAnsi="Times New Roman" w:cs="Times New Roman"/>
          <w:b/>
          <w:bCs/>
        </w:rPr>
      </w:pPr>
    </w:p>
    <w:p w14:paraId="1A1AB6C0" w14:textId="77777777" w:rsidR="00C65DBB" w:rsidRDefault="00C65DBB" w:rsidP="00C65DBB">
      <w:pPr>
        <w:jc w:val="both"/>
        <w:rPr>
          <w:rFonts w:ascii="Times New Roman" w:hAnsi="Times New Roman" w:cs="Times New Roman"/>
          <w:b/>
          <w:bCs/>
        </w:rPr>
      </w:pPr>
    </w:p>
    <w:p w14:paraId="2949F206" w14:textId="77777777" w:rsidR="008D73B4" w:rsidRDefault="008D73B4" w:rsidP="00C65DBB">
      <w:pPr>
        <w:jc w:val="both"/>
        <w:rPr>
          <w:rFonts w:ascii="Times New Roman" w:hAnsi="Times New Roman" w:cs="Times New Roman"/>
          <w:b/>
          <w:bCs/>
        </w:rPr>
      </w:pPr>
    </w:p>
    <w:p w14:paraId="05FE3267" w14:textId="77777777" w:rsidR="008D73B4" w:rsidRDefault="008D73B4" w:rsidP="00C65DBB">
      <w:pPr>
        <w:jc w:val="both"/>
        <w:rPr>
          <w:rFonts w:ascii="Times New Roman" w:hAnsi="Times New Roman" w:cs="Times New Roman"/>
          <w:b/>
          <w:bCs/>
        </w:rPr>
      </w:pPr>
    </w:p>
    <w:p w14:paraId="4ECD608B" w14:textId="77777777" w:rsidR="008D73B4" w:rsidRDefault="008D73B4" w:rsidP="00C65DBB">
      <w:pPr>
        <w:jc w:val="both"/>
        <w:rPr>
          <w:rFonts w:ascii="Times New Roman" w:hAnsi="Times New Roman" w:cs="Times New Roman"/>
          <w:b/>
          <w:bCs/>
        </w:rPr>
      </w:pPr>
    </w:p>
    <w:p w14:paraId="17809171" w14:textId="77777777" w:rsidR="008D73B4" w:rsidRDefault="008D73B4" w:rsidP="00C65DBB">
      <w:pPr>
        <w:jc w:val="both"/>
        <w:rPr>
          <w:rFonts w:ascii="Times New Roman" w:hAnsi="Times New Roman" w:cs="Times New Roman"/>
          <w:b/>
          <w:bCs/>
        </w:rPr>
      </w:pPr>
    </w:p>
    <w:p w14:paraId="67EFEB39" w14:textId="77777777" w:rsidR="008D73B4" w:rsidRDefault="008D73B4" w:rsidP="00C65DBB">
      <w:pPr>
        <w:jc w:val="both"/>
        <w:rPr>
          <w:rFonts w:ascii="Times New Roman" w:hAnsi="Times New Roman" w:cs="Times New Roman"/>
          <w:b/>
          <w:bCs/>
        </w:rPr>
      </w:pPr>
    </w:p>
    <w:p w14:paraId="32C55F31" w14:textId="77777777" w:rsidR="008D73B4" w:rsidRDefault="008D73B4" w:rsidP="00C65DBB">
      <w:pPr>
        <w:jc w:val="both"/>
        <w:rPr>
          <w:rFonts w:ascii="Times New Roman" w:hAnsi="Times New Roman" w:cs="Times New Roman"/>
          <w:b/>
          <w:bCs/>
        </w:rPr>
      </w:pPr>
    </w:p>
    <w:p w14:paraId="64BC562E" w14:textId="77777777" w:rsidR="008D73B4" w:rsidRDefault="008D73B4" w:rsidP="00C65DBB">
      <w:pPr>
        <w:jc w:val="both"/>
        <w:rPr>
          <w:rFonts w:ascii="Times New Roman" w:hAnsi="Times New Roman" w:cs="Times New Roman"/>
          <w:b/>
          <w:bCs/>
        </w:rPr>
      </w:pPr>
    </w:p>
    <w:p w14:paraId="38C66147" w14:textId="4AA6B68D" w:rsidR="008D73B4" w:rsidRPr="008965DA" w:rsidRDefault="008D73B4" w:rsidP="008D73B4">
      <w:pPr>
        <w:pBdr>
          <w:top w:val="single" w:sz="4" w:space="1" w:color="auto"/>
          <w:bottom w:val="single" w:sz="4" w:space="1" w:color="auto"/>
        </w:pBdr>
        <w:tabs>
          <w:tab w:val="center" w:pos="4819"/>
        </w:tabs>
        <w:spacing w:after="0"/>
        <w:jc w:val="center"/>
        <w:rPr>
          <w:rFonts w:asciiTheme="minorBidi" w:hAnsiTheme="minorBidi"/>
          <w:b/>
          <w:bCs/>
          <w:sz w:val="24"/>
          <w:szCs w:val="24"/>
        </w:rPr>
      </w:pPr>
      <w:r w:rsidRPr="008965DA">
        <w:rPr>
          <w:rFonts w:asciiTheme="minorBidi" w:hAnsiTheme="minorBidi"/>
          <w:b/>
          <w:bCs/>
          <w:sz w:val="24"/>
          <w:szCs w:val="24"/>
        </w:rPr>
        <w:lastRenderedPageBreak/>
        <w:t xml:space="preserve">PROGRAMME : </w:t>
      </w:r>
      <w:r w:rsidRPr="008D73B4">
        <w:rPr>
          <w:rFonts w:asciiTheme="minorBidi" w:hAnsiTheme="minorBidi" w:cs="Arial" w:hint="eastAsia"/>
          <w:b/>
          <w:bCs/>
          <w:sz w:val="24"/>
          <w:szCs w:val="24"/>
          <w:rtl/>
        </w:rPr>
        <w:t>تاريخ</w:t>
      </w:r>
      <w:r w:rsidRPr="008D73B4">
        <w:rPr>
          <w:rFonts w:asciiTheme="minorBidi" w:hAnsiTheme="minorBidi" w:cs="Arial"/>
          <w:b/>
          <w:bCs/>
          <w:sz w:val="24"/>
          <w:szCs w:val="24"/>
          <w:rtl/>
        </w:rPr>
        <w:t xml:space="preserve"> </w:t>
      </w:r>
      <w:r w:rsidRPr="008D73B4">
        <w:rPr>
          <w:rFonts w:asciiTheme="minorBidi" w:hAnsiTheme="minorBidi" w:cs="Arial" w:hint="eastAsia"/>
          <w:b/>
          <w:bCs/>
          <w:sz w:val="24"/>
          <w:szCs w:val="24"/>
          <w:rtl/>
        </w:rPr>
        <w:t>الجزائر</w:t>
      </w:r>
    </w:p>
    <w:p w14:paraId="2D8EACEC" w14:textId="77777777" w:rsidR="008D73B4" w:rsidRDefault="008D73B4" w:rsidP="008D73B4"/>
    <w:p w14:paraId="558CA230" w14:textId="77777777" w:rsidR="008D73B4" w:rsidRPr="005035E7" w:rsidRDefault="008D73B4" w:rsidP="008D73B4">
      <w:pPr>
        <w:spacing w:after="0" w:line="240" w:lineRule="auto"/>
        <w:contextualSpacing/>
        <w:rPr>
          <w:rFonts w:ascii="Times New Roman" w:hAnsi="Times New Roman" w:cs="Times New Roman"/>
          <w:b/>
          <w:bCs/>
          <w:sz w:val="24"/>
          <w:szCs w:val="24"/>
        </w:rPr>
      </w:pPr>
      <w:r w:rsidRPr="005035E7">
        <w:rPr>
          <w:rFonts w:ascii="Times New Roman" w:hAnsi="Times New Roman" w:cs="Times New Roman"/>
          <w:b/>
          <w:bCs/>
          <w:sz w:val="24"/>
          <w:szCs w:val="24"/>
        </w:rPr>
        <w:t>Semestre : 1</w:t>
      </w:r>
    </w:p>
    <w:p w14:paraId="0F36FE15" w14:textId="77777777" w:rsidR="008D73B4" w:rsidRPr="005035E7" w:rsidRDefault="008D73B4" w:rsidP="008D73B4">
      <w:pPr>
        <w:spacing w:after="0" w:line="240" w:lineRule="auto"/>
        <w:contextualSpacing/>
        <w:rPr>
          <w:rFonts w:ascii="Times New Roman" w:hAnsi="Times New Roman" w:cs="Times New Roman"/>
          <w:b/>
          <w:bCs/>
          <w:sz w:val="24"/>
          <w:szCs w:val="24"/>
        </w:rPr>
      </w:pPr>
      <w:r w:rsidRPr="005035E7">
        <w:rPr>
          <w:rFonts w:ascii="Times New Roman" w:hAnsi="Times New Roman" w:cs="Times New Roman"/>
          <w:b/>
          <w:bCs/>
          <w:sz w:val="24"/>
          <w:szCs w:val="24"/>
        </w:rPr>
        <w:t>Enseignant responsable de l’UE :</w:t>
      </w:r>
    </w:p>
    <w:p w14:paraId="4BBE1BA8" w14:textId="7D7386EC" w:rsidR="008D73B4" w:rsidRPr="005035E7" w:rsidRDefault="008D73B4" w:rsidP="008D73B4">
      <w:pPr>
        <w:contextualSpacing/>
        <w:rPr>
          <w:rFonts w:ascii="Times New Roman" w:eastAsia="SimSun" w:hAnsi="Times New Roman" w:cs="Times New Roman"/>
          <w:b/>
          <w:bCs/>
          <w:sz w:val="24"/>
          <w:szCs w:val="24"/>
          <w:lang w:eastAsia="zh-CN"/>
        </w:rPr>
      </w:pPr>
      <w:r w:rsidRPr="005035E7">
        <w:rPr>
          <w:rFonts w:ascii="Times New Roman" w:hAnsi="Times New Roman" w:cs="Times New Roman"/>
          <w:b/>
          <w:bCs/>
          <w:sz w:val="24"/>
          <w:szCs w:val="24"/>
        </w:rPr>
        <w:t xml:space="preserve">Matière : </w:t>
      </w:r>
      <w:r w:rsidRPr="008D73B4">
        <w:rPr>
          <w:rFonts w:ascii="Times New Roman" w:eastAsia="SimSun" w:hAnsi="Times New Roman" w:cs="Times New Roman" w:hint="eastAsia"/>
          <w:b/>
          <w:bCs/>
          <w:sz w:val="24"/>
          <w:szCs w:val="24"/>
          <w:rtl/>
          <w:lang w:eastAsia="zh-CN"/>
        </w:rPr>
        <w:t>تاريخ</w:t>
      </w:r>
      <w:r w:rsidRPr="008D73B4">
        <w:rPr>
          <w:rFonts w:ascii="Times New Roman" w:eastAsia="SimSun" w:hAnsi="Times New Roman" w:cs="Times New Roman"/>
          <w:b/>
          <w:bCs/>
          <w:sz w:val="24"/>
          <w:szCs w:val="24"/>
          <w:rtl/>
          <w:lang w:eastAsia="zh-CN"/>
        </w:rPr>
        <w:t xml:space="preserve"> </w:t>
      </w:r>
      <w:r w:rsidRPr="008D73B4">
        <w:rPr>
          <w:rFonts w:ascii="Times New Roman" w:eastAsia="SimSun" w:hAnsi="Times New Roman" w:cs="Times New Roman" w:hint="eastAsia"/>
          <w:b/>
          <w:bCs/>
          <w:sz w:val="24"/>
          <w:szCs w:val="24"/>
          <w:rtl/>
          <w:lang w:eastAsia="zh-CN"/>
        </w:rPr>
        <w:t>الجزائر</w:t>
      </w:r>
    </w:p>
    <w:p w14:paraId="5737E66E" w14:textId="77777777" w:rsidR="008D73B4" w:rsidRPr="005035E7" w:rsidRDefault="008D73B4" w:rsidP="008D73B4">
      <w:pPr>
        <w:contextualSpacing/>
        <w:rPr>
          <w:rFonts w:ascii="Times New Roman" w:hAnsi="Times New Roman" w:cs="Times New Roman"/>
          <w:b/>
          <w:bCs/>
          <w:sz w:val="24"/>
          <w:szCs w:val="24"/>
        </w:rPr>
      </w:pPr>
      <w:r w:rsidRPr="005035E7">
        <w:rPr>
          <w:rFonts w:ascii="Times New Roman" w:hAnsi="Times New Roman" w:cs="Times New Roman"/>
          <w:b/>
          <w:bCs/>
          <w:sz w:val="24"/>
          <w:szCs w:val="24"/>
        </w:rPr>
        <w:t>Crédits : 1</w:t>
      </w:r>
    </w:p>
    <w:p w14:paraId="168FE11B" w14:textId="77777777" w:rsidR="008D73B4" w:rsidRPr="005035E7" w:rsidRDefault="008D73B4" w:rsidP="008D73B4">
      <w:pPr>
        <w:spacing w:after="0" w:line="240" w:lineRule="auto"/>
        <w:contextualSpacing/>
        <w:rPr>
          <w:rFonts w:ascii="Times New Roman" w:hAnsi="Times New Roman" w:cs="Times New Roman"/>
          <w:b/>
          <w:bCs/>
          <w:sz w:val="24"/>
          <w:szCs w:val="24"/>
        </w:rPr>
      </w:pPr>
      <w:r w:rsidRPr="005035E7">
        <w:rPr>
          <w:rFonts w:ascii="Times New Roman" w:hAnsi="Times New Roman" w:cs="Times New Roman"/>
          <w:b/>
          <w:bCs/>
          <w:sz w:val="24"/>
          <w:szCs w:val="24"/>
        </w:rPr>
        <w:t>Coefficient : 1</w:t>
      </w:r>
    </w:p>
    <w:p w14:paraId="5F685DCE" w14:textId="77777777" w:rsidR="008D73B4" w:rsidRDefault="008D73B4" w:rsidP="00C65DBB">
      <w:pPr>
        <w:jc w:val="both"/>
      </w:pPr>
    </w:p>
    <w:p w14:paraId="5495C61B" w14:textId="77777777" w:rsidR="008D73B4" w:rsidRDefault="008D73B4" w:rsidP="00C65DBB">
      <w:pPr>
        <w:jc w:val="both"/>
      </w:pPr>
    </w:p>
    <w:p w14:paraId="31128E87" w14:textId="41E3A09F" w:rsidR="008D73B4" w:rsidRDefault="008D73B4" w:rsidP="00C65DBB">
      <w:pPr>
        <w:jc w:val="both"/>
        <w:rPr>
          <w:rFonts w:ascii="Times New Roman" w:hAnsi="Times New Roman" w:cs="Times New Roman"/>
          <w:b/>
          <w:bCs/>
        </w:rPr>
      </w:pPr>
      <w:r>
        <w:rPr>
          <w:rtl/>
        </w:rPr>
        <w:t xml:space="preserve">ملحق (01) بالإرسال رقم /156و. ت. ع. ب. </w:t>
      </w:r>
      <w:proofErr w:type="spellStart"/>
      <w:r>
        <w:rPr>
          <w:rtl/>
        </w:rPr>
        <w:t>ع.ام</w:t>
      </w:r>
      <w:proofErr w:type="spellEnd"/>
      <w:r>
        <w:rPr>
          <w:rtl/>
        </w:rPr>
        <w:t xml:space="preserve">. ع/ 2025 بتاريخ 31 يوليو 2025 السنة الأولى مهندس مادة تاريخ الجزائر السداسي الأول عنوان الدرس الجزائر حاضرة العالم الإسلامي الناشئ </w:t>
      </w:r>
      <w:proofErr w:type="gramStart"/>
      <w:r>
        <w:rPr>
          <w:rtl/>
        </w:rPr>
        <w:t>مقدمة :</w:t>
      </w:r>
      <w:proofErr w:type="gramEnd"/>
      <w:r>
        <w:rPr>
          <w:rtl/>
        </w:rPr>
        <w:t xml:space="preserve"> منذ الفتح الإسلامي الشمال إفريقيا، لعبت الجزائر دورا محوريا في مسار الحضارة الإسلامية، ولم تكن مجرد جزء من الدولة الإسلامية، بل أصبحت مركزا فكريا وعلميًا وثقافيا مؤثرا في العالم الإسلامي</w:t>
      </w:r>
      <w:r>
        <w:t xml:space="preserve">. </w:t>
      </w:r>
      <w:r>
        <w:rPr>
          <w:rtl/>
        </w:rPr>
        <w:t xml:space="preserve">المحور </w:t>
      </w:r>
      <w:proofErr w:type="gramStart"/>
      <w:r>
        <w:rPr>
          <w:rtl/>
        </w:rPr>
        <w:t>الأول :</w:t>
      </w:r>
      <w:proofErr w:type="gramEnd"/>
      <w:r>
        <w:rPr>
          <w:rtl/>
        </w:rPr>
        <w:t xml:space="preserve"> الفتح الإسلامي ودور الجزائر في الانتشار الإسلامي</w:t>
      </w:r>
      <w:r>
        <w:t xml:space="preserve">: </w:t>
      </w:r>
      <w:r>
        <w:rPr>
          <w:rtl/>
        </w:rPr>
        <w:t>تم فتح الجزائر في القرن السابع الميلادي القرن الأول الهجري على يد الفاتحين المسلمين</w:t>
      </w:r>
      <w:r>
        <w:t xml:space="preserve">. </w:t>
      </w:r>
      <w:r>
        <w:rPr>
          <w:rtl/>
        </w:rPr>
        <w:t>ساهمت القبائل المحلية، بعد اعتناقها الإسلام، في نشر الدعوة الإسلامية في إفريقيا جنوب الصحراء</w:t>
      </w:r>
      <w:r>
        <w:t xml:space="preserve">. </w:t>
      </w:r>
      <w:r>
        <w:rPr>
          <w:rtl/>
        </w:rPr>
        <w:t>أسهمت المدن الجزائرية كمراكز علمية وثقافية مثل القيروان وتلمسان في ترسيخ الهوية الإسلامية في المنطقة</w:t>
      </w:r>
      <w:r>
        <w:t xml:space="preserve">. </w:t>
      </w:r>
      <w:r>
        <w:rPr>
          <w:rtl/>
        </w:rPr>
        <w:t xml:space="preserve">المحور </w:t>
      </w:r>
      <w:proofErr w:type="gramStart"/>
      <w:r>
        <w:rPr>
          <w:rtl/>
        </w:rPr>
        <w:t>الثاني :</w:t>
      </w:r>
      <w:proofErr w:type="gramEnd"/>
      <w:r>
        <w:rPr>
          <w:rtl/>
        </w:rPr>
        <w:t xml:space="preserve"> الجزائر وعلماء الإسلام</w:t>
      </w:r>
      <w:r>
        <w:t xml:space="preserve">: </w:t>
      </w:r>
      <w:r>
        <w:rPr>
          <w:rtl/>
        </w:rPr>
        <w:t>أنجبت الجزائر عددا من كبار العلماء في شتى العلوم الإسلامية، كالفقه، الحديث النحو، والطب</w:t>
      </w:r>
      <w:r>
        <w:t xml:space="preserve">. </w:t>
      </w:r>
      <w:r>
        <w:rPr>
          <w:rtl/>
        </w:rPr>
        <w:t>من أبرز العلماء عبد الرحمن الثعالبي، يحيى بن خلدون، أبو زيد القيرواني، عبد الحميد بن باديس</w:t>
      </w:r>
      <w:r>
        <w:t xml:space="preserve">. </w:t>
      </w:r>
      <w:r>
        <w:rPr>
          <w:rtl/>
        </w:rPr>
        <w:t>لعبت الزوايا والمدارس القرآنية دورا في حفظ القرآن ونقل العلوم الشرعية</w:t>
      </w:r>
      <w:r>
        <w:t xml:space="preserve">. </w:t>
      </w:r>
      <w:r>
        <w:rPr>
          <w:rtl/>
        </w:rPr>
        <w:t xml:space="preserve">المحور </w:t>
      </w:r>
      <w:proofErr w:type="gramStart"/>
      <w:r>
        <w:rPr>
          <w:rtl/>
        </w:rPr>
        <w:t>الثالث :</w:t>
      </w:r>
      <w:proofErr w:type="gramEnd"/>
      <w:r>
        <w:rPr>
          <w:rtl/>
        </w:rPr>
        <w:t xml:space="preserve"> الحركات الإصلاحية في الجزائر ودورها في النهضة الإسلامية</w:t>
      </w:r>
      <w:r>
        <w:t xml:space="preserve">: </w:t>
      </w:r>
      <w:r>
        <w:rPr>
          <w:rtl/>
        </w:rPr>
        <w:t xml:space="preserve">التي </w:t>
      </w:r>
      <w:proofErr w:type="gramStart"/>
      <w:r>
        <w:rPr>
          <w:rtl/>
        </w:rPr>
        <w:t>قادها .</w:t>
      </w:r>
      <w:proofErr w:type="gramEnd"/>
      <w:r>
        <w:rPr>
          <w:rtl/>
        </w:rPr>
        <w:t xml:space="preserve"> ظهرت في الجزائر حركات إصلاحية في القرون المتأخرة، أبرزها الحركة الإصلاحية العلماء أمثال عبد الحميد بن باديس</w:t>
      </w:r>
      <w:proofErr w:type="gramStart"/>
      <w:r>
        <w:t>. .</w:t>
      </w:r>
      <w:proofErr w:type="gramEnd"/>
      <w:r>
        <w:t xml:space="preserve"> </w:t>
      </w:r>
      <w:r>
        <w:rPr>
          <w:rtl/>
        </w:rPr>
        <w:t>اهتمت هذه الحركات بإحياء التعليم الإسلامي ومحاربة الجهل والخرافات</w:t>
      </w:r>
      <w:proofErr w:type="gramStart"/>
      <w:r>
        <w:t>. .</w:t>
      </w:r>
      <w:proofErr w:type="gramEnd"/>
      <w:r>
        <w:t xml:space="preserve"> </w:t>
      </w:r>
      <w:r>
        <w:rPr>
          <w:rtl/>
        </w:rPr>
        <w:t>سعت لبناء مجتمع إسلامي واع يحافظ على هويته في مواجهة الاستعمار الثقافي الفرنسي</w:t>
      </w:r>
      <w:r>
        <w:t xml:space="preserve">. </w:t>
      </w:r>
      <w:r>
        <w:rPr>
          <w:rtl/>
        </w:rPr>
        <w:t xml:space="preserve">المحور </w:t>
      </w:r>
      <w:proofErr w:type="gramStart"/>
      <w:r>
        <w:rPr>
          <w:rtl/>
        </w:rPr>
        <w:t>الرابع :</w:t>
      </w:r>
      <w:proofErr w:type="gramEnd"/>
      <w:r>
        <w:rPr>
          <w:rtl/>
        </w:rPr>
        <w:t xml:space="preserve"> الجزائر مركز للمقاومة الإسلامية ضد الاستعمار</w:t>
      </w:r>
      <w:r>
        <w:t xml:space="preserve">: </w:t>
      </w:r>
      <w:r>
        <w:rPr>
          <w:rtl/>
        </w:rPr>
        <w:t xml:space="preserve">خلال الاحتلال </w:t>
      </w:r>
      <w:proofErr w:type="gramStart"/>
      <w:r>
        <w:rPr>
          <w:rtl/>
        </w:rPr>
        <w:t>الفرنسي ،</w:t>
      </w:r>
      <w:proofErr w:type="gramEnd"/>
      <w:r>
        <w:rPr>
          <w:rtl/>
        </w:rPr>
        <w:t>(1962-1830) كانت الجزائر رمزا للصمود والدفاع عن الإسلام</w:t>
      </w:r>
      <w:r>
        <w:t xml:space="preserve">. </w:t>
      </w:r>
      <w:r>
        <w:rPr>
          <w:rtl/>
        </w:rPr>
        <w:t>عميق. تأسست مقاومات شعبية كبرى مثل مقاومة الأمير عبد القادر، التي كان لها بعد ديني الزوايا الصوفية لعبت دورا في الحفاظ على العقيدة الإسلامية وتوعية الناس</w:t>
      </w:r>
      <w:r>
        <w:t xml:space="preserve">. 1 </w:t>
      </w:r>
      <w:r>
        <w:rPr>
          <w:rtl/>
        </w:rPr>
        <w:t xml:space="preserve">المحور الخامس : الجزائر والعالم الإسلامي </w:t>
      </w:r>
      <w:proofErr w:type="gramStart"/>
      <w:r>
        <w:rPr>
          <w:rtl/>
        </w:rPr>
        <w:t>الحديث</w:t>
      </w:r>
      <w:r>
        <w:t>:</w:t>
      </w:r>
      <w:proofErr w:type="gramEnd"/>
      <w:r>
        <w:t xml:space="preserve"> . </w:t>
      </w:r>
      <w:r>
        <w:rPr>
          <w:rtl/>
        </w:rPr>
        <w:t>بعد الاستقلال، أصبحت الجزائر عضوا فاعلا في منظمة التعاون الإسلامي</w:t>
      </w:r>
      <w:proofErr w:type="gramStart"/>
      <w:r>
        <w:t>. .</w:t>
      </w:r>
      <w:proofErr w:type="gramEnd"/>
      <w:r>
        <w:t xml:space="preserve"> </w:t>
      </w:r>
      <w:r>
        <w:rPr>
          <w:rtl/>
        </w:rPr>
        <w:t>دعمت قضايا العالم الإسلامي، خاصة القضية الفلسطينية</w:t>
      </w:r>
      <w:proofErr w:type="gramStart"/>
      <w:r>
        <w:t>. .</w:t>
      </w:r>
      <w:proofErr w:type="gramEnd"/>
      <w:r>
        <w:t xml:space="preserve"> </w:t>
      </w:r>
      <w:r>
        <w:rPr>
          <w:rtl/>
        </w:rPr>
        <w:t>استضافت الجزائر عدة قمم إسلامية، وأبدت مواقف سياسية داعمة لوحدة العالم الإسلامي</w:t>
      </w:r>
      <w:r>
        <w:t xml:space="preserve">. </w:t>
      </w:r>
      <w:r>
        <w:rPr>
          <w:rtl/>
        </w:rPr>
        <w:t xml:space="preserve">المحور </w:t>
      </w:r>
      <w:proofErr w:type="gramStart"/>
      <w:r>
        <w:rPr>
          <w:rtl/>
        </w:rPr>
        <w:t>السادس :</w:t>
      </w:r>
      <w:proofErr w:type="gramEnd"/>
      <w:r>
        <w:rPr>
          <w:rtl/>
        </w:rPr>
        <w:t xml:space="preserve"> التعليم الديني في الجزائر المعاصرة</w:t>
      </w:r>
      <w:proofErr w:type="gramStart"/>
      <w:r>
        <w:t>: .</w:t>
      </w:r>
      <w:proofErr w:type="gramEnd"/>
      <w:r>
        <w:t xml:space="preserve"> </w:t>
      </w:r>
      <w:r>
        <w:rPr>
          <w:rtl/>
        </w:rPr>
        <w:t>يوجد في الجزائر عدد كبير من المدارس القرآنية والمعاهد الإسلامية</w:t>
      </w:r>
      <w:proofErr w:type="gramStart"/>
      <w:r>
        <w:t>. .</w:t>
      </w:r>
      <w:proofErr w:type="gramEnd"/>
      <w:r>
        <w:t xml:space="preserve"> </w:t>
      </w:r>
      <w:r>
        <w:rPr>
          <w:rtl/>
        </w:rPr>
        <w:t>تشرف وزارة الشؤون الدينية على تنظيم التعليم الديني، مع ضمان الانفتاح على قضايا العصر</w:t>
      </w:r>
      <w:r>
        <w:t xml:space="preserve">. </w:t>
      </w:r>
      <w:r>
        <w:rPr>
          <w:rtl/>
        </w:rPr>
        <w:t>تنظم المسابقات القرآنية والندوات الفكرية في مختلف الولايات</w:t>
      </w:r>
      <w:r>
        <w:t xml:space="preserve">. </w:t>
      </w:r>
      <w:proofErr w:type="gramStart"/>
      <w:r>
        <w:rPr>
          <w:rtl/>
        </w:rPr>
        <w:t>خاتمة :</w:t>
      </w:r>
      <w:proofErr w:type="gramEnd"/>
      <w:r>
        <w:rPr>
          <w:rtl/>
        </w:rPr>
        <w:t xml:space="preserve"> لقد كانت الجزائر، ولا تزال، حاضرة كبرى في العالم الإسلامي، مساهمة في نشر العلم والدين، ومدافعة عن قضايا الأمة، ومتمسكة بهويتها الحضارية</w:t>
      </w:r>
      <w:r>
        <w:t xml:space="preserve">. ☑ </w:t>
      </w:r>
      <w:r>
        <w:rPr>
          <w:rtl/>
        </w:rPr>
        <w:t xml:space="preserve">أسئلة </w:t>
      </w:r>
      <w:proofErr w:type="gramStart"/>
      <w:r>
        <w:rPr>
          <w:rtl/>
        </w:rPr>
        <w:t>للمراجعة</w:t>
      </w:r>
      <w:r>
        <w:t>:</w:t>
      </w:r>
      <w:proofErr w:type="gramEnd"/>
      <w:r>
        <w:t xml:space="preserve"> 1. </w:t>
      </w:r>
      <w:r>
        <w:rPr>
          <w:rtl/>
        </w:rPr>
        <w:t xml:space="preserve">ما هو الدور الذي لعبته الجزائر في نشر الإسلام في إفريقيا؟ </w:t>
      </w:r>
      <w:r>
        <w:t xml:space="preserve">2. </w:t>
      </w:r>
      <w:r>
        <w:rPr>
          <w:rtl/>
        </w:rPr>
        <w:t>اذكر أسماء بعض العلماء الجزائريين الذين ساهموا في الحضارة الإسلامية</w:t>
      </w:r>
      <w:r>
        <w:t xml:space="preserve">. 3. </w:t>
      </w:r>
      <w:r>
        <w:rPr>
          <w:rtl/>
        </w:rPr>
        <w:t xml:space="preserve">ما هي أهم مميزات الحركات الإصلاحية في الجزائر؟ </w:t>
      </w:r>
      <w:r>
        <w:t xml:space="preserve">4. </w:t>
      </w:r>
      <w:r>
        <w:rPr>
          <w:rtl/>
        </w:rPr>
        <w:t xml:space="preserve">كيف ساهمت الجزائر في الدفاع عن قضايا الأمة الإسلامية بعد الاستقلال؟ </w:t>
      </w:r>
      <w:r>
        <w:t xml:space="preserve">2 </w:t>
      </w:r>
      <w:r>
        <w:rPr>
          <w:rtl/>
        </w:rPr>
        <w:t xml:space="preserve">عنوان </w:t>
      </w:r>
      <w:proofErr w:type="gramStart"/>
      <w:r>
        <w:rPr>
          <w:rtl/>
        </w:rPr>
        <w:t>الدرس:</w:t>
      </w:r>
      <w:proofErr w:type="gramEnd"/>
      <w:r>
        <w:rPr>
          <w:rtl/>
        </w:rPr>
        <w:t xml:space="preserve"> عصر الدول الإسلامية في الجزائر مقدمة : مرت الجزائر بعدة مراحل تاريخية هامة منذ الفتح الإسلامي، عرفت خلالها نشوء وسقوط عدد من الدول الإسلامية التي تركت بصمات واضحة في المجالات السياسية، والعلمية، والعمرانية</w:t>
      </w:r>
      <w:r>
        <w:t xml:space="preserve">. </w:t>
      </w:r>
      <w:r>
        <w:rPr>
          <w:rtl/>
        </w:rPr>
        <w:t>ويُعد عصر الدول الإسلامية في الجزائر من أبرز الفترات التي شهدت خلالها البلاد تطورا حضاريا ملحوظا</w:t>
      </w:r>
      <w:r>
        <w:t xml:space="preserve">. </w:t>
      </w:r>
      <w:r>
        <w:rPr>
          <w:rtl/>
        </w:rPr>
        <w:t xml:space="preserve">المحور </w:t>
      </w:r>
      <w:proofErr w:type="gramStart"/>
      <w:r>
        <w:rPr>
          <w:rtl/>
        </w:rPr>
        <w:t>الأول :</w:t>
      </w:r>
      <w:proofErr w:type="gramEnd"/>
      <w:r>
        <w:rPr>
          <w:rtl/>
        </w:rPr>
        <w:t xml:space="preserve"> الدولة </w:t>
      </w:r>
      <w:proofErr w:type="spellStart"/>
      <w:r>
        <w:rPr>
          <w:rtl/>
        </w:rPr>
        <w:t>الرستمية</w:t>
      </w:r>
      <w:proofErr w:type="spellEnd"/>
      <w:r>
        <w:rPr>
          <w:rtl/>
        </w:rPr>
        <w:t xml:space="preserve"> )677م - 909</w:t>
      </w:r>
      <w:proofErr w:type="gramStart"/>
      <w:r>
        <w:rPr>
          <w:rtl/>
        </w:rPr>
        <w:t>م</w:t>
      </w:r>
      <w:r>
        <w:t>( :</w:t>
      </w:r>
      <w:proofErr w:type="gramEnd"/>
      <w:r>
        <w:t xml:space="preserve"> </w:t>
      </w:r>
      <w:r>
        <w:rPr>
          <w:rtl/>
        </w:rPr>
        <w:t xml:space="preserve">أسسها عبد الرحمن بن رستم، واتخذت من </w:t>
      </w:r>
      <w:proofErr w:type="spellStart"/>
      <w:r>
        <w:rPr>
          <w:rtl/>
        </w:rPr>
        <w:t>تيهرت</w:t>
      </w:r>
      <w:proofErr w:type="spellEnd"/>
      <w:r>
        <w:rPr>
          <w:rtl/>
        </w:rPr>
        <w:t xml:space="preserve"> عاصمة لها</w:t>
      </w:r>
      <w:r>
        <w:t xml:space="preserve">. </w:t>
      </w:r>
      <w:r>
        <w:rPr>
          <w:rtl/>
        </w:rPr>
        <w:t>اعتمدت على المذهب الإباضي، وكانت دولة معتدلة دينيا ومزدهرة اقتصاديًا</w:t>
      </w:r>
      <w:r>
        <w:t xml:space="preserve">. </w:t>
      </w:r>
      <w:r>
        <w:rPr>
          <w:rtl/>
        </w:rPr>
        <w:t>عرفت باهتمامها بالعلم، فاحتضنت العديد من العلماء والمكتبات</w:t>
      </w:r>
      <w:r>
        <w:t xml:space="preserve">. </w:t>
      </w:r>
      <w:r>
        <w:rPr>
          <w:rtl/>
        </w:rPr>
        <w:t>سقطت على يد الفاطميين سنة 909م</w:t>
      </w:r>
      <w:r>
        <w:t xml:space="preserve">. </w:t>
      </w:r>
      <w:r>
        <w:rPr>
          <w:rtl/>
        </w:rPr>
        <w:t xml:space="preserve">المحور </w:t>
      </w:r>
      <w:proofErr w:type="gramStart"/>
      <w:r>
        <w:rPr>
          <w:rtl/>
        </w:rPr>
        <w:t>الثاني :</w:t>
      </w:r>
      <w:proofErr w:type="gramEnd"/>
      <w:r>
        <w:rPr>
          <w:rtl/>
        </w:rPr>
        <w:t xml:space="preserve"> الدولة الفاطمية )909م - 279</w:t>
      </w:r>
      <w:proofErr w:type="gramStart"/>
      <w:r>
        <w:rPr>
          <w:rtl/>
        </w:rPr>
        <w:t>م</w:t>
      </w:r>
      <w:r>
        <w:t>( :</w:t>
      </w:r>
      <w:proofErr w:type="gramEnd"/>
      <w:r>
        <w:t xml:space="preserve"> </w:t>
      </w:r>
      <w:r>
        <w:rPr>
          <w:rtl/>
        </w:rPr>
        <w:t>قامت في شمال إفريقيا بقيادة عبيد الله المهدي، واعتنقت المذهب الشيعي الإسماعيلي</w:t>
      </w:r>
      <w:r>
        <w:t xml:space="preserve">. </w:t>
      </w:r>
      <w:r>
        <w:rPr>
          <w:rtl/>
        </w:rPr>
        <w:t>امتد نفوذها إلى أجزاء واسعة من الجزائر</w:t>
      </w:r>
      <w:r>
        <w:t xml:space="preserve">. </w:t>
      </w:r>
      <w:r>
        <w:rPr>
          <w:rtl/>
        </w:rPr>
        <w:t>رغم قصر حكمها في المنطقة، فقد ساهمت في نقل العاصمة إلى المهدية بتونس، ما أدى لتراجع نفوذها في الجزائر</w:t>
      </w:r>
      <w:r>
        <w:t xml:space="preserve">. </w:t>
      </w:r>
      <w:r>
        <w:rPr>
          <w:rtl/>
        </w:rPr>
        <w:t xml:space="preserve">الدولة </w:t>
      </w:r>
      <w:proofErr w:type="spellStart"/>
      <w:r>
        <w:rPr>
          <w:rtl/>
        </w:rPr>
        <w:t>الزيرية</w:t>
      </w:r>
      <w:proofErr w:type="spellEnd"/>
      <w:r>
        <w:rPr>
          <w:rtl/>
        </w:rPr>
        <w:t xml:space="preserve"> )279م - 8411</w:t>
      </w:r>
      <w:proofErr w:type="gramStart"/>
      <w:r>
        <w:rPr>
          <w:rtl/>
        </w:rPr>
        <w:t>م</w:t>
      </w:r>
      <w:r>
        <w:t>( :</w:t>
      </w:r>
      <w:proofErr w:type="gramEnd"/>
      <w:r>
        <w:t xml:space="preserve"> </w:t>
      </w:r>
      <w:r>
        <w:rPr>
          <w:rtl/>
        </w:rPr>
        <w:t>نشأت كامتداد للفاطميين، ثم استقلت عنهم</w:t>
      </w:r>
      <w:r>
        <w:t xml:space="preserve">. </w:t>
      </w:r>
      <w:proofErr w:type="spellStart"/>
      <w:r>
        <w:rPr>
          <w:rtl/>
        </w:rPr>
        <w:t>حکمت</w:t>
      </w:r>
      <w:proofErr w:type="spellEnd"/>
      <w:r>
        <w:rPr>
          <w:rtl/>
        </w:rPr>
        <w:t xml:space="preserve"> معظم الجزائر الشرقية، واهتمت بالتنمية العمرانية</w:t>
      </w:r>
      <w:r>
        <w:t xml:space="preserve">. </w:t>
      </w:r>
      <w:r>
        <w:rPr>
          <w:rtl/>
        </w:rPr>
        <w:t>ساعدت في تطوير المدن الكبرى مثل قسنطينة وبجاية</w:t>
      </w:r>
      <w:r>
        <w:t xml:space="preserve">. </w:t>
      </w:r>
      <w:r>
        <w:rPr>
          <w:rtl/>
        </w:rPr>
        <w:t>انتهى حكمها بسبب الحملات الهلالية القادمة من المشرق</w:t>
      </w:r>
      <w:r>
        <w:t xml:space="preserve">. </w:t>
      </w:r>
      <w:r>
        <w:rPr>
          <w:rtl/>
        </w:rPr>
        <w:t xml:space="preserve">المحور </w:t>
      </w:r>
      <w:proofErr w:type="gramStart"/>
      <w:r>
        <w:rPr>
          <w:rtl/>
        </w:rPr>
        <w:t>السادس :</w:t>
      </w:r>
      <w:proofErr w:type="gramEnd"/>
      <w:r>
        <w:rPr>
          <w:rtl/>
        </w:rPr>
        <w:t xml:space="preserve"> الدولة الحمادية )4101م - (:</w:t>
      </w:r>
      <w:proofErr w:type="gramStart"/>
      <w:r>
        <w:rPr>
          <w:rtl/>
        </w:rPr>
        <w:t xml:space="preserve">1152 </w:t>
      </w:r>
      <w:r>
        <w:t>.</w:t>
      </w:r>
      <w:proofErr w:type="gramEnd"/>
      <w:r>
        <w:t xml:space="preserve"> </w:t>
      </w:r>
      <w:r>
        <w:rPr>
          <w:rtl/>
        </w:rPr>
        <w:t>أسسها حماد بن بلكين، واتخذت من قلعة بني حماد ثم بجاية عاصمة لها</w:t>
      </w:r>
      <w:proofErr w:type="gramStart"/>
      <w:r>
        <w:t>. .</w:t>
      </w:r>
      <w:proofErr w:type="gramEnd"/>
      <w:r>
        <w:t xml:space="preserve"> </w:t>
      </w:r>
      <w:r>
        <w:rPr>
          <w:rtl/>
        </w:rPr>
        <w:t xml:space="preserve">بلغت أوجها الثقافي والعمراني في عهد الناصر بن </w:t>
      </w:r>
      <w:proofErr w:type="spellStart"/>
      <w:r>
        <w:rPr>
          <w:rtl/>
        </w:rPr>
        <w:t>علناس</w:t>
      </w:r>
      <w:proofErr w:type="spellEnd"/>
      <w:proofErr w:type="gramStart"/>
      <w:r>
        <w:t>. .</w:t>
      </w:r>
      <w:proofErr w:type="gramEnd"/>
      <w:r>
        <w:t xml:space="preserve"> </w:t>
      </w:r>
      <w:r>
        <w:rPr>
          <w:rtl/>
        </w:rPr>
        <w:t>بجاية أصبحت مركزا حضاريا وثقافيًا مهما</w:t>
      </w:r>
      <w:r>
        <w:t xml:space="preserve">. </w:t>
      </w:r>
      <w:r>
        <w:rPr>
          <w:rtl/>
        </w:rPr>
        <w:t>سقطت أمام زحف الموحدين</w:t>
      </w:r>
      <w:r>
        <w:t xml:space="preserve">. </w:t>
      </w:r>
      <w:r>
        <w:rPr>
          <w:rtl/>
        </w:rPr>
        <w:t xml:space="preserve">الدولة </w:t>
      </w:r>
      <w:proofErr w:type="spellStart"/>
      <w:r>
        <w:rPr>
          <w:rtl/>
        </w:rPr>
        <w:lastRenderedPageBreak/>
        <w:t>الموحدية</w:t>
      </w:r>
      <w:proofErr w:type="spellEnd"/>
      <w:r>
        <w:rPr>
          <w:rtl/>
        </w:rPr>
        <w:t xml:space="preserve"> )2511م - 5321</w:t>
      </w:r>
      <w:proofErr w:type="gramStart"/>
      <w:r>
        <w:rPr>
          <w:rtl/>
        </w:rPr>
        <w:t>م</w:t>
      </w:r>
      <w:r>
        <w:t>( :</w:t>
      </w:r>
      <w:proofErr w:type="gramEnd"/>
      <w:r>
        <w:t xml:space="preserve"> . </w:t>
      </w:r>
      <w:r>
        <w:rPr>
          <w:rtl/>
        </w:rPr>
        <w:t>امتدت من المغرب إلى الجزائر وتونس وحتى الأندلس</w:t>
      </w:r>
      <w:r>
        <w:t xml:space="preserve">. </w:t>
      </w:r>
      <w:r>
        <w:rPr>
          <w:rtl/>
        </w:rPr>
        <w:t>اعتمدت على فكر ابن تومرت الديني الإصلاحي</w:t>
      </w:r>
      <w:r>
        <w:t xml:space="preserve">. </w:t>
      </w:r>
      <w:r>
        <w:rPr>
          <w:rtl/>
        </w:rPr>
        <w:t>شهدت الجزائر خلال حكمهم ازدهارا في العمران والعلوم</w:t>
      </w:r>
      <w:r>
        <w:t xml:space="preserve">. </w:t>
      </w:r>
      <w:r>
        <w:rPr>
          <w:rtl/>
        </w:rPr>
        <w:t>تركوا آثارا معمارية في العديد من المدن الجزائرية</w:t>
      </w:r>
      <w:r>
        <w:t xml:space="preserve">. </w:t>
      </w:r>
      <w:r>
        <w:rPr>
          <w:rtl/>
        </w:rPr>
        <w:t xml:space="preserve">الدولة </w:t>
      </w:r>
      <w:proofErr w:type="spellStart"/>
      <w:r>
        <w:rPr>
          <w:rtl/>
        </w:rPr>
        <w:t>الزيانية</w:t>
      </w:r>
      <w:proofErr w:type="spellEnd"/>
      <w:r>
        <w:rPr>
          <w:rtl/>
        </w:rPr>
        <w:t xml:space="preserve"> )5321م - 6551</w:t>
      </w:r>
      <w:proofErr w:type="gramStart"/>
      <w:r>
        <w:rPr>
          <w:rtl/>
        </w:rPr>
        <w:t>م</w:t>
      </w:r>
      <w:r>
        <w:t>( :</w:t>
      </w:r>
      <w:proofErr w:type="gramEnd"/>
      <w:r>
        <w:t xml:space="preserve"> 3 </w:t>
      </w:r>
      <w:r>
        <w:rPr>
          <w:rtl/>
        </w:rPr>
        <w:t xml:space="preserve">أسسها </w:t>
      </w:r>
      <w:proofErr w:type="spellStart"/>
      <w:r>
        <w:rPr>
          <w:rtl/>
        </w:rPr>
        <w:t>يغمراسن</w:t>
      </w:r>
      <w:proofErr w:type="spellEnd"/>
      <w:r>
        <w:rPr>
          <w:rtl/>
        </w:rPr>
        <w:t xml:space="preserve"> بن زيان، واتخذت من تلمسان عاصمة لها</w:t>
      </w:r>
      <w:r>
        <w:t xml:space="preserve">. </w:t>
      </w:r>
      <w:r>
        <w:rPr>
          <w:rtl/>
        </w:rPr>
        <w:t>شكلت خط الدفاع عن المغرب الأوسط ضد التوسع المريني والحفصي</w:t>
      </w:r>
      <w:r>
        <w:t xml:space="preserve">. </w:t>
      </w:r>
      <w:r>
        <w:rPr>
          <w:rtl/>
        </w:rPr>
        <w:t>ازدهرت الحياة الثقافية في تلمسان، وبرزت فيها شخصيات علمية كبيرة</w:t>
      </w:r>
      <w:r>
        <w:t xml:space="preserve">. </w:t>
      </w:r>
      <w:r>
        <w:rPr>
          <w:rtl/>
        </w:rPr>
        <w:t>انتهت مع التوسع العثماني في المنطقة</w:t>
      </w:r>
      <w:r>
        <w:t xml:space="preserve">. </w:t>
      </w:r>
      <w:r>
        <w:rPr>
          <w:rtl/>
        </w:rPr>
        <w:t xml:space="preserve">الدولة </w:t>
      </w:r>
      <w:proofErr w:type="spellStart"/>
      <w:r>
        <w:rPr>
          <w:rtl/>
        </w:rPr>
        <w:t>الحفصية</w:t>
      </w:r>
      <w:proofErr w:type="spellEnd"/>
      <w:r>
        <w:rPr>
          <w:rtl/>
        </w:rPr>
        <w:t xml:space="preserve"> )9221م - 4751</w:t>
      </w:r>
      <w:proofErr w:type="gramStart"/>
      <w:r>
        <w:rPr>
          <w:rtl/>
        </w:rPr>
        <w:t>م</w:t>
      </w:r>
      <w:r>
        <w:t>( :</w:t>
      </w:r>
      <w:proofErr w:type="gramEnd"/>
      <w:r>
        <w:t xml:space="preserve"> </w:t>
      </w:r>
      <w:r>
        <w:rPr>
          <w:rtl/>
        </w:rPr>
        <w:t>رغم تمركزها في تونس، فقد امتد نفوذها أحيانا إلى شرق الجزائر</w:t>
      </w:r>
      <w:r>
        <w:t xml:space="preserve">. </w:t>
      </w:r>
      <w:r>
        <w:rPr>
          <w:rtl/>
        </w:rPr>
        <w:t>نشبت صراعات متكررة مع الحفصيين حول السيطرة على قسنطينة وعنابة</w:t>
      </w:r>
      <w:r>
        <w:t xml:space="preserve">. </w:t>
      </w:r>
      <w:r>
        <w:rPr>
          <w:rtl/>
        </w:rPr>
        <w:t xml:space="preserve">العبت دورا محدودا في تشكيل هوية الجزائر السياسية بسبب التنافس مع </w:t>
      </w:r>
      <w:proofErr w:type="spellStart"/>
      <w:r>
        <w:rPr>
          <w:rtl/>
        </w:rPr>
        <w:t>الزياينة</w:t>
      </w:r>
      <w:proofErr w:type="spellEnd"/>
      <w:r>
        <w:rPr>
          <w:rtl/>
        </w:rPr>
        <w:t xml:space="preserve"> والمرينيين</w:t>
      </w:r>
      <w:r>
        <w:t xml:space="preserve">. </w:t>
      </w:r>
      <w:r>
        <w:rPr>
          <w:rtl/>
        </w:rPr>
        <w:t>الحكم العثماني )8151م - 0381</w:t>
      </w:r>
      <w:proofErr w:type="gramStart"/>
      <w:r>
        <w:rPr>
          <w:rtl/>
        </w:rPr>
        <w:t>م</w:t>
      </w:r>
      <w:r>
        <w:t>(</w:t>
      </w:r>
      <w:proofErr w:type="gramEnd"/>
      <w:r>
        <w:t xml:space="preserve">: </w:t>
      </w:r>
      <w:r>
        <w:rPr>
          <w:rtl/>
        </w:rPr>
        <w:t xml:space="preserve">بدأ مع استنجاد الجزائريين بالإخوة </w:t>
      </w:r>
      <w:proofErr w:type="spellStart"/>
      <w:r>
        <w:rPr>
          <w:rtl/>
        </w:rPr>
        <w:t>بربروس</w:t>
      </w:r>
      <w:proofErr w:type="spellEnd"/>
      <w:r>
        <w:rPr>
          <w:rtl/>
        </w:rPr>
        <w:t xml:space="preserve"> ضد الإسبان</w:t>
      </w:r>
      <w:r>
        <w:t xml:space="preserve">. </w:t>
      </w:r>
      <w:r>
        <w:rPr>
          <w:rtl/>
        </w:rPr>
        <w:t>أصبحت الجزائر ولاية عثمانية شبه مستقلة، تدار من قبل دايات</w:t>
      </w:r>
      <w:r>
        <w:t xml:space="preserve">. </w:t>
      </w:r>
      <w:r>
        <w:rPr>
          <w:rtl/>
        </w:rPr>
        <w:t>شهدت الجزائر ازدهارا عسكريا وتجاريًا، خاصة في القرن 71م</w:t>
      </w:r>
      <w:r>
        <w:t xml:space="preserve">. </w:t>
      </w:r>
      <w:r>
        <w:rPr>
          <w:rtl/>
        </w:rPr>
        <w:t>كان للبحرية الجزائرية دور كبير في حماية سواحل البلاد ومهابة أوروبا</w:t>
      </w:r>
      <w:r>
        <w:t xml:space="preserve">. </w:t>
      </w:r>
      <w:r>
        <w:rPr>
          <w:rtl/>
        </w:rPr>
        <w:t xml:space="preserve">الحياة العلمية والثقافية في عصر الدول </w:t>
      </w:r>
      <w:proofErr w:type="gramStart"/>
      <w:r>
        <w:rPr>
          <w:rtl/>
        </w:rPr>
        <w:t>الإسلامية</w:t>
      </w:r>
      <w:r>
        <w:t xml:space="preserve"> :</w:t>
      </w:r>
      <w:proofErr w:type="gramEnd"/>
      <w:r>
        <w:t xml:space="preserve"> </w:t>
      </w:r>
      <w:r>
        <w:rPr>
          <w:rtl/>
        </w:rPr>
        <w:t>أنشئت المدارس، والزوايا، والمكتبات في مختلف المدن الجزائرية</w:t>
      </w:r>
      <w:r>
        <w:t xml:space="preserve">. </w:t>
      </w:r>
      <w:r>
        <w:rPr>
          <w:rtl/>
        </w:rPr>
        <w:t>انتشر التصوف كأحد التيارات الدينية المؤثرة، خاصة في الزوايا</w:t>
      </w:r>
      <w:r>
        <w:t xml:space="preserve">. </w:t>
      </w:r>
      <w:r>
        <w:rPr>
          <w:rtl/>
        </w:rPr>
        <w:t>برز علماء مثل يحيى بن خلدون، وأبو زكريا التلمساني، وابن رشيق القيرواني</w:t>
      </w:r>
      <w:proofErr w:type="gramStart"/>
      <w:r>
        <w:t>. .</w:t>
      </w:r>
      <w:proofErr w:type="gramEnd"/>
      <w:r>
        <w:t xml:space="preserve"> </w:t>
      </w:r>
      <w:r>
        <w:rPr>
          <w:rtl/>
        </w:rPr>
        <w:t>ازدهرت الترجمة، وعلوم الفلك، والرياضيات في بعض العصور، خصوصا في بجاية وتلمسان</w:t>
      </w:r>
      <w:r>
        <w:t xml:space="preserve">. </w:t>
      </w:r>
      <w:r>
        <w:rPr>
          <w:rtl/>
        </w:rPr>
        <w:t xml:space="preserve">العمران </w:t>
      </w:r>
      <w:proofErr w:type="gramStart"/>
      <w:r>
        <w:rPr>
          <w:rtl/>
        </w:rPr>
        <w:t>والفنون</w:t>
      </w:r>
      <w:r>
        <w:t xml:space="preserve"> :</w:t>
      </w:r>
      <w:proofErr w:type="gramEnd"/>
      <w:r>
        <w:t xml:space="preserve"> </w:t>
      </w:r>
      <w:r>
        <w:rPr>
          <w:rtl/>
        </w:rPr>
        <w:t>تطورت فنون العمارة الإسلامية مثل بناء القصبات، والجوامع، والأسوار</w:t>
      </w:r>
      <w:r>
        <w:t xml:space="preserve">. </w:t>
      </w:r>
      <w:r>
        <w:rPr>
          <w:rtl/>
        </w:rPr>
        <w:t>من المعالم البارزة جامع سيدي عقبة، وجامع تلمسان، وقلعة بني حماد</w:t>
      </w:r>
      <w:r>
        <w:t xml:space="preserve">. </w:t>
      </w:r>
      <w:r>
        <w:rPr>
          <w:rtl/>
        </w:rPr>
        <w:t>استخدم الزليج والخط العربي والزخارف النباتية في الزينة</w:t>
      </w:r>
      <w:r>
        <w:t xml:space="preserve">. </w:t>
      </w:r>
      <w:proofErr w:type="gramStart"/>
      <w:r>
        <w:rPr>
          <w:rtl/>
        </w:rPr>
        <w:t>خاتمة :</w:t>
      </w:r>
      <w:proofErr w:type="gramEnd"/>
      <w:r>
        <w:rPr>
          <w:rtl/>
        </w:rPr>
        <w:t xml:space="preserve"> عاشت الجزائر خلال عصر الدول الإسلامية تحولات عميقة، كانت فيها دولة قائمة بذاتها أحيانًا، وجزءا من دول كبرى أحيانًا أخرى. ورغم الصراعات السياسية والعسكرية، فقد تميزت بإسهامات حضارية كبرى في مجالات الفكر والعلم والعمران</w:t>
      </w:r>
      <w:r>
        <w:t xml:space="preserve">. </w:t>
      </w:r>
      <w:r>
        <w:rPr>
          <w:rtl/>
        </w:rPr>
        <w:t xml:space="preserve">أسئلة </w:t>
      </w:r>
      <w:proofErr w:type="gramStart"/>
      <w:r>
        <w:rPr>
          <w:rtl/>
        </w:rPr>
        <w:t>للمراجعة</w:t>
      </w:r>
      <w:r>
        <w:t xml:space="preserve"> :</w:t>
      </w:r>
      <w:proofErr w:type="gramEnd"/>
      <w:r>
        <w:t xml:space="preserve"> 1. </w:t>
      </w:r>
      <w:r>
        <w:rPr>
          <w:rtl/>
        </w:rPr>
        <w:t xml:space="preserve">ما هي أول دولة إسلامية نشأت في الجزائر؟ وما مذهبها؟ </w:t>
      </w:r>
      <w:r>
        <w:t xml:space="preserve">2. </w:t>
      </w:r>
      <w:r>
        <w:rPr>
          <w:rtl/>
        </w:rPr>
        <w:t xml:space="preserve">كيف أثرت الدولة الحمادية في الحياة الثقافية بالجزائر؟ </w:t>
      </w:r>
      <w:r>
        <w:t xml:space="preserve">3. </w:t>
      </w:r>
      <w:r>
        <w:rPr>
          <w:rtl/>
        </w:rPr>
        <w:t xml:space="preserve">ما الفرق بين الدولة </w:t>
      </w:r>
      <w:proofErr w:type="spellStart"/>
      <w:r>
        <w:rPr>
          <w:rtl/>
        </w:rPr>
        <w:t>الزيرية</w:t>
      </w:r>
      <w:proofErr w:type="spellEnd"/>
      <w:r>
        <w:rPr>
          <w:rtl/>
        </w:rPr>
        <w:t xml:space="preserve"> والدولة </w:t>
      </w:r>
      <w:proofErr w:type="spellStart"/>
      <w:r>
        <w:rPr>
          <w:rtl/>
        </w:rPr>
        <w:t>الزيانية</w:t>
      </w:r>
      <w:proofErr w:type="spellEnd"/>
      <w:r>
        <w:rPr>
          <w:rtl/>
        </w:rPr>
        <w:t xml:space="preserve"> من حيث الامتداد الجغرافي؟ </w:t>
      </w:r>
      <w:r>
        <w:t xml:space="preserve">4. </w:t>
      </w:r>
      <w:r>
        <w:rPr>
          <w:rtl/>
        </w:rPr>
        <w:t xml:space="preserve">ما دور الحكم العثماني في الدفاع عن الجزائر؟ </w:t>
      </w:r>
      <w:r>
        <w:t xml:space="preserve">5. </w:t>
      </w:r>
      <w:r>
        <w:rPr>
          <w:rtl/>
        </w:rPr>
        <w:t>اذكر بعض المعالم المعمارية الإسلامية في الجزائر</w:t>
      </w:r>
      <w:r>
        <w:t xml:space="preserve">. 6. </w:t>
      </w:r>
      <w:r>
        <w:rPr>
          <w:rtl/>
        </w:rPr>
        <w:t xml:space="preserve">ما مظاهر ازدهار الحياة العلمية خلال العصور الإسلامية؟ </w:t>
      </w:r>
      <w:r>
        <w:t xml:space="preserve">4 </w:t>
      </w:r>
      <w:r>
        <w:rPr>
          <w:rtl/>
        </w:rPr>
        <w:t xml:space="preserve">عنوان الدرس الجزائر في العهد العثماني </w:t>
      </w:r>
      <w:proofErr w:type="gramStart"/>
      <w:r>
        <w:rPr>
          <w:rtl/>
        </w:rPr>
        <w:t>1519)-</w:t>
      </w:r>
      <w:proofErr w:type="gramEnd"/>
      <w:r>
        <w:rPr>
          <w:rtl/>
        </w:rPr>
        <w:t xml:space="preserve"> (1830 مقدمة تاريخية : دخلت الجزائر مرحلة جديدة من تاريخها ابتداء من سنة 9151م، بعد أن قررت مواجهة الاحتلال الإسباني في السواحل الجزائرية بالاستعانة بالدولة العثمانية. وهكذا بدأت مرحلة سياسية واقتصادية العهد العثماني الذي دام أكثر من ثلاثة قرون عرف خلالها تطورات وثقافية هامة</w:t>
      </w:r>
      <w:r>
        <w:t xml:space="preserve">. </w:t>
      </w:r>
      <w:r>
        <w:rPr>
          <w:rtl/>
        </w:rPr>
        <w:t xml:space="preserve">الظروف الدولية </w:t>
      </w:r>
      <w:proofErr w:type="gramStart"/>
      <w:r>
        <w:rPr>
          <w:rtl/>
        </w:rPr>
        <w:t>والإقليمية</w:t>
      </w:r>
      <w:r>
        <w:t xml:space="preserve"> :</w:t>
      </w:r>
      <w:proofErr w:type="gramEnd"/>
      <w:r>
        <w:t xml:space="preserve"> </w:t>
      </w:r>
      <w:r>
        <w:rPr>
          <w:rtl/>
        </w:rPr>
        <w:t xml:space="preserve">ضعف الدولة </w:t>
      </w:r>
      <w:proofErr w:type="spellStart"/>
      <w:r>
        <w:rPr>
          <w:rtl/>
        </w:rPr>
        <w:t>الزيانية</w:t>
      </w:r>
      <w:proofErr w:type="spellEnd"/>
      <w:r>
        <w:rPr>
          <w:rtl/>
        </w:rPr>
        <w:t xml:space="preserve"> في تلمسان، وتهديد الإسبان للمدن الساحلية</w:t>
      </w:r>
      <w:proofErr w:type="gramStart"/>
      <w:r>
        <w:t>. .</w:t>
      </w:r>
      <w:proofErr w:type="gramEnd"/>
      <w:r>
        <w:t xml:space="preserve"> </w:t>
      </w:r>
      <w:r>
        <w:rPr>
          <w:rtl/>
        </w:rPr>
        <w:t xml:space="preserve">تدخل الإخوة </w:t>
      </w:r>
      <w:proofErr w:type="spellStart"/>
      <w:r>
        <w:rPr>
          <w:rtl/>
        </w:rPr>
        <w:t>بربروس</w:t>
      </w:r>
      <w:proofErr w:type="spellEnd"/>
      <w:r>
        <w:rPr>
          <w:rtl/>
        </w:rPr>
        <w:t xml:space="preserve">، خاصة خير الدين </w:t>
      </w:r>
      <w:proofErr w:type="spellStart"/>
      <w:r>
        <w:rPr>
          <w:rtl/>
        </w:rPr>
        <w:t>بربروس</w:t>
      </w:r>
      <w:proofErr w:type="spellEnd"/>
      <w:r>
        <w:rPr>
          <w:rtl/>
        </w:rPr>
        <w:t xml:space="preserve"> س الذي لعب دورا مفصليا في إدماج الجزائر ضمن الدولة العثمانية</w:t>
      </w:r>
      <w:proofErr w:type="gramStart"/>
      <w:r>
        <w:t>. .</w:t>
      </w:r>
      <w:proofErr w:type="gramEnd"/>
      <w:r>
        <w:t xml:space="preserve"> </w:t>
      </w:r>
      <w:r>
        <w:rPr>
          <w:rtl/>
        </w:rPr>
        <w:t>الدعم العثماني جاء كجزء من الصراع العثماني الإسباني في البحر الأبيض المتوسط</w:t>
      </w:r>
      <w:r>
        <w:t xml:space="preserve">. </w:t>
      </w:r>
      <w:r>
        <w:rPr>
          <w:rtl/>
        </w:rPr>
        <w:t xml:space="preserve">مراحل الحكم العثماني في </w:t>
      </w:r>
      <w:proofErr w:type="gramStart"/>
      <w:r>
        <w:rPr>
          <w:rtl/>
        </w:rPr>
        <w:t>الجزائر</w:t>
      </w:r>
      <w:r>
        <w:t xml:space="preserve"> :</w:t>
      </w:r>
      <w:proofErr w:type="gramEnd"/>
      <w:r>
        <w:t xml:space="preserve"> </w:t>
      </w:r>
      <w:proofErr w:type="gramStart"/>
      <w:r>
        <w:rPr>
          <w:rFonts w:ascii="Batang" w:eastAsia="Batang" w:hAnsi="Batang" w:cs="Batang" w:hint="eastAsia"/>
        </w:rPr>
        <w:t>이</w:t>
      </w:r>
      <w:r>
        <w:t xml:space="preserve"> .</w:t>
      </w:r>
      <w:proofErr w:type="gramEnd"/>
      <w:r>
        <w:t xml:space="preserve"> </w:t>
      </w:r>
      <w:r>
        <w:rPr>
          <w:rtl/>
        </w:rPr>
        <w:t xml:space="preserve">مرحلة </w:t>
      </w:r>
      <w:proofErr w:type="spellStart"/>
      <w:r>
        <w:rPr>
          <w:rtl/>
        </w:rPr>
        <w:t>البايلربايات</w:t>
      </w:r>
      <w:proofErr w:type="spellEnd"/>
      <w:r>
        <w:rPr>
          <w:rtl/>
        </w:rPr>
        <w:t xml:space="preserve"> </w:t>
      </w:r>
      <w:proofErr w:type="gramStart"/>
      <w:r>
        <w:rPr>
          <w:rtl/>
        </w:rPr>
        <w:t>1518)-</w:t>
      </w:r>
      <w:proofErr w:type="gramEnd"/>
      <w:r>
        <w:rPr>
          <w:rtl/>
        </w:rPr>
        <w:t xml:space="preserve"> (1587 سلطة مطلقة </w:t>
      </w:r>
      <w:proofErr w:type="spellStart"/>
      <w:r>
        <w:rPr>
          <w:rtl/>
        </w:rPr>
        <w:t>للبيلرباي</w:t>
      </w:r>
      <w:proofErr w:type="spellEnd"/>
      <w:r>
        <w:rPr>
          <w:rtl/>
        </w:rPr>
        <w:t xml:space="preserve"> المعين من الباب العالي</w:t>
      </w:r>
      <w:proofErr w:type="gramStart"/>
      <w:r>
        <w:t>. .</w:t>
      </w:r>
      <w:proofErr w:type="gramEnd"/>
      <w:r>
        <w:t xml:space="preserve"> </w:t>
      </w:r>
      <w:r>
        <w:rPr>
          <w:rtl/>
        </w:rPr>
        <w:t xml:space="preserve">مرحلة </w:t>
      </w:r>
      <w:proofErr w:type="spellStart"/>
      <w:r>
        <w:rPr>
          <w:rtl/>
        </w:rPr>
        <w:t>الباشاوات</w:t>
      </w:r>
      <w:proofErr w:type="spellEnd"/>
      <w:r>
        <w:rPr>
          <w:rtl/>
        </w:rPr>
        <w:t xml:space="preserve"> </w:t>
      </w:r>
      <w:proofErr w:type="gramStart"/>
      <w:r>
        <w:rPr>
          <w:rtl/>
        </w:rPr>
        <w:t>1587)-</w:t>
      </w:r>
      <w:proofErr w:type="gramEnd"/>
      <w:r>
        <w:rPr>
          <w:rtl/>
        </w:rPr>
        <w:t xml:space="preserve"> (1659 تقليص صلاحيات الحكام لصالح مجلس الديوان</w:t>
      </w:r>
      <w:proofErr w:type="gramStart"/>
      <w:r>
        <w:t>. .</w:t>
      </w:r>
      <w:proofErr w:type="gramEnd"/>
      <w:r>
        <w:t xml:space="preserve"> </w:t>
      </w:r>
      <w:r>
        <w:rPr>
          <w:rtl/>
        </w:rPr>
        <w:t xml:space="preserve">مرحلة </w:t>
      </w:r>
      <w:proofErr w:type="spellStart"/>
      <w:r>
        <w:rPr>
          <w:rtl/>
        </w:rPr>
        <w:t>الأغوات</w:t>
      </w:r>
      <w:proofErr w:type="spellEnd"/>
      <w:r>
        <w:rPr>
          <w:rtl/>
        </w:rPr>
        <w:t xml:space="preserve"> 1659) - (1671 سلطة الجيش الإنكشاري</w:t>
      </w:r>
      <w:r>
        <w:t xml:space="preserve">. </w:t>
      </w:r>
      <w:r>
        <w:rPr>
          <w:rtl/>
        </w:rPr>
        <w:t xml:space="preserve">مرحلة الدايات </w:t>
      </w:r>
      <w:proofErr w:type="gramStart"/>
      <w:r>
        <w:rPr>
          <w:rtl/>
        </w:rPr>
        <w:t>1671)-</w:t>
      </w:r>
      <w:proofErr w:type="gramEnd"/>
      <w:r>
        <w:rPr>
          <w:rtl/>
        </w:rPr>
        <w:t xml:space="preserve"> (1830 حكم شبه مستقل، ينتخب الداي من قبل الإنكشاريين</w:t>
      </w:r>
      <w:r>
        <w:t xml:space="preserve">. </w:t>
      </w:r>
      <w:r>
        <w:rPr>
          <w:rtl/>
        </w:rPr>
        <w:t xml:space="preserve">النظام السياسي </w:t>
      </w:r>
      <w:proofErr w:type="gramStart"/>
      <w:r>
        <w:rPr>
          <w:rtl/>
        </w:rPr>
        <w:t>والإداري</w:t>
      </w:r>
      <w:r>
        <w:t xml:space="preserve"> :</w:t>
      </w:r>
      <w:proofErr w:type="gramEnd"/>
      <w:r>
        <w:t xml:space="preserve"> </w:t>
      </w:r>
      <w:r>
        <w:rPr>
          <w:rtl/>
        </w:rPr>
        <w:t>الحكم العثماني كان مركزيًا في بداياته، ثم تطور إلى نظام لا مركزي</w:t>
      </w:r>
      <w:r>
        <w:t xml:space="preserve">. </w:t>
      </w:r>
      <w:r>
        <w:rPr>
          <w:rtl/>
        </w:rPr>
        <w:t xml:space="preserve">الجزائر كانت مقسمة إلى ثلاث مناطق إدارية </w:t>
      </w:r>
      <w:proofErr w:type="spellStart"/>
      <w:r>
        <w:rPr>
          <w:rtl/>
        </w:rPr>
        <w:t>بايلك</w:t>
      </w:r>
      <w:proofErr w:type="spellEnd"/>
      <w:r>
        <w:rPr>
          <w:rtl/>
        </w:rPr>
        <w:t xml:space="preserve"> </w:t>
      </w:r>
      <w:proofErr w:type="gramStart"/>
      <w:r>
        <w:rPr>
          <w:rtl/>
        </w:rPr>
        <w:t>الشرق )قسنطينة</w:t>
      </w:r>
      <w:proofErr w:type="gramEnd"/>
      <w:r>
        <w:rPr>
          <w:rtl/>
        </w:rPr>
        <w:t xml:space="preserve">(، </w:t>
      </w:r>
      <w:proofErr w:type="spellStart"/>
      <w:r>
        <w:rPr>
          <w:rtl/>
        </w:rPr>
        <w:t>بايلك</w:t>
      </w:r>
      <w:proofErr w:type="spellEnd"/>
      <w:r>
        <w:rPr>
          <w:rtl/>
        </w:rPr>
        <w:t xml:space="preserve"> </w:t>
      </w:r>
      <w:proofErr w:type="spellStart"/>
      <w:r>
        <w:rPr>
          <w:rtl/>
        </w:rPr>
        <w:t>التيطري</w:t>
      </w:r>
      <w:proofErr w:type="spellEnd"/>
      <w:r>
        <w:rPr>
          <w:rtl/>
        </w:rPr>
        <w:t xml:space="preserve"> </w:t>
      </w:r>
      <w:proofErr w:type="gramStart"/>
      <w:r>
        <w:rPr>
          <w:rtl/>
        </w:rPr>
        <w:t>المدية(</w:t>
      </w:r>
      <w:proofErr w:type="gramEnd"/>
      <w:r>
        <w:rPr>
          <w:rtl/>
        </w:rPr>
        <w:t xml:space="preserve">، </w:t>
      </w:r>
      <w:proofErr w:type="spellStart"/>
      <w:r>
        <w:rPr>
          <w:rtl/>
        </w:rPr>
        <w:t>وبايلك</w:t>
      </w:r>
      <w:proofErr w:type="spellEnd"/>
      <w:r>
        <w:rPr>
          <w:rtl/>
        </w:rPr>
        <w:t xml:space="preserve"> </w:t>
      </w:r>
      <w:proofErr w:type="gramStart"/>
      <w:r>
        <w:rPr>
          <w:rtl/>
        </w:rPr>
        <w:t>الغرب )معسكر</w:t>
      </w:r>
      <w:proofErr w:type="gramEnd"/>
      <w:r>
        <w:t xml:space="preserve">(. </w:t>
      </w:r>
      <w:r>
        <w:rPr>
          <w:rtl/>
        </w:rPr>
        <w:t xml:space="preserve">كان على رأس كل </w:t>
      </w:r>
      <w:proofErr w:type="spellStart"/>
      <w:r>
        <w:rPr>
          <w:rtl/>
        </w:rPr>
        <w:t>بايلك</w:t>
      </w:r>
      <w:proofErr w:type="spellEnd"/>
      <w:r>
        <w:rPr>
          <w:rtl/>
        </w:rPr>
        <w:t xml:space="preserve"> باي" يتبع مباشرة </w:t>
      </w:r>
      <w:proofErr w:type="spellStart"/>
      <w:r>
        <w:rPr>
          <w:rtl/>
        </w:rPr>
        <w:t>للداي</w:t>
      </w:r>
      <w:proofErr w:type="spellEnd"/>
      <w:r>
        <w:rPr>
          <w:rtl/>
        </w:rPr>
        <w:t xml:space="preserve"> في العاصمة الجزائر</w:t>
      </w:r>
      <w:r>
        <w:t xml:space="preserve">. </w:t>
      </w:r>
      <w:r>
        <w:rPr>
          <w:rtl/>
        </w:rPr>
        <w:t xml:space="preserve">القوة </w:t>
      </w:r>
      <w:proofErr w:type="gramStart"/>
      <w:r>
        <w:rPr>
          <w:rtl/>
        </w:rPr>
        <w:t>العسكرية</w:t>
      </w:r>
      <w:r>
        <w:t xml:space="preserve"> :</w:t>
      </w:r>
      <w:proofErr w:type="gramEnd"/>
      <w:r>
        <w:t xml:space="preserve"> . </w:t>
      </w:r>
      <w:r>
        <w:rPr>
          <w:rtl/>
        </w:rPr>
        <w:t xml:space="preserve">الجيش الإنكشاري كان القوة الأساسية </w:t>
      </w:r>
      <w:proofErr w:type="spellStart"/>
      <w:r>
        <w:rPr>
          <w:rtl/>
        </w:rPr>
        <w:t>للداي</w:t>
      </w:r>
      <w:proofErr w:type="spellEnd"/>
      <w:r>
        <w:rPr>
          <w:rtl/>
        </w:rPr>
        <w:t>، وله دور في تعيينه وعزله</w:t>
      </w:r>
      <w:r>
        <w:t xml:space="preserve">. </w:t>
      </w:r>
      <w:r>
        <w:rPr>
          <w:rtl/>
        </w:rPr>
        <w:t>الأسطول البحري الجزائري تميز بقوته ونشاطه في البحر المتوسط، وكان أداة لحماية السواحل والمصالح الجزائرية</w:t>
      </w:r>
      <w:proofErr w:type="gramStart"/>
      <w:r>
        <w:t>. .</w:t>
      </w:r>
      <w:proofErr w:type="gramEnd"/>
      <w:r>
        <w:t xml:space="preserve"> </w:t>
      </w:r>
      <w:r>
        <w:rPr>
          <w:rtl/>
        </w:rPr>
        <w:t>اشتهر القراصنة الجزائريون في أوروبا، وكانوا مصدر قلق كبير للدول المسيحية</w:t>
      </w:r>
      <w:r>
        <w:t xml:space="preserve">. </w:t>
      </w:r>
      <w:r>
        <w:rPr>
          <w:rtl/>
        </w:rPr>
        <w:t xml:space="preserve">الأوضاع </w:t>
      </w:r>
      <w:proofErr w:type="gramStart"/>
      <w:r>
        <w:rPr>
          <w:rtl/>
        </w:rPr>
        <w:t>الاقتصادية</w:t>
      </w:r>
      <w:r>
        <w:t xml:space="preserve"> :</w:t>
      </w:r>
      <w:proofErr w:type="gramEnd"/>
      <w:r>
        <w:t xml:space="preserve"> </w:t>
      </w:r>
      <w:r>
        <w:rPr>
          <w:rtl/>
        </w:rPr>
        <w:t>المفروضة على السفن الأجنبية</w:t>
      </w:r>
      <w:proofErr w:type="gramStart"/>
      <w:r>
        <w:rPr>
          <w:rtl/>
        </w:rPr>
        <w:t>. .</w:t>
      </w:r>
      <w:proofErr w:type="gramEnd"/>
      <w:r>
        <w:rPr>
          <w:rtl/>
        </w:rPr>
        <w:t xml:space="preserve"> اعتماد الجزائر على التجارة البحرية </w:t>
      </w:r>
      <w:proofErr w:type="gramStart"/>
      <w:r>
        <w:rPr>
          <w:rtl/>
        </w:rPr>
        <w:t xml:space="preserve">والرسوم </w:t>
      </w:r>
      <w:r>
        <w:t>.</w:t>
      </w:r>
      <w:proofErr w:type="gramEnd"/>
      <w:r>
        <w:t xml:space="preserve"> </w:t>
      </w:r>
      <w:r>
        <w:rPr>
          <w:rtl/>
        </w:rPr>
        <w:t>النظام الجبائي شمل الضرائب الفلاحية، والرخص التجارية، والغنائم البحرية</w:t>
      </w:r>
      <w:r>
        <w:t xml:space="preserve">. </w:t>
      </w:r>
      <w:r>
        <w:rPr>
          <w:rtl/>
        </w:rPr>
        <w:t>في الداخل وانتشار القبائل المتمردة</w:t>
      </w:r>
      <w:proofErr w:type="gramStart"/>
      <w:r>
        <w:rPr>
          <w:rtl/>
        </w:rPr>
        <w:t>. .</w:t>
      </w:r>
      <w:proofErr w:type="gramEnd"/>
      <w:r>
        <w:rPr>
          <w:rtl/>
        </w:rPr>
        <w:t xml:space="preserve"> كان النشاط الفلاحي محدودا بسبب قلة الاستقرار </w:t>
      </w:r>
      <w:r>
        <w:t xml:space="preserve">5 </w:t>
      </w:r>
      <w:r>
        <w:rPr>
          <w:rtl/>
        </w:rPr>
        <w:t xml:space="preserve">الحياة </w:t>
      </w:r>
      <w:proofErr w:type="gramStart"/>
      <w:r>
        <w:rPr>
          <w:rtl/>
        </w:rPr>
        <w:t>الاجتماعية</w:t>
      </w:r>
      <w:r>
        <w:t xml:space="preserve"> :</w:t>
      </w:r>
      <w:proofErr w:type="gramEnd"/>
      <w:r>
        <w:t xml:space="preserve"> </w:t>
      </w:r>
      <w:r>
        <w:rPr>
          <w:rtl/>
        </w:rPr>
        <w:t xml:space="preserve">المجتمع الجزائري كان متنوعًا سكان المدن، القبائل الأتراك </w:t>
      </w:r>
      <w:proofErr w:type="spellStart"/>
      <w:r>
        <w:rPr>
          <w:rtl/>
        </w:rPr>
        <w:t>الكراغلة</w:t>
      </w:r>
      <w:proofErr w:type="spellEnd"/>
      <w:r>
        <w:rPr>
          <w:rtl/>
        </w:rPr>
        <w:t xml:space="preserve"> أبناء الأتراك </w:t>
      </w:r>
      <w:proofErr w:type="gramStart"/>
      <w:r>
        <w:rPr>
          <w:rtl/>
        </w:rPr>
        <w:t>والجزائريات</w:t>
      </w:r>
      <w:r>
        <w:t>.(</w:t>
      </w:r>
      <w:proofErr w:type="gramEnd"/>
      <w:r>
        <w:t xml:space="preserve"> </w:t>
      </w:r>
      <w:r>
        <w:rPr>
          <w:rtl/>
        </w:rPr>
        <w:t>كانت الزوايا تلعب دورا مهما في التماسك الاجتماعي وتقديم الخدمات التعليمية والدينية</w:t>
      </w:r>
      <w:r>
        <w:t xml:space="preserve">. </w:t>
      </w:r>
      <w:r>
        <w:rPr>
          <w:rtl/>
        </w:rPr>
        <w:t>انتشرت التقاليد الإسلامية، وتعمق الانتماء المذهبي المالكي في المجتمع</w:t>
      </w:r>
      <w:r>
        <w:t xml:space="preserve">. </w:t>
      </w:r>
      <w:r>
        <w:rPr>
          <w:rtl/>
        </w:rPr>
        <w:t xml:space="preserve">الحياة الثقافية </w:t>
      </w:r>
      <w:proofErr w:type="gramStart"/>
      <w:r>
        <w:rPr>
          <w:rtl/>
        </w:rPr>
        <w:t xml:space="preserve">والدينية </w:t>
      </w:r>
      <w:r>
        <w:t>:</w:t>
      </w:r>
      <w:proofErr w:type="gramEnd"/>
      <w:r>
        <w:t xml:space="preserve"> . </w:t>
      </w:r>
      <w:r>
        <w:rPr>
          <w:rtl/>
        </w:rPr>
        <w:t>كان التعليم قائما على الزوايا والمدارس القرآنية</w:t>
      </w:r>
      <w:r>
        <w:t xml:space="preserve">. </w:t>
      </w:r>
      <w:r>
        <w:rPr>
          <w:rtl/>
        </w:rPr>
        <w:t>ظهرت شخصيات علمية بارزة، منها سيدي عبد الرحمن الثعالبي، وسيدي محمد بن علي السنوسي</w:t>
      </w:r>
      <w:proofErr w:type="gramStart"/>
      <w:r>
        <w:t>. .</w:t>
      </w:r>
      <w:proofErr w:type="gramEnd"/>
      <w:r>
        <w:t xml:space="preserve"> </w:t>
      </w:r>
      <w:r>
        <w:rPr>
          <w:rtl/>
        </w:rPr>
        <w:t>الزوايا لعبت دورًا في نشر القيم الدينية ومقاومة الغزو الثقافي الأوروبي</w:t>
      </w:r>
      <w:r>
        <w:t xml:space="preserve">. </w:t>
      </w:r>
      <w:r>
        <w:rPr>
          <w:rtl/>
        </w:rPr>
        <w:t xml:space="preserve">العلاقات </w:t>
      </w:r>
      <w:proofErr w:type="gramStart"/>
      <w:r>
        <w:rPr>
          <w:rtl/>
        </w:rPr>
        <w:t>الخارجية</w:t>
      </w:r>
      <w:r>
        <w:t xml:space="preserve"> :</w:t>
      </w:r>
      <w:proofErr w:type="gramEnd"/>
      <w:r>
        <w:t xml:space="preserve"> . </w:t>
      </w:r>
      <w:r>
        <w:rPr>
          <w:rtl/>
        </w:rPr>
        <w:t>الجزائر كانت دولة ذات نفوذ إقليمي، وفرضت شروطها على دول أوروبية</w:t>
      </w:r>
      <w:proofErr w:type="gramStart"/>
      <w:r>
        <w:t>. .</w:t>
      </w:r>
      <w:proofErr w:type="gramEnd"/>
      <w:r>
        <w:t xml:space="preserve"> </w:t>
      </w:r>
      <w:r>
        <w:rPr>
          <w:rtl/>
        </w:rPr>
        <w:t>أبرمت اتفاقيات صلح ومبادلات أسرى مع دول كفرنسا، وإنجلترا، وإسبانيا</w:t>
      </w:r>
      <w:r>
        <w:t xml:space="preserve">. </w:t>
      </w:r>
      <w:r>
        <w:rPr>
          <w:rtl/>
        </w:rPr>
        <w:t>رغم تبعيتها الاسمية للعثمانيين، إلا أن الجزائر كانت تسير شؤونها الخارجية بقدر كبير من الاستقلالية</w:t>
      </w:r>
      <w:r>
        <w:t xml:space="preserve">. </w:t>
      </w:r>
      <w:r>
        <w:rPr>
          <w:rtl/>
        </w:rPr>
        <w:t xml:space="preserve">المواجهة مع القوى </w:t>
      </w:r>
      <w:proofErr w:type="gramStart"/>
      <w:r>
        <w:rPr>
          <w:rtl/>
        </w:rPr>
        <w:t>الأوروبية</w:t>
      </w:r>
      <w:r>
        <w:t xml:space="preserve"> :</w:t>
      </w:r>
      <w:proofErr w:type="gramEnd"/>
      <w:r>
        <w:t xml:space="preserve"> </w:t>
      </w:r>
      <w:r>
        <w:rPr>
          <w:rtl/>
        </w:rPr>
        <w:t>تعرضت الجزائر لهجمات متكررة من إسبانيا وفرنسا</w:t>
      </w:r>
      <w:r>
        <w:t xml:space="preserve">. </w:t>
      </w:r>
      <w:r>
        <w:rPr>
          <w:rtl/>
        </w:rPr>
        <w:t>في 1682و 1683و 1688، شنّت فرنسا حملات بحرية على الجزائر لكنها فشلت</w:t>
      </w:r>
      <w:r>
        <w:t xml:space="preserve">. </w:t>
      </w:r>
      <w:r>
        <w:rPr>
          <w:rtl/>
        </w:rPr>
        <w:t xml:space="preserve">في بداية القرن </w:t>
      </w:r>
      <w:proofErr w:type="gramStart"/>
      <w:r>
        <w:rPr>
          <w:rtl/>
        </w:rPr>
        <w:t>19 ،</w:t>
      </w:r>
      <w:proofErr w:type="gramEnd"/>
      <w:r>
        <w:rPr>
          <w:rtl/>
        </w:rPr>
        <w:t xml:space="preserve"> ازدادت الضغوط الدولية بسبب نشاط القراصنة</w:t>
      </w:r>
      <w:r>
        <w:t xml:space="preserve">. </w:t>
      </w:r>
      <w:r>
        <w:rPr>
          <w:rtl/>
        </w:rPr>
        <w:t>أزمة المروحة سنة 1827 بين الداي حسين والقنصل الفرنسي كانت الشرارة التي استخدمت كذريعة لاحتلال الجزائر</w:t>
      </w:r>
      <w:r>
        <w:t xml:space="preserve">. </w:t>
      </w:r>
      <w:r>
        <w:rPr>
          <w:rtl/>
        </w:rPr>
        <w:t>نهاية الحكم العثماني</w:t>
      </w:r>
      <w:r>
        <w:t xml:space="preserve"> (1830) </w:t>
      </w:r>
      <w:r>
        <w:rPr>
          <w:rtl/>
        </w:rPr>
        <w:t>في 5 يوليو ،1830 دخلت القوات الفرنسية مدينة الجزائر بعد قصف بحري عنيف</w:t>
      </w:r>
      <w:r>
        <w:t xml:space="preserve">. </w:t>
      </w:r>
      <w:r>
        <w:rPr>
          <w:rtl/>
        </w:rPr>
        <w:t>سقطت السلطة العثمانية، ودخلت الجزائر مرحلة الاحتلال الفرنسي الذي دام 132 سنة</w:t>
      </w:r>
      <w:r>
        <w:t xml:space="preserve">. </w:t>
      </w:r>
      <w:proofErr w:type="gramStart"/>
      <w:r>
        <w:rPr>
          <w:rtl/>
        </w:rPr>
        <w:t>خاتمة :</w:t>
      </w:r>
      <w:proofErr w:type="gramEnd"/>
      <w:r>
        <w:rPr>
          <w:rtl/>
        </w:rPr>
        <w:t xml:space="preserve"> امتد الحكم العثماني في الجزائر الثلاثة قرون تقريبا، تميز خلالها بتشكيل هوية سياسية وعسكرية قوية، وكان للجزائر دور مؤثر في البحر المتوسط. ومع نهاية هذا العهد، بدأت مرحلة جديدة من الصراع ضد </w:t>
      </w:r>
      <w:r>
        <w:rPr>
          <w:rtl/>
        </w:rPr>
        <w:lastRenderedPageBreak/>
        <w:t>الاستعمار الفرنسي</w:t>
      </w:r>
      <w:r>
        <w:t xml:space="preserve">. </w:t>
      </w:r>
      <w:r>
        <w:rPr>
          <w:rtl/>
        </w:rPr>
        <w:t xml:space="preserve">أنشطة </w:t>
      </w:r>
      <w:proofErr w:type="gramStart"/>
      <w:r>
        <w:rPr>
          <w:rtl/>
        </w:rPr>
        <w:t>مقترحة</w:t>
      </w:r>
      <w:r>
        <w:t xml:space="preserve"> :</w:t>
      </w:r>
      <w:proofErr w:type="gramEnd"/>
      <w:r>
        <w:t xml:space="preserve"> 1. </w:t>
      </w:r>
      <w:r>
        <w:rPr>
          <w:rtl/>
        </w:rPr>
        <w:t xml:space="preserve">أرسم خريطة </w:t>
      </w:r>
      <w:proofErr w:type="spellStart"/>
      <w:r>
        <w:rPr>
          <w:rtl/>
        </w:rPr>
        <w:t>بايلكات</w:t>
      </w:r>
      <w:proofErr w:type="spellEnd"/>
      <w:r>
        <w:rPr>
          <w:rtl/>
        </w:rPr>
        <w:t xml:space="preserve"> الجزائر في العهد العثماني</w:t>
      </w:r>
      <w:r>
        <w:t xml:space="preserve">. 2 </w:t>
      </w:r>
      <w:r>
        <w:rPr>
          <w:rtl/>
        </w:rPr>
        <w:t>ناقش دور البحرية الجزائرية في حماية السيادة الوطنية</w:t>
      </w:r>
      <w:r>
        <w:t xml:space="preserve">. 3. </w:t>
      </w:r>
      <w:r>
        <w:rPr>
          <w:rtl/>
        </w:rPr>
        <w:t>استخرج أهم مظاهر الاستقلال النسبي للجزائر عن الدولة العثمانية</w:t>
      </w:r>
      <w:r>
        <w:t xml:space="preserve">. 4. </w:t>
      </w:r>
      <w:r>
        <w:rPr>
          <w:rtl/>
        </w:rPr>
        <w:t xml:space="preserve">ما الدور الذي لعبته الزوايا خلال هذه الفترة؟ </w:t>
      </w:r>
      <w:r>
        <w:t xml:space="preserve">5. </w:t>
      </w:r>
      <w:r>
        <w:rPr>
          <w:rtl/>
        </w:rPr>
        <w:t>قدم ملخصا للأسباب التي أدت إلى الاحتلال الفرنسي</w:t>
      </w:r>
      <w:r>
        <w:t xml:space="preserve">. 6 </w:t>
      </w:r>
      <w:r>
        <w:rPr>
          <w:rtl/>
        </w:rPr>
        <w:t xml:space="preserve">عنوان </w:t>
      </w:r>
      <w:proofErr w:type="gramStart"/>
      <w:r>
        <w:rPr>
          <w:rtl/>
        </w:rPr>
        <w:t>الدرس:</w:t>
      </w:r>
      <w:proofErr w:type="gramEnd"/>
      <w:r>
        <w:rPr>
          <w:rtl/>
        </w:rPr>
        <w:t xml:space="preserve"> البحرية الجزائرية من القرن السادس عشر (16) إلى القرن التاسع عشر</w:t>
      </w:r>
      <w:r>
        <w:t xml:space="preserve"> (19) </w:t>
      </w:r>
      <w:r>
        <w:rPr>
          <w:rtl/>
        </w:rPr>
        <w:t>الكفاءة المستهدفة : أن يتعرف المتعلم على دور البحرية الجزائرية في الدفاع عن السيادة ومكانتها في المتوسط، وفهم علاقتها بالأحداث الدولية، وطبيعة الصراع البحري مع القوى الأوروبية</w:t>
      </w:r>
      <w:r>
        <w:t xml:space="preserve">. </w:t>
      </w:r>
      <w:r>
        <w:rPr>
          <w:rtl/>
        </w:rPr>
        <w:t>المحور الأول: السياق التاريخي لنشأة البحرية الجزائرية ظروف النشأة</w:t>
      </w:r>
      <w:r>
        <w:t xml:space="preserve">: </w:t>
      </w:r>
      <w:r>
        <w:rPr>
          <w:rtl/>
        </w:rPr>
        <w:t>سقوط الأندلس وتدفق اللاجئين المسلمين نحو شمال إفريقيا</w:t>
      </w:r>
      <w:r>
        <w:t xml:space="preserve">. </w:t>
      </w:r>
      <w:r>
        <w:rPr>
          <w:rtl/>
        </w:rPr>
        <w:t xml:space="preserve">احتلال الإسبان للموانئ الجزائرية مثل وهران، بجاية، المرسى </w:t>
      </w:r>
      <w:proofErr w:type="gramStart"/>
      <w:r>
        <w:rPr>
          <w:rtl/>
        </w:rPr>
        <w:t>الكبير</w:t>
      </w:r>
      <w:r>
        <w:t>(</w:t>
      </w:r>
      <w:proofErr w:type="gramEnd"/>
      <w:r>
        <w:t xml:space="preserve">. </w:t>
      </w:r>
      <w:r>
        <w:rPr>
          <w:rtl/>
        </w:rPr>
        <w:t xml:space="preserve">نداء سكان الجزائر للإخوة </w:t>
      </w:r>
      <w:proofErr w:type="spellStart"/>
      <w:r>
        <w:rPr>
          <w:rtl/>
        </w:rPr>
        <w:t>بربروس</w:t>
      </w:r>
      <w:proofErr w:type="spellEnd"/>
      <w:r>
        <w:rPr>
          <w:rtl/>
        </w:rPr>
        <w:t xml:space="preserve"> للمساعدة في طرد الإسبان</w:t>
      </w:r>
      <w:r>
        <w:t xml:space="preserve">. </w:t>
      </w:r>
      <w:r>
        <w:rPr>
          <w:rtl/>
        </w:rPr>
        <w:t>انضمام الجزائر للدولة العثمانية سنة 1519 لضمان الحماية ضد الغزو الأوروبي</w:t>
      </w:r>
      <w:r>
        <w:t xml:space="preserve">. </w:t>
      </w:r>
      <w:r>
        <w:rPr>
          <w:rtl/>
        </w:rPr>
        <w:t>بروز القرصنة البحرية</w:t>
      </w:r>
      <w:r>
        <w:t xml:space="preserve">: </w:t>
      </w:r>
      <w:r>
        <w:rPr>
          <w:rtl/>
        </w:rPr>
        <w:t xml:space="preserve">تحولت </w:t>
      </w:r>
      <w:proofErr w:type="gramStart"/>
      <w:r>
        <w:rPr>
          <w:rtl/>
        </w:rPr>
        <w:t>القرصنة )الجهاد</w:t>
      </w:r>
      <w:proofErr w:type="gramEnd"/>
      <w:r>
        <w:rPr>
          <w:rtl/>
        </w:rPr>
        <w:t xml:space="preserve"> البحري إلى وسيلة للدفاع والاقتصاد</w:t>
      </w:r>
      <w:r>
        <w:t xml:space="preserve">. </w:t>
      </w:r>
      <w:r>
        <w:rPr>
          <w:rtl/>
        </w:rPr>
        <w:t>نشوء قوة بحرية كبيرة اعتمدت على السفن السريعة والتكتيك البحري الذكي</w:t>
      </w:r>
      <w:r>
        <w:t xml:space="preserve">. </w:t>
      </w:r>
      <w:r>
        <w:rPr>
          <w:rtl/>
        </w:rPr>
        <w:t xml:space="preserve">أوج قوة البحرية الجزائرية القرن -16 (17 شخصيات بحرية </w:t>
      </w:r>
      <w:proofErr w:type="gramStart"/>
      <w:r>
        <w:rPr>
          <w:rtl/>
        </w:rPr>
        <w:t>بارزة</w:t>
      </w:r>
      <w:r>
        <w:t xml:space="preserve"> :</w:t>
      </w:r>
      <w:proofErr w:type="gramEnd"/>
      <w:r>
        <w:t xml:space="preserve"> </w:t>
      </w:r>
      <w:proofErr w:type="gramStart"/>
      <w:r>
        <w:rPr>
          <w:rFonts w:ascii="Segoe UI Symbol" w:hAnsi="Segoe UI Symbol" w:cs="Segoe UI Symbol"/>
        </w:rPr>
        <w:t>☑</w:t>
      </w:r>
      <w:r>
        <w:t xml:space="preserve"> .</w:t>
      </w:r>
      <w:proofErr w:type="gramEnd"/>
      <w:r>
        <w:t xml:space="preserve"> </w:t>
      </w:r>
      <w:r>
        <w:rPr>
          <w:rtl/>
        </w:rPr>
        <w:t xml:space="preserve">خير الدين </w:t>
      </w:r>
      <w:proofErr w:type="spellStart"/>
      <w:r>
        <w:rPr>
          <w:rtl/>
        </w:rPr>
        <w:t>بربروس</w:t>
      </w:r>
      <w:proofErr w:type="spellEnd"/>
      <w:r>
        <w:rPr>
          <w:rtl/>
        </w:rPr>
        <w:t xml:space="preserve"> مؤسس الأسطول البحري، أعاد تنظيم الدفاع البحري للجزائر</w:t>
      </w:r>
      <w:proofErr w:type="gramStart"/>
      <w:r>
        <w:t>. .</w:t>
      </w:r>
      <w:proofErr w:type="gramEnd"/>
      <w:r>
        <w:t xml:space="preserve"> </w:t>
      </w:r>
      <w:r>
        <w:rPr>
          <w:rtl/>
        </w:rPr>
        <w:t xml:space="preserve">در غوث ريس عروج </w:t>
      </w:r>
      <w:proofErr w:type="spellStart"/>
      <w:r>
        <w:rPr>
          <w:rtl/>
        </w:rPr>
        <w:t>بربروس</w:t>
      </w:r>
      <w:proofErr w:type="spellEnd"/>
      <w:r>
        <w:rPr>
          <w:rtl/>
        </w:rPr>
        <w:t>، رايس حميدو قادة بارزون في المعارك البحرية</w:t>
      </w:r>
      <w:r>
        <w:t xml:space="preserve">. </w:t>
      </w:r>
      <w:r>
        <w:rPr>
          <w:rtl/>
        </w:rPr>
        <w:t xml:space="preserve">الأسطول </w:t>
      </w:r>
      <w:proofErr w:type="gramStart"/>
      <w:r>
        <w:rPr>
          <w:rtl/>
        </w:rPr>
        <w:t>البحري</w:t>
      </w:r>
      <w:r>
        <w:t xml:space="preserve"> :</w:t>
      </w:r>
      <w:proofErr w:type="gramEnd"/>
      <w:r>
        <w:t xml:space="preserve"> </w:t>
      </w:r>
      <w:r>
        <w:rPr>
          <w:rtl/>
        </w:rPr>
        <w:t>امتلاك الجزائر الأكثر من 100 سفينة في بعض الفترات</w:t>
      </w:r>
      <w:r>
        <w:t xml:space="preserve">. </w:t>
      </w:r>
      <w:r>
        <w:rPr>
          <w:rtl/>
        </w:rPr>
        <w:t xml:space="preserve">بناء وترميم السفن في دار الصناعة دار </w:t>
      </w:r>
      <w:proofErr w:type="gramStart"/>
      <w:r>
        <w:rPr>
          <w:rtl/>
        </w:rPr>
        <w:t>السفن</w:t>
      </w:r>
      <w:r>
        <w:t>(</w:t>
      </w:r>
      <w:proofErr w:type="gramEnd"/>
      <w:r>
        <w:t xml:space="preserve">. </w:t>
      </w:r>
      <w:r>
        <w:rPr>
          <w:rtl/>
        </w:rPr>
        <w:t>استخدام "الطرادات والسفن الشراعية المسلحة</w:t>
      </w:r>
      <w:r>
        <w:t xml:space="preserve">. </w:t>
      </w:r>
      <w:r>
        <w:rPr>
          <w:rtl/>
        </w:rPr>
        <w:t xml:space="preserve">نشاطات </w:t>
      </w:r>
      <w:proofErr w:type="gramStart"/>
      <w:r>
        <w:rPr>
          <w:rtl/>
        </w:rPr>
        <w:t>البحرية</w:t>
      </w:r>
      <w:r>
        <w:t xml:space="preserve"> :</w:t>
      </w:r>
      <w:proofErr w:type="gramEnd"/>
      <w:r>
        <w:t xml:space="preserve"> </w:t>
      </w:r>
      <w:r>
        <w:rPr>
          <w:rtl/>
        </w:rPr>
        <w:t>حماية السواحل الجزائرية</w:t>
      </w:r>
      <w:proofErr w:type="gramStart"/>
      <w:r>
        <w:t>. .</w:t>
      </w:r>
      <w:proofErr w:type="gramEnd"/>
      <w:r>
        <w:t xml:space="preserve"> </w:t>
      </w:r>
      <w:r>
        <w:rPr>
          <w:rtl/>
        </w:rPr>
        <w:t>مهاجمة السفن الأوروبية في المتوسط</w:t>
      </w:r>
      <w:r>
        <w:t xml:space="preserve">. </w:t>
      </w:r>
      <w:r>
        <w:rPr>
          <w:rtl/>
        </w:rPr>
        <w:t>فرض الجزية على بعض الدول الأوروبية مقابل الحماية</w:t>
      </w:r>
      <w:r>
        <w:t xml:space="preserve">. </w:t>
      </w:r>
      <w:r>
        <w:rPr>
          <w:rtl/>
        </w:rPr>
        <w:t xml:space="preserve">البحرية الجزائرية في مواجهة القوى الأوروبية </w:t>
      </w:r>
      <w:r>
        <w:t xml:space="preserve">1 </w:t>
      </w:r>
      <w:r>
        <w:rPr>
          <w:rtl/>
        </w:rPr>
        <w:t>الصراعات البحرية</w:t>
      </w:r>
      <w:r>
        <w:t xml:space="preserve">: </w:t>
      </w:r>
      <w:r>
        <w:rPr>
          <w:rtl/>
        </w:rPr>
        <w:t>معارك متكررة مع إسبانيا، فرنسا، إنجلترا، وهولندا</w:t>
      </w:r>
      <w:r>
        <w:t>. 7</w:t>
      </w:r>
    </w:p>
    <w:p w14:paraId="2633728D" w14:textId="77777777" w:rsidR="00C65DBB" w:rsidRDefault="00C65DBB" w:rsidP="00C65DBB">
      <w:pPr>
        <w:jc w:val="both"/>
        <w:rPr>
          <w:rFonts w:ascii="Times New Roman" w:hAnsi="Times New Roman" w:cs="Times New Roman"/>
          <w:b/>
          <w:bCs/>
        </w:rPr>
      </w:pPr>
    </w:p>
    <w:p w14:paraId="3EB8E68C" w14:textId="77777777" w:rsidR="00566864" w:rsidRDefault="00566864" w:rsidP="00C65DBB">
      <w:pPr>
        <w:jc w:val="both"/>
        <w:rPr>
          <w:rFonts w:ascii="Times New Roman" w:hAnsi="Times New Roman" w:cs="Times New Roman"/>
          <w:b/>
          <w:bCs/>
        </w:rPr>
      </w:pPr>
    </w:p>
    <w:p w14:paraId="5873CCB9" w14:textId="77777777" w:rsidR="00566864" w:rsidRDefault="00566864" w:rsidP="00C65DBB">
      <w:pPr>
        <w:jc w:val="both"/>
        <w:rPr>
          <w:rFonts w:ascii="Times New Roman" w:hAnsi="Times New Roman" w:cs="Times New Roman"/>
          <w:b/>
          <w:bCs/>
        </w:rPr>
      </w:pPr>
    </w:p>
    <w:p w14:paraId="0102FC97" w14:textId="77777777" w:rsidR="00566864" w:rsidRDefault="00566864" w:rsidP="00C65DBB">
      <w:pPr>
        <w:jc w:val="both"/>
        <w:rPr>
          <w:rFonts w:ascii="Times New Roman" w:hAnsi="Times New Roman" w:cs="Times New Roman"/>
          <w:b/>
          <w:bCs/>
        </w:rPr>
      </w:pPr>
    </w:p>
    <w:p w14:paraId="1D751787" w14:textId="77777777" w:rsidR="007F01F8" w:rsidRDefault="007F01F8" w:rsidP="00C65DBB">
      <w:pPr>
        <w:jc w:val="both"/>
        <w:rPr>
          <w:rFonts w:ascii="Times New Roman" w:hAnsi="Times New Roman" w:cs="Times New Roman"/>
          <w:b/>
          <w:bCs/>
        </w:rPr>
      </w:pPr>
    </w:p>
    <w:p w14:paraId="264720A7" w14:textId="77777777" w:rsidR="005035E7" w:rsidRDefault="005035E7" w:rsidP="00C65DBB">
      <w:pPr>
        <w:jc w:val="both"/>
        <w:rPr>
          <w:rFonts w:ascii="Times New Roman" w:hAnsi="Times New Roman" w:cs="Times New Roman"/>
          <w:b/>
          <w:bCs/>
        </w:rPr>
      </w:pPr>
    </w:p>
    <w:p w14:paraId="65DD5E21" w14:textId="77777777" w:rsidR="00BE04E4" w:rsidRDefault="00BE04E4" w:rsidP="00C65DBB">
      <w:pPr>
        <w:jc w:val="both"/>
        <w:rPr>
          <w:rFonts w:ascii="Times New Roman" w:hAnsi="Times New Roman" w:cs="Times New Roman"/>
          <w:b/>
          <w:bCs/>
        </w:rPr>
      </w:pPr>
    </w:p>
    <w:p w14:paraId="213EF513" w14:textId="77777777" w:rsidR="00BE04E4" w:rsidRDefault="00BE04E4" w:rsidP="00C65DBB">
      <w:pPr>
        <w:jc w:val="both"/>
        <w:rPr>
          <w:rFonts w:ascii="Times New Roman" w:hAnsi="Times New Roman" w:cs="Times New Roman"/>
          <w:b/>
          <w:bCs/>
        </w:rPr>
      </w:pPr>
    </w:p>
    <w:p w14:paraId="23BDDB87" w14:textId="77777777" w:rsidR="00BE04E4" w:rsidRDefault="00BE04E4" w:rsidP="00C65DBB">
      <w:pPr>
        <w:jc w:val="both"/>
        <w:rPr>
          <w:rFonts w:ascii="Times New Roman" w:hAnsi="Times New Roman" w:cs="Times New Roman"/>
          <w:b/>
          <w:bCs/>
        </w:rPr>
      </w:pPr>
    </w:p>
    <w:p w14:paraId="7A0B5EE6" w14:textId="77777777" w:rsidR="00BE04E4" w:rsidRDefault="00BE04E4" w:rsidP="00C65DBB">
      <w:pPr>
        <w:jc w:val="both"/>
        <w:rPr>
          <w:rFonts w:ascii="Times New Roman" w:hAnsi="Times New Roman" w:cs="Times New Roman"/>
          <w:b/>
          <w:bCs/>
        </w:rPr>
      </w:pPr>
    </w:p>
    <w:p w14:paraId="5E260716" w14:textId="77777777" w:rsidR="00BE04E4" w:rsidRDefault="00BE04E4" w:rsidP="00C65DBB">
      <w:pPr>
        <w:jc w:val="both"/>
        <w:rPr>
          <w:rFonts w:ascii="Times New Roman" w:hAnsi="Times New Roman" w:cs="Times New Roman"/>
          <w:b/>
          <w:bCs/>
        </w:rPr>
      </w:pPr>
    </w:p>
    <w:p w14:paraId="1151A1BB" w14:textId="77777777" w:rsidR="00BE04E4" w:rsidRDefault="00BE04E4" w:rsidP="00C65DBB">
      <w:pPr>
        <w:jc w:val="both"/>
        <w:rPr>
          <w:rFonts w:ascii="Times New Roman" w:hAnsi="Times New Roman" w:cs="Times New Roman"/>
          <w:b/>
          <w:bCs/>
        </w:rPr>
      </w:pPr>
    </w:p>
    <w:p w14:paraId="0057EB90" w14:textId="77777777" w:rsidR="00BE04E4" w:rsidRDefault="00BE04E4" w:rsidP="00C65DBB">
      <w:pPr>
        <w:jc w:val="both"/>
        <w:rPr>
          <w:rFonts w:ascii="Times New Roman" w:hAnsi="Times New Roman" w:cs="Times New Roman"/>
          <w:b/>
          <w:bCs/>
        </w:rPr>
      </w:pPr>
    </w:p>
    <w:p w14:paraId="0E61F410" w14:textId="77777777" w:rsidR="00BE04E4" w:rsidRDefault="00BE04E4" w:rsidP="00C65DBB">
      <w:pPr>
        <w:jc w:val="both"/>
        <w:rPr>
          <w:rFonts w:ascii="Times New Roman" w:hAnsi="Times New Roman" w:cs="Times New Roman"/>
          <w:b/>
          <w:bCs/>
        </w:rPr>
      </w:pPr>
    </w:p>
    <w:p w14:paraId="5453DD31" w14:textId="77777777" w:rsidR="00BE04E4" w:rsidRDefault="00BE04E4" w:rsidP="00C65DBB">
      <w:pPr>
        <w:jc w:val="both"/>
        <w:rPr>
          <w:rFonts w:ascii="Times New Roman" w:hAnsi="Times New Roman" w:cs="Times New Roman"/>
          <w:b/>
          <w:bCs/>
        </w:rPr>
      </w:pPr>
    </w:p>
    <w:p w14:paraId="77888BCB" w14:textId="77777777" w:rsidR="00BE04E4" w:rsidRDefault="00BE04E4" w:rsidP="00C65DBB">
      <w:pPr>
        <w:jc w:val="both"/>
        <w:rPr>
          <w:rFonts w:ascii="Times New Roman" w:hAnsi="Times New Roman" w:cs="Times New Roman"/>
          <w:b/>
          <w:bCs/>
        </w:rPr>
      </w:pPr>
    </w:p>
    <w:p w14:paraId="49120502" w14:textId="77777777" w:rsidR="00BE04E4" w:rsidRDefault="00BE04E4" w:rsidP="00C65DBB">
      <w:pPr>
        <w:jc w:val="both"/>
        <w:rPr>
          <w:rFonts w:ascii="Times New Roman" w:hAnsi="Times New Roman" w:cs="Times New Roman"/>
          <w:b/>
          <w:bCs/>
        </w:rPr>
      </w:pPr>
    </w:p>
    <w:p w14:paraId="4F11E2EE" w14:textId="77777777" w:rsidR="00B025A1" w:rsidRDefault="00B025A1" w:rsidP="00C65DBB">
      <w:pPr>
        <w:jc w:val="both"/>
        <w:rPr>
          <w:rFonts w:ascii="Times New Roman" w:hAnsi="Times New Roman" w:cs="Times New Roman"/>
          <w:b/>
          <w:bCs/>
        </w:rPr>
      </w:pPr>
    </w:p>
    <w:p w14:paraId="35B85417" w14:textId="2EC495BC" w:rsidR="00764CF2" w:rsidRPr="008965DA" w:rsidRDefault="00764CF2" w:rsidP="00764CF2">
      <w:pPr>
        <w:pBdr>
          <w:top w:val="single" w:sz="4" w:space="1" w:color="auto"/>
          <w:bottom w:val="single" w:sz="4" w:space="1" w:color="auto"/>
        </w:pBdr>
        <w:tabs>
          <w:tab w:val="center" w:pos="4819"/>
        </w:tabs>
        <w:spacing w:after="0"/>
        <w:jc w:val="center"/>
        <w:rPr>
          <w:rFonts w:asciiTheme="minorBidi" w:hAnsiTheme="minorBidi"/>
          <w:b/>
          <w:bCs/>
          <w:sz w:val="24"/>
          <w:szCs w:val="24"/>
        </w:rPr>
      </w:pPr>
      <w:bookmarkStart w:id="28" w:name="_Hlk234413520"/>
      <w:r w:rsidRPr="008965DA">
        <w:rPr>
          <w:rFonts w:asciiTheme="minorBidi" w:hAnsiTheme="minorBidi"/>
          <w:b/>
          <w:bCs/>
          <w:sz w:val="24"/>
          <w:szCs w:val="24"/>
        </w:rPr>
        <w:lastRenderedPageBreak/>
        <w:t xml:space="preserve">PROGRAMME : </w:t>
      </w:r>
      <w:r>
        <w:rPr>
          <w:rFonts w:asciiTheme="minorBidi" w:hAnsiTheme="minorBidi"/>
          <w:b/>
          <w:bCs/>
          <w:sz w:val="24"/>
          <w:szCs w:val="24"/>
        </w:rPr>
        <w:t>Informatique</w:t>
      </w:r>
      <w:r w:rsidR="000C4BC9">
        <w:rPr>
          <w:rFonts w:asciiTheme="minorBidi" w:hAnsiTheme="minorBidi"/>
          <w:b/>
          <w:bCs/>
          <w:sz w:val="24"/>
          <w:szCs w:val="24"/>
        </w:rPr>
        <w:t xml:space="preserve"> 1</w:t>
      </w:r>
    </w:p>
    <w:p w14:paraId="7B7EB717" w14:textId="77777777" w:rsidR="00764CF2" w:rsidRDefault="00764CF2" w:rsidP="00764CF2"/>
    <w:p w14:paraId="4742EB29" w14:textId="77777777" w:rsidR="00764CF2" w:rsidRPr="005035E7" w:rsidRDefault="00764CF2" w:rsidP="00764CF2">
      <w:pPr>
        <w:spacing w:after="0" w:line="240" w:lineRule="auto"/>
        <w:contextualSpacing/>
        <w:rPr>
          <w:rFonts w:ascii="Times New Roman" w:hAnsi="Times New Roman" w:cs="Times New Roman"/>
          <w:b/>
          <w:bCs/>
          <w:sz w:val="24"/>
          <w:szCs w:val="24"/>
        </w:rPr>
      </w:pPr>
      <w:r w:rsidRPr="005035E7">
        <w:rPr>
          <w:rFonts w:ascii="Times New Roman" w:hAnsi="Times New Roman" w:cs="Times New Roman"/>
          <w:b/>
          <w:bCs/>
          <w:sz w:val="24"/>
          <w:szCs w:val="24"/>
        </w:rPr>
        <w:t>Semestre : 1</w:t>
      </w:r>
    </w:p>
    <w:p w14:paraId="6D445CD5" w14:textId="77777777" w:rsidR="00764CF2" w:rsidRPr="005035E7" w:rsidRDefault="00764CF2" w:rsidP="00764CF2">
      <w:pPr>
        <w:spacing w:after="0" w:line="240" w:lineRule="auto"/>
        <w:contextualSpacing/>
        <w:rPr>
          <w:rFonts w:ascii="Times New Roman" w:hAnsi="Times New Roman" w:cs="Times New Roman"/>
          <w:b/>
          <w:bCs/>
          <w:sz w:val="24"/>
          <w:szCs w:val="24"/>
        </w:rPr>
      </w:pPr>
      <w:r w:rsidRPr="005035E7">
        <w:rPr>
          <w:rFonts w:ascii="Times New Roman" w:hAnsi="Times New Roman" w:cs="Times New Roman"/>
          <w:b/>
          <w:bCs/>
          <w:sz w:val="24"/>
          <w:szCs w:val="24"/>
        </w:rPr>
        <w:t>Enseignant responsable de l’UE :</w:t>
      </w:r>
    </w:p>
    <w:p w14:paraId="72AA4885" w14:textId="49F85BC5" w:rsidR="00764CF2" w:rsidRPr="005035E7" w:rsidRDefault="00764CF2" w:rsidP="00764CF2">
      <w:pPr>
        <w:contextualSpacing/>
        <w:rPr>
          <w:rFonts w:ascii="Times New Roman" w:eastAsia="SimSun" w:hAnsi="Times New Roman" w:cs="Times New Roman"/>
          <w:b/>
          <w:bCs/>
          <w:sz w:val="24"/>
          <w:szCs w:val="24"/>
          <w:lang w:eastAsia="zh-CN"/>
        </w:rPr>
      </w:pPr>
      <w:r w:rsidRPr="005035E7">
        <w:rPr>
          <w:rFonts w:ascii="Times New Roman" w:hAnsi="Times New Roman" w:cs="Times New Roman"/>
          <w:b/>
          <w:bCs/>
          <w:sz w:val="24"/>
          <w:szCs w:val="24"/>
        </w:rPr>
        <w:t xml:space="preserve">Matière : </w:t>
      </w:r>
      <w:r w:rsidRPr="005035E7">
        <w:rPr>
          <w:rFonts w:ascii="Times New Roman" w:eastAsia="SimSun" w:hAnsi="Times New Roman" w:cs="Times New Roman"/>
          <w:b/>
          <w:bCs/>
          <w:sz w:val="24"/>
          <w:szCs w:val="24"/>
          <w:lang w:eastAsia="zh-CN"/>
        </w:rPr>
        <w:t>Informatique</w:t>
      </w:r>
      <w:r w:rsidR="000C4BC9" w:rsidRPr="005035E7">
        <w:rPr>
          <w:rFonts w:ascii="Times New Roman" w:eastAsia="SimSun" w:hAnsi="Times New Roman" w:cs="Times New Roman"/>
          <w:b/>
          <w:bCs/>
          <w:sz w:val="24"/>
          <w:szCs w:val="24"/>
          <w:lang w:eastAsia="zh-CN"/>
        </w:rPr>
        <w:t xml:space="preserve"> 1</w:t>
      </w:r>
    </w:p>
    <w:p w14:paraId="09ACFAF3" w14:textId="4220F3AC" w:rsidR="00764CF2" w:rsidRPr="005035E7" w:rsidRDefault="00764CF2" w:rsidP="00764CF2">
      <w:pPr>
        <w:contextualSpacing/>
        <w:rPr>
          <w:rFonts w:ascii="Times New Roman" w:hAnsi="Times New Roman" w:cs="Times New Roman"/>
          <w:b/>
          <w:bCs/>
          <w:sz w:val="24"/>
          <w:szCs w:val="24"/>
        </w:rPr>
      </w:pPr>
      <w:r w:rsidRPr="005035E7">
        <w:rPr>
          <w:rFonts w:ascii="Times New Roman" w:hAnsi="Times New Roman" w:cs="Times New Roman"/>
          <w:b/>
          <w:bCs/>
          <w:sz w:val="24"/>
          <w:szCs w:val="24"/>
        </w:rPr>
        <w:t xml:space="preserve">Crédits : </w:t>
      </w:r>
      <w:r w:rsidR="009C75FB" w:rsidRPr="005035E7">
        <w:rPr>
          <w:rFonts w:ascii="Times New Roman" w:hAnsi="Times New Roman" w:cs="Times New Roman"/>
          <w:b/>
          <w:bCs/>
          <w:sz w:val="24"/>
          <w:szCs w:val="24"/>
        </w:rPr>
        <w:t>1</w:t>
      </w:r>
    </w:p>
    <w:p w14:paraId="4C23EDA8" w14:textId="40E2046B" w:rsidR="00764CF2" w:rsidRPr="005035E7" w:rsidRDefault="00764CF2" w:rsidP="00764CF2">
      <w:pPr>
        <w:spacing w:after="0" w:line="240" w:lineRule="auto"/>
        <w:contextualSpacing/>
        <w:rPr>
          <w:rFonts w:ascii="Times New Roman" w:hAnsi="Times New Roman" w:cs="Times New Roman"/>
          <w:b/>
          <w:bCs/>
          <w:sz w:val="24"/>
          <w:szCs w:val="24"/>
        </w:rPr>
      </w:pPr>
      <w:r w:rsidRPr="005035E7">
        <w:rPr>
          <w:rFonts w:ascii="Times New Roman" w:hAnsi="Times New Roman" w:cs="Times New Roman"/>
          <w:b/>
          <w:bCs/>
          <w:sz w:val="24"/>
          <w:szCs w:val="24"/>
        </w:rPr>
        <w:t xml:space="preserve">Coefficient : </w:t>
      </w:r>
      <w:r w:rsidR="009C75FB" w:rsidRPr="005035E7">
        <w:rPr>
          <w:rFonts w:ascii="Times New Roman" w:hAnsi="Times New Roman" w:cs="Times New Roman"/>
          <w:b/>
          <w:bCs/>
          <w:sz w:val="24"/>
          <w:szCs w:val="24"/>
        </w:rPr>
        <w:t>1</w:t>
      </w:r>
    </w:p>
    <w:bookmarkEnd w:id="28"/>
    <w:p w14:paraId="3F0EEF0A" w14:textId="17D42B18" w:rsidR="005035E7" w:rsidRPr="005035E7" w:rsidRDefault="005035E7" w:rsidP="005035E7">
      <w:pPr>
        <w:pStyle w:val="Paragraphedeliste"/>
        <w:numPr>
          <w:ilvl w:val="1"/>
          <w:numId w:val="105"/>
        </w:numPr>
        <w:spacing w:after="0" w:line="240" w:lineRule="auto"/>
        <w:rPr>
          <w:rFonts w:ascii="Times New Roman" w:hAnsi="Times New Roman" w:cs="Times New Roman"/>
          <w:b/>
          <w:bCs/>
          <w:sz w:val="24"/>
          <w:szCs w:val="24"/>
        </w:rPr>
      </w:pPr>
      <w:r w:rsidRPr="005035E7">
        <w:rPr>
          <w:rFonts w:ascii="Times New Roman" w:hAnsi="Times New Roman" w:cs="Times New Roman"/>
          <w:b/>
          <w:bCs/>
          <w:sz w:val="24"/>
          <w:szCs w:val="24"/>
        </w:rPr>
        <w:t>Objectif de l’enseignement</w:t>
      </w:r>
    </w:p>
    <w:p w14:paraId="00D65403" w14:textId="77777777" w:rsidR="00764CF2" w:rsidRPr="00C17E21" w:rsidRDefault="00764CF2">
      <w:pPr>
        <w:rPr>
          <w:rFonts w:ascii="Times New Roman" w:hAnsi="Times New Roman" w:cs="Times New Roman"/>
          <w:sz w:val="24"/>
          <w:szCs w:val="24"/>
          <w:lang w:val="en-US"/>
        </w:rPr>
      </w:pPr>
      <w:r w:rsidRPr="00C17E21">
        <w:rPr>
          <w:rFonts w:ascii="Times New Roman" w:hAnsi="Times New Roman" w:cs="Times New Roman"/>
          <w:sz w:val="24"/>
          <w:szCs w:val="24"/>
          <w:lang w:val="en-US"/>
        </w:rPr>
        <w:t>Course description: This course is intended to expose the students of the preparatory cycle to the general subject of Artificial Intelligence. In particular, it is meant to explain what it means for a computer to be “intelligent” and what aspects need to be modelled in terms of knowledge representation and reasoning mechanisms. Further, the module would teach students the various applications and research areas where artificial intelligence is used as the crucial component.</w:t>
      </w:r>
    </w:p>
    <w:p w14:paraId="72F8ECEC" w14:textId="44F28E52" w:rsidR="00764CF2" w:rsidRPr="00C17E21" w:rsidRDefault="005035E7" w:rsidP="005035E7">
      <w:pPr>
        <w:pStyle w:val="Paragraphedeliste"/>
        <w:numPr>
          <w:ilvl w:val="1"/>
          <w:numId w:val="105"/>
        </w:numPr>
        <w:rPr>
          <w:rFonts w:ascii="Times New Roman" w:hAnsi="Times New Roman" w:cs="Times New Roman"/>
          <w:sz w:val="24"/>
          <w:szCs w:val="24"/>
          <w:lang w:val="en-US"/>
        </w:rPr>
      </w:pPr>
      <w:proofErr w:type="spellStart"/>
      <w:proofErr w:type="gramStart"/>
      <w:r w:rsidRPr="00C17E21">
        <w:rPr>
          <w:rFonts w:ascii="Times New Roman" w:hAnsi="Times New Roman" w:cs="Times New Roman"/>
          <w:b/>
          <w:bCs/>
          <w:sz w:val="24"/>
          <w:szCs w:val="24"/>
          <w:lang w:val="en-US"/>
        </w:rPr>
        <w:t>Prérequis</w:t>
      </w:r>
      <w:proofErr w:type="spellEnd"/>
      <w:r w:rsidRPr="00C17E21">
        <w:rPr>
          <w:rFonts w:ascii="Times New Roman" w:hAnsi="Times New Roman" w:cs="Times New Roman"/>
          <w:sz w:val="24"/>
          <w:szCs w:val="24"/>
          <w:lang w:val="en-US"/>
        </w:rPr>
        <w:t> :</w:t>
      </w:r>
      <w:proofErr w:type="gramEnd"/>
      <w:r w:rsidR="00764CF2" w:rsidRPr="00C17E21">
        <w:rPr>
          <w:rFonts w:ascii="Times New Roman" w:hAnsi="Times New Roman" w:cs="Times New Roman"/>
          <w:sz w:val="24"/>
          <w:szCs w:val="24"/>
          <w:lang w:val="en-US"/>
        </w:rPr>
        <w:t xml:space="preserve"> knowing how to use the computer </w:t>
      </w:r>
    </w:p>
    <w:p w14:paraId="49D916F3" w14:textId="77777777" w:rsidR="00764CF2" w:rsidRPr="00C17E21" w:rsidRDefault="00764CF2">
      <w:pPr>
        <w:rPr>
          <w:rFonts w:ascii="Times New Roman" w:hAnsi="Times New Roman" w:cs="Times New Roman"/>
          <w:sz w:val="24"/>
          <w:szCs w:val="24"/>
          <w:lang w:val="en-US"/>
        </w:rPr>
      </w:pPr>
      <w:r w:rsidRPr="00C17E21">
        <w:rPr>
          <w:rFonts w:ascii="Times New Roman" w:hAnsi="Times New Roman" w:cs="Times New Roman"/>
          <w:sz w:val="24"/>
          <w:szCs w:val="24"/>
          <w:lang w:val="en-US"/>
        </w:rPr>
        <w:t xml:space="preserve">Grading: </w:t>
      </w:r>
      <w:proofErr w:type="spellStart"/>
      <w:r w:rsidRPr="00C17E21">
        <w:rPr>
          <w:rFonts w:ascii="Times New Roman" w:hAnsi="Times New Roman" w:cs="Times New Roman"/>
          <w:sz w:val="24"/>
          <w:szCs w:val="24"/>
          <w:lang w:val="en-US"/>
        </w:rPr>
        <w:t>Practicalwork</w:t>
      </w:r>
      <w:proofErr w:type="spellEnd"/>
      <w:r w:rsidRPr="00C17E21">
        <w:rPr>
          <w:rFonts w:ascii="Times New Roman" w:hAnsi="Times New Roman" w:cs="Times New Roman"/>
          <w:sz w:val="24"/>
          <w:szCs w:val="24"/>
          <w:lang w:val="en-US"/>
        </w:rPr>
        <w:t xml:space="preserve"> (20%) + Projects (20%) + Final Exam (60%) </w:t>
      </w:r>
    </w:p>
    <w:p w14:paraId="78DE9220" w14:textId="3F8D48C7" w:rsidR="00764CF2" w:rsidRPr="005035E7" w:rsidRDefault="005035E7" w:rsidP="005035E7">
      <w:pPr>
        <w:pStyle w:val="Paragraphedeliste"/>
        <w:numPr>
          <w:ilvl w:val="1"/>
          <w:numId w:val="105"/>
        </w:numPr>
        <w:rPr>
          <w:rFonts w:ascii="Times New Roman" w:hAnsi="Times New Roman" w:cs="Times New Roman"/>
          <w:b/>
          <w:bCs/>
          <w:sz w:val="24"/>
          <w:szCs w:val="24"/>
        </w:rPr>
      </w:pPr>
      <w:r w:rsidRPr="005035E7">
        <w:rPr>
          <w:rFonts w:ascii="Times New Roman" w:hAnsi="Times New Roman" w:cs="Times New Roman"/>
          <w:b/>
          <w:bCs/>
          <w:sz w:val="24"/>
          <w:szCs w:val="24"/>
        </w:rPr>
        <w:t xml:space="preserve">Contenue de la matière </w:t>
      </w:r>
    </w:p>
    <w:p w14:paraId="1155C309" w14:textId="77777777" w:rsidR="00764CF2" w:rsidRPr="005035E7" w:rsidRDefault="00764CF2">
      <w:pPr>
        <w:contextualSpacing/>
        <w:rPr>
          <w:rFonts w:ascii="Times New Roman" w:hAnsi="Times New Roman" w:cs="Times New Roman"/>
          <w:sz w:val="24"/>
          <w:szCs w:val="24"/>
        </w:rPr>
      </w:pPr>
      <w:proofErr w:type="spellStart"/>
      <w:r w:rsidRPr="005035E7">
        <w:rPr>
          <w:rFonts w:ascii="Times New Roman" w:hAnsi="Times New Roman" w:cs="Times New Roman"/>
          <w:sz w:val="24"/>
          <w:szCs w:val="24"/>
        </w:rPr>
        <w:t>What</w:t>
      </w:r>
      <w:proofErr w:type="spellEnd"/>
      <w:r w:rsidRPr="005035E7">
        <w:rPr>
          <w:rFonts w:ascii="Times New Roman" w:hAnsi="Times New Roman" w:cs="Times New Roman"/>
          <w:sz w:val="24"/>
          <w:szCs w:val="24"/>
        </w:rPr>
        <w:t xml:space="preserve"> </w:t>
      </w:r>
      <w:proofErr w:type="spellStart"/>
      <w:r w:rsidRPr="005035E7">
        <w:rPr>
          <w:rFonts w:ascii="Times New Roman" w:hAnsi="Times New Roman" w:cs="Times New Roman"/>
          <w:sz w:val="24"/>
          <w:szCs w:val="24"/>
        </w:rPr>
        <w:t>is</w:t>
      </w:r>
      <w:proofErr w:type="spellEnd"/>
      <w:r w:rsidRPr="005035E7">
        <w:rPr>
          <w:rFonts w:ascii="Times New Roman" w:hAnsi="Times New Roman" w:cs="Times New Roman"/>
          <w:sz w:val="24"/>
          <w:szCs w:val="24"/>
        </w:rPr>
        <w:t xml:space="preserve"> </w:t>
      </w:r>
      <w:proofErr w:type="spellStart"/>
      <w:r w:rsidRPr="005035E7">
        <w:rPr>
          <w:rFonts w:ascii="Times New Roman" w:hAnsi="Times New Roman" w:cs="Times New Roman"/>
          <w:sz w:val="24"/>
          <w:szCs w:val="24"/>
        </w:rPr>
        <w:t>Artificial</w:t>
      </w:r>
      <w:proofErr w:type="spellEnd"/>
      <w:r w:rsidRPr="005035E7">
        <w:rPr>
          <w:rFonts w:ascii="Times New Roman" w:hAnsi="Times New Roman" w:cs="Times New Roman"/>
          <w:sz w:val="24"/>
          <w:szCs w:val="24"/>
        </w:rPr>
        <w:t xml:space="preserve"> </w:t>
      </w:r>
      <w:proofErr w:type="gramStart"/>
      <w:r w:rsidRPr="005035E7">
        <w:rPr>
          <w:rFonts w:ascii="Times New Roman" w:hAnsi="Times New Roman" w:cs="Times New Roman"/>
          <w:sz w:val="24"/>
          <w:szCs w:val="24"/>
        </w:rPr>
        <w:t>Intelligence?</w:t>
      </w:r>
      <w:proofErr w:type="gramEnd"/>
      <w:r w:rsidRPr="005035E7">
        <w:rPr>
          <w:rFonts w:ascii="Times New Roman" w:hAnsi="Times New Roman" w:cs="Times New Roman"/>
          <w:sz w:val="24"/>
          <w:szCs w:val="24"/>
        </w:rPr>
        <w:t xml:space="preserve"> </w:t>
      </w:r>
    </w:p>
    <w:p w14:paraId="1DBE6D82" w14:textId="77777777" w:rsidR="00764CF2" w:rsidRPr="005035E7" w:rsidRDefault="00764CF2">
      <w:pPr>
        <w:contextualSpacing/>
        <w:rPr>
          <w:rFonts w:ascii="Times New Roman" w:hAnsi="Times New Roman" w:cs="Times New Roman"/>
          <w:sz w:val="24"/>
          <w:szCs w:val="24"/>
        </w:rPr>
      </w:pPr>
      <w:proofErr w:type="spellStart"/>
      <w:r w:rsidRPr="005035E7">
        <w:rPr>
          <w:rFonts w:ascii="Times New Roman" w:hAnsi="Times New Roman" w:cs="Times New Roman"/>
          <w:sz w:val="24"/>
          <w:szCs w:val="24"/>
        </w:rPr>
        <w:t>Philosophy</w:t>
      </w:r>
      <w:proofErr w:type="spellEnd"/>
      <w:r w:rsidRPr="005035E7">
        <w:rPr>
          <w:rFonts w:ascii="Times New Roman" w:hAnsi="Times New Roman" w:cs="Times New Roman"/>
          <w:sz w:val="24"/>
          <w:szCs w:val="24"/>
        </w:rPr>
        <w:t xml:space="preserve"> of AI </w:t>
      </w:r>
    </w:p>
    <w:p w14:paraId="0163EDA9" w14:textId="77777777" w:rsidR="00764CF2" w:rsidRPr="005035E7" w:rsidRDefault="00764CF2">
      <w:pPr>
        <w:contextualSpacing/>
        <w:rPr>
          <w:rFonts w:ascii="Times New Roman" w:hAnsi="Times New Roman" w:cs="Times New Roman"/>
          <w:sz w:val="24"/>
          <w:szCs w:val="24"/>
        </w:rPr>
      </w:pPr>
      <w:r w:rsidRPr="005035E7">
        <w:rPr>
          <w:rFonts w:ascii="Times New Roman" w:hAnsi="Times New Roman" w:cs="Times New Roman"/>
          <w:sz w:val="24"/>
          <w:szCs w:val="24"/>
        </w:rPr>
        <w:t xml:space="preserve">Goals of AI </w:t>
      </w:r>
    </w:p>
    <w:p w14:paraId="6EA3D034" w14:textId="2D7BCC93" w:rsidR="00764CF2" w:rsidRPr="005035E7" w:rsidRDefault="00764CF2">
      <w:pPr>
        <w:contextualSpacing/>
        <w:rPr>
          <w:rFonts w:ascii="Times New Roman" w:hAnsi="Times New Roman" w:cs="Times New Roman"/>
          <w:sz w:val="24"/>
          <w:szCs w:val="24"/>
        </w:rPr>
      </w:pPr>
      <w:proofErr w:type="spellStart"/>
      <w:r w:rsidRPr="005035E7">
        <w:rPr>
          <w:rFonts w:ascii="Times New Roman" w:hAnsi="Times New Roman" w:cs="Times New Roman"/>
          <w:sz w:val="24"/>
          <w:szCs w:val="24"/>
        </w:rPr>
        <w:t>What</w:t>
      </w:r>
      <w:proofErr w:type="spellEnd"/>
      <w:r w:rsidRPr="005035E7">
        <w:rPr>
          <w:rFonts w:ascii="Times New Roman" w:hAnsi="Times New Roman" w:cs="Times New Roman"/>
          <w:sz w:val="24"/>
          <w:szCs w:val="24"/>
        </w:rPr>
        <w:t xml:space="preserve"> </w:t>
      </w:r>
      <w:proofErr w:type="spellStart"/>
      <w:r w:rsidRPr="005035E7">
        <w:rPr>
          <w:rFonts w:ascii="Times New Roman" w:hAnsi="Times New Roman" w:cs="Times New Roman"/>
          <w:sz w:val="24"/>
          <w:szCs w:val="24"/>
        </w:rPr>
        <w:t>Contributes</w:t>
      </w:r>
      <w:proofErr w:type="spellEnd"/>
      <w:r w:rsidRPr="005035E7">
        <w:rPr>
          <w:rFonts w:ascii="Times New Roman" w:hAnsi="Times New Roman" w:cs="Times New Roman"/>
          <w:sz w:val="24"/>
          <w:szCs w:val="24"/>
        </w:rPr>
        <w:t xml:space="preserve"> to </w:t>
      </w:r>
      <w:proofErr w:type="gramStart"/>
      <w:r w:rsidRPr="005035E7">
        <w:rPr>
          <w:rFonts w:ascii="Times New Roman" w:hAnsi="Times New Roman" w:cs="Times New Roman"/>
          <w:sz w:val="24"/>
          <w:szCs w:val="24"/>
        </w:rPr>
        <w:t>AI?</w:t>
      </w:r>
      <w:proofErr w:type="gramEnd"/>
      <w:r w:rsidRPr="005035E7">
        <w:rPr>
          <w:rFonts w:ascii="Times New Roman" w:hAnsi="Times New Roman" w:cs="Times New Roman"/>
          <w:sz w:val="24"/>
          <w:szCs w:val="24"/>
        </w:rPr>
        <w:t xml:space="preserve"> </w:t>
      </w:r>
    </w:p>
    <w:p w14:paraId="058729B6" w14:textId="77777777" w:rsidR="00764CF2" w:rsidRPr="005035E7" w:rsidRDefault="00764CF2">
      <w:pPr>
        <w:contextualSpacing/>
        <w:rPr>
          <w:rFonts w:ascii="Times New Roman" w:hAnsi="Times New Roman" w:cs="Times New Roman"/>
          <w:sz w:val="24"/>
          <w:szCs w:val="24"/>
        </w:rPr>
      </w:pPr>
      <w:proofErr w:type="spellStart"/>
      <w:r w:rsidRPr="005035E7">
        <w:rPr>
          <w:rFonts w:ascii="Times New Roman" w:hAnsi="Times New Roman" w:cs="Times New Roman"/>
          <w:sz w:val="24"/>
          <w:szCs w:val="24"/>
        </w:rPr>
        <w:t>Programming</w:t>
      </w:r>
      <w:proofErr w:type="spellEnd"/>
      <w:r w:rsidRPr="005035E7">
        <w:rPr>
          <w:rFonts w:ascii="Times New Roman" w:hAnsi="Times New Roman" w:cs="Times New Roman"/>
          <w:sz w:val="24"/>
          <w:szCs w:val="24"/>
        </w:rPr>
        <w:t xml:space="preserve"> </w:t>
      </w:r>
      <w:proofErr w:type="spellStart"/>
      <w:r w:rsidRPr="005035E7">
        <w:rPr>
          <w:rFonts w:ascii="Times New Roman" w:hAnsi="Times New Roman" w:cs="Times New Roman"/>
          <w:sz w:val="24"/>
          <w:szCs w:val="24"/>
        </w:rPr>
        <w:t>Without</w:t>
      </w:r>
      <w:proofErr w:type="spellEnd"/>
      <w:r w:rsidRPr="005035E7">
        <w:rPr>
          <w:rFonts w:ascii="Times New Roman" w:hAnsi="Times New Roman" w:cs="Times New Roman"/>
          <w:sz w:val="24"/>
          <w:szCs w:val="24"/>
        </w:rPr>
        <w:t xml:space="preserve"> and With AI </w:t>
      </w:r>
    </w:p>
    <w:p w14:paraId="4D591F4C" w14:textId="77777777" w:rsidR="00764CF2" w:rsidRPr="00C17E21" w:rsidRDefault="00764CF2">
      <w:pPr>
        <w:contextualSpacing/>
        <w:rPr>
          <w:rFonts w:ascii="Times New Roman" w:hAnsi="Times New Roman" w:cs="Times New Roman"/>
          <w:sz w:val="24"/>
          <w:szCs w:val="24"/>
          <w:lang w:val="en-US"/>
        </w:rPr>
      </w:pPr>
      <w:r w:rsidRPr="00C17E21">
        <w:rPr>
          <w:rFonts w:ascii="Times New Roman" w:hAnsi="Times New Roman" w:cs="Times New Roman"/>
          <w:sz w:val="24"/>
          <w:szCs w:val="24"/>
          <w:lang w:val="en-US"/>
        </w:rPr>
        <w:t xml:space="preserve">How to use AI in Python programs </w:t>
      </w:r>
    </w:p>
    <w:p w14:paraId="33A88F85" w14:textId="77777777" w:rsidR="00764CF2" w:rsidRPr="00C17E21" w:rsidRDefault="00764CF2">
      <w:pPr>
        <w:contextualSpacing/>
        <w:rPr>
          <w:rFonts w:ascii="Times New Roman" w:hAnsi="Times New Roman" w:cs="Times New Roman"/>
          <w:sz w:val="24"/>
          <w:szCs w:val="24"/>
          <w:lang w:val="en-US"/>
        </w:rPr>
      </w:pPr>
      <w:r w:rsidRPr="00C17E21">
        <w:rPr>
          <w:rFonts w:ascii="Times New Roman" w:hAnsi="Times New Roman" w:cs="Times New Roman"/>
          <w:sz w:val="24"/>
          <w:szCs w:val="24"/>
          <w:lang w:val="en-US"/>
        </w:rPr>
        <w:t xml:space="preserve">Techniques of AI </w:t>
      </w:r>
    </w:p>
    <w:p w14:paraId="03ED5259" w14:textId="77777777" w:rsidR="00764CF2" w:rsidRPr="00C17E21" w:rsidRDefault="00764CF2">
      <w:pPr>
        <w:contextualSpacing/>
        <w:rPr>
          <w:rFonts w:ascii="Times New Roman" w:hAnsi="Times New Roman" w:cs="Times New Roman"/>
          <w:sz w:val="24"/>
          <w:szCs w:val="24"/>
          <w:lang w:val="en-US"/>
        </w:rPr>
      </w:pPr>
      <w:r w:rsidRPr="00C17E21">
        <w:rPr>
          <w:rFonts w:ascii="Times New Roman" w:hAnsi="Times New Roman" w:cs="Times New Roman"/>
          <w:sz w:val="24"/>
          <w:szCs w:val="24"/>
          <w:lang w:val="en-US"/>
        </w:rPr>
        <w:t xml:space="preserve">Generate content with OpenAI in LibreOffice (writer, calc …) </w:t>
      </w:r>
    </w:p>
    <w:p w14:paraId="492FC55F" w14:textId="77777777" w:rsidR="00764CF2" w:rsidRPr="00C17E21" w:rsidRDefault="00764CF2">
      <w:pPr>
        <w:contextualSpacing/>
        <w:rPr>
          <w:rFonts w:ascii="Times New Roman" w:hAnsi="Times New Roman" w:cs="Times New Roman"/>
          <w:sz w:val="24"/>
          <w:szCs w:val="24"/>
          <w:lang w:val="en-US"/>
        </w:rPr>
      </w:pPr>
      <w:r w:rsidRPr="00C17E21">
        <w:rPr>
          <w:rFonts w:ascii="Times New Roman" w:hAnsi="Times New Roman" w:cs="Times New Roman"/>
          <w:sz w:val="24"/>
          <w:szCs w:val="24"/>
          <w:lang w:val="en-US"/>
        </w:rPr>
        <w:t xml:space="preserve">Machine Intelligence </w:t>
      </w:r>
    </w:p>
    <w:p w14:paraId="3069EAE2" w14:textId="77777777" w:rsidR="00764CF2" w:rsidRPr="00C17E21" w:rsidRDefault="00764CF2">
      <w:pPr>
        <w:contextualSpacing/>
        <w:rPr>
          <w:rFonts w:ascii="Times New Roman" w:hAnsi="Times New Roman" w:cs="Times New Roman"/>
          <w:sz w:val="24"/>
          <w:szCs w:val="24"/>
          <w:lang w:val="en-US"/>
        </w:rPr>
      </w:pPr>
      <w:r w:rsidRPr="00C17E21">
        <w:rPr>
          <w:rFonts w:ascii="Times New Roman" w:hAnsi="Times New Roman" w:cs="Times New Roman"/>
          <w:sz w:val="24"/>
          <w:szCs w:val="24"/>
          <w:lang w:val="en-US"/>
        </w:rPr>
        <w:t xml:space="preserve">Research Areas of AI </w:t>
      </w:r>
    </w:p>
    <w:p w14:paraId="34FEE712" w14:textId="77777777" w:rsidR="00764CF2" w:rsidRPr="00C17E21" w:rsidRDefault="00764CF2">
      <w:pPr>
        <w:contextualSpacing/>
        <w:rPr>
          <w:rFonts w:ascii="Times New Roman" w:hAnsi="Times New Roman" w:cs="Times New Roman"/>
          <w:sz w:val="24"/>
          <w:szCs w:val="24"/>
          <w:lang w:val="en-US"/>
        </w:rPr>
      </w:pPr>
      <w:r w:rsidRPr="00C17E21">
        <w:rPr>
          <w:rFonts w:ascii="Times New Roman" w:hAnsi="Times New Roman" w:cs="Times New Roman"/>
          <w:sz w:val="24"/>
          <w:szCs w:val="24"/>
          <w:lang w:val="en-US"/>
        </w:rPr>
        <w:t xml:space="preserve">Task Classification of AI Agents and Environments </w:t>
      </w:r>
      <w:proofErr w:type="gramStart"/>
      <w:r w:rsidRPr="00C17E21">
        <w:rPr>
          <w:rFonts w:ascii="Times New Roman" w:hAnsi="Times New Roman" w:cs="Times New Roman"/>
          <w:sz w:val="24"/>
          <w:szCs w:val="24"/>
          <w:lang w:val="en-US"/>
        </w:rPr>
        <w:t>The</w:t>
      </w:r>
      <w:proofErr w:type="gramEnd"/>
      <w:r w:rsidRPr="00C17E21">
        <w:rPr>
          <w:rFonts w:ascii="Times New Roman" w:hAnsi="Times New Roman" w:cs="Times New Roman"/>
          <w:sz w:val="24"/>
          <w:szCs w:val="24"/>
          <w:lang w:val="en-US"/>
        </w:rPr>
        <w:t xml:space="preserve"> Structure of Intelligent Agents</w:t>
      </w:r>
    </w:p>
    <w:p w14:paraId="607D40D8" w14:textId="77777777" w:rsidR="00764CF2" w:rsidRPr="00C17E21" w:rsidRDefault="00764CF2">
      <w:pPr>
        <w:contextualSpacing/>
        <w:rPr>
          <w:rFonts w:ascii="Times New Roman" w:hAnsi="Times New Roman" w:cs="Times New Roman"/>
          <w:sz w:val="24"/>
          <w:szCs w:val="24"/>
          <w:lang w:val="en-US"/>
        </w:rPr>
      </w:pPr>
      <w:r w:rsidRPr="00C17E21">
        <w:rPr>
          <w:rFonts w:ascii="Times New Roman" w:hAnsi="Times New Roman" w:cs="Times New Roman"/>
          <w:sz w:val="24"/>
          <w:szCs w:val="24"/>
          <w:lang w:val="en-US"/>
        </w:rPr>
        <w:t xml:space="preserve"> How to design intelligent systems </w:t>
      </w:r>
    </w:p>
    <w:p w14:paraId="2F2D552D" w14:textId="77777777" w:rsidR="00764CF2" w:rsidRPr="00C17E21" w:rsidRDefault="00764CF2">
      <w:pPr>
        <w:contextualSpacing/>
        <w:rPr>
          <w:rFonts w:ascii="Times New Roman" w:hAnsi="Times New Roman" w:cs="Times New Roman"/>
          <w:sz w:val="24"/>
          <w:szCs w:val="24"/>
          <w:lang w:val="en-US"/>
        </w:rPr>
      </w:pPr>
      <w:r w:rsidRPr="00C17E21">
        <w:rPr>
          <w:rFonts w:ascii="Times New Roman" w:hAnsi="Times New Roman" w:cs="Times New Roman"/>
          <w:sz w:val="24"/>
          <w:szCs w:val="24"/>
          <w:lang w:val="en-US"/>
        </w:rPr>
        <w:t xml:space="preserve">Popular Search Algorithms </w:t>
      </w:r>
    </w:p>
    <w:p w14:paraId="47BBF0DE" w14:textId="77777777" w:rsidR="00764CF2" w:rsidRPr="00C17E21" w:rsidRDefault="00764CF2">
      <w:pPr>
        <w:contextualSpacing/>
        <w:rPr>
          <w:rFonts w:ascii="Times New Roman" w:hAnsi="Times New Roman" w:cs="Times New Roman"/>
          <w:sz w:val="24"/>
          <w:szCs w:val="24"/>
          <w:lang w:val="en-US"/>
        </w:rPr>
      </w:pPr>
      <w:r w:rsidRPr="00C17E21">
        <w:rPr>
          <w:rFonts w:ascii="Times New Roman" w:hAnsi="Times New Roman" w:cs="Times New Roman"/>
          <w:sz w:val="24"/>
          <w:szCs w:val="24"/>
          <w:lang w:val="en-US"/>
        </w:rPr>
        <w:t xml:space="preserve">Expert Systems Robotics Risks and </w:t>
      </w:r>
    </w:p>
    <w:p w14:paraId="39812CA9" w14:textId="79297D61" w:rsidR="00764CF2" w:rsidRPr="00C17E21" w:rsidRDefault="00764CF2">
      <w:pPr>
        <w:contextualSpacing/>
        <w:rPr>
          <w:rFonts w:ascii="Times New Roman" w:hAnsi="Times New Roman" w:cs="Times New Roman"/>
          <w:sz w:val="24"/>
          <w:szCs w:val="24"/>
          <w:lang w:val="en-US"/>
        </w:rPr>
      </w:pPr>
      <w:r w:rsidRPr="00C17E21">
        <w:rPr>
          <w:rFonts w:ascii="Times New Roman" w:hAnsi="Times New Roman" w:cs="Times New Roman"/>
          <w:sz w:val="24"/>
          <w:szCs w:val="24"/>
          <w:lang w:val="en-US"/>
        </w:rPr>
        <w:t xml:space="preserve">Benefits of AI </w:t>
      </w:r>
      <w:proofErr w:type="spellStart"/>
      <w:r w:rsidRPr="00C17E21">
        <w:rPr>
          <w:rFonts w:ascii="Times New Roman" w:hAnsi="Times New Roman" w:cs="Times New Roman"/>
          <w:sz w:val="24"/>
          <w:szCs w:val="24"/>
          <w:lang w:val="en-US"/>
        </w:rPr>
        <w:t>AI</w:t>
      </w:r>
      <w:proofErr w:type="spellEnd"/>
      <w:r w:rsidRPr="00C17E21">
        <w:rPr>
          <w:rFonts w:ascii="Times New Roman" w:hAnsi="Times New Roman" w:cs="Times New Roman"/>
          <w:sz w:val="24"/>
          <w:szCs w:val="24"/>
          <w:lang w:val="en-US"/>
        </w:rPr>
        <w:t xml:space="preserve"> Terminology </w:t>
      </w:r>
    </w:p>
    <w:p w14:paraId="3309949D" w14:textId="77777777" w:rsidR="00764CF2" w:rsidRPr="00C17E21" w:rsidRDefault="00764CF2">
      <w:pPr>
        <w:rPr>
          <w:rFonts w:ascii="Times New Roman" w:hAnsi="Times New Roman" w:cs="Times New Roman"/>
          <w:sz w:val="24"/>
          <w:szCs w:val="24"/>
          <w:lang w:val="en-US"/>
        </w:rPr>
      </w:pPr>
    </w:p>
    <w:p w14:paraId="78816BE0" w14:textId="348A2711" w:rsidR="00764CF2" w:rsidRPr="00C17E21" w:rsidRDefault="00764CF2">
      <w:pPr>
        <w:contextualSpacing/>
        <w:rPr>
          <w:rFonts w:ascii="Times New Roman" w:hAnsi="Times New Roman" w:cs="Times New Roman"/>
          <w:sz w:val="24"/>
          <w:szCs w:val="24"/>
          <w:lang w:val="en-US"/>
        </w:rPr>
      </w:pPr>
      <w:r w:rsidRPr="00C17E21">
        <w:rPr>
          <w:rFonts w:ascii="Times New Roman" w:hAnsi="Times New Roman" w:cs="Times New Roman"/>
          <w:sz w:val="24"/>
          <w:szCs w:val="24"/>
          <w:lang w:val="en-US"/>
        </w:rPr>
        <w:t>References:</w:t>
      </w:r>
    </w:p>
    <w:p w14:paraId="5FEB3512" w14:textId="64BF4836" w:rsidR="00764CF2" w:rsidRPr="005035E7" w:rsidRDefault="00764CF2">
      <w:pPr>
        <w:contextualSpacing/>
        <w:rPr>
          <w:rFonts w:ascii="Times New Roman" w:hAnsi="Times New Roman" w:cs="Times New Roman"/>
          <w:sz w:val="24"/>
          <w:szCs w:val="24"/>
        </w:rPr>
      </w:pPr>
      <w:r w:rsidRPr="00C17E21">
        <w:rPr>
          <w:rFonts w:ascii="Times New Roman" w:hAnsi="Times New Roman" w:cs="Times New Roman"/>
          <w:sz w:val="24"/>
          <w:szCs w:val="24"/>
          <w:lang w:val="en-US"/>
        </w:rPr>
        <w:t xml:space="preserve"> </w:t>
      </w:r>
      <w:r w:rsidRPr="005035E7">
        <w:rPr>
          <w:rFonts w:ascii="Times New Roman" w:hAnsi="Times New Roman" w:cs="Times New Roman"/>
          <w:sz w:val="24"/>
          <w:szCs w:val="24"/>
        </w:rPr>
        <w:sym w:font="Symbol" w:char="F0B7"/>
      </w:r>
      <w:r w:rsidRPr="00C17E21">
        <w:rPr>
          <w:rFonts w:ascii="Times New Roman" w:hAnsi="Times New Roman" w:cs="Times New Roman"/>
          <w:sz w:val="24"/>
          <w:szCs w:val="24"/>
          <w:lang w:val="en-US"/>
        </w:rPr>
        <w:t xml:space="preserve"> IBM. (2023). What is artificial intelligence (AI)? </w:t>
      </w:r>
      <w:hyperlink r:id="rId9" w:history="1">
        <w:r w:rsidRPr="005035E7">
          <w:rPr>
            <w:rStyle w:val="Lienhypertexte"/>
            <w:rFonts w:ascii="Times New Roman" w:hAnsi="Times New Roman" w:cs="Times New Roman"/>
            <w:sz w:val="24"/>
            <w:szCs w:val="24"/>
          </w:rPr>
          <w:t>https://www.ibm.com/topics/artificial-intelligence</w:t>
        </w:r>
      </w:hyperlink>
    </w:p>
    <w:p w14:paraId="23714FAE" w14:textId="77777777" w:rsidR="00764CF2" w:rsidRPr="00C17E21" w:rsidRDefault="00764CF2">
      <w:pPr>
        <w:contextualSpacing/>
        <w:rPr>
          <w:rFonts w:ascii="Times New Roman" w:hAnsi="Times New Roman" w:cs="Times New Roman"/>
          <w:sz w:val="24"/>
          <w:szCs w:val="24"/>
          <w:lang w:val="en-US"/>
        </w:rPr>
      </w:pPr>
      <w:r w:rsidRPr="005035E7">
        <w:rPr>
          <w:rFonts w:ascii="Times New Roman" w:hAnsi="Times New Roman" w:cs="Times New Roman"/>
          <w:sz w:val="24"/>
          <w:szCs w:val="24"/>
        </w:rPr>
        <w:t xml:space="preserve"> </w:t>
      </w:r>
      <w:r w:rsidRPr="005035E7">
        <w:rPr>
          <w:rFonts w:ascii="Times New Roman" w:hAnsi="Times New Roman" w:cs="Times New Roman"/>
          <w:sz w:val="24"/>
          <w:szCs w:val="24"/>
        </w:rPr>
        <w:sym w:font="Symbol" w:char="F0B7"/>
      </w:r>
      <w:r w:rsidRPr="005035E7">
        <w:rPr>
          <w:rFonts w:ascii="Times New Roman" w:hAnsi="Times New Roman" w:cs="Times New Roman"/>
          <w:sz w:val="24"/>
          <w:szCs w:val="24"/>
        </w:rPr>
        <w:t xml:space="preserve"> Müller, V. C. (2023). </w:t>
      </w:r>
      <w:r w:rsidRPr="00C17E21">
        <w:rPr>
          <w:rFonts w:ascii="Times New Roman" w:hAnsi="Times New Roman" w:cs="Times New Roman"/>
          <w:sz w:val="24"/>
          <w:szCs w:val="24"/>
          <w:lang w:val="en-US"/>
        </w:rPr>
        <w:t>Ethics of artificial intelligence and robotics. In E. N. Zalta &amp; U. Nodelman (Eds.), The Stanford Encyclopedia of Philosophy (Fall 2023 Edition ed.).</w:t>
      </w:r>
    </w:p>
    <w:p w14:paraId="298B9CD7" w14:textId="74698030" w:rsidR="00764CF2" w:rsidRPr="00C17E21" w:rsidRDefault="00764CF2">
      <w:pPr>
        <w:contextualSpacing/>
        <w:rPr>
          <w:rFonts w:ascii="Times New Roman" w:hAnsi="Times New Roman" w:cs="Times New Roman"/>
          <w:sz w:val="24"/>
          <w:szCs w:val="24"/>
          <w:lang w:val="en-US"/>
        </w:rPr>
      </w:pPr>
      <w:r w:rsidRPr="00C17E21">
        <w:rPr>
          <w:rFonts w:ascii="Times New Roman" w:hAnsi="Times New Roman" w:cs="Times New Roman"/>
          <w:sz w:val="24"/>
          <w:szCs w:val="24"/>
          <w:lang w:val="en-US"/>
        </w:rPr>
        <w:lastRenderedPageBreak/>
        <w:t xml:space="preserve"> </w:t>
      </w:r>
      <w:r w:rsidRPr="005035E7">
        <w:rPr>
          <w:rFonts w:ascii="Times New Roman" w:hAnsi="Times New Roman" w:cs="Times New Roman"/>
          <w:sz w:val="24"/>
          <w:szCs w:val="24"/>
        </w:rPr>
        <w:sym w:font="Symbol" w:char="F0B7"/>
      </w:r>
      <w:r w:rsidRPr="00C17E21">
        <w:rPr>
          <w:rFonts w:ascii="Times New Roman" w:hAnsi="Times New Roman" w:cs="Times New Roman"/>
          <w:sz w:val="24"/>
          <w:szCs w:val="24"/>
          <w:lang w:val="en-US"/>
        </w:rPr>
        <w:t xml:space="preserve"> Ruiz, P., &amp; Fusco, J. (2023). Glossary of artificial intelligence terms for educators. Educator CIRCLS Blog. </w:t>
      </w:r>
      <w:hyperlink r:id="rId10" w:history="1">
        <w:r w:rsidRPr="00C17E21">
          <w:rPr>
            <w:rStyle w:val="Lienhypertexte"/>
            <w:rFonts w:ascii="Times New Roman" w:hAnsi="Times New Roman" w:cs="Times New Roman"/>
            <w:sz w:val="24"/>
            <w:szCs w:val="24"/>
            <w:lang w:val="en-US"/>
          </w:rPr>
          <w:t>https://circls.org/educatorcircls/ai-glossary</w:t>
        </w:r>
      </w:hyperlink>
      <w:r w:rsidRPr="00C17E21">
        <w:rPr>
          <w:rFonts w:ascii="Times New Roman" w:hAnsi="Times New Roman" w:cs="Times New Roman"/>
          <w:sz w:val="24"/>
          <w:szCs w:val="24"/>
          <w:lang w:val="en-US"/>
        </w:rPr>
        <w:t xml:space="preserve"> </w:t>
      </w:r>
    </w:p>
    <w:p w14:paraId="173C6226" w14:textId="1E1406CB" w:rsidR="007B4B80" w:rsidRPr="005035E7" w:rsidRDefault="00764CF2">
      <w:pPr>
        <w:contextualSpacing/>
        <w:rPr>
          <w:rFonts w:ascii="Times New Roman" w:hAnsi="Times New Roman" w:cs="Times New Roman"/>
          <w:sz w:val="24"/>
          <w:szCs w:val="24"/>
        </w:rPr>
      </w:pPr>
      <w:r w:rsidRPr="005035E7">
        <w:rPr>
          <w:rFonts w:ascii="Times New Roman" w:hAnsi="Times New Roman" w:cs="Times New Roman"/>
          <w:sz w:val="24"/>
          <w:szCs w:val="24"/>
        </w:rPr>
        <w:sym w:font="Symbol" w:char="F0B7"/>
      </w:r>
      <w:r w:rsidRPr="00C17E21">
        <w:rPr>
          <w:rFonts w:ascii="Times New Roman" w:hAnsi="Times New Roman" w:cs="Times New Roman"/>
          <w:sz w:val="24"/>
          <w:szCs w:val="24"/>
          <w:lang w:val="en-US"/>
        </w:rPr>
        <w:t xml:space="preserve"> Russel, S. and Norvig, P (2020). Artificial Intelligence, A Modern Approach (4th Edition), Pearson Education Limited. </w:t>
      </w:r>
      <w:hyperlink r:id="rId11" w:history="1">
        <w:r w:rsidR="000C4BC9" w:rsidRPr="005035E7">
          <w:rPr>
            <w:rStyle w:val="Lienhypertexte"/>
            <w:rFonts w:ascii="Times New Roman" w:hAnsi="Times New Roman" w:cs="Times New Roman"/>
            <w:sz w:val="24"/>
            <w:szCs w:val="24"/>
          </w:rPr>
          <w:t>https://aima.cs.berkeley.edu/</w:t>
        </w:r>
      </w:hyperlink>
    </w:p>
    <w:p w14:paraId="15F943F2" w14:textId="77777777" w:rsidR="000C4BC9" w:rsidRDefault="000C4BC9">
      <w:pPr>
        <w:contextualSpacing/>
        <w:rPr>
          <w:rFonts w:ascii="Times New Roman" w:hAnsi="Times New Roman" w:cs="Times New Roman"/>
        </w:rPr>
      </w:pPr>
    </w:p>
    <w:p w14:paraId="04FA2B2A" w14:textId="77777777" w:rsidR="005035E7" w:rsidRDefault="005035E7">
      <w:pPr>
        <w:contextualSpacing/>
        <w:rPr>
          <w:rFonts w:ascii="Times New Roman" w:hAnsi="Times New Roman" w:cs="Times New Roman"/>
        </w:rPr>
      </w:pPr>
    </w:p>
    <w:p w14:paraId="72A5FEB0" w14:textId="77777777" w:rsidR="005035E7" w:rsidRDefault="005035E7">
      <w:pPr>
        <w:contextualSpacing/>
        <w:rPr>
          <w:rFonts w:ascii="Times New Roman" w:hAnsi="Times New Roman" w:cs="Times New Roman"/>
        </w:rPr>
      </w:pPr>
    </w:p>
    <w:p w14:paraId="64213D52" w14:textId="77777777" w:rsidR="005035E7" w:rsidRDefault="005035E7">
      <w:pPr>
        <w:contextualSpacing/>
        <w:rPr>
          <w:rFonts w:ascii="Times New Roman" w:hAnsi="Times New Roman" w:cs="Times New Roman"/>
        </w:rPr>
      </w:pPr>
    </w:p>
    <w:p w14:paraId="5F012FF4" w14:textId="77777777" w:rsidR="005035E7" w:rsidRDefault="005035E7">
      <w:pPr>
        <w:contextualSpacing/>
        <w:rPr>
          <w:rFonts w:ascii="Times New Roman" w:hAnsi="Times New Roman" w:cs="Times New Roman"/>
        </w:rPr>
      </w:pPr>
    </w:p>
    <w:p w14:paraId="5C443446" w14:textId="77777777" w:rsidR="005035E7" w:rsidRDefault="005035E7">
      <w:pPr>
        <w:contextualSpacing/>
        <w:rPr>
          <w:rFonts w:ascii="Times New Roman" w:hAnsi="Times New Roman" w:cs="Times New Roman"/>
        </w:rPr>
      </w:pPr>
    </w:p>
    <w:p w14:paraId="042CD80F" w14:textId="77777777" w:rsidR="005035E7" w:rsidRDefault="005035E7">
      <w:pPr>
        <w:contextualSpacing/>
        <w:rPr>
          <w:rFonts w:ascii="Times New Roman" w:hAnsi="Times New Roman" w:cs="Times New Roman"/>
        </w:rPr>
      </w:pPr>
    </w:p>
    <w:p w14:paraId="30520DA0" w14:textId="77777777" w:rsidR="005035E7" w:rsidRDefault="005035E7">
      <w:pPr>
        <w:contextualSpacing/>
        <w:rPr>
          <w:rFonts w:ascii="Times New Roman" w:hAnsi="Times New Roman" w:cs="Times New Roman"/>
        </w:rPr>
      </w:pPr>
    </w:p>
    <w:p w14:paraId="26BB87F7" w14:textId="77777777" w:rsidR="005035E7" w:rsidRDefault="005035E7">
      <w:pPr>
        <w:contextualSpacing/>
        <w:rPr>
          <w:rFonts w:ascii="Times New Roman" w:hAnsi="Times New Roman" w:cs="Times New Roman"/>
        </w:rPr>
      </w:pPr>
    </w:p>
    <w:p w14:paraId="730DD339" w14:textId="77777777" w:rsidR="005035E7" w:rsidRDefault="005035E7">
      <w:pPr>
        <w:contextualSpacing/>
        <w:rPr>
          <w:rFonts w:ascii="Times New Roman" w:hAnsi="Times New Roman" w:cs="Times New Roman"/>
        </w:rPr>
      </w:pPr>
    </w:p>
    <w:p w14:paraId="1BBBEDD8" w14:textId="77777777" w:rsidR="005035E7" w:rsidRDefault="005035E7">
      <w:pPr>
        <w:contextualSpacing/>
        <w:rPr>
          <w:rFonts w:ascii="Times New Roman" w:hAnsi="Times New Roman" w:cs="Times New Roman"/>
        </w:rPr>
      </w:pPr>
    </w:p>
    <w:p w14:paraId="06EC25EE" w14:textId="77777777" w:rsidR="005035E7" w:rsidRDefault="005035E7">
      <w:pPr>
        <w:contextualSpacing/>
        <w:rPr>
          <w:rFonts w:ascii="Times New Roman" w:hAnsi="Times New Roman" w:cs="Times New Roman"/>
        </w:rPr>
      </w:pPr>
    </w:p>
    <w:p w14:paraId="09C97031" w14:textId="77777777" w:rsidR="005035E7" w:rsidRDefault="005035E7">
      <w:pPr>
        <w:contextualSpacing/>
        <w:rPr>
          <w:rFonts w:ascii="Times New Roman" w:hAnsi="Times New Roman" w:cs="Times New Roman"/>
        </w:rPr>
      </w:pPr>
    </w:p>
    <w:p w14:paraId="640DCB1D" w14:textId="77777777" w:rsidR="005035E7" w:rsidRDefault="005035E7">
      <w:pPr>
        <w:contextualSpacing/>
        <w:rPr>
          <w:rFonts w:ascii="Times New Roman" w:hAnsi="Times New Roman" w:cs="Times New Roman"/>
        </w:rPr>
      </w:pPr>
    </w:p>
    <w:p w14:paraId="35D7C3BB" w14:textId="77777777" w:rsidR="005035E7" w:rsidRDefault="005035E7">
      <w:pPr>
        <w:contextualSpacing/>
        <w:rPr>
          <w:rFonts w:ascii="Times New Roman" w:hAnsi="Times New Roman" w:cs="Times New Roman"/>
        </w:rPr>
      </w:pPr>
    </w:p>
    <w:p w14:paraId="166BC1C9" w14:textId="77777777" w:rsidR="005035E7" w:rsidRDefault="005035E7">
      <w:pPr>
        <w:contextualSpacing/>
        <w:rPr>
          <w:rFonts w:ascii="Times New Roman" w:hAnsi="Times New Roman" w:cs="Times New Roman"/>
        </w:rPr>
      </w:pPr>
    </w:p>
    <w:p w14:paraId="7F8F4329" w14:textId="77777777" w:rsidR="005035E7" w:rsidRDefault="005035E7">
      <w:pPr>
        <w:contextualSpacing/>
        <w:rPr>
          <w:rFonts w:ascii="Times New Roman" w:hAnsi="Times New Roman" w:cs="Times New Roman"/>
        </w:rPr>
      </w:pPr>
    </w:p>
    <w:p w14:paraId="33C00273" w14:textId="77777777" w:rsidR="005035E7" w:rsidRDefault="005035E7">
      <w:pPr>
        <w:contextualSpacing/>
        <w:rPr>
          <w:rFonts w:ascii="Times New Roman" w:hAnsi="Times New Roman" w:cs="Times New Roman"/>
        </w:rPr>
      </w:pPr>
    </w:p>
    <w:p w14:paraId="49248358" w14:textId="77777777" w:rsidR="005035E7" w:rsidRDefault="005035E7">
      <w:pPr>
        <w:contextualSpacing/>
        <w:rPr>
          <w:rFonts w:ascii="Times New Roman" w:hAnsi="Times New Roman" w:cs="Times New Roman"/>
        </w:rPr>
      </w:pPr>
    </w:p>
    <w:p w14:paraId="6FDD5C6E" w14:textId="77777777" w:rsidR="005035E7" w:rsidRDefault="005035E7">
      <w:pPr>
        <w:contextualSpacing/>
        <w:rPr>
          <w:rFonts w:ascii="Times New Roman" w:hAnsi="Times New Roman" w:cs="Times New Roman"/>
        </w:rPr>
      </w:pPr>
    </w:p>
    <w:p w14:paraId="38A89F13" w14:textId="77777777" w:rsidR="005035E7" w:rsidRDefault="005035E7">
      <w:pPr>
        <w:contextualSpacing/>
        <w:rPr>
          <w:rFonts w:ascii="Times New Roman" w:hAnsi="Times New Roman" w:cs="Times New Roman"/>
        </w:rPr>
      </w:pPr>
    </w:p>
    <w:p w14:paraId="5EBD6F72" w14:textId="77777777" w:rsidR="005035E7" w:rsidRDefault="005035E7">
      <w:pPr>
        <w:contextualSpacing/>
        <w:rPr>
          <w:rFonts w:ascii="Times New Roman" w:hAnsi="Times New Roman" w:cs="Times New Roman"/>
        </w:rPr>
      </w:pPr>
    </w:p>
    <w:p w14:paraId="75B7E26E" w14:textId="77777777" w:rsidR="005035E7" w:rsidRDefault="005035E7">
      <w:pPr>
        <w:contextualSpacing/>
        <w:rPr>
          <w:rFonts w:ascii="Times New Roman" w:hAnsi="Times New Roman" w:cs="Times New Roman"/>
        </w:rPr>
      </w:pPr>
    </w:p>
    <w:p w14:paraId="1E5DE9C5" w14:textId="77777777" w:rsidR="005035E7" w:rsidRDefault="005035E7">
      <w:pPr>
        <w:contextualSpacing/>
        <w:rPr>
          <w:rFonts w:ascii="Times New Roman" w:hAnsi="Times New Roman" w:cs="Times New Roman"/>
        </w:rPr>
      </w:pPr>
    </w:p>
    <w:p w14:paraId="425CB501" w14:textId="77777777" w:rsidR="005035E7" w:rsidRDefault="005035E7">
      <w:pPr>
        <w:contextualSpacing/>
        <w:rPr>
          <w:rFonts w:ascii="Times New Roman" w:hAnsi="Times New Roman" w:cs="Times New Roman"/>
        </w:rPr>
      </w:pPr>
    </w:p>
    <w:p w14:paraId="73052766" w14:textId="77777777" w:rsidR="005035E7" w:rsidRDefault="005035E7">
      <w:pPr>
        <w:contextualSpacing/>
        <w:rPr>
          <w:rFonts w:ascii="Times New Roman" w:hAnsi="Times New Roman" w:cs="Times New Roman"/>
        </w:rPr>
      </w:pPr>
    </w:p>
    <w:p w14:paraId="5A12FBDD" w14:textId="77777777" w:rsidR="005035E7" w:rsidRDefault="005035E7">
      <w:pPr>
        <w:contextualSpacing/>
        <w:rPr>
          <w:rFonts w:ascii="Times New Roman" w:hAnsi="Times New Roman" w:cs="Times New Roman"/>
        </w:rPr>
      </w:pPr>
    </w:p>
    <w:p w14:paraId="51D5C540" w14:textId="77777777" w:rsidR="005035E7" w:rsidRDefault="005035E7">
      <w:pPr>
        <w:contextualSpacing/>
        <w:rPr>
          <w:rFonts w:ascii="Times New Roman" w:hAnsi="Times New Roman" w:cs="Times New Roman"/>
        </w:rPr>
      </w:pPr>
    </w:p>
    <w:p w14:paraId="5490E62D" w14:textId="77777777" w:rsidR="005035E7" w:rsidRDefault="005035E7">
      <w:pPr>
        <w:contextualSpacing/>
        <w:rPr>
          <w:rFonts w:ascii="Times New Roman" w:hAnsi="Times New Roman" w:cs="Times New Roman"/>
        </w:rPr>
      </w:pPr>
    </w:p>
    <w:p w14:paraId="51ED8146" w14:textId="77777777" w:rsidR="005035E7" w:rsidRDefault="005035E7">
      <w:pPr>
        <w:contextualSpacing/>
        <w:rPr>
          <w:rFonts w:ascii="Times New Roman" w:hAnsi="Times New Roman" w:cs="Times New Roman"/>
        </w:rPr>
      </w:pPr>
    </w:p>
    <w:p w14:paraId="56975131" w14:textId="77777777" w:rsidR="005035E7" w:rsidRDefault="005035E7">
      <w:pPr>
        <w:contextualSpacing/>
        <w:rPr>
          <w:rFonts w:ascii="Times New Roman" w:hAnsi="Times New Roman" w:cs="Times New Roman"/>
        </w:rPr>
      </w:pPr>
    </w:p>
    <w:p w14:paraId="13FAE424" w14:textId="77777777" w:rsidR="005035E7" w:rsidRDefault="005035E7">
      <w:pPr>
        <w:contextualSpacing/>
        <w:rPr>
          <w:rFonts w:ascii="Times New Roman" w:hAnsi="Times New Roman" w:cs="Times New Roman"/>
        </w:rPr>
      </w:pPr>
    </w:p>
    <w:p w14:paraId="270BAFF5" w14:textId="77777777" w:rsidR="005035E7" w:rsidRDefault="005035E7">
      <w:pPr>
        <w:contextualSpacing/>
        <w:rPr>
          <w:rFonts w:ascii="Times New Roman" w:hAnsi="Times New Roman" w:cs="Times New Roman"/>
        </w:rPr>
      </w:pPr>
    </w:p>
    <w:p w14:paraId="2E89A2B0" w14:textId="77777777" w:rsidR="005035E7" w:rsidRDefault="005035E7">
      <w:pPr>
        <w:contextualSpacing/>
        <w:rPr>
          <w:rFonts w:ascii="Times New Roman" w:hAnsi="Times New Roman" w:cs="Times New Roman"/>
        </w:rPr>
      </w:pPr>
    </w:p>
    <w:p w14:paraId="4EC9F3A1" w14:textId="77777777" w:rsidR="005035E7" w:rsidRDefault="005035E7">
      <w:pPr>
        <w:contextualSpacing/>
        <w:rPr>
          <w:rFonts w:ascii="Times New Roman" w:hAnsi="Times New Roman" w:cs="Times New Roman"/>
        </w:rPr>
      </w:pPr>
    </w:p>
    <w:p w14:paraId="37AEF8C6" w14:textId="77777777" w:rsidR="005035E7" w:rsidRDefault="005035E7">
      <w:pPr>
        <w:contextualSpacing/>
        <w:rPr>
          <w:rFonts w:ascii="Times New Roman" w:hAnsi="Times New Roman" w:cs="Times New Roman"/>
        </w:rPr>
      </w:pPr>
    </w:p>
    <w:p w14:paraId="34F635B5" w14:textId="77777777" w:rsidR="005035E7" w:rsidRDefault="005035E7">
      <w:pPr>
        <w:contextualSpacing/>
        <w:rPr>
          <w:rFonts w:ascii="Times New Roman" w:hAnsi="Times New Roman" w:cs="Times New Roman"/>
        </w:rPr>
      </w:pPr>
    </w:p>
    <w:p w14:paraId="4C0736CA" w14:textId="77777777" w:rsidR="005035E7" w:rsidRDefault="005035E7">
      <w:pPr>
        <w:contextualSpacing/>
        <w:rPr>
          <w:rFonts w:ascii="Times New Roman" w:hAnsi="Times New Roman" w:cs="Times New Roman"/>
        </w:rPr>
      </w:pPr>
    </w:p>
    <w:p w14:paraId="2E234DEA" w14:textId="77777777" w:rsidR="005035E7" w:rsidRDefault="005035E7">
      <w:pPr>
        <w:contextualSpacing/>
        <w:rPr>
          <w:rFonts w:ascii="Times New Roman" w:hAnsi="Times New Roman" w:cs="Times New Roman"/>
        </w:rPr>
      </w:pPr>
    </w:p>
    <w:p w14:paraId="5554C854" w14:textId="77777777" w:rsidR="005035E7" w:rsidRDefault="005035E7">
      <w:pPr>
        <w:contextualSpacing/>
        <w:rPr>
          <w:rFonts w:ascii="Times New Roman" w:hAnsi="Times New Roman" w:cs="Times New Roman"/>
        </w:rPr>
      </w:pPr>
    </w:p>
    <w:p w14:paraId="4531DF52" w14:textId="77777777" w:rsidR="000C4BC9" w:rsidRDefault="000C4BC9">
      <w:pPr>
        <w:contextualSpacing/>
        <w:rPr>
          <w:rFonts w:ascii="Times New Roman" w:hAnsi="Times New Roman" w:cs="Times New Roman"/>
        </w:rPr>
      </w:pPr>
    </w:p>
    <w:p w14:paraId="35C245EF" w14:textId="77777777" w:rsidR="000C4BC9" w:rsidRPr="000C4BC9" w:rsidRDefault="000C4BC9">
      <w:pPr>
        <w:contextualSpacing/>
        <w:rPr>
          <w:rFonts w:ascii="Times New Roman" w:hAnsi="Times New Roman" w:cs="Times New Roman"/>
        </w:rPr>
      </w:pPr>
    </w:p>
    <w:p w14:paraId="150A3D72" w14:textId="414E8664" w:rsidR="009C75FB" w:rsidRPr="008965DA" w:rsidRDefault="009C75FB" w:rsidP="009C75FB">
      <w:pPr>
        <w:pBdr>
          <w:top w:val="single" w:sz="4" w:space="1" w:color="auto"/>
          <w:bottom w:val="single" w:sz="4" w:space="1" w:color="auto"/>
        </w:pBdr>
        <w:tabs>
          <w:tab w:val="center" w:pos="4819"/>
        </w:tabs>
        <w:spacing w:after="0"/>
        <w:jc w:val="center"/>
        <w:rPr>
          <w:rFonts w:asciiTheme="minorBidi" w:hAnsiTheme="minorBidi"/>
          <w:b/>
          <w:bCs/>
          <w:sz w:val="24"/>
          <w:szCs w:val="24"/>
        </w:rPr>
      </w:pPr>
      <w:r w:rsidRPr="008965DA">
        <w:rPr>
          <w:rFonts w:asciiTheme="minorBidi" w:hAnsiTheme="minorBidi"/>
          <w:b/>
          <w:bCs/>
          <w:sz w:val="24"/>
          <w:szCs w:val="24"/>
        </w:rPr>
        <w:lastRenderedPageBreak/>
        <w:t xml:space="preserve">PROGRAMME : </w:t>
      </w:r>
      <w:r w:rsidR="000C4BC9" w:rsidRPr="000C4BC9">
        <w:rPr>
          <w:rFonts w:asciiTheme="minorBidi" w:hAnsiTheme="minorBidi"/>
          <w:b/>
          <w:bCs/>
          <w:sz w:val="24"/>
          <w:szCs w:val="24"/>
        </w:rPr>
        <w:t>Travail d’Initiative Personnel Encadré-TIPE</w:t>
      </w:r>
      <w:r w:rsidR="000C4BC9">
        <w:rPr>
          <w:rFonts w:asciiTheme="minorBidi" w:hAnsiTheme="minorBidi"/>
          <w:b/>
          <w:bCs/>
          <w:sz w:val="24"/>
          <w:szCs w:val="24"/>
        </w:rPr>
        <w:t xml:space="preserve"> 1</w:t>
      </w:r>
    </w:p>
    <w:p w14:paraId="1CD4DB57" w14:textId="77777777" w:rsidR="007B4B80" w:rsidRDefault="007B4B80">
      <w:pPr>
        <w:contextualSpacing/>
      </w:pPr>
    </w:p>
    <w:p w14:paraId="37562E5E" w14:textId="77777777" w:rsidR="009C75FB" w:rsidRPr="00120390" w:rsidRDefault="009C75FB" w:rsidP="009C75FB">
      <w:pPr>
        <w:contextualSpacing/>
        <w:jc w:val="both"/>
        <w:rPr>
          <w:rFonts w:ascii="Times New Roman" w:hAnsi="Times New Roman" w:cs="Times New Roman"/>
          <w:b/>
          <w:bCs/>
          <w:sz w:val="24"/>
          <w:szCs w:val="24"/>
        </w:rPr>
      </w:pPr>
      <w:r w:rsidRPr="00120390">
        <w:rPr>
          <w:rFonts w:ascii="Times New Roman" w:hAnsi="Times New Roman" w:cs="Times New Roman"/>
          <w:b/>
          <w:bCs/>
          <w:sz w:val="24"/>
          <w:szCs w:val="24"/>
        </w:rPr>
        <w:t>Semestre : 1</w:t>
      </w:r>
    </w:p>
    <w:p w14:paraId="003DA4CB" w14:textId="77777777" w:rsidR="009C75FB" w:rsidRPr="00120390" w:rsidRDefault="009C75FB" w:rsidP="009C75FB">
      <w:pPr>
        <w:contextualSpacing/>
        <w:jc w:val="both"/>
        <w:rPr>
          <w:rFonts w:ascii="Times New Roman" w:hAnsi="Times New Roman" w:cs="Times New Roman"/>
          <w:b/>
          <w:bCs/>
          <w:sz w:val="24"/>
          <w:szCs w:val="24"/>
        </w:rPr>
      </w:pPr>
      <w:r w:rsidRPr="00120390">
        <w:rPr>
          <w:rFonts w:ascii="Times New Roman" w:hAnsi="Times New Roman" w:cs="Times New Roman"/>
          <w:b/>
          <w:bCs/>
          <w:sz w:val="24"/>
          <w:szCs w:val="24"/>
        </w:rPr>
        <w:t>Enseignant responsable de l’UE :</w:t>
      </w:r>
    </w:p>
    <w:p w14:paraId="2F1E42C2" w14:textId="443F5576" w:rsidR="000C4BC9" w:rsidRPr="00120390" w:rsidRDefault="009C75FB" w:rsidP="009C75FB">
      <w:pPr>
        <w:contextualSpacing/>
        <w:jc w:val="both"/>
        <w:rPr>
          <w:rFonts w:ascii="Times New Roman" w:hAnsi="Times New Roman" w:cs="Times New Roman"/>
          <w:b/>
          <w:bCs/>
          <w:sz w:val="24"/>
          <w:szCs w:val="24"/>
        </w:rPr>
      </w:pPr>
      <w:r w:rsidRPr="00120390">
        <w:rPr>
          <w:rFonts w:ascii="Times New Roman" w:hAnsi="Times New Roman" w:cs="Times New Roman"/>
          <w:b/>
          <w:bCs/>
          <w:sz w:val="24"/>
          <w:szCs w:val="24"/>
        </w:rPr>
        <w:t xml:space="preserve">Matière : </w:t>
      </w:r>
      <w:r w:rsidR="000C4BC9" w:rsidRPr="00120390">
        <w:rPr>
          <w:rFonts w:ascii="Times New Roman" w:hAnsi="Times New Roman" w:cs="Times New Roman"/>
          <w:b/>
          <w:bCs/>
          <w:sz w:val="24"/>
          <w:szCs w:val="24"/>
        </w:rPr>
        <w:t>Travail d’Initiative Personnel Encadré-TIPE 1</w:t>
      </w:r>
    </w:p>
    <w:p w14:paraId="6E240B44" w14:textId="1B5F3919" w:rsidR="009C75FB" w:rsidRPr="00120390" w:rsidRDefault="009C75FB" w:rsidP="009C75FB">
      <w:pPr>
        <w:contextualSpacing/>
        <w:jc w:val="both"/>
        <w:rPr>
          <w:rFonts w:ascii="Times New Roman" w:hAnsi="Times New Roman" w:cs="Times New Roman"/>
          <w:b/>
          <w:bCs/>
          <w:sz w:val="24"/>
          <w:szCs w:val="24"/>
        </w:rPr>
      </w:pPr>
      <w:r w:rsidRPr="00120390">
        <w:rPr>
          <w:rFonts w:ascii="Times New Roman" w:hAnsi="Times New Roman" w:cs="Times New Roman"/>
          <w:b/>
          <w:bCs/>
          <w:sz w:val="24"/>
          <w:szCs w:val="24"/>
        </w:rPr>
        <w:t>Crédits : 1</w:t>
      </w:r>
    </w:p>
    <w:p w14:paraId="7BF0D963" w14:textId="77D12CAE" w:rsidR="009C75FB" w:rsidRPr="00120390" w:rsidRDefault="009C75FB" w:rsidP="009C75FB">
      <w:pPr>
        <w:contextualSpacing/>
        <w:jc w:val="both"/>
        <w:rPr>
          <w:rFonts w:ascii="Times New Roman" w:hAnsi="Times New Roman" w:cs="Times New Roman"/>
          <w:sz w:val="24"/>
          <w:szCs w:val="24"/>
        </w:rPr>
      </w:pPr>
      <w:r w:rsidRPr="00120390">
        <w:rPr>
          <w:rFonts w:ascii="Times New Roman" w:hAnsi="Times New Roman" w:cs="Times New Roman"/>
          <w:b/>
          <w:bCs/>
          <w:sz w:val="24"/>
          <w:szCs w:val="24"/>
        </w:rPr>
        <w:t>Coefficient : 1</w:t>
      </w:r>
    </w:p>
    <w:p w14:paraId="4274D7F4" w14:textId="77777777" w:rsidR="00C65DBB" w:rsidRPr="00120390" w:rsidRDefault="00C65DBB" w:rsidP="00C65DBB">
      <w:pPr>
        <w:pStyle w:val="Paragraphedeliste"/>
        <w:numPr>
          <w:ilvl w:val="1"/>
          <w:numId w:val="90"/>
        </w:numPr>
        <w:jc w:val="both"/>
        <w:rPr>
          <w:rFonts w:ascii="Times New Roman" w:hAnsi="Times New Roman" w:cs="Times New Roman"/>
          <w:b/>
          <w:bCs/>
          <w:sz w:val="24"/>
          <w:szCs w:val="24"/>
        </w:rPr>
      </w:pPr>
      <w:r w:rsidRPr="00120390">
        <w:rPr>
          <w:rFonts w:ascii="Times New Roman" w:hAnsi="Times New Roman" w:cs="Times New Roman"/>
          <w:b/>
          <w:bCs/>
          <w:sz w:val="24"/>
          <w:szCs w:val="24"/>
        </w:rPr>
        <w:t>Objectifs de l’enseignement</w:t>
      </w:r>
    </w:p>
    <w:p w14:paraId="178D7FCA" w14:textId="77777777" w:rsidR="00C65DBB" w:rsidRPr="00120390" w:rsidRDefault="00C65DBB" w:rsidP="00C65DBB">
      <w:pPr>
        <w:contextualSpacing/>
        <w:jc w:val="both"/>
        <w:rPr>
          <w:rFonts w:ascii="Times New Roman" w:hAnsi="Times New Roman" w:cs="Times New Roman"/>
          <w:sz w:val="24"/>
          <w:szCs w:val="24"/>
        </w:rPr>
      </w:pPr>
      <w:r w:rsidRPr="00120390">
        <w:rPr>
          <w:rFonts w:ascii="Times New Roman" w:hAnsi="Times New Roman" w:cs="Times New Roman"/>
          <w:sz w:val="24"/>
          <w:szCs w:val="24"/>
        </w:rPr>
        <w:sym w:font="Symbol" w:char="F0B7"/>
      </w:r>
      <w:r w:rsidRPr="00120390">
        <w:rPr>
          <w:rFonts w:ascii="Times New Roman" w:hAnsi="Times New Roman" w:cs="Times New Roman"/>
          <w:sz w:val="24"/>
          <w:szCs w:val="24"/>
        </w:rPr>
        <w:t xml:space="preserve"> Développer des compétences méthodologiques : savoir-faire et savoir-être, travail en groupe, autoévaluation. </w:t>
      </w:r>
    </w:p>
    <w:p w14:paraId="2A6C1B30" w14:textId="77777777" w:rsidR="00C65DBB" w:rsidRPr="00120390" w:rsidRDefault="00C65DBB" w:rsidP="00C65DBB">
      <w:pPr>
        <w:contextualSpacing/>
        <w:jc w:val="both"/>
        <w:rPr>
          <w:rFonts w:ascii="Times New Roman" w:hAnsi="Times New Roman" w:cs="Times New Roman"/>
          <w:sz w:val="24"/>
          <w:szCs w:val="24"/>
        </w:rPr>
      </w:pPr>
      <w:r w:rsidRPr="00120390">
        <w:rPr>
          <w:rFonts w:ascii="Times New Roman" w:hAnsi="Times New Roman" w:cs="Times New Roman"/>
          <w:sz w:val="24"/>
          <w:szCs w:val="24"/>
        </w:rPr>
        <w:sym w:font="Symbol" w:char="F0B7"/>
      </w:r>
      <w:r w:rsidRPr="00120390">
        <w:rPr>
          <w:rFonts w:ascii="Times New Roman" w:hAnsi="Times New Roman" w:cs="Times New Roman"/>
          <w:sz w:val="24"/>
          <w:szCs w:val="24"/>
        </w:rPr>
        <w:t xml:space="preserve"> Maîtriser les outils académiques : prise de notes, techniques argumentatives, synthèse d’informations scientifiques. </w:t>
      </w:r>
    </w:p>
    <w:p w14:paraId="105BB9C3" w14:textId="77777777" w:rsidR="00C65DBB" w:rsidRPr="00120390" w:rsidRDefault="00C65DBB" w:rsidP="00C65DBB">
      <w:pPr>
        <w:contextualSpacing/>
        <w:jc w:val="both"/>
        <w:rPr>
          <w:rFonts w:ascii="Times New Roman" w:hAnsi="Times New Roman" w:cs="Times New Roman"/>
          <w:sz w:val="24"/>
          <w:szCs w:val="24"/>
        </w:rPr>
      </w:pPr>
      <w:r w:rsidRPr="00120390">
        <w:rPr>
          <w:rFonts w:ascii="Times New Roman" w:hAnsi="Times New Roman" w:cs="Times New Roman"/>
          <w:sz w:val="24"/>
          <w:szCs w:val="24"/>
        </w:rPr>
        <w:sym w:font="Symbol" w:char="F0B7"/>
      </w:r>
      <w:r w:rsidRPr="00120390">
        <w:rPr>
          <w:rFonts w:ascii="Times New Roman" w:hAnsi="Times New Roman" w:cs="Times New Roman"/>
          <w:sz w:val="24"/>
          <w:szCs w:val="24"/>
        </w:rPr>
        <w:t xml:space="preserve"> Améliorer la rédaction académique : structurer un document, rédiger un mémoire ou un rapport de stage. </w:t>
      </w:r>
    </w:p>
    <w:p w14:paraId="29F21F98" w14:textId="77777777" w:rsidR="00C65DBB" w:rsidRPr="00120390" w:rsidRDefault="00C65DBB" w:rsidP="00C65DBB">
      <w:pPr>
        <w:contextualSpacing/>
        <w:jc w:val="both"/>
        <w:rPr>
          <w:rFonts w:ascii="Times New Roman" w:hAnsi="Times New Roman" w:cs="Times New Roman"/>
          <w:sz w:val="24"/>
          <w:szCs w:val="24"/>
        </w:rPr>
      </w:pPr>
      <w:r w:rsidRPr="00120390">
        <w:rPr>
          <w:rFonts w:ascii="Times New Roman" w:hAnsi="Times New Roman" w:cs="Times New Roman"/>
          <w:sz w:val="24"/>
          <w:szCs w:val="24"/>
        </w:rPr>
        <w:sym w:font="Symbol" w:char="F0B7"/>
      </w:r>
      <w:r w:rsidRPr="00120390">
        <w:rPr>
          <w:rFonts w:ascii="Times New Roman" w:hAnsi="Times New Roman" w:cs="Times New Roman"/>
          <w:sz w:val="24"/>
          <w:szCs w:val="24"/>
        </w:rPr>
        <w:t xml:space="preserve"> Apprendre la méthodologie de la recherche scientifique : recherche bibliographique, analyse d’articles scientifiques.</w:t>
      </w:r>
    </w:p>
    <w:p w14:paraId="48B2D512" w14:textId="77777777" w:rsidR="00C65DBB" w:rsidRPr="00120390" w:rsidRDefault="00C65DBB" w:rsidP="00C65DBB">
      <w:pPr>
        <w:contextualSpacing/>
        <w:jc w:val="both"/>
        <w:rPr>
          <w:rFonts w:ascii="Times New Roman" w:hAnsi="Times New Roman" w:cs="Times New Roman"/>
          <w:sz w:val="24"/>
          <w:szCs w:val="24"/>
        </w:rPr>
      </w:pPr>
      <w:r w:rsidRPr="00120390">
        <w:rPr>
          <w:rFonts w:ascii="Times New Roman" w:hAnsi="Times New Roman" w:cs="Times New Roman"/>
          <w:sz w:val="24"/>
          <w:szCs w:val="24"/>
        </w:rPr>
        <w:t xml:space="preserve"> </w:t>
      </w:r>
      <w:r w:rsidRPr="00120390">
        <w:rPr>
          <w:rFonts w:ascii="Times New Roman" w:hAnsi="Times New Roman" w:cs="Times New Roman"/>
          <w:sz w:val="24"/>
          <w:szCs w:val="24"/>
        </w:rPr>
        <w:sym w:font="Symbol" w:char="F0B7"/>
      </w:r>
      <w:r w:rsidRPr="00120390">
        <w:rPr>
          <w:rFonts w:ascii="Times New Roman" w:hAnsi="Times New Roman" w:cs="Times New Roman"/>
          <w:sz w:val="24"/>
          <w:szCs w:val="24"/>
        </w:rPr>
        <w:t xml:space="preserve"> Préparer la soutenance orale : techniques de présentation et d’argumentation. </w:t>
      </w:r>
    </w:p>
    <w:p w14:paraId="0FA4FEFD" w14:textId="77777777" w:rsidR="00C65DBB" w:rsidRPr="00120390" w:rsidRDefault="00C65DBB" w:rsidP="00C65DBB">
      <w:pPr>
        <w:pStyle w:val="Paragraphedeliste"/>
        <w:numPr>
          <w:ilvl w:val="1"/>
          <w:numId w:val="90"/>
        </w:numPr>
        <w:jc w:val="both"/>
        <w:rPr>
          <w:rFonts w:ascii="Times New Roman" w:hAnsi="Times New Roman" w:cs="Times New Roman"/>
          <w:sz w:val="24"/>
          <w:szCs w:val="24"/>
        </w:rPr>
      </w:pPr>
      <w:r w:rsidRPr="00120390">
        <w:rPr>
          <w:rFonts w:ascii="Times New Roman" w:hAnsi="Times New Roman" w:cs="Times New Roman"/>
          <w:b/>
          <w:bCs/>
          <w:sz w:val="24"/>
          <w:szCs w:val="24"/>
        </w:rPr>
        <w:t>Les prérequis</w:t>
      </w:r>
    </w:p>
    <w:p w14:paraId="47D6F585" w14:textId="77777777" w:rsidR="00C65DBB" w:rsidRPr="00120390" w:rsidRDefault="00C65DBB" w:rsidP="00C65DBB">
      <w:pPr>
        <w:pStyle w:val="Paragraphedeliste"/>
        <w:numPr>
          <w:ilvl w:val="0"/>
          <w:numId w:val="74"/>
        </w:numPr>
        <w:jc w:val="both"/>
        <w:rPr>
          <w:rFonts w:ascii="Times New Roman" w:hAnsi="Times New Roman" w:cs="Times New Roman"/>
          <w:sz w:val="24"/>
          <w:szCs w:val="24"/>
        </w:rPr>
      </w:pPr>
      <w:r w:rsidRPr="00120390">
        <w:rPr>
          <w:rFonts w:ascii="Times New Roman" w:hAnsi="Times New Roman" w:cs="Times New Roman"/>
          <w:sz w:val="24"/>
          <w:szCs w:val="24"/>
        </w:rPr>
        <w:t>Maîtrise d’une langue étrangère (Anglais ou Français) : savoir rédiger et présenter ses idées clairement.</w:t>
      </w:r>
    </w:p>
    <w:p w14:paraId="1C95BF58" w14:textId="77777777" w:rsidR="00C65DBB" w:rsidRPr="00120390" w:rsidRDefault="00C65DBB" w:rsidP="00C65DBB">
      <w:pPr>
        <w:pStyle w:val="Paragraphedeliste"/>
        <w:numPr>
          <w:ilvl w:val="0"/>
          <w:numId w:val="74"/>
        </w:numPr>
        <w:jc w:val="both"/>
        <w:rPr>
          <w:rFonts w:ascii="Times New Roman" w:hAnsi="Times New Roman" w:cs="Times New Roman"/>
          <w:sz w:val="24"/>
          <w:szCs w:val="24"/>
        </w:rPr>
      </w:pPr>
      <w:r w:rsidRPr="00120390">
        <w:rPr>
          <w:rFonts w:ascii="Times New Roman" w:hAnsi="Times New Roman" w:cs="Times New Roman"/>
          <w:sz w:val="24"/>
          <w:szCs w:val="24"/>
        </w:rPr>
        <w:t>Capacité à organiser l’information : prise de notes efficace et structuration des idées.</w:t>
      </w:r>
    </w:p>
    <w:p w14:paraId="37DA4625" w14:textId="77777777" w:rsidR="00C65DBB" w:rsidRPr="00120390" w:rsidRDefault="00C65DBB" w:rsidP="00C65DBB">
      <w:pPr>
        <w:pStyle w:val="Paragraphedeliste"/>
        <w:numPr>
          <w:ilvl w:val="0"/>
          <w:numId w:val="74"/>
        </w:numPr>
        <w:jc w:val="both"/>
        <w:rPr>
          <w:rFonts w:ascii="Times New Roman" w:hAnsi="Times New Roman" w:cs="Times New Roman"/>
          <w:sz w:val="24"/>
          <w:szCs w:val="24"/>
        </w:rPr>
      </w:pPr>
      <w:r w:rsidRPr="00120390">
        <w:rPr>
          <w:rFonts w:ascii="Times New Roman" w:hAnsi="Times New Roman" w:cs="Times New Roman"/>
          <w:sz w:val="24"/>
          <w:szCs w:val="24"/>
        </w:rPr>
        <w:t>Bases en recherche scientifique : savoir chercher, analyser et citer des sources.</w:t>
      </w:r>
    </w:p>
    <w:p w14:paraId="4BC1D59A" w14:textId="77777777" w:rsidR="00C65DBB" w:rsidRPr="00120390" w:rsidRDefault="00C65DBB" w:rsidP="00C65DBB">
      <w:pPr>
        <w:pStyle w:val="Paragraphedeliste"/>
        <w:numPr>
          <w:ilvl w:val="0"/>
          <w:numId w:val="74"/>
        </w:numPr>
        <w:jc w:val="both"/>
        <w:rPr>
          <w:rFonts w:ascii="Times New Roman" w:hAnsi="Times New Roman" w:cs="Times New Roman"/>
          <w:sz w:val="24"/>
          <w:szCs w:val="24"/>
        </w:rPr>
      </w:pPr>
      <w:r w:rsidRPr="00120390">
        <w:rPr>
          <w:rFonts w:ascii="Times New Roman" w:hAnsi="Times New Roman" w:cs="Times New Roman"/>
          <w:sz w:val="24"/>
          <w:szCs w:val="24"/>
        </w:rPr>
        <w:t>Autonomie et gestion du travail : être capable de mener un projet de manière indépendante.</w:t>
      </w:r>
    </w:p>
    <w:p w14:paraId="662C5ED1" w14:textId="77777777" w:rsidR="00C65DBB" w:rsidRPr="00120390" w:rsidRDefault="00C65DBB" w:rsidP="00C65DBB">
      <w:pPr>
        <w:pStyle w:val="Paragraphedeliste"/>
        <w:numPr>
          <w:ilvl w:val="0"/>
          <w:numId w:val="74"/>
        </w:numPr>
        <w:jc w:val="both"/>
        <w:rPr>
          <w:rFonts w:ascii="Times New Roman" w:hAnsi="Times New Roman" w:cs="Times New Roman"/>
          <w:sz w:val="24"/>
          <w:szCs w:val="24"/>
        </w:rPr>
      </w:pPr>
      <w:r w:rsidRPr="00120390">
        <w:rPr>
          <w:rFonts w:ascii="Times New Roman" w:hAnsi="Times New Roman" w:cs="Times New Roman"/>
          <w:sz w:val="24"/>
          <w:szCs w:val="24"/>
        </w:rPr>
        <w:t xml:space="preserve"> Esprit critique : analyser et synthétiser des informations de manière pertinente.</w:t>
      </w:r>
    </w:p>
    <w:p w14:paraId="4F3E6B04" w14:textId="77777777" w:rsidR="00C65DBB" w:rsidRPr="00120390" w:rsidRDefault="00C65DBB" w:rsidP="00C65DBB">
      <w:pPr>
        <w:pStyle w:val="Paragraphedeliste"/>
        <w:numPr>
          <w:ilvl w:val="0"/>
          <w:numId w:val="74"/>
        </w:numPr>
        <w:jc w:val="both"/>
        <w:rPr>
          <w:rFonts w:ascii="Times New Roman" w:hAnsi="Times New Roman" w:cs="Times New Roman"/>
          <w:sz w:val="24"/>
          <w:szCs w:val="24"/>
        </w:rPr>
      </w:pPr>
      <w:r w:rsidRPr="00120390">
        <w:rPr>
          <w:rFonts w:ascii="Times New Roman" w:hAnsi="Times New Roman" w:cs="Times New Roman"/>
          <w:sz w:val="24"/>
          <w:szCs w:val="24"/>
        </w:rPr>
        <w:t>Travail en équipe : collaborer efficacement avec d’autres étudiants.</w:t>
      </w:r>
    </w:p>
    <w:p w14:paraId="289C524B" w14:textId="77777777" w:rsidR="00C65DBB" w:rsidRPr="00120390" w:rsidRDefault="00C65DBB" w:rsidP="00C65DBB">
      <w:pPr>
        <w:pStyle w:val="Paragraphedeliste"/>
        <w:numPr>
          <w:ilvl w:val="1"/>
          <w:numId w:val="90"/>
        </w:numPr>
        <w:jc w:val="both"/>
        <w:rPr>
          <w:rFonts w:ascii="Times New Roman" w:hAnsi="Times New Roman" w:cs="Times New Roman"/>
          <w:b/>
          <w:bCs/>
          <w:sz w:val="24"/>
          <w:szCs w:val="24"/>
        </w:rPr>
      </w:pPr>
      <w:r w:rsidRPr="00120390">
        <w:rPr>
          <w:rFonts w:ascii="Times New Roman" w:hAnsi="Times New Roman" w:cs="Times New Roman"/>
          <w:b/>
          <w:bCs/>
          <w:sz w:val="24"/>
          <w:szCs w:val="24"/>
        </w:rPr>
        <w:t xml:space="preserve">Le contenue de la matière  </w:t>
      </w:r>
    </w:p>
    <w:p w14:paraId="03C79E9E" w14:textId="77777777" w:rsidR="009C75FB" w:rsidRPr="00120390" w:rsidRDefault="009C75FB" w:rsidP="009C75FB">
      <w:pPr>
        <w:contextualSpacing/>
        <w:jc w:val="both"/>
        <w:rPr>
          <w:rFonts w:ascii="Times New Roman" w:hAnsi="Times New Roman" w:cs="Times New Roman"/>
          <w:sz w:val="24"/>
          <w:szCs w:val="24"/>
        </w:rPr>
      </w:pPr>
      <w:r w:rsidRPr="00120390">
        <w:rPr>
          <w:rFonts w:ascii="Times New Roman" w:hAnsi="Times New Roman" w:cs="Times New Roman"/>
          <w:sz w:val="24"/>
          <w:szCs w:val="24"/>
        </w:rPr>
        <w:t xml:space="preserve"> I – Développement des compétences méthodologiques </w:t>
      </w:r>
    </w:p>
    <w:p w14:paraId="6EF0E7FF" w14:textId="2B011AA6" w:rsidR="009C75FB" w:rsidRPr="00120390" w:rsidRDefault="009C75FB" w:rsidP="009C75FB">
      <w:pPr>
        <w:pStyle w:val="Paragraphedeliste"/>
        <w:numPr>
          <w:ilvl w:val="0"/>
          <w:numId w:val="31"/>
        </w:numPr>
        <w:jc w:val="both"/>
        <w:rPr>
          <w:rFonts w:ascii="Times New Roman" w:hAnsi="Times New Roman" w:cs="Times New Roman"/>
          <w:sz w:val="24"/>
          <w:szCs w:val="24"/>
        </w:rPr>
      </w:pPr>
      <w:r w:rsidRPr="00120390">
        <w:rPr>
          <w:rFonts w:ascii="Times New Roman" w:hAnsi="Times New Roman" w:cs="Times New Roman"/>
          <w:sz w:val="24"/>
          <w:szCs w:val="24"/>
        </w:rPr>
        <w:t xml:space="preserve">Fondements méthodologiques </w:t>
      </w:r>
    </w:p>
    <w:p w14:paraId="2A3E9813" w14:textId="69390480" w:rsidR="009C75FB" w:rsidRPr="00120390" w:rsidRDefault="009C75FB" w:rsidP="009C75FB">
      <w:pPr>
        <w:pStyle w:val="Paragraphedeliste"/>
        <w:numPr>
          <w:ilvl w:val="0"/>
          <w:numId w:val="33"/>
        </w:numPr>
        <w:jc w:val="both"/>
        <w:rPr>
          <w:rFonts w:ascii="Times New Roman" w:hAnsi="Times New Roman" w:cs="Times New Roman"/>
          <w:sz w:val="24"/>
          <w:szCs w:val="24"/>
        </w:rPr>
      </w:pPr>
      <w:r w:rsidRPr="00120390">
        <w:rPr>
          <w:rFonts w:ascii="Times New Roman" w:hAnsi="Times New Roman" w:cs="Times New Roman"/>
          <w:sz w:val="24"/>
          <w:szCs w:val="24"/>
        </w:rPr>
        <w:t>Développer savoir-faire et savoir-être</w:t>
      </w:r>
    </w:p>
    <w:p w14:paraId="706E756A" w14:textId="77777777" w:rsidR="009C75FB" w:rsidRPr="00120390" w:rsidRDefault="009C75FB" w:rsidP="009C75FB">
      <w:pPr>
        <w:pStyle w:val="Paragraphedeliste"/>
        <w:numPr>
          <w:ilvl w:val="0"/>
          <w:numId w:val="33"/>
        </w:numPr>
        <w:jc w:val="both"/>
        <w:rPr>
          <w:rFonts w:ascii="Times New Roman" w:hAnsi="Times New Roman" w:cs="Times New Roman"/>
          <w:sz w:val="24"/>
          <w:szCs w:val="24"/>
        </w:rPr>
      </w:pPr>
      <w:r w:rsidRPr="00120390">
        <w:rPr>
          <w:rFonts w:ascii="Times New Roman" w:hAnsi="Times New Roman" w:cs="Times New Roman"/>
          <w:sz w:val="24"/>
          <w:szCs w:val="24"/>
        </w:rPr>
        <w:t xml:space="preserve">Travail en groupe </w:t>
      </w:r>
    </w:p>
    <w:p w14:paraId="18BE1D43" w14:textId="5B5B99BA" w:rsidR="009C75FB" w:rsidRPr="00120390" w:rsidRDefault="009C75FB" w:rsidP="009C75FB">
      <w:pPr>
        <w:pStyle w:val="Paragraphedeliste"/>
        <w:numPr>
          <w:ilvl w:val="0"/>
          <w:numId w:val="33"/>
        </w:numPr>
        <w:jc w:val="both"/>
        <w:rPr>
          <w:rFonts w:ascii="Times New Roman" w:hAnsi="Times New Roman" w:cs="Times New Roman"/>
          <w:sz w:val="24"/>
          <w:szCs w:val="24"/>
        </w:rPr>
      </w:pPr>
      <w:r w:rsidRPr="00120390">
        <w:rPr>
          <w:rFonts w:ascii="Times New Roman" w:hAnsi="Times New Roman" w:cs="Times New Roman"/>
          <w:sz w:val="24"/>
          <w:szCs w:val="24"/>
        </w:rPr>
        <w:t xml:space="preserve">Auto-évaluation </w:t>
      </w:r>
    </w:p>
    <w:p w14:paraId="08CC8491" w14:textId="2906714A" w:rsidR="009C75FB" w:rsidRPr="00120390" w:rsidRDefault="009C75FB" w:rsidP="009C75FB">
      <w:pPr>
        <w:pStyle w:val="Paragraphedeliste"/>
        <w:numPr>
          <w:ilvl w:val="0"/>
          <w:numId w:val="31"/>
        </w:numPr>
        <w:jc w:val="both"/>
        <w:rPr>
          <w:rFonts w:ascii="Times New Roman" w:hAnsi="Times New Roman" w:cs="Times New Roman"/>
          <w:sz w:val="24"/>
          <w:szCs w:val="24"/>
        </w:rPr>
      </w:pPr>
      <w:r w:rsidRPr="00120390">
        <w:rPr>
          <w:rFonts w:ascii="Times New Roman" w:hAnsi="Times New Roman" w:cs="Times New Roman"/>
          <w:sz w:val="24"/>
          <w:szCs w:val="24"/>
        </w:rPr>
        <w:t>Outils et techniques de travail académique</w:t>
      </w:r>
    </w:p>
    <w:p w14:paraId="5B1178FF" w14:textId="77777777" w:rsidR="009C75FB" w:rsidRPr="00120390" w:rsidRDefault="009C75FB" w:rsidP="009C75FB">
      <w:pPr>
        <w:pStyle w:val="Paragraphedeliste"/>
        <w:numPr>
          <w:ilvl w:val="0"/>
          <w:numId w:val="32"/>
        </w:numPr>
        <w:jc w:val="both"/>
        <w:rPr>
          <w:rFonts w:ascii="Times New Roman" w:hAnsi="Times New Roman" w:cs="Times New Roman"/>
          <w:sz w:val="24"/>
          <w:szCs w:val="24"/>
        </w:rPr>
      </w:pPr>
      <w:r w:rsidRPr="00120390">
        <w:rPr>
          <w:rFonts w:ascii="Times New Roman" w:hAnsi="Times New Roman" w:cs="Times New Roman"/>
          <w:sz w:val="24"/>
          <w:szCs w:val="24"/>
        </w:rPr>
        <w:t xml:space="preserve">Prise de notes </w:t>
      </w:r>
    </w:p>
    <w:p w14:paraId="5A2ACAA3" w14:textId="77777777" w:rsidR="009C75FB" w:rsidRPr="00120390" w:rsidRDefault="009C75FB" w:rsidP="009C75FB">
      <w:pPr>
        <w:pStyle w:val="Paragraphedeliste"/>
        <w:numPr>
          <w:ilvl w:val="0"/>
          <w:numId w:val="32"/>
        </w:numPr>
        <w:jc w:val="both"/>
        <w:rPr>
          <w:rFonts w:ascii="Times New Roman" w:hAnsi="Times New Roman" w:cs="Times New Roman"/>
          <w:sz w:val="24"/>
          <w:szCs w:val="24"/>
        </w:rPr>
      </w:pPr>
      <w:r w:rsidRPr="00120390">
        <w:rPr>
          <w:rFonts w:ascii="Times New Roman" w:hAnsi="Times New Roman" w:cs="Times New Roman"/>
          <w:sz w:val="24"/>
          <w:szCs w:val="24"/>
        </w:rPr>
        <w:t xml:space="preserve"> Analyse et techniques argumentatives </w:t>
      </w:r>
    </w:p>
    <w:p w14:paraId="29202F13" w14:textId="77777777" w:rsidR="009C75FB" w:rsidRPr="00120390" w:rsidRDefault="009C75FB" w:rsidP="009C75FB">
      <w:pPr>
        <w:pStyle w:val="Paragraphedeliste"/>
        <w:numPr>
          <w:ilvl w:val="0"/>
          <w:numId w:val="32"/>
        </w:numPr>
        <w:jc w:val="both"/>
        <w:rPr>
          <w:rFonts w:ascii="Times New Roman" w:hAnsi="Times New Roman" w:cs="Times New Roman"/>
          <w:sz w:val="24"/>
          <w:szCs w:val="24"/>
        </w:rPr>
      </w:pPr>
      <w:r w:rsidRPr="00120390">
        <w:rPr>
          <w:rFonts w:ascii="Times New Roman" w:hAnsi="Times New Roman" w:cs="Times New Roman"/>
          <w:sz w:val="24"/>
          <w:szCs w:val="24"/>
        </w:rPr>
        <w:t xml:space="preserve"> Synthèse des informations scientifiques </w:t>
      </w:r>
    </w:p>
    <w:p w14:paraId="57942DC3" w14:textId="0BA78167" w:rsidR="00733F31" w:rsidRPr="00120390" w:rsidRDefault="009C75FB" w:rsidP="001F2A91">
      <w:pPr>
        <w:pStyle w:val="Paragraphedeliste"/>
        <w:numPr>
          <w:ilvl w:val="0"/>
          <w:numId w:val="32"/>
        </w:numPr>
        <w:jc w:val="both"/>
        <w:rPr>
          <w:rFonts w:ascii="Times New Roman" w:hAnsi="Times New Roman" w:cs="Times New Roman"/>
          <w:sz w:val="24"/>
          <w:szCs w:val="24"/>
        </w:rPr>
      </w:pPr>
      <w:r w:rsidRPr="00120390">
        <w:rPr>
          <w:rFonts w:ascii="Times New Roman" w:hAnsi="Times New Roman" w:cs="Times New Roman"/>
          <w:sz w:val="24"/>
          <w:szCs w:val="24"/>
        </w:rPr>
        <w:t xml:space="preserve"> Rédaction académique (rédiger un document, structurer son propos)</w:t>
      </w:r>
    </w:p>
    <w:p w14:paraId="779CB67D" w14:textId="77777777" w:rsidR="00733F31" w:rsidRPr="00120390" w:rsidRDefault="00733F31" w:rsidP="00231DB9">
      <w:pPr>
        <w:jc w:val="both"/>
        <w:rPr>
          <w:rFonts w:ascii="Times New Roman" w:hAnsi="Times New Roman" w:cs="Times New Roman"/>
          <w:sz w:val="24"/>
          <w:szCs w:val="24"/>
        </w:rPr>
      </w:pPr>
    </w:p>
    <w:p w14:paraId="0DB73D2C" w14:textId="77777777" w:rsidR="00733F31" w:rsidRPr="00120390" w:rsidRDefault="00733F31" w:rsidP="00231DB9">
      <w:pPr>
        <w:jc w:val="both"/>
        <w:rPr>
          <w:rFonts w:ascii="Times New Roman" w:hAnsi="Times New Roman" w:cs="Times New Roman"/>
          <w:sz w:val="24"/>
          <w:szCs w:val="24"/>
        </w:rPr>
      </w:pPr>
    </w:p>
    <w:p w14:paraId="60892940" w14:textId="77777777" w:rsidR="00733F31" w:rsidRPr="00120390" w:rsidRDefault="00733F31" w:rsidP="00231DB9">
      <w:pPr>
        <w:jc w:val="both"/>
        <w:rPr>
          <w:rFonts w:ascii="Times New Roman" w:hAnsi="Times New Roman" w:cs="Times New Roman"/>
          <w:sz w:val="24"/>
          <w:szCs w:val="24"/>
        </w:rPr>
      </w:pPr>
    </w:p>
    <w:p w14:paraId="6ECDCCB0" w14:textId="77777777" w:rsidR="00733F31" w:rsidRDefault="00733F31" w:rsidP="00231DB9">
      <w:pPr>
        <w:jc w:val="both"/>
        <w:rPr>
          <w:rFonts w:ascii="Times New Roman" w:hAnsi="Times New Roman" w:cs="Times New Roman"/>
        </w:rPr>
      </w:pPr>
    </w:p>
    <w:p w14:paraId="24C849E2" w14:textId="77777777" w:rsidR="00733F31" w:rsidRDefault="00733F31" w:rsidP="00231DB9">
      <w:pPr>
        <w:jc w:val="both"/>
        <w:rPr>
          <w:rFonts w:ascii="Times New Roman" w:hAnsi="Times New Roman" w:cs="Times New Roman"/>
        </w:rPr>
      </w:pPr>
    </w:p>
    <w:p w14:paraId="20265EFA" w14:textId="77777777" w:rsidR="00733F31" w:rsidRDefault="00733F31" w:rsidP="00231DB9">
      <w:pPr>
        <w:jc w:val="both"/>
        <w:rPr>
          <w:rFonts w:ascii="Times New Roman" w:hAnsi="Times New Roman" w:cs="Times New Roman"/>
        </w:rPr>
      </w:pPr>
    </w:p>
    <w:p w14:paraId="75F521D0" w14:textId="77777777" w:rsidR="00231DB9" w:rsidRDefault="00231DB9" w:rsidP="00231DB9">
      <w:pPr>
        <w:jc w:val="both"/>
        <w:rPr>
          <w:rFonts w:ascii="Times New Roman" w:hAnsi="Times New Roman" w:cs="Times New Roman"/>
        </w:rPr>
      </w:pPr>
    </w:p>
    <w:p w14:paraId="63236872" w14:textId="7FC7A66E" w:rsidR="00231DB9" w:rsidRPr="008965DA" w:rsidRDefault="00231DB9" w:rsidP="00F5092C">
      <w:pPr>
        <w:pStyle w:val="Titre2"/>
      </w:pPr>
      <w:bookmarkStart w:id="29" w:name="_Toc197267730"/>
      <w:r w:rsidRPr="008965DA">
        <w:t xml:space="preserve">SEMESTRE </w:t>
      </w:r>
      <w:r>
        <w:t>2</w:t>
      </w:r>
      <w:bookmarkEnd w:id="29"/>
    </w:p>
    <w:p w14:paraId="606AD55F" w14:textId="77777777" w:rsidR="00231DB9" w:rsidRPr="008965DA" w:rsidRDefault="00231DB9" w:rsidP="00231DB9">
      <w:pPr>
        <w:shd w:val="clear" w:color="auto" w:fill="FFFFFF" w:themeFill="background1"/>
        <w:rPr>
          <w:rFonts w:asciiTheme="minorBidi" w:hAnsiTheme="minorBidi"/>
          <w:sz w:val="44"/>
          <w:szCs w:val="44"/>
        </w:rPr>
      </w:pPr>
    </w:p>
    <w:p w14:paraId="7D88964B" w14:textId="77777777" w:rsidR="00231DB9" w:rsidRPr="008965DA" w:rsidRDefault="00231DB9" w:rsidP="00231DB9">
      <w:pPr>
        <w:rPr>
          <w:rFonts w:asciiTheme="minorBidi" w:hAnsiTheme="minorBidi"/>
          <w:szCs w:val="72"/>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0"/>
      </w:tblGrid>
      <w:tr w:rsidR="00231DB9" w:rsidRPr="008965DA" w14:paraId="5BD68975" w14:textId="77777777" w:rsidTr="00231DB9">
        <w:trPr>
          <w:cantSplit/>
          <w:trHeight w:val="347"/>
          <w:jc w:val="center"/>
        </w:trPr>
        <w:tc>
          <w:tcPr>
            <w:tcW w:w="9070" w:type="dxa"/>
            <w:shd w:val="clear" w:color="auto" w:fill="BFBFBF" w:themeFill="background1" w:themeFillShade="BF"/>
            <w:vAlign w:val="center"/>
            <w:hideMark/>
          </w:tcPr>
          <w:p w14:paraId="7BFAB3F4" w14:textId="77777777" w:rsidR="00231DB9" w:rsidRPr="008965DA" w:rsidRDefault="00231DB9" w:rsidP="008802DC">
            <w:pPr>
              <w:spacing w:after="0" w:line="240" w:lineRule="auto"/>
              <w:ind w:left="283"/>
              <w:rPr>
                <w:rFonts w:asciiTheme="minorBidi" w:hAnsiTheme="minorBidi"/>
                <w:b/>
                <w:bCs/>
              </w:rPr>
            </w:pPr>
            <w:r w:rsidRPr="008965DA">
              <w:rPr>
                <w:rFonts w:asciiTheme="minorBidi" w:hAnsiTheme="minorBidi"/>
                <w:b/>
                <w:bCs/>
              </w:rPr>
              <w:t>UE</w:t>
            </w:r>
            <w:r>
              <w:rPr>
                <w:rFonts w:asciiTheme="minorBidi" w:hAnsiTheme="minorBidi"/>
                <w:b/>
                <w:bCs/>
              </w:rPr>
              <w:t xml:space="preserve"> Fondamentale</w:t>
            </w:r>
          </w:p>
        </w:tc>
      </w:tr>
      <w:tr w:rsidR="00231DB9" w:rsidRPr="008965DA" w14:paraId="2CC7B255" w14:textId="77777777" w:rsidTr="00231DB9">
        <w:trPr>
          <w:cantSplit/>
          <w:trHeight w:val="402"/>
          <w:jc w:val="center"/>
        </w:trPr>
        <w:tc>
          <w:tcPr>
            <w:tcW w:w="9070" w:type="dxa"/>
            <w:vAlign w:val="center"/>
            <w:hideMark/>
          </w:tcPr>
          <w:p w14:paraId="5064240C" w14:textId="4260F0CC" w:rsidR="00231DB9" w:rsidRPr="005A0953" w:rsidRDefault="00231DB9" w:rsidP="008802DC">
            <w:pPr>
              <w:spacing w:after="0" w:line="240" w:lineRule="auto"/>
              <w:ind w:left="283"/>
              <w:rPr>
                <w:rFonts w:asciiTheme="minorBidi" w:hAnsiTheme="minorBidi"/>
              </w:rPr>
            </w:pPr>
            <w:r w:rsidRPr="005A0953">
              <w:rPr>
                <w:rFonts w:asciiTheme="majorBidi" w:eastAsia="SimSun" w:hAnsiTheme="majorBidi" w:cstheme="majorBidi"/>
                <w:lang w:eastAsia="zh-CN"/>
              </w:rPr>
              <w:t xml:space="preserve">Biologie </w:t>
            </w:r>
            <w:r>
              <w:rPr>
                <w:rFonts w:asciiTheme="majorBidi" w:eastAsia="SimSun" w:hAnsiTheme="majorBidi" w:cstheme="majorBidi"/>
                <w:lang w:eastAsia="zh-CN"/>
              </w:rPr>
              <w:t>végétale</w:t>
            </w:r>
          </w:p>
        </w:tc>
      </w:tr>
      <w:tr w:rsidR="00231DB9" w:rsidRPr="008965DA" w14:paraId="2348F766" w14:textId="77777777" w:rsidTr="00231DB9">
        <w:trPr>
          <w:cantSplit/>
          <w:trHeight w:val="347"/>
          <w:jc w:val="center"/>
        </w:trPr>
        <w:tc>
          <w:tcPr>
            <w:tcW w:w="9070" w:type="dxa"/>
            <w:vAlign w:val="center"/>
            <w:hideMark/>
          </w:tcPr>
          <w:p w14:paraId="041135C8" w14:textId="35A09B14" w:rsidR="00231DB9" w:rsidRPr="005A0953" w:rsidRDefault="00231DB9" w:rsidP="008802DC">
            <w:pPr>
              <w:spacing w:after="0" w:line="240" w:lineRule="auto"/>
              <w:ind w:left="283"/>
              <w:rPr>
                <w:rFonts w:asciiTheme="minorBidi" w:hAnsiTheme="minorBidi"/>
              </w:rPr>
            </w:pPr>
            <w:r w:rsidRPr="005A0953">
              <w:rPr>
                <w:rFonts w:asciiTheme="majorBidi" w:eastAsia="SimSun" w:hAnsiTheme="majorBidi" w:cstheme="majorBidi"/>
                <w:lang w:eastAsia="zh-CN"/>
              </w:rPr>
              <w:t xml:space="preserve">Biologie animal </w:t>
            </w:r>
            <w:r>
              <w:rPr>
                <w:rFonts w:asciiTheme="majorBidi" w:eastAsia="SimSun" w:hAnsiTheme="majorBidi" w:cstheme="majorBidi"/>
                <w:lang w:eastAsia="zh-CN"/>
              </w:rPr>
              <w:t>2</w:t>
            </w:r>
            <w:r w:rsidRPr="005A0953">
              <w:rPr>
                <w:rFonts w:asciiTheme="majorBidi" w:eastAsia="SimSun" w:hAnsiTheme="majorBidi" w:cstheme="majorBidi"/>
                <w:lang w:eastAsia="zh-CN"/>
              </w:rPr>
              <w:t xml:space="preserve"> (</w:t>
            </w:r>
            <w:r>
              <w:rPr>
                <w:rFonts w:asciiTheme="majorBidi" w:eastAsia="SimSun" w:hAnsiTheme="majorBidi" w:cstheme="majorBidi"/>
                <w:lang w:eastAsia="zh-CN"/>
              </w:rPr>
              <w:t>Embryologie</w:t>
            </w:r>
            <w:r w:rsidRPr="005A0953">
              <w:rPr>
                <w:rFonts w:asciiTheme="majorBidi" w:eastAsia="SimSun" w:hAnsiTheme="majorBidi" w:cstheme="majorBidi"/>
                <w:lang w:eastAsia="zh-CN"/>
              </w:rPr>
              <w:t>)</w:t>
            </w:r>
          </w:p>
        </w:tc>
      </w:tr>
      <w:tr w:rsidR="00231DB9" w:rsidRPr="008965DA" w14:paraId="7B358196" w14:textId="77777777" w:rsidTr="00231DB9">
        <w:trPr>
          <w:cantSplit/>
          <w:trHeight w:val="347"/>
          <w:jc w:val="center"/>
        </w:trPr>
        <w:tc>
          <w:tcPr>
            <w:tcW w:w="9070" w:type="dxa"/>
            <w:shd w:val="clear" w:color="auto" w:fill="BFBFBF" w:themeFill="background1" w:themeFillShade="BF"/>
            <w:vAlign w:val="center"/>
            <w:hideMark/>
          </w:tcPr>
          <w:p w14:paraId="4147D14E" w14:textId="77777777" w:rsidR="00231DB9" w:rsidRPr="008965DA" w:rsidRDefault="00231DB9" w:rsidP="008802DC">
            <w:pPr>
              <w:spacing w:after="0" w:line="240" w:lineRule="auto"/>
              <w:ind w:left="283"/>
              <w:rPr>
                <w:rFonts w:asciiTheme="minorBidi" w:hAnsiTheme="minorBidi"/>
                <w:b/>
                <w:bCs/>
              </w:rPr>
            </w:pPr>
            <w:r w:rsidRPr="008965DA">
              <w:rPr>
                <w:rFonts w:asciiTheme="minorBidi" w:hAnsiTheme="minorBidi"/>
                <w:b/>
                <w:bCs/>
              </w:rPr>
              <w:t>UE</w:t>
            </w:r>
            <w:r>
              <w:rPr>
                <w:rFonts w:asciiTheme="minorBidi" w:hAnsiTheme="minorBidi"/>
                <w:b/>
                <w:bCs/>
              </w:rPr>
              <w:t xml:space="preserve"> Méthodologie</w:t>
            </w:r>
          </w:p>
        </w:tc>
      </w:tr>
      <w:tr w:rsidR="00231DB9" w:rsidRPr="008965DA" w14:paraId="3799D715" w14:textId="77777777" w:rsidTr="00231DB9">
        <w:trPr>
          <w:cantSplit/>
          <w:trHeight w:val="347"/>
          <w:jc w:val="center"/>
        </w:trPr>
        <w:tc>
          <w:tcPr>
            <w:tcW w:w="9070" w:type="dxa"/>
            <w:vAlign w:val="center"/>
            <w:hideMark/>
          </w:tcPr>
          <w:p w14:paraId="4EB9590B" w14:textId="3EA250A1" w:rsidR="00231DB9" w:rsidRPr="005A0953" w:rsidRDefault="00231DB9" w:rsidP="008802DC">
            <w:pPr>
              <w:spacing w:after="0" w:line="240" w:lineRule="auto"/>
              <w:ind w:left="283"/>
              <w:rPr>
                <w:rFonts w:asciiTheme="minorBidi" w:hAnsiTheme="minorBidi"/>
              </w:rPr>
            </w:pPr>
            <w:r w:rsidRPr="005A0953">
              <w:rPr>
                <w:rFonts w:asciiTheme="majorBidi" w:eastAsia="SimSun" w:hAnsiTheme="majorBidi" w:cstheme="majorBidi"/>
                <w:lang w:eastAsia="zh-CN"/>
              </w:rPr>
              <w:t xml:space="preserve">Chimie </w:t>
            </w:r>
            <w:r>
              <w:rPr>
                <w:rFonts w:asciiTheme="majorBidi" w:eastAsia="SimSun" w:hAnsiTheme="majorBidi" w:cstheme="majorBidi"/>
                <w:lang w:eastAsia="zh-CN"/>
              </w:rPr>
              <w:t>2</w:t>
            </w:r>
          </w:p>
        </w:tc>
      </w:tr>
      <w:tr w:rsidR="00231DB9" w:rsidRPr="008965DA" w14:paraId="75A90F9D" w14:textId="77777777" w:rsidTr="00231DB9">
        <w:trPr>
          <w:cantSplit/>
          <w:trHeight w:val="347"/>
          <w:jc w:val="center"/>
        </w:trPr>
        <w:tc>
          <w:tcPr>
            <w:tcW w:w="9070" w:type="dxa"/>
            <w:vAlign w:val="center"/>
          </w:tcPr>
          <w:p w14:paraId="23DD2389" w14:textId="23ACE927" w:rsidR="00231DB9" w:rsidRPr="005A0953" w:rsidRDefault="00231DB9" w:rsidP="008802DC">
            <w:pPr>
              <w:spacing w:after="0" w:line="240" w:lineRule="auto"/>
              <w:ind w:left="283"/>
              <w:rPr>
                <w:rFonts w:asciiTheme="minorBidi" w:hAnsiTheme="minorBidi"/>
              </w:rPr>
            </w:pPr>
            <w:r w:rsidRPr="005A0953">
              <w:rPr>
                <w:rFonts w:asciiTheme="majorBidi" w:eastAsia="SimSun" w:hAnsiTheme="majorBidi" w:cstheme="majorBidi"/>
                <w:lang w:eastAsia="zh-CN"/>
              </w:rPr>
              <w:t>Physique</w:t>
            </w:r>
            <w:r>
              <w:rPr>
                <w:rFonts w:asciiTheme="majorBidi" w:eastAsia="SimSun" w:hAnsiTheme="majorBidi" w:cstheme="majorBidi"/>
                <w:lang w:eastAsia="zh-CN"/>
              </w:rPr>
              <w:t xml:space="preserve"> 2</w:t>
            </w:r>
          </w:p>
        </w:tc>
      </w:tr>
      <w:tr w:rsidR="00231DB9" w:rsidRPr="008965DA" w14:paraId="462668A1" w14:textId="77777777" w:rsidTr="00231DB9">
        <w:trPr>
          <w:cantSplit/>
          <w:trHeight w:val="347"/>
          <w:jc w:val="center"/>
        </w:trPr>
        <w:tc>
          <w:tcPr>
            <w:tcW w:w="9070" w:type="dxa"/>
            <w:vAlign w:val="center"/>
          </w:tcPr>
          <w:p w14:paraId="71C8F9DC" w14:textId="38BB3D05" w:rsidR="00231DB9" w:rsidRPr="005A0953" w:rsidRDefault="00231DB9" w:rsidP="008802DC">
            <w:pPr>
              <w:spacing w:after="0" w:line="240" w:lineRule="auto"/>
              <w:ind w:left="283"/>
              <w:rPr>
                <w:rFonts w:asciiTheme="minorBidi" w:hAnsiTheme="minorBidi"/>
              </w:rPr>
            </w:pPr>
            <w:r w:rsidRPr="005A0953">
              <w:rPr>
                <w:rFonts w:asciiTheme="majorBidi" w:eastAsia="SimSun" w:hAnsiTheme="majorBidi" w:cstheme="majorBidi"/>
                <w:lang w:eastAsia="zh-CN"/>
              </w:rPr>
              <w:t>Mathématique</w:t>
            </w:r>
            <w:r>
              <w:rPr>
                <w:rFonts w:asciiTheme="majorBidi" w:eastAsia="SimSun" w:hAnsiTheme="majorBidi" w:cstheme="majorBidi"/>
                <w:lang w:eastAsia="zh-CN"/>
              </w:rPr>
              <w:t xml:space="preserve"> 2</w:t>
            </w:r>
          </w:p>
        </w:tc>
      </w:tr>
      <w:tr w:rsidR="00231DB9" w:rsidRPr="008965DA" w14:paraId="7AF2E96D" w14:textId="77777777" w:rsidTr="00231DB9">
        <w:trPr>
          <w:cantSplit/>
          <w:trHeight w:val="347"/>
          <w:jc w:val="center"/>
        </w:trPr>
        <w:tc>
          <w:tcPr>
            <w:tcW w:w="9070" w:type="dxa"/>
            <w:shd w:val="clear" w:color="auto" w:fill="BFBFBF" w:themeFill="background1" w:themeFillShade="BF"/>
            <w:vAlign w:val="center"/>
          </w:tcPr>
          <w:p w14:paraId="4A88BE22" w14:textId="77777777" w:rsidR="00231DB9" w:rsidRPr="008965DA" w:rsidRDefault="00231DB9" w:rsidP="008802DC">
            <w:pPr>
              <w:spacing w:after="0" w:line="240" w:lineRule="auto"/>
              <w:ind w:left="283"/>
              <w:rPr>
                <w:rFonts w:asciiTheme="minorBidi" w:hAnsiTheme="minorBidi"/>
                <w:b/>
                <w:bCs/>
              </w:rPr>
            </w:pPr>
            <w:r w:rsidRPr="008965DA">
              <w:rPr>
                <w:rFonts w:asciiTheme="minorBidi" w:hAnsiTheme="minorBidi"/>
                <w:b/>
                <w:bCs/>
              </w:rPr>
              <w:t>UE transversale</w:t>
            </w:r>
          </w:p>
        </w:tc>
      </w:tr>
      <w:tr w:rsidR="00231DB9" w:rsidRPr="008965DA" w14:paraId="05351BF7" w14:textId="77777777" w:rsidTr="00231DB9">
        <w:trPr>
          <w:cantSplit/>
          <w:trHeight w:val="347"/>
          <w:jc w:val="center"/>
        </w:trPr>
        <w:tc>
          <w:tcPr>
            <w:tcW w:w="9070" w:type="dxa"/>
            <w:shd w:val="clear" w:color="auto" w:fill="FFFFFF" w:themeFill="background1"/>
            <w:vAlign w:val="center"/>
          </w:tcPr>
          <w:p w14:paraId="53F1FAF3" w14:textId="77777777" w:rsidR="00231DB9" w:rsidRPr="005A0953" w:rsidRDefault="00231DB9" w:rsidP="008802DC">
            <w:pPr>
              <w:spacing w:after="0" w:line="240" w:lineRule="auto"/>
              <w:ind w:left="283"/>
              <w:rPr>
                <w:rFonts w:asciiTheme="minorBidi" w:hAnsiTheme="minorBidi"/>
              </w:rPr>
            </w:pPr>
            <w:r w:rsidRPr="005A0953">
              <w:rPr>
                <w:rFonts w:asciiTheme="majorBidi" w:eastAsia="SimSun" w:hAnsiTheme="majorBidi" w:cstheme="majorBidi"/>
                <w:lang w:eastAsia="zh-CN"/>
              </w:rPr>
              <w:t xml:space="preserve">Technique de communication et d’expression en langue étrangères </w:t>
            </w:r>
          </w:p>
        </w:tc>
      </w:tr>
      <w:tr w:rsidR="00231DB9" w:rsidRPr="008965DA" w14:paraId="64530DF8" w14:textId="77777777" w:rsidTr="00231DB9">
        <w:trPr>
          <w:cantSplit/>
          <w:trHeight w:val="347"/>
          <w:jc w:val="center"/>
        </w:trPr>
        <w:tc>
          <w:tcPr>
            <w:tcW w:w="9070" w:type="dxa"/>
            <w:shd w:val="clear" w:color="auto" w:fill="ADADAD" w:themeFill="background2" w:themeFillShade="BF"/>
            <w:vAlign w:val="center"/>
          </w:tcPr>
          <w:p w14:paraId="0D788A01" w14:textId="77777777" w:rsidR="00231DB9" w:rsidRPr="005A0953" w:rsidRDefault="00231DB9" w:rsidP="008802DC">
            <w:pPr>
              <w:spacing w:after="0" w:line="240" w:lineRule="auto"/>
              <w:ind w:left="283"/>
              <w:rPr>
                <w:rFonts w:asciiTheme="minorBidi" w:hAnsiTheme="minorBidi"/>
                <w:lang w:val="en-GB"/>
              </w:rPr>
            </w:pPr>
            <w:r w:rsidRPr="008965DA">
              <w:rPr>
                <w:rFonts w:asciiTheme="minorBidi" w:hAnsiTheme="minorBidi"/>
                <w:b/>
                <w:bCs/>
              </w:rPr>
              <w:t>UE découverte</w:t>
            </w:r>
          </w:p>
        </w:tc>
      </w:tr>
      <w:tr w:rsidR="00231DB9" w:rsidRPr="008965DA" w14:paraId="35E31D39" w14:textId="77777777" w:rsidTr="00231DB9">
        <w:trPr>
          <w:cantSplit/>
          <w:trHeight w:val="347"/>
          <w:jc w:val="center"/>
        </w:trPr>
        <w:tc>
          <w:tcPr>
            <w:tcW w:w="9070" w:type="dxa"/>
            <w:vAlign w:val="center"/>
          </w:tcPr>
          <w:p w14:paraId="614BD97B" w14:textId="6A959B69" w:rsidR="00231DB9" w:rsidRPr="005A0953" w:rsidRDefault="00231DB9" w:rsidP="008802DC">
            <w:pPr>
              <w:spacing w:after="0" w:line="240" w:lineRule="auto"/>
              <w:ind w:left="283"/>
              <w:rPr>
                <w:rFonts w:asciiTheme="minorBidi" w:hAnsiTheme="minorBidi"/>
              </w:rPr>
            </w:pPr>
            <w:r>
              <w:rPr>
                <w:rFonts w:asciiTheme="majorBidi" w:eastAsia="SimSun" w:hAnsiTheme="majorBidi" w:cstheme="majorBidi"/>
                <w:lang w:eastAsia="zh-CN"/>
              </w:rPr>
              <w:t>Informatique 2</w:t>
            </w:r>
          </w:p>
        </w:tc>
      </w:tr>
      <w:tr w:rsidR="00231DB9" w:rsidRPr="008965DA" w14:paraId="3DD30186" w14:textId="77777777" w:rsidTr="00231DB9">
        <w:trPr>
          <w:cantSplit/>
          <w:trHeight w:val="347"/>
          <w:jc w:val="center"/>
        </w:trPr>
        <w:tc>
          <w:tcPr>
            <w:tcW w:w="9070" w:type="dxa"/>
            <w:vAlign w:val="center"/>
          </w:tcPr>
          <w:p w14:paraId="64E4EFDE" w14:textId="3B74E9A0" w:rsidR="00231DB9" w:rsidRPr="00231DB9" w:rsidRDefault="00231DB9" w:rsidP="00231DB9">
            <w:pPr>
              <w:spacing w:after="0" w:line="240" w:lineRule="auto"/>
              <w:ind w:left="283"/>
              <w:rPr>
                <w:rFonts w:asciiTheme="majorBidi" w:eastAsia="SimSun" w:hAnsiTheme="majorBidi" w:cstheme="majorBidi"/>
                <w:lang w:eastAsia="zh-CN"/>
              </w:rPr>
            </w:pPr>
            <w:r w:rsidRPr="005A0953">
              <w:rPr>
                <w:rFonts w:asciiTheme="majorBidi" w:eastAsia="SimSun" w:hAnsiTheme="majorBidi" w:cstheme="majorBidi"/>
                <w:lang w:eastAsia="zh-CN"/>
              </w:rPr>
              <w:t xml:space="preserve">Travail d’initiation personnelle encadre </w:t>
            </w:r>
            <w:r>
              <w:rPr>
                <w:rFonts w:asciiTheme="majorBidi" w:eastAsia="SimSun" w:hAnsiTheme="majorBidi" w:cstheme="majorBidi"/>
                <w:lang w:eastAsia="zh-CN"/>
              </w:rPr>
              <w:t>2</w:t>
            </w:r>
            <w:r w:rsidRPr="005A0953">
              <w:rPr>
                <w:rFonts w:asciiTheme="majorBidi" w:eastAsia="SimSun" w:hAnsiTheme="majorBidi" w:cstheme="majorBidi"/>
                <w:lang w:eastAsia="zh-CN"/>
              </w:rPr>
              <w:t>- méthodologie</w:t>
            </w:r>
          </w:p>
        </w:tc>
      </w:tr>
      <w:tr w:rsidR="00231DB9" w:rsidRPr="008965DA" w14:paraId="2444B104" w14:textId="77777777" w:rsidTr="00231DB9">
        <w:trPr>
          <w:cantSplit/>
          <w:trHeight w:val="347"/>
          <w:jc w:val="center"/>
        </w:trPr>
        <w:tc>
          <w:tcPr>
            <w:tcW w:w="9070" w:type="dxa"/>
            <w:vAlign w:val="center"/>
          </w:tcPr>
          <w:p w14:paraId="4116D70C" w14:textId="3A44F998" w:rsidR="00231DB9" w:rsidRPr="005A0953" w:rsidRDefault="00231DB9" w:rsidP="00231DB9">
            <w:pPr>
              <w:spacing w:after="0" w:line="240" w:lineRule="auto"/>
              <w:ind w:left="283"/>
              <w:rPr>
                <w:rFonts w:asciiTheme="majorBidi" w:eastAsia="SimSun" w:hAnsiTheme="majorBidi" w:cstheme="majorBidi"/>
                <w:lang w:eastAsia="zh-CN"/>
              </w:rPr>
            </w:pPr>
            <w:proofErr w:type="spellStart"/>
            <w:r>
              <w:rPr>
                <w:rFonts w:asciiTheme="majorBidi" w:eastAsia="SimSun" w:hAnsiTheme="majorBidi" w:cstheme="majorBidi"/>
                <w:lang w:eastAsia="zh-CN"/>
              </w:rPr>
              <w:t>Biogeoscience</w:t>
            </w:r>
            <w:proofErr w:type="spellEnd"/>
          </w:p>
        </w:tc>
      </w:tr>
    </w:tbl>
    <w:p w14:paraId="7F026A69" w14:textId="77777777" w:rsidR="008E6E50" w:rsidRDefault="008E6E50" w:rsidP="00231DB9">
      <w:pPr>
        <w:jc w:val="both"/>
        <w:rPr>
          <w:rFonts w:ascii="Times New Roman" w:hAnsi="Times New Roman" w:cs="Times New Roman"/>
        </w:rPr>
      </w:pPr>
    </w:p>
    <w:p w14:paraId="4F0434CE" w14:textId="77777777" w:rsidR="008E6E50" w:rsidRDefault="008E6E50" w:rsidP="00231DB9">
      <w:pPr>
        <w:jc w:val="both"/>
        <w:rPr>
          <w:rFonts w:ascii="Times New Roman" w:hAnsi="Times New Roman" w:cs="Times New Roman"/>
        </w:rPr>
      </w:pPr>
    </w:p>
    <w:p w14:paraId="66A21AAF" w14:textId="77777777" w:rsidR="008E6E50" w:rsidRDefault="008E6E50" w:rsidP="00231DB9">
      <w:pPr>
        <w:jc w:val="both"/>
        <w:rPr>
          <w:rFonts w:ascii="Times New Roman" w:hAnsi="Times New Roman" w:cs="Times New Roman"/>
        </w:rPr>
      </w:pPr>
    </w:p>
    <w:p w14:paraId="70002980" w14:textId="77777777" w:rsidR="008E6E50" w:rsidRDefault="008E6E50" w:rsidP="00231DB9">
      <w:pPr>
        <w:jc w:val="both"/>
        <w:rPr>
          <w:rFonts w:ascii="Times New Roman" w:hAnsi="Times New Roman" w:cs="Times New Roman"/>
        </w:rPr>
      </w:pPr>
    </w:p>
    <w:p w14:paraId="7A7AD270" w14:textId="77777777" w:rsidR="00131B1E" w:rsidRDefault="00131B1E" w:rsidP="00231DB9">
      <w:pPr>
        <w:jc w:val="both"/>
        <w:rPr>
          <w:rFonts w:ascii="Times New Roman" w:hAnsi="Times New Roman" w:cs="Times New Roman"/>
        </w:rPr>
      </w:pPr>
    </w:p>
    <w:p w14:paraId="2F6BBA6D" w14:textId="77777777" w:rsidR="00395531" w:rsidRDefault="00395531" w:rsidP="00231DB9">
      <w:pPr>
        <w:jc w:val="both"/>
        <w:rPr>
          <w:rFonts w:ascii="Times New Roman" w:hAnsi="Times New Roman" w:cs="Times New Roman"/>
        </w:rPr>
      </w:pPr>
    </w:p>
    <w:p w14:paraId="44F76F6B" w14:textId="77777777" w:rsidR="00395531" w:rsidRDefault="00395531" w:rsidP="00231DB9">
      <w:pPr>
        <w:jc w:val="both"/>
        <w:rPr>
          <w:rFonts w:ascii="Times New Roman" w:hAnsi="Times New Roman" w:cs="Times New Roman"/>
        </w:rPr>
      </w:pPr>
    </w:p>
    <w:p w14:paraId="61D01FC5" w14:textId="77777777" w:rsidR="00395531" w:rsidRDefault="00395531" w:rsidP="00231DB9">
      <w:pPr>
        <w:jc w:val="both"/>
        <w:rPr>
          <w:rFonts w:ascii="Times New Roman" w:hAnsi="Times New Roman" w:cs="Times New Roman"/>
        </w:rPr>
      </w:pPr>
    </w:p>
    <w:p w14:paraId="345F07ED" w14:textId="6F76CE62" w:rsidR="00131B1E" w:rsidRPr="00546923" w:rsidRDefault="00131B1E" w:rsidP="00131B1E">
      <w:pPr>
        <w:pBdr>
          <w:top w:val="single" w:sz="4" w:space="1" w:color="auto"/>
          <w:bottom w:val="single" w:sz="4" w:space="1" w:color="auto"/>
        </w:pBdr>
        <w:tabs>
          <w:tab w:val="center" w:pos="4819"/>
        </w:tabs>
        <w:spacing w:after="0"/>
        <w:jc w:val="center"/>
        <w:rPr>
          <w:rFonts w:ascii="Times New Roman" w:hAnsi="Times New Roman" w:cs="Times New Roman"/>
          <w:b/>
          <w:bCs/>
          <w:sz w:val="24"/>
          <w:szCs w:val="24"/>
        </w:rPr>
      </w:pPr>
      <w:r w:rsidRPr="00546923">
        <w:rPr>
          <w:rFonts w:ascii="Times New Roman" w:hAnsi="Times New Roman" w:cs="Times New Roman"/>
          <w:b/>
          <w:bCs/>
          <w:sz w:val="24"/>
          <w:szCs w:val="24"/>
        </w:rPr>
        <w:lastRenderedPageBreak/>
        <w:t>PROGRAMME : Biologie végétale</w:t>
      </w:r>
    </w:p>
    <w:p w14:paraId="3CBFDA07" w14:textId="77777777" w:rsidR="00131B1E" w:rsidRPr="00546923" w:rsidRDefault="00131B1E" w:rsidP="00131B1E">
      <w:pPr>
        <w:pStyle w:val="Default"/>
        <w:ind w:left="567" w:hanging="567"/>
        <w:rPr>
          <w:b/>
          <w:bCs/>
        </w:rPr>
      </w:pPr>
    </w:p>
    <w:p w14:paraId="271C0A99" w14:textId="696DAF29" w:rsidR="00131B1E" w:rsidRPr="00120390" w:rsidRDefault="00131B1E" w:rsidP="00131B1E">
      <w:pPr>
        <w:spacing w:after="0" w:line="240" w:lineRule="auto"/>
        <w:rPr>
          <w:rFonts w:ascii="Times New Roman" w:hAnsi="Times New Roman" w:cs="Times New Roman"/>
          <w:b/>
          <w:bCs/>
          <w:sz w:val="24"/>
          <w:szCs w:val="24"/>
        </w:rPr>
      </w:pPr>
      <w:r w:rsidRPr="00120390">
        <w:rPr>
          <w:rFonts w:ascii="Times New Roman" w:hAnsi="Times New Roman" w:cs="Times New Roman"/>
          <w:b/>
          <w:bCs/>
          <w:sz w:val="24"/>
          <w:szCs w:val="24"/>
        </w:rPr>
        <w:t xml:space="preserve">Semestre : </w:t>
      </w:r>
      <w:r w:rsidR="00546923" w:rsidRPr="00120390">
        <w:rPr>
          <w:rFonts w:ascii="Times New Roman" w:hAnsi="Times New Roman" w:cs="Times New Roman"/>
          <w:b/>
          <w:bCs/>
          <w:sz w:val="24"/>
          <w:szCs w:val="24"/>
        </w:rPr>
        <w:t>2</w:t>
      </w:r>
    </w:p>
    <w:p w14:paraId="79CF5111" w14:textId="77777777" w:rsidR="00131B1E" w:rsidRPr="00120390" w:rsidRDefault="00131B1E" w:rsidP="00131B1E">
      <w:pPr>
        <w:spacing w:after="0" w:line="240" w:lineRule="auto"/>
        <w:rPr>
          <w:rFonts w:ascii="Times New Roman" w:hAnsi="Times New Roman" w:cs="Times New Roman"/>
          <w:b/>
          <w:bCs/>
          <w:sz w:val="24"/>
          <w:szCs w:val="24"/>
        </w:rPr>
      </w:pPr>
      <w:r w:rsidRPr="00120390">
        <w:rPr>
          <w:rFonts w:ascii="Times New Roman" w:hAnsi="Times New Roman" w:cs="Times New Roman"/>
          <w:b/>
          <w:bCs/>
          <w:sz w:val="24"/>
          <w:szCs w:val="24"/>
        </w:rPr>
        <w:t>Enseignant responsable de l’UE :</w:t>
      </w:r>
    </w:p>
    <w:p w14:paraId="5EB2A047" w14:textId="798CC471" w:rsidR="00131B1E" w:rsidRPr="00120390" w:rsidRDefault="00131B1E" w:rsidP="00131B1E">
      <w:pPr>
        <w:spacing w:after="0" w:line="240" w:lineRule="auto"/>
        <w:rPr>
          <w:rFonts w:ascii="Times New Roman" w:hAnsi="Times New Roman" w:cs="Times New Roman"/>
          <w:b/>
          <w:bCs/>
          <w:sz w:val="24"/>
          <w:szCs w:val="24"/>
        </w:rPr>
      </w:pPr>
      <w:r w:rsidRPr="00120390">
        <w:rPr>
          <w:rFonts w:ascii="Times New Roman" w:hAnsi="Times New Roman" w:cs="Times New Roman"/>
          <w:b/>
          <w:bCs/>
          <w:sz w:val="24"/>
          <w:szCs w:val="24"/>
        </w:rPr>
        <w:t>Matière : Biologie végétale</w:t>
      </w:r>
    </w:p>
    <w:p w14:paraId="1502568D" w14:textId="77777777" w:rsidR="003D5D13" w:rsidRPr="00120390" w:rsidRDefault="00546923" w:rsidP="003D5D13">
      <w:pPr>
        <w:contextualSpacing/>
        <w:jc w:val="both"/>
        <w:rPr>
          <w:rFonts w:ascii="Times New Roman" w:hAnsi="Times New Roman" w:cs="Times New Roman"/>
          <w:b/>
          <w:bCs/>
          <w:sz w:val="24"/>
          <w:szCs w:val="24"/>
        </w:rPr>
      </w:pPr>
      <w:r w:rsidRPr="00120390">
        <w:rPr>
          <w:rFonts w:ascii="Times New Roman" w:hAnsi="Times New Roman" w:cs="Times New Roman"/>
          <w:b/>
          <w:bCs/>
          <w:sz w:val="24"/>
          <w:szCs w:val="24"/>
        </w:rPr>
        <w:t>Crédits : 6</w:t>
      </w:r>
    </w:p>
    <w:p w14:paraId="1BF269B0" w14:textId="07CE6B98" w:rsidR="003D5D13" w:rsidRPr="00120390" w:rsidRDefault="00546923" w:rsidP="003D5D13">
      <w:pPr>
        <w:contextualSpacing/>
        <w:jc w:val="both"/>
        <w:rPr>
          <w:rFonts w:ascii="Times New Roman" w:hAnsi="Times New Roman" w:cs="Times New Roman"/>
          <w:b/>
          <w:bCs/>
          <w:sz w:val="24"/>
          <w:szCs w:val="24"/>
        </w:rPr>
      </w:pPr>
      <w:r w:rsidRPr="00120390">
        <w:rPr>
          <w:rFonts w:ascii="Times New Roman" w:hAnsi="Times New Roman" w:cs="Times New Roman"/>
          <w:b/>
          <w:bCs/>
          <w:sz w:val="24"/>
          <w:szCs w:val="24"/>
        </w:rPr>
        <w:t>Coefficient : 5</w:t>
      </w:r>
    </w:p>
    <w:p w14:paraId="5F260439" w14:textId="47017096" w:rsidR="003D5D13" w:rsidRPr="00120390" w:rsidRDefault="003D5D13" w:rsidP="003D5D13">
      <w:pPr>
        <w:pStyle w:val="Paragraphedeliste"/>
        <w:numPr>
          <w:ilvl w:val="0"/>
          <w:numId w:val="68"/>
        </w:numPr>
        <w:spacing w:after="0" w:line="360" w:lineRule="auto"/>
        <w:jc w:val="both"/>
        <w:rPr>
          <w:rFonts w:asciiTheme="minorBidi" w:hAnsiTheme="minorBidi"/>
          <w:b/>
          <w:bCs/>
          <w:sz w:val="24"/>
          <w:szCs w:val="24"/>
        </w:rPr>
      </w:pPr>
      <w:r w:rsidRPr="00120390">
        <w:rPr>
          <w:rFonts w:asciiTheme="minorBidi" w:hAnsiTheme="minorBidi"/>
          <w:b/>
          <w:bCs/>
          <w:sz w:val="24"/>
          <w:szCs w:val="24"/>
        </w:rPr>
        <w:t>Objectifs de l’enseignement</w:t>
      </w:r>
    </w:p>
    <w:p w14:paraId="0061999B" w14:textId="70B2F1C8" w:rsidR="00D92FE8" w:rsidRPr="00120390" w:rsidRDefault="00D92FE8" w:rsidP="003D5D13">
      <w:pPr>
        <w:jc w:val="both"/>
        <w:rPr>
          <w:rFonts w:ascii="Times New Roman" w:hAnsi="Times New Roman" w:cs="Times New Roman"/>
          <w:b/>
          <w:bCs/>
          <w:sz w:val="24"/>
          <w:szCs w:val="24"/>
        </w:rPr>
      </w:pPr>
      <w:r w:rsidRPr="00120390">
        <w:rPr>
          <w:rFonts w:ascii="Times New Roman" w:eastAsia="Calibri" w:hAnsi="Times New Roman" w:cs="Times New Roman"/>
          <w:sz w:val="24"/>
          <w:szCs w:val="24"/>
          <w:lang w:eastAsia="en-US"/>
        </w:rPr>
        <w:t xml:space="preserve"> La partie biologie végétale a pour objectifs de permettre aux étudiants d'acquérir des connaissances fondamentales sur le monde végétal. Dans le même esprit, les différents chapitres de cette entité </w:t>
      </w:r>
      <w:r w:rsidR="008E6E50" w:rsidRPr="00120390">
        <w:rPr>
          <w:rFonts w:ascii="Times New Roman" w:eastAsia="Calibri" w:hAnsi="Times New Roman" w:cs="Times New Roman"/>
          <w:sz w:val="24"/>
          <w:szCs w:val="24"/>
          <w:lang w:eastAsia="en-US"/>
        </w:rPr>
        <w:t>permettront l’étude</w:t>
      </w:r>
      <w:r w:rsidRPr="00120390">
        <w:rPr>
          <w:rFonts w:ascii="Times New Roman" w:eastAsia="Calibri" w:hAnsi="Times New Roman" w:cs="Times New Roman"/>
          <w:sz w:val="24"/>
          <w:szCs w:val="24"/>
          <w:lang w:eastAsia="en-US"/>
        </w:rPr>
        <w:t xml:space="preserve"> de la classification du monde végétal et les caractéristiques morphologiques et histologiques distinctifs entre les plantes </w:t>
      </w:r>
      <w:proofErr w:type="gramStart"/>
      <w:r w:rsidRPr="00120390">
        <w:rPr>
          <w:rFonts w:ascii="Times New Roman" w:eastAsia="Calibri" w:hAnsi="Times New Roman" w:cs="Times New Roman"/>
          <w:sz w:val="24"/>
          <w:szCs w:val="24"/>
          <w:lang w:eastAsia="en-US"/>
        </w:rPr>
        <w:t>inferieurs  et</w:t>
      </w:r>
      <w:proofErr w:type="gramEnd"/>
      <w:r w:rsidRPr="00120390">
        <w:rPr>
          <w:rFonts w:ascii="Times New Roman" w:eastAsia="Calibri" w:hAnsi="Times New Roman" w:cs="Times New Roman"/>
          <w:sz w:val="24"/>
          <w:szCs w:val="24"/>
          <w:lang w:eastAsia="en-US"/>
        </w:rPr>
        <w:t xml:space="preserve"> les plantes supérieurs. En premier, une étude de l’organisation morphologique de l’appareil végétatif et reproducteur des végétaux est traitée. </w:t>
      </w:r>
      <w:r w:rsidRPr="00120390">
        <w:rPr>
          <w:rFonts w:ascii="Times New Roman" w:eastAsia="Calibri" w:hAnsi="Times New Roman" w:cs="Times New Roman"/>
          <w:sz w:val="24"/>
          <w:szCs w:val="24"/>
          <w:lang w:val="nl-NL" w:eastAsia="en-US"/>
        </w:rPr>
        <w:t xml:space="preserve">Par la suite, </w:t>
      </w:r>
      <w:proofErr w:type="spellStart"/>
      <w:r w:rsidRPr="00120390">
        <w:rPr>
          <w:rFonts w:ascii="Times New Roman" w:eastAsia="Calibri" w:hAnsi="Times New Roman" w:cs="Times New Roman"/>
          <w:sz w:val="24"/>
          <w:szCs w:val="24"/>
          <w:lang w:val="nl-NL" w:eastAsia="en-US"/>
        </w:rPr>
        <w:t>une</w:t>
      </w:r>
      <w:proofErr w:type="spellEnd"/>
      <w:r w:rsidRPr="00120390">
        <w:rPr>
          <w:rFonts w:ascii="Times New Roman" w:eastAsia="Calibri" w:hAnsi="Times New Roman" w:cs="Times New Roman"/>
          <w:sz w:val="24"/>
          <w:szCs w:val="24"/>
          <w:lang w:val="nl-NL" w:eastAsia="en-US"/>
        </w:rPr>
        <w:t xml:space="preserve"> étude </w:t>
      </w:r>
      <w:proofErr w:type="spellStart"/>
      <w:r w:rsidRPr="00120390">
        <w:rPr>
          <w:rFonts w:ascii="Times New Roman" w:eastAsia="Calibri" w:hAnsi="Times New Roman" w:cs="Times New Roman"/>
          <w:sz w:val="24"/>
          <w:szCs w:val="24"/>
          <w:lang w:val="nl-NL" w:eastAsia="en-US"/>
        </w:rPr>
        <w:t>histologique</w:t>
      </w:r>
      <w:proofErr w:type="spellEnd"/>
      <w:r w:rsidRPr="00120390">
        <w:rPr>
          <w:rFonts w:ascii="Times New Roman" w:eastAsia="Calibri" w:hAnsi="Times New Roman" w:cs="Times New Roman"/>
          <w:sz w:val="24"/>
          <w:szCs w:val="24"/>
          <w:lang w:val="nl-NL" w:eastAsia="en-US"/>
        </w:rPr>
        <w:t xml:space="preserve"> </w:t>
      </w:r>
      <w:proofErr w:type="spellStart"/>
      <w:r w:rsidRPr="00120390">
        <w:rPr>
          <w:rFonts w:ascii="Times New Roman" w:eastAsia="Calibri" w:hAnsi="Times New Roman" w:cs="Times New Roman"/>
          <w:sz w:val="24"/>
          <w:szCs w:val="24"/>
          <w:lang w:val="nl-NL" w:eastAsia="en-US"/>
        </w:rPr>
        <w:t>est</w:t>
      </w:r>
      <w:proofErr w:type="spellEnd"/>
      <w:r w:rsidRPr="00120390">
        <w:rPr>
          <w:rFonts w:ascii="Times New Roman" w:eastAsia="Calibri" w:hAnsi="Times New Roman" w:cs="Times New Roman"/>
          <w:sz w:val="24"/>
          <w:szCs w:val="24"/>
          <w:lang w:val="nl-NL" w:eastAsia="en-US"/>
        </w:rPr>
        <w:t xml:space="preserve"> </w:t>
      </w:r>
      <w:proofErr w:type="spellStart"/>
      <w:r w:rsidRPr="00120390">
        <w:rPr>
          <w:rFonts w:ascii="Times New Roman" w:eastAsia="Calibri" w:hAnsi="Times New Roman" w:cs="Times New Roman"/>
          <w:sz w:val="24"/>
          <w:szCs w:val="24"/>
          <w:lang w:val="nl-NL" w:eastAsia="en-US"/>
        </w:rPr>
        <w:t>proposée</w:t>
      </w:r>
      <w:proofErr w:type="spellEnd"/>
      <w:r w:rsidRPr="00120390">
        <w:rPr>
          <w:rFonts w:ascii="Times New Roman" w:eastAsia="Calibri" w:hAnsi="Times New Roman" w:cs="Times New Roman"/>
          <w:sz w:val="24"/>
          <w:szCs w:val="24"/>
          <w:lang w:val="nl-NL" w:eastAsia="en-US"/>
        </w:rPr>
        <w:t xml:space="preserve"> </w:t>
      </w:r>
      <w:proofErr w:type="spellStart"/>
      <w:r w:rsidRPr="00120390">
        <w:rPr>
          <w:rFonts w:ascii="Times New Roman" w:eastAsia="Calibri" w:hAnsi="Times New Roman" w:cs="Times New Roman"/>
          <w:sz w:val="24"/>
          <w:szCs w:val="24"/>
          <w:lang w:val="nl-NL" w:eastAsia="en-US"/>
        </w:rPr>
        <w:t>aux</w:t>
      </w:r>
      <w:proofErr w:type="spellEnd"/>
      <w:r w:rsidRPr="00120390">
        <w:rPr>
          <w:rFonts w:ascii="Times New Roman" w:eastAsia="Calibri" w:hAnsi="Times New Roman" w:cs="Times New Roman"/>
          <w:sz w:val="24"/>
          <w:szCs w:val="24"/>
          <w:lang w:val="fr-CH" w:eastAsia="en-US"/>
        </w:rPr>
        <w:t xml:space="preserve"> étudiants</w:t>
      </w:r>
      <w:r w:rsidRPr="00120390">
        <w:rPr>
          <w:rFonts w:ascii="Times New Roman" w:eastAsia="Calibri" w:hAnsi="Times New Roman" w:cs="Times New Roman"/>
          <w:sz w:val="24"/>
          <w:szCs w:val="24"/>
          <w:lang w:val="nl-NL" w:eastAsia="en-US"/>
        </w:rPr>
        <w:t xml:space="preserve"> dans</w:t>
      </w:r>
      <w:r w:rsidRPr="00120390">
        <w:rPr>
          <w:rFonts w:ascii="Times New Roman" w:eastAsia="Calibri" w:hAnsi="Times New Roman" w:cs="Times New Roman"/>
          <w:sz w:val="24"/>
          <w:szCs w:val="24"/>
          <w:lang w:val="fr-CH" w:eastAsia="en-US"/>
        </w:rPr>
        <w:t xml:space="preserve"> laquelle</w:t>
      </w:r>
      <w:r w:rsidRPr="00120390">
        <w:rPr>
          <w:rFonts w:ascii="Times New Roman" w:eastAsia="Calibri" w:hAnsi="Times New Roman" w:cs="Times New Roman"/>
          <w:sz w:val="24"/>
          <w:szCs w:val="24"/>
          <w:lang w:val="nl-NL" w:eastAsia="en-US"/>
        </w:rPr>
        <w:t xml:space="preserve"> on</w:t>
      </w:r>
      <w:r w:rsidRPr="00120390">
        <w:rPr>
          <w:rFonts w:ascii="Times New Roman" w:eastAsia="Calibri" w:hAnsi="Times New Roman" w:cs="Times New Roman"/>
          <w:sz w:val="24"/>
          <w:szCs w:val="24"/>
          <w:lang w:val="fr-CH" w:eastAsia="en-US"/>
        </w:rPr>
        <w:t xml:space="preserve"> évoquera</w:t>
      </w:r>
      <w:r w:rsidRPr="00120390">
        <w:rPr>
          <w:rFonts w:ascii="Times New Roman" w:eastAsia="Calibri" w:hAnsi="Times New Roman" w:cs="Times New Roman"/>
          <w:sz w:val="24"/>
          <w:szCs w:val="24"/>
          <w:lang w:val="nl-NL" w:eastAsia="en-US"/>
        </w:rPr>
        <w:t xml:space="preserve"> en premier, </w:t>
      </w:r>
      <w:r w:rsidRPr="00120390">
        <w:rPr>
          <w:rFonts w:ascii="Times New Roman" w:eastAsia="Calibri" w:hAnsi="Times New Roman" w:cs="Times New Roman"/>
          <w:sz w:val="24"/>
          <w:szCs w:val="24"/>
          <w:lang w:eastAsia="en-US"/>
        </w:rPr>
        <w:t xml:space="preserve">des caractères cytologiques des cellules méristématiques primaires et les différents tissus primaires (tissus de revêtement, de remplissage, de soutiens, conducteurs). Les méristèmes secondaires et les tissus secondaires seront aussi abordés dans cette partie. Ces deux chapitres seront enchainés par l’étude de l’anatomie primaire et secondaire qui permet à l’étudiant de synthétiser cette étude histologique des végétaux supérieurs. </w:t>
      </w:r>
    </w:p>
    <w:p w14:paraId="3B4E88C7" w14:textId="77777777" w:rsidR="00D92FE8" w:rsidRPr="00120390" w:rsidRDefault="00D92FE8" w:rsidP="00D92FE8">
      <w:pPr>
        <w:spacing w:after="0" w:line="240" w:lineRule="auto"/>
        <w:jc w:val="both"/>
        <w:rPr>
          <w:rFonts w:ascii="Times New Roman" w:eastAsia="Calibri" w:hAnsi="Times New Roman" w:cs="Times New Roman"/>
          <w:sz w:val="24"/>
          <w:szCs w:val="24"/>
          <w:lang w:eastAsia="en-US"/>
        </w:rPr>
      </w:pPr>
      <w:r w:rsidRPr="00120390">
        <w:rPr>
          <w:rFonts w:ascii="Times New Roman" w:eastAsia="Calibri" w:hAnsi="Times New Roman" w:cs="Times New Roman"/>
          <w:sz w:val="24"/>
          <w:szCs w:val="24"/>
          <w:lang w:eastAsia="en-US"/>
        </w:rPr>
        <w:t xml:space="preserve">Dans les parties pratiques, qui seront complémentaires au programme théorique, de nombreux genres et espèces citées comme exemples situés dans </w:t>
      </w:r>
      <w:r w:rsidRPr="00120390">
        <w:rPr>
          <w:rFonts w:ascii="Times New Roman" w:eastAsia="Calibri" w:hAnsi="Times New Roman" w:cs="Times New Roman"/>
          <w:sz w:val="24"/>
          <w:szCs w:val="24"/>
          <w:lang w:eastAsia="en-US"/>
        </w:rPr>
        <w:br/>
        <w:t>la classification et la reconnaissance des critères de différenciation de multiples types de végétaux supérieurs.</w:t>
      </w:r>
    </w:p>
    <w:p w14:paraId="4EE22059" w14:textId="7D707B4D" w:rsidR="00D92FE8" w:rsidRPr="00120390" w:rsidRDefault="003D5D13" w:rsidP="003D5D13">
      <w:pPr>
        <w:pStyle w:val="Paragraphedeliste"/>
        <w:numPr>
          <w:ilvl w:val="0"/>
          <w:numId w:val="68"/>
        </w:numPr>
        <w:spacing w:after="0" w:line="240" w:lineRule="auto"/>
        <w:rPr>
          <w:rFonts w:ascii="Times New Roman" w:eastAsia="Times New Roman" w:hAnsi="Times New Roman" w:cs="Times New Roman"/>
          <w:b/>
          <w:bCs/>
          <w:sz w:val="24"/>
          <w:szCs w:val="24"/>
          <w:lang w:eastAsia="fr-FR"/>
        </w:rPr>
      </w:pPr>
      <w:r w:rsidRPr="00120390">
        <w:rPr>
          <w:rFonts w:ascii="Times New Roman" w:eastAsia="Times New Roman" w:hAnsi="Times New Roman" w:cs="Times New Roman"/>
          <w:b/>
          <w:bCs/>
          <w:sz w:val="24"/>
          <w:szCs w:val="24"/>
          <w:lang w:eastAsia="fr-FR"/>
        </w:rPr>
        <w:t>Les prérequis</w:t>
      </w:r>
    </w:p>
    <w:p w14:paraId="51A0FB17" w14:textId="77777777" w:rsidR="003D5D13" w:rsidRPr="00120390" w:rsidRDefault="003D5D13" w:rsidP="003D5D13">
      <w:pPr>
        <w:pStyle w:val="Paragraphedeliste"/>
        <w:numPr>
          <w:ilvl w:val="0"/>
          <w:numId w:val="73"/>
        </w:numPr>
        <w:spacing w:after="0" w:line="240" w:lineRule="auto"/>
        <w:jc w:val="both"/>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 xml:space="preserve">Les particularités des plantes : Leur structure cellulaire (paroi, chloroplastes) et comment elles fabriquent leur nourriture (photosynthèse). </w:t>
      </w:r>
    </w:p>
    <w:p w14:paraId="4E5CDA96" w14:textId="304B3E47" w:rsidR="003D5D13" w:rsidRPr="00120390" w:rsidRDefault="003D5D13" w:rsidP="003D5D13">
      <w:pPr>
        <w:pStyle w:val="Paragraphedeliste"/>
        <w:numPr>
          <w:ilvl w:val="0"/>
          <w:numId w:val="73"/>
        </w:numPr>
        <w:spacing w:after="0" w:line="240" w:lineRule="auto"/>
        <w:jc w:val="both"/>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Les bases de la chimie : Surtout l'eau et les éléments nutritifs essentiels aux plantes.</w:t>
      </w:r>
    </w:p>
    <w:p w14:paraId="6D74A8E5" w14:textId="7AD818E7" w:rsidR="003D5D13" w:rsidRPr="00120390" w:rsidRDefault="003D5D13" w:rsidP="003D5D13">
      <w:pPr>
        <w:pStyle w:val="Paragraphedeliste"/>
        <w:numPr>
          <w:ilvl w:val="0"/>
          <w:numId w:val="68"/>
        </w:numPr>
        <w:spacing w:after="0" w:line="240" w:lineRule="auto"/>
        <w:rPr>
          <w:rFonts w:ascii="Times New Roman" w:eastAsia="Times New Roman" w:hAnsi="Times New Roman" w:cs="Times New Roman"/>
          <w:b/>
          <w:bCs/>
          <w:sz w:val="24"/>
          <w:szCs w:val="24"/>
          <w:lang w:eastAsia="fr-FR"/>
        </w:rPr>
      </w:pPr>
      <w:r w:rsidRPr="00120390">
        <w:rPr>
          <w:rFonts w:ascii="Times New Roman" w:eastAsia="Times New Roman" w:hAnsi="Times New Roman" w:cs="Times New Roman"/>
          <w:b/>
          <w:bCs/>
          <w:sz w:val="24"/>
          <w:szCs w:val="24"/>
          <w:lang w:eastAsia="fr-FR"/>
        </w:rPr>
        <w:t xml:space="preserve">Le contenue de la matière </w:t>
      </w:r>
    </w:p>
    <w:p w14:paraId="53FFC754" w14:textId="77777777" w:rsidR="00D92FE8" w:rsidRPr="00120390" w:rsidRDefault="00D92FE8" w:rsidP="00D92FE8">
      <w:pPr>
        <w:spacing w:after="0" w:line="240" w:lineRule="auto"/>
        <w:jc w:val="center"/>
        <w:rPr>
          <w:rFonts w:ascii="Times New Roman" w:eastAsia="Times New Roman" w:hAnsi="Times New Roman" w:cs="Times New Roman"/>
          <w:b/>
          <w:bCs/>
          <w:sz w:val="24"/>
          <w:szCs w:val="24"/>
          <w:u w:val="single"/>
          <w:lang w:eastAsia="fr-FR"/>
        </w:rPr>
      </w:pPr>
    </w:p>
    <w:p w14:paraId="168EC8EB" w14:textId="77777777" w:rsidR="00D92FE8" w:rsidRPr="00120390" w:rsidRDefault="00D92FE8" w:rsidP="00D92FE8">
      <w:pPr>
        <w:spacing w:after="0" w:line="240" w:lineRule="auto"/>
        <w:jc w:val="center"/>
        <w:rPr>
          <w:rFonts w:ascii="Times New Roman" w:eastAsia="Times New Roman" w:hAnsi="Times New Roman" w:cs="Times New Roman"/>
          <w:b/>
          <w:bCs/>
          <w:sz w:val="24"/>
          <w:szCs w:val="24"/>
          <w:u w:val="single"/>
          <w:lang w:eastAsia="fr-FR"/>
        </w:rPr>
      </w:pPr>
      <w:r w:rsidRPr="00120390">
        <w:rPr>
          <w:rFonts w:ascii="Times New Roman" w:eastAsia="Times New Roman" w:hAnsi="Times New Roman" w:cs="Times New Roman"/>
          <w:b/>
          <w:bCs/>
          <w:sz w:val="24"/>
          <w:szCs w:val="24"/>
          <w:u w:val="single"/>
          <w:lang w:eastAsia="fr-FR"/>
        </w:rPr>
        <w:t>COURS</w:t>
      </w:r>
    </w:p>
    <w:p w14:paraId="7EBEAC52" w14:textId="77777777" w:rsidR="00D92FE8" w:rsidRPr="00120390" w:rsidRDefault="00D92FE8" w:rsidP="00D92FE8">
      <w:pPr>
        <w:spacing w:after="0" w:line="240" w:lineRule="auto"/>
        <w:jc w:val="center"/>
        <w:rPr>
          <w:rFonts w:ascii="Times New Roman" w:eastAsia="Times New Roman" w:hAnsi="Times New Roman" w:cs="Times New Roman"/>
          <w:b/>
          <w:bCs/>
          <w:sz w:val="24"/>
          <w:szCs w:val="24"/>
          <w:u w:val="single"/>
          <w:lang w:eastAsia="fr-FR"/>
        </w:rPr>
      </w:pPr>
    </w:p>
    <w:p w14:paraId="73E5B488" w14:textId="77777777" w:rsidR="00D92FE8" w:rsidRPr="00120390" w:rsidRDefault="00D92FE8" w:rsidP="00D92FE8">
      <w:pPr>
        <w:spacing w:after="0" w:line="240" w:lineRule="auto"/>
        <w:jc w:val="center"/>
        <w:rPr>
          <w:rFonts w:ascii="Times New Roman" w:eastAsia="Times New Roman" w:hAnsi="Times New Roman" w:cs="Times New Roman"/>
          <w:b/>
          <w:bCs/>
          <w:sz w:val="24"/>
          <w:szCs w:val="24"/>
          <w:u w:val="single"/>
          <w:lang w:eastAsia="fr-FR"/>
        </w:rPr>
      </w:pPr>
    </w:p>
    <w:p w14:paraId="4E4BB13A" w14:textId="77777777" w:rsidR="00D92FE8" w:rsidRPr="00120390" w:rsidRDefault="00D92FE8" w:rsidP="00D92FE8">
      <w:pPr>
        <w:rPr>
          <w:rFonts w:ascii="Times New Roman" w:eastAsia="Calibri" w:hAnsi="Times New Roman" w:cs="Times New Roman"/>
          <w:b/>
          <w:bCs/>
          <w:sz w:val="24"/>
          <w:szCs w:val="24"/>
          <w:lang w:eastAsia="en-US"/>
        </w:rPr>
      </w:pPr>
      <w:r w:rsidRPr="00120390">
        <w:rPr>
          <w:rFonts w:ascii="Times New Roman" w:eastAsia="Calibri" w:hAnsi="Times New Roman" w:cs="Times New Roman"/>
          <w:b/>
          <w:bCs/>
          <w:sz w:val="24"/>
          <w:szCs w:val="24"/>
          <w:u w:val="single"/>
          <w:lang w:eastAsia="en-US"/>
        </w:rPr>
        <w:t>PARTIE 1 :</w:t>
      </w:r>
      <w:r w:rsidRPr="00120390">
        <w:rPr>
          <w:rFonts w:ascii="Times New Roman" w:eastAsia="Calibri" w:hAnsi="Times New Roman" w:cs="Times New Roman"/>
          <w:b/>
          <w:bCs/>
          <w:sz w:val="24"/>
          <w:szCs w:val="24"/>
          <w:lang w:eastAsia="en-US"/>
        </w:rPr>
        <w:t xml:space="preserve"> Classification des végétaux</w:t>
      </w:r>
    </w:p>
    <w:p w14:paraId="48DAE698" w14:textId="77777777" w:rsidR="00D92FE8" w:rsidRPr="00120390" w:rsidRDefault="00D92FE8" w:rsidP="00D92FE8">
      <w:pPr>
        <w:numPr>
          <w:ilvl w:val="1"/>
          <w:numId w:val="41"/>
        </w:numPr>
        <w:spacing w:after="0" w:line="240" w:lineRule="auto"/>
        <w:contextualSpacing/>
        <w:rPr>
          <w:rFonts w:ascii="Times New Roman" w:eastAsia="Calibri" w:hAnsi="Times New Roman" w:cs="Times New Roman"/>
          <w:sz w:val="24"/>
          <w:szCs w:val="24"/>
          <w:lang w:eastAsia="en-US"/>
        </w:rPr>
      </w:pPr>
      <w:r w:rsidRPr="00120390">
        <w:rPr>
          <w:rFonts w:ascii="Times New Roman" w:eastAsia="Calibri" w:hAnsi="Times New Roman" w:cs="Times New Roman"/>
          <w:sz w:val="24"/>
          <w:szCs w:val="24"/>
          <w:lang w:eastAsia="en-US"/>
        </w:rPr>
        <w:t>Notions générales de classification</w:t>
      </w:r>
    </w:p>
    <w:p w14:paraId="10CD3DF9" w14:textId="77777777" w:rsidR="00D92FE8" w:rsidRPr="00120390" w:rsidRDefault="00D92FE8" w:rsidP="00D92FE8">
      <w:pPr>
        <w:numPr>
          <w:ilvl w:val="1"/>
          <w:numId w:val="41"/>
        </w:numPr>
        <w:spacing w:after="0" w:line="240" w:lineRule="auto"/>
        <w:contextualSpacing/>
        <w:rPr>
          <w:rFonts w:ascii="Times New Roman" w:eastAsia="Calibri" w:hAnsi="Times New Roman" w:cs="Times New Roman"/>
          <w:sz w:val="24"/>
          <w:szCs w:val="24"/>
          <w:lang w:eastAsia="en-US"/>
        </w:rPr>
      </w:pPr>
      <w:r w:rsidRPr="00120390">
        <w:rPr>
          <w:rFonts w:ascii="Times New Roman" w:eastAsia="Calibri" w:hAnsi="Times New Roman" w:cs="Times New Roman"/>
          <w:sz w:val="24"/>
          <w:szCs w:val="24"/>
          <w:lang w:eastAsia="en-US"/>
        </w:rPr>
        <w:t>Critères de classification</w:t>
      </w:r>
    </w:p>
    <w:p w14:paraId="2CCF2A63" w14:textId="77777777" w:rsidR="00D92FE8" w:rsidRPr="00120390" w:rsidRDefault="00D92FE8" w:rsidP="00D92FE8">
      <w:pPr>
        <w:spacing w:line="240" w:lineRule="auto"/>
        <w:ind w:left="720"/>
        <w:contextualSpacing/>
        <w:rPr>
          <w:rFonts w:ascii="Times New Roman" w:eastAsia="Calibri" w:hAnsi="Times New Roman" w:cs="Times New Roman"/>
          <w:sz w:val="24"/>
          <w:szCs w:val="24"/>
          <w:lang w:eastAsia="en-US"/>
        </w:rPr>
      </w:pPr>
    </w:p>
    <w:p w14:paraId="2299E2E5" w14:textId="77777777" w:rsidR="00D92FE8" w:rsidRPr="00120390" w:rsidRDefault="00D92FE8" w:rsidP="00D92FE8">
      <w:pPr>
        <w:spacing w:before="100" w:beforeAutospacing="1" w:after="100" w:afterAutospacing="1" w:line="240" w:lineRule="auto"/>
        <w:outlineLvl w:val="2"/>
        <w:rPr>
          <w:rFonts w:ascii="Times New Roman" w:eastAsia="Times New Roman" w:hAnsi="Times New Roman" w:cs="Times New Roman"/>
          <w:b/>
          <w:bCs/>
          <w:sz w:val="24"/>
          <w:szCs w:val="24"/>
          <w:lang w:val="nl-NL" w:eastAsia="fr-FR"/>
        </w:rPr>
      </w:pPr>
      <w:bookmarkStart w:id="30" w:name="_Toc197267422"/>
      <w:bookmarkStart w:id="31" w:name="_Toc197267523"/>
      <w:bookmarkStart w:id="32" w:name="_Toc197267731"/>
      <w:r w:rsidRPr="00120390">
        <w:rPr>
          <w:rFonts w:ascii="Times New Roman" w:eastAsia="Times New Roman" w:hAnsi="Times New Roman" w:cs="Times New Roman"/>
          <w:b/>
          <w:bCs/>
          <w:sz w:val="24"/>
          <w:szCs w:val="24"/>
          <w:u w:val="single"/>
          <w:lang w:eastAsia="fr-FR"/>
        </w:rPr>
        <w:t>PARTIE 2</w:t>
      </w:r>
      <w:r w:rsidRPr="00120390">
        <w:rPr>
          <w:rFonts w:ascii="Times New Roman" w:eastAsia="Times New Roman" w:hAnsi="Times New Roman" w:cs="Times New Roman"/>
          <w:b/>
          <w:bCs/>
          <w:sz w:val="24"/>
          <w:szCs w:val="24"/>
          <w:lang w:eastAsia="fr-FR"/>
        </w:rPr>
        <w:t xml:space="preserve"> : </w:t>
      </w:r>
      <w:proofErr w:type="spellStart"/>
      <w:proofErr w:type="gramStart"/>
      <w:r w:rsidRPr="00120390">
        <w:rPr>
          <w:rFonts w:ascii="Times New Roman" w:eastAsia="Times New Roman" w:hAnsi="Times New Roman" w:cs="Times New Roman"/>
          <w:b/>
          <w:bCs/>
          <w:sz w:val="24"/>
          <w:szCs w:val="24"/>
          <w:lang w:val="nl-NL" w:eastAsia="fr-FR"/>
        </w:rPr>
        <w:t>Morphologie</w:t>
      </w:r>
      <w:proofErr w:type="spellEnd"/>
      <w:r w:rsidRPr="00120390">
        <w:rPr>
          <w:rFonts w:ascii="Times New Roman" w:eastAsia="Times New Roman" w:hAnsi="Times New Roman" w:cs="Times New Roman"/>
          <w:b/>
          <w:bCs/>
          <w:sz w:val="24"/>
          <w:szCs w:val="24"/>
          <w:lang w:val="nl-NL" w:eastAsia="fr-FR"/>
        </w:rPr>
        <w:t xml:space="preserve">  et</w:t>
      </w:r>
      <w:proofErr w:type="gramEnd"/>
      <w:r w:rsidRPr="00120390">
        <w:rPr>
          <w:rFonts w:ascii="Times New Roman" w:eastAsia="Times New Roman" w:hAnsi="Times New Roman" w:cs="Times New Roman"/>
          <w:b/>
          <w:bCs/>
          <w:sz w:val="24"/>
          <w:szCs w:val="24"/>
          <w:lang w:val="nl-NL" w:eastAsia="fr-FR"/>
        </w:rPr>
        <w:t xml:space="preserve"> </w:t>
      </w:r>
      <w:proofErr w:type="spellStart"/>
      <w:proofErr w:type="gramStart"/>
      <w:r w:rsidRPr="00120390">
        <w:rPr>
          <w:rFonts w:ascii="Times New Roman" w:eastAsia="Times New Roman" w:hAnsi="Times New Roman" w:cs="Times New Roman"/>
          <w:b/>
          <w:bCs/>
          <w:sz w:val="24"/>
          <w:szCs w:val="24"/>
          <w:lang w:val="nl-NL" w:eastAsia="fr-FR"/>
        </w:rPr>
        <w:t>adaptation</w:t>
      </w:r>
      <w:proofErr w:type="spellEnd"/>
      <w:r w:rsidRPr="00120390">
        <w:rPr>
          <w:rFonts w:ascii="Times New Roman" w:eastAsia="Times New Roman" w:hAnsi="Times New Roman" w:cs="Times New Roman"/>
          <w:b/>
          <w:bCs/>
          <w:sz w:val="24"/>
          <w:szCs w:val="24"/>
          <w:lang w:val="nl-NL" w:eastAsia="fr-FR"/>
        </w:rPr>
        <w:t xml:space="preserve">  des</w:t>
      </w:r>
      <w:proofErr w:type="gramEnd"/>
      <w:r w:rsidRPr="00120390">
        <w:rPr>
          <w:rFonts w:ascii="Times New Roman" w:eastAsia="Times New Roman" w:hAnsi="Times New Roman" w:cs="Times New Roman"/>
          <w:b/>
          <w:bCs/>
          <w:sz w:val="24"/>
          <w:szCs w:val="24"/>
          <w:lang w:val="nl-NL" w:eastAsia="fr-FR"/>
        </w:rPr>
        <w:t xml:space="preserve"> </w:t>
      </w:r>
      <w:proofErr w:type="spellStart"/>
      <w:r w:rsidRPr="00120390">
        <w:rPr>
          <w:rFonts w:ascii="Times New Roman" w:eastAsia="Times New Roman" w:hAnsi="Times New Roman" w:cs="Times New Roman"/>
          <w:b/>
          <w:bCs/>
          <w:sz w:val="24"/>
          <w:szCs w:val="24"/>
          <w:lang w:val="nl-NL" w:eastAsia="fr-FR"/>
        </w:rPr>
        <w:t>végétaux</w:t>
      </w:r>
      <w:proofErr w:type="spellEnd"/>
      <w:r w:rsidRPr="00120390">
        <w:rPr>
          <w:rFonts w:ascii="Times New Roman" w:eastAsia="Times New Roman" w:hAnsi="Times New Roman" w:cs="Times New Roman"/>
          <w:b/>
          <w:bCs/>
          <w:sz w:val="24"/>
          <w:szCs w:val="24"/>
          <w:lang w:val="nl-NL" w:eastAsia="fr-FR"/>
        </w:rPr>
        <w:t xml:space="preserve"> </w:t>
      </w:r>
      <w:proofErr w:type="gramStart"/>
      <w:r w:rsidRPr="00120390">
        <w:rPr>
          <w:rFonts w:ascii="Times New Roman" w:eastAsia="Times New Roman" w:hAnsi="Times New Roman" w:cs="Times New Roman"/>
          <w:b/>
          <w:bCs/>
          <w:sz w:val="24"/>
          <w:szCs w:val="24"/>
          <w:lang w:val="nl-NL" w:eastAsia="fr-FR"/>
        </w:rPr>
        <w:t>supérieurs  (</w:t>
      </w:r>
      <w:proofErr w:type="spellStart"/>
      <w:proofErr w:type="gramEnd"/>
      <w:r w:rsidRPr="00120390">
        <w:rPr>
          <w:rFonts w:ascii="Times New Roman" w:eastAsia="Times New Roman" w:hAnsi="Times New Roman" w:cs="Times New Roman"/>
          <w:b/>
          <w:bCs/>
          <w:sz w:val="24"/>
          <w:szCs w:val="24"/>
          <w:lang w:val="nl-NL" w:eastAsia="fr-FR"/>
        </w:rPr>
        <w:t>angiospermes</w:t>
      </w:r>
      <w:proofErr w:type="spellEnd"/>
      <w:r w:rsidRPr="00120390">
        <w:rPr>
          <w:rFonts w:ascii="Times New Roman" w:eastAsia="Times New Roman" w:hAnsi="Times New Roman" w:cs="Times New Roman"/>
          <w:b/>
          <w:bCs/>
          <w:sz w:val="24"/>
          <w:szCs w:val="24"/>
          <w:lang w:val="nl-NL" w:eastAsia="fr-FR"/>
        </w:rPr>
        <w:t>)</w:t>
      </w:r>
      <w:bookmarkEnd w:id="30"/>
      <w:bookmarkEnd w:id="31"/>
      <w:bookmarkEnd w:id="32"/>
      <w:r w:rsidRPr="00120390">
        <w:rPr>
          <w:rFonts w:ascii="Times New Roman" w:eastAsia="Times New Roman" w:hAnsi="Times New Roman" w:cs="Times New Roman"/>
          <w:b/>
          <w:bCs/>
          <w:sz w:val="24"/>
          <w:szCs w:val="24"/>
          <w:lang w:val="nl-NL" w:eastAsia="fr-FR"/>
        </w:rPr>
        <w:t xml:space="preserve"> </w:t>
      </w:r>
    </w:p>
    <w:p w14:paraId="04A2373F" w14:textId="77777777" w:rsidR="00D92FE8" w:rsidRPr="00120390" w:rsidRDefault="00D92FE8" w:rsidP="00D92FE8">
      <w:pPr>
        <w:tabs>
          <w:tab w:val="num" w:pos="792"/>
        </w:tabs>
        <w:spacing w:after="0" w:line="240" w:lineRule="auto"/>
        <w:ind w:left="792" w:hanging="432"/>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 xml:space="preserve">2.1.   Racines </w:t>
      </w:r>
    </w:p>
    <w:p w14:paraId="5E2E2D5F" w14:textId="77777777" w:rsidR="00D92FE8" w:rsidRPr="00120390" w:rsidRDefault="00D92FE8" w:rsidP="00D92FE8">
      <w:pPr>
        <w:tabs>
          <w:tab w:val="num" w:pos="792"/>
        </w:tabs>
        <w:spacing w:after="0" w:line="240" w:lineRule="auto"/>
        <w:ind w:left="792" w:hanging="432"/>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2.2.   Feuilles</w:t>
      </w:r>
    </w:p>
    <w:p w14:paraId="2C8F8C46" w14:textId="77777777" w:rsidR="00D92FE8" w:rsidRPr="00120390" w:rsidRDefault="00D92FE8" w:rsidP="00D92FE8">
      <w:pPr>
        <w:tabs>
          <w:tab w:val="num" w:pos="792"/>
        </w:tabs>
        <w:spacing w:after="0" w:line="240" w:lineRule="auto"/>
        <w:ind w:left="792" w:hanging="432"/>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2.3.   Tiges</w:t>
      </w:r>
    </w:p>
    <w:p w14:paraId="1A052F73" w14:textId="77777777" w:rsidR="00D92FE8" w:rsidRPr="00120390" w:rsidRDefault="00D92FE8" w:rsidP="00D92FE8">
      <w:pPr>
        <w:tabs>
          <w:tab w:val="num" w:pos="792"/>
        </w:tabs>
        <w:spacing w:after="0" w:line="240" w:lineRule="auto"/>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 xml:space="preserve">       2.4.   Fleurs</w:t>
      </w:r>
    </w:p>
    <w:p w14:paraId="53FA1655" w14:textId="77777777" w:rsidR="00D92FE8" w:rsidRPr="00120390" w:rsidRDefault="00D92FE8" w:rsidP="00D92FE8">
      <w:pPr>
        <w:tabs>
          <w:tab w:val="num" w:pos="792"/>
        </w:tabs>
        <w:spacing w:before="100" w:beforeAutospacing="1" w:after="100" w:afterAutospacing="1" w:line="240" w:lineRule="auto"/>
        <w:rPr>
          <w:rFonts w:ascii="Times New Roman" w:eastAsia="Times New Roman" w:hAnsi="Times New Roman" w:cs="Times New Roman"/>
          <w:b/>
          <w:bCs/>
          <w:sz w:val="24"/>
          <w:szCs w:val="24"/>
          <w:lang w:val="nl-NL" w:eastAsia="fr-FR"/>
        </w:rPr>
      </w:pPr>
      <w:r w:rsidRPr="00120390">
        <w:rPr>
          <w:rFonts w:ascii="Times New Roman" w:eastAsia="Times New Roman" w:hAnsi="Times New Roman" w:cs="Times New Roman"/>
          <w:b/>
          <w:bCs/>
          <w:sz w:val="24"/>
          <w:szCs w:val="24"/>
          <w:lang w:val="nl-NL" w:eastAsia="fr-FR"/>
        </w:rPr>
        <w:lastRenderedPageBreak/>
        <w:t xml:space="preserve">PARTIE 3: Histologie des </w:t>
      </w:r>
      <w:proofErr w:type="spellStart"/>
      <w:r w:rsidRPr="00120390">
        <w:rPr>
          <w:rFonts w:ascii="Times New Roman" w:eastAsia="Times New Roman" w:hAnsi="Times New Roman" w:cs="Times New Roman"/>
          <w:b/>
          <w:bCs/>
          <w:sz w:val="24"/>
          <w:szCs w:val="24"/>
          <w:lang w:val="nl-NL" w:eastAsia="fr-FR"/>
        </w:rPr>
        <w:t>végétaux</w:t>
      </w:r>
      <w:proofErr w:type="spellEnd"/>
      <w:r w:rsidRPr="00120390">
        <w:rPr>
          <w:rFonts w:ascii="Times New Roman" w:eastAsia="Times New Roman" w:hAnsi="Times New Roman" w:cs="Times New Roman"/>
          <w:b/>
          <w:bCs/>
          <w:sz w:val="24"/>
          <w:szCs w:val="24"/>
          <w:lang w:val="nl-NL" w:eastAsia="fr-FR"/>
        </w:rPr>
        <w:t xml:space="preserve"> supérieurs (</w:t>
      </w:r>
      <w:proofErr w:type="spellStart"/>
      <w:r w:rsidRPr="00120390">
        <w:rPr>
          <w:rFonts w:ascii="Times New Roman" w:eastAsia="Times New Roman" w:hAnsi="Times New Roman" w:cs="Times New Roman"/>
          <w:b/>
          <w:bCs/>
          <w:sz w:val="24"/>
          <w:szCs w:val="24"/>
          <w:lang w:val="nl-NL" w:eastAsia="fr-FR"/>
        </w:rPr>
        <w:t>angiospermes</w:t>
      </w:r>
      <w:proofErr w:type="spellEnd"/>
      <w:r w:rsidRPr="00120390">
        <w:rPr>
          <w:rFonts w:ascii="Times New Roman" w:eastAsia="Times New Roman" w:hAnsi="Times New Roman" w:cs="Times New Roman"/>
          <w:b/>
          <w:bCs/>
          <w:sz w:val="24"/>
          <w:szCs w:val="24"/>
          <w:lang w:val="nl-NL" w:eastAsia="fr-FR"/>
        </w:rPr>
        <w:t>)</w:t>
      </w:r>
    </w:p>
    <w:p w14:paraId="3C37A6A0" w14:textId="77777777" w:rsidR="00D92FE8" w:rsidRPr="00120390" w:rsidRDefault="00D92FE8" w:rsidP="00D92FE8">
      <w:pPr>
        <w:spacing w:before="100" w:beforeAutospacing="1" w:after="0" w:line="240" w:lineRule="auto"/>
        <w:outlineLvl w:val="2"/>
        <w:rPr>
          <w:rFonts w:ascii="Times New Roman" w:eastAsia="Times New Roman" w:hAnsi="Times New Roman" w:cs="Times New Roman"/>
          <w:b/>
          <w:bCs/>
          <w:sz w:val="24"/>
          <w:szCs w:val="24"/>
          <w:lang w:val="nl-NL" w:eastAsia="fr-FR"/>
        </w:rPr>
      </w:pPr>
      <w:bookmarkStart w:id="33" w:name="_Toc197267423"/>
      <w:bookmarkStart w:id="34" w:name="_Toc197267524"/>
      <w:bookmarkStart w:id="35" w:name="_Toc197267732"/>
      <w:r w:rsidRPr="00120390">
        <w:rPr>
          <w:rFonts w:ascii="Times New Roman" w:eastAsia="Times New Roman" w:hAnsi="Times New Roman" w:cs="Times New Roman"/>
          <w:b/>
          <w:bCs/>
          <w:sz w:val="24"/>
          <w:szCs w:val="24"/>
          <w:lang w:val="nl-NL" w:eastAsia="fr-FR"/>
        </w:rPr>
        <w:t xml:space="preserve">3.1. </w:t>
      </w:r>
      <w:proofErr w:type="spellStart"/>
      <w:r w:rsidRPr="00120390">
        <w:rPr>
          <w:rFonts w:ascii="Times New Roman" w:eastAsia="Times New Roman" w:hAnsi="Times New Roman" w:cs="Times New Roman"/>
          <w:b/>
          <w:bCs/>
          <w:sz w:val="24"/>
          <w:szCs w:val="24"/>
          <w:lang w:val="nl-NL" w:eastAsia="fr-FR"/>
        </w:rPr>
        <w:t>Meristemes</w:t>
      </w:r>
      <w:proofErr w:type="spellEnd"/>
      <w:r w:rsidRPr="00120390">
        <w:rPr>
          <w:rFonts w:ascii="Times New Roman" w:eastAsia="Times New Roman" w:hAnsi="Times New Roman" w:cs="Times New Roman"/>
          <w:b/>
          <w:bCs/>
          <w:sz w:val="24"/>
          <w:szCs w:val="24"/>
          <w:lang w:val="nl-NL" w:eastAsia="fr-FR"/>
        </w:rPr>
        <w:t xml:space="preserve"> </w:t>
      </w:r>
      <w:proofErr w:type="spellStart"/>
      <w:r w:rsidRPr="00120390">
        <w:rPr>
          <w:rFonts w:ascii="Times New Roman" w:eastAsia="Times New Roman" w:hAnsi="Times New Roman" w:cs="Times New Roman"/>
          <w:b/>
          <w:bCs/>
          <w:sz w:val="24"/>
          <w:szCs w:val="24"/>
          <w:lang w:val="nl-NL" w:eastAsia="fr-FR"/>
        </w:rPr>
        <w:t>primaires</w:t>
      </w:r>
      <w:bookmarkEnd w:id="33"/>
      <w:bookmarkEnd w:id="34"/>
      <w:bookmarkEnd w:id="35"/>
      <w:proofErr w:type="spellEnd"/>
    </w:p>
    <w:p w14:paraId="3E00299B" w14:textId="77777777" w:rsidR="00D92FE8" w:rsidRPr="00120390" w:rsidRDefault="00D92FE8" w:rsidP="00D92FE8">
      <w:pPr>
        <w:spacing w:after="0" w:line="240" w:lineRule="auto"/>
        <w:outlineLvl w:val="2"/>
        <w:rPr>
          <w:rFonts w:ascii="Times New Roman" w:eastAsia="Times New Roman" w:hAnsi="Times New Roman" w:cs="Times New Roman"/>
          <w:b/>
          <w:bCs/>
          <w:sz w:val="24"/>
          <w:szCs w:val="24"/>
          <w:lang w:val="nl-NL" w:eastAsia="fr-FR"/>
        </w:rPr>
      </w:pPr>
      <w:bookmarkStart w:id="36" w:name="_Toc197267424"/>
      <w:bookmarkStart w:id="37" w:name="_Toc197267525"/>
      <w:bookmarkStart w:id="38" w:name="_Toc197267733"/>
      <w:r w:rsidRPr="00120390">
        <w:rPr>
          <w:rFonts w:ascii="Times New Roman" w:eastAsia="Times New Roman" w:hAnsi="Times New Roman" w:cs="Times New Roman"/>
          <w:b/>
          <w:bCs/>
          <w:sz w:val="24"/>
          <w:szCs w:val="24"/>
          <w:lang w:val="nl-NL" w:eastAsia="fr-FR"/>
        </w:rPr>
        <w:t>3.1.</w:t>
      </w:r>
      <w:proofErr w:type="gramStart"/>
      <w:r w:rsidRPr="00120390">
        <w:rPr>
          <w:rFonts w:ascii="Times New Roman" w:eastAsia="Times New Roman" w:hAnsi="Times New Roman" w:cs="Times New Roman"/>
          <w:b/>
          <w:bCs/>
          <w:sz w:val="24"/>
          <w:szCs w:val="24"/>
          <w:lang w:val="nl-NL" w:eastAsia="fr-FR"/>
        </w:rPr>
        <w:t>1.</w:t>
      </w:r>
      <w:r w:rsidRPr="00120390">
        <w:rPr>
          <w:rFonts w:ascii="Times New Roman" w:eastAsia="Times New Roman" w:hAnsi="Times New Roman" w:cs="Times New Roman"/>
          <w:sz w:val="24"/>
          <w:szCs w:val="24"/>
          <w:lang w:val="fr-SN" w:eastAsia="fr-FR"/>
        </w:rPr>
        <w:t>Localisation</w:t>
      </w:r>
      <w:bookmarkEnd w:id="36"/>
      <w:bookmarkEnd w:id="37"/>
      <w:bookmarkEnd w:id="38"/>
      <w:proofErr w:type="gramEnd"/>
    </w:p>
    <w:p w14:paraId="27490537" w14:textId="64173BA1" w:rsidR="00D92FE8" w:rsidRPr="00120390" w:rsidRDefault="00D92FE8" w:rsidP="00D92FE8">
      <w:pPr>
        <w:spacing w:after="0" w:line="240" w:lineRule="auto"/>
        <w:outlineLvl w:val="2"/>
        <w:rPr>
          <w:rFonts w:ascii="Times New Roman" w:eastAsia="Times New Roman" w:hAnsi="Times New Roman" w:cs="Times New Roman"/>
          <w:sz w:val="24"/>
          <w:szCs w:val="24"/>
          <w:lang w:val="fr-CH" w:eastAsia="fr-FR"/>
        </w:rPr>
      </w:pPr>
      <w:bookmarkStart w:id="39" w:name="_Toc197267425"/>
      <w:bookmarkStart w:id="40" w:name="_Toc197267526"/>
      <w:bookmarkStart w:id="41" w:name="_Toc197267734"/>
      <w:r w:rsidRPr="00120390">
        <w:rPr>
          <w:rFonts w:ascii="Times New Roman" w:eastAsia="Times New Roman" w:hAnsi="Times New Roman" w:cs="Times New Roman"/>
          <w:b/>
          <w:bCs/>
          <w:sz w:val="24"/>
          <w:szCs w:val="24"/>
          <w:lang w:val="nl-NL" w:eastAsia="fr-FR"/>
        </w:rPr>
        <w:t>3.1.</w:t>
      </w:r>
      <w:r w:rsidR="006C3FFE" w:rsidRPr="00120390">
        <w:rPr>
          <w:rFonts w:ascii="Times New Roman" w:eastAsia="Times New Roman" w:hAnsi="Times New Roman" w:cs="Times New Roman"/>
          <w:b/>
          <w:bCs/>
          <w:sz w:val="24"/>
          <w:szCs w:val="24"/>
          <w:lang w:val="nl-NL" w:eastAsia="fr-FR"/>
        </w:rPr>
        <w:t>2.</w:t>
      </w:r>
      <w:r w:rsidR="006C3FFE" w:rsidRPr="00120390">
        <w:rPr>
          <w:rFonts w:ascii="Times New Roman" w:eastAsia="Times New Roman" w:hAnsi="Times New Roman" w:cs="Times New Roman"/>
          <w:sz w:val="24"/>
          <w:szCs w:val="24"/>
          <w:lang w:val="fr-CH" w:eastAsia="fr-FR"/>
        </w:rPr>
        <w:t xml:space="preserve"> Rôles</w:t>
      </w:r>
      <w:bookmarkEnd w:id="39"/>
      <w:bookmarkEnd w:id="40"/>
      <w:bookmarkEnd w:id="41"/>
      <w:r w:rsidRPr="00120390">
        <w:rPr>
          <w:rFonts w:ascii="Times New Roman" w:eastAsia="Times New Roman" w:hAnsi="Times New Roman" w:cs="Times New Roman"/>
          <w:sz w:val="24"/>
          <w:szCs w:val="24"/>
          <w:lang w:val="fr-CH" w:eastAsia="fr-FR"/>
        </w:rPr>
        <w:t xml:space="preserve"> </w:t>
      </w:r>
    </w:p>
    <w:p w14:paraId="3759C3A8" w14:textId="1EA02AC9" w:rsidR="00D92FE8" w:rsidRPr="00120390" w:rsidRDefault="00D92FE8" w:rsidP="00D92FE8">
      <w:pPr>
        <w:spacing w:after="0" w:line="240" w:lineRule="auto"/>
        <w:outlineLvl w:val="2"/>
        <w:rPr>
          <w:rFonts w:ascii="Times New Roman" w:eastAsia="Times New Roman" w:hAnsi="Times New Roman" w:cs="Times New Roman"/>
          <w:sz w:val="24"/>
          <w:szCs w:val="24"/>
          <w:lang w:val="fr-CH" w:eastAsia="fr-FR"/>
        </w:rPr>
      </w:pPr>
      <w:bookmarkStart w:id="42" w:name="_Toc197267426"/>
      <w:bookmarkStart w:id="43" w:name="_Toc197267527"/>
      <w:bookmarkStart w:id="44" w:name="_Toc197267735"/>
      <w:r w:rsidRPr="00120390">
        <w:rPr>
          <w:rFonts w:ascii="Times New Roman" w:eastAsia="Times New Roman" w:hAnsi="Times New Roman" w:cs="Times New Roman"/>
          <w:b/>
          <w:bCs/>
          <w:sz w:val="24"/>
          <w:szCs w:val="24"/>
          <w:lang w:val="nl-NL" w:eastAsia="fr-FR"/>
        </w:rPr>
        <w:t>3.1.</w:t>
      </w:r>
      <w:r w:rsidR="006C3FFE" w:rsidRPr="00120390">
        <w:rPr>
          <w:rFonts w:ascii="Times New Roman" w:eastAsia="Times New Roman" w:hAnsi="Times New Roman" w:cs="Times New Roman"/>
          <w:b/>
          <w:bCs/>
          <w:sz w:val="24"/>
          <w:szCs w:val="24"/>
          <w:lang w:val="nl-NL" w:eastAsia="fr-FR"/>
        </w:rPr>
        <w:t>3.</w:t>
      </w:r>
      <w:r w:rsidR="006C3FFE" w:rsidRPr="00120390">
        <w:rPr>
          <w:rFonts w:ascii="Times New Roman" w:eastAsia="Times New Roman" w:hAnsi="Times New Roman" w:cs="Times New Roman"/>
          <w:sz w:val="24"/>
          <w:szCs w:val="24"/>
          <w:lang w:val="fr-CH" w:eastAsia="fr-FR"/>
        </w:rPr>
        <w:t xml:space="preserve"> Caractères</w:t>
      </w:r>
      <w:r w:rsidRPr="00120390">
        <w:rPr>
          <w:rFonts w:ascii="Times New Roman" w:eastAsia="Times New Roman" w:hAnsi="Times New Roman" w:cs="Times New Roman"/>
          <w:sz w:val="24"/>
          <w:szCs w:val="24"/>
          <w:lang w:val="fr-CH" w:eastAsia="fr-FR"/>
        </w:rPr>
        <w:t xml:space="preserve"> cytologiques</w:t>
      </w:r>
      <w:bookmarkEnd w:id="42"/>
      <w:bookmarkEnd w:id="43"/>
      <w:bookmarkEnd w:id="44"/>
    </w:p>
    <w:p w14:paraId="09B3D21C" w14:textId="77777777" w:rsidR="00D92FE8" w:rsidRPr="00120390" w:rsidRDefault="00D92FE8" w:rsidP="00D92FE8">
      <w:pPr>
        <w:spacing w:after="0" w:line="240" w:lineRule="auto"/>
        <w:outlineLvl w:val="2"/>
        <w:rPr>
          <w:rFonts w:ascii="Times New Roman" w:eastAsia="Times New Roman" w:hAnsi="Times New Roman" w:cs="Times New Roman"/>
          <w:sz w:val="24"/>
          <w:szCs w:val="24"/>
          <w:lang w:val="fr-CH" w:eastAsia="fr-FR"/>
        </w:rPr>
      </w:pPr>
    </w:p>
    <w:p w14:paraId="529039FD" w14:textId="77777777" w:rsidR="00D92FE8" w:rsidRPr="00120390" w:rsidRDefault="00D92FE8" w:rsidP="00D92FE8">
      <w:pPr>
        <w:spacing w:after="0" w:line="240" w:lineRule="auto"/>
        <w:outlineLvl w:val="2"/>
        <w:rPr>
          <w:rFonts w:ascii="Times New Roman" w:eastAsia="Times New Roman" w:hAnsi="Times New Roman" w:cs="Times New Roman"/>
          <w:b/>
          <w:bCs/>
          <w:sz w:val="24"/>
          <w:szCs w:val="24"/>
          <w:lang w:val="fr-CH" w:eastAsia="fr-FR"/>
        </w:rPr>
      </w:pPr>
      <w:bookmarkStart w:id="45" w:name="_Toc197267427"/>
      <w:bookmarkStart w:id="46" w:name="_Toc197267528"/>
      <w:bookmarkStart w:id="47" w:name="_Toc197267736"/>
      <w:r w:rsidRPr="00120390">
        <w:rPr>
          <w:rFonts w:ascii="Times New Roman" w:eastAsia="Times New Roman" w:hAnsi="Times New Roman" w:cs="Times New Roman"/>
          <w:b/>
          <w:bCs/>
          <w:sz w:val="24"/>
          <w:szCs w:val="24"/>
          <w:lang w:val="fr-CH" w:eastAsia="fr-FR"/>
        </w:rPr>
        <w:t>3.2. Tissus primaires</w:t>
      </w:r>
      <w:bookmarkEnd w:id="45"/>
      <w:bookmarkEnd w:id="46"/>
      <w:bookmarkEnd w:id="47"/>
    </w:p>
    <w:p w14:paraId="020D7322" w14:textId="77777777" w:rsidR="00D92FE8" w:rsidRPr="00120390" w:rsidRDefault="00D92FE8" w:rsidP="00D92FE8">
      <w:pPr>
        <w:spacing w:after="0" w:line="240" w:lineRule="auto"/>
        <w:outlineLvl w:val="2"/>
        <w:rPr>
          <w:rFonts w:ascii="Times New Roman" w:eastAsia="Times New Roman" w:hAnsi="Times New Roman" w:cs="Times New Roman"/>
          <w:b/>
          <w:bCs/>
          <w:sz w:val="24"/>
          <w:szCs w:val="24"/>
          <w:lang w:val="fr-CH" w:eastAsia="fr-FR"/>
        </w:rPr>
      </w:pPr>
      <w:bookmarkStart w:id="48" w:name="_Toc197267428"/>
      <w:bookmarkStart w:id="49" w:name="_Toc197267529"/>
      <w:bookmarkStart w:id="50" w:name="_Toc197267737"/>
      <w:r w:rsidRPr="00120390">
        <w:rPr>
          <w:rFonts w:ascii="Times New Roman" w:eastAsia="Times New Roman" w:hAnsi="Times New Roman" w:cs="Times New Roman"/>
          <w:b/>
          <w:bCs/>
          <w:sz w:val="24"/>
          <w:szCs w:val="24"/>
          <w:lang w:val="fr-CH" w:eastAsia="fr-FR"/>
        </w:rPr>
        <w:t xml:space="preserve">3.2.1. </w:t>
      </w:r>
      <w:r w:rsidRPr="00120390">
        <w:rPr>
          <w:rFonts w:ascii="Times New Roman" w:eastAsia="Times New Roman" w:hAnsi="Times New Roman" w:cs="Times New Roman"/>
          <w:sz w:val="24"/>
          <w:szCs w:val="24"/>
          <w:lang w:val="fr-CH" w:eastAsia="fr-FR"/>
        </w:rPr>
        <w:t>Tissus de revêtement</w:t>
      </w:r>
      <w:bookmarkEnd w:id="48"/>
      <w:bookmarkEnd w:id="49"/>
      <w:bookmarkEnd w:id="50"/>
    </w:p>
    <w:p w14:paraId="5906991F" w14:textId="77777777" w:rsidR="00D92FE8" w:rsidRPr="00120390" w:rsidRDefault="00D92FE8" w:rsidP="00D92FE8">
      <w:pPr>
        <w:spacing w:after="0" w:line="240" w:lineRule="auto"/>
        <w:outlineLvl w:val="2"/>
        <w:rPr>
          <w:rFonts w:ascii="Times New Roman" w:eastAsia="Times New Roman" w:hAnsi="Times New Roman" w:cs="Times New Roman"/>
          <w:b/>
          <w:bCs/>
          <w:sz w:val="24"/>
          <w:szCs w:val="24"/>
          <w:lang w:val="fr-CH" w:eastAsia="fr-FR"/>
        </w:rPr>
      </w:pPr>
      <w:bookmarkStart w:id="51" w:name="_Toc197267429"/>
      <w:bookmarkStart w:id="52" w:name="_Toc197267530"/>
      <w:bookmarkStart w:id="53" w:name="_Toc197267738"/>
      <w:r w:rsidRPr="00120390">
        <w:rPr>
          <w:rFonts w:ascii="Times New Roman" w:eastAsia="Times New Roman" w:hAnsi="Times New Roman" w:cs="Times New Roman"/>
          <w:b/>
          <w:bCs/>
          <w:sz w:val="24"/>
          <w:szCs w:val="24"/>
          <w:lang w:val="fr-CH" w:eastAsia="fr-FR"/>
        </w:rPr>
        <w:t xml:space="preserve">3.2.2. </w:t>
      </w:r>
      <w:r w:rsidRPr="00120390">
        <w:rPr>
          <w:rFonts w:ascii="Times New Roman" w:eastAsia="Times New Roman" w:hAnsi="Times New Roman" w:cs="Times New Roman"/>
          <w:sz w:val="24"/>
          <w:szCs w:val="24"/>
          <w:lang w:val="fr-CH" w:eastAsia="fr-FR"/>
        </w:rPr>
        <w:t>Parenchymes</w:t>
      </w:r>
      <w:bookmarkEnd w:id="51"/>
      <w:bookmarkEnd w:id="52"/>
      <w:bookmarkEnd w:id="53"/>
    </w:p>
    <w:p w14:paraId="6D2D15D3" w14:textId="77777777" w:rsidR="00D92FE8" w:rsidRPr="00120390" w:rsidRDefault="00D92FE8" w:rsidP="00D92FE8">
      <w:pPr>
        <w:spacing w:after="0" w:line="240" w:lineRule="auto"/>
        <w:outlineLvl w:val="2"/>
        <w:rPr>
          <w:rFonts w:ascii="Times New Roman" w:eastAsia="Times New Roman" w:hAnsi="Times New Roman" w:cs="Times New Roman"/>
          <w:b/>
          <w:bCs/>
          <w:sz w:val="24"/>
          <w:szCs w:val="24"/>
          <w:lang w:val="fr-CH" w:eastAsia="fr-FR"/>
        </w:rPr>
      </w:pPr>
      <w:bookmarkStart w:id="54" w:name="_Toc197267430"/>
      <w:bookmarkStart w:id="55" w:name="_Toc197267531"/>
      <w:bookmarkStart w:id="56" w:name="_Toc197267739"/>
      <w:r w:rsidRPr="00120390">
        <w:rPr>
          <w:rFonts w:ascii="Times New Roman" w:eastAsia="Times New Roman" w:hAnsi="Times New Roman" w:cs="Times New Roman"/>
          <w:b/>
          <w:bCs/>
          <w:sz w:val="24"/>
          <w:szCs w:val="24"/>
          <w:lang w:val="fr-CH" w:eastAsia="fr-FR"/>
        </w:rPr>
        <w:t xml:space="preserve">3.2.3. </w:t>
      </w:r>
      <w:r w:rsidRPr="00120390">
        <w:rPr>
          <w:rFonts w:ascii="Times New Roman" w:eastAsia="Times New Roman" w:hAnsi="Times New Roman" w:cs="Times New Roman"/>
          <w:sz w:val="24"/>
          <w:szCs w:val="24"/>
          <w:lang w:val="fr-CH" w:eastAsia="fr-FR"/>
        </w:rPr>
        <w:t>Tissus de soutien</w:t>
      </w:r>
      <w:bookmarkEnd w:id="54"/>
      <w:bookmarkEnd w:id="55"/>
      <w:bookmarkEnd w:id="56"/>
    </w:p>
    <w:p w14:paraId="75AB2F25" w14:textId="77777777" w:rsidR="00D92FE8" w:rsidRPr="00120390" w:rsidRDefault="00D92FE8" w:rsidP="00D92FE8">
      <w:pPr>
        <w:spacing w:after="0" w:line="240" w:lineRule="auto"/>
        <w:outlineLvl w:val="2"/>
        <w:rPr>
          <w:rFonts w:ascii="Times New Roman" w:eastAsia="Times New Roman" w:hAnsi="Times New Roman" w:cs="Times New Roman"/>
          <w:b/>
          <w:bCs/>
          <w:sz w:val="24"/>
          <w:szCs w:val="24"/>
          <w:lang w:val="fr-CH" w:eastAsia="fr-FR"/>
        </w:rPr>
      </w:pPr>
      <w:bookmarkStart w:id="57" w:name="_Toc197267431"/>
      <w:bookmarkStart w:id="58" w:name="_Toc197267532"/>
      <w:bookmarkStart w:id="59" w:name="_Toc197267740"/>
      <w:r w:rsidRPr="00120390">
        <w:rPr>
          <w:rFonts w:ascii="Times New Roman" w:eastAsia="Times New Roman" w:hAnsi="Times New Roman" w:cs="Times New Roman"/>
          <w:b/>
          <w:bCs/>
          <w:sz w:val="24"/>
          <w:szCs w:val="24"/>
          <w:lang w:val="fr-CH" w:eastAsia="fr-FR"/>
        </w:rPr>
        <w:t xml:space="preserve">3.2.4. </w:t>
      </w:r>
      <w:r w:rsidRPr="00120390">
        <w:rPr>
          <w:rFonts w:ascii="Times New Roman" w:eastAsia="Times New Roman" w:hAnsi="Times New Roman" w:cs="Times New Roman"/>
          <w:sz w:val="24"/>
          <w:szCs w:val="24"/>
          <w:lang w:val="fr-CH" w:eastAsia="fr-FR"/>
        </w:rPr>
        <w:t>Tissus sécréteurs</w:t>
      </w:r>
      <w:bookmarkEnd w:id="57"/>
      <w:bookmarkEnd w:id="58"/>
      <w:bookmarkEnd w:id="59"/>
    </w:p>
    <w:p w14:paraId="433C8312" w14:textId="77777777" w:rsidR="00D92FE8" w:rsidRPr="00120390" w:rsidRDefault="00D92FE8" w:rsidP="00D92FE8">
      <w:pPr>
        <w:spacing w:after="0" w:line="240" w:lineRule="auto"/>
        <w:outlineLvl w:val="2"/>
        <w:rPr>
          <w:rFonts w:ascii="Times New Roman" w:eastAsia="Times New Roman" w:hAnsi="Times New Roman" w:cs="Times New Roman"/>
          <w:sz w:val="24"/>
          <w:szCs w:val="24"/>
          <w:lang w:val="fr-CH" w:eastAsia="fr-FR"/>
        </w:rPr>
      </w:pPr>
      <w:bookmarkStart w:id="60" w:name="_Toc197267432"/>
      <w:bookmarkStart w:id="61" w:name="_Toc197267533"/>
      <w:bookmarkStart w:id="62" w:name="_Toc197267741"/>
      <w:r w:rsidRPr="00120390">
        <w:rPr>
          <w:rFonts w:ascii="Times New Roman" w:eastAsia="Times New Roman" w:hAnsi="Times New Roman" w:cs="Times New Roman"/>
          <w:b/>
          <w:bCs/>
          <w:sz w:val="24"/>
          <w:szCs w:val="24"/>
          <w:lang w:val="fr-CH" w:eastAsia="fr-FR"/>
        </w:rPr>
        <w:t xml:space="preserve">3.2.5. </w:t>
      </w:r>
      <w:r w:rsidRPr="00120390">
        <w:rPr>
          <w:rFonts w:ascii="Times New Roman" w:eastAsia="Times New Roman" w:hAnsi="Times New Roman" w:cs="Times New Roman"/>
          <w:sz w:val="24"/>
          <w:szCs w:val="24"/>
          <w:lang w:val="fr-CH" w:eastAsia="fr-FR"/>
        </w:rPr>
        <w:t>Tissus conducteurs</w:t>
      </w:r>
      <w:bookmarkEnd w:id="60"/>
      <w:bookmarkEnd w:id="61"/>
      <w:bookmarkEnd w:id="62"/>
    </w:p>
    <w:p w14:paraId="037D2149" w14:textId="77777777" w:rsidR="00D92FE8" w:rsidRPr="00120390" w:rsidRDefault="00D92FE8" w:rsidP="00D92FE8">
      <w:pPr>
        <w:spacing w:after="0" w:line="240" w:lineRule="auto"/>
        <w:outlineLvl w:val="2"/>
        <w:rPr>
          <w:rFonts w:ascii="Times New Roman" w:eastAsia="Times New Roman" w:hAnsi="Times New Roman" w:cs="Times New Roman"/>
          <w:b/>
          <w:bCs/>
          <w:sz w:val="24"/>
          <w:szCs w:val="24"/>
          <w:lang w:val="fr-CH" w:eastAsia="fr-FR"/>
        </w:rPr>
      </w:pPr>
    </w:p>
    <w:p w14:paraId="72729587" w14:textId="77777777" w:rsidR="00D92FE8" w:rsidRPr="00120390" w:rsidRDefault="00D92FE8" w:rsidP="00D92FE8">
      <w:pPr>
        <w:spacing w:after="0" w:line="240" w:lineRule="auto"/>
        <w:outlineLvl w:val="2"/>
        <w:rPr>
          <w:rFonts w:ascii="Times New Roman" w:eastAsia="Times New Roman" w:hAnsi="Times New Roman" w:cs="Times New Roman"/>
          <w:b/>
          <w:bCs/>
          <w:sz w:val="24"/>
          <w:szCs w:val="24"/>
          <w:lang w:val="fr-CH" w:eastAsia="fr-FR"/>
        </w:rPr>
      </w:pPr>
      <w:bookmarkStart w:id="63" w:name="_Toc197267433"/>
      <w:bookmarkStart w:id="64" w:name="_Toc197267534"/>
      <w:bookmarkStart w:id="65" w:name="_Toc197267742"/>
      <w:r w:rsidRPr="00120390">
        <w:rPr>
          <w:rFonts w:ascii="Times New Roman" w:eastAsia="Times New Roman" w:hAnsi="Times New Roman" w:cs="Times New Roman"/>
          <w:b/>
          <w:bCs/>
          <w:sz w:val="24"/>
          <w:szCs w:val="24"/>
          <w:lang w:val="fr-CH" w:eastAsia="fr-FR"/>
        </w:rPr>
        <w:t>3.3. Méristèmes secondaires</w:t>
      </w:r>
      <w:bookmarkEnd w:id="63"/>
      <w:bookmarkEnd w:id="64"/>
      <w:bookmarkEnd w:id="65"/>
    </w:p>
    <w:p w14:paraId="30DF5C19" w14:textId="287C81B3" w:rsidR="00D92FE8" w:rsidRPr="00120390" w:rsidRDefault="00D92FE8" w:rsidP="00D92FE8">
      <w:pPr>
        <w:spacing w:after="0" w:line="240" w:lineRule="auto"/>
        <w:outlineLvl w:val="2"/>
        <w:rPr>
          <w:rFonts w:ascii="Times New Roman" w:eastAsia="Times New Roman" w:hAnsi="Times New Roman" w:cs="Times New Roman"/>
          <w:b/>
          <w:bCs/>
          <w:sz w:val="24"/>
          <w:szCs w:val="24"/>
          <w:lang w:val="nl-NL" w:eastAsia="fr-FR"/>
        </w:rPr>
      </w:pPr>
      <w:bookmarkStart w:id="66" w:name="_Toc197267434"/>
      <w:bookmarkStart w:id="67" w:name="_Toc197267535"/>
      <w:bookmarkStart w:id="68" w:name="_Toc197267743"/>
      <w:r w:rsidRPr="00120390">
        <w:rPr>
          <w:rFonts w:ascii="Times New Roman" w:eastAsia="Times New Roman" w:hAnsi="Times New Roman" w:cs="Times New Roman"/>
          <w:b/>
          <w:bCs/>
          <w:sz w:val="24"/>
          <w:szCs w:val="24"/>
          <w:lang w:val="nl-NL" w:eastAsia="fr-FR"/>
        </w:rPr>
        <w:t>3.3.</w:t>
      </w:r>
      <w:r w:rsidR="006C3FFE" w:rsidRPr="00120390">
        <w:rPr>
          <w:rFonts w:ascii="Times New Roman" w:eastAsia="Times New Roman" w:hAnsi="Times New Roman" w:cs="Times New Roman"/>
          <w:b/>
          <w:bCs/>
          <w:sz w:val="24"/>
          <w:szCs w:val="24"/>
          <w:lang w:val="nl-NL" w:eastAsia="fr-FR"/>
        </w:rPr>
        <w:t>1.</w:t>
      </w:r>
      <w:r w:rsidR="006C3FFE" w:rsidRPr="00120390">
        <w:rPr>
          <w:rFonts w:ascii="Times New Roman" w:eastAsia="Times New Roman" w:hAnsi="Times New Roman" w:cs="Times New Roman"/>
          <w:sz w:val="24"/>
          <w:szCs w:val="24"/>
          <w:lang w:val="fr-SN" w:eastAsia="fr-FR"/>
        </w:rPr>
        <w:t xml:space="preserve"> Localisation</w:t>
      </w:r>
      <w:bookmarkEnd w:id="66"/>
      <w:bookmarkEnd w:id="67"/>
      <w:bookmarkEnd w:id="68"/>
    </w:p>
    <w:p w14:paraId="03DCEEE5" w14:textId="7C99158F" w:rsidR="00D92FE8" w:rsidRPr="00120390" w:rsidRDefault="00D92FE8" w:rsidP="00D92FE8">
      <w:pPr>
        <w:spacing w:after="0" w:line="240" w:lineRule="auto"/>
        <w:outlineLvl w:val="2"/>
        <w:rPr>
          <w:rFonts w:ascii="Times New Roman" w:eastAsia="Times New Roman" w:hAnsi="Times New Roman" w:cs="Times New Roman"/>
          <w:b/>
          <w:bCs/>
          <w:sz w:val="24"/>
          <w:szCs w:val="24"/>
          <w:lang w:val="nl-NL" w:eastAsia="fr-FR"/>
        </w:rPr>
      </w:pPr>
      <w:bookmarkStart w:id="69" w:name="_Toc197267435"/>
      <w:bookmarkStart w:id="70" w:name="_Toc197267536"/>
      <w:bookmarkStart w:id="71" w:name="_Toc197267744"/>
      <w:r w:rsidRPr="00120390">
        <w:rPr>
          <w:rFonts w:ascii="Times New Roman" w:eastAsia="Times New Roman" w:hAnsi="Times New Roman" w:cs="Times New Roman"/>
          <w:b/>
          <w:bCs/>
          <w:sz w:val="24"/>
          <w:szCs w:val="24"/>
          <w:lang w:val="nl-NL" w:eastAsia="fr-FR"/>
        </w:rPr>
        <w:t>3.3.</w:t>
      </w:r>
      <w:r w:rsidR="006C3FFE" w:rsidRPr="00120390">
        <w:rPr>
          <w:rFonts w:ascii="Times New Roman" w:eastAsia="Times New Roman" w:hAnsi="Times New Roman" w:cs="Times New Roman"/>
          <w:b/>
          <w:bCs/>
          <w:sz w:val="24"/>
          <w:szCs w:val="24"/>
          <w:lang w:val="nl-NL" w:eastAsia="fr-FR"/>
        </w:rPr>
        <w:t>2.</w:t>
      </w:r>
      <w:r w:rsidR="006C3FFE" w:rsidRPr="00120390">
        <w:rPr>
          <w:rFonts w:ascii="Times New Roman" w:eastAsia="Times New Roman" w:hAnsi="Times New Roman" w:cs="Times New Roman"/>
          <w:sz w:val="24"/>
          <w:szCs w:val="24"/>
          <w:lang w:val="fr-CH" w:eastAsia="fr-FR"/>
        </w:rPr>
        <w:t xml:space="preserve"> Rôles</w:t>
      </w:r>
      <w:bookmarkEnd w:id="69"/>
      <w:bookmarkEnd w:id="70"/>
      <w:bookmarkEnd w:id="71"/>
    </w:p>
    <w:p w14:paraId="4DC5896D" w14:textId="6467A393" w:rsidR="00D92FE8" w:rsidRPr="00120390" w:rsidRDefault="00D92FE8" w:rsidP="00D92FE8">
      <w:pPr>
        <w:spacing w:after="0" w:line="240" w:lineRule="auto"/>
        <w:outlineLvl w:val="2"/>
        <w:rPr>
          <w:rFonts w:ascii="Times New Roman" w:eastAsia="Times New Roman" w:hAnsi="Times New Roman" w:cs="Times New Roman"/>
          <w:sz w:val="24"/>
          <w:szCs w:val="24"/>
          <w:lang w:val="fr-CH" w:eastAsia="fr-FR"/>
        </w:rPr>
      </w:pPr>
      <w:bookmarkStart w:id="72" w:name="_Toc197267436"/>
      <w:bookmarkStart w:id="73" w:name="_Toc197267537"/>
      <w:bookmarkStart w:id="74" w:name="_Toc197267745"/>
      <w:r w:rsidRPr="00120390">
        <w:rPr>
          <w:rFonts w:ascii="Times New Roman" w:eastAsia="Times New Roman" w:hAnsi="Times New Roman" w:cs="Times New Roman"/>
          <w:b/>
          <w:bCs/>
          <w:sz w:val="24"/>
          <w:szCs w:val="24"/>
          <w:lang w:val="nl-NL" w:eastAsia="fr-FR"/>
        </w:rPr>
        <w:t>3.3.</w:t>
      </w:r>
      <w:r w:rsidR="006C3FFE" w:rsidRPr="00120390">
        <w:rPr>
          <w:rFonts w:ascii="Times New Roman" w:eastAsia="Times New Roman" w:hAnsi="Times New Roman" w:cs="Times New Roman"/>
          <w:b/>
          <w:bCs/>
          <w:sz w:val="24"/>
          <w:szCs w:val="24"/>
          <w:lang w:val="nl-NL" w:eastAsia="fr-FR"/>
        </w:rPr>
        <w:t>3.</w:t>
      </w:r>
      <w:r w:rsidR="006C3FFE" w:rsidRPr="00120390">
        <w:rPr>
          <w:rFonts w:ascii="Times New Roman" w:eastAsia="Times New Roman" w:hAnsi="Times New Roman" w:cs="Times New Roman"/>
          <w:sz w:val="24"/>
          <w:szCs w:val="24"/>
          <w:lang w:val="fr-CH" w:eastAsia="fr-FR"/>
        </w:rPr>
        <w:t xml:space="preserve"> Caractères</w:t>
      </w:r>
      <w:r w:rsidRPr="00120390">
        <w:rPr>
          <w:rFonts w:ascii="Times New Roman" w:eastAsia="Times New Roman" w:hAnsi="Times New Roman" w:cs="Times New Roman"/>
          <w:sz w:val="24"/>
          <w:szCs w:val="24"/>
          <w:lang w:val="fr-CH" w:eastAsia="fr-FR"/>
        </w:rPr>
        <w:t xml:space="preserve"> cytologiques</w:t>
      </w:r>
      <w:bookmarkEnd w:id="72"/>
      <w:bookmarkEnd w:id="73"/>
      <w:bookmarkEnd w:id="74"/>
    </w:p>
    <w:p w14:paraId="2E360A51" w14:textId="77777777" w:rsidR="00D92FE8" w:rsidRPr="00120390" w:rsidRDefault="00D92FE8" w:rsidP="00D92FE8">
      <w:pPr>
        <w:spacing w:after="0" w:line="240" w:lineRule="auto"/>
        <w:outlineLvl w:val="2"/>
        <w:rPr>
          <w:rFonts w:ascii="Times New Roman" w:eastAsia="Times New Roman" w:hAnsi="Times New Roman" w:cs="Times New Roman"/>
          <w:b/>
          <w:bCs/>
          <w:sz w:val="24"/>
          <w:szCs w:val="24"/>
          <w:lang w:val="fr-CH" w:eastAsia="fr-FR"/>
        </w:rPr>
      </w:pPr>
    </w:p>
    <w:p w14:paraId="6A369898" w14:textId="77777777" w:rsidR="00D92FE8" w:rsidRPr="00120390" w:rsidRDefault="00D92FE8" w:rsidP="00D92FE8">
      <w:pPr>
        <w:spacing w:after="0" w:line="240" w:lineRule="auto"/>
        <w:outlineLvl w:val="2"/>
        <w:rPr>
          <w:rFonts w:ascii="Times New Roman" w:eastAsia="Times New Roman" w:hAnsi="Times New Roman" w:cs="Times New Roman"/>
          <w:b/>
          <w:bCs/>
          <w:sz w:val="24"/>
          <w:szCs w:val="24"/>
          <w:lang w:val="fr-CH" w:eastAsia="fr-FR"/>
        </w:rPr>
      </w:pPr>
      <w:bookmarkStart w:id="75" w:name="_Toc197267437"/>
      <w:bookmarkStart w:id="76" w:name="_Toc197267538"/>
      <w:bookmarkStart w:id="77" w:name="_Toc197267746"/>
      <w:r w:rsidRPr="00120390">
        <w:rPr>
          <w:rFonts w:ascii="Times New Roman" w:eastAsia="Times New Roman" w:hAnsi="Times New Roman" w:cs="Times New Roman"/>
          <w:b/>
          <w:bCs/>
          <w:sz w:val="24"/>
          <w:szCs w:val="24"/>
          <w:lang w:val="fr-CH" w:eastAsia="fr-FR"/>
        </w:rPr>
        <w:t>3.4. Tissus secondaires</w:t>
      </w:r>
      <w:bookmarkEnd w:id="75"/>
      <w:bookmarkEnd w:id="76"/>
      <w:bookmarkEnd w:id="77"/>
    </w:p>
    <w:p w14:paraId="4B88F0E2" w14:textId="77777777" w:rsidR="00D92FE8" w:rsidRPr="00120390" w:rsidRDefault="00D92FE8" w:rsidP="00D92FE8">
      <w:pPr>
        <w:spacing w:after="0" w:line="240" w:lineRule="auto"/>
        <w:outlineLvl w:val="2"/>
        <w:rPr>
          <w:rFonts w:ascii="Times New Roman" w:eastAsia="Times New Roman" w:hAnsi="Times New Roman" w:cs="Times New Roman"/>
          <w:sz w:val="24"/>
          <w:szCs w:val="24"/>
          <w:lang w:val="fr-CH" w:eastAsia="fr-FR"/>
        </w:rPr>
      </w:pPr>
      <w:bookmarkStart w:id="78" w:name="_Toc197267438"/>
      <w:bookmarkStart w:id="79" w:name="_Toc197267539"/>
      <w:bookmarkStart w:id="80" w:name="_Toc197267747"/>
      <w:r w:rsidRPr="00120390">
        <w:rPr>
          <w:rFonts w:ascii="Times New Roman" w:eastAsia="Times New Roman" w:hAnsi="Times New Roman" w:cs="Times New Roman"/>
          <w:b/>
          <w:bCs/>
          <w:sz w:val="24"/>
          <w:szCs w:val="24"/>
          <w:lang w:val="fr-CH" w:eastAsia="fr-FR"/>
        </w:rPr>
        <w:t xml:space="preserve">3.4.1. </w:t>
      </w:r>
      <w:r w:rsidRPr="00120390">
        <w:rPr>
          <w:rFonts w:ascii="Times New Roman" w:eastAsia="Times New Roman" w:hAnsi="Times New Roman" w:cs="Times New Roman"/>
          <w:sz w:val="24"/>
          <w:szCs w:val="24"/>
          <w:lang w:val="fr-CH" w:eastAsia="fr-FR"/>
        </w:rPr>
        <w:t>Tissus conducteurs</w:t>
      </w:r>
      <w:bookmarkEnd w:id="78"/>
      <w:bookmarkEnd w:id="79"/>
      <w:bookmarkEnd w:id="80"/>
    </w:p>
    <w:p w14:paraId="5F8DFCFE" w14:textId="77777777" w:rsidR="00D92FE8" w:rsidRPr="00120390" w:rsidRDefault="00D92FE8" w:rsidP="00D92FE8">
      <w:pPr>
        <w:spacing w:after="0" w:line="240" w:lineRule="auto"/>
        <w:outlineLvl w:val="2"/>
        <w:rPr>
          <w:rFonts w:ascii="Times New Roman" w:eastAsia="Times New Roman" w:hAnsi="Times New Roman" w:cs="Times New Roman"/>
          <w:sz w:val="24"/>
          <w:szCs w:val="24"/>
          <w:lang w:val="fr-CH" w:eastAsia="fr-FR"/>
        </w:rPr>
      </w:pPr>
      <w:bookmarkStart w:id="81" w:name="_Toc197267439"/>
      <w:bookmarkStart w:id="82" w:name="_Toc197267540"/>
      <w:bookmarkStart w:id="83" w:name="_Toc197267748"/>
      <w:r w:rsidRPr="00120390">
        <w:rPr>
          <w:rFonts w:ascii="Times New Roman" w:eastAsia="Times New Roman" w:hAnsi="Times New Roman" w:cs="Times New Roman"/>
          <w:sz w:val="24"/>
          <w:szCs w:val="24"/>
          <w:lang w:val="fr-CH" w:eastAsia="fr-FR"/>
        </w:rPr>
        <w:t xml:space="preserve">-Installation et fonctionnement du </w:t>
      </w:r>
      <w:proofErr w:type="gramStart"/>
      <w:r w:rsidRPr="00120390">
        <w:rPr>
          <w:rFonts w:ascii="Times New Roman" w:eastAsia="Times New Roman" w:hAnsi="Times New Roman" w:cs="Times New Roman"/>
          <w:sz w:val="24"/>
          <w:szCs w:val="24"/>
          <w:lang w:val="fr-CH" w:eastAsia="fr-FR"/>
        </w:rPr>
        <w:t>cambium  dans</w:t>
      </w:r>
      <w:proofErr w:type="gramEnd"/>
      <w:r w:rsidRPr="00120390">
        <w:rPr>
          <w:rFonts w:ascii="Times New Roman" w:eastAsia="Times New Roman" w:hAnsi="Times New Roman" w:cs="Times New Roman"/>
          <w:sz w:val="24"/>
          <w:szCs w:val="24"/>
          <w:lang w:val="fr-CH" w:eastAsia="fr-FR"/>
        </w:rPr>
        <w:t xml:space="preserve"> la tige et dans la racine (Angiospermes Dicotylédones).</w:t>
      </w:r>
      <w:bookmarkEnd w:id="81"/>
      <w:bookmarkEnd w:id="82"/>
      <w:bookmarkEnd w:id="83"/>
    </w:p>
    <w:p w14:paraId="652F95E1" w14:textId="77777777" w:rsidR="00D92FE8" w:rsidRPr="00120390" w:rsidRDefault="00D92FE8" w:rsidP="00D92FE8">
      <w:pPr>
        <w:spacing w:after="100" w:afterAutospacing="1" w:line="240" w:lineRule="auto"/>
        <w:outlineLvl w:val="2"/>
        <w:rPr>
          <w:rFonts w:ascii="Times New Roman" w:eastAsia="Times New Roman" w:hAnsi="Times New Roman" w:cs="Times New Roman"/>
          <w:sz w:val="24"/>
          <w:szCs w:val="24"/>
          <w:lang w:val="fr-CH" w:eastAsia="fr-FR"/>
        </w:rPr>
      </w:pPr>
      <w:bookmarkStart w:id="84" w:name="_Toc197267440"/>
      <w:bookmarkStart w:id="85" w:name="_Toc197267541"/>
      <w:bookmarkStart w:id="86" w:name="_Toc197267749"/>
      <w:r w:rsidRPr="00120390">
        <w:rPr>
          <w:rFonts w:ascii="Times New Roman" w:eastAsia="Times New Roman" w:hAnsi="Times New Roman" w:cs="Times New Roman"/>
          <w:b/>
          <w:bCs/>
          <w:sz w:val="24"/>
          <w:szCs w:val="24"/>
          <w:lang w:val="fr-CH" w:eastAsia="fr-FR"/>
        </w:rPr>
        <w:t>3.4.2.</w:t>
      </w:r>
      <w:r w:rsidRPr="00120390">
        <w:rPr>
          <w:rFonts w:ascii="Times New Roman" w:eastAsia="Times New Roman" w:hAnsi="Times New Roman" w:cs="Times New Roman"/>
          <w:sz w:val="24"/>
          <w:szCs w:val="24"/>
          <w:lang w:val="fr-CH" w:eastAsia="fr-FR"/>
        </w:rPr>
        <w:t xml:space="preserve"> Tissus de revêtement</w:t>
      </w:r>
      <w:bookmarkEnd w:id="84"/>
      <w:bookmarkEnd w:id="85"/>
      <w:bookmarkEnd w:id="86"/>
    </w:p>
    <w:p w14:paraId="6D95D15F" w14:textId="77777777" w:rsidR="00D92FE8" w:rsidRPr="00120390" w:rsidRDefault="00D92FE8" w:rsidP="00D92FE8">
      <w:pPr>
        <w:spacing w:before="100" w:beforeAutospacing="1" w:after="100" w:afterAutospacing="1" w:line="240" w:lineRule="auto"/>
        <w:outlineLvl w:val="2"/>
        <w:rPr>
          <w:rFonts w:ascii="Times New Roman" w:eastAsia="Times New Roman" w:hAnsi="Times New Roman" w:cs="Times New Roman"/>
          <w:b/>
          <w:bCs/>
          <w:sz w:val="24"/>
          <w:szCs w:val="24"/>
          <w:lang w:val="fr-CH" w:eastAsia="fr-FR"/>
        </w:rPr>
      </w:pPr>
      <w:bookmarkStart w:id="87" w:name="_Toc197267441"/>
      <w:bookmarkStart w:id="88" w:name="_Toc197267542"/>
      <w:bookmarkStart w:id="89" w:name="_Toc197267750"/>
      <w:r w:rsidRPr="00120390">
        <w:rPr>
          <w:rFonts w:ascii="Times New Roman" w:eastAsia="Times New Roman" w:hAnsi="Times New Roman" w:cs="Times New Roman"/>
          <w:b/>
          <w:bCs/>
          <w:sz w:val="24"/>
          <w:szCs w:val="24"/>
          <w:lang w:val="fr-CH" w:eastAsia="fr-FR"/>
        </w:rPr>
        <w:t>PARTIE 4 : Anatomie des végétaux supérieurs (angiospermes)</w:t>
      </w:r>
      <w:bookmarkEnd w:id="87"/>
      <w:bookmarkEnd w:id="88"/>
      <w:bookmarkEnd w:id="89"/>
    </w:p>
    <w:p w14:paraId="278E1449" w14:textId="77777777" w:rsidR="00D92FE8" w:rsidRPr="00120390" w:rsidRDefault="00D92FE8" w:rsidP="00D92FE8">
      <w:pPr>
        <w:spacing w:after="0" w:line="240" w:lineRule="auto"/>
        <w:outlineLvl w:val="2"/>
        <w:rPr>
          <w:rFonts w:ascii="Times New Roman" w:eastAsia="Times New Roman" w:hAnsi="Times New Roman" w:cs="Times New Roman"/>
          <w:sz w:val="24"/>
          <w:szCs w:val="24"/>
          <w:lang w:val="fr-CH" w:eastAsia="fr-FR"/>
        </w:rPr>
      </w:pPr>
      <w:bookmarkStart w:id="90" w:name="_Toc197267442"/>
      <w:bookmarkStart w:id="91" w:name="_Toc197267543"/>
      <w:bookmarkStart w:id="92" w:name="_Toc197267751"/>
      <w:r w:rsidRPr="00120390">
        <w:rPr>
          <w:rFonts w:ascii="Times New Roman" w:eastAsia="Times New Roman" w:hAnsi="Times New Roman" w:cs="Times New Roman"/>
          <w:b/>
          <w:bCs/>
          <w:sz w:val="24"/>
          <w:szCs w:val="24"/>
          <w:lang w:val="fr-CH" w:eastAsia="fr-FR"/>
        </w:rPr>
        <w:t xml:space="preserve">4.1. </w:t>
      </w:r>
      <w:proofErr w:type="gramStart"/>
      <w:r w:rsidRPr="00120390">
        <w:rPr>
          <w:rFonts w:ascii="Times New Roman" w:eastAsia="Times New Roman" w:hAnsi="Times New Roman" w:cs="Times New Roman"/>
          <w:b/>
          <w:bCs/>
          <w:sz w:val="24"/>
          <w:szCs w:val="24"/>
          <w:lang w:val="fr-CH" w:eastAsia="fr-FR"/>
        </w:rPr>
        <w:t>Anatomie  primaire</w:t>
      </w:r>
      <w:bookmarkEnd w:id="90"/>
      <w:bookmarkEnd w:id="91"/>
      <w:bookmarkEnd w:id="92"/>
      <w:proofErr w:type="gramEnd"/>
    </w:p>
    <w:p w14:paraId="10AD0838" w14:textId="77777777" w:rsidR="00D92FE8" w:rsidRPr="00120390" w:rsidRDefault="00D92FE8" w:rsidP="00D92FE8">
      <w:pPr>
        <w:spacing w:after="0" w:line="240" w:lineRule="auto"/>
        <w:outlineLvl w:val="2"/>
        <w:rPr>
          <w:rFonts w:ascii="Times New Roman" w:eastAsia="Times New Roman" w:hAnsi="Times New Roman" w:cs="Times New Roman"/>
          <w:sz w:val="24"/>
          <w:szCs w:val="24"/>
          <w:lang w:val="fr-CH" w:eastAsia="fr-FR"/>
        </w:rPr>
      </w:pPr>
      <w:bookmarkStart w:id="93" w:name="_Toc197267443"/>
      <w:bookmarkStart w:id="94" w:name="_Toc197267544"/>
      <w:bookmarkStart w:id="95" w:name="_Toc197267752"/>
      <w:r w:rsidRPr="00120390">
        <w:rPr>
          <w:rFonts w:ascii="Times New Roman" w:eastAsia="Times New Roman" w:hAnsi="Times New Roman" w:cs="Times New Roman"/>
          <w:sz w:val="24"/>
          <w:szCs w:val="24"/>
          <w:lang w:val="fr-CH" w:eastAsia="fr-FR"/>
        </w:rPr>
        <w:t>4.1.1. Anatomie primaire de la tige</w:t>
      </w:r>
      <w:bookmarkEnd w:id="93"/>
      <w:bookmarkEnd w:id="94"/>
      <w:bookmarkEnd w:id="95"/>
      <w:r w:rsidRPr="00120390">
        <w:rPr>
          <w:rFonts w:ascii="Times New Roman" w:eastAsia="Times New Roman" w:hAnsi="Times New Roman" w:cs="Times New Roman"/>
          <w:sz w:val="24"/>
          <w:szCs w:val="24"/>
          <w:lang w:val="fr-CH" w:eastAsia="fr-FR"/>
        </w:rPr>
        <w:t xml:space="preserve"> </w:t>
      </w:r>
    </w:p>
    <w:p w14:paraId="5920FBB2" w14:textId="77777777" w:rsidR="00D92FE8" w:rsidRPr="00120390" w:rsidRDefault="00D92FE8" w:rsidP="00D92FE8">
      <w:pPr>
        <w:spacing w:after="0" w:line="240" w:lineRule="auto"/>
        <w:outlineLvl w:val="2"/>
        <w:rPr>
          <w:rFonts w:ascii="Times New Roman" w:eastAsia="Times New Roman" w:hAnsi="Times New Roman" w:cs="Times New Roman"/>
          <w:sz w:val="24"/>
          <w:szCs w:val="24"/>
          <w:lang w:val="fr-CH" w:eastAsia="fr-FR"/>
        </w:rPr>
      </w:pPr>
      <w:bookmarkStart w:id="96" w:name="_Toc197267444"/>
      <w:bookmarkStart w:id="97" w:name="_Toc197267545"/>
      <w:bookmarkStart w:id="98" w:name="_Toc197267753"/>
      <w:r w:rsidRPr="00120390">
        <w:rPr>
          <w:rFonts w:ascii="Times New Roman" w:eastAsia="Times New Roman" w:hAnsi="Times New Roman" w:cs="Times New Roman"/>
          <w:sz w:val="24"/>
          <w:szCs w:val="24"/>
          <w:lang w:val="fr-CH" w:eastAsia="fr-FR"/>
        </w:rPr>
        <w:t>4.1.2. Anatomie primaire de la racine</w:t>
      </w:r>
      <w:bookmarkEnd w:id="96"/>
      <w:bookmarkEnd w:id="97"/>
      <w:bookmarkEnd w:id="98"/>
      <w:r w:rsidRPr="00120390">
        <w:rPr>
          <w:rFonts w:ascii="Times New Roman" w:eastAsia="Times New Roman" w:hAnsi="Times New Roman" w:cs="Times New Roman"/>
          <w:sz w:val="24"/>
          <w:szCs w:val="24"/>
          <w:lang w:val="fr-CH" w:eastAsia="fr-FR"/>
        </w:rPr>
        <w:t xml:space="preserve"> </w:t>
      </w:r>
    </w:p>
    <w:p w14:paraId="6164D412" w14:textId="77777777" w:rsidR="00D92FE8" w:rsidRPr="00120390" w:rsidRDefault="00D92FE8" w:rsidP="00D92FE8">
      <w:pPr>
        <w:spacing w:after="0" w:line="240" w:lineRule="auto"/>
        <w:outlineLvl w:val="2"/>
        <w:rPr>
          <w:rFonts w:ascii="Times New Roman" w:eastAsia="Times New Roman" w:hAnsi="Times New Roman" w:cs="Times New Roman"/>
          <w:sz w:val="24"/>
          <w:szCs w:val="24"/>
          <w:lang w:val="fr-CH" w:eastAsia="fr-FR"/>
        </w:rPr>
      </w:pPr>
      <w:bookmarkStart w:id="99" w:name="_Toc197267445"/>
      <w:bookmarkStart w:id="100" w:name="_Toc197267546"/>
      <w:bookmarkStart w:id="101" w:name="_Toc197267754"/>
      <w:r w:rsidRPr="00120390">
        <w:rPr>
          <w:rFonts w:ascii="Times New Roman" w:eastAsia="Times New Roman" w:hAnsi="Times New Roman" w:cs="Times New Roman"/>
          <w:sz w:val="24"/>
          <w:szCs w:val="24"/>
          <w:lang w:val="fr-CH" w:eastAsia="fr-FR"/>
        </w:rPr>
        <w:t>4.1.3. Anatomie primaire comparée</w:t>
      </w:r>
      <w:bookmarkEnd w:id="99"/>
      <w:bookmarkEnd w:id="100"/>
      <w:bookmarkEnd w:id="101"/>
      <w:r w:rsidRPr="00120390">
        <w:rPr>
          <w:rFonts w:ascii="Times New Roman" w:eastAsia="Times New Roman" w:hAnsi="Times New Roman" w:cs="Times New Roman"/>
          <w:sz w:val="24"/>
          <w:szCs w:val="24"/>
          <w:lang w:val="fr-CH" w:eastAsia="fr-FR"/>
        </w:rPr>
        <w:t xml:space="preserve"> </w:t>
      </w:r>
    </w:p>
    <w:p w14:paraId="7428B2C4" w14:textId="77777777" w:rsidR="00D92FE8" w:rsidRPr="00120390" w:rsidRDefault="00D92FE8" w:rsidP="00D92FE8">
      <w:pPr>
        <w:spacing w:after="0" w:line="240" w:lineRule="auto"/>
        <w:outlineLvl w:val="2"/>
        <w:rPr>
          <w:rFonts w:ascii="Times New Roman" w:eastAsia="Times New Roman" w:hAnsi="Times New Roman" w:cs="Times New Roman"/>
          <w:sz w:val="24"/>
          <w:szCs w:val="24"/>
          <w:lang w:val="fr-CH" w:eastAsia="fr-FR"/>
        </w:rPr>
      </w:pPr>
      <w:bookmarkStart w:id="102" w:name="_Toc197267446"/>
      <w:bookmarkStart w:id="103" w:name="_Toc197267547"/>
      <w:bookmarkStart w:id="104" w:name="_Toc197267755"/>
      <w:r w:rsidRPr="00120390">
        <w:rPr>
          <w:rFonts w:ascii="Times New Roman" w:eastAsia="Times New Roman" w:hAnsi="Times New Roman" w:cs="Times New Roman"/>
          <w:sz w:val="24"/>
          <w:szCs w:val="24"/>
          <w:lang w:val="fr-CH" w:eastAsia="fr-FR"/>
        </w:rPr>
        <w:t>4.1.4. Anatomie de la feuille</w:t>
      </w:r>
      <w:bookmarkEnd w:id="102"/>
      <w:bookmarkEnd w:id="103"/>
      <w:bookmarkEnd w:id="104"/>
    </w:p>
    <w:p w14:paraId="585F0F8C" w14:textId="77777777" w:rsidR="00D92FE8" w:rsidRPr="00120390" w:rsidRDefault="00D92FE8" w:rsidP="00D92FE8">
      <w:pPr>
        <w:spacing w:after="0" w:line="240" w:lineRule="auto"/>
        <w:outlineLvl w:val="2"/>
        <w:rPr>
          <w:rFonts w:ascii="Times New Roman" w:eastAsia="Times New Roman" w:hAnsi="Times New Roman" w:cs="Times New Roman"/>
          <w:sz w:val="24"/>
          <w:szCs w:val="24"/>
          <w:lang w:val="fr-CH" w:eastAsia="fr-FR"/>
        </w:rPr>
      </w:pPr>
    </w:p>
    <w:p w14:paraId="51E461EC" w14:textId="77777777" w:rsidR="00D92FE8" w:rsidRPr="00120390" w:rsidRDefault="00D92FE8" w:rsidP="00D92FE8">
      <w:pPr>
        <w:spacing w:after="0" w:line="240" w:lineRule="auto"/>
        <w:outlineLvl w:val="2"/>
        <w:rPr>
          <w:rFonts w:ascii="Times New Roman" w:eastAsia="Times New Roman" w:hAnsi="Times New Roman" w:cs="Times New Roman"/>
          <w:b/>
          <w:bCs/>
          <w:sz w:val="24"/>
          <w:szCs w:val="24"/>
          <w:lang w:val="fr-CH" w:eastAsia="fr-FR"/>
        </w:rPr>
      </w:pPr>
      <w:bookmarkStart w:id="105" w:name="_Toc197267447"/>
      <w:bookmarkStart w:id="106" w:name="_Toc197267548"/>
      <w:bookmarkStart w:id="107" w:name="_Toc197267756"/>
      <w:r w:rsidRPr="00120390">
        <w:rPr>
          <w:rFonts w:ascii="Times New Roman" w:eastAsia="Times New Roman" w:hAnsi="Times New Roman" w:cs="Times New Roman"/>
          <w:b/>
          <w:bCs/>
          <w:sz w:val="24"/>
          <w:szCs w:val="24"/>
          <w:lang w:val="fr-CH" w:eastAsia="fr-FR"/>
        </w:rPr>
        <w:t>4.2. Anatomie secondaire</w:t>
      </w:r>
      <w:bookmarkEnd w:id="105"/>
      <w:bookmarkEnd w:id="106"/>
      <w:bookmarkEnd w:id="107"/>
    </w:p>
    <w:p w14:paraId="418D826F" w14:textId="77777777" w:rsidR="00D92FE8" w:rsidRPr="00120390" w:rsidRDefault="00D92FE8" w:rsidP="00D92FE8">
      <w:pPr>
        <w:jc w:val="center"/>
        <w:rPr>
          <w:rFonts w:ascii="Times New Roman" w:eastAsia="Calibri" w:hAnsi="Times New Roman" w:cs="Times New Roman"/>
          <w:b/>
          <w:bCs/>
          <w:sz w:val="24"/>
          <w:szCs w:val="24"/>
          <w:u w:val="single"/>
          <w:lang w:val="fr-CH" w:eastAsia="en-US"/>
        </w:rPr>
      </w:pPr>
    </w:p>
    <w:p w14:paraId="6CD1C526" w14:textId="77777777" w:rsidR="00D92FE8" w:rsidRPr="00120390" w:rsidRDefault="00D92FE8" w:rsidP="00D92FE8">
      <w:pPr>
        <w:jc w:val="center"/>
        <w:rPr>
          <w:rFonts w:ascii="Times New Roman" w:eastAsia="Calibri" w:hAnsi="Times New Roman" w:cs="Times New Roman"/>
          <w:b/>
          <w:bCs/>
          <w:sz w:val="24"/>
          <w:szCs w:val="24"/>
          <w:u w:val="single"/>
          <w:lang w:val="fr-CH" w:eastAsia="en-US"/>
        </w:rPr>
      </w:pPr>
    </w:p>
    <w:p w14:paraId="46852110" w14:textId="77777777" w:rsidR="00D92FE8" w:rsidRPr="00120390" w:rsidRDefault="00D92FE8" w:rsidP="00D92FE8">
      <w:pPr>
        <w:jc w:val="center"/>
        <w:rPr>
          <w:rFonts w:ascii="Times New Roman" w:eastAsia="Calibri" w:hAnsi="Times New Roman" w:cs="Times New Roman"/>
          <w:b/>
          <w:bCs/>
          <w:sz w:val="24"/>
          <w:szCs w:val="24"/>
          <w:u w:val="single"/>
          <w:lang w:val="fr-CH" w:eastAsia="en-US"/>
        </w:rPr>
      </w:pPr>
      <w:r w:rsidRPr="00120390">
        <w:rPr>
          <w:rFonts w:ascii="Times New Roman" w:eastAsia="Calibri" w:hAnsi="Times New Roman" w:cs="Times New Roman"/>
          <w:b/>
          <w:bCs/>
          <w:sz w:val="24"/>
          <w:szCs w:val="24"/>
          <w:u w:val="single"/>
          <w:lang w:val="fr-CH" w:eastAsia="en-US"/>
        </w:rPr>
        <w:t>TRAVAUX PRATIQUES </w:t>
      </w:r>
    </w:p>
    <w:p w14:paraId="7C525021" w14:textId="77777777" w:rsidR="00D92FE8" w:rsidRPr="00120390" w:rsidRDefault="00D92FE8" w:rsidP="00D92FE8">
      <w:pPr>
        <w:shd w:val="clear" w:color="auto" w:fill="FFFFFF"/>
        <w:spacing w:after="0" w:line="341" w:lineRule="atLeast"/>
        <w:rPr>
          <w:rFonts w:ascii="Times New Roman" w:eastAsia="Times New Roman" w:hAnsi="Times New Roman" w:cs="Times New Roman"/>
          <w:sz w:val="24"/>
          <w:szCs w:val="24"/>
        </w:rPr>
      </w:pPr>
      <w:r w:rsidRPr="00120390">
        <w:rPr>
          <w:rFonts w:ascii="Times New Roman" w:eastAsia="Times New Roman" w:hAnsi="Times New Roman" w:cs="Times New Roman"/>
          <w:b/>
          <w:bCs/>
          <w:sz w:val="24"/>
          <w:szCs w:val="24"/>
        </w:rPr>
        <w:t>TP 1 : </w:t>
      </w:r>
      <w:r w:rsidRPr="00120390">
        <w:rPr>
          <w:rFonts w:ascii="Times New Roman" w:eastAsia="Times New Roman" w:hAnsi="Times New Roman" w:cs="Times New Roman"/>
          <w:sz w:val="24"/>
          <w:szCs w:val="24"/>
        </w:rPr>
        <w:t>Organisation morphologique de l’appareil végétatif des Angiospermes</w:t>
      </w:r>
      <w:r w:rsidRPr="00120390">
        <w:rPr>
          <w:rFonts w:ascii="Times New Roman" w:eastAsia="Times New Roman" w:hAnsi="Times New Roman" w:cs="Times New Roman"/>
          <w:b/>
          <w:bCs/>
          <w:sz w:val="24"/>
          <w:szCs w:val="24"/>
        </w:rPr>
        <w:t>.</w:t>
      </w:r>
    </w:p>
    <w:p w14:paraId="7CD902B6" w14:textId="77777777" w:rsidR="00D92FE8" w:rsidRPr="00120390" w:rsidRDefault="00D92FE8" w:rsidP="00D92FE8">
      <w:pPr>
        <w:shd w:val="clear" w:color="auto" w:fill="FFFFFF"/>
        <w:spacing w:after="0" w:line="341" w:lineRule="atLeast"/>
        <w:rPr>
          <w:rFonts w:ascii="Times New Roman" w:eastAsia="Times New Roman" w:hAnsi="Times New Roman" w:cs="Times New Roman"/>
          <w:sz w:val="24"/>
          <w:szCs w:val="24"/>
        </w:rPr>
      </w:pPr>
      <w:r w:rsidRPr="00120390">
        <w:rPr>
          <w:rFonts w:ascii="Times New Roman" w:eastAsia="Times New Roman" w:hAnsi="Times New Roman" w:cs="Times New Roman"/>
          <w:b/>
          <w:bCs/>
          <w:sz w:val="24"/>
          <w:szCs w:val="24"/>
        </w:rPr>
        <w:t>TP 2</w:t>
      </w:r>
      <w:r w:rsidRPr="00120390">
        <w:rPr>
          <w:rFonts w:ascii="Times New Roman" w:eastAsia="Times New Roman" w:hAnsi="Times New Roman" w:cs="Times New Roman"/>
          <w:sz w:val="24"/>
          <w:szCs w:val="24"/>
        </w:rPr>
        <w:t> :</w:t>
      </w:r>
      <w:r w:rsidRPr="00120390">
        <w:rPr>
          <w:rFonts w:ascii="Times New Roman" w:eastAsia="Times New Roman" w:hAnsi="Times New Roman" w:cs="Times New Roman"/>
          <w:b/>
          <w:bCs/>
          <w:sz w:val="24"/>
          <w:szCs w:val="24"/>
        </w:rPr>
        <w:t> </w:t>
      </w:r>
      <w:r w:rsidRPr="00120390">
        <w:rPr>
          <w:rFonts w:ascii="Times New Roman" w:eastAsia="Times New Roman" w:hAnsi="Times New Roman" w:cs="Times New Roman"/>
          <w:sz w:val="24"/>
          <w:szCs w:val="24"/>
        </w:rPr>
        <w:t>Tissus de Revêtement Primaires</w:t>
      </w:r>
    </w:p>
    <w:p w14:paraId="2C4A02B8" w14:textId="77777777" w:rsidR="00D92FE8" w:rsidRPr="00120390" w:rsidRDefault="00D92FE8" w:rsidP="00D92FE8">
      <w:pPr>
        <w:shd w:val="clear" w:color="auto" w:fill="FFFFFF"/>
        <w:spacing w:after="0" w:line="341" w:lineRule="atLeast"/>
        <w:rPr>
          <w:rFonts w:ascii="Times New Roman" w:eastAsia="Times New Roman" w:hAnsi="Times New Roman" w:cs="Times New Roman"/>
          <w:sz w:val="24"/>
          <w:szCs w:val="24"/>
        </w:rPr>
      </w:pPr>
      <w:r w:rsidRPr="00120390">
        <w:rPr>
          <w:rFonts w:ascii="Times New Roman" w:eastAsia="Times New Roman" w:hAnsi="Times New Roman" w:cs="Times New Roman"/>
          <w:b/>
          <w:bCs/>
          <w:sz w:val="24"/>
          <w:szCs w:val="24"/>
        </w:rPr>
        <w:t>TP 3 : </w:t>
      </w:r>
      <w:r w:rsidRPr="00120390">
        <w:rPr>
          <w:rFonts w:ascii="Times New Roman" w:eastAsia="Times New Roman" w:hAnsi="Times New Roman" w:cs="Times New Roman"/>
          <w:sz w:val="24"/>
          <w:szCs w:val="24"/>
        </w:rPr>
        <w:t>Les parenchymes et les tissus de soutien</w:t>
      </w:r>
    </w:p>
    <w:p w14:paraId="2E571766" w14:textId="77777777" w:rsidR="00D92FE8" w:rsidRPr="00120390" w:rsidRDefault="00D92FE8" w:rsidP="00D92FE8">
      <w:pPr>
        <w:shd w:val="clear" w:color="auto" w:fill="FFFFFF"/>
        <w:spacing w:after="0" w:line="341" w:lineRule="atLeast"/>
        <w:rPr>
          <w:rFonts w:ascii="Times New Roman" w:eastAsia="Times New Roman" w:hAnsi="Times New Roman" w:cs="Times New Roman"/>
          <w:sz w:val="24"/>
          <w:szCs w:val="24"/>
        </w:rPr>
      </w:pPr>
      <w:r w:rsidRPr="00120390">
        <w:rPr>
          <w:rFonts w:ascii="Times New Roman" w:eastAsia="Times New Roman" w:hAnsi="Times New Roman" w:cs="Times New Roman"/>
          <w:b/>
          <w:bCs/>
          <w:sz w:val="24"/>
          <w:szCs w:val="24"/>
        </w:rPr>
        <w:t>TP 4 : </w:t>
      </w:r>
      <w:r w:rsidRPr="00120390">
        <w:rPr>
          <w:rFonts w:ascii="Times New Roman" w:eastAsia="Times New Roman" w:hAnsi="Times New Roman" w:cs="Times New Roman"/>
          <w:sz w:val="24"/>
          <w:szCs w:val="24"/>
        </w:rPr>
        <w:t>Tissus Conducteurs Primaires</w:t>
      </w:r>
    </w:p>
    <w:p w14:paraId="5E2973A1" w14:textId="77777777" w:rsidR="00D92FE8" w:rsidRPr="00120390" w:rsidRDefault="00D92FE8" w:rsidP="00D92FE8">
      <w:pPr>
        <w:shd w:val="clear" w:color="auto" w:fill="FFFFFF"/>
        <w:spacing w:after="0" w:line="341" w:lineRule="atLeast"/>
        <w:rPr>
          <w:rFonts w:ascii="Times New Roman" w:eastAsia="Times New Roman" w:hAnsi="Times New Roman" w:cs="Times New Roman"/>
          <w:sz w:val="24"/>
          <w:szCs w:val="24"/>
        </w:rPr>
      </w:pPr>
      <w:r w:rsidRPr="00120390">
        <w:rPr>
          <w:rFonts w:ascii="Times New Roman" w:eastAsia="Times New Roman" w:hAnsi="Times New Roman" w:cs="Times New Roman"/>
          <w:b/>
          <w:bCs/>
          <w:sz w:val="24"/>
          <w:szCs w:val="24"/>
        </w:rPr>
        <w:t>TP 5</w:t>
      </w:r>
      <w:r w:rsidRPr="00120390">
        <w:rPr>
          <w:rFonts w:ascii="Times New Roman" w:eastAsia="Times New Roman" w:hAnsi="Times New Roman" w:cs="Times New Roman"/>
          <w:sz w:val="24"/>
          <w:szCs w:val="24"/>
        </w:rPr>
        <w:t> : Les tissus d’origine secondaire</w:t>
      </w:r>
    </w:p>
    <w:p w14:paraId="379B4525" w14:textId="1621DF91" w:rsidR="00D92FE8" w:rsidRPr="00120390" w:rsidRDefault="00D92FE8" w:rsidP="00CB0903">
      <w:pPr>
        <w:shd w:val="clear" w:color="auto" w:fill="FFFFFF"/>
        <w:spacing w:after="0" w:line="341" w:lineRule="atLeast"/>
        <w:rPr>
          <w:rFonts w:ascii="Times New Roman" w:eastAsia="Times New Roman" w:hAnsi="Times New Roman" w:cs="Times New Roman"/>
          <w:sz w:val="24"/>
          <w:szCs w:val="24"/>
        </w:rPr>
      </w:pPr>
      <w:r w:rsidRPr="00120390">
        <w:rPr>
          <w:rFonts w:ascii="Times New Roman" w:eastAsia="Times New Roman" w:hAnsi="Times New Roman" w:cs="Times New Roman"/>
          <w:b/>
          <w:bCs/>
          <w:sz w:val="24"/>
          <w:szCs w:val="24"/>
        </w:rPr>
        <w:t>TP 6 : </w:t>
      </w:r>
      <w:r w:rsidRPr="00120390">
        <w:rPr>
          <w:rFonts w:ascii="Times New Roman" w:eastAsia="Times New Roman" w:hAnsi="Times New Roman" w:cs="Times New Roman"/>
          <w:sz w:val="24"/>
          <w:szCs w:val="24"/>
        </w:rPr>
        <w:t xml:space="preserve">La fleur </w:t>
      </w:r>
      <w:proofErr w:type="gramStart"/>
      <w:r w:rsidRPr="00120390">
        <w:rPr>
          <w:rFonts w:ascii="Times New Roman" w:eastAsia="Times New Roman" w:hAnsi="Times New Roman" w:cs="Times New Roman"/>
          <w:sz w:val="24"/>
          <w:szCs w:val="24"/>
        </w:rPr>
        <w:t>des angiosperme</w:t>
      </w:r>
      <w:proofErr w:type="gramEnd"/>
    </w:p>
    <w:p w14:paraId="5C6F8D34" w14:textId="77777777" w:rsidR="00395531" w:rsidRPr="00120390" w:rsidRDefault="00395531" w:rsidP="00CB0903">
      <w:pPr>
        <w:shd w:val="clear" w:color="auto" w:fill="FFFFFF"/>
        <w:spacing w:after="0" w:line="341" w:lineRule="atLeast"/>
        <w:rPr>
          <w:rFonts w:ascii="Times New Roman" w:hAnsi="Times New Roman" w:cs="Times New Roman"/>
          <w:sz w:val="24"/>
          <w:szCs w:val="24"/>
        </w:rPr>
      </w:pPr>
    </w:p>
    <w:p w14:paraId="210706BB" w14:textId="747E4B31" w:rsidR="008D4A08" w:rsidRPr="008965DA" w:rsidRDefault="008D4A08" w:rsidP="008D4A08">
      <w:pPr>
        <w:pBdr>
          <w:top w:val="single" w:sz="4" w:space="1" w:color="auto"/>
          <w:bottom w:val="single" w:sz="4" w:space="1" w:color="auto"/>
        </w:pBdr>
        <w:tabs>
          <w:tab w:val="center" w:pos="4819"/>
        </w:tabs>
        <w:spacing w:after="0"/>
        <w:jc w:val="center"/>
        <w:rPr>
          <w:rFonts w:asciiTheme="minorBidi" w:hAnsiTheme="minorBidi"/>
          <w:b/>
          <w:bCs/>
          <w:sz w:val="24"/>
          <w:szCs w:val="24"/>
        </w:rPr>
      </w:pPr>
      <w:r w:rsidRPr="008965DA">
        <w:rPr>
          <w:rFonts w:asciiTheme="minorBidi" w:hAnsiTheme="minorBidi"/>
          <w:b/>
          <w:bCs/>
          <w:sz w:val="24"/>
          <w:szCs w:val="24"/>
        </w:rPr>
        <w:lastRenderedPageBreak/>
        <w:t xml:space="preserve">PROGRAMME : </w:t>
      </w:r>
      <w:r>
        <w:rPr>
          <w:rFonts w:asciiTheme="minorBidi" w:hAnsiTheme="minorBidi"/>
          <w:b/>
          <w:bCs/>
          <w:sz w:val="24"/>
          <w:szCs w:val="24"/>
        </w:rPr>
        <w:t>Biologie animale 2 (Embryologie)</w:t>
      </w:r>
    </w:p>
    <w:p w14:paraId="259A0861" w14:textId="77777777" w:rsidR="008D4A08" w:rsidRPr="008965DA" w:rsidRDefault="008D4A08" w:rsidP="008D4A08">
      <w:pPr>
        <w:pStyle w:val="Default"/>
        <w:ind w:left="567" w:hanging="567"/>
        <w:rPr>
          <w:rFonts w:asciiTheme="minorBidi" w:hAnsiTheme="minorBidi" w:cstheme="minorBidi"/>
          <w:b/>
          <w:bCs/>
        </w:rPr>
      </w:pPr>
    </w:p>
    <w:p w14:paraId="21403FEA" w14:textId="38273DA6" w:rsidR="008D4A08" w:rsidRPr="00120390" w:rsidRDefault="008D4A08" w:rsidP="008D4A08">
      <w:pPr>
        <w:spacing w:after="0" w:line="240" w:lineRule="auto"/>
        <w:rPr>
          <w:rFonts w:asciiTheme="minorBidi" w:hAnsiTheme="minorBidi"/>
          <w:b/>
          <w:bCs/>
          <w:sz w:val="24"/>
          <w:szCs w:val="24"/>
        </w:rPr>
      </w:pPr>
      <w:r w:rsidRPr="00120390">
        <w:rPr>
          <w:rFonts w:asciiTheme="minorBidi" w:hAnsiTheme="minorBidi"/>
          <w:b/>
          <w:bCs/>
          <w:sz w:val="24"/>
          <w:szCs w:val="24"/>
        </w:rPr>
        <w:t xml:space="preserve">Semestre : </w:t>
      </w:r>
      <w:r w:rsidR="00546923" w:rsidRPr="00120390">
        <w:rPr>
          <w:rFonts w:asciiTheme="minorBidi" w:hAnsiTheme="minorBidi"/>
          <w:b/>
          <w:bCs/>
          <w:sz w:val="24"/>
          <w:szCs w:val="24"/>
        </w:rPr>
        <w:t>2</w:t>
      </w:r>
    </w:p>
    <w:p w14:paraId="38E0C335" w14:textId="77777777" w:rsidR="008D4A08" w:rsidRPr="00120390" w:rsidRDefault="008D4A08" w:rsidP="008D4A08">
      <w:pPr>
        <w:spacing w:after="0" w:line="240" w:lineRule="auto"/>
        <w:rPr>
          <w:rFonts w:asciiTheme="minorBidi" w:hAnsiTheme="minorBidi"/>
          <w:b/>
          <w:bCs/>
          <w:sz w:val="24"/>
          <w:szCs w:val="24"/>
        </w:rPr>
      </w:pPr>
      <w:r w:rsidRPr="00120390">
        <w:rPr>
          <w:rFonts w:asciiTheme="minorBidi" w:hAnsiTheme="minorBidi"/>
          <w:b/>
          <w:bCs/>
          <w:sz w:val="24"/>
          <w:szCs w:val="24"/>
        </w:rPr>
        <w:t>Enseignant responsable de l’UE :</w:t>
      </w:r>
    </w:p>
    <w:p w14:paraId="21ADA1DF" w14:textId="5F2E8625" w:rsidR="008D4A08" w:rsidRPr="00120390" w:rsidRDefault="008D4A08" w:rsidP="008D4A08">
      <w:pPr>
        <w:spacing w:after="0" w:line="240" w:lineRule="auto"/>
        <w:rPr>
          <w:rFonts w:asciiTheme="minorBidi" w:hAnsiTheme="minorBidi"/>
          <w:b/>
          <w:bCs/>
          <w:sz w:val="24"/>
          <w:szCs w:val="24"/>
        </w:rPr>
      </w:pPr>
      <w:r w:rsidRPr="00120390">
        <w:rPr>
          <w:rFonts w:asciiTheme="minorBidi" w:hAnsiTheme="minorBidi"/>
          <w:b/>
          <w:bCs/>
          <w:sz w:val="24"/>
          <w:szCs w:val="24"/>
        </w:rPr>
        <w:t>Matière : Biologie animale 2 (Embryologie)</w:t>
      </w:r>
    </w:p>
    <w:p w14:paraId="1D27A4C8" w14:textId="77777777" w:rsidR="008D4A08" w:rsidRPr="00120390" w:rsidRDefault="008D4A08" w:rsidP="008D4A08">
      <w:pPr>
        <w:spacing w:after="0" w:line="240" w:lineRule="auto"/>
        <w:rPr>
          <w:rFonts w:asciiTheme="minorBidi" w:hAnsiTheme="minorBidi"/>
          <w:b/>
          <w:bCs/>
          <w:sz w:val="24"/>
          <w:szCs w:val="24"/>
        </w:rPr>
      </w:pPr>
      <w:r w:rsidRPr="00120390">
        <w:rPr>
          <w:rFonts w:asciiTheme="minorBidi" w:hAnsiTheme="minorBidi"/>
          <w:b/>
          <w:bCs/>
          <w:sz w:val="24"/>
          <w:szCs w:val="24"/>
        </w:rPr>
        <w:t>Crédits : 6</w:t>
      </w:r>
    </w:p>
    <w:p w14:paraId="14E94C0C" w14:textId="77777777" w:rsidR="008D4A08" w:rsidRPr="00120390" w:rsidRDefault="008D4A08" w:rsidP="008D4A08">
      <w:pPr>
        <w:spacing w:after="0" w:line="240" w:lineRule="auto"/>
        <w:rPr>
          <w:rFonts w:asciiTheme="minorBidi" w:hAnsiTheme="minorBidi"/>
          <w:b/>
          <w:bCs/>
          <w:sz w:val="24"/>
          <w:szCs w:val="24"/>
        </w:rPr>
      </w:pPr>
      <w:r w:rsidRPr="00120390">
        <w:rPr>
          <w:rFonts w:asciiTheme="minorBidi" w:hAnsiTheme="minorBidi"/>
          <w:b/>
          <w:bCs/>
          <w:sz w:val="24"/>
          <w:szCs w:val="24"/>
        </w:rPr>
        <w:t>Coefficient : 5</w:t>
      </w:r>
    </w:p>
    <w:p w14:paraId="2E2E4978" w14:textId="31DECDF0" w:rsidR="008E6E50" w:rsidRPr="00120390" w:rsidRDefault="008E6E50" w:rsidP="00AC736C">
      <w:pPr>
        <w:pStyle w:val="Paragraphedeliste"/>
        <w:numPr>
          <w:ilvl w:val="0"/>
          <w:numId w:val="88"/>
        </w:numPr>
        <w:spacing w:after="0" w:line="360" w:lineRule="auto"/>
        <w:jc w:val="both"/>
        <w:rPr>
          <w:rFonts w:asciiTheme="minorBidi" w:hAnsiTheme="minorBidi"/>
          <w:b/>
          <w:bCs/>
          <w:sz w:val="24"/>
          <w:szCs w:val="24"/>
        </w:rPr>
      </w:pPr>
      <w:r w:rsidRPr="00120390">
        <w:rPr>
          <w:rFonts w:asciiTheme="minorBidi" w:hAnsiTheme="minorBidi"/>
          <w:b/>
          <w:bCs/>
          <w:sz w:val="24"/>
          <w:szCs w:val="24"/>
        </w:rPr>
        <w:t>Objectifs de l’enseignement</w:t>
      </w:r>
    </w:p>
    <w:p w14:paraId="6DEDB5A4" w14:textId="4B3673BF" w:rsidR="00CB384A" w:rsidRPr="00120390" w:rsidRDefault="00CB384A" w:rsidP="00CB384A">
      <w:pPr>
        <w:contextualSpacing/>
        <w:jc w:val="both"/>
        <w:rPr>
          <w:rFonts w:ascii="Times New Roman" w:eastAsiaTheme="minorHAnsi" w:hAnsi="Times New Roman" w:cs="Times New Roman"/>
          <w:sz w:val="24"/>
          <w:szCs w:val="24"/>
          <w:lang w:eastAsia="en-US" w:bidi="ar-DZ"/>
        </w:rPr>
      </w:pPr>
      <w:r w:rsidRPr="00120390">
        <w:rPr>
          <w:rFonts w:ascii="Times New Roman" w:eastAsiaTheme="minorHAnsi" w:hAnsi="Times New Roman" w:cs="Times New Roman"/>
          <w:sz w:val="24"/>
          <w:szCs w:val="24"/>
          <w:lang w:eastAsia="en-US" w:bidi="ar-DZ"/>
        </w:rPr>
        <w:t>L’embryologie ou la biologie du développement, fait partie des disciplines biologiques qui connaissent actuellement une évolution considérable grâce au renouvellement des approches méthodologiques traditionnelles destinées à comprendre le comment de la formation d’un nouvel être.</w:t>
      </w:r>
      <w:r w:rsidRPr="00120390">
        <w:rPr>
          <w:rFonts w:ascii="Times New Roman" w:eastAsiaTheme="minorHAnsi" w:hAnsi="Times New Roman" w:cs="Times New Roman"/>
          <w:sz w:val="24"/>
          <w:szCs w:val="24"/>
          <w:shd w:val="clear" w:color="auto" w:fill="FFFFFF"/>
          <w:lang w:eastAsia="en-US" w:bidi="ar-DZ"/>
        </w:rPr>
        <w:t xml:space="preserve"> L'objectif principal du cours d'embryologie est la découverte de l'aventure qui conduit une cellule fécondée pluripotente à constituer un organisme complet constitué de cellules et de tissus hautement différenciés. L'accent est mis sur l'aspect dynamique (spatial et temporel) de toutes les étapes : la fécondation, la segmentation, l’implantation-placentation, la gastrulation, la neurulation et l’organogenèse.</w:t>
      </w:r>
    </w:p>
    <w:p w14:paraId="535E4352" w14:textId="77777777" w:rsidR="00CB384A" w:rsidRPr="00120390" w:rsidRDefault="00CB384A" w:rsidP="00CB384A">
      <w:pPr>
        <w:contextualSpacing/>
        <w:jc w:val="both"/>
        <w:rPr>
          <w:rFonts w:ascii="Times New Roman" w:eastAsiaTheme="minorHAnsi" w:hAnsi="Times New Roman" w:cs="Times New Roman"/>
          <w:sz w:val="24"/>
          <w:szCs w:val="24"/>
          <w:lang w:eastAsia="en-US" w:bidi="ar-DZ"/>
        </w:rPr>
      </w:pPr>
      <w:r w:rsidRPr="00120390">
        <w:rPr>
          <w:rFonts w:ascii="Times New Roman" w:eastAsiaTheme="minorHAnsi" w:hAnsi="Times New Roman" w:cs="Times New Roman"/>
          <w:sz w:val="24"/>
          <w:szCs w:val="24"/>
          <w:lang w:eastAsia="en-US" w:bidi="ar-DZ"/>
        </w:rPr>
        <w:t>Pour les étudiants de première année en sciences de la nature et de la vie, l’embryologie constitue une discipline nouvelle, fascinante mais difficile à appréhender. Acquérir un vocabulaire nouveau, imaginer des structures en trois dimensions évoluant dans le temps, réfléchir sur des concepts intégrant tous les champs disciplinaires biologiques, sont en effet des obstacles à surmonter pour quiconque découvre l’embryologie.</w:t>
      </w:r>
    </w:p>
    <w:p w14:paraId="62498C9C" w14:textId="77777777" w:rsidR="00CB384A" w:rsidRPr="00120390" w:rsidRDefault="00CB384A" w:rsidP="00CB384A">
      <w:pPr>
        <w:contextualSpacing/>
        <w:jc w:val="both"/>
        <w:rPr>
          <w:rFonts w:ascii="Times New Roman" w:eastAsiaTheme="minorHAnsi" w:hAnsi="Times New Roman" w:cs="Times New Roman"/>
          <w:sz w:val="24"/>
          <w:szCs w:val="24"/>
          <w:lang w:eastAsia="en-US" w:bidi="ar-DZ"/>
        </w:rPr>
      </w:pPr>
      <w:r w:rsidRPr="00120390">
        <w:rPr>
          <w:rFonts w:ascii="Times New Roman" w:eastAsiaTheme="minorHAnsi" w:hAnsi="Times New Roman" w:cs="Times New Roman"/>
          <w:sz w:val="24"/>
          <w:szCs w:val="24"/>
          <w:lang w:eastAsia="en-US" w:bidi="ar-DZ"/>
        </w:rPr>
        <w:t>L’enseignement de cette unité prend l’Homme le poulet et le poisson pour illustrer le développement embryonnaire des espèces animales.</w:t>
      </w:r>
    </w:p>
    <w:p w14:paraId="3AA4251F" w14:textId="263380EF" w:rsidR="00CB384A" w:rsidRPr="00120390" w:rsidRDefault="008E6E50" w:rsidP="00AC736C">
      <w:pPr>
        <w:pStyle w:val="Paragraphedeliste"/>
        <w:numPr>
          <w:ilvl w:val="0"/>
          <w:numId w:val="88"/>
        </w:numPr>
        <w:rPr>
          <w:rFonts w:eastAsia="Calibri"/>
          <w:b/>
          <w:bCs/>
          <w:sz w:val="24"/>
          <w:szCs w:val="24"/>
          <w:u w:val="single"/>
          <w:lang w:eastAsia="en-US"/>
        </w:rPr>
      </w:pPr>
      <w:r w:rsidRPr="00120390">
        <w:rPr>
          <w:rFonts w:ascii="Times New Roman" w:eastAsia="Times New Roman" w:hAnsi="Times New Roman" w:cs="Times New Roman"/>
          <w:b/>
          <w:bCs/>
          <w:sz w:val="24"/>
          <w:szCs w:val="24"/>
          <w:lang w:eastAsia="fr-FR"/>
        </w:rPr>
        <w:t>Prérequis</w:t>
      </w:r>
      <w:r w:rsidRPr="00120390">
        <w:rPr>
          <w:rFonts w:ascii="Times New Roman" w:eastAsia="Times New Roman" w:hAnsi="Times New Roman" w:cs="Times New Roman"/>
          <w:sz w:val="24"/>
          <w:szCs w:val="24"/>
          <w:lang w:eastAsia="fr-FR"/>
        </w:rPr>
        <w:t xml:space="preserve"> :</w:t>
      </w:r>
    </w:p>
    <w:p w14:paraId="2A2752EE" w14:textId="77777777" w:rsidR="00B50C42" w:rsidRPr="00120390" w:rsidRDefault="00B50C42" w:rsidP="00B50C42">
      <w:pPr>
        <w:pStyle w:val="Paragraphedeliste"/>
        <w:numPr>
          <w:ilvl w:val="0"/>
          <w:numId w:val="72"/>
        </w:numPr>
        <w:spacing w:after="0" w:line="240" w:lineRule="auto"/>
        <w:jc w:val="both"/>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 xml:space="preserve">Organisation du vivant : Comprendre les niveaux d'organisation (molécules, cellules, tissus, organes, systèmes, organisme). </w:t>
      </w:r>
    </w:p>
    <w:p w14:paraId="79AC0054" w14:textId="77777777" w:rsidR="00B50C42" w:rsidRPr="00120390" w:rsidRDefault="00B50C42" w:rsidP="00B50C42">
      <w:pPr>
        <w:pStyle w:val="Paragraphedeliste"/>
        <w:numPr>
          <w:ilvl w:val="0"/>
          <w:numId w:val="72"/>
        </w:numPr>
        <w:spacing w:after="0" w:line="240" w:lineRule="auto"/>
        <w:jc w:val="both"/>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La cellule : Connaître la structure et les fonctions des cellules procaryotes et eucaryotes, les principaux organites et leurs rôles.</w:t>
      </w:r>
    </w:p>
    <w:p w14:paraId="51A4D1C8" w14:textId="0A1A825B" w:rsidR="00B50C42" w:rsidRPr="00120390" w:rsidRDefault="00B50C42" w:rsidP="00B50C42">
      <w:pPr>
        <w:pStyle w:val="Paragraphedeliste"/>
        <w:numPr>
          <w:ilvl w:val="0"/>
          <w:numId w:val="72"/>
        </w:numPr>
        <w:spacing w:after="0" w:line="240" w:lineRule="auto"/>
        <w:jc w:val="both"/>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Reproduction : Connaître les différents modes de reproduction et leur importance.</w:t>
      </w:r>
    </w:p>
    <w:p w14:paraId="2DC6F5F6" w14:textId="77777777" w:rsidR="008E6E50" w:rsidRPr="00120390" w:rsidRDefault="008E6E50" w:rsidP="008E6E50">
      <w:pPr>
        <w:pStyle w:val="Paragraphedeliste"/>
        <w:rPr>
          <w:rFonts w:eastAsia="Calibri"/>
          <w:b/>
          <w:bCs/>
          <w:sz w:val="24"/>
          <w:szCs w:val="24"/>
          <w:u w:val="single"/>
          <w:lang w:eastAsia="en-US"/>
        </w:rPr>
      </w:pPr>
    </w:p>
    <w:p w14:paraId="63D2CCEE" w14:textId="72B90999" w:rsidR="008E6E50" w:rsidRPr="00120390" w:rsidRDefault="008E6E50" w:rsidP="00AC736C">
      <w:pPr>
        <w:pStyle w:val="Paragraphedeliste"/>
        <w:numPr>
          <w:ilvl w:val="0"/>
          <w:numId w:val="88"/>
        </w:numPr>
        <w:rPr>
          <w:rFonts w:eastAsia="Calibri"/>
          <w:b/>
          <w:bCs/>
          <w:sz w:val="24"/>
          <w:szCs w:val="24"/>
          <w:u w:val="single"/>
          <w:lang w:eastAsia="en-US"/>
        </w:rPr>
      </w:pPr>
      <w:r w:rsidRPr="00120390">
        <w:rPr>
          <w:rFonts w:ascii="Times New Roman" w:eastAsia="Times New Roman" w:hAnsi="Times New Roman" w:cs="Times New Roman"/>
          <w:b/>
          <w:bCs/>
          <w:sz w:val="24"/>
          <w:szCs w:val="24"/>
          <w:lang w:eastAsia="fr-FR"/>
        </w:rPr>
        <w:t xml:space="preserve">Contenue de la matière </w:t>
      </w:r>
    </w:p>
    <w:p w14:paraId="4630F80B" w14:textId="77777777" w:rsidR="00CB384A" w:rsidRPr="00120390" w:rsidRDefault="00CB384A" w:rsidP="00CB384A">
      <w:pPr>
        <w:contextualSpacing/>
        <w:jc w:val="center"/>
        <w:rPr>
          <w:rFonts w:ascii="Times New Roman" w:eastAsia="Calibri" w:hAnsi="Times New Roman" w:cs="Times New Roman"/>
          <w:b/>
          <w:bCs/>
          <w:sz w:val="24"/>
          <w:szCs w:val="24"/>
          <w:u w:val="single"/>
          <w:lang w:eastAsia="en-US"/>
        </w:rPr>
      </w:pPr>
      <w:r w:rsidRPr="00120390">
        <w:rPr>
          <w:rFonts w:ascii="Times New Roman" w:eastAsia="Calibri" w:hAnsi="Times New Roman" w:cs="Times New Roman"/>
          <w:b/>
          <w:bCs/>
          <w:sz w:val="24"/>
          <w:szCs w:val="24"/>
          <w:u w:val="single"/>
          <w:lang w:eastAsia="en-US"/>
        </w:rPr>
        <w:t xml:space="preserve">COURS </w:t>
      </w:r>
    </w:p>
    <w:p w14:paraId="5FA89968" w14:textId="77777777" w:rsidR="00CB384A" w:rsidRPr="00120390" w:rsidRDefault="00CB384A" w:rsidP="00CB384A">
      <w:pPr>
        <w:contextualSpacing/>
        <w:rPr>
          <w:rFonts w:ascii="Times New Roman" w:hAnsi="Times New Roman" w:cs="Times New Roman"/>
          <w:b/>
          <w:bCs/>
          <w:sz w:val="24"/>
          <w:szCs w:val="24"/>
        </w:rPr>
      </w:pPr>
      <w:r w:rsidRPr="00120390">
        <w:rPr>
          <w:rFonts w:ascii="Times New Roman" w:hAnsi="Times New Roman" w:cs="Times New Roman"/>
          <w:b/>
          <w:bCs/>
          <w:sz w:val="24"/>
          <w:szCs w:val="24"/>
        </w:rPr>
        <w:t xml:space="preserve">Chapitre I : Généralités </w:t>
      </w:r>
    </w:p>
    <w:p w14:paraId="62121BB2" w14:textId="77777777" w:rsidR="00CB384A" w:rsidRPr="00120390" w:rsidRDefault="00CB384A" w:rsidP="00CB384A">
      <w:pPr>
        <w:contextualSpacing/>
        <w:rPr>
          <w:rFonts w:ascii="Times New Roman" w:hAnsi="Times New Roman" w:cs="Times New Roman"/>
          <w:sz w:val="24"/>
          <w:szCs w:val="24"/>
        </w:rPr>
      </w:pPr>
      <w:r w:rsidRPr="00120390">
        <w:rPr>
          <w:rFonts w:ascii="Times New Roman" w:hAnsi="Times New Roman" w:cs="Times New Roman"/>
          <w:sz w:val="24"/>
          <w:szCs w:val="24"/>
        </w:rPr>
        <w:t>I.1. Introduction à l’embryologie :</w:t>
      </w:r>
    </w:p>
    <w:p w14:paraId="6BBD7199" w14:textId="77777777" w:rsidR="00CB384A" w:rsidRPr="00120390" w:rsidRDefault="00CB384A" w:rsidP="00CB384A">
      <w:pPr>
        <w:numPr>
          <w:ilvl w:val="0"/>
          <w:numId w:val="34"/>
        </w:numPr>
        <w:spacing w:after="0" w:line="240" w:lineRule="auto"/>
        <w:contextualSpacing/>
        <w:rPr>
          <w:rFonts w:ascii="Times New Roman" w:hAnsi="Times New Roman" w:cs="Times New Roman"/>
          <w:sz w:val="24"/>
          <w:szCs w:val="24"/>
        </w:rPr>
      </w:pPr>
      <w:r w:rsidRPr="00120390">
        <w:rPr>
          <w:rFonts w:ascii="Times New Roman" w:hAnsi="Times New Roman" w:cs="Times New Roman"/>
          <w:sz w:val="24"/>
          <w:szCs w:val="24"/>
        </w:rPr>
        <w:t>Définitions</w:t>
      </w:r>
    </w:p>
    <w:p w14:paraId="5DBBF709" w14:textId="77777777" w:rsidR="00CB384A" w:rsidRPr="00120390" w:rsidRDefault="00CB384A" w:rsidP="00CB384A">
      <w:pPr>
        <w:numPr>
          <w:ilvl w:val="0"/>
          <w:numId w:val="34"/>
        </w:numPr>
        <w:spacing w:after="0" w:line="240" w:lineRule="auto"/>
        <w:contextualSpacing/>
        <w:rPr>
          <w:rFonts w:ascii="Times New Roman" w:hAnsi="Times New Roman" w:cs="Times New Roman"/>
          <w:sz w:val="24"/>
          <w:szCs w:val="24"/>
        </w:rPr>
      </w:pPr>
      <w:r w:rsidRPr="00120390">
        <w:rPr>
          <w:rFonts w:ascii="Times New Roman" w:hAnsi="Times New Roman" w:cs="Times New Roman"/>
          <w:sz w:val="24"/>
          <w:szCs w:val="24"/>
        </w:rPr>
        <w:t>Différents types d’embryologie</w:t>
      </w:r>
    </w:p>
    <w:p w14:paraId="0F01093C" w14:textId="77777777" w:rsidR="00CB384A" w:rsidRPr="00120390" w:rsidRDefault="00CB384A" w:rsidP="00CB384A">
      <w:pPr>
        <w:numPr>
          <w:ilvl w:val="0"/>
          <w:numId w:val="34"/>
        </w:numPr>
        <w:spacing w:after="0" w:line="240" w:lineRule="auto"/>
        <w:contextualSpacing/>
        <w:rPr>
          <w:rFonts w:ascii="Times New Roman" w:hAnsi="Times New Roman" w:cs="Times New Roman"/>
          <w:sz w:val="24"/>
          <w:szCs w:val="24"/>
        </w:rPr>
      </w:pPr>
      <w:r w:rsidRPr="00120390">
        <w:rPr>
          <w:rFonts w:ascii="Times New Roman" w:hAnsi="Times New Roman" w:cs="Times New Roman"/>
          <w:sz w:val="24"/>
          <w:szCs w:val="24"/>
        </w:rPr>
        <w:t>Différents types d’œufs</w:t>
      </w:r>
    </w:p>
    <w:p w14:paraId="35CC0B07" w14:textId="77777777" w:rsidR="00CB384A" w:rsidRPr="00120390" w:rsidRDefault="00CB384A" w:rsidP="00CB384A">
      <w:pPr>
        <w:contextualSpacing/>
        <w:rPr>
          <w:rFonts w:ascii="Times New Roman" w:hAnsi="Times New Roman" w:cs="Times New Roman"/>
          <w:sz w:val="24"/>
          <w:szCs w:val="24"/>
        </w:rPr>
      </w:pPr>
      <w:r w:rsidRPr="00120390">
        <w:rPr>
          <w:rFonts w:ascii="Times New Roman" w:hAnsi="Times New Roman" w:cs="Times New Roman"/>
          <w:sz w:val="24"/>
          <w:szCs w:val="24"/>
        </w:rPr>
        <w:t>I.2. Les plans de coupe :</w:t>
      </w:r>
    </w:p>
    <w:p w14:paraId="6FCFE947" w14:textId="77777777" w:rsidR="00CB384A" w:rsidRPr="00120390" w:rsidRDefault="00CB384A" w:rsidP="00CB384A">
      <w:pPr>
        <w:numPr>
          <w:ilvl w:val="0"/>
          <w:numId w:val="40"/>
        </w:numPr>
        <w:spacing w:after="0" w:line="240" w:lineRule="auto"/>
        <w:contextualSpacing/>
        <w:rPr>
          <w:rFonts w:ascii="Times New Roman" w:hAnsi="Times New Roman" w:cs="Times New Roman"/>
          <w:sz w:val="24"/>
          <w:szCs w:val="24"/>
        </w:rPr>
      </w:pPr>
      <w:r w:rsidRPr="00120390">
        <w:rPr>
          <w:rFonts w:ascii="Times New Roman" w:hAnsi="Times New Roman" w:cs="Times New Roman"/>
          <w:sz w:val="24"/>
          <w:szCs w:val="24"/>
        </w:rPr>
        <w:t>Méridienne, équatoriale, latitudinale, sagittale, frontale et transversale.</w:t>
      </w:r>
    </w:p>
    <w:p w14:paraId="16352B8D" w14:textId="77777777" w:rsidR="00CB384A" w:rsidRPr="00120390" w:rsidRDefault="00CB384A" w:rsidP="00CB384A">
      <w:pPr>
        <w:contextualSpacing/>
        <w:rPr>
          <w:rFonts w:ascii="Times New Roman" w:hAnsi="Times New Roman" w:cs="Times New Roman"/>
          <w:b/>
          <w:bCs/>
          <w:sz w:val="24"/>
          <w:szCs w:val="24"/>
        </w:rPr>
      </w:pPr>
    </w:p>
    <w:p w14:paraId="10D48349" w14:textId="77777777" w:rsidR="00CB384A" w:rsidRPr="00120390" w:rsidRDefault="00CB384A" w:rsidP="00CB384A">
      <w:pPr>
        <w:contextualSpacing/>
        <w:rPr>
          <w:rFonts w:ascii="Times New Roman" w:hAnsi="Times New Roman" w:cs="Times New Roman"/>
          <w:b/>
          <w:bCs/>
          <w:sz w:val="24"/>
          <w:szCs w:val="24"/>
        </w:rPr>
      </w:pPr>
      <w:r w:rsidRPr="00120390">
        <w:rPr>
          <w:rFonts w:ascii="Times New Roman" w:hAnsi="Times New Roman" w:cs="Times New Roman"/>
          <w:b/>
          <w:bCs/>
          <w:sz w:val="24"/>
          <w:szCs w:val="24"/>
        </w:rPr>
        <w:t>Chapitre II : La Gamétogénèse</w:t>
      </w:r>
    </w:p>
    <w:p w14:paraId="43BD50CD" w14:textId="77777777" w:rsidR="00CB384A" w:rsidRPr="00120390" w:rsidRDefault="00CB384A" w:rsidP="00CB384A">
      <w:pPr>
        <w:ind w:firstLine="708"/>
        <w:contextualSpacing/>
        <w:rPr>
          <w:rFonts w:ascii="Times New Roman" w:hAnsi="Times New Roman" w:cs="Times New Roman"/>
          <w:sz w:val="24"/>
          <w:szCs w:val="24"/>
        </w:rPr>
      </w:pPr>
      <w:r w:rsidRPr="00120390">
        <w:rPr>
          <w:rFonts w:ascii="Times New Roman" w:hAnsi="Times New Roman" w:cs="Times New Roman"/>
          <w:sz w:val="24"/>
          <w:szCs w:val="24"/>
        </w:rPr>
        <w:t>II.1. La spermatogénèse</w:t>
      </w:r>
    </w:p>
    <w:p w14:paraId="50D194AD" w14:textId="77777777" w:rsidR="00CB384A" w:rsidRPr="00120390" w:rsidRDefault="00CB384A" w:rsidP="00CB384A">
      <w:pPr>
        <w:numPr>
          <w:ilvl w:val="0"/>
          <w:numId w:val="35"/>
        </w:numPr>
        <w:tabs>
          <w:tab w:val="left" w:pos="993"/>
        </w:tabs>
        <w:spacing w:after="0" w:line="240" w:lineRule="auto"/>
        <w:contextualSpacing/>
        <w:rPr>
          <w:rFonts w:ascii="Times New Roman" w:hAnsi="Times New Roman" w:cs="Times New Roman"/>
          <w:sz w:val="24"/>
          <w:szCs w:val="24"/>
        </w:rPr>
      </w:pPr>
      <w:r w:rsidRPr="00120390">
        <w:rPr>
          <w:rFonts w:ascii="Times New Roman" w:hAnsi="Times New Roman" w:cs="Times New Roman"/>
          <w:sz w:val="24"/>
          <w:szCs w:val="24"/>
        </w:rPr>
        <w:lastRenderedPageBreak/>
        <w:t>Contrôle neuroendocrinien</w:t>
      </w:r>
    </w:p>
    <w:p w14:paraId="13418046" w14:textId="77777777" w:rsidR="00CB384A" w:rsidRPr="00120390" w:rsidRDefault="00CB384A" w:rsidP="00CB384A">
      <w:pPr>
        <w:ind w:firstLine="708"/>
        <w:contextualSpacing/>
        <w:rPr>
          <w:rFonts w:ascii="Times New Roman" w:hAnsi="Times New Roman" w:cs="Times New Roman"/>
          <w:sz w:val="24"/>
          <w:szCs w:val="24"/>
        </w:rPr>
      </w:pPr>
      <w:r w:rsidRPr="00120390">
        <w:rPr>
          <w:rFonts w:ascii="Times New Roman" w:hAnsi="Times New Roman" w:cs="Times New Roman"/>
          <w:sz w:val="24"/>
          <w:szCs w:val="24"/>
        </w:rPr>
        <w:t>II.2. L’ovogénèse</w:t>
      </w:r>
    </w:p>
    <w:p w14:paraId="52E2C596" w14:textId="77777777" w:rsidR="00CB384A" w:rsidRPr="00120390" w:rsidRDefault="00CB384A" w:rsidP="00CB384A">
      <w:pPr>
        <w:numPr>
          <w:ilvl w:val="0"/>
          <w:numId w:val="36"/>
        </w:numPr>
        <w:spacing w:after="0" w:line="240" w:lineRule="auto"/>
        <w:contextualSpacing/>
        <w:rPr>
          <w:rFonts w:ascii="Times New Roman" w:hAnsi="Times New Roman" w:cs="Times New Roman"/>
          <w:sz w:val="24"/>
          <w:szCs w:val="24"/>
        </w:rPr>
      </w:pPr>
      <w:r w:rsidRPr="00120390">
        <w:rPr>
          <w:rFonts w:ascii="Times New Roman" w:hAnsi="Times New Roman" w:cs="Times New Roman"/>
          <w:sz w:val="24"/>
          <w:szCs w:val="24"/>
        </w:rPr>
        <w:t xml:space="preserve">Contrôle neuroendocrinien </w:t>
      </w:r>
    </w:p>
    <w:p w14:paraId="60C2E242" w14:textId="77777777" w:rsidR="00CB384A" w:rsidRPr="00120390" w:rsidRDefault="00CB384A" w:rsidP="00CB384A">
      <w:pPr>
        <w:numPr>
          <w:ilvl w:val="0"/>
          <w:numId w:val="36"/>
        </w:numPr>
        <w:spacing w:after="0" w:line="240" w:lineRule="auto"/>
        <w:contextualSpacing/>
        <w:rPr>
          <w:rFonts w:ascii="Times New Roman" w:hAnsi="Times New Roman" w:cs="Times New Roman"/>
          <w:sz w:val="24"/>
          <w:szCs w:val="24"/>
        </w:rPr>
      </w:pPr>
      <w:r w:rsidRPr="00120390">
        <w:rPr>
          <w:rFonts w:ascii="Times New Roman" w:hAnsi="Times New Roman" w:cs="Times New Roman"/>
          <w:sz w:val="24"/>
          <w:szCs w:val="24"/>
        </w:rPr>
        <w:t>Le cycle menstruel</w:t>
      </w:r>
    </w:p>
    <w:p w14:paraId="2F6EE4DB" w14:textId="77777777" w:rsidR="00CB384A" w:rsidRPr="00120390" w:rsidRDefault="00CB384A" w:rsidP="00CB384A">
      <w:pPr>
        <w:contextualSpacing/>
        <w:rPr>
          <w:rFonts w:ascii="Times New Roman" w:hAnsi="Times New Roman" w:cs="Times New Roman"/>
          <w:b/>
          <w:bCs/>
          <w:sz w:val="24"/>
          <w:szCs w:val="24"/>
        </w:rPr>
      </w:pPr>
    </w:p>
    <w:p w14:paraId="4C4E6818" w14:textId="77777777" w:rsidR="00CB384A" w:rsidRPr="00120390" w:rsidRDefault="00CB384A" w:rsidP="00CB384A">
      <w:pPr>
        <w:contextualSpacing/>
        <w:rPr>
          <w:rFonts w:ascii="Times New Roman" w:hAnsi="Times New Roman" w:cs="Times New Roman"/>
          <w:b/>
          <w:bCs/>
          <w:sz w:val="24"/>
          <w:szCs w:val="24"/>
        </w:rPr>
      </w:pPr>
      <w:r w:rsidRPr="00120390">
        <w:rPr>
          <w:rFonts w:ascii="Times New Roman" w:hAnsi="Times New Roman" w:cs="Times New Roman"/>
          <w:b/>
          <w:bCs/>
          <w:sz w:val="24"/>
          <w:szCs w:val="24"/>
        </w:rPr>
        <w:t>Chapitre III : Les étapes du développement embryonnaire</w:t>
      </w:r>
    </w:p>
    <w:p w14:paraId="76FC45F2" w14:textId="77777777" w:rsidR="00CB384A" w:rsidRPr="00120390" w:rsidRDefault="00CB384A" w:rsidP="00CB384A">
      <w:pPr>
        <w:ind w:firstLine="360"/>
        <w:contextualSpacing/>
        <w:rPr>
          <w:rFonts w:ascii="Times New Roman" w:hAnsi="Times New Roman" w:cs="Times New Roman"/>
          <w:sz w:val="24"/>
          <w:szCs w:val="24"/>
          <w:u w:val="single"/>
        </w:rPr>
      </w:pPr>
      <w:r w:rsidRPr="00120390">
        <w:rPr>
          <w:rFonts w:ascii="Times New Roman" w:hAnsi="Times New Roman" w:cs="Times New Roman"/>
          <w:b/>
          <w:bCs/>
          <w:i/>
          <w:iCs/>
          <w:sz w:val="24"/>
          <w:szCs w:val="24"/>
          <w:u w:val="single"/>
        </w:rPr>
        <w:t>Étape 1</w:t>
      </w:r>
      <w:r w:rsidRPr="00120390">
        <w:rPr>
          <w:rFonts w:ascii="Times New Roman" w:hAnsi="Times New Roman" w:cs="Times New Roman"/>
          <w:sz w:val="24"/>
          <w:szCs w:val="24"/>
          <w:u w:val="single"/>
        </w:rPr>
        <w:t xml:space="preserve"> : </w:t>
      </w:r>
      <w:proofErr w:type="gramStart"/>
      <w:r w:rsidRPr="00120390">
        <w:rPr>
          <w:rFonts w:ascii="Times New Roman" w:hAnsi="Times New Roman" w:cs="Times New Roman"/>
          <w:sz w:val="24"/>
          <w:szCs w:val="24"/>
          <w:u w:val="single"/>
        </w:rPr>
        <w:t>La  pré</w:t>
      </w:r>
      <w:proofErr w:type="gramEnd"/>
      <w:r w:rsidRPr="00120390">
        <w:rPr>
          <w:rFonts w:ascii="Times New Roman" w:hAnsi="Times New Roman" w:cs="Times New Roman"/>
          <w:sz w:val="24"/>
          <w:szCs w:val="24"/>
          <w:u w:val="single"/>
        </w:rPr>
        <w:t xml:space="preserve"> morphogénèse</w:t>
      </w:r>
    </w:p>
    <w:p w14:paraId="47143DF7" w14:textId="77777777" w:rsidR="00CB384A" w:rsidRPr="00120390" w:rsidRDefault="00CB384A" w:rsidP="00CB384A">
      <w:pPr>
        <w:ind w:firstLine="708"/>
        <w:contextualSpacing/>
        <w:rPr>
          <w:rFonts w:ascii="Times New Roman" w:hAnsi="Times New Roman" w:cs="Times New Roman"/>
          <w:sz w:val="24"/>
          <w:szCs w:val="24"/>
        </w:rPr>
      </w:pPr>
      <w:r w:rsidRPr="00120390">
        <w:rPr>
          <w:rFonts w:ascii="Times New Roman" w:hAnsi="Times New Roman" w:cs="Times New Roman"/>
          <w:sz w:val="24"/>
          <w:szCs w:val="24"/>
        </w:rPr>
        <w:t xml:space="preserve">III.1. La fécondation : </w:t>
      </w:r>
    </w:p>
    <w:p w14:paraId="6E99F9AE" w14:textId="77777777" w:rsidR="00CB384A" w:rsidRPr="00120390" w:rsidRDefault="00CB384A" w:rsidP="00CB384A">
      <w:pPr>
        <w:numPr>
          <w:ilvl w:val="0"/>
          <w:numId w:val="37"/>
        </w:numPr>
        <w:spacing w:after="0" w:line="240" w:lineRule="auto"/>
        <w:contextualSpacing/>
        <w:rPr>
          <w:rFonts w:ascii="Times New Roman" w:hAnsi="Times New Roman" w:cs="Times New Roman"/>
          <w:sz w:val="24"/>
          <w:szCs w:val="24"/>
        </w:rPr>
      </w:pPr>
      <w:r w:rsidRPr="00120390">
        <w:rPr>
          <w:rFonts w:ascii="Times New Roman" w:hAnsi="Times New Roman" w:cs="Times New Roman"/>
          <w:sz w:val="24"/>
          <w:szCs w:val="24"/>
        </w:rPr>
        <w:t>Définition</w:t>
      </w:r>
    </w:p>
    <w:p w14:paraId="240C76F5" w14:textId="77777777" w:rsidR="00CB384A" w:rsidRPr="00120390" w:rsidRDefault="00CB384A" w:rsidP="00CB384A">
      <w:pPr>
        <w:numPr>
          <w:ilvl w:val="0"/>
          <w:numId w:val="37"/>
        </w:numPr>
        <w:spacing w:after="0" w:line="240" w:lineRule="auto"/>
        <w:contextualSpacing/>
        <w:rPr>
          <w:rFonts w:ascii="Times New Roman" w:hAnsi="Times New Roman" w:cs="Times New Roman"/>
          <w:sz w:val="24"/>
          <w:szCs w:val="24"/>
        </w:rPr>
      </w:pPr>
      <w:r w:rsidRPr="00120390">
        <w:rPr>
          <w:rFonts w:ascii="Times New Roman" w:hAnsi="Times New Roman" w:cs="Times New Roman"/>
          <w:sz w:val="24"/>
          <w:szCs w:val="24"/>
        </w:rPr>
        <w:t>Etapes de la fécondation</w:t>
      </w:r>
    </w:p>
    <w:p w14:paraId="0D3C5A77" w14:textId="77777777" w:rsidR="00CB384A" w:rsidRPr="00120390" w:rsidRDefault="00CB384A" w:rsidP="00CB384A">
      <w:pPr>
        <w:numPr>
          <w:ilvl w:val="0"/>
          <w:numId w:val="37"/>
        </w:numPr>
        <w:spacing w:after="0" w:line="240" w:lineRule="auto"/>
        <w:contextualSpacing/>
        <w:rPr>
          <w:rFonts w:ascii="Times New Roman" w:hAnsi="Times New Roman" w:cs="Times New Roman"/>
          <w:sz w:val="24"/>
          <w:szCs w:val="24"/>
        </w:rPr>
      </w:pPr>
      <w:r w:rsidRPr="00120390">
        <w:rPr>
          <w:rFonts w:ascii="Times New Roman" w:hAnsi="Times New Roman" w:cs="Times New Roman"/>
          <w:sz w:val="24"/>
          <w:szCs w:val="24"/>
        </w:rPr>
        <w:t xml:space="preserve">Conséquences de la fécondation </w:t>
      </w:r>
    </w:p>
    <w:p w14:paraId="5F674951" w14:textId="77777777" w:rsidR="00CB384A" w:rsidRPr="00120390" w:rsidRDefault="00CB384A" w:rsidP="00CB384A">
      <w:pPr>
        <w:ind w:left="720" w:firstLine="696"/>
        <w:contextualSpacing/>
        <w:rPr>
          <w:rFonts w:ascii="Times New Roman" w:hAnsi="Times New Roman" w:cs="Times New Roman"/>
          <w:sz w:val="24"/>
          <w:szCs w:val="24"/>
        </w:rPr>
      </w:pPr>
      <w:r w:rsidRPr="00120390">
        <w:rPr>
          <w:rFonts w:ascii="Times New Roman" w:hAnsi="Times New Roman" w:cs="Times New Roman"/>
          <w:sz w:val="24"/>
          <w:szCs w:val="24"/>
        </w:rPr>
        <w:t>Exemple : Homo sapiens</w:t>
      </w:r>
    </w:p>
    <w:p w14:paraId="18748A36" w14:textId="77777777" w:rsidR="00CB384A" w:rsidRPr="00120390" w:rsidRDefault="00CB384A" w:rsidP="00CB384A">
      <w:pPr>
        <w:ind w:firstLine="708"/>
        <w:contextualSpacing/>
        <w:rPr>
          <w:rFonts w:ascii="Times New Roman" w:hAnsi="Times New Roman" w:cs="Times New Roman"/>
          <w:sz w:val="24"/>
          <w:szCs w:val="24"/>
        </w:rPr>
      </w:pPr>
      <w:r w:rsidRPr="00120390">
        <w:rPr>
          <w:rFonts w:ascii="Times New Roman" w:hAnsi="Times New Roman" w:cs="Times New Roman"/>
          <w:sz w:val="24"/>
          <w:szCs w:val="24"/>
        </w:rPr>
        <w:t>III.2. La segmentation :</w:t>
      </w:r>
    </w:p>
    <w:p w14:paraId="49E6EEAB" w14:textId="77777777" w:rsidR="00CB384A" w:rsidRPr="00120390" w:rsidRDefault="00CB384A" w:rsidP="00CB384A">
      <w:pPr>
        <w:numPr>
          <w:ilvl w:val="0"/>
          <w:numId w:val="38"/>
        </w:numPr>
        <w:spacing w:after="0" w:line="240" w:lineRule="auto"/>
        <w:contextualSpacing/>
        <w:rPr>
          <w:rFonts w:ascii="Times New Roman" w:hAnsi="Times New Roman" w:cs="Times New Roman"/>
          <w:sz w:val="24"/>
          <w:szCs w:val="24"/>
        </w:rPr>
      </w:pPr>
      <w:r w:rsidRPr="00120390">
        <w:rPr>
          <w:rFonts w:ascii="Times New Roman" w:hAnsi="Times New Roman" w:cs="Times New Roman"/>
          <w:sz w:val="24"/>
          <w:szCs w:val="24"/>
        </w:rPr>
        <w:t>Définition</w:t>
      </w:r>
    </w:p>
    <w:p w14:paraId="3B5EE0AD" w14:textId="77777777" w:rsidR="00CB384A" w:rsidRPr="00120390" w:rsidRDefault="00CB384A" w:rsidP="00CB384A">
      <w:pPr>
        <w:numPr>
          <w:ilvl w:val="0"/>
          <w:numId w:val="38"/>
        </w:numPr>
        <w:spacing w:after="0" w:line="240" w:lineRule="auto"/>
        <w:contextualSpacing/>
        <w:rPr>
          <w:rFonts w:ascii="Times New Roman" w:hAnsi="Times New Roman" w:cs="Times New Roman"/>
          <w:sz w:val="24"/>
          <w:szCs w:val="24"/>
        </w:rPr>
      </w:pPr>
      <w:r w:rsidRPr="00120390">
        <w:rPr>
          <w:rFonts w:ascii="Times New Roman" w:hAnsi="Times New Roman" w:cs="Times New Roman"/>
          <w:sz w:val="24"/>
          <w:szCs w:val="24"/>
        </w:rPr>
        <w:t>Différents modes de segmentation</w:t>
      </w:r>
    </w:p>
    <w:p w14:paraId="41DE1C6C" w14:textId="77777777" w:rsidR="00CB384A" w:rsidRPr="00120390" w:rsidRDefault="00CB384A" w:rsidP="00CB384A">
      <w:pPr>
        <w:ind w:left="720" w:firstLine="696"/>
        <w:contextualSpacing/>
        <w:rPr>
          <w:rFonts w:ascii="Times New Roman" w:hAnsi="Times New Roman" w:cs="Times New Roman"/>
          <w:sz w:val="24"/>
          <w:szCs w:val="24"/>
        </w:rPr>
      </w:pPr>
      <w:r w:rsidRPr="00120390">
        <w:rPr>
          <w:rFonts w:ascii="Times New Roman" w:hAnsi="Times New Roman" w:cs="Times New Roman"/>
          <w:sz w:val="24"/>
          <w:szCs w:val="24"/>
        </w:rPr>
        <w:t xml:space="preserve">Exemple : </w:t>
      </w:r>
      <w:r w:rsidRPr="00120390">
        <w:rPr>
          <w:rFonts w:ascii="Times New Roman" w:hAnsi="Times New Roman" w:cs="Times New Roman"/>
          <w:i/>
          <w:iCs/>
          <w:sz w:val="24"/>
          <w:szCs w:val="24"/>
        </w:rPr>
        <w:t>Homo sapiens</w:t>
      </w:r>
      <w:r w:rsidRPr="00120390">
        <w:rPr>
          <w:rFonts w:ascii="Times New Roman" w:hAnsi="Times New Roman" w:cs="Times New Roman"/>
          <w:sz w:val="24"/>
          <w:szCs w:val="24"/>
        </w:rPr>
        <w:t xml:space="preserve"> et </w:t>
      </w:r>
      <w:r w:rsidRPr="00120390">
        <w:rPr>
          <w:rFonts w:ascii="Times New Roman" w:hAnsi="Times New Roman" w:cs="Times New Roman"/>
          <w:i/>
          <w:iCs/>
          <w:sz w:val="24"/>
          <w:szCs w:val="24"/>
        </w:rPr>
        <w:t>Gallus</w:t>
      </w:r>
      <w:r w:rsidRPr="00120390">
        <w:rPr>
          <w:rFonts w:ascii="Times New Roman" w:hAnsi="Times New Roman" w:cs="Times New Roman"/>
          <w:sz w:val="24"/>
          <w:szCs w:val="24"/>
        </w:rPr>
        <w:t xml:space="preserve"> </w:t>
      </w:r>
      <w:proofErr w:type="spellStart"/>
      <w:r w:rsidRPr="00120390">
        <w:rPr>
          <w:rFonts w:ascii="Times New Roman" w:hAnsi="Times New Roman" w:cs="Times New Roman"/>
          <w:i/>
          <w:iCs/>
          <w:sz w:val="24"/>
          <w:szCs w:val="24"/>
        </w:rPr>
        <w:t>domesticus</w:t>
      </w:r>
      <w:proofErr w:type="spellEnd"/>
    </w:p>
    <w:p w14:paraId="00F53155" w14:textId="77777777" w:rsidR="00CB384A" w:rsidRPr="00120390" w:rsidRDefault="00CB384A" w:rsidP="00CB384A">
      <w:pPr>
        <w:tabs>
          <w:tab w:val="left" w:pos="284"/>
        </w:tabs>
        <w:contextualSpacing/>
        <w:rPr>
          <w:rFonts w:ascii="Times New Roman" w:hAnsi="Times New Roman" w:cs="Times New Roman"/>
          <w:sz w:val="24"/>
          <w:szCs w:val="24"/>
          <w:u w:val="single"/>
        </w:rPr>
      </w:pPr>
      <w:r w:rsidRPr="00120390">
        <w:rPr>
          <w:rFonts w:ascii="Times New Roman" w:hAnsi="Times New Roman" w:cs="Times New Roman"/>
          <w:sz w:val="24"/>
          <w:szCs w:val="24"/>
        </w:rPr>
        <w:tab/>
      </w:r>
      <w:r w:rsidRPr="00120390">
        <w:rPr>
          <w:rFonts w:ascii="Times New Roman" w:hAnsi="Times New Roman" w:cs="Times New Roman"/>
          <w:b/>
          <w:bCs/>
          <w:i/>
          <w:iCs/>
          <w:sz w:val="24"/>
          <w:szCs w:val="24"/>
          <w:u w:val="single"/>
        </w:rPr>
        <w:t>Étape 2</w:t>
      </w:r>
      <w:r w:rsidRPr="00120390">
        <w:rPr>
          <w:rFonts w:ascii="Times New Roman" w:hAnsi="Times New Roman" w:cs="Times New Roman"/>
          <w:sz w:val="24"/>
          <w:szCs w:val="24"/>
          <w:u w:val="single"/>
        </w:rPr>
        <w:t> : La morphogenèse primordiale</w:t>
      </w:r>
    </w:p>
    <w:p w14:paraId="5972320A" w14:textId="77777777" w:rsidR="00CB384A" w:rsidRPr="00120390" w:rsidRDefault="00CB384A" w:rsidP="00CB384A">
      <w:pPr>
        <w:tabs>
          <w:tab w:val="left" w:pos="284"/>
          <w:tab w:val="left" w:pos="709"/>
        </w:tabs>
        <w:contextualSpacing/>
        <w:rPr>
          <w:rFonts w:ascii="Times New Roman" w:hAnsi="Times New Roman" w:cs="Times New Roman"/>
          <w:sz w:val="24"/>
          <w:szCs w:val="24"/>
          <w:u w:val="single"/>
        </w:rPr>
      </w:pPr>
      <w:r w:rsidRPr="00120390">
        <w:rPr>
          <w:rFonts w:ascii="Times New Roman" w:hAnsi="Times New Roman" w:cs="Times New Roman"/>
          <w:sz w:val="24"/>
          <w:szCs w:val="24"/>
        </w:rPr>
        <w:tab/>
      </w:r>
      <w:r w:rsidRPr="00120390">
        <w:rPr>
          <w:rFonts w:ascii="Times New Roman" w:hAnsi="Times New Roman" w:cs="Times New Roman"/>
          <w:sz w:val="24"/>
          <w:szCs w:val="24"/>
        </w:rPr>
        <w:tab/>
      </w:r>
      <w:r w:rsidRPr="00120390">
        <w:rPr>
          <w:rFonts w:ascii="Times New Roman" w:hAnsi="Times New Roman" w:cs="Times New Roman"/>
          <w:sz w:val="24"/>
          <w:szCs w:val="24"/>
          <w:u w:val="single"/>
        </w:rPr>
        <w:t>1ére Etape :</w:t>
      </w:r>
    </w:p>
    <w:p w14:paraId="0CF69143" w14:textId="77777777" w:rsidR="00CB384A" w:rsidRPr="00120390" w:rsidRDefault="00CB384A" w:rsidP="00CB384A">
      <w:pPr>
        <w:ind w:left="708"/>
        <w:contextualSpacing/>
        <w:rPr>
          <w:rFonts w:ascii="Times New Roman" w:hAnsi="Times New Roman" w:cs="Times New Roman"/>
          <w:sz w:val="24"/>
          <w:szCs w:val="24"/>
        </w:rPr>
      </w:pPr>
      <w:r w:rsidRPr="00120390">
        <w:rPr>
          <w:rFonts w:ascii="Times New Roman" w:hAnsi="Times New Roman" w:cs="Times New Roman"/>
          <w:sz w:val="24"/>
          <w:szCs w:val="24"/>
        </w:rPr>
        <w:t>III.3. L’implantation. Exemple : l’Homme</w:t>
      </w:r>
    </w:p>
    <w:p w14:paraId="6A2F7E4B" w14:textId="77777777" w:rsidR="00CB384A" w:rsidRPr="00120390" w:rsidRDefault="00CB384A" w:rsidP="00CB384A">
      <w:pPr>
        <w:ind w:left="708"/>
        <w:contextualSpacing/>
        <w:rPr>
          <w:rFonts w:ascii="Times New Roman" w:hAnsi="Times New Roman" w:cs="Times New Roman"/>
          <w:sz w:val="24"/>
          <w:szCs w:val="24"/>
        </w:rPr>
      </w:pPr>
      <w:r w:rsidRPr="00120390">
        <w:rPr>
          <w:rFonts w:ascii="Times New Roman" w:hAnsi="Times New Roman" w:cs="Times New Roman"/>
          <w:sz w:val="24"/>
          <w:szCs w:val="24"/>
        </w:rPr>
        <w:t>III.4. Le pré gastrulation</w:t>
      </w:r>
    </w:p>
    <w:p w14:paraId="3B0D03F9" w14:textId="77777777" w:rsidR="00CB384A" w:rsidRPr="00120390" w:rsidRDefault="00CB384A" w:rsidP="00CB384A">
      <w:pPr>
        <w:ind w:firstLine="708"/>
        <w:contextualSpacing/>
        <w:rPr>
          <w:rFonts w:ascii="Times New Roman" w:hAnsi="Times New Roman" w:cs="Times New Roman"/>
          <w:sz w:val="24"/>
          <w:szCs w:val="24"/>
          <w:u w:val="single"/>
        </w:rPr>
      </w:pPr>
      <w:r w:rsidRPr="00120390">
        <w:rPr>
          <w:rFonts w:ascii="Times New Roman" w:hAnsi="Times New Roman" w:cs="Times New Roman"/>
          <w:sz w:val="24"/>
          <w:szCs w:val="24"/>
          <w:u w:val="single"/>
        </w:rPr>
        <w:t>2éme Etape :</w:t>
      </w:r>
    </w:p>
    <w:p w14:paraId="7D5E438A" w14:textId="77777777" w:rsidR="00CB384A" w:rsidRPr="00120390" w:rsidRDefault="00CB384A" w:rsidP="00CB384A">
      <w:pPr>
        <w:ind w:left="708"/>
        <w:contextualSpacing/>
        <w:rPr>
          <w:rFonts w:ascii="Times New Roman" w:hAnsi="Times New Roman" w:cs="Times New Roman"/>
          <w:sz w:val="24"/>
          <w:szCs w:val="24"/>
        </w:rPr>
      </w:pPr>
      <w:r w:rsidRPr="00120390">
        <w:rPr>
          <w:rFonts w:ascii="Times New Roman" w:hAnsi="Times New Roman" w:cs="Times New Roman"/>
          <w:sz w:val="24"/>
          <w:szCs w:val="24"/>
        </w:rPr>
        <w:t>III.5. La gastrulation</w:t>
      </w:r>
    </w:p>
    <w:p w14:paraId="24520E67" w14:textId="77777777" w:rsidR="00CB384A" w:rsidRPr="00120390" w:rsidRDefault="00CB384A" w:rsidP="00CB384A">
      <w:pPr>
        <w:numPr>
          <w:ilvl w:val="0"/>
          <w:numId w:val="38"/>
        </w:numPr>
        <w:spacing w:after="0" w:line="240" w:lineRule="auto"/>
        <w:ind w:left="1418" w:hanging="350"/>
        <w:contextualSpacing/>
        <w:rPr>
          <w:rFonts w:ascii="Times New Roman" w:hAnsi="Times New Roman" w:cs="Times New Roman"/>
          <w:sz w:val="24"/>
          <w:szCs w:val="24"/>
        </w:rPr>
      </w:pPr>
      <w:r w:rsidRPr="00120390">
        <w:rPr>
          <w:rFonts w:ascii="Times New Roman" w:hAnsi="Times New Roman" w:cs="Times New Roman"/>
          <w:sz w:val="24"/>
          <w:szCs w:val="24"/>
        </w:rPr>
        <w:t>Définition</w:t>
      </w:r>
    </w:p>
    <w:p w14:paraId="7AFF5643" w14:textId="77777777" w:rsidR="00CB384A" w:rsidRPr="00120390" w:rsidRDefault="00CB384A" w:rsidP="00CB384A">
      <w:pPr>
        <w:numPr>
          <w:ilvl w:val="0"/>
          <w:numId w:val="38"/>
        </w:numPr>
        <w:spacing w:after="0" w:line="240" w:lineRule="auto"/>
        <w:contextualSpacing/>
        <w:rPr>
          <w:rFonts w:ascii="Times New Roman" w:hAnsi="Times New Roman" w:cs="Times New Roman"/>
          <w:sz w:val="24"/>
          <w:szCs w:val="24"/>
        </w:rPr>
      </w:pPr>
      <w:r w:rsidRPr="00120390">
        <w:rPr>
          <w:rFonts w:ascii="Times New Roman" w:hAnsi="Times New Roman" w:cs="Times New Roman"/>
          <w:sz w:val="24"/>
          <w:szCs w:val="24"/>
        </w:rPr>
        <w:t>Les mouvements morphogénétiques</w:t>
      </w:r>
    </w:p>
    <w:p w14:paraId="309D482B" w14:textId="77777777" w:rsidR="00CB384A" w:rsidRPr="00120390" w:rsidRDefault="00CB384A" w:rsidP="00CB384A">
      <w:pPr>
        <w:contextualSpacing/>
        <w:rPr>
          <w:rFonts w:ascii="Times New Roman" w:hAnsi="Times New Roman" w:cs="Times New Roman"/>
          <w:sz w:val="24"/>
          <w:szCs w:val="24"/>
          <w:u w:val="single"/>
        </w:rPr>
      </w:pPr>
      <w:r w:rsidRPr="00120390">
        <w:rPr>
          <w:rFonts w:ascii="Times New Roman" w:hAnsi="Times New Roman" w:cs="Times New Roman"/>
          <w:b/>
          <w:bCs/>
          <w:i/>
          <w:iCs/>
          <w:sz w:val="24"/>
          <w:szCs w:val="24"/>
          <w:u w:val="single"/>
        </w:rPr>
        <w:t>Étape 3</w:t>
      </w:r>
      <w:r w:rsidRPr="00120390">
        <w:rPr>
          <w:rFonts w:ascii="Times New Roman" w:hAnsi="Times New Roman" w:cs="Times New Roman"/>
          <w:sz w:val="24"/>
          <w:szCs w:val="24"/>
          <w:u w:val="single"/>
        </w:rPr>
        <w:t> : La morphogénèse secondaire</w:t>
      </w:r>
    </w:p>
    <w:p w14:paraId="1CE66EF8" w14:textId="77777777" w:rsidR="00CB384A" w:rsidRPr="00120390" w:rsidRDefault="00CB384A" w:rsidP="00CB384A">
      <w:pPr>
        <w:ind w:left="708"/>
        <w:contextualSpacing/>
        <w:rPr>
          <w:rFonts w:ascii="Times New Roman" w:hAnsi="Times New Roman" w:cs="Times New Roman"/>
          <w:sz w:val="24"/>
          <w:szCs w:val="24"/>
        </w:rPr>
      </w:pPr>
      <w:r w:rsidRPr="00120390">
        <w:rPr>
          <w:rFonts w:ascii="Times New Roman" w:hAnsi="Times New Roman" w:cs="Times New Roman"/>
          <w:sz w:val="24"/>
          <w:szCs w:val="24"/>
        </w:rPr>
        <w:t>III.6. La neurulation chez l’Homme.</w:t>
      </w:r>
    </w:p>
    <w:p w14:paraId="4F3BCF4C" w14:textId="77777777" w:rsidR="00CB384A" w:rsidRPr="00120390" w:rsidRDefault="00CB384A" w:rsidP="00CB384A">
      <w:pPr>
        <w:ind w:left="708"/>
        <w:contextualSpacing/>
        <w:rPr>
          <w:rFonts w:ascii="Times New Roman" w:hAnsi="Times New Roman" w:cs="Times New Roman"/>
          <w:sz w:val="24"/>
          <w:szCs w:val="24"/>
        </w:rPr>
      </w:pPr>
      <w:r w:rsidRPr="00120390">
        <w:rPr>
          <w:rFonts w:ascii="Times New Roman" w:hAnsi="Times New Roman" w:cs="Times New Roman"/>
          <w:sz w:val="24"/>
          <w:szCs w:val="24"/>
        </w:rPr>
        <w:t>III.7. La neurulation chez le poulet.</w:t>
      </w:r>
    </w:p>
    <w:p w14:paraId="448C8115" w14:textId="77777777" w:rsidR="00CB384A" w:rsidRPr="00120390" w:rsidRDefault="00CB384A" w:rsidP="00CB384A">
      <w:pPr>
        <w:tabs>
          <w:tab w:val="left" w:pos="709"/>
        </w:tabs>
        <w:contextualSpacing/>
        <w:rPr>
          <w:rFonts w:ascii="Times New Roman" w:hAnsi="Times New Roman" w:cs="Times New Roman"/>
          <w:sz w:val="24"/>
          <w:szCs w:val="24"/>
          <w:u w:val="single"/>
        </w:rPr>
      </w:pPr>
      <w:r w:rsidRPr="00120390">
        <w:rPr>
          <w:rFonts w:ascii="Times New Roman" w:hAnsi="Times New Roman" w:cs="Times New Roman"/>
          <w:b/>
          <w:bCs/>
          <w:i/>
          <w:iCs/>
          <w:sz w:val="24"/>
          <w:szCs w:val="24"/>
          <w:u w:val="single"/>
        </w:rPr>
        <w:t>Étape 4</w:t>
      </w:r>
      <w:r w:rsidRPr="00120390">
        <w:rPr>
          <w:rFonts w:ascii="Times New Roman" w:hAnsi="Times New Roman" w:cs="Times New Roman"/>
          <w:sz w:val="24"/>
          <w:szCs w:val="24"/>
          <w:u w:val="single"/>
        </w:rPr>
        <w:t> : La morphogénèse définitive</w:t>
      </w:r>
    </w:p>
    <w:p w14:paraId="5D40E0BD" w14:textId="77777777" w:rsidR="00CB384A" w:rsidRPr="00120390" w:rsidRDefault="00CB384A" w:rsidP="00CB384A">
      <w:pPr>
        <w:ind w:firstLine="708"/>
        <w:contextualSpacing/>
        <w:rPr>
          <w:rFonts w:ascii="Times New Roman" w:hAnsi="Times New Roman" w:cs="Times New Roman"/>
          <w:sz w:val="24"/>
          <w:szCs w:val="24"/>
        </w:rPr>
      </w:pPr>
      <w:r w:rsidRPr="00120390">
        <w:rPr>
          <w:rFonts w:ascii="Times New Roman" w:hAnsi="Times New Roman" w:cs="Times New Roman"/>
          <w:sz w:val="24"/>
          <w:szCs w:val="24"/>
        </w:rPr>
        <w:t xml:space="preserve">III.8. Définition de l’Organogénèse. </w:t>
      </w:r>
    </w:p>
    <w:p w14:paraId="1CFA91E5" w14:textId="77777777" w:rsidR="00CB384A" w:rsidRPr="00120390" w:rsidRDefault="00CB384A" w:rsidP="00CB384A">
      <w:pPr>
        <w:ind w:firstLine="708"/>
        <w:contextualSpacing/>
        <w:rPr>
          <w:rFonts w:ascii="Times New Roman" w:hAnsi="Times New Roman" w:cs="Times New Roman"/>
          <w:sz w:val="24"/>
          <w:szCs w:val="24"/>
        </w:rPr>
      </w:pPr>
    </w:p>
    <w:p w14:paraId="53BBD2DC" w14:textId="77777777" w:rsidR="00CB384A" w:rsidRPr="00120390" w:rsidRDefault="00CB384A" w:rsidP="00CB384A">
      <w:pPr>
        <w:contextualSpacing/>
        <w:rPr>
          <w:rFonts w:ascii="Times New Roman" w:hAnsi="Times New Roman" w:cs="Times New Roman"/>
          <w:b/>
          <w:bCs/>
          <w:sz w:val="24"/>
          <w:szCs w:val="24"/>
        </w:rPr>
      </w:pPr>
      <w:r w:rsidRPr="00120390">
        <w:rPr>
          <w:rFonts w:ascii="Times New Roman" w:hAnsi="Times New Roman" w:cs="Times New Roman"/>
          <w:b/>
          <w:bCs/>
          <w:sz w:val="24"/>
          <w:szCs w:val="24"/>
        </w:rPr>
        <w:t>Chapitre IV : La formation des Annexes embryonnaires du poulet</w:t>
      </w:r>
    </w:p>
    <w:p w14:paraId="67952580" w14:textId="77777777" w:rsidR="00CB384A" w:rsidRPr="00120390" w:rsidRDefault="00CB384A" w:rsidP="00CB384A">
      <w:pPr>
        <w:ind w:firstLine="708"/>
        <w:contextualSpacing/>
        <w:rPr>
          <w:rFonts w:ascii="Times New Roman" w:hAnsi="Times New Roman" w:cs="Times New Roman"/>
          <w:sz w:val="24"/>
          <w:szCs w:val="24"/>
        </w:rPr>
      </w:pPr>
      <w:r w:rsidRPr="00120390">
        <w:rPr>
          <w:rFonts w:ascii="Times New Roman" w:hAnsi="Times New Roman" w:cs="Times New Roman"/>
          <w:sz w:val="24"/>
          <w:szCs w:val="24"/>
        </w:rPr>
        <w:t>IV.1. Formation de la vésicule vitelline</w:t>
      </w:r>
    </w:p>
    <w:p w14:paraId="5FCC88B3" w14:textId="77777777" w:rsidR="00CB384A" w:rsidRPr="00120390" w:rsidRDefault="00CB384A" w:rsidP="00CB384A">
      <w:pPr>
        <w:ind w:firstLine="708"/>
        <w:contextualSpacing/>
        <w:rPr>
          <w:rFonts w:ascii="Times New Roman" w:hAnsi="Times New Roman" w:cs="Times New Roman"/>
          <w:sz w:val="24"/>
          <w:szCs w:val="24"/>
        </w:rPr>
      </w:pPr>
      <w:r w:rsidRPr="00120390">
        <w:rPr>
          <w:rFonts w:ascii="Times New Roman" w:hAnsi="Times New Roman" w:cs="Times New Roman"/>
          <w:sz w:val="24"/>
          <w:szCs w:val="24"/>
        </w:rPr>
        <w:t>IV.2. Formation de l’allantoïde</w:t>
      </w:r>
    </w:p>
    <w:p w14:paraId="44A515C4" w14:textId="77777777" w:rsidR="00CB384A" w:rsidRPr="00120390" w:rsidRDefault="00CB384A" w:rsidP="00CB384A">
      <w:pPr>
        <w:ind w:firstLine="708"/>
        <w:contextualSpacing/>
        <w:rPr>
          <w:rFonts w:ascii="Times New Roman" w:hAnsi="Times New Roman" w:cs="Times New Roman"/>
          <w:sz w:val="24"/>
          <w:szCs w:val="24"/>
        </w:rPr>
      </w:pPr>
      <w:r w:rsidRPr="00120390">
        <w:rPr>
          <w:rFonts w:ascii="Times New Roman" w:hAnsi="Times New Roman" w:cs="Times New Roman"/>
          <w:sz w:val="24"/>
          <w:szCs w:val="24"/>
        </w:rPr>
        <w:t>IV.3. Formation de l’Amnios</w:t>
      </w:r>
    </w:p>
    <w:p w14:paraId="0C40D8C6" w14:textId="77777777" w:rsidR="00CB384A" w:rsidRPr="00120390" w:rsidRDefault="00CB384A" w:rsidP="00CB384A">
      <w:pPr>
        <w:ind w:firstLine="708"/>
        <w:contextualSpacing/>
        <w:rPr>
          <w:rFonts w:ascii="Times New Roman" w:hAnsi="Times New Roman" w:cs="Times New Roman"/>
          <w:sz w:val="24"/>
          <w:szCs w:val="24"/>
        </w:rPr>
      </w:pPr>
    </w:p>
    <w:p w14:paraId="2EC8CBDE" w14:textId="77777777" w:rsidR="00CB384A" w:rsidRPr="00120390" w:rsidRDefault="00CB384A" w:rsidP="00CB384A">
      <w:pPr>
        <w:contextualSpacing/>
        <w:rPr>
          <w:rFonts w:ascii="Times New Roman" w:hAnsi="Times New Roman" w:cs="Times New Roman"/>
          <w:b/>
          <w:bCs/>
          <w:sz w:val="24"/>
          <w:szCs w:val="24"/>
        </w:rPr>
      </w:pPr>
      <w:r w:rsidRPr="00120390">
        <w:rPr>
          <w:rFonts w:ascii="Times New Roman" w:hAnsi="Times New Roman" w:cs="Times New Roman"/>
          <w:b/>
          <w:bCs/>
          <w:sz w:val="24"/>
          <w:szCs w:val="24"/>
        </w:rPr>
        <w:t>Chapitre V : La formation des annexes embryonnaires de l’Homme</w:t>
      </w:r>
    </w:p>
    <w:p w14:paraId="6841D65E" w14:textId="77777777" w:rsidR="00CB384A" w:rsidRPr="00120390" w:rsidRDefault="00CB384A" w:rsidP="00CB384A">
      <w:pPr>
        <w:ind w:firstLine="708"/>
        <w:contextualSpacing/>
        <w:rPr>
          <w:rFonts w:ascii="Times New Roman" w:hAnsi="Times New Roman" w:cs="Times New Roman"/>
          <w:sz w:val="24"/>
          <w:szCs w:val="24"/>
        </w:rPr>
      </w:pPr>
      <w:r w:rsidRPr="00120390">
        <w:rPr>
          <w:rFonts w:ascii="Times New Roman" w:hAnsi="Times New Roman" w:cs="Times New Roman"/>
          <w:sz w:val="24"/>
          <w:szCs w:val="24"/>
        </w:rPr>
        <w:t>V.1.Formation du cordon ombilical</w:t>
      </w:r>
    </w:p>
    <w:p w14:paraId="40C9C25E" w14:textId="77777777" w:rsidR="00CB384A" w:rsidRPr="00120390" w:rsidRDefault="00CB384A" w:rsidP="00CB384A">
      <w:pPr>
        <w:ind w:firstLine="708"/>
        <w:contextualSpacing/>
        <w:rPr>
          <w:rFonts w:ascii="Times New Roman" w:hAnsi="Times New Roman" w:cs="Times New Roman"/>
          <w:sz w:val="24"/>
          <w:szCs w:val="24"/>
        </w:rPr>
      </w:pPr>
      <w:r w:rsidRPr="00120390">
        <w:rPr>
          <w:rFonts w:ascii="Times New Roman" w:hAnsi="Times New Roman" w:cs="Times New Roman"/>
          <w:sz w:val="24"/>
          <w:szCs w:val="24"/>
        </w:rPr>
        <w:t>V.2.Formation du placenta</w:t>
      </w:r>
    </w:p>
    <w:p w14:paraId="17327168" w14:textId="77777777" w:rsidR="00CB384A" w:rsidRPr="00120390" w:rsidRDefault="00CB384A" w:rsidP="00CB384A">
      <w:pPr>
        <w:tabs>
          <w:tab w:val="left" w:pos="709"/>
        </w:tabs>
        <w:contextualSpacing/>
        <w:rPr>
          <w:rFonts w:ascii="Times New Roman" w:hAnsi="Times New Roman" w:cs="Times New Roman"/>
          <w:sz w:val="24"/>
          <w:szCs w:val="24"/>
        </w:rPr>
      </w:pPr>
      <w:r w:rsidRPr="00120390">
        <w:rPr>
          <w:rFonts w:ascii="Times New Roman" w:hAnsi="Times New Roman" w:cs="Times New Roman"/>
          <w:sz w:val="24"/>
          <w:szCs w:val="24"/>
        </w:rPr>
        <w:tab/>
        <w:t>V.3.Formation de l’Amnios</w:t>
      </w:r>
    </w:p>
    <w:p w14:paraId="053573C8" w14:textId="77777777" w:rsidR="00CB384A" w:rsidRPr="00120390" w:rsidRDefault="00CB384A" w:rsidP="00CB384A">
      <w:pPr>
        <w:contextualSpacing/>
        <w:jc w:val="center"/>
        <w:rPr>
          <w:rFonts w:ascii="Times New Roman" w:hAnsi="Times New Roman" w:cs="Times New Roman"/>
          <w:b/>
          <w:bCs/>
          <w:sz w:val="24"/>
          <w:szCs w:val="24"/>
          <w:u w:val="single"/>
        </w:rPr>
      </w:pPr>
    </w:p>
    <w:p w14:paraId="6EA780B1" w14:textId="77777777" w:rsidR="00CB384A" w:rsidRPr="00120390" w:rsidRDefault="00CB384A" w:rsidP="00CB384A">
      <w:pPr>
        <w:contextualSpacing/>
        <w:jc w:val="center"/>
        <w:rPr>
          <w:rFonts w:ascii="Times New Roman" w:hAnsi="Times New Roman" w:cs="Times New Roman"/>
          <w:b/>
          <w:bCs/>
          <w:sz w:val="24"/>
          <w:szCs w:val="24"/>
          <w:u w:val="single"/>
        </w:rPr>
      </w:pPr>
      <w:r w:rsidRPr="00120390">
        <w:rPr>
          <w:rFonts w:ascii="Times New Roman" w:hAnsi="Times New Roman" w:cs="Times New Roman"/>
          <w:b/>
          <w:bCs/>
          <w:sz w:val="24"/>
          <w:szCs w:val="24"/>
          <w:u w:val="single"/>
        </w:rPr>
        <w:t>TRAVAUX DIRIGES</w:t>
      </w:r>
    </w:p>
    <w:p w14:paraId="2B00F99E" w14:textId="77777777" w:rsidR="00CB384A" w:rsidRPr="00120390" w:rsidRDefault="00CB384A" w:rsidP="00CB384A">
      <w:pPr>
        <w:contextualSpacing/>
        <w:rPr>
          <w:rFonts w:ascii="Times New Roman" w:hAnsi="Times New Roman" w:cs="Times New Roman"/>
          <w:sz w:val="24"/>
          <w:szCs w:val="24"/>
        </w:rPr>
      </w:pPr>
      <w:r w:rsidRPr="00120390">
        <w:rPr>
          <w:rFonts w:ascii="Times New Roman" w:hAnsi="Times New Roman" w:cs="Times New Roman"/>
          <w:b/>
          <w:bCs/>
          <w:sz w:val="24"/>
          <w:szCs w:val="24"/>
        </w:rPr>
        <w:t>TD 1</w:t>
      </w:r>
      <w:r w:rsidRPr="00120390">
        <w:rPr>
          <w:rFonts w:ascii="Times New Roman" w:hAnsi="Times New Roman" w:cs="Times New Roman"/>
          <w:sz w:val="24"/>
          <w:szCs w:val="24"/>
        </w:rPr>
        <w:t> : Méthodes de travail</w:t>
      </w:r>
    </w:p>
    <w:p w14:paraId="5F74EADA" w14:textId="77777777" w:rsidR="00CB384A" w:rsidRPr="00120390" w:rsidRDefault="00CB384A" w:rsidP="00CB384A">
      <w:pPr>
        <w:numPr>
          <w:ilvl w:val="0"/>
          <w:numId w:val="39"/>
        </w:numPr>
        <w:spacing w:after="0"/>
        <w:contextualSpacing/>
        <w:rPr>
          <w:rFonts w:ascii="Times New Roman" w:hAnsi="Times New Roman" w:cs="Times New Roman"/>
          <w:sz w:val="24"/>
          <w:szCs w:val="24"/>
        </w:rPr>
      </w:pPr>
      <w:r w:rsidRPr="00120390">
        <w:rPr>
          <w:rFonts w:ascii="Times New Roman" w:hAnsi="Times New Roman" w:cs="Times New Roman"/>
          <w:sz w:val="24"/>
          <w:szCs w:val="24"/>
        </w:rPr>
        <w:t>Définitions utiles à l’embryologie</w:t>
      </w:r>
    </w:p>
    <w:p w14:paraId="23629FD6" w14:textId="77777777" w:rsidR="00CB384A" w:rsidRPr="00120390" w:rsidRDefault="00CB384A" w:rsidP="00CB384A">
      <w:pPr>
        <w:numPr>
          <w:ilvl w:val="0"/>
          <w:numId w:val="39"/>
        </w:numPr>
        <w:spacing w:after="0"/>
        <w:contextualSpacing/>
        <w:rPr>
          <w:rFonts w:ascii="Times New Roman" w:hAnsi="Times New Roman" w:cs="Times New Roman"/>
          <w:sz w:val="24"/>
          <w:szCs w:val="24"/>
        </w:rPr>
      </w:pPr>
      <w:r w:rsidRPr="00120390">
        <w:rPr>
          <w:rFonts w:ascii="Times New Roman" w:hAnsi="Times New Roman" w:cs="Times New Roman"/>
          <w:sz w:val="24"/>
          <w:szCs w:val="24"/>
        </w:rPr>
        <w:t>Classification simplifiée du règne animal</w:t>
      </w:r>
    </w:p>
    <w:p w14:paraId="199AAB23" w14:textId="77777777" w:rsidR="00CB384A" w:rsidRPr="00120390" w:rsidRDefault="00CB384A" w:rsidP="00CB384A">
      <w:pPr>
        <w:contextualSpacing/>
        <w:rPr>
          <w:rFonts w:ascii="Times New Roman" w:hAnsi="Times New Roman" w:cs="Times New Roman"/>
          <w:sz w:val="24"/>
          <w:szCs w:val="24"/>
        </w:rPr>
      </w:pPr>
      <w:r w:rsidRPr="00120390">
        <w:rPr>
          <w:rFonts w:ascii="Times New Roman" w:hAnsi="Times New Roman" w:cs="Times New Roman"/>
          <w:b/>
          <w:bCs/>
          <w:sz w:val="24"/>
          <w:szCs w:val="24"/>
        </w:rPr>
        <w:lastRenderedPageBreak/>
        <w:t xml:space="preserve">TD 2 </w:t>
      </w:r>
      <w:r w:rsidRPr="00120390">
        <w:rPr>
          <w:rFonts w:ascii="Times New Roman" w:hAnsi="Times New Roman" w:cs="Times New Roman"/>
          <w:sz w:val="24"/>
          <w:szCs w:val="24"/>
        </w:rPr>
        <w:t>: Etude de la structure et de l’ultrastructure du spermatozoïde.</w:t>
      </w:r>
    </w:p>
    <w:p w14:paraId="5DA421C0" w14:textId="77777777" w:rsidR="00CB384A" w:rsidRPr="00120390" w:rsidRDefault="00CB384A" w:rsidP="00CB384A">
      <w:pPr>
        <w:contextualSpacing/>
        <w:rPr>
          <w:rFonts w:ascii="Times New Roman" w:hAnsi="Times New Roman" w:cs="Times New Roman"/>
          <w:sz w:val="24"/>
          <w:szCs w:val="24"/>
        </w:rPr>
      </w:pPr>
      <w:r w:rsidRPr="00120390">
        <w:rPr>
          <w:rFonts w:ascii="Times New Roman" w:hAnsi="Times New Roman" w:cs="Times New Roman"/>
          <w:b/>
          <w:bCs/>
          <w:sz w:val="24"/>
          <w:szCs w:val="24"/>
        </w:rPr>
        <w:t>TD 3</w:t>
      </w:r>
      <w:r w:rsidRPr="00120390">
        <w:rPr>
          <w:rFonts w:ascii="Times New Roman" w:hAnsi="Times New Roman" w:cs="Times New Roman"/>
          <w:sz w:val="24"/>
          <w:szCs w:val="24"/>
        </w:rPr>
        <w:t> : Etude de la structure et de l’ultrastructure de l’ovocyte et étude de la folliculogénèse.</w:t>
      </w:r>
    </w:p>
    <w:p w14:paraId="7CAF99E3" w14:textId="596166B0" w:rsidR="00CB384A" w:rsidRPr="00120390" w:rsidRDefault="00CB384A" w:rsidP="00CB384A">
      <w:pPr>
        <w:contextualSpacing/>
        <w:rPr>
          <w:rFonts w:ascii="Times New Roman" w:hAnsi="Times New Roman" w:cs="Times New Roman"/>
          <w:sz w:val="24"/>
          <w:szCs w:val="24"/>
        </w:rPr>
      </w:pPr>
      <w:r w:rsidRPr="00120390">
        <w:rPr>
          <w:rFonts w:ascii="Times New Roman" w:hAnsi="Times New Roman" w:cs="Times New Roman"/>
          <w:b/>
          <w:bCs/>
          <w:sz w:val="24"/>
          <w:szCs w:val="24"/>
        </w:rPr>
        <w:t xml:space="preserve">TD 4 </w:t>
      </w:r>
      <w:r w:rsidRPr="00120390">
        <w:rPr>
          <w:rFonts w:ascii="Times New Roman" w:hAnsi="Times New Roman" w:cs="Times New Roman"/>
          <w:sz w:val="24"/>
          <w:szCs w:val="24"/>
        </w:rPr>
        <w:t xml:space="preserve">: Etude de l’appareil génital </w:t>
      </w:r>
      <w:r w:rsidR="008E6E50" w:rsidRPr="00120390">
        <w:rPr>
          <w:rFonts w:ascii="Times New Roman" w:hAnsi="Times New Roman" w:cs="Times New Roman"/>
          <w:sz w:val="24"/>
          <w:szCs w:val="24"/>
        </w:rPr>
        <w:t>du poulet</w:t>
      </w:r>
      <w:r w:rsidRPr="00120390">
        <w:rPr>
          <w:rFonts w:ascii="Times New Roman" w:hAnsi="Times New Roman" w:cs="Times New Roman"/>
          <w:sz w:val="24"/>
          <w:szCs w:val="24"/>
        </w:rPr>
        <w:t> : Fécondation et obtention de l’œuf de poule.</w:t>
      </w:r>
    </w:p>
    <w:p w14:paraId="77AFA32E" w14:textId="77777777" w:rsidR="00CB384A" w:rsidRPr="00120390" w:rsidRDefault="00CB384A" w:rsidP="00CB384A">
      <w:pPr>
        <w:contextualSpacing/>
        <w:rPr>
          <w:rFonts w:ascii="Times New Roman" w:hAnsi="Times New Roman" w:cs="Times New Roman"/>
          <w:sz w:val="24"/>
          <w:szCs w:val="24"/>
        </w:rPr>
      </w:pPr>
      <w:r w:rsidRPr="00120390">
        <w:rPr>
          <w:rFonts w:ascii="Times New Roman" w:hAnsi="Times New Roman" w:cs="Times New Roman"/>
          <w:b/>
          <w:bCs/>
          <w:sz w:val="24"/>
          <w:szCs w:val="24"/>
        </w:rPr>
        <w:t>TD 5</w:t>
      </w:r>
      <w:r w:rsidRPr="00120390">
        <w:rPr>
          <w:rFonts w:ascii="Times New Roman" w:hAnsi="Times New Roman" w:cs="Times New Roman"/>
          <w:sz w:val="24"/>
          <w:szCs w:val="24"/>
        </w:rPr>
        <w:t> : Etude de la segmentation chez l’Homme et chez le poulet.</w:t>
      </w:r>
    </w:p>
    <w:p w14:paraId="28141685" w14:textId="77777777" w:rsidR="00CB384A" w:rsidRPr="00120390" w:rsidRDefault="00CB384A" w:rsidP="00CB384A">
      <w:pPr>
        <w:contextualSpacing/>
        <w:rPr>
          <w:rFonts w:ascii="Times New Roman" w:hAnsi="Times New Roman" w:cs="Times New Roman"/>
          <w:sz w:val="24"/>
          <w:szCs w:val="24"/>
        </w:rPr>
      </w:pPr>
      <w:r w:rsidRPr="00120390">
        <w:rPr>
          <w:rFonts w:ascii="Times New Roman" w:hAnsi="Times New Roman" w:cs="Times New Roman"/>
          <w:b/>
          <w:bCs/>
          <w:sz w:val="24"/>
          <w:szCs w:val="24"/>
        </w:rPr>
        <w:t>TD 6</w:t>
      </w:r>
      <w:r w:rsidRPr="00120390">
        <w:rPr>
          <w:rFonts w:ascii="Times New Roman" w:hAnsi="Times New Roman" w:cs="Times New Roman"/>
          <w:sz w:val="24"/>
          <w:szCs w:val="24"/>
        </w:rPr>
        <w:t> : Etude de la gastrulation chez l’Homme en plusieurs plans de coupes.</w:t>
      </w:r>
    </w:p>
    <w:p w14:paraId="25B0BB11" w14:textId="77777777" w:rsidR="00CB384A" w:rsidRPr="00120390" w:rsidRDefault="00CB384A" w:rsidP="00CB384A">
      <w:pPr>
        <w:contextualSpacing/>
        <w:rPr>
          <w:rFonts w:ascii="Times New Roman" w:hAnsi="Times New Roman" w:cs="Times New Roman"/>
          <w:sz w:val="24"/>
          <w:szCs w:val="24"/>
        </w:rPr>
      </w:pPr>
      <w:r w:rsidRPr="00120390">
        <w:rPr>
          <w:rFonts w:ascii="Times New Roman" w:hAnsi="Times New Roman" w:cs="Times New Roman"/>
          <w:b/>
          <w:bCs/>
          <w:sz w:val="24"/>
          <w:szCs w:val="24"/>
        </w:rPr>
        <w:t>TD 7</w:t>
      </w:r>
      <w:r w:rsidRPr="00120390">
        <w:rPr>
          <w:rFonts w:ascii="Times New Roman" w:hAnsi="Times New Roman" w:cs="Times New Roman"/>
          <w:sz w:val="24"/>
          <w:szCs w:val="24"/>
        </w:rPr>
        <w:t xml:space="preserve"> : Etude de la gastrulation Chez le poulet en plusieurs plans de coupes. </w:t>
      </w:r>
    </w:p>
    <w:p w14:paraId="08055159" w14:textId="77777777" w:rsidR="00CB384A" w:rsidRPr="00120390" w:rsidRDefault="00CB384A" w:rsidP="00CB384A">
      <w:pPr>
        <w:contextualSpacing/>
        <w:rPr>
          <w:rFonts w:ascii="Times New Roman" w:hAnsi="Times New Roman" w:cs="Times New Roman"/>
          <w:sz w:val="24"/>
          <w:szCs w:val="24"/>
        </w:rPr>
      </w:pPr>
      <w:r w:rsidRPr="00120390">
        <w:rPr>
          <w:rFonts w:ascii="Times New Roman" w:hAnsi="Times New Roman" w:cs="Times New Roman"/>
          <w:b/>
          <w:bCs/>
          <w:sz w:val="24"/>
          <w:szCs w:val="24"/>
        </w:rPr>
        <w:t>TD 8</w:t>
      </w:r>
      <w:r w:rsidRPr="00120390">
        <w:rPr>
          <w:rFonts w:ascii="Times New Roman" w:hAnsi="Times New Roman" w:cs="Times New Roman"/>
          <w:sz w:val="24"/>
          <w:szCs w:val="24"/>
        </w:rPr>
        <w:t xml:space="preserve"> : Etude de la neurulation chez l’Homme en coupes transversales. </w:t>
      </w:r>
    </w:p>
    <w:p w14:paraId="4F0E7276" w14:textId="77777777" w:rsidR="00CB384A" w:rsidRPr="00120390" w:rsidRDefault="00CB384A" w:rsidP="00CB384A">
      <w:pPr>
        <w:contextualSpacing/>
        <w:rPr>
          <w:rFonts w:ascii="Times New Roman" w:hAnsi="Times New Roman" w:cs="Times New Roman"/>
          <w:sz w:val="24"/>
          <w:szCs w:val="24"/>
        </w:rPr>
      </w:pPr>
      <w:r w:rsidRPr="00120390">
        <w:rPr>
          <w:rFonts w:ascii="Times New Roman" w:hAnsi="Times New Roman" w:cs="Times New Roman"/>
          <w:b/>
          <w:bCs/>
          <w:sz w:val="24"/>
          <w:szCs w:val="24"/>
        </w:rPr>
        <w:t>TD 9</w:t>
      </w:r>
      <w:r w:rsidRPr="00120390">
        <w:rPr>
          <w:rFonts w:ascii="Times New Roman" w:hAnsi="Times New Roman" w:cs="Times New Roman"/>
          <w:sz w:val="24"/>
          <w:szCs w:val="24"/>
        </w:rPr>
        <w:t> : Etude de la neurulation chez le poulet en coupes transversales.</w:t>
      </w:r>
    </w:p>
    <w:p w14:paraId="7849FC5E" w14:textId="77777777" w:rsidR="00CB384A" w:rsidRPr="00120390" w:rsidRDefault="00CB384A" w:rsidP="00CB384A">
      <w:pPr>
        <w:contextualSpacing/>
        <w:rPr>
          <w:rFonts w:ascii="Times New Roman" w:hAnsi="Times New Roman" w:cs="Times New Roman"/>
          <w:sz w:val="24"/>
          <w:szCs w:val="24"/>
        </w:rPr>
      </w:pPr>
      <w:r w:rsidRPr="00120390">
        <w:rPr>
          <w:rFonts w:ascii="Times New Roman" w:hAnsi="Times New Roman" w:cs="Times New Roman"/>
          <w:b/>
          <w:bCs/>
          <w:sz w:val="24"/>
          <w:szCs w:val="24"/>
        </w:rPr>
        <w:t>TD 10</w:t>
      </w:r>
      <w:r w:rsidRPr="00120390">
        <w:rPr>
          <w:rFonts w:ascii="Times New Roman" w:hAnsi="Times New Roman" w:cs="Times New Roman"/>
          <w:sz w:val="24"/>
          <w:szCs w:val="24"/>
        </w:rPr>
        <w:t> : Etude des annexes embryonnaires. Exercices sous forme de plans de coupe.</w:t>
      </w:r>
    </w:p>
    <w:p w14:paraId="4963AABE" w14:textId="77777777" w:rsidR="00CB384A" w:rsidRPr="00120390" w:rsidRDefault="00CB384A" w:rsidP="00CB384A">
      <w:pPr>
        <w:contextualSpacing/>
        <w:jc w:val="center"/>
        <w:rPr>
          <w:rFonts w:ascii="Times New Roman" w:hAnsi="Times New Roman" w:cs="Times New Roman"/>
          <w:b/>
          <w:bCs/>
          <w:sz w:val="24"/>
          <w:szCs w:val="24"/>
          <w:u w:val="single"/>
        </w:rPr>
      </w:pPr>
    </w:p>
    <w:p w14:paraId="0F9A19F6" w14:textId="77777777" w:rsidR="00CB384A" w:rsidRPr="00120390" w:rsidRDefault="00CB384A" w:rsidP="00CB384A">
      <w:pPr>
        <w:contextualSpacing/>
        <w:jc w:val="center"/>
        <w:rPr>
          <w:rFonts w:ascii="Times New Roman" w:hAnsi="Times New Roman" w:cs="Times New Roman"/>
          <w:b/>
          <w:bCs/>
          <w:sz w:val="24"/>
          <w:szCs w:val="24"/>
          <w:u w:val="single"/>
        </w:rPr>
      </w:pPr>
      <w:r w:rsidRPr="00120390">
        <w:rPr>
          <w:rFonts w:ascii="Times New Roman" w:hAnsi="Times New Roman" w:cs="Times New Roman"/>
          <w:b/>
          <w:bCs/>
          <w:sz w:val="24"/>
          <w:szCs w:val="24"/>
          <w:u w:val="single"/>
        </w:rPr>
        <w:t>TRAVAUX PRATIQUES</w:t>
      </w:r>
    </w:p>
    <w:p w14:paraId="25E2AB2A" w14:textId="77777777" w:rsidR="00CB384A" w:rsidRPr="00120390" w:rsidRDefault="00CB384A" w:rsidP="00CB384A">
      <w:pPr>
        <w:contextualSpacing/>
        <w:jc w:val="both"/>
        <w:rPr>
          <w:rFonts w:ascii="Times New Roman" w:hAnsi="Times New Roman" w:cs="Times New Roman"/>
          <w:sz w:val="24"/>
          <w:szCs w:val="24"/>
        </w:rPr>
      </w:pPr>
      <w:r w:rsidRPr="00120390">
        <w:rPr>
          <w:rFonts w:ascii="Times New Roman" w:hAnsi="Times New Roman" w:cs="Times New Roman"/>
          <w:b/>
          <w:bCs/>
          <w:sz w:val="24"/>
          <w:szCs w:val="24"/>
        </w:rPr>
        <w:t>TP 1</w:t>
      </w:r>
      <w:r w:rsidRPr="00120390">
        <w:rPr>
          <w:rFonts w:ascii="Times New Roman" w:hAnsi="Times New Roman" w:cs="Times New Roman"/>
          <w:sz w:val="24"/>
          <w:szCs w:val="24"/>
        </w:rPr>
        <w:t> : Etude de l’appareil reproducteur masculin et féminin d’un mammifère.</w:t>
      </w:r>
    </w:p>
    <w:p w14:paraId="03CD37F6" w14:textId="77777777" w:rsidR="00CB384A" w:rsidRPr="00120390" w:rsidRDefault="00CB384A" w:rsidP="00CB384A">
      <w:pPr>
        <w:contextualSpacing/>
        <w:jc w:val="both"/>
        <w:rPr>
          <w:rFonts w:ascii="Times New Roman" w:hAnsi="Times New Roman" w:cs="Times New Roman"/>
          <w:sz w:val="24"/>
          <w:szCs w:val="24"/>
        </w:rPr>
      </w:pPr>
      <w:r w:rsidRPr="00120390">
        <w:rPr>
          <w:rFonts w:ascii="Times New Roman" w:hAnsi="Times New Roman" w:cs="Times New Roman"/>
          <w:b/>
          <w:bCs/>
          <w:sz w:val="24"/>
          <w:szCs w:val="24"/>
        </w:rPr>
        <w:t>TP 2</w:t>
      </w:r>
      <w:proofErr w:type="gramStart"/>
      <w:r w:rsidRPr="00120390">
        <w:rPr>
          <w:rFonts w:ascii="Times New Roman" w:hAnsi="Times New Roman" w:cs="Times New Roman"/>
          <w:sz w:val="24"/>
          <w:szCs w:val="24"/>
        </w:rPr>
        <w:t> :Observation</w:t>
      </w:r>
      <w:proofErr w:type="gramEnd"/>
      <w:r w:rsidRPr="00120390">
        <w:rPr>
          <w:rFonts w:ascii="Times New Roman" w:hAnsi="Times New Roman" w:cs="Times New Roman"/>
          <w:sz w:val="24"/>
          <w:szCs w:val="24"/>
        </w:rPr>
        <w:t xml:space="preserve"> par </w:t>
      </w:r>
      <w:proofErr w:type="spellStart"/>
      <w:r w:rsidRPr="00120390">
        <w:rPr>
          <w:rFonts w:ascii="Times New Roman" w:hAnsi="Times New Roman" w:cs="Times New Roman"/>
          <w:sz w:val="24"/>
          <w:szCs w:val="24"/>
        </w:rPr>
        <w:t>ovoscope</w:t>
      </w:r>
      <w:proofErr w:type="spellEnd"/>
      <w:r w:rsidRPr="00120390">
        <w:rPr>
          <w:rFonts w:ascii="Times New Roman" w:hAnsi="Times New Roman" w:cs="Times New Roman"/>
          <w:sz w:val="24"/>
          <w:szCs w:val="24"/>
        </w:rPr>
        <w:t xml:space="preserve"> : les différents stades de l’évolution d’un embryon de </w:t>
      </w:r>
    </w:p>
    <w:p w14:paraId="72E899B4" w14:textId="77777777" w:rsidR="00CB384A" w:rsidRPr="00120390" w:rsidRDefault="00CB384A" w:rsidP="00CB384A">
      <w:pPr>
        <w:contextualSpacing/>
        <w:jc w:val="both"/>
        <w:rPr>
          <w:rFonts w:ascii="Times New Roman" w:hAnsi="Times New Roman" w:cs="Times New Roman"/>
          <w:sz w:val="24"/>
          <w:szCs w:val="24"/>
        </w:rPr>
      </w:pPr>
      <w:proofErr w:type="gramStart"/>
      <w:r w:rsidRPr="00120390">
        <w:rPr>
          <w:rFonts w:ascii="Times New Roman" w:hAnsi="Times New Roman" w:cs="Times New Roman"/>
          <w:sz w:val="24"/>
          <w:szCs w:val="24"/>
        </w:rPr>
        <w:t>poulet</w:t>
      </w:r>
      <w:proofErr w:type="gramEnd"/>
      <w:r w:rsidRPr="00120390">
        <w:rPr>
          <w:rFonts w:ascii="Times New Roman" w:hAnsi="Times New Roman" w:cs="Times New Roman"/>
          <w:sz w:val="24"/>
          <w:szCs w:val="24"/>
        </w:rPr>
        <w:t>.</w:t>
      </w:r>
    </w:p>
    <w:p w14:paraId="605D7737" w14:textId="77777777" w:rsidR="00CB384A" w:rsidRPr="00120390" w:rsidRDefault="00CB384A" w:rsidP="00CB384A">
      <w:pPr>
        <w:contextualSpacing/>
        <w:jc w:val="both"/>
        <w:rPr>
          <w:rFonts w:ascii="Times New Roman" w:hAnsi="Times New Roman" w:cs="Times New Roman"/>
          <w:sz w:val="24"/>
          <w:szCs w:val="24"/>
        </w:rPr>
      </w:pPr>
      <w:r w:rsidRPr="00120390">
        <w:rPr>
          <w:rFonts w:ascii="Times New Roman" w:hAnsi="Times New Roman" w:cs="Times New Roman"/>
          <w:b/>
          <w:bCs/>
          <w:sz w:val="24"/>
          <w:szCs w:val="24"/>
        </w:rPr>
        <w:t>TP 3</w:t>
      </w:r>
      <w:r w:rsidRPr="00120390">
        <w:rPr>
          <w:rFonts w:ascii="Times New Roman" w:hAnsi="Times New Roman" w:cs="Times New Roman"/>
          <w:sz w:val="24"/>
          <w:szCs w:val="24"/>
        </w:rPr>
        <w:t xml:space="preserve"> : Observation des différents stades d’embryogenèse d’un poisson. </w:t>
      </w:r>
    </w:p>
    <w:p w14:paraId="2F34D404" w14:textId="77777777" w:rsidR="008D4A08" w:rsidRPr="00120390" w:rsidRDefault="008D4A08" w:rsidP="00231DB9">
      <w:pPr>
        <w:jc w:val="both"/>
        <w:rPr>
          <w:rFonts w:ascii="Times New Roman" w:hAnsi="Times New Roman" w:cs="Times New Roman"/>
          <w:sz w:val="24"/>
          <w:szCs w:val="24"/>
        </w:rPr>
      </w:pPr>
    </w:p>
    <w:p w14:paraId="26A19CBF" w14:textId="77777777" w:rsidR="008D4A08" w:rsidRDefault="008D4A08" w:rsidP="00231DB9">
      <w:pPr>
        <w:jc w:val="both"/>
        <w:rPr>
          <w:rFonts w:ascii="Times New Roman" w:hAnsi="Times New Roman" w:cs="Times New Roman"/>
        </w:rPr>
      </w:pPr>
    </w:p>
    <w:p w14:paraId="0B0B9A5F" w14:textId="77777777" w:rsidR="00CB384A" w:rsidRDefault="00CB384A" w:rsidP="00231DB9">
      <w:pPr>
        <w:jc w:val="both"/>
        <w:rPr>
          <w:rFonts w:ascii="Times New Roman" w:hAnsi="Times New Roman" w:cs="Times New Roman"/>
        </w:rPr>
      </w:pPr>
    </w:p>
    <w:p w14:paraId="19A1D1C9" w14:textId="77777777" w:rsidR="00CB384A" w:rsidRDefault="00CB384A" w:rsidP="00231DB9">
      <w:pPr>
        <w:jc w:val="both"/>
        <w:rPr>
          <w:rFonts w:ascii="Times New Roman" w:hAnsi="Times New Roman" w:cs="Times New Roman"/>
        </w:rPr>
      </w:pPr>
    </w:p>
    <w:p w14:paraId="5F954A5F" w14:textId="77777777" w:rsidR="00CB384A" w:rsidRDefault="00CB384A" w:rsidP="00231DB9">
      <w:pPr>
        <w:jc w:val="both"/>
        <w:rPr>
          <w:rFonts w:ascii="Times New Roman" w:hAnsi="Times New Roman" w:cs="Times New Roman"/>
        </w:rPr>
      </w:pPr>
    </w:p>
    <w:p w14:paraId="73986028" w14:textId="77777777" w:rsidR="00CB384A" w:rsidRDefault="00CB384A" w:rsidP="00231DB9">
      <w:pPr>
        <w:jc w:val="both"/>
        <w:rPr>
          <w:rFonts w:ascii="Times New Roman" w:hAnsi="Times New Roman" w:cs="Times New Roman"/>
        </w:rPr>
      </w:pPr>
    </w:p>
    <w:p w14:paraId="23552EE9" w14:textId="77777777" w:rsidR="00CB384A" w:rsidRDefault="00CB384A" w:rsidP="00231DB9">
      <w:pPr>
        <w:jc w:val="both"/>
        <w:rPr>
          <w:rFonts w:ascii="Times New Roman" w:hAnsi="Times New Roman" w:cs="Times New Roman"/>
        </w:rPr>
      </w:pPr>
    </w:p>
    <w:p w14:paraId="00C58E22" w14:textId="77777777" w:rsidR="00CB384A" w:rsidRDefault="00CB384A" w:rsidP="00231DB9">
      <w:pPr>
        <w:jc w:val="both"/>
        <w:rPr>
          <w:rFonts w:ascii="Times New Roman" w:hAnsi="Times New Roman" w:cs="Times New Roman"/>
        </w:rPr>
      </w:pPr>
    </w:p>
    <w:p w14:paraId="7DC01C47" w14:textId="77777777" w:rsidR="00CB384A" w:rsidRDefault="00CB384A" w:rsidP="00231DB9">
      <w:pPr>
        <w:jc w:val="both"/>
        <w:rPr>
          <w:rFonts w:ascii="Times New Roman" w:hAnsi="Times New Roman" w:cs="Times New Roman"/>
        </w:rPr>
      </w:pPr>
    </w:p>
    <w:p w14:paraId="689745BA" w14:textId="77777777" w:rsidR="00CB384A" w:rsidRDefault="00CB384A" w:rsidP="00231DB9">
      <w:pPr>
        <w:jc w:val="both"/>
        <w:rPr>
          <w:rFonts w:ascii="Times New Roman" w:hAnsi="Times New Roman" w:cs="Times New Roman"/>
        </w:rPr>
      </w:pPr>
    </w:p>
    <w:p w14:paraId="5077DD40" w14:textId="77777777" w:rsidR="00CB384A" w:rsidRDefault="00CB384A" w:rsidP="00231DB9">
      <w:pPr>
        <w:jc w:val="both"/>
        <w:rPr>
          <w:rFonts w:ascii="Times New Roman" w:hAnsi="Times New Roman" w:cs="Times New Roman"/>
        </w:rPr>
      </w:pPr>
    </w:p>
    <w:p w14:paraId="523A5519" w14:textId="77777777" w:rsidR="00CB384A" w:rsidRDefault="00CB384A" w:rsidP="00231DB9">
      <w:pPr>
        <w:jc w:val="both"/>
        <w:rPr>
          <w:rFonts w:ascii="Times New Roman" w:hAnsi="Times New Roman" w:cs="Times New Roman"/>
        </w:rPr>
      </w:pPr>
    </w:p>
    <w:p w14:paraId="40C8D1DE" w14:textId="77777777" w:rsidR="0010678A" w:rsidRDefault="0010678A" w:rsidP="00231DB9">
      <w:pPr>
        <w:jc w:val="both"/>
        <w:rPr>
          <w:rFonts w:ascii="Times New Roman" w:hAnsi="Times New Roman" w:cs="Times New Roman"/>
        </w:rPr>
      </w:pPr>
    </w:p>
    <w:p w14:paraId="388072B4" w14:textId="77777777" w:rsidR="008E6E50" w:rsidRDefault="008E6E50" w:rsidP="00231DB9">
      <w:pPr>
        <w:jc w:val="both"/>
        <w:rPr>
          <w:rFonts w:ascii="Times New Roman" w:hAnsi="Times New Roman" w:cs="Times New Roman"/>
        </w:rPr>
      </w:pPr>
    </w:p>
    <w:p w14:paraId="63D7F063" w14:textId="77777777" w:rsidR="003E1486" w:rsidRDefault="003E1486" w:rsidP="00231DB9">
      <w:pPr>
        <w:jc w:val="both"/>
        <w:rPr>
          <w:rFonts w:ascii="Times New Roman" w:hAnsi="Times New Roman" w:cs="Times New Roman"/>
        </w:rPr>
      </w:pPr>
    </w:p>
    <w:p w14:paraId="7174EE7E" w14:textId="77777777" w:rsidR="00CB384A" w:rsidRDefault="00CB384A" w:rsidP="00231DB9">
      <w:pPr>
        <w:jc w:val="both"/>
        <w:rPr>
          <w:rFonts w:ascii="Times New Roman" w:hAnsi="Times New Roman" w:cs="Times New Roman"/>
        </w:rPr>
      </w:pPr>
    </w:p>
    <w:p w14:paraId="179C117B" w14:textId="77777777" w:rsidR="00B025A1" w:rsidRDefault="00B025A1" w:rsidP="00231DB9">
      <w:pPr>
        <w:jc w:val="both"/>
        <w:rPr>
          <w:rFonts w:ascii="Times New Roman" w:hAnsi="Times New Roman" w:cs="Times New Roman"/>
        </w:rPr>
      </w:pPr>
    </w:p>
    <w:p w14:paraId="16BF2923" w14:textId="77777777" w:rsidR="00CB384A" w:rsidRDefault="00CB384A" w:rsidP="00231DB9">
      <w:pPr>
        <w:jc w:val="both"/>
        <w:rPr>
          <w:rFonts w:ascii="Times New Roman" w:hAnsi="Times New Roman" w:cs="Times New Roman"/>
        </w:rPr>
      </w:pPr>
    </w:p>
    <w:p w14:paraId="04A04A93" w14:textId="401B4FFF" w:rsidR="000C4BC9" w:rsidRPr="008965DA" w:rsidRDefault="000C4BC9" w:rsidP="000C4BC9">
      <w:pPr>
        <w:pBdr>
          <w:top w:val="single" w:sz="4" w:space="1" w:color="auto"/>
          <w:bottom w:val="single" w:sz="4" w:space="1" w:color="auto"/>
        </w:pBdr>
        <w:tabs>
          <w:tab w:val="center" w:pos="4819"/>
        </w:tabs>
        <w:spacing w:after="0"/>
        <w:jc w:val="center"/>
        <w:rPr>
          <w:rFonts w:asciiTheme="minorBidi" w:hAnsiTheme="minorBidi"/>
          <w:b/>
          <w:bCs/>
          <w:sz w:val="24"/>
          <w:szCs w:val="24"/>
        </w:rPr>
      </w:pPr>
      <w:r w:rsidRPr="008965DA">
        <w:rPr>
          <w:rFonts w:asciiTheme="minorBidi" w:hAnsiTheme="minorBidi"/>
          <w:b/>
          <w:bCs/>
          <w:sz w:val="24"/>
          <w:szCs w:val="24"/>
        </w:rPr>
        <w:lastRenderedPageBreak/>
        <w:t xml:space="preserve">PROGRAMME : </w:t>
      </w:r>
      <w:r>
        <w:rPr>
          <w:rFonts w:asciiTheme="minorBidi" w:hAnsiTheme="minorBidi"/>
          <w:b/>
          <w:bCs/>
          <w:sz w:val="24"/>
          <w:szCs w:val="24"/>
        </w:rPr>
        <w:t>Chimie 2</w:t>
      </w:r>
    </w:p>
    <w:p w14:paraId="1459A99E" w14:textId="61365FF6" w:rsidR="000C4BC9" w:rsidRPr="00120390" w:rsidRDefault="000C4BC9" w:rsidP="000C4BC9">
      <w:pPr>
        <w:spacing w:after="0" w:line="240" w:lineRule="auto"/>
        <w:rPr>
          <w:rFonts w:asciiTheme="minorBidi" w:hAnsiTheme="minorBidi"/>
          <w:b/>
          <w:bCs/>
          <w:sz w:val="24"/>
          <w:szCs w:val="24"/>
        </w:rPr>
      </w:pPr>
      <w:r w:rsidRPr="00120390">
        <w:rPr>
          <w:rFonts w:asciiTheme="minorBidi" w:hAnsiTheme="minorBidi"/>
          <w:b/>
          <w:bCs/>
          <w:sz w:val="24"/>
          <w:szCs w:val="24"/>
        </w:rPr>
        <w:t xml:space="preserve">Semestre : </w:t>
      </w:r>
      <w:r w:rsidR="00546923" w:rsidRPr="00120390">
        <w:rPr>
          <w:rFonts w:asciiTheme="minorBidi" w:hAnsiTheme="minorBidi"/>
          <w:b/>
          <w:bCs/>
          <w:sz w:val="24"/>
          <w:szCs w:val="24"/>
        </w:rPr>
        <w:t>2</w:t>
      </w:r>
    </w:p>
    <w:p w14:paraId="4ECCDF6D" w14:textId="77777777" w:rsidR="000C4BC9" w:rsidRPr="00120390" w:rsidRDefault="000C4BC9" w:rsidP="000C4BC9">
      <w:pPr>
        <w:spacing w:after="0" w:line="240" w:lineRule="auto"/>
        <w:rPr>
          <w:rFonts w:asciiTheme="minorBidi" w:hAnsiTheme="minorBidi"/>
          <w:b/>
          <w:bCs/>
          <w:sz w:val="24"/>
          <w:szCs w:val="24"/>
        </w:rPr>
      </w:pPr>
      <w:r w:rsidRPr="00120390">
        <w:rPr>
          <w:rFonts w:asciiTheme="minorBidi" w:hAnsiTheme="minorBidi"/>
          <w:b/>
          <w:bCs/>
          <w:sz w:val="24"/>
          <w:szCs w:val="24"/>
        </w:rPr>
        <w:t>Enseignant responsable de l’UE :</w:t>
      </w:r>
    </w:p>
    <w:p w14:paraId="24A427F3" w14:textId="00B6C47B" w:rsidR="000C4BC9" w:rsidRPr="00120390" w:rsidRDefault="000C4BC9" w:rsidP="000C4BC9">
      <w:pPr>
        <w:spacing w:after="0" w:line="240" w:lineRule="auto"/>
        <w:rPr>
          <w:rFonts w:asciiTheme="minorBidi" w:hAnsiTheme="minorBidi"/>
          <w:b/>
          <w:bCs/>
          <w:sz w:val="24"/>
          <w:szCs w:val="24"/>
        </w:rPr>
      </w:pPr>
      <w:r w:rsidRPr="00120390">
        <w:rPr>
          <w:rFonts w:asciiTheme="minorBidi" w:hAnsiTheme="minorBidi"/>
          <w:b/>
          <w:bCs/>
          <w:sz w:val="24"/>
          <w:szCs w:val="24"/>
        </w:rPr>
        <w:t xml:space="preserve">Matière : Chimie 2 </w:t>
      </w:r>
    </w:p>
    <w:p w14:paraId="489D5677" w14:textId="77777777" w:rsidR="000C4BC9" w:rsidRPr="00120390" w:rsidRDefault="000C4BC9" w:rsidP="000C4BC9">
      <w:pPr>
        <w:spacing w:after="0" w:line="240" w:lineRule="auto"/>
        <w:rPr>
          <w:rFonts w:asciiTheme="minorBidi" w:hAnsiTheme="minorBidi"/>
          <w:b/>
          <w:bCs/>
          <w:sz w:val="24"/>
          <w:szCs w:val="24"/>
        </w:rPr>
      </w:pPr>
      <w:r w:rsidRPr="00120390">
        <w:rPr>
          <w:rFonts w:asciiTheme="minorBidi" w:hAnsiTheme="minorBidi"/>
          <w:b/>
          <w:bCs/>
          <w:sz w:val="24"/>
          <w:szCs w:val="24"/>
        </w:rPr>
        <w:t>Crédits : 4</w:t>
      </w:r>
    </w:p>
    <w:p w14:paraId="570AEE1E" w14:textId="77777777" w:rsidR="000C4BC9" w:rsidRPr="00120390" w:rsidRDefault="000C4BC9" w:rsidP="000C4BC9">
      <w:pPr>
        <w:spacing w:after="0" w:line="240" w:lineRule="auto"/>
        <w:rPr>
          <w:rFonts w:asciiTheme="minorBidi" w:hAnsiTheme="minorBidi"/>
          <w:b/>
          <w:bCs/>
          <w:sz w:val="24"/>
          <w:szCs w:val="24"/>
        </w:rPr>
      </w:pPr>
      <w:r w:rsidRPr="00120390">
        <w:rPr>
          <w:rFonts w:asciiTheme="minorBidi" w:hAnsiTheme="minorBidi"/>
          <w:b/>
          <w:bCs/>
          <w:sz w:val="24"/>
          <w:szCs w:val="24"/>
        </w:rPr>
        <w:t>Coefficient : 3</w:t>
      </w:r>
    </w:p>
    <w:p w14:paraId="6FDD0446" w14:textId="1AD90838" w:rsidR="00D01046" w:rsidRPr="00120390" w:rsidRDefault="00D01046" w:rsidP="008E6E50">
      <w:pPr>
        <w:pStyle w:val="Paragraphedeliste"/>
        <w:numPr>
          <w:ilvl w:val="0"/>
          <w:numId w:val="70"/>
        </w:numPr>
        <w:spacing w:after="0" w:line="360" w:lineRule="auto"/>
        <w:jc w:val="both"/>
        <w:rPr>
          <w:rFonts w:asciiTheme="minorBidi" w:hAnsiTheme="minorBidi"/>
          <w:b/>
          <w:bCs/>
          <w:sz w:val="24"/>
          <w:szCs w:val="24"/>
        </w:rPr>
      </w:pPr>
      <w:r w:rsidRPr="00120390">
        <w:rPr>
          <w:rFonts w:asciiTheme="minorBidi" w:hAnsiTheme="minorBidi"/>
          <w:b/>
          <w:bCs/>
          <w:sz w:val="24"/>
          <w:szCs w:val="24"/>
        </w:rPr>
        <w:t>Objectifs de l’enseignement</w:t>
      </w:r>
    </w:p>
    <w:p w14:paraId="0CF9D3F7" w14:textId="6A3D880C" w:rsidR="00D01046" w:rsidRPr="00120390" w:rsidRDefault="00D01046" w:rsidP="00D01046">
      <w:pPr>
        <w:contextualSpacing/>
        <w:jc w:val="both"/>
        <w:rPr>
          <w:rFonts w:ascii="Times New Roman" w:eastAsia="Times New Roman" w:hAnsi="Times New Roman" w:cs="Times New Roman"/>
          <w:sz w:val="24"/>
          <w:szCs w:val="24"/>
          <w:lang w:eastAsia="fr-FR"/>
        </w:rPr>
      </w:pPr>
      <w:r w:rsidRPr="00120390">
        <w:rPr>
          <w:b/>
          <w:bCs/>
          <w:sz w:val="24"/>
          <w:szCs w:val="24"/>
          <w:u w:val="single"/>
        </w:rPr>
        <w:t xml:space="preserve"> </w:t>
      </w:r>
      <w:r w:rsidRPr="00120390">
        <w:rPr>
          <w:rFonts w:ascii="Times New Roman" w:hAnsi="Times New Roman" w:cs="Times New Roman"/>
          <w:sz w:val="24"/>
          <w:szCs w:val="24"/>
        </w:rPr>
        <w:t xml:space="preserve">La chimie est la science de la matière qui nous entoure. On la retrouve dans plusieurs secteurs des sciences de la nature et de la vie. Sa grande divergence nous oblige à connaître les principes essentiels de base. Le cours introduit les outils nécessaires à une bonne compréhension de la nature microscopique de la matière. </w:t>
      </w:r>
      <w:r w:rsidRPr="00120390">
        <w:rPr>
          <w:rFonts w:ascii="Times New Roman" w:eastAsia="Times New Roman" w:hAnsi="Times New Roman" w:cs="Times New Roman"/>
          <w:sz w:val="24"/>
          <w:szCs w:val="24"/>
          <w:lang w:eastAsia="fr-FR"/>
        </w:rPr>
        <w:t xml:space="preserve">Objectifs pédagogiques durant le </w:t>
      </w:r>
      <w:r w:rsidR="00E627F4" w:rsidRPr="00120390">
        <w:rPr>
          <w:rFonts w:ascii="Times New Roman" w:eastAsia="Times New Roman" w:hAnsi="Times New Roman" w:cs="Times New Roman"/>
          <w:sz w:val="24"/>
          <w:szCs w:val="24"/>
          <w:lang w:eastAsia="fr-FR"/>
        </w:rPr>
        <w:t>second</w:t>
      </w:r>
      <w:r w:rsidRPr="00120390">
        <w:rPr>
          <w:rFonts w:ascii="Times New Roman" w:eastAsia="Times New Roman" w:hAnsi="Times New Roman" w:cs="Times New Roman"/>
          <w:sz w:val="24"/>
          <w:szCs w:val="24"/>
          <w:lang w:eastAsia="fr-FR"/>
        </w:rPr>
        <w:t xml:space="preserve"> semestre :</w:t>
      </w:r>
    </w:p>
    <w:p w14:paraId="423BD653" w14:textId="77777777" w:rsidR="00E627F4" w:rsidRPr="00120390" w:rsidRDefault="00E627F4" w:rsidP="00E627F4">
      <w:pPr>
        <w:numPr>
          <w:ilvl w:val="0"/>
          <w:numId w:val="69"/>
        </w:numPr>
        <w:spacing w:before="100" w:beforeAutospacing="1" w:after="100" w:afterAutospacing="1" w:line="240" w:lineRule="auto"/>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Définir vitesse, loi de vitesse, ordre</w:t>
      </w:r>
    </w:p>
    <w:p w14:paraId="0C99FF4E" w14:textId="77777777" w:rsidR="00E627F4" w:rsidRPr="00120390" w:rsidRDefault="00E627F4" w:rsidP="00E627F4">
      <w:pPr>
        <w:numPr>
          <w:ilvl w:val="0"/>
          <w:numId w:val="69"/>
        </w:numPr>
        <w:spacing w:before="100" w:beforeAutospacing="1" w:after="100" w:afterAutospacing="1" w:line="240" w:lineRule="auto"/>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Dégénérescence d’ordre, excès de réactif</w:t>
      </w:r>
    </w:p>
    <w:p w14:paraId="0AE3FBF3" w14:textId="77777777" w:rsidR="00E627F4" w:rsidRPr="00120390" w:rsidRDefault="00E627F4" w:rsidP="00E627F4">
      <w:pPr>
        <w:numPr>
          <w:ilvl w:val="0"/>
          <w:numId w:val="69"/>
        </w:numPr>
        <w:spacing w:before="100" w:beforeAutospacing="1" w:after="100" w:afterAutospacing="1" w:line="240" w:lineRule="auto"/>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Calcul du temps de demi-réaction</w:t>
      </w:r>
    </w:p>
    <w:p w14:paraId="67455DFC" w14:textId="77777777" w:rsidR="00E627F4" w:rsidRPr="00120390" w:rsidRDefault="00E627F4" w:rsidP="00E627F4">
      <w:pPr>
        <w:numPr>
          <w:ilvl w:val="0"/>
          <w:numId w:val="69"/>
        </w:numPr>
        <w:spacing w:before="100" w:beforeAutospacing="1" w:after="100" w:afterAutospacing="1" w:line="240" w:lineRule="auto"/>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Utiliser loi d’Arrhenius</w:t>
      </w:r>
    </w:p>
    <w:p w14:paraId="6B337C0A" w14:textId="77777777" w:rsidR="00E627F4" w:rsidRPr="00120390" w:rsidRDefault="00E627F4" w:rsidP="00E627F4">
      <w:pPr>
        <w:numPr>
          <w:ilvl w:val="0"/>
          <w:numId w:val="69"/>
        </w:numPr>
        <w:spacing w:before="100" w:beforeAutospacing="1" w:after="100" w:afterAutospacing="1" w:line="240" w:lineRule="auto"/>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Déterminer ordre expérimental</w:t>
      </w:r>
    </w:p>
    <w:p w14:paraId="312A7043" w14:textId="77777777" w:rsidR="00E627F4" w:rsidRPr="00120390" w:rsidRDefault="00E627F4" w:rsidP="00E627F4">
      <w:pPr>
        <w:numPr>
          <w:ilvl w:val="0"/>
          <w:numId w:val="69"/>
        </w:numPr>
        <w:spacing w:before="100" w:beforeAutospacing="1" w:after="100" w:afterAutospacing="1" w:line="240" w:lineRule="auto"/>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Nomenclature organique</w:t>
      </w:r>
    </w:p>
    <w:p w14:paraId="44219215" w14:textId="77777777" w:rsidR="00E627F4" w:rsidRPr="00120390" w:rsidRDefault="00E627F4" w:rsidP="00E627F4">
      <w:pPr>
        <w:numPr>
          <w:ilvl w:val="0"/>
          <w:numId w:val="69"/>
        </w:numPr>
        <w:spacing w:before="100" w:beforeAutospacing="1" w:after="100" w:afterAutospacing="1" w:line="240" w:lineRule="auto"/>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Effets électroniques</w:t>
      </w:r>
    </w:p>
    <w:p w14:paraId="56EDFE01" w14:textId="77777777" w:rsidR="00E627F4" w:rsidRPr="00120390" w:rsidRDefault="00E627F4" w:rsidP="00E627F4">
      <w:pPr>
        <w:numPr>
          <w:ilvl w:val="0"/>
          <w:numId w:val="69"/>
        </w:numPr>
        <w:spacing w:before="100" w:beforeAutospacing="1" w:after="100" w:afterAutospacing="1" w:line="240" w:lineRule="auto"/>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Stéréochimie et représentations</w:t>
      </w:r>
    </w:p>
    <w:p w14:paraId="0336460E" w14:textId="77777777" w:rsidR="00E627F4" w:rsidRPr="00120390" w:rsidRDefault="00E627F4" w:rsidP="00E627F4">
      <w:pPr>
        <w:numPr>
          <w:ilvl w:val="0"/>
          <w:numId w:val="69"/>
        </w:numPr>
        <w:spacing w:before="100" w:beforeAutospacing="1" w:after="100" w:afterAutospacing="1" w:line="240" w:lineRule="auto"/>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Mécanismes de réaction</w:t>
      </w:r>
    </w:p>
    <w:p w14:paraId="78500813" w14:textId="24F70A9F" w:rsidR="00D01046" w:rsidRPr="00120390" w:rsidRDefault="00D01046" w:rsidP="008E6E50">
      <w:pPr>
        <w:pStyle w:val="Paragraphedeliste"/>
        <w:numPr>
          <w:ilvl w:val="0"/>
          <w:numId w:val="70"/>
        </w:numPr>
        <w:spacing w:before="100" w:beforeAutospacing="1" w:after="100" w:afterAutospacing="1" w:line="240" w:lineRule="auto"/>
        <w:rPr>
          <w:rFonts w:ascii="Times New Roman" w:eastAsia="Times New Roman" w:hAnsi="Times New Roman" w:cs="Times New Roman"/>
          <w:sz w:val="24"/>
          <w:szCs w:val="24"/>
          <w:lang w:eastAsia="fr-FR"/>
        </w:rPr>
      </w:pPr>
      <w:r w:rsidRPr="00120390">
        <w:rPr>
          <w:rFonts w:ascii="Times New Roman" w:eastAsia="Times New Roman" w:hAnsi="Times New Roman" w:cs="Times New Roman"/>
          <w:b/>
          <w:bCs/>
          <w:sz w:val="24"/>
          <w:szCs w:val="24"/>
          <w:lang w:eastAsia="fr-FR"/>
        </w:rPr>
        <w:t>Prérequis</w:t>
      </w:r>
      <w:r w:rsidRPr="00120390">
        <w:rPr>
          <w:rFonts w:ascii="Times New Roman" w:eastAsia="Times New Roman" w:hAnsi="Times New Roman" w:cs="Times New Roman"/>
          <w:sz w:val="24"/>
          <w:szCs w:val="24"/>
          <w:lang w:eastAsia="fr-FR"/>
        </w:rPr>
        <w:t xml:space="preserve"> :</w:t>
      </w:r>
      <w:r w:rsidRPr="00120390">
        <w:rPr>
          <w:rFonts w:ascii="Times New Roman" w:eastAsia="Times New Roman" w:hAnsi="Times New Roman" w:cs="Times New Roman"/>
          <w:sz w:val="24"/>
          <w:szCs w:val="24"/>
          <w:lang w:eastAsia="fr-FR"/>
        </w:rPr>
        <w:br/>
      </w:r>
    </w:p>
    <w:p w14:paraId="769CA24E" w14:textId="14220615" w:rsidR="00D01046" w:rsidRPr="00120390" w:rsidRDefault="00D01046" w:rsidP="00D01046">
      <w:pPr>
        <w:pStyle w:val="Paragraphedeliste"/>
        <w:numPr>
          <w:ilvl w:val="0"/>
          <w:numId w:val="67"/>
        </w:numPr>
        <w:spacing w:before="100" w:beforeAutospacing="1" w:after="100" w:afterAutospacing="1" w:line="240" w:lineRule="auto"/>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Réactions chimiques</w:t>
      </w:r>
    </w:p>
    <w:p w14:paraId="3C4AEA6F" w14:textId="77777777" w:rsidR="00D01046" w:rsidRPr="00120390" w:rsidRDefault="00D01046" w:rsidP="00D01046">
      <w:pPr>
        <w:pStyle w:val="Paragraphedeliste"/>
        <w:numPr>
          <w:ilvl w:val="0"/>
          <w:numId w:val="67"/>
        </w:numPr>
        <w:spacing w:before="100" w:beforeAutospacing="1" w:after="100" w:afterAutospacing="1" w:line="240" w:lineRule="auto"/>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Concentrations</w:t>
      </w:r>
    </w:p>
    <w:p w14:paraId="0B686617" w14:textId="720B7315" w:rsidR="00D01046" w:rsidRPr="00120390" w:rsidRDefault="00D01046" w:rsidP="00D01046">
      <w:pPr>
        <w:pStyle w:val="Paragraphedeliste"/>
        <w:numPr>
          <w:ilvl w:val="0"/>
          <w:numId w:val="67"/>
        </w:numPr>
        <w:spacing w:before="100" w:beforeAutospacing="1" w:after="100" w:afterAutospacing="1" w:line="240" w:lineRule="auto"/>
        <w:rPr>
          <w:rFonts w:ascii="Times New Roman" w:eastAsia="Times New Roman" w:hAnsi="Times New Roman" w:cs="Times New Roman"/>
          <w:sz w:val="24"/>
          <w:szCs w:val="24"/>
          <w:lang w:eastAsia="fr-FR"/>
        </w:rPr>
      </w:pPr>
      <w:r w:rsidRPr="00120390">
        <w:rPr>
          <w:rFonts w:ascii="Times New Roman" w:eastAsia="Times New Roman" w:hAnsi="Times New Roman" w:cs="Times New Roman"/>
          <w:sz w:val="24"/>
          <w:szCs w:val="24"/>
          <w:lang w:eastAsia="fr-FR"/>
        </w:rPr>
        <w:t>Bases de chimie organique</w:t>
      </w:r>
    </w:p>
    <w:p w14:paraId="4513D09F" w14:textId="77777777" w:rsidR="00D01046" w:rsidRPr="00120390" w:rsidRDefault="00D01046" w:rsidP="00D01046">
      <w:pPr>
        <w:pStyle w:val="Paragraphedeliste"/>
        <w:spacing w:before="100" w:beforeAutospacing="1" w:after="100" w:afterAutospacing="1" w:line="240" w:lineRule="auto"/>
        <w:ind w:left="786"/>
        <w:rPr>
          <w:rFonts w:ascii="Times New Roman" w:eastAsia="Times New Roman" w:hAnsi="Times New Roman" w:cs="Times New Roman"/>
          <w:sz w:val="24"/>
          <w:szCs w:val="24"/>
          <w:lang w:eastAsia="fr-FR"/>
        </w:rPr>
      </w:pPr>
    </w:p>
    <w:p w14:paraId="35CAA04A" w14:textId="5F65F559" w:rsidR="00D01046" w:rsidRPr="00120390" w:rsidRDefault="00D01046" w:rsidP="008E6E50">
      <w:pPr>
        <w:pStyle w:val="Paragraphedeliste"/>
        <w:numPr>
          <w:ilvl w:val="0"/>
          <w:numId w:val="70"/>
        </w:numPr>
        <w:rPr>
          <w:rFonts w:ascii="Times New Roman" w:hAnsi="Times New Roman" w:cs="Times New Roman"/>
          <w:b/>
          <w:bCs/>
          <w:sz w:val="24"/>
          <w:szCs w:val="24"/>
        </w:rPr>
      </w:pPr>
      <w:r w:rsidRPr="00120390">
        <w:rPr>
          <w:rFonts w:ascii="Times New Roman" w:hAnsi="Times New Roman" w:cs="Times New Roman"/>
          <w:b/>
          <w:bCs/>
          <w:sz w:val="24"/>
          <w:szCs w:val="24"/>
        </w:rPr>
        <w:t>Contenu de la matière :</w:t>
      </w:r>
    </w:p>
    <w:p w14:paraId="39741A50" w14:textId="77777777" w:rsidR="00D01046" w:rsidRPr="00120390" w:rsidRDefault="00D01046" w:rsidP="00395531">
      <w:pPr>
        <w:jc w:val="center"/>
        <w:rPr>
          <w:rFonts w:ascii="Times New Roman" w:hAnsi="Times New Roman" w:cs="Times New Roman"/>
          <w:b/>
          <w:bCs/>
          <w:sz w:val="24"/>
          <w:szCs w:val="24"/>
          <w:u w:val="single"/>
        </w:rPr>
      </w:pPr>
      <w:r w:rsidRPr="00120390">
        <w:rPr>
          <w:rFonts w:ascii="Times New Roman" w:hAnsi="Times New Roman" w:cs="Times New Roman"/>
          <w:b/>
          <w:bCs/>
          <w:sz w:val="24"/>
          <w:szCs w:val="24"/>
          <w:u w:val="single"/>
        </w:rPr>
        <w:t>COURS</w:t>
      </w:r>
    </w:p>
    <w:p w14:paraId="73281899" w14:textId="77777777" w:rsidR="0010678A" w:rsidRPr="00120390" w:rsidRDefault="0010678A" w:rsidP="00395531">
      <w:pPr>
        <w:pStyle w:val="NormalWeb"/>
      </w:pPr>
      <w:r w:rsidRPr="00120390">
        <w:rPr>
          <w:u w:val="single"/>
        </w:rPr>
        <w:t>CHIMIE EN SOLUTION</w:t>
      </w:r>
    </w:p>
    <w:p w14:paraId="64449573" w14:textId="77777777" w:rsidR="0010678A" w:rsidRPr="00120390" w:rsidRDefault="0010678A" w:rsidP="0010678A">
      <w:pPr>
        <w:pStyle w:val="NormalWeb"/>
        <w:numPr>
          <w:ilvl w:val="0"/>
          <w:numId w:val="26"/>
        </w:numPr>
      </w:pPr>
      <w:r w:rsidRPr="00120390">
        <w:t>Les acides et les bases</w:t>
      </w:r>
    </w:p>
    <w:p w14:paraId="36263DF6" w14:textId="77777777" w:rsidR="0010678A" w:rsidRPr="00120390" w:rsidRDefault="0010678A" w:rsidP="0010678A">
      <w:pPr>
        <w:pStyle w:val="NormalWeb"/>
        <w:numPr>
          <w:ilvl w:val="0"/>
          <w:numId w:val="26"/>
        </w:numPr>
      </w:pPr>
      <w:r w:rsidRPr="00120390">
        <w:t>L’oxydoréduction</w:t>
      </w:r>
    </w:p>
    <w:p w14:paraId="7423D065" w14:textId="77777777" w:rsidR="0010678A" w:rsidRPr="00120390" w:rsidRDefault="0010678A" w:rsidP="0010678A">
      <w:pPr>
        <w:pStyle w:val="NormalWeb"/>
        <w:numPr>
          <w:ilvl w:val="0"/>
          <w:numId w:val="26"/>
        </w:numPr>
      </w:pPr>
      <w:r w:rsidRPr="00120390">
        <w:t>La précipitation</w:t>
      </w:r>
    </w:p>
    <w:p w14:paraId="1CFE9E37" w14:textId="77777777" w:rsidR="0010678A" w:rsidRPr="00120390" w:rsidRDefault="0010678A" w:rsidP="00395531">
      <w:pPr>
        <w:pStyle w:val="NormalWeb"/>
      </w:pPr>
      <w:r w:rsidRPr="00120390">
        <w:rPr>
          <w:u w:val="single"/>
        </w:rPr>
        <w:t>CINETIQUE CHIMIQUE</w:t>
      </w:r>
    </w:p>
    <w:p w14:paraId="6F0870A1" w14:textId="77777777" w:rsidR="0010678A" w:rsidRPr="00120390" w:rsidRDefault="0010678A" w:rsidP="0010678A">
      <w:pPr>
        <w:pStyle w:val="NormalWeb"/>
        <w:numPr>
          <w:ilvl w:val="0"/>
          <w:numId w:val="27"/>
        </w:numPr>
      </w:pPr>
      <w:r w:rsidRPr="00120390">
        <w:t>Vitesse d’une réaction (système homogène à volume constant), loi de vitesse, ordre de réaction (global et partiel), constante de vitesse</w:t>
      </w:r>
    </w:p>
    <w:p w14:paraId="31D5C9B9" w14:textId="77777777" w:rsidR="0010678A" w:rsidRPr="00120390" w:rsidRDefault="0010678A" w:rsidP="0010678A">
      <w:pPr>
        <w:pStyle w:val="NormalWeb"/>
        <w:numPr>
          <w:ilvl w:val="0"/>
          <w:numId w:val="27"/>
        </w:numPr>
      </w:pPr>
      <w:r w:rsidRPr="00120390">
        <w:t xml:space="preserve">Dégénérescence de l’ordre : cas où l’un </w:t>
      </w:r>
      <w:proofErr w:type="gramStart"/>
      <w:r w:rsidRPr="00120390">
        <w:t>des réactif</w:t>
      </w:r>
      <w:proofErr w:type="gramEnd"/>
      <w:r w:rsidRPr="00120390">
        <w:t xml:space="preserve"> est en grand excès, en particulier lorsque ce réactif est le solvant</w:t>
      </w:r>
    </w:p>
    <w:p w14:paraId="71A89426" w14:textId="77777777" w:rsidR="0010678A" w:rsidRPr="00120390" w:rsidRDefault="0010678A" w:rsidP="0010678A">
      <w:pPr>
        <w:pStyle w:val="NormalWeb"/>
        <w:numPr>
          <w:ilvl w:val="0"/>
          <w:numId w:val="27"/>
        </w:numPr>
      </w:pPr>
      <w:r w:rsidRPr="00120390">
        <w:t>Temps de demi-réaction</w:t>
      </w:r>
    </w:p>
    <w:p w14:paraId="6B485CC1" w14:textId="77777777" w:rsidR="0010678A" w:rsidRPr="00120390" w:rsidRDefault="0010678A" w:rsidP="0010678A">
      <w:pPr>
        <w:pStyle w:val="NormalWeb"/>
        <w:numPr>
          <w:ilvl w:val="0"/>
          <w:numId w:val="27"/>
        </w:numPr>
      </w:pPr>
      <w:r w:rsidRPr="00120390">
        <w:t>Application à une réaction d’ordre zéro, un et deux</w:t>
      </w:r>
    </w:p>
    <w:p w14:paraId="521B4821" w14:textId="77777777" w:rsidR="0010678A" w:rsidRPr="00120390" w:rsidRDefault="0010678A" w:rsidP="0010678A">
      <w:pPr>
        <w:pStyle w:val="NormalWeb"/>
        <w:numPr>
          <w:ilvl w:val="0"/>
          <w:numId w:val="27"/>
        </w:numPr>
      </w:pPr>
      <w:r w:rsidRPr="00120390">
        <w:t xml:space="preserve">Loi d’Arrhenius </w:t>
      </w:r>
    </w:p>
    <w:p w14:paraId="7BAB091B" w14:textId="77777777" w:rsidR="0010678A" w:rsidRPr="00120390" w:rsidRDefault="0010678A" w:rsidP="0010678A">
      <w:pPr>
        <w:pStyle w:val="NormalWeb"/>
        <w:numPr>
          <w:ilvl w:val="0"/>
          <w:numId w:val="27"/>
        </w:numPr>
      </w:pPr>
      <w:r w:rsidRPr="00120390">
        <w:lastRenderedPageBreak/>
        <w:t>Détermination de l’ordre (méthode graphique, différentielle et numérique)</w:t>
      </w:r>
    </w:p>
    <w:p w14:paraId="6B8938F5" w14:textId="77777777" w:rsidR="0010678A" w:rsidRPr="00120390" w:rsidRDefault="0010678A" w:rsidP="00395531">
      <w:pPr>
        <w:pStyle w:val="NormalWeb"/>
      </w:pPr>
      <w:r w:rsidRPr="00120390">
        <w:rPr>
          <w:u w:val="single"/>
        </w:rPr>
        <w:t>CHIMIE ORGANIQUE</w:t>
      </w:r>
    </w:p>
    <w:p w14:paraId="0A5AFB6E" w14:textId="77777777" w:rsidR="0010678A" w:rsidRPr="00120390" w:rsidRDefault="0010678A" w:rsidP="0010678A">
      <w:pPr>
        <w:pStyle w:val="NormalWeb"/>
        <w:numPr>
          <w:ilvl w:val="0"/>
          <w:numId w:val="28"/>
        </w:numPr>
      </w:pPr>
      <w:r w:rsidRPr="00120390">
        <w:t>Nomenclature</w:t>
      </w:r>
    </w:p>
    <w:p w14:paraId="5F6C5824" w14:textId="77777777" w:rsidR="0010678A" w:rsidRPr="00120390" w:rsidRDefault="0010678A" w:rsidP="0010678A">
      <w:pPr>
        <w:pStyle w:val="NormalWeb"/>
        <w:numPr>
          <w:ilvl w:val="0"/>
          <w:numId w:val="28"/>
        </w:numPr>
      </w:pPr>
      <w:r w:rsidRPr="00120390">
        <w:t>Effets électroniques (inductif et mésomère)</w:t>
      </w:r>
    </w:p>
    <w:p w14:paraId="5A7E4B39" w14:textId="77777777" w:rsidR="0010678A" w:rsidRPr="00120390" w:rsidRDefault="0010678A" w:rsidP="0010678A">
      <w:pPr>
        <w:pStyle w:val="NormalWeb"/>
        <w:numPr>
          <w:ilvl w:val="0"/>
          <w:numId w:val="28"/>
        </w:numPr>
      </w:pPr>
      <w:r w:rsidRPr="00120390">
        <w:t>Stéréochimie (les isomère, configuration absolue et relatives, représentation de Cram, Newman et Fischer)</w:t>
      </w:r>
    </w:p>
    <w:p w14:paraId="3A18A3FF" w14:textId="77777777" w:rsidR="0010678A" w:rsidRPr="00120390" w:rsidRDefault="0010678A" w:rsidP="0010678A">
      <w:pPr>
        <w:pStyle w:val="NormalWeb"/>
        <w:numPr>
          <w:ilvl w:val="0"/>
          <w:numId w:val="28"/>
        </w:numPr>
      </w:pPr>
      <w:r w:rsidRPr="00120390">
        <w:t>Mécanismes réactionnels (substitution nucléophile, addition, élimination, substitution électrophile</w:t>
      </w:r>
    </w:p>
    <w:p w14:paraId="5FA7EF5F" w14:textId="77777777" w:rsidR="008733F7" w:rsidRPr="00120390" w:rsidRDefault="008733F7" w:rsidP="00395531">
      <w:pPr>
        <w:pStyle w:val="NormalWeb"/>
        <w:jc w:val="center"/>
        <w:rPr>
          <w:b/>
          <w:iCs/>
          <w:u w:val="single"/>
        </w:rPr>
      </w:pPr>
      <w:r w:rsidRPr="00120390">
        <w:rPr>
          <w:b/>
          <w:iCs/>
          <w:u w:val="single"/>
        </w:rPr>
        <w:t>TRAVAUX PRATIQUES</w:t>
      </w:r>
    </w:p>
    <w:p w14:paraId="7F35FC14" w14:textId="77777777" w:rsidR="00972F4D" w:rsidRPr="00120390" w:rsidRDefault="00972F4D" w:rsidP="00972F4D">
      <w:pPr>
        <w:pStyle w:val="NormalWeb"/>
        <w:numPr>
          <w:ilvl w:val="0"/>
          <w:numId w:val="28"/>
        </w:numPr>
      </w:pPr>
      <w:r w:rsidRPr="00120390">
        <w:rPr>
          <w:b/>
          <w:bCs/>
        </w:rPr>
        <w:t>TP 4</w:t>
      </w:r>
      <w:r w:rsidRPr="00120390">
        <w:t> : Dosage par précipitation.</w:t>
      </w:r>
    </w:p>
    <w:p w14:paraId="551485C6" w14:textId="77777777" w:rsidR="00972F4D" w:rsidRPr="00120390" w:rsidRDefault="00972F4D" w:rsidP="00972F4D">
      <w:pPr>
        <w:pStyle w:val="NormalWeb"/>
        <w:numPr>
          <w:ilvl w:val="0"/>
          <w:numId w:val="28"/>
        </w:numPr>
      </w:pPr>
      <w:r w:rsidRPr="00120390">
        <w:rPr>
          <w:b/>
          <w:bCs/>
        </w:rPr>
        <w:t>TP 5</w:t>
      </w:r>
      <w:r w:rsidRPr="00120390">
        <w:t> : Dosage par oxydoréduction (Premier type de dosage).</w:t>
      </w:r>
    </w:p>
    <w:p w14:paraId="0F5CD62C" w14:textId="5C61F57F" w:rsidR="00972F4D" w:rsidRPr="00120390" w:rsidRDefault="00972F4D" w:rsidP="00972F4D">
      <w:pPr>
        <w:pStyle w:val="NormalWeb"/>
        <w:numPr>
          <w:ilvl w:val="0"/>
          <w:numId w:val="28"/>
        </w:numPr>
      </w:pPr>
      <w:r w:rsidRPr="00120390">
        <w:rPr>
          <w:b/>
          <w:bCs/>
        </w:rPr>
        <w:t>TP 6</w:t>
      </w:r>
      <w:r w:rsidRPr="00120390">
        <w:t xml:space="preserve"> : Dosage par oxydoréduction </w:t>
      </w:r>
      <w:r w:rsidR="008E6E50" w:rsidRPr="00120390">
        <w:t>(Deuxième</w:t>
      </w:r>
      <w:r w:rsidRPr="00120390">
        <w:t xml:space="preserve"> type de dosage).</w:t>
      </w:r>
    </w:p>
    <w:p w14:paraId="4DFCD1C5" w14:textId="77777777" w:rsidR="00972F4D" w:rsidRPr="00120390" w:rsidRDefault="00972F4D" w:rsidP="00231DB9">
      <w:pPr>
        <w:jc w:val="both"/>
        <w:rPr>
          <w:rFonts w:ascii="Times New Roman" w:hAnsi="Times New Roman" w:cs="Times New Roman"/>
          <w:sz w:val="24"/>
          <w:szCs w:val="24"/>
        </w:rPr>
      </w:pPr>
    </w:p>
    <w:p w14:paraId="199D6487" w14:textId="77777777" w:rsidR="000C4BC9" w:rsidRPr="00120390" w:rsidRDefault="000C4BC9" w:rsidP="00231DB9">
      <w:pPr>
        <w:jc w:val="both"/>
        <w:rPr>
          <w:rFonts w:ascii="Times New Roman" w:hAnsi="Times New Roman" w:cs="Times New Roman"/>
          <w:sz w:val="24"/>
          <w:szCs w:val="24"/>
        </w:rPr>
      </w:pPr>
    </w:p>
    <w:p w14:paraId="58D28240" w14:textId="77777777" w:rsidR="00AF6026" w:rsidRDefault="00AF6026" w:rsidP="00231DB9">
      <w:pPr>
        <w:jc w:val="both"/>
        <w:rPr>
          <w:rFonts w:ascii="Times New Roman" w:hAnsi="Times New Roman" w:cs="Times New Roman"/>
        </w:rPr>
      </w:pPr>
    </w:p>
    <w:p w14:paraId="4409830B" w14:textId="77777777" w:rsidR="000C4BC9" w:rsidRDefault="000C4BC9" w:rsidP="00231DB9">
      <w:pPr>
        <w:jc w:val="both"/>
        <w:rPr>
          <w:rFonts w:ascii="Times New Roman" w:hAnsi="Times New Roman" w:cs="Times New Roman"/>
        </w:rPr>
      </w:pPr>
    </w:p>
    <w:p w14:paraId="41A58201" w14:textId="77777777" w:rsidR="000C4BC9" w:rsidRDefault="000C4BC9" w:rsidP="00231DB9">
      <w:pPr>
        <w:jc w:val="both"/>
        <w:rPr>
          <w:rFonts w:ascii="Times New Roman" w:hAnsi="Times New Roman" w:cs="Times New Roman"/>
        </w:rPr>
      </w:pPr>
    </w:p>
    <w:p w14:paraId="1710EAAF" w14:textId="77777777" w:rsidR="000C4BC9" w:rsidRDefault="000C4BC9" w:rsidP="00231DB9">
      <w:pPr>
        <w:jc w:val="both"/>
        <w:rPr>
          <w:rFonts w:ascii="Times New Roman" w:hAnsi="Times New Roman" w:cs="Times New Roman"/>
        </w:rPr>
      </w:pPr>
    </w:p>
    <w:p w14:paraId="72D164B2" w14:textId="77777777" w:rsidR="000C4BC9" w:rsidRDefault="000C4BC9" w:rsidP="00231DB9">
      <w:pPr>
        <w:jc w:val="both"/>
        <w:rPr>
          <w:rFonts w:ascii="Times New Roman" w:hAnsi="Times New Roman" w:cs="Times New Roman"/>
        </w:rPr>
      </w:pPr>
    </w:p>
    <w:p w14:paraId="112953C4" w14:textId="77777777" w:rsidR="00D175DC" w:rsidRDefault="00D175DC" w:rsidP="00231DB9">
      <w:pPr>
        <w:jc w:val="both"/>
        <w:rPr>
          <w:rFonts w:ascii="Times New Roman" w:hAnsi="Times New Roman" w:cs="Times New Roman"/>
        </w:rPr>
      </w:pPr>
    </w:p>
    <w:p w14:paraId="215BB3CF" w14:textId="77777777" w:rsidR="00D175DC" w:rsidRDefault="00D175DC" w:rsidP="00231DB9">
      <w:pPr>
        <w:jc w:val="both"/>
        <w:rPr>
          <w:rFonts w:ascii="Times New Roman" w:hAnsi="Times New Roman" w:cs="Times New Roman"/>
        </w:rPr>
      </w:pPr>
    </w:p>
    <w:p w14:paraId="6828E566" w14:textId="77777777" w:rsidR="00D175DC" w:rsidRDefault="00D175DC" w:rsidP="00231DB9">
      <w:pPr>
        <w:jc w:val="both"/>
        <w:rPr>
          <w:rFonts w:ascii="Times New Roman" w:hAnsi="Times New Roman" w:cs="Times New Roman"/>
        </w:rPr>
      </w:pPr>
    </w:p>
    <w:p w14:paraId="76D6BBE5" w14:textId="77777777" w:rsidR="00D175DC" w:rsidRDefault="00D175DC" w:rsidP="00231DB9">
      <w:pPr>
        <w:jc w:val="both"/>
        <w:rPr>
          <w:rFonts w:ascii="Times New Roman" w:hAnsi="Times New Roman" w:cs="Times New Roman"/>
        </w:rPr>
      </w:pPr>
    </w:p>
    <w:p w14:paraId="59739D0C" w14:textId="77777777" w:rsidR="00D175DC" w:rsidRDefault="00D175DC" w:rsidP="00231DB9">
      <w:pPr>
        <w:jc w:val="both"/>
        <w:rPr>
          <w:rFonts w:ascii="Times New Roman" w:hAnsi="Times New Roman" w:cs="Times New Roman"/>
        </w:rPr>
      </w:pPr>
    </w:p>
    <w:p w14:paraId="55276FCB" w14:textId="77777777" w:rsidR="00D175DC" w:rsidRDefault="00D175DC" w:rsidP="00231DB9">
      <w:pPr>
        <w:jc w:val="both"/>
        <w:rPr>
          <w:rFonts w:ascii="Times New Roman" w:hAnsi="Times New Roman" w:cs="Times New Roman"/>
        </w:rPr>
      </w:pPr>
    </w:p>
    <w:p w14:paraId="32B18542" w14:textId="77777777" w:rsidR="00D175DC" w:rsidRDefault="00D175DC" w:rsidP="00231DB9">
      <w:pPr>
        <w:jc w:val="both"/>
        <w:rPr>
          <w:rFonts w:ascii="Times New Roman" w:hAnsi="Times New Roman" w:cs="Times New Roman"/>
        </w:rPr>
      </w:pPr>
    </w:p>
    <w:p w14:paraId="661E46FD" w14:textId="77777777" w:rsidR="00D175DC" w:rsidRDefault="00D175DC" w:rsidP="00231DB9">
      <w:pPr>
        <w:jc w:val="both"/>
        <w:rPr>
          <w:rFonts w:ascii="Times New Roman" w:hAnsi="Times New Roman" w:cs="Times New Roman"/>
        </w:rPr>
      </w:pPr>
    </w:p>
    <w:p w14:paraId="4AFBD683" w14:textId="77777777" w:rsidR="00D175DC" w:rsidRDefault="00D175DC" w:rsidP="00231DB9">
      <w:pPr>
        <w:jc w:val="both"/>
        <w:rPr>
          <w:rFonts w:ascii="Times New Roman" w:hAnsi="Times New Roman" w:cs="Times New Roman"/>
        </w:rPr>
      </w:pPr>
    </w:p>
    <w:p w14:paraId="3E0D6C55" w14:textId="77777777" w:rsidR="00D175DC" w:rsidRDefault="00D175DC" w:rsidP="00231DB9">
      <w:pPr>
        <w:jc w:val="both"/>
        <w:rPr>
          <w:rFonts w:ascii="Times New Roman" w:hAnsi="Times New Roman" w:cs="Times New Roman"/>
        </w:rPr>
      </w:pPr>
    </w:p>
    <w:p w14:paraId="7C0B2C31" w14:textId="77777777" w:rsidR="00D175DC" w:rsidRDefault="00D175DC" w:rsidP="00231DB9">
      <w:pPr>
        <w:jc w:val="both"/>
        <w:rPr>
          <w:rFonts w:ascii="Times New Roman" w:hAnsi="Times New Roman" w:cs="Times New Roman"/>
        </w:rPr>
      </w:pPr>
    </w:p>
    <w:p w14:paraId="1BE92C01" w14:textId="3C2D46A8" w:rsidR="000C4BC9" w:rsidRPr="008965DA" w:rsidRDefault="000C4BC9" w:rsidP="000C4BC9">
      <w:pPr>
        <w:pBdr>
          <w:top w:val="single" w:sz="4" w:space="1" w:color="auto"/>
          <w:bottom w:val="single" w:sz="4" w:space="1" w:color="auto"/>
        </w:pBdr>
        <w:tabs>
          <w:tab w:val="center" w:pos="4819"/>
        </w:tabs>
        <w:spacing w:after="0"/>
        <w:jc w:val="center"/>
        <w:rPr>
          <w:rFonts w:asciiTheme="minorBidi" w:hAnsiTheme="minorBidi"/>
          <w:b/>
          <w:bCs/>
          <w:sz w:val="24"/>
          <w:szCs w:val="24"/>
        </w:rPr>
      </w:pPr>
      <w:r w:rsidRPr="008965DA">
        <w:rPr>
          <w:rFonts w:asciiTheme="minorBidi" w:hAnsiTheme="minorBidi"/>
          <w:b/>
          <w:bCs/>
          <w:sz w:val="24"/>
          <w:szCs w:val="24"/>
        </w:rPr>
        <w:lastRenderedPageBreak/>
        <w:t xml:space="preserve">PROGRAMME : </w:t>
      </w:r>
      <w:r>
        <w:rPr>
          <w:rFonts w:asciiTheme="minorBidi" w:hAnsiTheme="minorBidi"/>
          <w:b/>
          <w:bCs/>
          <w:sz w:val="24"/>
          <w:szCs w:val="24"/>
        </w:rPr>
        <w:t>Physique 2</w:t>
      </w:r>
    </w:p>
    <w:p w14:paraId="5B49F382" w14:textId="04572B20" w:rsidR="000C4BC9" w:rsidRPr="00120390" w:rsidRDefault="000C4BC9" w:rsidP="000C4BC9">
      <w:pPr>
        <w:spacing w:after="0" w:line="240" w:lineRule="auto"/>
        <w:rPr>
          <w:rFonts w:asciiTheme="minorBidi" w:hAnsiTheme="minorBidi"/>
          <w:b/>
          <w:bCs/>
          <w:sz w:val="24"/>
          <w:szCs w:val="24"/>
        </w:rPr>
      </w:pPr>
      <w:r w:rsidRPr="00120390">
        <w:rPr>
          <w:rFonts w:asciiTheme="minorBidi" w:hAnsiTheme="minorBidi"/>
          <w:b/>
          <w:bCs/>
          <w:sz w:val="24"/>
          <w:szCs w:val="24"/>
        </w:rPr>
        <w:t xml:space="preserve">Semestre : </w:t>
      </w:r>
      <w:r w:rsidR="00546923" w:rsidRPr="00120390">
        <w:rPr>
          <w:rFonts w:asciiTheme="minorBidi" w:hAnsiTheme="minorBidi"/>
          <w:b/>
          <w:bCs/>
          <w:sz w:val="24"/>
          <w:szCs w:val="24"/>
        </w:rPr>
        <w:t>2</w:t>
      </w:r>
    </w:p>
    <w:p w14:paraId="3F0FB791" w14:textId="77777777" w:rsidR="000C4BC9" w:rsidRPr="00120390" w:rsidRDefault="000C4BC9" w:rsidP="000C4BC9">
      <w:pPr>
        <w:spacing w:after="0" w:line="240" w:lineRule="auto"/>
        <w:rPr>
          <w:rFonts w:asciiTheme="minorBidi" w:hAnsiTheme="minorBidi"/>
          <w:b/>
          <w:bCs/>
          <w:sz w:val="24"/>
          <w:szCs w:val="24"/>
        </w:rPr>
      </w:pPr>
      <w:r w:rsidRPr="00120390">
        <w:rPr>
          <w:rFonts w:asciiTheme="minorBidi" w:hAnsiTheme="minorBidi"/>
          <w:b/>
          <w:bCs/>
          <w:sz w:val="24"/>
          <w:szCs w:val="24"/>
        </w:rPr>
        <w:t>Enseignant responsable de l’UE :</w:t>
      </w:r>
    </w:p>
    <w:p w14:paraId="5901FA62" w14:textId="0F2E71C6" w:rsidR="000C4BC9" w:rsidRPr="00120390" w:rsidRDefault="000C4BC9" w:rsidP="000C4BC9">
      <w:pPr>
        <w:spacing w:after="0" w:line="240" w:lineRule="auto"/>
        <w:rPr>
          <w:rFonts w:asciiTheme="minorBidi" w:hAnsiTheme="minorBidi"/>
          <w:b/>
          <w:bCs/>
          <w:sz w:val="24"/>
          <w:szCs w:val="24"/>
        </w:rPr>
      </w:pPr>
      <w:r w:rsidRPr="00120390">
        <w:rPr>
          <w:rFonts w:asciiTheme="minorBidi" w:hAnsiTheme="minorBidi"/>
          <w:b/>
          <w:bCs/>
          <w:sz w:val="24"/>
          <w:szCs w:val="24"/>
        </w:rPr>
        <w:t xml:space="preserve">Matière : Physique 2 </w:t>
      </w:r>
    </w:p>
    <w:p w14:paraId="3BEF7118" w14:textId="77777777" w:rsidR="000C4BC9" w:rsidRPr="00120390" w:rsidRDefault="000C4BC9" w:rsidP="000C4BC9">
      <w:pPr>
        <w:spacing w:after="0" w:line="240" w:lineRule="auto"/>
        <w:rPr>
          <w:rFonts w:asciiTheme="minorBidi" w:hAnsiTheme="minorBidi"/>
          <w:b/>
          <w:bCs/>
          <w:sz w:val="24"/>
          <w:szCs w:val="24"/>
        </w:rPr>
      </w:pPr>
      <w:r w:rsidRPr="00120390">
        <w:rPr>
          <w:rFonts w:asciiTheme="minorBidi" w:hAnsiTheme="minorBidi"/>
          <w:b/>
          <w:bCs/>
          <w:sz w:val="24"/>
          <w:szCs w:val="24"/>
        </w:rPr>
        <w:t>Crédits : 4</w:t>
      </w:r>
    </w:p>
    <w:p w14:paraId="6BD28A58" w14:textId="77777777" w:rsidR="000C4BC9" w:rsidRPr="00120390" w:rsidRDefault="000C4BC9" w:rsidP="000C4BC9">
      <w:pPr>
        <w:spacing w:after="0" w:line="240" w:lineRule="auto"/>
        <w:rPr>
          <w:rFonts w:asciiTheme="minorBidi" w:hAnsiTheme="minorBidi"/>
          <w:b/>
          <w:bCs/>
          <w:sz w:val="24"/>
          <w:szCs w:val="24"/>
        </w:rPr>
      </w:pPr>
      <w:r w:rsidRPr="00120390">
        <w:rPr>
          <w:rFonts w:asciiTheme="minorBidi" w:hAnsiTheme="minorBidi"/>
          <w:b/>
          <w:bCs/>
          <w:sz w:val="24"/>
          <w:szCs w:val="24"/>
        </w:rPr>
        <w:t>Coefficient : 3</w:t>
      </w:r>
    </w:p>
    <w:p w14:paraId="34AE9E28" w14:textId="77777777" w:rsidR="000C4BC9" w:rsidRPr="00120390" w:rsidRDefault="000C4BC9" w:rsidP="00231DB9">
      <w:pPr>
        <w:jc w:val="both"/>
        <w:rPr>
          <w:rFonts w:ascii="Times New Roman" w:hAnsi="Times New Roman" w:cs="Times New Roman"/>
          <w:b/>
          <w:bCs/>
          <w:sz w:val="24"/>
          <w:szCs w:val="24"/>
        </w:rPr>
      </w:pPr>
    </w:p>
    <w:p w14:paraId="54458F50" w14:textId="5B59D784" w:rsidR="004E00FE" w:rsidRPr="00120390" w:rsidRDefault="004E00FE" w:rsidP="004E00FE">
      <w:pPr>
        <w:pStyle w:val="Paragraphedeliste"/>
        <w:numPr>
          <w:ilvl w:val="1"/>
          <w:numId w:val="69"/>
        </w:numPr>
        <w:jc w:val="both"/>
        <w:rPr>
          <w:rFonts w:ascii="Times New Roman" w:hAnsi="Times New Roman" w:cs="Times New Roman"/>
          <w:b/>
          <w:bCs/>
          <w:sz w:val="24"/>
          <w:szCs w:val="24"/>
        </w:rPr>
      </w:pPr>
      <w:r w:rsidRPr="00120390">
        <w:rPr>
          <w:rFonts w:ascii="Times New Roman" w:hAnsi="Times New Roman" w:cs="Times New Roman"/>
          <w:b/>
          <w:bCs/>
          <w:sz w:val="24"/>
          <w:szCs w:val="24"/>
        </w:rPr>
        <w:t>Objectifs de l’enseignement</w:t>
      </w:r>
    </w:p>
    <w:p w14:paraId="46EC0A0C" w14:textId="235DBBCE" w:rsidR="000C4BC9" w:rsidRPr="00120390" w:rsidRDefault="004E00FE" w:rsidP="00802FF3">
      <w:pPr>
        <w:jc w:val="both"/>
        <w:rPr>
          <w:rFonts w:ascii="Times New Roman" w:hAnsi="Times New Roman" w:cs="Times New Roman"/>
          <w:sz w:val="24"/>
          <w:szCs w:val="24"/>
        </w:rPr>
      </w:pPr>
      <w:r w:rsidRPr="00120390">
        <w:rPr>
          <w:rFonts w:ascii="Times New Roman" w:hAnsi="Times New Roman" w:cs="Times New Roman"/>
          <w:sz w:val="24"/>
          <w:szCs w:val="24"/>
        </w:rPr>
        <w:t xml:space="preserve">Au second semestre, ce programme de physique </w:t>
      </w:r>
      <w:r w:rsidR="00802FF3" w:rsidRPr="00802FF3">
        <w:rPr>
          <w:rFonts w:ascii="Times New Roman" w:hAnsi="Times New Roman" w:cs="Times New Roman"/>
          <w:sz w:val="24"/>
          <w:szCs w:val="24"/>
        </w:rPr>
        <w:t>de l’Ecole Supérieurs en Sciences Biologiques d’Oran (ESSBO)</w:t>
      </w:r>
      <w:r w:rsidR="00802FF3">
        <w:rPr>
          <w:rFonts w:ascii="Times New Roman" w:hAnsi="Times New Roman" w:cs="Times New Roman"/>
          <w:sz w:val="24"/>
          <w:szCs w:val="24"/>
        </w:rPr>
        <w:t xml:space="preserve"> </w:t>
      </w:r>
      <w:r w:rsidRPr="00120390">
        <w:rPr>
          <w:rFonts w:ascii="Times New Roman" w:hAnsi="Times New Roman" w:cs="Times New Roman"/>
          <w:sz w:val="24"/>
          <w:szCs w:val="24"/>
        </w:rPr>
        <w:t xml:space="preserve">se concentre sur deux domaines principaux. La partie </w:t>
      </w:r>
      <w:r w:rsidRPr="00120390">
        <w:rPr>
          <w:rFonts w:ascii="Times New Roman" w:hAnsi="Times New Roman" w:cs="Times New Roman"/>
          <w:b/>
          <w:bCs/>
          <w:sz w:val="24"/>
          <w:szCs w:val="24"/>
        </w:rPr>
        <w:t>électricité</w:t>
      </w:r>
      <w:r w:rsidRPr="00120390">
        <w:rPr>
          <w:rFonts w:ascii="Times New Roman" w:hAnsi="Times New Roman" w:cs="Times New Roman"/>
          <w:sz w:val="24"/>
          <w:szCs w:val="24"/>
        </w:rPr>
        <w:t xml:space="preserve"> initiera les étudiants à l'électrostatique et à l'électrocinétique, en leur enseignant les lois fondamentales comme la loi d'Ohm et les lois de Kirchhoff, ainsi que l'utilisation des nombres complexes pour analyser les tensions, les courants et les déphasages. La dernière partie traitera de l'</w:t>
      </w:r>
      <w:r w:rsidRPr="00120390">
        <w:rPr>
          <w:rFonts w:ascii="Times New Roman" w:hAnsi="Times New Roman" w:cs="Times New Roman"/>
          <w:b/>
          <w:bCs/>
          <w:sz w:val="24"/>
          <w:szCs w:val="24"/>
        </w:rPr>
        <w:t>optique géométrique</w:t>
      </w:r>
      <w:r w:rsidRPr="00120390">
        <w:rPr>
          <w:rFonts w:ascii="Times New Roman" w:hAnsi="Times New Roman" w:cs="Times New Roman"/>
          <w:sz w:val="24"/>
          <w:szCs w:val="24"/>
        </w:rPr>
        <w:t>, visant à familiariser les étudiants avec les éléments optiques tels que les miroirs, les dioptres et les lentilles, importants pour les travaux pratiques. L'objectif est de fournir une compréhension fondamentale du comportement de la lumière et de permettre l'analyse des phénomènes optiques nature</w:t>
      </w:r>
    </w:p>
    <w:p w14:paraId="462B3EC1" w14:textId="1FFB79F2" w:rsidR="004E00FE" w:rsidRPr="00120390" w:rsidRDefault="004E00FE" w:rsidP="004E00FE">
      <w:pPr>
        <w:pStyle w:val="Paragraphedeliste"/>
        <w:numPr>
          <w:ilvl w:val="1"/>
          <w:numId w:val="69"/>
        </w:numPr>
        <w:jc w:val="both"/>
        <w:rPr>
          <w:rFonts w:ascii="Times New Roman" w:hAnsi="Times New Roman" w:cs="Times New Roman"/>
          <w:b/>
          <w:bCs/>
          <w:sz w:val="24"/>
          <w:szCs w:val="24"/>
        </w:rPr>
      </w:pPr>
      <w:r w:rsidRPr="00120390">
        <w:rPr>
          <w:rFonts w:ascii="Times New Roman" w:hAnsi="Times New Roman" w:cs="Times New Roman"/>
          <w:b/>
          <w:bCs/>
          <w:sz w:val="24"/>
          <w:szCs w:val="24"/>
        </w:rPr>
        <w:t xml:space="preserve">Prérequis </w:t>
      </w:r>
    </w:p>
    <w:p w14:paraId="0515093B" w14:textId="4E07D13A" w:rsidR="004E00FE" w:rsidRPr="00120390" w:rsidRDefault="004E00FE" w:rsidP="004E00FE">
      <w:pPr>
        <w:jc w:val="both"/>
        <w:rPr>
          <w:rFonts w:ascii="Times New Roman" w:hAnsi="Times New Roman" w:cs="Times New Roman"/>
          <w:b/>
          <w:bCs/>
          <w:sz w:val="24"/>
          <w:szCs w:val="24"/>
        </w:rPr>
      </w:pPr>
      <w:r w:rsidRPr="00120390">
        <w:rPr>
          <w:rFonts w:ascii="Times New Roman" w:hAnsi="Times New Roman" w:cs="Times New Roman"/>
          <w:b/>
          <w:bCs/>
          <w:sz w:val="24"/>
          <w:szCs w:val="24"/>
        </w:rPr>
        <w:t xml:space="preserve">Pour l’électricité (lycée) : </w:t>
      </w:r>
      <w:r w:rsidRPr="00120390">
        <w:rPr>
          <w:rFonts w:ascii="Times New Roman" w:hAnsi="Times New Roman" w:cs="Times New Roman"/>
          <w:sz w:val="24"/>
          <w:szCs w:val="24"/>
        </w:rPr>
        <w:t>Notion de charge électrique (positive et négative). Concept de courant électrique comme un mouvement de charges. Différence de potentiel (tension). Loi d'Ohm. Circuits électriques simples.</w:t>
      </w:r>
    </w:p>
    <w:p w14:paraId="666D4925" w14:textId="7FDE5955" w:rsidR="004E00FE" w:rsidRPr="00120390" w:rsidRDefault="004E00FE" w:rsidP="004E00FE">
      <w:pPr>
        <w:contextualSpacing/>
        <w:jc w:val="both"/>
        <w:rPr>
          <w:rFonts w:ascii="Times New Roman" w:hAnsi="Times New Roman" w:cs="Times New Roman"/>
          <w:sz w:val="24"/>
          <w:szCs w:val="24"/>
        </w:rPr>
      </w:pPr>
      <w:r w:rsidRPr="00120390">
        <w:rPr>
          <w:rFonts w:ascii="Times New Roman" w:hAnsi="Times New Roman" w:cs="Times New Roman"/>
          <w:b/>
          <w:bCs/>
          <w:sz w:val="24"/>
          <w:szCs w:val="24"/>
        </w:rPr>
        <w:t xml:space="preserve">Pour l'optique géométrique : </w:t>
      </w:r>
      <w:r w:rsidRPr="00120390">
        <w:rPr>
          <w:rFonts w:ascii="Times New Roman" w:hAnsi="Times New Roman" w:cs="Times New Roman"/>
          <w:sz w:val="24"/>
          <w:szCs w:val="24"/>
        </w:rPr>
        <w:t>des bases solides en géométrie et en trigonométrie, ainsi qu'une familiarisation avec les lois fondamentales de la réflexion et de la réfraction, sont nécessaires</w:t>
      </w:r>
    </w:p>
    <w:p w14:paraId="6461C0DA" w14:textId="2CA78B3C" w:rsidR="004E00FE" w:rsidRPr="00120390" w:rsidRDefault="004E00FE" w:rsidP="004E00FE">
      <w:pPr>
        <w:pStyle w:val="Paragraphedeliste"/>
        <w:numPr>
          <w:ilvl w:val="1"/>
          <w:numId w:val="69"/>
        </w:numPr>
        <w:jc w:val="both"/>
        <w:rPr>
          <w:rFonts w:ascii="Times New Roman" w:hAnsi="Times New Roman" w:cs="Times New Roman"/>
          <w:b/>
          <w:bCs/>
          <w:sz w:val="24"/>
          <w:szCs w:val="24"/>
        </w:rPr>
      </w:pPr>
      <w:r w:rsidRPr="00120390">
        <w:rPr>
          <w:rFonts w:ascii="Times New Roman" w:hAnsi="Times New Roman" w:cs="Times New Roman"/>
          <w:b/>
          <w:bCs/>
          <w:sz w:val="24"/>
          <w:szCs w:val="24"/>
        </w:rPr>
        <w:t xml:space="preserve">Contenue de la matière </w:t>
      </w:r>
    </w:p>
    <w:p w14:paraId="468668DD" w14:textId="3DC4E466" w:rsidR="004E00FE" w:rsidRPr="00120390" w:rsidRDefault="004E00FE" w:rsidP="00BE16B3">
      <w:pPr>
        <w:jc w:val="center"/>
        <w:rPr>
          <w:rFonts w:ascii="Times New Roman" w:hAnsi="Times New Roman" w:cs="Times New Roman"/>
          <w:b/>
          <w:bCs/>
          <w:sz w:val="24"/>
          <w:szCs w:val="24"/>
          <w:u w:val="single"/>
        </w:rPr>
      </w:pPr>
      <w:r w:rsidRPr="00120390">
        <w:rPr>
          <w:rFonts w:ascii="Times New Roman" w:hAnsi="Times New Roman" w:cs="Times New Roman"/>
          <w:b/>
          <w:bCs/>
          <w:sz w:val="24"/>
          <w:szCs w:val="24"/>
          <w:u w:val="single"/>
        </w:rPr>
        <w:t>COURS</w:t>
      </w:r>
    </w:p>
    <w:p w14:paraId="32373F09"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Partie 4 : ELECTRICITE</w:t>
      </w:r>
    </w:p>
    <w:p w14:paraId="0C7A119E"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Chapitre I : Electrostatique</w:t>
      </w:r>
    </w:p>
    <w:p w14:paraId="4202899A"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 Phénomène d’électrisation charge ponctuelle et loi de</w:t>
      </w:r>
    </w:p>
    <w:p w14:paraId="7665C36A"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Coulomb.</w:t>
      </w:r>
    </w:p>
    <w:p w14:paraId="3906BDFB"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 Champ, potentiel et énergie potentielle électriques.</w:t>
      </w:r>
    </w:p>
    <w:p w14:paraId="52B3256B"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 Di pôle électrique</w:t>
      </w:r>
    </w:p>
    <w:p w14:paraId="3DAF4E8A"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 Conducteur électrique.</w:t>
      </w:r>
    </w:p>
    <w:p w14:paraId="0964E7B7"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 Phénomène d’influence – condensateur électrique.</w:t>
      </w:r>
    </w:p>
    <w:p w14:paraId="1F8BD3E6"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Chapitre II : Electrocinétique</w:t>
      </w:r>
    </w:p>
    <w:p w14:paraId="524CF3D3"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 Rupture d’équilibre électrostatique – Courant électrique.</w:t>
      </w:r>
    </w:p>
    <w:p w14:paraId="6D32B440"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 Courant permanent – Générateur électrique.</w:t>
      </w:r>
    </w:p>
    <w:p w14:paraId="4D39E9D8"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 Loi d’Ohm, résistance et association de résistances.</w:t>
      </w:r>
    </w:p>
    <w:p w14:paraId="41CCE134"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 Loi de Joule.</w:t>
      </w:r>
    </w:p>
    <w:p w14:paraId="6BE86AA5"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lastRenderedPageBreak/>
        <w:t>- Générateurs et récepteurs électriques.</w:t>
      </w:r>
    </w:p>
    <w:p w14:paraId="4E502537"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 Circuit et réseau électriques.</w:t>
      </w:r>
    </w:p>
    <w:p w14:paraId="73B090C2"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 Analyse d’un réseau – Lois de Kirchhoff et applications</w:t>
      </w:r>
    </w:p>
    <w:p w14:paraId="57AE6440" w14:textId="77777777" w:rsidR="0020557F" w:rsidRPr="00120390" w:rsidRDefault="0020557F" w:rsidP="0020557F">
      <w:pPr>
        <w:contextualSpacing/>
        <w:rPr>
          <w:rFonts w:ascii="Times New Roman" w:hAnsi="Times New Roman" w:cs="Times New Roman"/>
          <w:sz w:val="24"/>
          <w:szCs w:val="24"/>
        </w:rPr>
      </w:pPr>
    </w:p>
    <w:p w14:paraId="5848DC2A"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Partie 5 : OPTIQUE</w:t>
      </w:r>
    </w:p>
    <w:p w14:paraId="7E332D31"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Chapitre I : Introduction sur le phénomène lumière</w:t>
      </w:r>
    </w:p>
    <w:p w14:paraId="0C59AD43"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Chapitre II : L’optique géométrique</w:t>
      </w:r>
    </w:p>
    <w:p w14:paraId="7F3B6694" w14:textId="1C9AE277" w:rsidR="000136AD" w:rsidRPr="00120390" w:rsidRDefault="0020557F" w:rsidP="000136AD">
      <w:pPr>
        <w:contextualSpacing/>
        <w:rPr>
          <w:rFonts w:ascii="Times New Roman" w:hAnsi="Times New Roman" w:cs="Times New Roman"/>
          <w:sz w:val="24"/>
          <w:szCs w:val="24"/>
        </w:rPr>
      </w:pPr>
      <w:r w:rsidRPr="00120390">
        <w:rPr>
          <w:rFonts w:ascii="Times New Roman" w:hAnsi="Times New Roman" w:cs="Times New Roman"/>
          <w:sz w:val="24"/>
          <w:szCs w:val="24"/>
        </w:rPr>
        <w:t>Chapitre III : Les éléments de l’optique géométrique</w:t>
      </w:r>
    </w:p>
    <w:p w14:paraId="24DB4230" w14:textId="77777777" w:rsidR="000136AD" w:rsidRPr="00120390" w:rsidRDefault="000136AD" w:rsidP="000136AD">
      <w:pPr>
        <w:contextualSpacing/>
        <w:rPr>
          <w:rFonts w:ascii="Times New Roman" w:hAnsi="Times New Roman" w:cs="Times New Roman"/>
          <w:sz w:val="24"/>
          <w:szCs w:val="24"/>
        </w:rPr>
      </w:pPr>
      <w:r w:rsidRPr="00120390">
        <w:rPr>
          <w:rFonts w:ascii="Times New Roman" w:hAnsi="Times New Roman" w:cs="Times New Roman"/>
          <w:sz w:val="24"/>
          <w:szCs w:val="24"/>
        </w:rPr>
        <w:t>Chapitre IV : Instruments d’optique</w:t>
      </w:r>
    </w:p>
    <w:p w14:paraId="0A87002F" w14:textId="77777777" w:rsidR="000136AD" w:rsidRPr="00120390" w:rsidRDefault="000136AD" w:rsidP="000136AD">
      <w:pPr>
        <w:contextualSpacing/>
        <w:rPr>
          <w:rFonts w:ascii="Times New Roman" w:hAnsi="Times New Roman" w:cs="Times New Roman"/>
          <w:sz w:val="24"/>
          <w:szCs w:val="24"/>
        </w:rPr>
      </w:pPr>
      <w:r w:rsidRPr="00120390">
        <w:rPr>
          <w:rFonts w:ascii="Times New Roman" w:hAnsi="Times New Roman" w:cs="Times New Roman"/>
          <w:sz w:val="24"/>
          <w:szCs w:val="24"/>
        </w:rPr>
        <w:t>- L’œil (Œil réduit, champ de vision, résolution, amétropies et correction)</w:t>
      </w:r>
    </w:p>
    <w:p w14:paraId="781ECF42" w14:textId="468A3468" w:rsidR="000136AD" w:rsidRPr="00120390" w:rsidRDefault="000136AD" w:rsidP="000136AD">
      <w:pPr>
        <w:contextualSpacing/>
        <w:rPr>
          <w:rFonts w:ascii="Times New Roman" w:hAnsi="Times New Roman" w:cs="Times New Roman"/>
          <w:sz w:val="24"/>
          <w:szCs w:val="24"/>
        </w:rPr>
      </w:pPr>
      <w:r w:rsidRPr="00120390">
        <w:rPr>
          <w:rFonts w:ascii="Times New Roman" w:hAnsi="Times New Roman" w:cs="Times New Roman"/>
          <w:sz w:val="24"/>
          <w:szCs w:val="24"/>
        </w:rPr>
        <w:t xml:space="preserve">- </w:t>
      </w:r>
      <w:r w:rsidR="00BE16B3" w:rsidRPr="00120390">
        <w:rPr>
          <w:rFonts w:ascii="Times New Roman" w:hAnsi="Times New Roman" w:cs="Times New Roman"/>
          <w:sz w:val="24"/>
          <w:szCs w:val="24"/>
        </w:rPr>
        <w:t xml:space="preserve">la loupe, </w:t>
      </w:r>
      <w:r w:rsidRPr="00120390">
        <w:rPr>
          <w:rFonts w:ascii="Times New Roman" w:hAnsi="Times New Roman" w:cs="Times New Roman"/>
          <w:sz w:val="24"/>
          <w:szCs w:val="24"/>
        </w:rPr>
        <w:t>le microscope</w:t>
      </w:r>
      <w:r w:rsidR="00BE16B3" w:rsidRPr="00120390">
        <w:rPr>
          <w:rFonts w:ascii="Times New Roman" w:hAnsi="Times New Roman" w:cs="Times New Roman"/>
          <w:sz w:val="24"/>
          <w:szCs w:val="24"/>
        </w:rPr>
        <w:t xml:space="preserve"> </w:t>
      </w:r>
      <w:proofErr w:type="gramStart"/>
      <w:r w:rsidR="00BE16B3" w:rsidRPr="00120390">
        <w:rPr>
          <w:rFonts w:ascii="Times New Roman" w:hAnsi="Times New Roman" w:cs="Times New Roman"/>
          <w:sz w:val="24"/>
          <w:szCs w:val="24"/>
        </w:rPr>
        <w:t xml:space="preserve">et </w:t>
      </w:r>
      <w:r w:rsidRPr="00120390">
        <w:rPr>
          <w:rFonts w:ascii="Times New Roman" w:hAnsi="Times New Roman" w:cs="Times New Roman"/>
          <w:sz w:val="24"/>
          <w:szCs w:val="24"/>
        </w:rPr>
        <w:t xml:space="preserve"> les</w:t>
      </w:r>
      <w:proofErr w:type="gramEnd"/>
      <w:r w:rsidRPr="00120390">
        <w:rPr>
          <w:rFonts w:ascii="Times New Roman" w:hAnsi="Times New Roman" w:cs="Times New Roman"/>
          <w:sz w:val="24"/>
          <w:szCs w:val="24"/>
        </w:rPr>
        <w:t xml:space="preserve"> lunettes (longue vue et astronomique)</w:t>
      </w:r>
    </w:p>
    <w:p w14:paraId="5101FC0E" w14:textId="77777777" w:rsidR="000136AD" w:rsidRPr="00120390" w:rsidRDefault="000136AD" w:rsidP="000136AD">
      <w:pPr>
        <w:contextualSpacing/>
        <w:rPr>
          <w:rFonts w:ascii="Times New Roman" w:hAnsi="Times New Roman" w:cs="Times New Roman"/>
          <w:sz w:val="24"/>
          <w:szCs w:val="24"/>
        </w:rPr>
      </w:pPr>
    </w:p>
    <w:p w14:paraId="3BB5B855" w14:textId="77777777" w:rsidR="00BE16B3" w:rsidRPr="00120390" w:rsidRDefault="00BE16B3" w:rsidP="00BE16B3">
      <w:pPr>
        <w:jc w:val="center"/>
        <w:rPr>
          <w:rFonts w:ascii="Times New Roman" w:eastAsia="Calibri" w:hAnsi="Times New Roman" w:cs="Times New Roman"/>
          <w:b/>
          <w:bCs/>
          <w:sz w:val="24"/>
          <w:szCs w:val="24"/>
          <w:u w:val="single"/>
          <w:lang w:val="fr-CH" w:eastAsia="en-US"/>
        </w:rPr>
      </w:pPr>
      <w:r w:rsidRPr="00120390">
        <w:rPr>
          <w:rFonts w:ascii="Times New Roman" w:eastAsia="Calibri" w:hAnsi="Times New Roman" w:cs="Times New Roman"/>
          <w:b/>
          <w:bCs/>
          <w:sz w:val="24"/>
          <w:szCs w:val="24"/>
          <w:u w:val="single"/>
          <w:lang w:val="fr-CH" w:eastAsia="en-US"/>
        </w:rPr>
        <w:t>TRAVAUX PRATIQUES </w:t>
      </w:r>
    </w:p>
    <w:p w14:paraId="110FB917" w14:textId="54EBEBB5"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TP 5 : Mesure de la résistance à l’aide de voltmètre et ampèremètre. Vérification de la loi</w:t>
      </w:r>
    </w:p>
    <w:p w14:paraId="233C5032" w14:textId="77777777" w:rsidR="0020557F" w:rsidRPr="00120390" w:rsidRDefault="0020557F" w:rsidP="0020557F">
      <w:pPr>
        <w:contextualSpacing/>
        <w:rPr>
          <w:rFonts w:ascii="Times New Roman" w:hAnsi="Times New Roman" w:cs="Times New Roman"/>
          <w:sz w:val="24"/>
          <w:szCs w:val="24"/>
        </w:rPr>
      </w:pPr>
      <w:proofErr w:type="gramStart"/>
      <w:r w:rsidRPr="00120390">
        <w:rPr>
          <w:rFonts w:ascii="Times New Roman" w:hAnsi="Times New Roman" w:cs="Times New Roman"/>
          <w:sz w:val="24"/>
          <w:szCs w:val="24"/>
        </w:rPr>
        <w:t>d’Ohm</w:t>
      </w:r>
      <w:proofErr w:type="gramEnd"/>
      <w:r w:rsidRPr="00120390">
        <w:rPr>
          <w:rFonts w:ascii="Times New Roman" w:hAnsi="Times New Roman" w:cs="Times New Roman"/>
          <w:sz w:val="24"/>
          <w:szCs w:val="24"/>
        </w:rPr>
        <w:t>.</w:t>
      </w:r>
    </w:p>
    <w:p w14:paraId="522362A3"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TP 6 : Réflexion – Réfraction.</w:t>
      </w:r>
    </w:p>
    <w:p w14:paraId="328BECF8" w14:textId="77777777" w:rsidR="0020557F" w:rsidRPr="00120390" w:rsidRDefault="0020557F" w:rsidP="0020557F">
      <w:pPr>
        <w:contextualSpacing/>
        <w:rPr>
          <w:rFonts w:ascii="Times New Roman" w:hAnsi="Times New Roman" w:cs="Times New Roman"/>
          <w:sz w:val="24"/>
          <w:szCs w:val="24"/>
        </w:rPr>
      </w:pPr>
      <w:r w:rsidRPr="00120390">
        <w:rPr>
          <w:rFonts w:ascii="Times New Roman" w:hAnsi="Times New Roman" w:cs="Times New Roman"/>
          <w:sz w:val="24"/>
          <w:szCs w:val="24"/>
        </w:rPr>
        <w:t>TP 7 : les Lentilles minces.</w:t>
      </w:r>
    </w:p>
    <w:p w14:paraId="4AEF74FF" w14:textId="77777777" w:rsidR="0020557F" w:rsidRPr="00120390" w:rsidRDefault="0020557F" w:rsidP="0020557F">
      <w:pPr>
        <w:contextualSpacing/>
        <w:rPr>
          <w:rFonts w:ascii="Times New Roman" w:hAnsi="Times New Roman" w:cs="Times New Roman"/>
          <w:sz w:val="24"/>
          <w:szCs w:val="24"/>
        </w:rPr>
      </w:pPr>
    </w:p>
    <w:p w14:paraId="076F9F4B" w14:textId="77777777" w:rsidR="000C4BC9" w:rsidRPr="00120390" w:rsidRDefault="000C4BC9" w:rsidP="00231DB9">
      <w:pPr>
        <w:jc w:val="both"/>
        <w:rPr>
          <w:rFonts w:ascii="Times New Roman" w:hAnsi="Times New Roman" w:cs="Times New Roman"/>
          <w:sz w:val="24"/>
          <w:szCs w:val="24"/>
        </w:rPr>
      </w:pPr>
    </w:p>
    <w:p w14:paraId="62505D0E" w14:textId="77777777" w:rsidR="000C4BC9" w:rsidRPr="00120390" w:rsidRDefault="000C4BC9" w:rsidP="00231DB9">
      <w:pPr>
        <w:jc w:val="both"/>
        <w:rPr>
          <w:rFonts w:ascii="Times New Roman" w:hAnsi="Times New Roman" w:cs="Times New Roman"/>
          <w:sz w:val="24"/>
          <w:szCs w:val="24"/>
        </w:rPr>
      </w:pPr>
    </w:p>
    <w:p w14:paraId="1448B6DD" w14:textId="77777777" w:rsidR="000C4BC9" w:rsidRPr="00120390" w:rsidRDefault="000C4BC9" w:rsidP="00231DB9">
      <w:pPr>
        <w:jc w:val="both"/>
        <w:rPr>
          <w:rFonts w:ascii="Times New Roman" w:hAnsi="Times New Roman" w:cs="Times New Roman"/>
          <w:sz w:val="24"/>
          <w:szCs w:val="24"/>
        </w:rPr>
      </w:pPr>
    </w:p>
    <w:p w14:paraId="2C724736" w14:textId="77777777" w:rsidR="000C4BC9" w:rsidRDefault="000C4BC9" w:rsidP="00231DB9">
      <w:pPr>
        <w:jc w:val="both"/>
        <w:rPr>
          <w:rFonts w:ascii="Times New Roman" w:hAnsi="Times New Roman" w:cs="Times New Roman"/>
        </w:rPr>
      </w:pPr>
    </w:p>
    <w:p w14:paraId="4AE6C333" w14:textId="77777777" w:rsidR="000C4BC9" w:rsidRDefault="000C4BC9" w:rsidP="00231DB9">
      <w:pPr>
        <w:jc w:val="both"/>
        <w:rPr>
          <w:rFonts w:ascii="Times New Roman" w:hAnsi="Times New Roman" w:cs="Times New Roman"/>
        </w:rPr>
      </w:pPr>
    </w:p>
    <w:p w14:paraId="2960868D" w14:textId="77777777" w:rsidR="000C4BC9" w:rsidRDefault="000C4BC9" w:rsidP="00231DB9">
      <w:pPr>
        <w:jc w:val="both"/>
        <w:rPr>
          <w:rFonts w:ascii="Times New Roman" w:hAnsi="Times New Roman" w:cs="Times New Roman"/>
        </w:rPr>
      </w:pPr>
    </w:p>
    <w:p w14:paraId="38A05C2C" w14:textId="77777777" w:rsidR="000C4BC9" w:rsidRDefault="000C4BC9" w:rsidP="00231DB9">
      <w:pPr>
        <w:jc w:val="both"/>
        <w:rPr>
          <w:rFonts w:ascii="Times New Roman" w:hAnsi="Times New Roman" w:cs="Times New Roman"/>
        </w:rPr>
      </w:pPr>
    </w:p>
    <w:p w14:paraId="4DDD271B" w14:textId="77777777" w:rsidR="000C4BC9" w:rsidRDefault="000C4BC9" w:rsidP="00231DB9">
      <w:pPr>
        <w:jc w:val="both"/>
        <w:rPr>
          <w:rFonts w:ascii="Times New Roman" w:hAnsi="Times New Roman" w:cs="Times New Roman"/>
        </w:rPr>
      </w:pPr>
    </w:p>
    <w:p w14:paraId="73CC80F0" w14:textId="77777777" w:rsidR="000C4BC9" w:rsidRDefault="000C4BC9" w:rsidP="00231DB9">
      <w:pPr>
        <w:jc w:val="both"/>
        <w:rPr>
          <w:rFonts w:ascii="Times New Roman" w:hAnsi="Times New Roman" w:cs="Times New Roman"/>
        </w:rPr>
      </w:pPr>
    </w:p>
    <w:p w14:paraId="275DC08B" w14:textId="77777777" w:rsidR="000C4BC9" w:rsidRDefault="000C4BC9" w:rsidP="00231DB9">
      <w:pPr>
        <w:jc w:val="both"/>
        <w:rPr>
          <w:rFonts w:ascii="Times New Roman" w:hAnsi="Times New Roman" w:cs="Times New Roman"/>
        </w:rPr>
      </w:pPr>
    </w:p>
    <w:p w14:paraId="5B595390" w14:textId="77777777" w:rsidR="000C4BC9" w:rsidRDefault="000C4BC9" w:rsidP="00231DB9">
      <w:pPr>
        <w:jc w:val="both"/>
        <w:rPr>
          <w:rFonts w:ascii="Times New Roman" w:hAnsi="Times New Roman" w:cs="Times New Roman"/>
        </w:rPr>
      </w:pPr>
    </w:p>
    <w:p w14:paraId="2DB60F4B" w14:textId="77777777" w:rsidR="000C4BC9" w:rsidRDefault="000C4BC9" w:rsidP="00231DB9">
      <w:pPr>
        <w:jc w:val="both"/>
        <w:rPr>
          <w:rFonts w:ascii="Times New Roman" w:hAnsi="Times New Roman" w:cs="Times New Roman"/>
        </w:rPr>
      </w:pPr>
    </w:p>
    <w:p w14:paraId="04DD588E" w14:textId="77777777" w:rsidR="000C4BC9" w:rsidRDefault="000C4BC9" w:rsidP="00231DB9">
      <w:pPr>
        <w:jc w:val="both"/>
        <w:rPr>
          <w:rFonts w:ascii="Times New Roman" w:hAnsi="Times New Roman" w:cs="Times New Roman"/>
        </w:rPr>
      </w:pPr>
    </w:p>
    <w:p w14:paraId="65E1592E" w14:textId="77777777" w:rsidR="000C4BC9" w:rsidRDefault="000C4BC9" w:rsidP="00231DB9">
      <w:pPr>
        <w:jc w:val="both"/>
        <w:rPr>
          <w:rFonts w:ascii="Times New Roman" w:hAnsi="Times New Roman" w:cs="Times New Roman"/>
        </w:rPr>
      </w:pPr>
    </w:p>
    <w:p w14:paraId="2681533A" w14:textId="77777777" w:rsidR="000C4BC9" w:rsidRDefault="000C4BC9" w:rsidP="00231DB9">
      <w:pPr>
        <w:jc w:val="both"/>
        <w:rPr>
          <w:rFonts w:ascii="Times New Roman" w:hAnsi="Times New Roman" w:cs="Times New Roman"/>
        </w:rPr>
      </w:pPr>
    </w:p>
    <w:p w14:paraId="13B68A8B" w14:textId="6623A2FA" w:rsidR="000C4BC9" w:rsidRPr="008965DA" w:rsidRDefault="000C4BC9" w:rsidP="000C4BC9">
      <w:pPr>
        <w:pBdr>
          <w:top w:val="single" w:sz="4" w:space="1" w:color="auto"/>
          <w:bottom w:val="single" w:sz="4" w:space="1" w:color="auto"/>
        </w:pBdr>
        <w:tabs>
          <w:tab w:val="center" w:pos="4819"/>
        </w:tabs>
        <w:spacing w:after="0"/>
        <w:jc w:val="center"/>
        <w:rPr>
          <w:rFonts w:asciiTheme="minorBidi" w:hAnsiTheme="minorBidi"/>
          <w:b/>
          <w:bCs/>
          <w:sz w:val="24"/>
          <w:szCs w:val="24"/>
        </w:rPr>
      </w:pPr>
      <w:r w:rsidRPr="008965DA">
        <w:rPr>
          <w:rFonts w:asciiTheme="minorBidi" w:hAnsiTheme="minorBidi"/>
          <w:b/>
          <w:bCs/>
          <w:sz w:val="24"/>
          <w:szCs w:val="24"/>
        </w:rPr>
        <w:lastRenderedPageBreak/>
        <w:t xml:space="preserve">PROGRAMME : </w:t>
      </w:r>
      <w:r>
        <w:rPr>
          <w:rFonts w:asciiTheme="minorBidi" w:hAnsiTheme="minorBidi"/>
          <w:b/>
          <w:bCs/>
          <w:sz w:val="24"/>
          <w:szCs w:val="24"/>
        </w:rPr>
        <w:t>Mathématiques 2</w:t>
      </w:r>
    </w:p>
    <w:p w14:paraId="57FC42FB" w14:textId="1CBD5E35" w:rsidR="000C4BC9" w:rsidRPr="00120390" w:rsidRDefault="000C4BC9" w:rsidP="000C4BC9">
      <w:pPr>
        <w:spacing w:after="0" w:line="240" w:lineRule="auto"/>
        <w:rPr>
          <w:rFonts w:asciiTheme="minorBidi" w:hAnsiTheme="minorBidi"/>
          <w:b/>
          <w:bCs/>
          <w:sz w:val="24"/>
          <w:szCs w:val="24"/>
        </w:rPr>
      </w:pPr>
      <w:r w:rsidRPr="00120390">
        <w:rPr>
          <w:rFonts w:asciiTheme="minorBidi" w:hAnsiTheme="minorBidi"/>
          <w:b/>
          <w:bCs/>
          <w:sz w:val="24"/>
          <w:szCs w:val="24"/>
        </w:rPr>
        <w:t xml:space="preserve">Semestre : </w:t>
      </w:r>
      <w:r w:rsidR="00546923" w:rsidRPr="00120390">
        <w:rPr>
          <w:rFonts w:asciiTheme="minorBidi" w:hAnsiTheme="minorBidi"/>
          <w:b/>
          <w:bCs/>
          <w:sz w:val="24"/>
          <w:szCs w:val="24"/>
        </w:rPr>
        <w:t>2</w:t>
      </w:r>
    </w:p>
    <w:p w14:paraId="03A26DA8" w14:textId="77777777" w:rsidR="000C4BC9" w:rsidRPr="00120390" w:rsidRDefault="000C4BC9" w:rsidP="000C4BC9">
      <w:pPr>
        <w:spacing w:after="0" w:line="240" w:lineRule="auto"/>
        <w:rPr>
          <w:rFonts w:asciiTheme="minorBidi" w:hAnsiTheme="minorBidi"/>
          <w:b/>
          <w:bCs/>
          <w:sz w:val="24"/>
          <w:szCs w:val="24"/>
        </w:rPr>
      </w:pPr>
      <w:r w:rsidRPr="00120390">
        <w:rPr>
          <w:rFonts w:asciiTheme="minorBidi" w:hAnsiTheme="minorBidi"/>
          <w:b/>
          <w:bCs/>
          <w:sz w:val="24"/>
          <w:szCs w:val="24"/>
        </w:rPr>
        <w:t>Enseignant responsable de l’UE :</w:t>
      </w:r>
    </w:p>
    <w:p w14:paraId="1E2953B2" w14:textId="327CA171" w:rsidR="000C4BC9" w:rsidRPr="00120390" w:rsidRDefault="000C4BC9" w:rsidP="000C4BC9">
      <w:pPr>
        <w:spacing w:after="0" w:line="240" w:lineRule="auto"/>
        <w:rPr>
          <w:rFonts w:asciiTheme="minorBidi" w:hAnsiTheme="minorBidi"/>
          <w:b/>
          <w:bCs/>
          <w:sz w:val="24"/>
          <w:szCs w:val="24"/>
        </w:rPr>
      </w:pPr>
      <w:r w:rsidRPr="00120390">
        <w:rPr>
          <w:rFonts w:asciiTheme="minorBidi" w:hAnsiTheme="minorBidi"/>
          <w:b/>
          <w:bCs/>
          <w:sz w:val="24"/>
          <w:szCs w:val="24"/>
        </w:rPr>
        <w:t>Matière : Mathématiques 2</w:t>
      </w:r>
    </w:p>
    <w:p w14:paraId="2CEA1B82" w14:textId="77777777" w:rsidR="000C4BC9" w:rsidRPr="00120390" w:rsidRDefault="000C4BC9" w:rsidP="000C4BC9">
      <w:pPr>
        <w:spacing w:after="0" w:line="240" w:lineRule="auto"/>
        <w:rPr>
          <w:rFonts w:asciiTheme="minorBidi" w:hAnsiTheme="minorBidi"/>
          <w:b/>
          <w:bCs/>
          <w:sz w:val="24"/>
          <w:szCs w:val="24"/>
        </w:rPr>
      </w:pPr>
      <w:r w:rsidRPr="00120390">
        <w:rPr>
          <w:rFonts w:asciiTheme="minorBidi" w:hAnsiTheme="minorBidi"/>
          <w:b/>
          <w:bCs/>
          <w:sz w:val="24"/>
          <w:szCs w:val="24"/>
        </w:rPr>
        <w:t>Crédits : 4</w:t>
      </w:r>
    </w:p>
    <w:p w14:paraId="2C2E0798" w14:textId="77777777" w:rsidR="000C4BC9" w:rsidRPr="00120390" w:rsidRDefault="000C4BC9" w:rsidP="000C4BC9">
      <w:pPr>
        <w:spacing w:after="0" w:line="240" w:lineRule="auto"/>
        <w:rPr>
          <w:rFonts w:asciiTheme="minorBidi" w:hAnsiTheme="minorBidi"/>
          <w:b/>
          <w:bCs/>
          <w:sz w:val="24"/>
          <w:szCs w:val="24"/>
        </w:rPr>
      </w:pPr>
      <w:r w:rsidRPr="00120390">
        <w:rPr>
          <w:rFonts w:asciiTheme="minorBidi" w:hAnsiTheme="minorBidi"/>
          <w:b/>
          <w:bCs/>
          <w:sz w:val="24"/>
          <w:szCs w:val="24"/>
        </w:rPr>
        <w:t>Coefficient : 3</w:t>
      </w:r>
    </w:p>
    <w:p w14:paraId="784DDE05" w14:textId="6EE2514D" w:rsidR="00D65C7F" w:rsidRPr="00120390" w:rsidRDefault="00D65C7F" w:rsidP="00120390">
      <w:pPr>
        <w:pStyle w:val="Paragraphedeliste"/>
        <w:numPr>
          <w:ilvl w:val="1"/>
          <w:numId w:val="103"/>
        </w:numPr>
        <w:spacing w:after="0" w:line="240" w:lineRule="auto"/>
        <w:rPr>
          <w:rFonts w:asciiTheme="minorBidi" w:hAnsiTheme="minorBidi"/>
          <w:b/>
          <w:bCs/>
          <w:sz w:val="24"/>
          <w:szCs w:val="24"/>
        </w:rPr>
      </w:pPr>
      <w:r w:rsidRPr="00120390">
        <w:rPr>
          <w:rFonts w:asciiTheme="minorBidi" w:hAnsiTheme="minorBidi"/>
          <w:b/>
          <w:bCs/>
          <w:sz w:val="24"/>
          <w:szCs w:val="24"/>
        </w:rPr>
        <w:t>Objectifs de l’enseignement</w:t>
      </w:r>
    </w:p>
    <w:p w14:paraId="755CC831" w14:textId="77777777" w:rsidR="00D65C7F" w:rsidRPr="00120390" w:rsidRDefault="00D65C7F" w:rsidP="00D65C7F">
      <w:pPr>
        <w:pStyle w:val="ds-markdown-paragraph"/>
        <w:spacing w:before="0" w:beforeAutospacing="0" w:after="206" w:afterAutospacing="0" w:line="20" w:lineRule="atLeast"/>
        <w:contextualSpacing/>
        <w:jc w:val="both"/>
      </w:pPr>
      <w:r w:rsidRPr="00120390">
        <w:t>Ce semestre vise à approfondir les outils mathématiques nécessaires pour modéliser et résoudre des problèmes quantitatifs en biologie, avec un accent sur l’analyse discrète et l’algèbre linéaire. Les compétences clés incluent :</w:t>
      </w:r>
    </w:p>
    <w:p w14:paraId="0379045A" w14:textId="77777777" w:rsidR="00D65C7F" w:rsidRPr="00120390" w:rsidRDefault="00D65C7F" w:rsidP="00D65C7F">
      <w:pPr>
        <w:pStyle w:val="ds-markdown-paragraph"/>
        <w:numPr>
          <w:ilvl w:val="0"/>
          <w:numId w:val="120"/>
        </w:numPr>
        <w:spacing w:before="0" w:beforeAutospacing="0" w:after="60" w:afterAutospacing="0" w:line="20" w:lineRule="atLeast"/>
        <w:contextualSpacing/>
        <w:jc w:val="both"/>
      </w:pPr>
      <w:r w:rsidRPr="00120390">
        <w:rPr>
          <w:rStyle w:val="lev"/>
          <w:rFonts w:eastAsiaTheme="majorEastAsia"/>
          <w:b w:val="0"/>
          <w:bCs w:val="0"/>
        </w:rPr>
        <w:t>Analyse des suites numériques</w:t>
      </w:r>
      <w:r w:rsidRPr="00120390">
        <w:t> :</w:t>
      </w:r>
    </w:p>
    <w:p w14:paraId="54A8B09C" w14:textId="77777777" w:rsidR="00D65C7F" w:rsidRPr="00120390" w:rsidRDefault="00D65C7F" w:rsidP="00D65C7F">
      <w:pPr>
        <w:pStyle w:val="ds-markdown-paragraph"/>
        <w:numPr>
          <w:ilvl w:val="1"/>
          <w:numId w:val="120"/>
        </w:numPr>
        <w:spacing w:before="0" w:beforeAutospacing="0" w:after="0" w:afterAutospacing="0" w:line="20" w:lineRule="atLeast"/>
        <w:contextualSpacing/>
        <w:jc w:val="both"/>
      </w:pPr>
      <w:r w:rsidRPr="00120390">
        <w:t>Modéliser des phénomènes biologiques discrets (croissance de populations, récurrences génétiques, évolution de concentrations chimiques).</w:t>
      </w:r>
    </w:p>
    <w:p w14:paraId="668C2830" w14:textId="77777777" w:rsidR="00D65C7F" w:rsidRPr="00120390" w:rsidRDefault="00D65C7F" w:rsidP="00D65C7F">
      <w:pPr>
        <w:pStyle w:val="ds-markdown-paragraph"/>
        <w:numPr>
          <w:ilvl w:val="1"/>
          <w:numId w:val="120"/>
        </w:numPr>
        <w:spacing w:before="0" w:beforeAutospacing="0" w:after="0" w:afterAutospacing="0" w:line="20" w:lineRule="atLeast"/>
        <w:contextualSpacing/>
        <w:jc w:val="both"/>
      </w:pPr>
      <w:r w:rsidRPr="00120390">
        <w:t>Maîtriser les critères de convergence et les théorèmes de comparaison pour interpréter des données dynamiques.</w:t>
      </w:r>
    </w:p>
    <w:p w14:paraId="29EE9946" w14:textId="77777777" w:rsidR="00D65C7F" w:rsidRPr="00120390" w:rsidRDefault="00D65C7F" w:rsidP="00D65C7F">
      <w:pPr>
        <w:pStyle w:val="ds-markdown-paragraph"/>
        <w:numPr>
          <w:ilvl w:val="0"/>
          <w:numId w:val="120"/>
        </w:numPr>
        <w:spacing w:before="0" w:beforeAutospacing="0" w:after="60" w:afterAutospacing="0" w:line="20" w:lineRule="atLeast"/>
        <w:contextualSpacing/>
        <w:jc w:val="both"/>
      </w:pPr>
      <w:r w:rsidRPr="00120390">
        <w:rPr>
          <w:rStyle w:val="lev"/>
          <w:rFonts w:eastAsiaTheme="majorEastAsia"/>
          <w:b w:val="0"/>
          <w:bCs w:val="0"/>
        </w:rPr>
        <w:t>Algèbre linéaire et espaces vectoriels</w:t>
      </w:r>
      <w:r w:rsidRPr="00120390">
        <w:t> :</w:t>
      </w:r>
    </w:p>
    <w:p w14:paraId="417AD21E" w14:textId="77777777" w:rsidR="00D65C7F" w:rsidRPr="00120390" w:rsidRDefault="00D65C7F" w:rsidP="00D65C7F">
      <w:pPr>
        <w:pStyle w:val="ds-markdown-paragraph"/>
        <w:numPr>
          <w:ilvl w:val="1"/>
          <w:numId w:val="120"/>
        </w:numPr>
        <w:spacing w:before="0" w:beforeAutospacing="0" w:after="0" w:afterAutospacing="0" w:line="20" w:lineRule="atLeast"/>
        <w:contextualSpacing/>
        <w:jc w:val="both"/>
      </w:pPr>
      <w:r w:rsidRPr="00120390">
        <w:t>Comprendre les structures vectorielles pour analyser des systèmes biologiques multivariés (réseaux métaboliques, interactions génétiques).</w:t>
      </w:r>
    </w:p>
    <w:p w14:paraId="1FDBB1E0" w14:textId="77777777" w:rsidR="00D65C7F" w:rsidRPr="00120390" w:rsidRDefault="00D65C7F" w:rsidP="00D65C7F">
      <w:pPr>
        <w:pStyle w:val="ds-markdown-paragraph"/>
        <w:numPr>
          <w:ilvl w:val="1"/>
          <w:numId w:val="120"/>
        </w:numPr>
        <w:spacing w:before="0" w:beforeAutospacing="0" w:after="0" w:afterAutospacing="0" w:line="20" w:lineRule="atLeast"/>
        <w:contextualSpacing/>
        <w:jc w:val="both"/>
      </w:pPr>
      <w:r w:rsidRPr="00120390">
        <w:t>Manipuler les bases et dimensions d’espaces vectoriels pour simplifier des modèles complexes.</w:t>
      </w:r>
    </w:p>
    <w:p w14:paraId="4A43A435" w14:textId="77777777" w:rsidR="00D65C7F" w:rsidRPr="00120390" w:rsidRDefault="00D65C7F" w:rsidP="00D65C7F">
      <w:pPr>
        <w:pStyle w:val="ds-markdown-paragraph"/>
        <w:numPr>
          <w:ilvl w:val="0"/>
          <w:numId w:val="120"/>
        </w:numPr>
        <w:spacing w:before="0" w:beforeAutospacing="0" w:after="60" w:afterAutospacing="0" w:line="20" w:lineRule="atLeast"/>
        <w:contextualSpacing/>
        <w:jc w:val="both"/>
      </w:pPr>
      <w:r w:rsidRPr="00120390">
        <w:rPr>
          <w:rStyle w:val="lev"/>
          <w:rFonts w:eastAsiaTheme="majorEastAsia"/>
          <w:b w:val="0"/>
          <w:bCs w:val="0"/>
        </w:rPr>
        <w:t>Calcul matriciel et applications</w:t>
      </w:r>
      <w:r w:rsidRPr="00120390">
        <w:t> :</w:t>
      </w:r>
    </w:p>
    <w:p w14:paraId="1FFF6A2F" w14:textId="77777777" w:rsidR="00D65C7F" w:rsidRPr="00120390" w:rsidRDefault="00D65C7F" w:rsidP="00D65C7F">
      <w:pPr>
        <w:pStyle w:val="ds-markdown-paragraph"/>
        <w:numPr>
          <w:ilvl w:val="1"/>
          <w:numId w:val="120"/>
        </w:numPr>
        <w:spacing w:before="0" w:beforeAutospacing="0" w:after="0" w:afterAutospacing="0" w:line="20" w:lineRule="atLeast"/>
        <w:contextualSpacing/>
        <w:jc w:val="both"/>
      </w:pPr>
      <w:r w:rsidRPr="00120390">
        <w:t>Résoudre des systèmes linéaires (ex : équilibres biochimiques, modèles épidémiologiques) via les méthodes de Cramer ou l’inversion matricielle.</w:t>
      </w:r>
    </w:p>
    <w:p w14:paraId="24995A41" w14:textId="77777777" w:rsidR="00D65C7F" w:rsidRPr="00120390" w:rsidRDefault="00D65C7F" w:rsidP="00D65C7F">
      <w:pPr>
        <w:pStyle w:val="ds-markdown-paragraph"/>
        <w:numPr>
          <w:ilvl w:val="1"/>
          <w:numId w:val="120"/>
        </w:numPr>
        <w:spacing w:before="0" w:beforeAutospacing="0" w:after="0" w:afterAutospacing="0" w:line="20" w:lineRule="atLeast"/>
        <w:contextualSpacing/>
        <w:jc w:val="both"/>
      </w:pPr>
      <w:r w:rsidRPr="00120390">
        <w:t>Appliquer les matrices à la modélisation géométrique (structures moléculaires) ou physique (oscillations biologiques).</w:t>
      </w:r>
    </w:p>
    <w:p w14:paraId="2A28268A" w14:textId="77777777" w:rsidR="00D65C7F" w:rsidRPr="00120390" w:rsidRDefault="00D65C7F" w:rsidP="00D65C7F">
      <w:pPr>
        <w:pStyle w:val="ds-markdown-paragraph"/>
        <w:numPr>
          <w:ilvl w:val="0"/>
          <w:numId w:val="120"/>
        </w:numPr>
        <w:spacing w:before="0" w:beforeAutospacing="0" w:after="60" w:afterAutospacing="0" w:line="20" w:lineRule="atLeast"/>
        <w:contextualSpacing/>
        <w:jc w:val="both"/>
      </w:pPr>
      <w:r w:rsidRPr="00120390">
        <w:rPr>
          <w:rStyle w:val="lev"/>
          <w:rFonts w:eastAsiaTheme="majorEastAsia"/>
          <w:b w:val="0"/>
          <w:bCs w:val="0"/>
        </w:rPr>
        <w:t>Déterminants et transformations</w:t>
      </w:r>
      <w:r w:rsidRPr="00120390">
        <w:t> :</w:t>
      </w:r>
    </w:p>
    <w:p w14:paraId="020308AD" w14:textId="615B3514" w:rsidR="00D65C7F" w:rsidRPr="00120390" w:rsidRDefault="00D65C7F" w:rsidP="00D65C7F">
      <w:pPr>
        <w:spacing w:after="0" w:line="240" w:lineRule="auto"/>
        <w:jc w:val="both"/>
        <w:rPr>
          <w:rFonts w:ascii="Times New Roman" w:hAnsi="Times New Roman" w:cs="Times New Roman"/>
          <w:sz w:val="24"/>
          <w:szCs w:val="24"/>
        </w:rPr>
      </w:pPr>
      <w:r w:rsidRPr="00120390">
        <w:rPr>
          <w:rFonts w:ascii="Times New Roman" w:hAnsi="Times New Roman" w:cs="Times New Roman"/>
          <w:sz w:val="24"/>
          <w:szCs w:val="24"/>
        </w:rPr>
        <w:t>Utiliser les déterminants pour étudier l’</w:t>
      </w:r>
      <w:proofErr w:type="spellStart"/>
      <w:r w:rsidRPr="00120390">
        <w:rPr>
          <w:rFonts w:ascii="Times New Roman" w:hAnsi="Times New Roman" w:cs="Times New Roman"/>
          <w:sz w:val="24"/>
          <w:szCs w:val="24"/>
        </w:rPr>
        <w:t>inversibilité</w:t>
      </w:r>
      <w:proofErr w:type="spellEnd"/>
      <w:r w:rsidRPr="00120390">
        <w:rPr>
          <w:rFonts w:ascii="Times New Roman" w:hAnsi="Times New Roman" w:cs="Times New Roman"/>
          <w:sz w:val="24"/>
          <w:szCs w:val="24"/>
        </w:rPr>
        <w:t xml:space="preserve"> de systèmes biologiques ou l’indépendance linéaire de variables</w:t>
      </w:r>
    </w:p>
    <w:p w14:paraId="253A7FC2" w14:textId="77777777" w:rsidR="00D65C7F" w:rsidRPr="00120390" w:rsidRDefault="00D65C7F" w:rsidP="00D65C7F">
      <w:pPr>
        <w:spacing w:after="0" w:line="240" w:lineRule="auto"/>
        <w:jc w:val="both"/>
        <w:rPr>
          <w:rFonts w:ascii="Times New Roman" w:hAnsi="Times New Roman" w:cs="Times New Roman"/>
          <w:b/>
          <w:bCs/>
          <w:sz w:val="24"/>
          <w:szCs w:val="24"/>
        </w:rPr>
      </w:pPr>
    </w:p>
    <w:p w14:paraId="23C76BC4" w14:textId="1D4841F8" w:rsidR="000C4BC9" w:rsidRPr="00120390" w:rsidRDefault="00D65C7F" w:rsidP="00120390">
      <w:pPr>
        <w:pStyle w:val="Paragraphedeliste"/>
        <w:numPr>
          <w:ilvl w:val="1"/>
          <w:numId w:val="103"/>
        </w:numPr>
        <w:spacing w:after="0" w:line="240" w:lineRule="auto"/>
        <w:rPr>
          <w:rFonts w:asciiTheme="minorBidi" w:hAnsiTheme="minorBidi"/>
          <w:b/>
          <w:bCs/>
          <w:sz w:val="24"/>
          <w:szCs w:val="24"/>
        </w:rPr>
      </w:pPr>
      <w:r w:rsidRPr="00120390">
        <w:rPr>
          <w:rFonts w:asciiTheme="minorBidi" w:hAnsiTheme="minorBidi"/>
          <w:b/>
          <w:bCs/>
          <w:sz w:val="24"/>
          <w:szCs w:val="24"/>
        </w:rPr>
        <w:t xml:space="preserve">Prérequis </w:t>
      </w:r>
    </w:p>
    <w:p w14:paraId="233C88E0" w14:textId="77777777" w:rsidR="00D65C7F" w:rsidRPr="00120390" w:rsidRDefault="00D65C7F" w:rsidP="00D65C7F">
      <w:pPr>
        <w:pStyle w:val="ds-markdown-paragraph"/>
        <w:spacing w:before="206" w:beforeAutospacing="0" w:after="206" w:afterAutospacing="0" w:line="20" w:lineRule="atLeast"/>
        <w:contextualSpacing/>
        <w:jc w:val="both"/>
      </w:pPr>
      <w:r w:rsidRPr="00120390">
        <w:t>Pour suivre efficacement ce semestre, les étudiants doivent maîtriser :</w:t>
      </w:r>
    </w:p>
    <w:p w14:paraId="645BAF79" w14:textId="77777777" w:rsidR="00D65C7F" w:rsidRPr="00120390" w:rsidRDefault="00D65C7F" w:rsidP="00D65C7F">
      <w:pPr>
        <w:pStyle w:val="ds-markdown-paragraph"/>
        <w:numPr>
          <w:ilvl w:val="0"/>
          <w:numId w:val="121"/>
        </w:numPr>
        <w:spacing w:before="0" w:beforeAutospacing="0" w:after="60" w:afterAutospacing="0" w:line="20" w:lineRule="atLeast"/>
        <w:contextualSpacing/>
        <w:jc w:val="both"/>
      </w:pPr>
      <w:r w:rsidRPr="00120390">
        <w:rPr>
          <w:rStyle w:val="lev"/>
          <w:rFonts w:eastAsiaTheme="majorEastAsia"/>
          <w:b w:val="0"/>
          <w:bCs w:val="0"/>
        </w:rPr>
        <w:t>Bases du 1ᵉʳ semestre</w:t>
      </w:r>
      <w:r w:rsidRPr="00120390">
        <w:t> :</w:t>
      </w:r>
    </w:p>
    <w:p w14:paraId="2C679458" w14:textId="77777777" w:rsidR="00D65C7F" w:rsidRPr="00120390" w:rsidRDefault="00D65C7F" w:rsidP="00D65C7F">
      <w:pPr>
        <w:pStyle w:val="ds-markdown-paragraph"/>
        <w:numPr>
          <w:ilvl w:val="1"/>
          <w:numId w:val="121"/>
        </w:numPr>
        <w:spacing w:before="0" w:beforeAutospacing="0" w:after="0" w:afterAutospacing="0" w:line="20" w:lineRule="atLeast"/>
        <w:contextualSpacing/>
        <w:jc w:val="both"/>
      </w:pPr>
      <w:r w:rsidRPr="00120390">
        <w:t>Dérivation, intégration, fonctions trigonométriques/hyperboliques (Chapitres 1 à 4).</w:t>
      </w:r>
    </w:p>
    <w:p w14:paraId="1CB2B037" w14:textId="77777777" w:rsidR="00D65C7F" w:rsidRPr="00120390" w:rsidRDefault="00D65C7F" w:rsidP="00D65C7F">
      <w:pPr>
        <w:pStyle w:val="ds-markdown-paragraph"/>
        <w:numPr>
          <w:ilvl w:val="1"/>
          <w:numId w:val="121"/>
        </w:numPr>
        <w:spacing w:before="0" w:beforeAutospacing="0" w:after="0" w:afterAutospacing="0" w:line="20" w:lineRule="atLeast"/>
        <w:contextualSpacing/>
        <w:jc w:val="both"/>
      </w:pPr>
      <w:r w:rsidRPr="00120390">
        <w:t>Notions de primitives et équations différentielles simples.</w:t>
      </w:r>
    </w:p>
    <w:p w14:paraId="0E1EE2F5" w14:textId="77777777" w:rsidR="00D65C7F" w:rsidRPr="00120390" w:rsidRDefault="00D65C7F" w:rsidP="00D65C7F">
      <w:pPr>
        <w:pStyle w:val="ds-markdown-paragraph"/>
        <w:numPr>
          <w:ilvl w:val="0"/>
          <w:numId w:val="121"/>
        </w:numPr>
        <w:spacing w:before="0" w:beforeAutospacing="0" w:after="60" w:afterAutospacing="0" w:line="20" w:lineRule="atLeast"/>
        <w:contextualSpacing/>
        <w:jc w:val="both"/>
      </w:pPr>
      <w:r w:rsidRPr="00120390">
        <w:rPr>
          <w:rStyle w:val="lev"/>
          <w:rFonts w:eastAsiaTheme="majorEastAsia"/>
          <w:b w:val="0"/>
          <w:bCs w:val="0"/>
        </w:rPr>
        <w:t>Algèbre élémentaire</w:t>
      </w:r>
      <w:r w:rsidRPr="00120390">
        <w:t> :</w:t>
      </w:r>
    </w:p>
    <w:p w14:paraId="51F59497" w14:textId="77777777" w:rsidR="00D65C7F" w:rsidRPr="00120390" w:rsidRDefault="00D65C7F" w:rsidP="00D65C7F">
      <w:pPr>
        <w:pStyle w:val="ds-markdown-paragraph"/>
        <w:numPr>
          <w:ilvl w:val="1"/>
          <w:numId w:val="121"/>
        </w:numPr>
        <w:spacing w:before="0" w:beforeAutospacing="0" w:after="0" w:afterAutospacing="0" w:line="20" w:lineRule="atLeast"/>
        <w:contextualSpacing/>
        <w:jc w:val="both"/>
      </w:pPr>
      <w:r w:rsidRPr="00120390">
        <w:t>Résolution d’équations linéaires et manipulation d’expressions algébriques.</w:t>
      </w:r>
    </w:p>
    <w:p w14:paraId="5552388D" w14:textId="77777777" w:rsidR="00D65C7F" w:rsidRPr="00120390" w:rsidRDefault="00D65C7F" w:rsidP="00D65C7F">
      <w:pPr>
        <w:pStyle w:val="ds-markdown-paragraph"/>
        <w:numPr>
          <w:ilvl w:val="1"/>
          <w:numId w:val="121"/>
        </w:numPr>
        <w:spacing w:before="0" w:beforeAutospacing="0" w:after="0" w:afterAutospacing="0" w:line="20" w:lineRule="atLeast"/>
        <w:contextualSpacing/>
        <w:jc w:val="both"/>
      </w:pPr>
      <w:r w:rsidRPr="00120390">
        <w:t xml:space="preserve">Concepts de fonctions et de récurrence (suites </w:t>
      </w:r>
      <w:proofErr w:type="spellStart"/>
      <w:r w:rsidRPr="00120390">
        <w:t>arithmético</w:t>
      </w:r>
      <w:proofErr w:type="spellEnd"/>
      <w:r w:rsidRPr="00120390">
        <w:t>-géométriques).</w:t>
      </w:r>
    </w:p>
    <w:p w14:paraId="4E504EF1" w14:textId="77777777" w:rsidR="00D65C7F" w:rsidRPr="00120390" w:rsidRDefault="00D65C7F" w:rsidP="00D65C7F">
      <w:pPr>
        <w:pStyle w:val="ds-markdown-paragraph"/>
        <w:numPr>
          <w:ilvl w:val="0"/>
          <w:numId w:val="121"/>
        </w:numPr>
        <w:spacing w:before="0" w:beforeAutospacing="0" w:after="60" w:afterAutospacing="0" w:line="20" w:lineRule="atLeast"/>
        <w:contextualSpacing/>
        <w:jc w:val="both"/>
      </w:pPr>
      <w:r w:rsidRPr="00120390">
        <w:rPr>
          <w:rStyle w:val="lev"/>
          <w:rFonts w:eastAsiaTheme="majorEastAsia"/>
          <w:b w:val="0"/>
          <w:bCs w:val="0"/>
        </w:rPr>
        <w:t>Introduction à l’algèbre linéaire</w:t>
      </w:r>
      <w:r w:rsidRPr="00120390">
        <w:t> (facultatif mais utile) :</w:t>
      </w:r>
    </w:p>
    <w:p w14:paraId="79F14598" w14:textId="77777777" w:rsidR="00D65C7F" w:rsidRPr="00120390" w:rsidRDefault="00D65C7F" w:rsidP="00D65C7F">
      <w:pPr>
        <w:pStyle w:val="ds-markdown-paragraph"/>
        <w:numPr>
          <w:ilvl w:val="1"/>
          <w:numId w:val="121"/>
        </w:numPr>
        <w:spacing w:before="0" w:beforeAutospacing="0" w:after="0" w:afterAutospacing="0" w:line="20" w:lineRule="atLeast"/>
        <w:contextualSpacing/>
        <w:jc w:val="both"/>
      </w:pPr>
      <w:r w:rsidRPr="00120390">
        <w:t>Notions de vecteurs, opérations matricielles de base (addition, multiplication par un scalaire).</w:t>
      </w:r>
    </w:p>
    <w:p w14:paraId="5F65699B" w14:textId="07D910EB" w:rsidR="000C4BC9" w:rsidRPr="00120390" w:rsidRDefault="00D65C7F" w:rsidP="00D65C7F">
      <w:pPr>
        <w:pStyle w:val="ds-markdown-paragraph"/>
        <w:numPr>
          <w:ilvl w:val="0"/>
          <w:numId w:val="121"/>
        </w:numPr>
        <w:spacing w:before="0" w:beforeAutospacing="0" w:after="60" w:afterAutospacing="0" w:line="20" w:lineRule="atLeast"/>
        <w:contextualSpacing/>
        <w:jc w:val="both"/>
      </w:pPr>
      <w:r w:rsidRPr="00120390">
        <w:rPr>
          <w:rStyle w:val="lev"/>
          <w:rFonts w:eastAsiaTheme="majorEastAsia"/>
          <w:b w:val="0"/>
          <w:bCs w:val="0"/>
        </w:rPr>
        <w:t>Logique mathématique</w:t>
      </w:r>
      <w:r w:rsidRPr="00120390">
        <w:t> : Raisonnement par récurrence pour les suites, compréhension des preuves par majoration/minoration</w:t>
      </w:r>
    </w:p>
    <w:p w14:paraId="3B86D59E" w14:textId="77777777" w:rsidR="00D65C7F" w:rsidRPr="00120390" w:rsidRDefault="00D65C7F" w:rsidP="00D65C7F">
      <w:pPr>
        <w:pStyle w:val="ds-markdown-paragraph"/>
        <w:spacing w:before="0" w:beforeAutospacing="0" w:after="60" w:afterAutospacing="0" w:line="20" w:lineRule="atLeast"/>
        <w:ind w:left="720"/>
        <w:contextualSpacing/>
        <w:jc w:val="both"/>
      </w:pPr>
    </w:p>
    <w:p w14:paraId="1774B2F9" w14:textId="77777777" w:rsidR="00D65C7F" w:rsidRPr="00120390" w:rsidRDefault="00D65C7F" w:rsidP="00D65C7F">
      <w:pPr>
        <w:pStyle w:val="ds-markdown-paragraph"/>
        <w:spacing w:before="0" w:beforeAutospacing="0" w:after="60" w:afterAutospacing="0" w:line="20" w:lineRule="atLeast"/>
        <w:ind w:left="720"/>
        <w:contextualSpacing/>
        <w:jc w:val="both"/>
      </w:pPr>
    </w:p>
    <w:p w14:paraId="48A3BDD3" w14:textId="77777777" w:rsidR="00D65C7F" w:rsidRPr="00120390" w:rsidRDefault="00D65C7F" w:rsidP="00D65C7F">
      <w:pPr>
        <w:pStyle w:val="ds-markdown-paragraph"/>
        <w:spacing w:before="0" w:beforeAutospacing="0" w:after="60" w:afterAutospacing="0" w:line="20" w:lineRule="atLeast"/>
        <w:ind w:left="720"/>
        <w:contextualSpacing/>
        <w:jc w:val="both"/>
      </w:pPr>
    </w:p>
    <w:p w14:paraId="01BCB59F" w14:textId="77777777" w:rsidR="00D65C7F" w:rsidRPr="00120390" w:rsidRDefault="00D65C7F" w:rsidP="00D65C7F">
      <w:pPr>
        <w:pStyle w:val="ds-markdown-paragraph"/>
        <w:spacing w:before="0" w:beforeAutospacing="0" w:after="60" w:afterAutospacing="0" w:line="20" w:lineRule="atLeast"/>
        <w:ind w:left="720"/>
        <w:contextualSpacing/>
        <w:jc w:val="both"/>
      </w:pPr>
    </w:p>
    <w:p w14:paraId="1ED3CAF5" w14:textId="77777777" w:rsidR="00D65C7F" w:rsidRPr="00120390" w:rsidRDefault="00D65C7F" w:rsidP="00D65C7F">
      <w:pPr>
        <w:pStyle w:val="ds-markdown-paragraph"/>
        <w:spacing w:before="0" w:beforeAutospacing="0" w:after="60" w:afterAutospacing="0" w:line="20" w:lineRule="atLeast"/>
        <w:ind w:left="720"/>
        <w:contextualSpacing/>
        <w:jc w:val="both"/>
      </w:pPr>
    </w:p>
    <w:p w14:paraId="764861BF" w14:textId="578E54D3" w:rsidR="00D65C7F" w:rsidRPr="00120390" w:rsidRDefault="00D65C7F" w:rsidP="00120390">
      <w:pPr>
        <w:pStyle w:val="ds-markdown-paragraph"/>
        <w:numPr>
          <w:ilvl w:val="1"/>
          <w:numId w:val="103"/>
        </w:numPr>
        <w:spacing w:before="0" w:beforeAutospacing="0" w:after="60" w:afterAutospacing="0" w:line="20" w:lineRule="atLeast"/>
        <w:contextualSpacing/>
        <w:jc w:val="both"/>
        <w:rPr>
          <w:b/>
          <w:bCs/>
        </w:rPr>
      </w:pPr>
      <w:r w:rsidRPr="00120390">
        <w:rPr>
          <w:b/>
          <w:bCs/>
        </w:rPr>
        <w:t xml:space="preserve">Contenue de la matière </w:t>
      </w:r>
    </w:p>
    <w:p w14:paraId="6EF0F0F9" w14:textId="77777777" w:rsidR="000C4BC9" w:rsidRPr="00120390" w:rsidRDefault="000C4BC9" w:rsidP="000C4BC9">
      <w:pPr>
        <w:spacing w:after="0" w:line="240" w:lineRule="auto"/>
        <w:rPr>
          <w:rFonts w:asciiTheme="minorBidi" w:hAnsiTheme="minorBidi"/>
          <w:b/>
          <w:bCs/>
          <w:sz w:val="24"/>
          <w:szCs w:val="24"/>
        </w:rPr>
      </w:pPr>
    </w:p>
    <w:p w14:paraId="5C72A104" w14:textId="5B962304" w:rsidR="00D65C7F" w:rsidRPr="00120390" w:rsidRDefault="00D65C7F" w:rsidP="00D65C7F">
      <w:pPr>
        <w:contextualSpacing/>
        <w:rPr>
          <w:rFonts w:ascii="Times New Roman" w:hAnsi="Times New Roman" w:cs="Times New Roman"/>
          <w:sz w:val="24"/>
          <w:szCs w:val="24"/>
          <w:u w:val="single"/>
          <w:lang w:bidi="ar-DZ"/>
        </w:rPr>
      </w:pPr>
      <w:r w:rsidRPr="00120390">
        <w:rPr>
          <w:rFonts w:ascii="Times New Roman" w:hAnsi="Times New Roman" w:cs="Times New Roman"/>
          <w:sz w:val="24"/>
          <w:szCs w:val="24"/>
          <w:u w:val="single"/>
          <w:lang w:bidi="ar-DZ"/>
        </w:rPr>
        <w:t>Chapitre 5 :</w:t>
      </w:r>
      <w:r w:rsidRPr="00120390">
        <w:rPr>
          <w:rFonts w:ascii="Times New Roman" w:hAnsi="Times New Roman" w:cs="Times New Roman"/>
          <w:sz w:val="24"/>
          <w:szCs w:val="24"/>
          <w:lang w:bidi="ar-DZ"/>
        </w:rPr>
        <w:t xml:space="preserve"> Les suites numériques.</w:t>
      </w:r>
    </w:p>
    <w:p w14:paraId="48008FD8" w14:textId="77777777" w:rsidR="00D65C7F" w:rsidRPr="00120390" w:rsidRDefault="00D65C7F" w:rsidP="00D65C7F">
      <w:pPr>
        <w:pStyle w:val="ds-markdown-paragraph"/>
        <w:numPr>
          <w:ilvl w:val="0"/>
          <w:numId w:val="129"/>
        </w:numPr>
        <w:spacing w:before="0" w:beforeAutospacing="0" w:after="0" w:afterAutospacing="0" w:line="200" w:lineRule="atLeast"/>
        <w:ind w:hanging="357"/>
        <w:contextualSpacing/>
      </w:pPr>
      <w:r w:rsidRPr="00120390">
        <w:rPr>
          <w:rStyle w:val="lev"/>
          <w:rFonts w:eastAsiaTheme="majorEastAsia"/>
          <w:b w:val="0"/>
          <w:bCs w:val="0"/>
        </w:rPr>
        <w:t>Définition d’une suite</w:t>
      </w:r>
    </w:p>
    <w:p w14:paraId="589B26F6" w14:textId="77777777" w:rsidR="00D65C7F" w:rsidRPr="00120390" w:rsidRDefault="00D65C7F" w:rsidP="00D65C7F">
      <w:pPr>
        <w:pStyle w:val="ds-markdown-paragraph"/>
        <w:numPr>
          <w:ilvl w:val="0"/>
          <w:numId w:val="129"/>
        </w:numPr>
        <w:spacing w:before="0" w:beforeAutospacing="0" w:after="60" w:afterAutospacing="0" w:line="200" w:lineRule="atLeast"/>
        <w:ind w:hanging="357"/>
        <w:contextualSpacing/>
      </w:pPr>
      <w:r w:rsidRPr="00120390">
        <w:rPr>
          <w:rStyle w:val="lev"/>
          <w:rFonts w:eastAsiaTheme="majorEastAsia"/>
          <w:b w:val="0"/>
          <w:bCs w:val="0"/>
        </w:rPr>
        <w:t>Formes de définition des suites</w:t>
      </w:r>
    </w:p>
    <w:p w14:paraId="53328EDF" w14:textId="77777777" w:rsidR="00D65C7F" w:rsidRPr="00120390" w:rsidRDefault="00D65C7F" w:rsidP="00D65C7F">
      <w:pPr>
        <w:pStyle w:val="ds-markdown-paragraph"/>
        <w:numPr>
          <w:ilvl w:val="1"/>
          <w:numId w:val="129"/>
        </w:numPr>
        <w:spacing w:before="0" w:beforeAutospacing="0" w:after="0" w:afterAutospacing="0" w:line="200" w:lineRule="atLeast"/>
        <w:ind w:hanging="357"/>
        <w:contextualSpacing/>
      </w:pPr>
      <w:r w:rsidRPr="00120390">
        <w:t>Forme explicite</w:t>
      </w:r>
    </w:p>
    <w:p w14:paraId="559FE33E" w14:textId="77777777" w:rsidR="00D65C7F" w:rsidRPr="00120390" w:rsidRDefault="00D65C7F" w:rsidP="00D65C7F">
      <w:pPr>
        <w:pStyle w:val="ds-markdown-paragraph"/>
        <w:numPr>
          <w:ilvl w:val="1"/>
          <w:numId w:val="129"/>
        </w:numPr>
        <w:spacing w:before="0" w:beforeAutospacing="0" w:after="0" w:afterAutospacing="0" w:line="200" w:lineRule="atLeast"/>
        <w:ind w:hanging="357"/>
        <w:contextualSpacing/>
      </w:pPr>
      <w:r w:rsidRPr="00120390">
        <w:t>Forme récurrente</w:t>
      </w:r>
    </w:p>
    <w:p w14:paraId="71DDA061" w14:textId="77777777" w:rsidR="00D65C7F" w:rsidRPr="00120390" w:rsidRDefault="00D65C7F" w:rsidP="00D65C7F">
      <w:pPr>
        <w:pStyle w:val="ds-markdown-paragraph"/>
        <w:numPr>
          <w:ilvl w:val="0"/>
          <w:numId w:val="129"/>
        </w:numPr>
        <w:spacing w:before="0" w:beforeAutospacing="0" w:after="60" w:afterAutospacing="0" w:line="200" w:lineRule="atLeast"/>
        <w:ind w:hanging="357"/>
        <w:contextualSpacing/>
      </w:pPr>
      <w:r w:rsidRPr="00120390">
        <w:rPr>
          <w:rStyle w:val="lev"/>
          <w:rFonts w:eastAsiaTheme="majorEastAsia"/>
          <w:b w:val="0"/>
          <w:bCs w:val="0"/>
        </w:rPr>
        <w:t>Types de suites</w:t>
      </w:r>
    </w:p>
    <w:p w14:paraId="5E5EA7CA" w14:textId="77777777" w:rsidR="00D65C7F" w:rsidRPr="00120390" w:rsidRDefault="00D65C7F" w:rsidP="00D65C7F">
      <w:pPr>
        <w:pStyle w:val="ds-markdown-paragraph"/>
        <w:numPr>
          <w:ilvl w:val="1"/>
          <w:numId w:val="129"/>
        </w:numPr>
        <w:spacing w:before="0" w:beforeAutospacing="0" w:after="0" w:afterAutospacing="0" w:line="200" w:lineRule="atLeast"/>
        <w:ind w:hanging="357"/>
        <w:contextualSpacing/>
      </w:pPr>
      <w:r w:rsidRPr="00120390">
        <w:t>Suites arithmétiques</w:t>
      </w:r>
    </w:p>
    <w:p w14:paraId="7057E8A4" w14:textId="77777777" w:rsidR="00D65C7F" w:rsidRPr="00120390" w:rsidRDefault="00D65C7F" w:rsidP="00D65C7F">
      <w:pPr>
        <w:pStyle w:val="ds-markdown-paragraph"/>
        <w:numPr>
          <w:ilvl w:val="1"/>
          <w:numId w:val="129"/>
        </w:numPr>
        <w:spacing w:before="0" w:beforeAutospacing="0" w:after="0" w:afterAutospacing="0" w:line="200" w:lineRule="atLeast"/>
        <w:ind w:hanging="357"/>
        <w:contextualSpacing/>
      </w:pPr>
      <w:r w:rsidRPr="00120390">
        <w:t>Suites géométriques</w:t>
      </w:r>
    </w:p>
    <w:p w14:paraId="7784C9DF" w14:textId="77777777" w:rsidR="00D65C7F" w:rsidRPr="00120390" w:rsidRDefault="00D65C7F" w:rsidP="00D65C7F">
      <w:pPr>
        <w:pStyle w:val="ds-markdown-paragraph"/>
        <w:numPr>
          <w:ilvl w:val="0"/>
          <w:numId w:val="129"/>
        </w:numPr>
        <w:spacing w:before="0" w:beforeAutospacing="0" w:after="0" w:afterAutospacing="0" w:line="200" w:lineRule="atLeast"/>
        <w:ind w:hanging="357"/>
        <w:contextualSpacing/>
      </w:pPr>
      <w:r w:rsidRPr="00120390">
        <w:rPr>
          <w:rStyle w:val="lev"/>
          <w:rFonts w:eastAsiaTheme="majorEastAsia"/>
          <w:b w:val="0"/>
          <w:bCs w:val="0"/>
        </w:rPr>
        <w:t>Croissante, décroissante, monotone, constante</w:t>
      </w:r>
    </w:p>
    <w:p w14:paraId="3C41583D" w14:textId="77777777" w:rsidR="00D65C7F" w:rsidRPr="00120390" w:rsidRDefault="00D65C7F" w:rsidP="00D65C7F">
      <w:pPr>
        <w:pStyle w:val="ds-markdown-paragraph"/>
        <w:numPr>
          <w:ilvl w:val="0"/>
          <w:numId w:val="129"/>
        </w:numPr>
        <w:spacing w:before="0" w:beforeAutospacing="0" w:after="0" w:afterAutospacing="0" w:line="200" w:lineRule="atLeast"/>
        <w:ind w:hanging="357"/>
        <w:contextualSpacing/>
      </w:pPr>
      <w:r w:rsidRPr="00120390">
        <w:rPr>
          <w:rStyle w:val="lev"/>
          <w:rFonts w:eastAsiaTheme="majorEastAsia"/>
          <w:b w:val="0"/>
          <w:bCs w:val="0"/>
        </w:rPr>
        <w:t>Majorant, minorant, bornée</w:t>
      </w:r>
    </w:p>
    <w:p w14:paraId="31E2E91D" w14:textId="77777777" w:rsidR="00D65C7F" w:rsidRPr="00120390" w:rsidRDefault="00D65C7F" w:rsidP="00D65C7F">
      <w:pPr>
        <w:pStyle w:val="ds-markdown-paragraph"/>
        <w:numPr>
          <w:ilvl w:val="0"/>
          <w:numId w:val="129"/>
        </w:numPr>
        <w:spacing w:before="0" w:beforeAutospacing="0" w:after="60" w:afterAutospacing="0" w:line="200" w:lineRule="atLeast"/>
        <w:ind w:hanging="357"/>
        <w:contextualSpacing/>
      </w:pPr>
      <w:r w:rsidRPr="00120390">
        <w:rPr>
          <w:rStyle w:val="lev"/>
          <w:rFonts w:eastAsiaTheme="majorEastAsia"/>
          <w:b w:val="0"/>
          <w:bCs w:val="0"/>
        </w:rPr>
        <w:t>Convergence</w:t>
      </w:r>
    </w:p>
    <w:p w14:paraId="6915C5EA" w14:textId="77777777" w:rsidR="00D65C7F" w:rsidRPr="00120390" w:rsidRDefault="00D65C7F" w:rsidP="00D65C7F">
      <w:pPr>
        <w:pStyle w:val="ds-markdown-paragraph"/>
        <w:numPr>
          <w:ilvl w:val="1"/>
          <w:numId w:val="129"/>
        </w:numPr>
        <w:spacing w:before="0" w:beforeAutospacing="0" w:after="0" w:afterAutospacing="0" w:line="200" w:lineRule="atLeast"/>
        <w:ind w:hanging="357"/>
        <w:contextualSpacing/>
      </w:pPr>
      <w:r w:rsidRPr="00120390">
        <w:t>Critères de convergence par majoration</w:t>
      </w:r>
    </w:p>
    <w:p w14:paraId="03568DAF" w14:textId="77777777" w:rsidR="00D65C7F" w:rsidRPr="00120390" w:rsidRDefault="00D65C7F" w:rsidP="00D65C7F">
      <w:pPr>
        <w:pStyle w:val="ds-markdown-paragraph"/>
        <w:numPr>
          <w:ilvl w:val="1"/>
          <w:numId w:val="129"/>
        </w:numPr>
        <w:spacing w:before="0" w:beforeAutospacing="0" w:after="0" w:afterAutospacing="0" w:line="200" w:lineRule="atLeast"/>
        <w:ind w:hanging="357"/>
        <w:contextualSpacing/>
      </w:pPr>
      <w:r w:rsidRPr="00120390">
        <w:t>Théorèmes de comparaison</w:t>
      </w:r>
    </w:p>
    <w:p w14:paraId="2A8626BA" w14:textId="77777777" w:rsidR="00D65C7F" w:rsidRPr="00120390" w:rsidRDefault="00D65C7F" w:rsidP="00D65C7F">
      <w:pPr>
        <w:pStyle w:val="ds-markdown-paragraph"/>
        <w:numPr>
          <w:ilvl w:val="0"/>
          <w:numId w:val="129"/>
        </w:numPr>
        <w:spacing w:before="0" w:beforeAutospacing="0" w:after="0" w:afterAutospacing="0" w:line="200" w:lineRule="atLeast"/>
        <w:ind w:hanging="357"/>
        <w:contextualSpacing/>
      </w:pPr>
      <w:r w:rsidRPr="00120390">
        <w:rPr>
          <w:rStyle w:val="lev"/>
          <w:rFonts w:eastAsiaTheme="majorEastAsia"/>
          <w:b w:val="0"/>
          <w:bCs w:val="0"/>
        </w:rPr>
        <w:t>Théorèmes de convergence monotone</w:t>
      </w:r>
    </w:p>
    <w:p w14:paraId="7788713A" w14:textId="77777777" w:rsidR="00D65C7F" w:rsidRPr="00120390" w:rsidRDefault="00D65C7F" w:rsidP="00D65C7F">
      <w:pPr>
        <w:pStyle w:val="ds-markdown-paragraph"/>
        <w:numPr>
          <w:ilvl w:val="0"/>
          <w:numId w:val="129"/>
        </w:numPr>
        <w:spacing w:before="0" w:beforeAutospacing="0" w:after="60" w:afterAutospacing="0" w:line="200" w:lineRule="atLeast"/>
        <w:ind w:hanging="357"/>
        <w:contextualSpacing/>
      </w:pPr>
      <w:r w:rsidRPr="00120390">
        <w:rPr>
          <w:rStyle w:val="lev"/>
          <w:rFonts w:eastAsiaTheme="majorEastAsia"/>
          <w:b w:val="0"/>
          <w:bCs w:val="0"/>
        </w:rPr>
        <w:t>Opérations simples sur les limites de suites</w:t>
      </w:r>
    </w:p>
    <w:p w14:paraId="486CBF19" w14:textId="77777777" w:rsidR="00D65C7F" w:rsidRPr="00120390" w:rsidRDefault="00D65C7F" w:rsidP="00D65C7F">
      <w:pPr>
        <w:pStyle w:val="ds-markdown-paragraph"/>
        <w:numPr>
          <w:ilvl w:val="1"/>
          <w:numId w:val="129"/>
        </w:numPr>
        <w:spacing w:before="0" w:beforeAutospacing="0" w:after="0" w:afterAutospacing="0" w:line="200" w:lineRule="atLeast"/>
        <w:ind w:hanging="357"/>
        <w:contextualSpacing/>
      </w:pPr>
      <w:r w:rsidRPr="00120390">
        <w:t>Additions, produits, quotients</w:t>
      </w:r>
    </w:p>
    <w:p w14:paraId="0EEBF3D5" w14:textId="77777777" w:rsidR="00D65C7F" w:rsidRPr="00120390" w:rsidRDefault="00D65C7F" w:rsidP="00D65C7F">
      <w:pPr>
        <w:pStyle w:val="ds-markdown-paragraph"/>
        <w:numPr>
          <w:ilvl w:val="0"/>
          <w:numId w:val="129"/>
        </w:numPr>
        <w:spacing w:before="0" w:beforeAutospacing="0" w:after="0" w:afterAutospacing="0" w:line="200" w:lineRule="atLeast"/>
        <w:ind w:hanging="357"/>
        <w:contextualSpacing/>
      </w:pPr>
      <w:r w:rsidRPr="00120390">
        <w:rPr>
          <w:rStyle w:val="lev"/>
          <w:rFonts w:eastAsiaTheme="majorEastAsia"/>
          <w:b w:val="0"/>
          <w:bCs w:val="0"/>
        </w:rPr>
        <w:t>Suites adjacentes</w:t>
      </w:r>
    </w:p>
    <w:p w14:paraId="0CF5EC60" w14:textId="77777777" w:rsidR="00D65C7F" w:rsidRPr="00120390" w:rsidRDefault="00D65C7F" w:rsidP="00D65C7F">
      <w:pPr>
        <w:pStyle w:val="ds-markdown-paragraph"/>
        <w:numPr>
          <w:ilvl w:val="0"/>
          <w:numId w:val="129"/>
        </w:numPr>
        <w:spacing w:before="0" w:beforeAutospacing="0" w:after="0" w:afterAutospacing="0" w:line="200" w:lineRule="atLeast"/>
        <w:ind w:hanging="357"/>
        <w:contextualSpacing/>
      </w:pPr>
      <w:r w:rsidRPr="00120390">
        <w:rPr>
          <w:rStyle w:val="lev"/>
          <w:rFonts w:eastAsiaTheme="majorEastAsia"/>
          <w:b w:val="0"/>
          <w:bCs w:val="0"/>
        </w:rPr>
        <w:t xml:space="preserve">Suite </w:t>
      </w:r>
      <w:proofErr w:type="spellStart"/>
      <w:r w:rsidRPr="00120390">
        <w:rPr>
          <w:rStyle w:val="lev"/>
          <w:rFonts w:eastAsiaTheme="majorEastAsia"/>
          <w:b w:val="0"/>
          <w:bCs w:val="0"/>
        </w:rPr>
        <w:t>arithmético</w:t>
      </w:r>
      <w:proofErr w:type="spellEnd"/>
      <w:r w:rsidRPr="00120390">
        <w:rPr>
          <w:rStyle w:val="lev"/>
          <w:rFonts w:eastAsiaTheme="majorEastAsia"/>
          <w:b w:val="0"/>
          <w:bCs w:val="0"/>
        </w:rPr>
        <w:t>-géométrique</w:t>
      </w:r>
    </w:p>
    <w:p w14:paraId="5179E8FA" w14:textId="77777777" w:rsidR="00D65C7F" w:rsidRPr="00120390" w:rsidRDefault="00D65C7F" w:rsidP="00D65C7F">
      <w:pPr>
        <w:spacing w:line="20" w:lineRule="atLeast"/>
        <w:contextualSpacing/>
        <w:rPr>
          <w:rFonts w:ascii="Times New Roman" w:hAnsi="Times New Roman" w:cs="Times New Roman"/>
          <w:sz w:val="24"/>
          <w:szCs w:val="24"/>
          <w:lang w:bidi="ar-DZ"/>
        </w:rPr>
      </w:pPr>
    </w:p>
    <w:p w14:paraId="6269519C" w14:textId="5703566B" w:rsidR="00D65C7F" w:rsidRPr="00120390" w:rsidRDefault="00D65C7F" w:rsidP="00D65C7F">
      <w:pPr>
        <w:contextualSpacing/>
        <w:rPr>
          <w:rFonts w:ascii="Times New Roman" w:hAnsi="Times New Roman" w:cs="Times New Roman"/>
          <w:sz w:val="24"/>
          <w:szCs w:val="24"/>
          <w:u w:val="single"/>
          <w:lang w:bidi="ar-DZ"/>
        </w:rPr>
      </w:pPr>
      <w:r w:rsidRPr="00120390">
        <w:rPr>
          <w:rFonts w:ascii="Times New Roman" w:hAnsi="Times New Roman" w:cs="Times New Roman"/>
          <w:sz w:val="24"/>
          <w:szCs w:val="24"/>
          <w:u w:val="single"/>
          <w:lang w:bidi="ar-DZ"/>
        </w:rPr>
        <w:t xml:space="preserve">Chapitre 6 : </w:t>
      </w:r>
      <w:r w:rsidRPr="00120390">
        <w:rPr>
          <w:rFonts w:ascii="Times New Roman" w:hAnsi="Times New Roman" w:cs="Times New Roman"/>
          <w:sz w:val="24"/>
          <w:szCs w:val="24"/>
          <w:lang w:bidi="ar-DZ"/>
        </w:rPr>
        <w:t xml:space="preserve">Espaces vectoriels sur un corps </w:t>
      </w:r>
      <w:proofErr w:type="gramStart"/>
      <w:r w:rsidRPr="00120390">
        <w:rPr>
          <w:rFonts w:ascii="Times New Roman" w:hAnsi="Times New Roman" w:cs="Times New Roman"/>
          <w:sz w:val="24"/>
          <w:szCs w:val="24"/>
          <w:lang w:bidi="ar-DZ"/>
        </w:rPr>
        <w:t>K  (</w:t>
      </w:r>
      <w:proofErr w:type="gramEnd"/>
      <w:r w:rsidRPr="00120390">
        <w:rPr>
          <w:rFonts w:ascii="Times New Roman" w:hAnsi="Times New Roman" w:cs="Times New Roman"/>
          <w:sz w:val="24"/>
          <w:szCs w:val="24"/>
          <w:lang w:bidi="ar-DZ"/>
        </w:rPr>
        <w:t>K = C ou K = R)</w:t>
      </w:r>
    </w:p>
    <w:p w14:paraId="7D6CB811" w14:textId="77777777" w:rsidR="00D65C7F" w:rsidRPr="00120390" w:rsidRDefault="00D65C7F" w:rsidP="00D65C7F">
      <w:pPr>
        <w:pStyle w:val="Paragraphedeliste"/>
        <w:numPr>
          <w:ilvl w:val="0"/>
          <w:numId w:val="130"/>
        </w:numPr>
        <w:spacing w:after="0" w:line="240" w:lineRule="auto"/>
        <w:rPr>
          <w:rFonts w:ascii="Times New Roman" w:hAnsi="Times New Roman" w:cs="Times New Roman"/>
          <w:sz w:val="24"/>
          <w:szCs w:val="24"/>
          <w:lang w:bidi="ar-DZ"/>
        </w:rPr>
      </w:pPr>
      <w:r w:rsidRPr="00120390">
        <w:rPr>
          <w:rFonts w:ascii="Times New Roman" w:hAnsi="Times New Roman" w:cs="Times New Roman"/>
          <w:sz w:val="24"/>
          <w:szCs w:val="24"/>
          <w:lang w:bidi="ar-DZ"/>
        </w:rPr>
        <w:t>Définition d'un espace vectoriel et calculs élémentaires sur les espaces vectoriels.</w:t>
      </w:r>
    </w:p>
    <w:p w14:paraId="75B54F1C" w14:textId="77777777" w:rsidR="00D65C7F" w:rsidRPr="00120390" w:rsidRDefault="00D65C7F" w:rsidP="00D65C7F">
      <w:pPr>
        <w:pStyle w:val="Paragraphedeliste"/>
        <w:numPr>
          <w:ilvl w:val="0"/>
          <w:numId w:val="130"/>
        </w:numPr>
        <w:spacing w:after="0" w:line="240" w:lineRule="auto"/>
        <w:rPr>
          <w:rFonts w:ascii="Times New Roman" w:hAnsi="Times New Roman" w:cs="Times New Roman"/>
          <w:sz w:val="24"/>
          <w:szCs w:val="24"/>
          <w:lang w:bidi="ar-DZ"/>
        </w:rPr>
      </w:pPr>
      <w:r w:rsidRPr="00120390">
        <w:rPr>
          <w:rFonts w:ascii="Times New Roman" w:hAnsi="Times New Roman" w:cs="Times New Roman"/>
          <w:sz w:val="24"/>
          <w:szCs w:val="24"/>
          <w:lang w:bidi="ar-DZ"/>
        </w:rPr>
        <w:t>Sous-espaces vectoriels : Définition – Intersection, somme et somme directe de sous-espaces vectoriels.</w:t>
      </w:r>
    </w:p>
    <w:p w14:paraId="445633A4" w14:textId="12CDA165" w:rsidR="00D65C7F" w:rsidRPr="00120390" w:rsidRDefault="00D65C7F" w:rsidP="00D65C7F">
      <w:pPr>
        <w:pStyle w:val="Paragraphedeliste"/>
        <w:numPr>
          <w:ilvl w:val="0"/>
          <w:numId w:val="130"/>
        </w:numPr>
        <w:spacing w:after="0" w:line="240" w:lineRule="auto"/>
        <w:rPr>
          <w:rFonts w:ascii="Times New Roman" w:hAnsi="Times New Roman" w:cs="Times New Roman"/>
          <w:sz w:val="24"/>
          <w:szCs w:val="24"/>
          <w:lang w:bidi="ar-DZ"/>
        </w:rPr>
      </w:pPr>
      <w:r w:rsidRPr="00120390">
        <w:rPr>
          <w:rFonts w:ascii="Times New Roman" w:hAnsi="Times New Roman" w:cs="Times New Roman"/>
          <w:sz w:val="24"/>
          <w:szCs w:val="24"/>
          <w:lang w:bidi="ar-DZ"/>
        </w:rPr>
        <w:t>Bases et dimension d'un sous-espace vectoriel.</w:t>
      </w:r>
    </w:p>
    <w:p w14:paraId="3A07F5D7" w14:textId="77777777" w:rsidR="00D65C7F" w:rsidRPr="00120390" w:rsidRDefault="00D65C7F" w:rsidP="00D65C7F">
      <w:pPr>
        <w:contextualSpacing/>
        <w:rPr>
          <w:rFonts w:ascii="Times New Roman" w:hAnsi="Times New Roman" w:cs="Times New Roman"/>
          <w:sz w:val="24"/>
          <w:szCs w:val="24"/>
          <w:lang w:bidi="ar-DZ"/>
        </w:rPr>
      </w:pPr>
    </w:p>
    <w:p w14:paraId="42E36E14" w14:textId="540E41F6" w:rsidR="00D65C7F" w:rsidRPr="00120390" w:rsidRDefault="00D65C7F" w:rsidP="00D65C7F">
      <w:pPr>
        <w:contextualSpacing/>
        <w:rPr>
          <w:rFonts w:ascii="Times New Roman" w:hAnsi="Times New Roman" w:cs="Times New Roman"/>
          <w:sz w:val="24"/>
          <w:szCs w:val="24"/>
          <w:u w:val="single"/>
          <w:lang w:bidi="ar-DZ"/>
        </w:rPr>
      </w:pPr>
      <w:r w:rsidRPr="00120390">
        <w:rPr>
          <w:rFonts w:ascii="Times New Roman" w:hAnsi="Times New Roman" w:cs="Times New Roman"/>
          <w:sz w:val="24"/>
          <w:szCs w:val="24"/>
          <w:u w:val="single"/>
          <w:lang w:bidi="ar-DZ"/>
        </w:rPr>
        <w:t>Chapitre 7 :</w:t>
      </w:r>
      <w:r w:rsidRPr="00120390">
        <w:rPr>
          <w:rFonts w:ascii="Times New Roman" w:hAnsi="Times New Roman" w:cs="Times New Roman"/>
          <w:sz w:val="24"/>
          <w:szCs w:val="24"/>
          <w:lang w:bidi="ar-DZ"/>
        </w:rPr>
        <w:t xml:space="preserve"> Calcul matriciel</w:t>
      </w:r>
    </w:p>
    <w:p w14:paraId="4AFDB764" w14:textId="77777777" w:rsidR="00D65C7F" w:rsidRPr="00120390" w:rsidRDefault="00D65C7F" w:rsidP="00D65C7F">
      <w:pPr>
        <w:pStyle w:val="Titre4"/>
        <w:shd w:val="clear" w:color="auto" w:fill="FFFFFF"/>
        <w:spacing w:before="274" w:after="206" w:line="20" w:lineRule="atLeast"/>
        <w:contextualSpacing/>
        <w:rPr>
          <w:rFonts w:ascii="Times New Roman" w:hAnsi="Times New Roman" w:cs="Times New Roman"/>
          <w:i w:val="0"/>
          <w:iCs w:val="0"/>
          <w:color w:val="auto"/>
          <w:sz w:val="24"/>
          <w:szCs w:val="24"/>
        </w:rPr>
      </w:pPr>
      <w:r w:rsidRPr="00120390">
        <w:rPr>
          <w:rStyle w:val="lev"/>
          <w:rFonts w:ascii="Times New Roman" w:hAnsi="Times New Roman" w:cs="Times New Roman"/>
          <w:b w:val="0"/>
          <w:bCs w:val="0"/>
          <w:i w:val="0"/>
          <w:iCs w:val="0"/>
          <w:color w:val="auto"/>
          <w:sz w:val="24"/>
          <w:szCs w:val="24"/>
        </w:rPr>
        <w:t>1. Définitions et Types de Matrices</w:t>
      </w:r>
    </w:p>
    <w:p w14:paraId="027156DE" w14:textId="77777777" w:rsidR="00D65C7F" w:rsidRPr="00120390" w:rsidRDefault="00D65C7F" w:rsidP="00D65C7F">
      <w:pPr>
        <w:pStyle w:val="ds-markdown-paragraph"/>
        <w:numPr>
          <w:ilvl w:val="0"/>
          <w:numId w:val="122"/>
        </w:numPr>
        <w:shd w:val="clear" w:color="auto" w:fill="FFFFFF"/>
        <w:spacing w:before="0" w:beforeAutospacing="0" w:after="0" w:afterAutospacing="0" w:line="20" w:lineRule="atLeast"/>
        <w:contextualSpacing/>
      </w:pPr>
      <w:r w:rsidRPr="00120390">
        <w:t>1.1. Définition d’une matrice</w:t>
      </w:r>
    </w:p>
    <w:p w14:paraId="511E2677" w14:textId="77777777" w:rsidR="00D65C7F" w:rsidRPr="00120390" w:rsidRDefault="00D65C7F" w:rsidP="00D65C7F">
      <w:pPr>
        <w:pStyle w:val="ds-markdown-paragraph"/>
        <w:numPr>
          <w:ilvl w:val="0"/>
          <w:numId w:val="122"/>
        </w:numPr>
        <w:shd w:val="clear" w:color="auto" w:fill="FFFFFF"/>
        <w:spacing w:before="0" w:beforeAutospacing="0" w:after="0" w:afterAutospacing="0" w:line="20" w:lineRule="atLeast"/>
        <w:contextualSpacing/>
      </w:pPr>
      <w:r w:rsidRPr="00120390">
        <w:t>1.2. Matrices carrées, triangulaires, diagonales et identité</w:t>
      </w:r>
    </w:p>
    <w:p w14:paraId="0CB67655" w14:textId="77777777" w:rsidR="00D65C7F" w:rsidRPr="00120390" w:rsidRDefault="00D65C7F" w:rsidP="00D65C7F">
      <w:pPr>
        <w:pStyle w:val="ds-markdown-paragraph"/>
        <w:numPr>
          <w:ilvl w:val="0"/>
          <w:numId w:val="122"/>
        </w:numPr>
        <w:shd w:val="clear" w:color="auto" w:fill="FFFFFF"/>
        <w:spacing w:before="0" w:beforeAutospacing="0" w:after="0" w:afterAutospacing="0" w:line="20" w:lineRule="atLeast"/>
        <w:contextualSpacing/>
      </w:pPr>
      <w:r w:rsidRPr="00120390">
        <w:t>1.3. Transposée d’une matrice</w:t>
      </w:r>
    </w:p>
    <w:p w14:paraId="4EE64FDA" w14:textId="77777777" w:rsidR="00D65C7F" w:rsidRPr="00120390" w:rsidRDefault="00D65C7F" w:rsidP="00D65C7F">
      <w:pPr>
        <w:pStyle w:val="Titre4"/>
        <w:shd w:val="clear" w:color="auto" w:fill="FFFFFF"/>
        <w:spacing w:before="274" w:after="206" w:line="20" w:lineRule="atLeast"/>
        <w:contextualSpacing/>
        <w:rPr>
          <w:rFonts w:ascii="Times New Roman" w:hAnsi="Times New Roman" w:cs="Times New Roman"/>
          <w:i w:val="0"/>
          <w:iCs w:val="0"/>
          <w:color w:val="auto"/>
          <w:sz w:val="24"/>
          <w:szCs w:val="24"/>
        </w:rPr>
      </w:pPr>
      <w:r w:rsidRPr="00120390">
        <w:rPr>
          <w:rStyle w:val="lev"/>
          <w:rFonts w:ascii="Times New Roman" w:hAnsi="Times New Roman" w:cs="Times New Roman"/>
          <w:b w:val="0"/>
          <w:bCs w:val="0"/>
          <w:i w:val="0"/>
          <w:iCs w:val="0"/>
          <w:color w:val="auto"/>
          <w:sz w:val="24"/>
          <w:szCs w:val="24"/>
        </w:rPr>
        <w:t>2. Opérations sur les Matrices</w:t>
      </w:r>
    </w:p>
    <w:p w14:paraId="74924824" w14:textId="77777777" w:rsidR="00D65C7F" w:rsidRPr="00120390" w:rsidRDefault="00D65C7F" w:rsidP="00D65C7F">
      <w:pPr>
        <w:pStyle w:val="ds-markdown-paragraph"/>
        <w:numPr>
          <w:ilvl w:val="0"/>
          <w:numId w:val="123"/>
        </w:numPr>
        <w:shd w:val="clear" w:color="auto" w:fill="FFFFFF"/>
        <w:spacing w:before="0" w:beforeAutospacing="0" w:after="0" w:afterAutospacing="0" w:line="20" w:lineRule="atLeast"/>
        <w:contextualSpacing/>
      </w:pPr>
      <w:r w:rsidRPr="00120390">
        <w:t>2.1. Addition et soustraction</w:t>
      </w:r>
    </w:p>
    <w:p w14:paraId="2AE68723" w14:textId="77777777" w:rsidR="00D65C7F" w:rsidRPr="00120390" w:rsidRDefault="00D65C7F" w:rsidP="00D65C7F">
      <w:pPr>
        <w:pStyle w:val="ds-markdown-paragraph"/>
        <w:numPr>
          <w:ilvl w:val="0"/>
          <w:numId w:val="123"/>
        </w:numPr>
        <w:shd w:val="clear" w:color="auto" w:fill="FFFFFF"/>
        <w:spacing w:before="0" w:beforeAutospacing="0" w:after="0" w:afterAutospacing="0" w:line="20" w:lineRule="atLeast"/>
        <w:contextualSpacing/>
      </w:pPr>
      <w:r w:rsidRPr="00120390">
        <w:t>2.2. Multiplication par un scalaire</w:t>
      </w:r>
    </w:p>
    <w:p w14:paraId="68DB1F81" w14:textId="77777777" w:rsidR="00D65C7F" w:rsidRPr="00120390" w:rsidRDefault="00D65C7F" w:rsidP="00D65C7F">
      <w:pPr>
        <w:pStyle w:val="ds-markdown-paragraph"/>
        <w:numPr>
          <w:ilvl w:val="0"/>
          <w:numId w:val="123"/>
        </w:numPr>
        <w:shd w:val="clear" w:color="auto" w:fill="FFFFFF"/>
        <w:spacing w:before="0" w:beforeAutospacing="0" w:after="0" w:afterAutospacing="0" w:line="20" w:lineRule="atLeast"/>
        <w:contextualSpacing/>
      </w:pPr>
      <w:r w:rsidRPr="00120390">
        <w:t>2.3. Produit matriciel</w:t>
      </w:r>
    </w:p>
    <w:p w14:paraId="3954973E" w14:textId="77777777" w:rsidR="00D65C7F" w:rsidRPr="00120390" w:rsidRDefault="00D65C7F" w:rsidP="00D65C7F">
      <w:pPr>
        <w:pStyle w:val="Titre4"/>
        <w:shd w:val="clear" w:color="auto" w:fill="FFFFFF"/>
        <w:spacing w:before="274" w:after="206" w:line="20" w:lineRule="atLeast"/>
        <w:contextualSpacing/>
        <w:rPr>
          <w:rFonts w:ascii="Times New Roman" w:hAnsi="Times New Roman" w:cs="Times New Roman"/>
          <w:i w:val="0"/>
          <w:iCs w:val="0"/>
          <w:color w:val="auto"/>
          <w:sz w:val="24"/>
          <w:szCs w:val="24"/>
        </w:rPr>
      </w:pPr>
      <w:r w:rsidRPr="00120390">
        <w:rPr>
          <w:rStyle w:val="lev"/>
          <w:rFonts w:ascii="Times New Roman" w:hAnsi="Times New Roman" w:cs="Times New Roman"/>
          <w:b w:val="0"/>
          <w:bCs w:val="0"/>
          <w:i w:val="0"/>
          <w:iCs w:val="0"/>
          <w:color w:val="auto"/>
          <w:sz w:val="24"/>
          <w:szCs w:val="24"/>
        </w:rPr>
        <w:t>3. Matrices Inversibles</w:t>
      </w:r>
    </w:p>
    <w:p w14:paraId="7D3AF744" w14:textId="77777777" w:rsidR="00D65C7F" w:rsidRPr="00120390" w:rsidRDefault="00D65C7F" w:rsidP="00D65C7F">
      <w:pPr>
        <w:pStyle w:val="ds-markdown-paragraph"/>
        <w:numPr>
          <w:ilvl w:val="0"/>
          <w:numId w:val="124"/>
        </w:numPr>
        <w:shd w:val="clear" w:color="auto" w:fill="FFFFFF"/>
        <w:spacing w:before="0" w:beforeAutospacing="0" w:after="0" w:afterAutospacing="0" w:line="20" w:lineRule="atLeast"/>
        <w:contextualSpacing/>
      </w:pPr>
      <w:r w:rsidRPr="00120390">
        <w:t>3.1. Définition et conditions d’</w:t>
      </w:r>
      <w:proofErr w:type="spellStart"/>
      <w:r w:rsidRPr="00120390">
        <w:t>inversibilité</w:t>
      </w:r>
      <w:proofErr w:type="spellEnd"/>
    </w:p>
    <w:p w14:paraId="5A2CF26C" w14:textId="77777777" w:rsidR="00D65C7F" w:rsidRPr="00120390" w:rsidRDefault="00D65C7F" w:rsidP="00D65C7F">
      <w:pPr>
        <w:pStyle w:val="ds-markdown-paragraph"/>
        <w:numPr>
          <w:ilvl w:val="0"/>
          <w:numId w:val="124"/>
        </w:numPr>
        <w:shd w:val="clear" w:color="auto" w:fill="FFFFFF"/>
        <w:spacing w:before="0" w:beforeAutospacing="0" w:after="0" w:afterAutospacing="0" w:line="20" w:lineRule="atLeast"/>
        <w:contextualSpacing/>
      </w:pPr>
      <w:r w:rsidRPr="00120390">
        <w:t>3.2. Méthodes de calcul de l’inverse (cofacteurs, matrices 2x2, diagonales/triangulaires)</w:t>
      </w:r>
    </w:p>
    <w:p w14:paraId="095D09DB" w14:textId="77777777" w:rsidR="00D65C7F" w:rsidRPr="00120390" w:rsidRDefault="00D65C7F" w:rsidP="00D65C7F">
      <w:pPr>
        <w:pStyle w:val="ds-markdown-paragraph"/>
        <w:numPr>
          <w:ilvl w:val="0"/>
          <w:numId w:val="124"/>
        </w:numPr>
        <w:shd w:val="clear" w:color="auto" w:fill="FFFFFF"/>
        <w:spacing w:before="0" w:beforeAutospacing="0" w:after="0" w:afterAutospacing="0" w:line="20" w:lineRule="atLeast"/>
        <w:contextualSpacing/>
      </w:pPr>
      <w:r w:rsidRPr="00120390">
        <w:lastRenderedPageBreak/>
        <w:t>3.3. Propriétés des matrices inversibles</w:t>
      </w:r>
    </w:p>
    <w:p w14:paraId="514FCA42" w14:textId="77777777" w:rsidR="00D65C7F" w:rsidRPr="00120390" w:rsidRDefault="00D65C7F" w:rsidP="00D65C7F">
      <w:pPr>
        <w:pStyle w:val="Titre4"/>
        <w:shd w:val="clear" w:color="auto" w:fill="FFFFFF"/>
        <w:spacing w:before="274" w:after="206" w:line="20" w:lineRule="atLeast"/>
        <w:contextualSpacing/>
        <w:rPr>
          <w:rFonts w:ascii="Times New Roman" w:hAnsi="Times New Roman" w:cs="Times New Roman"/>
          <w:i w:val="0"/>
          <w:iCs w:val="0"/>
          <w:color w:val="auto"/>
          <w:sz w:val="24"/>
          <w:szCs w:val="24"/>
        </w:rPr>
      </w:pPr>
      <w:r w:rsidRPr="00120390">
        <w:rPr>
          <w:rStyle w:val="lev"/>
          <w:rFonts w:ascii="Times New Roman" w:hAnsi="Times New Roman" w:cs="Times New Roman"/>
          <w:b w:val="0"/>
          <w:bCs w:val="0"/>
          <w:i w:val="0"/>
          <w:iCs w:val="0"/>
          <w:color w:val="auto"/>
          <w:sz w:val="24"/>
          <w:szCs w:val="24"/>
        </w:rPr>
        <w:t>4. Déterminants</w:t>
      </w:r>
    </w:p>
    <w:p w14:paraId="7D0F2C8D" w14:textId="77777777" w:rsidR="00D65C7F" w:rsidRPr="00120390" w:rsidRDefault="00D65C7F" w:rsidP="00D65C7F">
      <w:pPr>
        <w:pStyle w:val="ds-markdown-paragraph"/>
        <w:numPr>
          <w:ilvl w:val="0"/>
          <w:numId w:val="125"/>
        </w:numPr>
        <w:shd w:val="clear" w:color="auto" w:fill="FFFFFF"/>
        <w:spacing w:before="0" w:beforeAutospacing="0" w:after="0" w:afterAutospacing="0" w:line="20" w:lineRule="atLeast"/>
        <w:contextualSpacing/>
      </w:pPr>
      <w:r w:rsidRPr="00120390">
        <w:t>4.1. Définition et calcul pour des matrices 2x2 et 3x3</w:t>
      </w:r>
    </w:p>
    <w:p w14:paraId="4A2D109D" w14:textId="77777777" w:rsidR="00D65C7F" w:rsidRPr="00120390" w:rsidRDefault="00D65C7F" w:rsidP="00D65C7F">
      <w:pPr>
        <w:pStyle w:val="ds-markdown-paragraph"/>
        <w:numPr>
          <w:ilvl w:val="0"/>
          <w:numId w:val="125"/>
        </w:numPr>
        <w:shd w:val="clear" w:color="auto" w:fill="FFFFFF"/>
        <w:spacing w:before="0" w:beforeAutospacing="0" w:after="0" w:afterAutospacing="0" w:line="20" w:lineRule="atLeast"/>
        <w:contextualSpacing/>
      </w:pPr>
      <w:r w:rsidRPr="00120390">
        <w:t>4.2. Mineurs et cofacteurs</w:t>
      </w:r>
    </w:p>
    <w:p w14:paraId="3DE32662" w14:textId="77777777" w:rsidR="00D65C7F" w:rsidRPr="00120390" w:rsidRDefault="00D65C7F" w:rsidP="00D65C7F">
      <w:pPr>
        <w:pStyle w:val="ds-markdown-paragraph"/>
        <w:numPr>
          <w:ilvl w:val="0"/>
          <w:numId w:val="125"/>
        </w:numPr>
        <w:shd w:val="clear" w:color="auto" w:fill="FFFFFF"/>
        <w:spacing w:before="0" w:beforeAutospacing="0" w:after="0" w:afterAutospacing="0" w:line="20" w:lineRule="atLeast"/>
        <w:contextualSpacing/>
      </w:pPr>
      <w:r w:rsidRPr="00120390">
        <w:t>4.3. Propriétés des déterminants</w:t>
      </w:r>
    </w:p>
    <w:p w14:paraId="4E446527" w14:textId="77777777" w:rsidR="00D65C7F" w:rsidRPr="00120390" w:rsidRDefault="00D65C7F" w:rsidP="00D65C7F">
      <w:pPr>
        <w:pStyle w:val="Titre4"/>
        <w:shd w:val="clear" w:color="auto" w:fill="FFFFFF"/>
        <w:spacing w:before="274" w:after="206" w:line="20" w:lineRule="atLeast"/>
        <w:contextualSpacing/>
        <w:rPr>
          <w:rFonts w:ascii="Times New Roman" w:hAnsi="Times New Roman" w:cs="Times New Roman"/>
          <w:i w:val="0"/>
          <w:iCs w:val="0"/>
          <w:color w:val="auto"/>
          <w:sz w:val="24"/>
          <w:szCs w:val="24"/>
        </w:rPr>
      </w:pPr>
      <w:r w:rsidRPr="00120390">
        <w:rPr>
          <w:rStyle w:val="lev"/>
          <w:rFonts w:ascii="Times New Roman" w:hAnsi="Times New Roman" w:cs="Times New Roman"/>
          <w:b w:val="0"/>
          <w:bCs w:val="0"/>
          <w:i w:val="0"/>
          <w:iCs w:val="0"/>
          <w:color w:val="auto"/>
          <w:sz w:val="24"/>
          <w:szCs w:val="24"/>
        </w:rPr>
        <w:t>5. Résolution de Systèmes Linéaires</w:t>
      </w:r>
    </w:p>
    <w:p w14:paraId="30E9640F" w14:textId="77777777" w:rsidR="00D65C7F" w:rsidRPr="00120390" w:rsidRDefault="00D65C7F" w:rsidP="00D65C7F">
      <w:pPr>
        <w:pStyle w:val="ds-markdown-paragraph"/>
        <w:numPr>
          <w:ilvl w:val="0"/>
          <w:numId w:val="126"/>
        </w:numPr>
        <w:shd w:val="clear" w:color="auto" w:fill="FFFFFF"/>
        <w:spacing w:before="0" w:beforeAutospacing="0" w:after="0" w:afterAutospacing="0" w:line="20" w:lineRule="atLeast"/>
        <w:contextualSpacing/>
      </w:pPr>
      <w:r w:rsidRPr="00120390">
        <w:t>5.1. Méthode de Cramer</w:t>
      </w:r>
    </w:p>
    <w:p w14:paraId="04B05397" w14:textId="77777777" w:rsidR="00D65C7F" w:rsidRPr="00120390" w:rsidRDefault="00D65C7F" w:rsidP="00D65C7F">
      <w:pPr>
        <w:pStyle w:val="ds-markdown-paragraph"/>
        <w:numPr>
          <w:ilvl w:val="0"/>
          <w:numId w:val="126"/>
        </w:numPr>
        <w:shd w:val="clear" w:color="auto" w:fill="FFFFFF"/>
        <w:spacing w:before="0" w:beforeAutospacing="0" w:after="0" w:afterAutospacing="0" w:line="20" w:lineRule="atLeast"/>
        <w:contextualSpacing/>
      </w:pPr>
      <w:r w:rsidRPr="00120390">
        <w:t>5.2. Utilisation de l’inverse matriciel</w:t>
      </w:r>
    </w:p>
    <w:p w14:paraId="7B838DE9" w14:textId="77777777" w:rsidR="00D65C7F" w:rsidRPr="00120390" w:rsidRDefault="00D65C7F" w:rsidP="00D65C7F">
      <w:pPr>
        <w:pStyle w:val="Titre4"/>
        <w:shd w:val="clear" w:color="auto" w:fill="FFFFFF"/>
        <w:spacing w:before="274" w:after="206" w:line="20" w:lineRule="atLeast"/>
        <w:contextualSpacing/>
        <w:rPr>
          <w:rFonts w:ascii="Times New Roman" w:hAnsi="Times New Roman" w:cs="Times New Roman"/>
          <w:i w:val="0"/>
          <w:iCs w:val="0"/>
          <w:color w:val="auto"/>
          <w:sz w:val="24"/>
          <w:szCs w:val="24"/>
        </w:rPr>
      </w:pPr>
      <w:r w:rsidRPr="00120390">
        <w:rPr>
          <w:rStyle w:val="lev"/>
          <w:rFonts w:ascii="Times New Roman" w:hAnsi="Times New Roman" w:cs="Times New Roman"/>
          <w:b w:val="0"/>
          <w:bCs w:val="0"/>
          <w:i w:val="0"/>
          <w:iCs w:val="0"/>
          <w:color w:val="auto"/>
          <w:sz w:val="24"/>
          <w:szCs w:val="24"/>
        </w:rPr>
        <w:t>6. Applications des Matrices</w:t>
      </w:r>
    </w:p>
    <w:p w14:paraId="00E81D7B" w14:textId="77777777" w:rsidR="00D65C7F" w:rsidRPr="00120390" w:rsidRDefault="00D65C7F" w:rsidP="00D65C7F">
      <w:pPr>
        <w:pStyle w:val="ds-markdown-paragraph"/>
        <w:numPr>
          <w:ilvl w:val="0"/>
          <w:numId w:val="127"/>
        </w:numPr>
        <w:shd w:val="clear" w:color="auto" w:fill="FFFFFF"/>
        <w:spacing w:before="0" w:beforeAutospacing="0" w:after="0" w:afterAutospacing="0" w:line="20" w:lineRule="atLeast"/>
        <w:contextualSpacing/>
      </w:pPr>
      <w:r w:rsidRPr="00120390">
        <w:t>6.1. Modélisation de systèmes physiques (exemple : oscillateurs mécaniques)</w:t>
      </w:r>
    </w:p>
    <w:p w14:paraId="63BFB8A5" w14:textId="77777777" w:rsidR="00D65C7F" w:rsidRPr="00D65C7F" w:rsidRDefault="00D65C7F" w:rsidP="00D65C7F">
      <w:pPr>
        <w:spacing w:line="20" w:lineRule="atLeast"/>
        <w:contextualSpacing/>
        <w:rPr>
          <w:rFonts w:ascii="Times New Roman" w:hAnsi="Times New Roman" w:cs="Times New Roman"/>
          <w:sz w:val="24"/>
          <w:szCs w:val="24"/>
          <w:lang w:bidi="ar-DZ"/>
        </w:rPr>
      </w:pPr>
      <w:r w:rsidRPr="00120390">
        <w:rPr>
          <w:rFonts w:ascii="Times New Roman" w:hAnsi="Times New Roman" w:cs="Times New Roman"/>
          <w:sz w:val="24"/>
          <w:szCs w:val="24"/>
        </w:rPr>
        <w:t>6.2. Transformations géométriques</w:t>
      </w:r>
    </w:p>
    <w:p w14:paraId="7F45352D" w14:textId="77777777" w:rsidR="000C4BC9" w:rsidRPr="00D65C7F" w:rsidRDefault="000C4BC9" w:rsidP="00D65C7F">
      <w:pPr>
        <w:spacing w:after="0" w:line="240" w:lineRule="auto"/>
        <w:contextualSpacing/>
        <w:rPr>
          <w:rFonts w:asciiTheme="minorBidi" w:hAnsiTheme="minorBidi"/>
          <w:b/>
          <w:bCs/>
        </w:rPr>
      </w:pPr>
    </w:p>
    <w:p w14:paraId="6D0B57CC" w14:textId="77777777" w:rsidR="000C4BC9" w:rsidRPr="00D65C7F" w:rsidRDefault="000C4BC9" w:rsidP="00D65C7F">
      <w:pPr>
        <w:spacing w:after="0" w:line="240" w:lineRule="auto"/>
        <w:contextualSpacing/>
        <w:rPr>
          <w:rFonts w:asciiTheme="minorBidi" w:hAnsiTheme="minorBidi"/>
          <w:b/>
          <w:bCs/>
        </w:rPr>
      </w:pPr>
    </w:p>
    <w:p w14:paraId="5437705D" w14:textId="77777777" w:rsidR="000C4BC9" w:rsidRPr="00D65C7F" w:rsidRDefault="000C4BC9" w:rsidP="00D65C7F">
      <w:pPr>
        <w:spacing w:after="0" w:line="240" w:lineRule="auto"/>
        <w:contextualSpacing/>
        <w:rPr>
          <w:rFonts w:asciiTheme="minorBidi" w:hAnsiTheme="minorBidi"/>
          <w:b/>
          <w:bCs/>
        </w:rPr>
      </w:pPr>
    </w:p>
    <w:p w14:paraId="0AC7627B" w14:textId="77777777" w:rsidR="000C4BC9" w:rsidRPr="00D65C7F" w:rsidRDefault="000C4BC9" w:rsidP="00D65C7F">
      <w:pPr>
        <w:spacing w:after="0" w:line="240" w:lineRule="auto"/>
        <w:contextualSpacing/>
        <w:rPr>
          <w:rFonts w:asciiTheme="minorBidi" w:hAnsiTheme="minorBidi"/>
          <w:b/>
          <w:bCs/>
        </w:rPr>
      </w:pPr>
    </w:p>
    <w:p w14:paraId="5E8D68F5" w14:textId="77777777" w:rsidR="000C4BC9" w:rsidRDefault="000C4BC9" w:rsidP="000C4BC9">
      <w:pPr>
        <w:spacing w:after="0" w:line="240" w:lineRule="auto"/>
        <w:rPr>
          <w:rFonts w:asciiTheme="minorBidi" w:hAnsiTheme="minorBidi"/>
          <w:b/>
          <w:bCs/>
        </w:rPr>
      </w:pPr>
    </w:p>
    <w:p w14:paraId="167EF88D" w14:textId="77777777" w:rsidR="000C4BC9" w:rsidRDefault="000C4BC9" w:rsidP="000C4BC9">
      <w:pPr>
        <w:spacing w:after="0" w:line="240" w:lineRule="auto"/>
        <w:rPr>
          <w:rFonts w:asciiTheme="minorBidi" w:hAnsiTheme="minorBidi"/>
          <w:b/>
          <w:bCs/>
        </w:rPr>
      </w:pPr>
    </w:p>
    <w:p w14:paraId="6D58C22D" w14:textId="77777777" w:rsidR="000C4BC9" w:rsidRDefault="000C4BC9" w:rsidP="000C4BC9">
      <w:pPr>
        <w:spacing w:after="0" w:line="240" w:lineRule="auto"/>
        <w:rPr>
          <w:rFonts w:asciiTheme="minorBidi" w:hAnsiTheme="minorBidi"/>
          <w:b/>
          <w:bCs/>
        </w:rPr>
      </w:pPr>
    </w:p>
    <w:p w14:paraId="7D55A305" w14:textId="77777777" w:rsidR="000C4BC9" w:rsidRDefault="000C4BC9" w:rsidP="000C4BC9">
      <w:pPr>
        <w:spacing w:after="0" w:line="240" w:lineRule="auto"/>
        <w:rPr>
          <w:rFonts w:asciiTheme="minorBidi" w:hAnsiTheme="minorBidi"/>
          <w:b/>
          <w:bCs/>
        </w:rPr>
      </w:pPr>
    </w:p>
    <w:p w14:paraId="38FDAE12" w14:textId="77777777" w:rsidR="000C4BC9" w:rsidRDefault="000C4BC9" w:rsidP="000C4BC9">
      <w:pPr>
        <w:spacing w:after="0" w:line="240" w:lineRule="auto"/>
        <w:rPr>
          <w:rFonts w:asciiTheme="minorBidi" w:hAnsiTheme="minorBidi"/>
          <w:b/>
          <w:bCs/>
        </w:rPr>
      </w:pPr>
    </w:p>
    <w:p w14:paraId="1763C97A" w14:textId="77777777" w:rsidR="000C4BC9" w:rsidRDefault="000C4BC9" w:rsidP="000C4BC9">
      <w:pPr>
        <w:spacing w:after="0" w:line="240" w:lineRule="auto"/>
        <w:rPr>
          <w:rFonts w:asciiTheme="minorBidi" w:hAnsiTheme="minorBidi"/>
          <w:b/>
          <w:bCs/>
        </w:rPr>
      </w:pPr>
    </w:p>
    <w:p w14:paraId="0ED3DF21" w14:textId="77777777" w:rsidR="000C4BC9" w:rsidRDefault="000C4BC9" w:rsidP="000C4BC9">
      <w:pPr>
        <w:spacing w:after="0" w:line="240" w:lineRule="auto"/>
        <w:rPr>
          <w:rFonts w:asciiTheme="minorBidi" w:hAnsiTheme="minorBidi"/>
          <w:b/>
          <w:bCs/>
        </w:rPr>
      </w:pPr>
    </w:p>
    <w:p w14:paraId="00B4E6E3" w14:textId="77777777" w:rsidR="000C4BC9" w:rsidRDefault="000C4BC9" w:rsidP="000C4BC9">
      <w:pPr>
        <w:spacing w:after="0" w:line="240" w:lineRule="auto"/>
        <w:rPr>
          <w:rFonts w:asciiTheme="minorBidi" w:hAnsiTheme="minorBidi"/>
          <w:b/>
          <w:bCs/>
        </w:rPr>
      </w:pPr>
    </w:p>
    <w:p w14:paraId="220CEA80" w14:textId="77777777" w:rsidR="000C4BC9" w:rsidRDefault="000C4BC9" w:rsidP="000C4BC9">
      <w:pPr>
        <w:spacing w:after="0" w:line="240" w:lineRule="auto"/>
        <w:rPr>
          <w:rFonts w:asciiTheme="minorBidi" w:hAnsiTheme="minorBidi"/>
          <w:b/>
          <w:bCs/>
        </w:rPr>
      </w:pPr>
    </w:p>
    <w:p w14:paraId="0D744F97" w14:textId="77777777" w:rsidR="000C4BC9" w:rsidRDefault="000C4BC9" w:rsidP="000C4BC9">
      <w:pPr>
        <w:spacing w:after="0" w:line="240" w:lineRule="auto"/>
        <w:rPr>
          <w:rFonts w:asciiTheme="minorBidi" w:hAnsiTheme="minorBidi"/>
          <w:b/>
          <w:bCs/>
        </w:rPr>
      </w:pPr>
    </w:p>
    <w:p w14:paraId="13C1886D" w14:textId="77777777" w:rsidR="000C4BC9" w:rsidRDefault="000C4BC9" w:rsidP="000C4BC9">
      <w:pPr>
        <w:spacing w:after="0" w:line="240" w:lineRule="auto"/>
        <w:rPr>
          <w:rFonts w:asciiTheme="minorBidi" w:hAnsiTheme="minorBidi"/>
          <w:b/>
          <w:bCs/>
        </w:rPr>
      </w:pPr>
    </w:p>
    <w:p w14:paraId="2244C0F2" w14:textId="77777777" w:rsidR="000C4BC9" w:rsidRDefault="000C4BC9" w:rsidP="000C4BC9">
      <w:pPr>
        <w:spacing w:after="0" w:line="240" w:lineRule="auto"/>
        <w:rPr>
          <w:rFonts w:asciiTheme="minorBidi" w:hAnsiTheme="minorBidi"/>
          <w:b/>
          <w:bCs/>
        </w:rPr>
      </w:pPr>
    </w:p>
    <w:p w14:paraId="2B613376" w14:textId="77777777" w:rsidR="000C4BC9" w:rsidRDefault="000C4BC9" w:rsidP="000C4BC9">
      <w:pPr>
        <w:spacing w:after="0" w:line="240" w:lineRule="auto"/>
        <w:rPr>
          <w:rFonts w:asciiTheme="minorBidi" w:hAnsiTheme="minorBidi"/>
          <w:b/>
          <w:bCs/>
        </w:rPr>
      </w:pPr>
    </w:p>
    <w:p w14:paraId="589050A7" w14:textId="77777777" w:rsidR="000C4BC9" w:rsidRDefault="000C4BC9" w:rsidP="000C4BC9">
      <w:pPr>
        <w:spacing w:after="0" w:line="240" w:lineRule="auto"/>
        <w:rPr>
          <w:rFonts w:asciiTheme="minorBidi" w:hAnsiTheme="minorBidi"/>
          <w:b/>
          <w:bCs/>
        </w:rPr>
      </w:pPr>
    </w:p>
    <w:p w14:paraId="5FAECCCA" w14:textId="77777777" w:rsidR="000C4BC9" w:rsidRDefault="000C4BC9" w:rsidP="000C4BC9">
      <w:pPr>
        <w:spacing w:after="0" w:line="240" w:lineRule="auto"/>
        <w:rPr>
          <w:rFonts w:asciiTheme="minorBidi" w:hAnsiTheme="minorBidi"/>
          <w:b/>
          <w:bCs/>
        </w:rPr>
      </w:pPr>
    </w:p>
    <w:p w14:paraId="415C0992" w14:textId="77777777" w:rsidR="000C4BC9" w:rsidRDefault="000C4BC9" w:rsidP="000C4BC9">
      <w:pPr>
        <w:spacing w:after="0" w:line="240" w:lineRule="auto"/>
        <w:rPr>
          <w:rFonts w:asciiTheme="minorBidi" w:hAnsiTheme="minorBidi"/>
          <w:b/>
          <w:bCs/>
        </w:rPr>
      </w:pPr>
    </w:p>
    <w:p w14:paraId="16594E8E" w14:textId="77777777" w:rsidR="000C4BC9" w:rsidRDefault="000C4BC9" w:rsidP="000C4BC9">
      <w:pPr>
        <w:spacing w:after="0" w:line="240" w:lineRule="auto"/>
        <w:rPr>
          <w:rFonts w:asciiTheme="minorBidi" w:hAnsiTheme="minorBidi"/>
          <w:b/>
          <w:bCs/>
        </w:rPr>
      </w:pPr>
    </w:p>
    <w:p w14:paraId="305D6478" w14:textId="77777777" w:rsidR="000C4BC9" w:rsidRDefault="000C4BC9" w:rsidP="000C4BC9">
      <w:pPr>
        <w:spacing w:after="0" w:line="240" w:lineRule="auto"/>
        <w:rPr>
          <w:rFonts w:asciiTheme="minorBidi" w:hAnsiTheme="minorBidi"/>
          <w:b/>
          <w:bCs/>
        </w:rPr>
      </w:pPr>
    </w:p>
    <w:p w14:paraId="0EF9F150" w14:textId="77777777" w:rsidR="000C4BC9" w:rsidRDefault="000C4BC9" w:rsidP="000C4BC9">
      <w:pPr>
        <w:spacing w:after="0" w:line="240" w:lineRule="auto"/>
        <w:rPr>
          <w:rFonts w:asciiTheme="minorBidi" w:hAnsiTheme="minorBidi"/>
          <w:b/>
          <w:bCs/>
        </w:rPr>
      </w:pPr>
    </w:p>
    <w:p w14:paraId="3672DCA6" w14:textId="77777777" w:rsidR="000C4BC9" w:rsidRDefault="000C4BC9" w:rsidP="000C4BC9">
      <w:pPr>
        <w:spacing w:after="0" w:line="240" w:lineRule="auto"/>
        <w:rPr>
          <w:rFonts w:asciiTheme="minorBidi" w:hAnsiTheme="minorBidi"/>
          <w:b/>
          <w:bCs/>
        </w:rPr>
      </w:pPr>
    </w:p>
    <w:p w14:paraId="415CB25B" w14:textId="77777777" w:rsidR="000C4BC9" w:rsidRDefault="000C4BC9" w:rsidP="000C4BC9">
      <w:pPr>
        <w:spacing w:after="0" w:line="240" w:lineRule="auto"/>
        <w:rPr>
          <w:rFonts w:asciiTheme="minorBidi" w:hAnsiTheme="minorBidi"/>
          <w:b/>
          <w:bCs/>
        </w:rPr>
      </w:pPr>
    </w:p>
    <w:p w14:paraId="717396B5" w14:textId="77777777" w:rsidR="000C4BC9" w:rsidRDefault="000C4BC9" w:rsidP="000C4BC9">
      <w:pPr>
        <w:spacing w:after="0" w:line="240" w:lineRule="auto"/>
        <w:rPr>
          <w:rFonts w:asciiTheme="minorBidi" w:hAnsiTheme="minorBidi"/>
          <w:b/>
          <w:bCs/>
        </w:rPr>
      </w:pPr>
    </w:p>
    <w:p w14:paraId="3E53EEFB" w14:textId="77777777" w:rsidR="000C4BC9" w:rsidRDefault="000C4BC9" w:rsidP="000C4BC9">
      <w:pPr>
        <w:spacing w:after="0" w:line="240" w:lineRule="auto"/>
        <w:rPr>
          <w:rFonts w:asciiTheme="minorBidi" w:hAnsiTheme="minorBidi"/>
          <w:b/>
          <w:bCs/>
        </w:rPr>
      </w:pPr>
    </w:p>
    <w:p w14:paraId="6F7E3552" w14:textId="77777777" w:rsidR="000C4BC9" w:rsidRDefault="000C4BC9" w:rsidP="000C4BC9">
      <w:pPr>
        <w:spacing w:after="0" w:line="240" w:lineRule="auto"/>
        <w:rPr>
          <w:rFonts w:asciiTheme="minorBidi" w:hAnsiTheme="minorBidi"/>
          <w:b/>
          <w:bCs/>
        </w:rPr>
      </w:pPr>
    </w:p>
    <w:p w14:paraId="724F339C" w14:textId="77777777" w:rsidR="000C4BC9" w:rsidRDefault="000C4BC9" w:rsidP="000C4BC9">
      <w:pPr>
        <w:spacing w:after="0" w:line="240" w:lineRule="auto"/>
        <w:rPr>
          <w:rFonts w:asciiTheme="minorBidi" w:hAnsiTheme="minorBidi"/>
          <w:b/>
          <w:bCs/>
        </w:rPr>
      </w:pPr>
    </w:p>
    <w:p w14:paraId="21C381FC" w14:textId="77777777" w:rsidR="000C4BC9" w:rsidRDefault="000C4BC9" w:rsidP="000C4BC9">
      <w:pPr>
        <w:spacing w:after="0" w:line="240" w:lineRule="auto"/>
        <w:rPr>
          <w:rFonts w:asciiTheme="minorBidi" w:hAnsiTheme="minorBidi"/>
          <w:b/>
          <w:bCs/>
        </w:rPr>
      </w:pPr>
    </w:p>
    <w:p w14:paraId="1650A7BC" w14:textId="77777777" w:rsidR="000C4BC9" w:rsidRDefault="000C4BC9" w:rsidP="000C4BC9">
      <w:pPr>
        <w:spacing w:after="0" w:line="240" w:lineRule="auto"/>
        <w:rPr>
          <w:rFonts w:asciiTheme="minorBidi" w:hAnsiTheme="minorBidi"/>
          <w:b/>
          <w:bCs/>
        </w:rPr>
      </w:pPr>
    </w:p>
    <w:p w14:paraId="37BDD16F" w14:textId="77777777" w:rsidR="000C4BC9" w:rsidRDefault="000C4BC9" w:rsidP="000C4BC9">
      <w:pPr>
        <w:spacing w:after="0" w:line="240" w:lineRule="auto"/>
        <w:rPr>
          <w:rFonts w:asciiTheme="minorBidi" w:hAnsiTheme="minorBidi"/>
          <w:b/>
          <w:bCs/>
        </w:rPr>
      </w:pPr>
    </w:p>
    <w:p w14:paraId="297379DB" w14:textId="77777777" w:rsidR="000C4BC9" w:rsidRDefault="000C4BC9" w:rsidP="000C4BC9">
      <w:pPr>
        <w:spacing w:after="0" w:line="240" w:lineRule="auto"/>
        <w:rPr>
          <w:rFonts w:asciiTheme="minorBidi" w:hAnsiTheme="minorBidi"/>
          <w:b/>
          <w:bCs/>
        </w:rPr>
      </w:pPr>
    </w:p>
    <w:p w14:paraId="544823E8" w14:textId="77777777" w:rsidR="000C4BC9" w:rsidRDefault="000C4BC9" w:rsidP="000C4BC9">
      <w:pPr>
        <w:spacing w:after="0" w:line="240" w:lineRule="auto"/>
        <w:rPr>
          <w:rFonts w:asciiTheme="minorBidi" w:hAnsiTheme="minorBidi"/>
          <w:b/>
          <w:bCs/>
        </w:rPr>
      </w:pPr>
    </w:p>
    <w:p w14:paraId="2612BFB2" w14:textId="77777777" w:rsidR="000C4BC9" w:rsidRDefault="000C4BC9" w:rsidP="000C4BC9">
      <w:pPr>
        <w:spacing w:after="0" w:line="240" w:lineRule="auto"/>
        <w:rPr>
          <w:rFonts w:asciiTheme="minorBidi" w:hAnsiTheme="minorBidi"/>
          <w:b/>
          <w:bCs/>
        </w:rPr>
      </w:pPr>
    </w:p>
    <w:p w14:paraId="3C98407F" w14:textId="77777777" w:rsidR="00D65C7F" w:rsidRDefault="00D65C7F" w:rsidP="000C4BC9">
      <w:pPr>
        <w:spacing w:after="0" w:line="240" w:lineRule="auto"/>
        <w:rPr>
          <w:rFonts w:asciiTheme="minorBidi" w:hAnsiTheme="minorBidi"/>
          <w:b/>
          <w:bCs/>
        </w:rPr>
      </w:pPr>
    </w:p>
    <w:p w14:paraId="4DC8CF10" w14:textId="77777777" w:rsidR="000C4BC9" w:rsidRPr="008965DA" w:rsidRDefault="000C4BC9" w:rsidP="000C4BC9">
      <w:pPr>
        <w:pBdr>
          <w:top w:val="single" w:sz="4" w:space="1" w:color="auto"/>
          <w:bottom w:val="single" w:sz="4" w:space="1" w:color="auto"/>
        </w:pBdr>
        <w:tabs>
          <w:tab w:val="center" w:pos="4819"/>
        </w:tabs>
        <w:spacing w:after="0"/>
        <w:jc w:val="center"/>
        <w:rPr>
          <w:rFonts w:asciiTheme="minorBidi" w:hAnsiTheme="minorBidi"/>
          <w:b/>
          <w:bCs/>
          <w:sz w:val="24"/>
          <w:szCs w:val="24"/>
        </w:rPr>
      </w:pPr>
      <w:r w:rsidRPr="008965DA">
        <w:rPr>
          <w:rFonts w:asciiTheme="minorBidi" w:hAnsiTheme="minorBidi"/>
          <w:b/>
          <w:bCs/>
          <w:sz w:val="24"/>
          <w:szCs w:val="24"/>
        </w:rPr>
        <w:t xml:space="preserve">PROGRAMME : </w:t>
      </w:r>
      <w:r>
        <w:rPr>
          <w:rFonts w:asciiTheme="minorBidi" w:hAnsiTheme="minorBidi"/>
          <w:b/>
          <w:bCs/>
          <w:sz w:val="24"/>
          <w:szCs w:val="24"/>
        </w:rPr>
        <w:t xml:space="preserve">Technique de communication et d’expression en langue étrangères </w:t>
      </w:r>
    </w:p>
    <w:p w14:paraId="2BBC7F51" w14:textId="77777777" w:rsidR="000C4BC9" w:rsidRDefault="000C4BC9" w:rsidP="000C4BC9"/>
    <w:p w14:paraId="796D237C" w14:textId="7D7298B5" w:rsidR="000C4BC9" w:rsidRPr="00546923" w:rsidRDefault="000C4BC9" w:rsidP="000C4BC9">
      <w:pPr>
        <w:spacing w:after="0" w:line="240" w:lineRule="auto"/>
        <w:contextualSpacing/>
        <w:rPr>
          <w:rFonts w:asciiTheme="minorBidi" w:hAnsiTheme="minorBidi"/>
          <w:b/>
          <w:bCs/>
          <w:sz w:val="24"/>
          <w:szCs w:val="24"/>
        </w:rPr>
      </w:pPr>
      <w:r w:rsidRPr="00546923">
        <w:rPr>
          <w:rFonts w:asciiTheme="minorBidi" w:hAnsiTheme="minorBidi"/>
          <w:b/>
          <w:bCs/>
          <w:sz w:val="24"/>
          <w:szCs w:val="24"/>
        </w:rPr>
        <w:t>Semestre : 2</w:t>
      </w:r>
    </w:p>
    <w:p w14:paraId="6AF73CD0" w14:textId="77777777" w:rsidR="000C4BC9" w:rsidRPr="00546923" w:rsidRDefault="000C4BC9" w:rsidP="000C4BC9">
      <w:pPr>
        <w:spacing w:after="0" w:line="240" w:lineRule="auto"/>
        <w:contextualSpacing/>
        <w:rPr>
          <w:rFonts w:asciiTheme="minorBidi" w:hAnsiTheme="minorBidi"/>
          <w:b/>
          <w:bCs/>
          <w:sz w:val="24"/>
          <w:szCs w:val="24"/>
        </w:rPr>
      </w:pPr>
      <w:r w:rsidRPr="00546923">
        <w:rPr>
          <w:rFonts w:asciiTheme="minorBidi" w:hAnsiTheme="minorBidi"/>
          <w:b/>
          <w:bCs/>
          <w:sz w:val="24"/>
          <w:szCs w:val="24"/>
        </w:rPr>
        <w:t>Enseignant responsable de l’UE :</w:t>
      </w:r>
    </w:p>
    <w:p w14:paraId="29E4DFA4" w14:textId="77777777" w:rsidR="000C4BC9" w:rsidRPr="00546923" w:rsidRDefault="000C4BC9" w:rsidP="000C4BC9">
      <w:pPr>
        <w:contextualSpacing/>
        <w:rPr>
          <w:rFonts w:asciiTheme="majorBidi" w:eastAsia="SimSun" w:hAnsiTheme="majorBidi" w:cstheme="majorBidi"/>
          <w:b/>
          <w:bCs/>
          <w:sz w:val="24"/>
          <w:szCs w:val="24"/>
          <w:lang w:eastAsia="zh-CN"/>
        </w:rPr>
      </w:pPr>
      <w:r w:rsidRPr="00546923">
        <w:rPr>
          <w:rFonts w:asciiTheme="minorBidi" w:hAnsiTheme="minorBidi"/>
          <w:b/>
          <w:bCs/>
          <w:sz w:val="24"/>
          <w:szCs w:val="24"/>
        </w:rPr>
        <w:t xml:space="preserve">Matière : </w:t>
      </w:r>
      <w:r w:rsidRPr="00546923">
        <w:rPr>
          <w:rFonts w:asciiTheme="majorBidi" w:eastAsia="SimSun" w:hAnsiTheme="majorBidi" w:cstheme="majorBidi"/>
          <w:b/>
          <w:bCs/>
          <w:sz w:val="24"/>
          <w:szCs w:val="24"/>
          <w:lang w:eastAsia="zh-CN"/>
        </w:rPr>
        <w:t>Technique de communication et d’expression en langue étrangère</w:t>
      </w:r>
    </w:p>
    <w:p w14:paraId="4C645598" w14:textId="77777777" w:rsidR="000C4BC9" w:rsidRPr="00C17E21" w:rsidRDefault="000C4BC9" w:rsidP="000C4BC9">
      <w:pPr>
        <w:contextualSpacing/>
        <w:rPr>
          <w:rFonts w:asciiTheme="minorBidi" w:hAnsiTheme="minorBidi"/>
          <w:b/>
          <w:bCs/>
          <w:sz w:val="24"/>
          <w:szCs w:val="24"/>
          <w:lang w:val="en-US"/>
        </w:rPr>
      </w:pPr>
      <w:proofErr w:type="spellStart"/>
      <w:proofErr w:type="gramStart"/>
      <w:r w:rsidRPr="00C17E21">
        <w:rPr>
          <w:rFonts w:asciiTheme="minorBidi" w:hAnsiTheme="minorBidi"/>
          <w:b/>
          <w:bCs/>
          <w:sz w:val="24"/>
          <w:szCs w:val="24"/>
          <w:lang w:val="en-US"/>
        </w:rPr>
        <w:t>Crédits</w:t>
      </w:r>
      <w:proofErr w:type="spellEnd"/>
      <w:r w:rsidRPr="00C17E21">
        <w:rPr>
          <w:rFonts w:asciiTheme="minorBidi" w:hAnsiTheme="minorBidi"/>
          <w:b/>
          <w:bCs/>
          <w:sz w:val="24"/>
          <w:szCs w:val="24"/>
          <w:lang w:val="en-US"/>
        </w:rPr>
        <w:t xml:space="preserve"> :</w:t>
      </w:r>
      <w:proofErr w:type="gramEnd"/>
      <w:r w:rsidRPr="00C17E21">
        <w:rPr>
          <w:rFonts w:asciiTheme="minorBidi" w:hAnsiTheme="minorBidi"/>
          <w:b/>
          <w:bCs/>
          <w:sz w:val="24"/>
          <w:szCs w:val="24"/>
          <w:lang w:val="en-US"/>
        </w:rPr>
        <w:t xml:space="preserve"> 2</w:t>
      </w:r>
    </w:p>
    <w:p w14:paraId="403478D8" w14:textId="77777777" w:rsidR="000C4BC9" w:rsidRPr="00C17E21" w:rsidRDefault="000C4BC9" w:rsidP="000C4BC9">
      <w:pPr>
        <w:spacing w:after="0" w:line="240" w:lineRule="auto"/>
        <w:contextualSpacing/>
        <w:rPr>
          <w:rFonts w:asciiTheme="minorBidi" w:hAnsiTheme="minorBidi"/>
          <w:b/>
          <w:bCs/>
          <w:sz w:val="24"/>
          <w:szCs w:val="24"/>
          <w:lang w:val="en-US"/>
        </w:rPr>
      </w:pPr>
      <w:proofErr w:type="gramStart"/>
      <w:r w:rsidRPr="00C17E21">
        <w:rPr>
          <w:rFonts w:asciiTheme="minorBidi" w:hAnsiTheme="minorBidi"/>
          <w:b/>
          <w:bCs/>
          <w:sz w:val="24"/>
          <w:szCs w:val="24"/>
          <w:lang w:val="en-US"/>
        </w:rPr>
        <w:t>Coefficient :</w:t>
      </w:r>
      <w:proofErr w:type="gramEnd"/>
      <w:r w:rsidRPr="00C17E21">
        <w:rPr>
          <w:rFonts w:asciiTheme="minorBidi" w:hAnsiTheme="minorBidi"/>
          <w:b/>
          <w:bCs/>
          <w:sz w:val="24"/>
          <w:szCs w:val="24"/>
          <w:lang w:val="en-US"/>
        </w:rPr>
        <w:t xml:space="preserve"> 1</w:t>
      </w:r>
    </w:p>
    <w:p w14:paraId="0F0D1A3A" w14:textId="77777777" w:rsidR="000C4BC9" w:rsidRPr="00C17E21" w:rsidRDefault="000C4BC9" w:rsidP="000C4BC9">
      <w:pPr>
        <w:spacing w:after="0" w:line="240" w:lineRule="auto"/>
        <w:rPr>
          <w:rFonts w:asciiTheme="minorBidi" w:hAnsiTheme="minorBidi"/>
          <w:b/>
          <w:bCs/>
          <w:sz w:val="24"/>
          <w:szCs w:val="24"/>
          <w:lang w:val="en-US"/>
        </w:rPr>
      </w:pPr>
    </w:p>
    <w:p w14:paraId="6B1AA6D5" w14:textId="77777777" w:rsidR="000C4BC9" w:rsidRPr="00546923" w:rsidRDefault="000C4BC9" w:rsidP="000C4BC9">
      <w:pPr>
        <w:spacing w:before="100" w:beforeAutospacing="1" w:after="100" w:afterAutospacing="1" w:line="240" w:lineRule="auto"/>
        <w:outlineLvl w:val="2"/>
        <w:rPr>
          <w:rFonts w:ascii="Times New Roman" w:eastAsia="Times New Roman" w:hAnsi="Times New Roman" w:cs="Times New Roman"/>
          <w:b/>
          <w:bCs/>
          <w:sz w:val="24"/>
          <w:szCs w:val="24"/>
          <w:lang w:val="en-US"/>
        </w:rPr>
      </w:pPr>
      <w:bookmarkStart w:id="108" w:name="_Toc197267448"/>
      <w:bookmarkStart w:id="109" w:name="_Toc197267549"/>
      <w:bookmarkStart w:id="110" w:name="_Toc197267757"/>
      <w:r w:rsidRPr="00546923">
        <w:rPr>
          <w:rFonts w:ascii="Times New Roman" w:eastAsia="Times New Roman" w:hAnsi="Times New Roman" w:cs="Times New Roman"/>
          <w:b/>
          <w:bCs/>
          <w:sz w:val="24"/>
          <w:szCs w:val="24"/>
          <w:lang w:val="en-US"/>
        </w:rPr>
        <w:t>Chapter 3: Scientific Writing and Research Papers</w:t>
      </w:r>
      <w:bookmarkEnd w:id="108"/>
      <w:bookmarkEnd w:id="109"/>
      <w:bookmarkEnd w:id="110"/>
    </w:p>
    <w:p w14:paraId="787F2559" w14:textId="77777777" w:rsidR="000C4BC9" w:rsidRPr="00546923" w:rsidRDefault="000C4BC9" w:rsidP="000C4BC9">
      <w:p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Goals:</w:t>
      </w:r>
      <w:r w:rsidRPr="00546923">
        <w:rPr>
          <w:rFonts w:ascii="Times New Roman" w:eastAsia="Times New Roman" w:hAnsi="Times New Roman" w:cs="Times New Roman"/>
          <w:sz w:val="24"/>
          <w:szCs w:val="24"/>
          <w:lang w:val="en-US"/>
        </w:rPr>
        <w:t xml:space="preserve"> Enhance the ability to write and structure scientific research papers in English.</w:t>
      </w:r>
    </w:p>
    <w:p w14:paraId="40C8BDCB" w14:textId="77777777" w:rsidR="000C4BC9" w:rsidRPr="00546923" w:rsidRDefault="000C4BC9" w:rsidP="000C4BC9">
      <w:pPr>
        <w:spacing w:before="100" w:beforeAutospacing="1" w:after="100" w:afterAutospacing="1" w:line="240" w:lineRule="auto"/>
        <w:rPr>
          <w:rFonts w:ascii="Times New Roman" w:eastAsia="Times New Roman" w:hAnsi="Times New Roman" w:cs="Times New Roman"/>
          <w:sz w:val="24"/>
          <w:szCs w:val="24"/>
        </w:rPr>
      </w:pPr>
      <w:r w:rsidRPr="00546923">
        <w:rPr>
          <w:rFonts w:ascii="Times New Roman" w:eastAsia="Times New Roman" w:hAnsi="Times New Roman" w:cs="Times New Roman"/>
          <w:b/>
          <w:bCs/>
          <w:sz w:val="24"/>
          <w:szCs w:val="24"/>
        </w:rPr>
        <w:t xml:space="preserve">Introduction to Scientific </w:t>
      </w:r>
      <w:proofErr w:type="spellStart"/>
      <w:proofErr w:type="gramStart"/>
      <w:r w:rsidRPr="00546923">
        <w:rPr>
          <w:rFonts w:ascii="Times New Roman" w:eastAsia="Times New Roman" w:hAnsi="Times New Roman" w:cs="Times New Roman"/>
          <w:b/>
          <w:bCs/>
          <w:sz w:val="24"/>
          <w:szCs w:val="24"/>
        </w:rPr>
        <w:t>Writing</w:t>
      </w:r>
      <w:proofErr w:type="spellEnd"/>
      <w:r w:rsidRPr="00546923">
        <w:rPr>
          <w:rFonts w:ascii="Times New Roman" w:eastAsia="Times New Roman" w:hAnsi="Times New Roman" w:cs="Times New Roman"/>
          <w:b/>
          <w:bCs/>
          <w:sz w:val="24"/>
          <w:szCs w:val="24"/>
        </w:rPr>
        <w:t>:</w:t>
      </w:r>
      <w:proofErr w:type="gramEnd"/>
    </w:p>
    <w:p w14:paraId="7025F553" w14:textId="77777777" w:rsidR="000C4BC9" w:rsidRPr="00546923" w:rsidRDefault="000C4BC9" w:rsidP="000C4BC9">
      <w:pPr>
        <w:numPr>
          <w:ilvl w:val="0"/>
          <w:numId w:val="42"/>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Structure of Scientific Papers:</w:t>
      </w:r>
      <w:r w:rsidRPr="00546923">
        <w:rPr>
          <w:rFonts w:ascii="Times New Roman" w:eastAsia="Times New Roman" w:hAnsi="Times New Roman" w:cs="Times New Roman"/>
          <w:sz w:val="24"/>
          <w:szCs w:val="24"/>
          <w:lang w:val="en-US"/>
        </w:rPr>
        <w:t xml:space="preserve"> Understanding the typical structure of a research paper (Introduction, Methods, Results, Discussion)</w:t>
      </w:r>
    </w:p>
    <w:p w14:paraId="7B417685" w14:textId="77777777" w:rsidR="000C4BC9" w:rsidRPr="00546923" w:rsidRDefault="000C4BC9" w:rsidP="000C4BC9">
      <w:pPr>
        <w:numPr>
          <w:ilvl w:val="0"/>
          <w:numId w:val="42"/>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Abstract Writing:</w:t>
      </w:r>
      <w:r w:rsidRPr="00546923">
        <w:rPr>
          <w:rFonts w:ascii="Times New Roman" w:eastAsia="Times New Roman" w:hAnsi="Times New Roman" w:cs="Times New Roman"/>
          <w:sz w:val="24"/>
          <w:szCs w:val="24"/>
          <w:lang w:val="en-US"/>
        </w:rPr>
        <w:t xml:space="preserve"> How to write concise and informative abstracts for scientific papers</w:t>
      </w:r>
    </w:p>
    <w:p w14:paraId="196CD8CF" w14:textId="77777777" w:rsidR="000C4BC9" w:rsidRPr="00546923" w:rsidRDefault="000C4BC9" w:rsidP="000C4BC9">
      <w:pPr>
        <w:numPr>
          <w:ilvl w:val="0"/>
          <w:numId w:val="42"/>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Use of References:</w:t>
      </w:r>
      <w:r w:rsidRPr="00546923">
        <w:rPr>
          <w:rFonts w:ascii="Times New Roman" w:eastAsia="Times New Roman" w:hAnsi="Times New Roman" w:cs="Times New Roman"/>
          <w:sz w:val="24"/>
          <w:szCs w:val="24"/>
          <w:lang w:val="en-US"/>
        </w:rPr>
        <w:t xml:space="preserve"> Properly citing sources and avoiding plagiarism in scientific writing</w:t>
      </w:r>
    </w:p>
    <w:p w14:paraId="7FC646DA" w14:textId="77777777" w:rsidR="000C4BC9" w:rsidRPr="00546923" w:rsidRDefault="000C4BC9" w:rsidP="000C4BC9">
      <w:pPr>
        <w:spacing w:before="100" w:beforeAutospacing="1" w:after="100" w:afterAutospacing="1" w:line="240" w:lineRule="auto"/>
        <w:rPr>
          <w:rFonts w:ascii="Times New Roman" w:eastAsia="Times New Roman" w:hAnsi="Times New Roman" w:cs="Times New Roman"/>
          <w:sz w:val="24"/>
          <w:szCs w:val="24"/>
        </w:rPr>
      </w:pPr>
      <w:proofErr w:type="spellStart"/>
      <w:r w:rsidRPr="00546923">
        <w:rPr>
          <w:rFonts w:ascii="Times New Roman" w:eastAsia="Times New Roman" w:hAnsi="Times New Roman" w:cs="Times New Roman"/>
          <w:b/>
          <w:bCs/>
          <w:sz w:val="24"/>
          <w:szCs w:val="24"/>
        </w:rPr>
        <w:t>Writing</w:t>
      </w:r>
      <w:proofErr w:type="spellEnd"/>
      <w:r w:rsidRPr="00546923">
        <w:rPr>
          <w:rFonts w:ascii="Times New Roman" w:eastAsia="Times New Roman" w:hAnsi="Times New Roman" w:cs="Times New Roman"/>
          <w:b/>
          <w:bCs/>
          <w:sz w:val="24"/>
          <w:szCs w:val="24"/>
        </w:rPr>
        <w:t xml:space="preserve"> </w:t>
      </w:r>
      <w:proofErr w:type="spellStart"/>
      <w:proofErr w:type="gramStart"/>
      <w:r w:rsidRPr="00546923">
        <w:rPr>
          <w:rFonts w:ascii="Times New Roman" w:eastAsia="Times New Roman" w:hAnsi="Times New Roman" w:cs="Times New Roman"/>
          <w:b/>
          <w:bCs/>
          <w:sz w:val="24"/>
          <w:szCs w:val="24"/>
        </w:rPr>
        <w:t>Strategies</w:t>
      </w:r>
      <w:proofErr w:type="spellEnd"/>
      <w:r w:rsidRPr="00546923">
        <w:rPr>
          <w:rFonts w:ascii="Times New Roman" w:eastAsia="Times New Roman" w:hAnsi="Times New Roman" w:cs="Times New Roman"/>
          <w:b/>
          <w:bCs/>
          <w:sz w:val="24"/>
          <w:szCs w:val="24"/>
        </w:rPr>
        <w:t>:</w:t>
      </w:r>
      <w:proofErr w:type="gramEnd"/>
    </w:p>
    <w:p w14:paraId="7499083C" w14:textId="77777777" w:rsidR="000C4BC9" w:rsidRPr="00546923" w:rsidRDefault="000C4BC9" w:rsidP="000C4BC9">
      <w:pPr>
        <w:numPr>
          <w:ilvl w:val="0"/>
          <w:numId w:val="43"/>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Introduction and Hypothesis:</w:t>
      </w:r>
      <w:r w:rsidRPr="00546923">
        <w:rPr>
          <w:rFonts w:ascii="Times New Roman" w:eastAsia="Times New Roman" w:hAnsi="Times New Roman" w:cs="Times New Roman"/>
          <w:sz w:val="24"/>
          <w:szCs w:val="24"/>
          <w:lang w:val="en-US"/>
        </w:rPr>
        <w:t xml:space="preserve"> Writing clear and focused introductions, stating the hypothesis</w:t>
      </w:r>
    </w:p>
    <w:p w14:paraId="2DDDED7E" w14:textId="77777777" w:rsidR="000C4BC9" w:rsidRPr="00546923" w:rsidRDefault="000C4BC9" w:rsidP="000C4BC9">
      <w:pPr>
        <w:numPr>
          <w:ilvl w:val="0"/>
          <w:numId w:val="43"/>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Methods Section:</w:t>
      </w:r>
      <w:r w:rsidRPr="00546923">
        <w:rPr>
          <w:rFonts w:ascii="Times New Roman" w:eastAsia="Times New Roman" w:hAnsi="Times New Roman" w:cs="Times New Roman"/>
          <w:sz w:val="24"/>
          <w:szCs w:val="24"/>
          <w:lang w:val="en-US"/>
        </w:rPr>
        <w:t xml:space="preserve"> Describing experiments and methodologies accurately</w:t>
      </w:r>
    </w:p>
    <w:p w14:paraId="35ECD2D1" w14:textId="77777777" w:rsidR="000C4BC9" w:rsidRPr="00546923" w:rsidRDefault="000C4BC9" w:rsidP="000C4BC9">
      <w:pPr>
        <w:numPr>
          <w:ilvl w:val="0"/>
          <w:numId w:val="43"/>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Results and Discussion:</w:t>
      </w:r>
      <w:r w:rsidRPr="00546923">
        <w:rPr>
          <w:rFonts w:ascii="Times New Roman" w:eastAsia="Times New Roman" w:hAnsi="Times New Roman" w:cs="Times New Roman"/>
          <w:sz w:val="24"/>
          <w:szCs w:val="24"/>
          <w:lang w:val="en-US"/>
        </w:rPr>
        <w:t xml:space="preserve"> Reporting findings in a clear and objective manner, interpreting results</w:t>
      </w:r>
    </w:p>
    <w:p w14:paraId="59605FCF" w14:textId="77777777" w:rsidR="000C4BC9" w:rsidRPr="00546923" w:rsidRDefault="000C4BC9" w:rsidP="000C4BC9">
      <w:pPr>
        <w:spacing w:before="100" w:beforeAutospacing="1" w:after="100" w:afterAutospacing="1" w:line="240" w:lineRule="auto"/>
        <w:rPr>
          <w:rFonts w:ascii="Times New Roman" w:eastAsia="Times New Roman" w:hAnsi="Times New Roman" w:cs="Times New Roman"/>
          <w:sz w:val="24"/>
          <w:szCs w:val="24"/>
        </w:rPr>
      </w:pPr>
      <w:r w:rsidRPr="00546923">
        <w:rPr>
          <w:rFonts w:ascii="Times New Roman" w:eastAsia="Times New Roman" w:hAnsi="Times New Roman" w:cs="Times New Roman"/>
          <w:b/>
          <w:bCs/>
          <w:sz w:val="24"/>
          <w:szCs w:val="24"/>
        </w:rPr>
        <w:t xml:space="preserve">Academic </w:t>
      </w:r>
      <w:proofErr w:type="spellStart"/>
      <w:r w:rsidRPr="00546923">
        <w:rPr>
          <w:rFonts w:ascii="Times New Roman" w:eastAsia="Times New Roman" w:hAnsi="Times New Roman" w:cs="Times New Roman"/>
          <w:b/>
          <w:bCs/>
          <w:sz w:val="24"/>
          <w:szCs w:val="24"/>
        </w:rPr>
        <w:t>Vocabulary</w:t>
      </w:r>
      <w:proofErr w:type="spellEnd"/>
      <w:r w:rsidRPr="00546923">
        <w:rPr>
          <w:rFonts w:ascii="Times New Roman" w:eastAsia="Times New Roman" w:hAnsi="Times New Roman" w:cs="Times New Roman"/>
          <w:b/>
          <w:bCs/>
          <w:sz w:val="24"/>
          <w:szCs w:val="24"/>
        </w:rPr>
        <w:t xml:space="preserve"> for </w:t>
      </w:r>
      <w:proofErr w:type="spellStart"/>
      <w:proofErr w:type="gramStart"/>
      <w:r w:rsidRPr="00546923">
        <w:rPr>
          <w:rFonts w:ascii="Times New Roman" w:eastAsia="Times New Roman" w:hAnsi="Times New Roman" w:cs="Times New Roman"/>
          <w:b/>
          <w:bCs/>
          <w:sz w:val="24"/>
          <w:szCs w:val="24"/>
        </w:rPr>
        <w:t>Writing</w:t>
      </w:r>
      <w:proofErr w:type="spellEnd"/>
      <w:r w:rsidRPr="00546923">
        <w:rPr>
          <w:rFonts w:ascii="Times New Roman" w:eastAsia="Times New Roman" w:hAnsi="Times New Roman" w:cs="Times New Roman"/>
          <w:b/>
          <w:bCs/>
          <w:sz w:val="24"/>
          <w:szCs w:val="24"/>
        </w:rPr>
        <w:t>:</w:t>
      </w:r>
      <w:proofErr w:type="gramEnd"/>
    </w:p>
    <w:p w14:paraId="614877C4" w14:textId="77777777" w:rsidR="000C4BC9" w:rsidRPr="00546923" w:rsidRDefault="000C4BC9" w:rsidP="000C4BC9">
      <w:pPr>
        <w:numPr>
          <w:ilvl w:val="0"/>
          <w:numId w:val="44"/>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Scientific Terminology:</w:t>
      </w:r>
      <w:r w:rsidRPr="00546923">
        <w:rPr>
          <w:rFonts w:ascii="Times New Roman" w:eastAsia="Times New Roman" w:hAnsi="Times New Roman" w:cs="Times New Roman"/>
          <w:sz w:val="24"/>
          <w:szCs w:val="24"/>
          <w:lang w:val="en-US"/>
        </w:rPr>
        <w:t xml:space="preserve"> Expanding the use of precise terms for various biological and scientific concepts</w:t>
      </w:r>
    </w:p>
    <w:p w14:paraId="342785CD" w14:textId="77777777" w:rsidR="000C4BC9" w:rsidRPr="00546923" w:rsidRDefault="000C4BC9" w:rsidP="000C4BC9">
      <w:pPr>
        <w:numPr>
          <w:ilvl w:val="0"/>
          <w:numId w:val="44"/>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Connectors and Transitions:</w:t>
      </w:r>
      <w:r w:rsidRPr="00546923">
        <w:rPr>
          <w:rFonts w:ascii="Times New Roman" w:eastAsia="Times New Roman" w:hAnsi="Times New Roman" w:cs="Times New Roman"/>
          <w:sz w:val="24"/>
          <w:szCs w:val="24"/>
          <w:lang w:val="en-US"/>
        </w:rPr>
        <w:t xml:space="preserve"> Using appropriate linking words and phrases (e.g., moreover, consequently, in addition)</w:t>
      </w:r>
    </w:p>
    <w:p w14:paraId="6B44DD04" w14:textId="77777777" w:rsidR="000C4BC9" w:rsidRPr="00546923" w:rsidRDefault="000C4BC9" w:rsidP="000C4BC9">
      <w:pPr>
        <w:spacing w:before="100" w:beforeAutospacing="1" w:after="100" w:afterAutospacing="1" w:line="240" w:lineRule="auto"/>
        <w:rPr>
          <w:rFonts w:ascii="Times New Roman" w:eastAsia="Times New Roman" w:hAnsi="Times New Roman" w:cs="Times New Roman"/>
          <w:sz w:val="24"/>
          <w:szCs w:val="24"/>
        </w:rPr>
      </w:pPr>
      <w:proofErr w:type="gramStart"/>
      <w:r w:rsidRPr="00546923">
        <w:rPr>
          <w:rFonts w:ascii="Times New Roman" w:eastAsia="Times New Roman" w:hAnsi="Times New Roman" w:cs="Times New Roman"/>
          <w:b/>
          <w:bCs/>
          <w:sz w:val="24"/>
          <w:szCs w:val="24"/>
        </w:rPr>
        <w:t>Reading:</w:t>
      </w:r>
      <w:proofErr w:type="gramEnd"/>
    </w:p>
    <w:p w14:paraId="4BDFD099" w14:textId="77777777" w:rsidR="000C4BC9" w:rsidRPr="00546923" w:rsidRDefault="000C4BC9" w:rsidP="000C4BC9">
      <w:pPr>
        <w:numPr>
          <w:ilvl w:val="0"/>
          <w:numId w:val="45"/>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Research Papers:</w:t>
      </w:r>
      <w:r w:rsidRPr="00546923">
        <w:rPr>
          <w:rFonts w:ascii="Times New Roman" w:eastAsia="Times New Roman" w:hAnsi="Times New Roman" w:cs="Times New Roman"/>
          <w:sz w:val="24"/>
          <w:szCs w:val="24"/>
          <w:lang w:val="en-US"/>
        </w:rPr>
        <w:t xml:space="preserve"> Reading and analyzing excerpts from actual scientific research papers</w:t>
      </w:r>
    </w:p>
    <w:p w14:paraId="64525805" w14:textId="77777777" w:rsidR="000C4BC9" w:rsidRPr="00546923" w:rsidRDefault="000C4BC9" w:rsidP="000C4BC9">
      <w:pPr>
        <w:numPr>
          <w:ilvl w:val="0"/>
          <w:numId w:val="45"/>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Identifying Structure:</w:t>
      </w:r>
      <w:r w:rsidRPr="00546923">
        <w:rPr>
          <w:rFonts w:ascii="Times New Roman" w:eastAsia="Times New Roman" w:hAnsi="Times New Roman" w:cs="Times New Roman"/>
          <w:sz w:val="24"/>
          <w:szCs w:val="24"/>
          <w:lang w:val="en-US"/>
        </w:rPr>
        <w:t xml:space="preserve"> Recognizing the components of a research paper (abstract, introduction, methods, etc.)</w:t>
      </w:r>
    </w:p>
    <w:p w14:paraId="46079ADF" w14:textId="77777777" w:rsidR="000C4BC9" w:rsidRPr="00546923" w:rsidRDefault="000C4BC9" w:rsidP="000C4BC9">
      <w:pPr>
        <w:spacing w:before="100" w:beforeAutospacing="1" w:after="100" w:afterAutospacing="1" w:line="240" w:lineRule="auto"/>
        <w:rPr>
          <w:rFonts w:ascii="Times New Roman" w:eastAsia="Times New Roman" w:hAnsi="Times New Roman" w:cs="Times New Roman"/>
          <w:sz w:val="24"/>
          <w:szCs w:val="24"/>
        </w:rPr>
      </w:pPr>
      <w:proofErr w:type="spellStart"/>
      <w:proofErr w:type="gramStart"/>
      <w:r w:rsidRPr="00546923">
        <w:rPr>
          <w:rFonts w:ascii="Times New Roman" w:eastAsia="Times New Roman" w:hAnsi="Times New Roman" w:cs="Times New Roman"/>
          <w:b/>
          <w:bCs/>
          <w:sz w:val="24"/>
          <w:szCs w:val="24"/>
        </w:rPr>
        <w:t>Writing</w:t>
      </w:r>
      <w:proofErr w:type="spellEnd"/>
      <w:r w:rsidRPr="00546923">
        <w:rPr>
          <w:rFonts w:ascii="Times New Roman" w:eastAsia="Times New Roman" w:hAnsi="Times New Roman" w:cs="Times New Roman"/>
          <w:b/>
          <w:bCs/>
          <w:sz w:val="24"/>
          <w:szCs w:val="24"/>
        </w:rPr>
        <w:t>:</w:t>
      </w:r>
      <w:proofErr w:type="gramEnd"/>
    </w:p>
    <w:p w14:paraId="2CCD3BCC" w14:textId="77777777" w:rsidR="000C4BC9" w:rsidRPr="00546923" w:rsidRDefault="000C4BC9" w:rsidP="000C4BC9">
      <w:pPr>
        <w:numPr>
          <w:ilvl w:val="0"/>
          <w:numId w:val="46"/>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lastRenderedPageBreak/>
        <w:t>Research Paper Excerpts:</w:t>
      </w:r>
      <w:r w:rsidRPr="00546923">
        <w:rPr>
          <w:rFonts w:ascii="Times New Roman" w:eastAsia="Times New Roman" w:hAnsi="Times New Roman" w:cs="Times New Roman"/>
          <w:sz w:val="24"/>
          <w:szCs w:val="24"/>
          <w:lang w:val="en-US"/>
        </w:rPr>
        <w:t xml:space="preserve"> Writing short excerpts of a research paper, focusing on the introduction and methods sections</w:t>
      </w:r>
    </w:p>
    <w:p w14:paraId="587BD255" w14:textId="77777777" w:rsidR="000C4BC9" w:rsidRPr="00546923" w:rsidRDefault="000C4BC9" w:rsidP="000C4BC9">
      <w:pPr>
        <w:numPr>
          <w:ilvl w:val="0"/>
          <w:numId w:val="46"/>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Peer Review Practice:</w:t>
      </w:r>
      <w:r w:rsidRPr="00546923">
        <w:rPr>
          <w:rFonts w:ascii="Times New Roman" w:eastAsia="Times New Roman" w:hAnsi="Times New Roman" w:cs="Times New Roman"/>
          <w:sz w:val="24"/>
          <w:szCs w:val="24"/>
          <w:lang w:val="en-US"/>
        </w:rPr>
        <w:t xml:space="preserve"> Reviewing and providing feedback on a fellow student’s research paper excerpts</w:t>
      </w:r>
    </w:p>
    <w:p w14:paraId="2140DCD3" w14:textId="77777777" w:rsidR="000C4BC9" w:rsidRPr="00546923" w:rsidRDefault="000C4BC9" w:rsidP="000C4BC9">
      <w:pPr>
        <w:spacing w:before="100" w:beforeAutospacing="1" w:after="100" w:afterAutospacing="1" w:line="240" w:lineRule="auto"/>
        <w:rPr>
          <w:rFonts w:ascii="Times New Roman" w:eastAsia="Times New Roman" w:hAnsi="Times New Roman" w:cs="Times New Roman"/>
          <w:sz w:val="24"/>
          <w:szCs w:val="24"/>
        </w:rPr>
      </w:pPr>
      <w:proofErr w:type="spellStart"/>
      <w:proofErr w:type="gramStart"/>
      <w:r w:rsidRPr="00546923">
        <w:rPr>
          <w:rFonts w:ascii="Times New Roman" w:eastAsia="Times New Roman" w:hAnsi="Times New Roman" w:cs="Times New Roman"/>
          <w:b/>
          <w:bCs/>
          <w:sz w:val="24"/>
          <w:szCs w:val="24"/>
        </w:rPr>
        <w:t>Speaking</w:t>
      </w:r>
      <w:proofErr w:type="spellEnd"/>
      <w:r w:rsidRPr="00546923">
        <w:rPr>
          <w:rFonts w:ascii="Times New Roman" w:eastAsia="Times New Roman" w:hAnsi="Times New Roman" w:cs="Times New Roman"/>
          <w:b/>
          <w:bCs/>
          <w:sz w:val="24"/>
          <w:szCs w:val="24"/>
        </w:rPr>
        <w:t>:</w:t>
      </w:r>
      <w:proofErr w:type="gramEnd"/>
    </w:p>
    <w:p w14:paraId="50644B3D" w14:textId="77777777" w:rsidR="000C4BC9" w:rsidRPr="00546923" w:rsidRDefault="000C4BC9" w:rsidP="000C4BC9">
      <w:pPr>
        <w:numPr>
          <w:ilvl w:val="0"/>
          <w:numId w:val="47"/>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Presenting Research:</w:t>
      </w:r>
      <w:r w:rsidRPr="00546923">
        <w:rPr>
          <w:rFonts w:ascii="Times New Roman" w:eastAsia="Times New Roman" w:hAnsi="Times New Roman" w:cs="Times New Roman"/>
          <w:sz w:val="24"/>
          <w:szCs w:val="24"/>
          <w:lang w:val="en-US"/>
        </w:rPr>
        <w:t xml:space="preserve"> Practicing oral presentations of research findings, using clear and coherent scientific language</w:t>
      </w:r>
    </w:p>
    <w:p w14:paraId="32A75307" w14:textId="77777777" w:rsidR="000C4BC9" w:rsidRPr="00546923" w:rsidRDefault="000C4BC9" w:rsidP="000C4BC9">
      <w:pPr>
        <w:numPr>
          <w:ilvl w:val="0"/>
          <w:numId w:val="47"/>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Defending Ideas:</w:t>
      </w:r>
      <w:r w:rsidRPr="00546923">
        <w:rPr>
          <w:rFonts w:ascii="Times New Roman" w:eastAsia="Times New Roman" w:hAnsi="Times New Roman" w:cs="Times New Roman"/>
          <w:sz w:val="24"/>
          <w:szCs w:val="24"/>
          <w:lang w:val="en-US"/>
        </w:rPr>
        <w:t xml:space="preserve"> Engaging in discussions and defending scientific arguments</w:t>
      </w:r>
    </w:p>
    <w:p w14:paraId="582914A6" w14:textId="77777777" w:rsidR="000C4BC9" w:rsidRPr="00546923" w:rsidRDefault="000C4BC9" w:rsidP="000C4BC9">
      <w:pPr>
        <w:spacing w:before="100" w:beforeAutospacing="1" w:after="100" w:afterAutospacing="1" w:line="240" w:lineRule="auto"/>
        <w:outlineLvl w:val="2"/>
        <w:rPr>
          <w:rFonts w:ascii="Times New Roman" w:eastAsia="Times New Roman" w:hAnsi="Times New Roman" w:cs="Times New Roman"/>
          <w:b/>
          <w:bCs/>
          <w:sz w:val="24"/>
          <w:szCs w:val="24"/>
          <w:lang w:val="en-US"/>
        </w:rPr>
      </w:pPr>
      <w:bookmarkStart w:id="111" w:name="_Toc197267449"/>
      <w:bookmarkStart w:id="112" w:name="_Toc197267550"/>
      <w:bookmarkStart w:id="113" w:name="_Toc197267758"/>
      <w:r w:rsidRPr="00546923">
        <w:rPr>
          <w:rFonts w:ascii="Times New Roman" w:eastAsia="Times New Roman" w:hAnsi="Times New Roman" w:cs="Times New Roman"/>
          <w:b/>
          <w:bCs/>
          <w:sz w:val="24"/>
          <w:szCs w:val="24"/>
          <w:lang w:val="en-US"/>
        </w:rPr>
        <w:t>Chapter 4: Oral Communication in Science</w:t>
      </w:r>
      <w:bookmarkEnd w:id="111"/>
      <w:bookmarkEnd w:id="112"/>
      <w:bookmarkEnd w:id="113"/>
    </w:p>
    <w:p w14:paraId="3B0A0DBB" w14:textId="77777777" w:rsidR="000C4BC9" w:rsidRPr="00546923" w:rsidRDefault="000C4BC9" w:rsidP="000C4BC9">
      <w:p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Goals:</w:t>
      </w:r>
      <w:r w:rsidRPr="00546923">
        <w:rPr>
          <w:rFonts w:ascii="Times New Roman" w:eastAsia="Times New Roman" w:hAnsi="Times New Roman" w:cs="Times New Roman"/>
          <w:sz w:val="24"/>
          <w:szCs w:val="24"/>
          <w:lang w:val="en-US"/>
        </w:rPr>
        <w:t xml:space="preserve"> Improve oral communication skills in scientific discussions and presentations.</w:t>
      </w:r>
    </w:p>
    <w:p w14:paraId="0BBD8838" w14:textId="77777777" w:rsidR="000C4BC9" w:rsidRPr="00546923" w:rsidRDefault="000C4BC9" w:rsidP="000C4BC9">
      <w:pPr>
        <w:spacing w:before="100" w:beforeAutospacing="1" w:after="100" w:afterAutospacing="1" w:line="240" w:lineRule="auto"/>
        <w:rPr>
          <w:rFonts w:ascii="Times New Roman" w:eastAsia="Times New Roman" w:hAnsi="Times New Roman" w:cs="Times New Roman"/>
          <w:sz w:val="24"/>
          <w:szCs w:val="24"/>
        </w:rPr>
      </w:pPr>
      <w:r w:rsidRPr="00546923">
        <w:rPr>
          <w:rFonts w:ascii="Times New Roman" w:eastAsia="Times New Roman" w:hAnsi="Times New Roman" w:cs="Times New Roman"/>
          <w:b/>
          <w:bCs/>
          <w:sz w:val="24"/>
          <w:szCs w:val="24"/>
        </w:rPr>
        <w:t xml:space="preserve">Effective </w:t>
      </w:r>
      <w:proofErr w:type="spellStart"/>
      <w:r w:rsidRPr="00546923">
        <w:rPr>
          <w:rFonts w:ascii="Times New Roman" w:eastAsia="Times New Roman" w:hAnsi="Times New Roman" w:cs="Times New Roman"/>
          <w:b/>
          <w:bCs/>
          <w:sz w:val="24"/>
          <w:szCs w:val="24"/>
        </w:rPr>
        <w:t>Presentation</w:t>
      </w:r>
      <w:proofErr w:type="spellEnd"/>
      <w:r w:rsidRPr="00546923">
        <w:rPr>
          <w:rFonts w:ascii="Times New Roman" w:eastAsia="Times New Roman" w:hAnsi="Times New Roman" w:cs="Times New Roman"/>
          <w:b/>
          <w:bCs/>
          <w:sz w:val="24"/>
          <w:szCs w:val="24"/>
        </w:rPr>
        <w:t xml:space="preserve"> </w:t>
      </w:r>
      <w:proofErr w:type="spellStart"/>
      <w:proofErr w:type="gramStart"/>
      <w:r w:rsidRPr="00546923">
        <w:rPr>
          <w:rFonts w:ascii="Times New Roman" w:eastAsia="Times New Roman" w:hAnsi="Times New Roman" w:cs="Times New Roman"/>
          <w:b/>
          <w:bCs/>
          <w:sz w:val="24"/>
          <w:szCs w:val="24"/>
        </w:rPr>
        <w:t>Skills</w:t>
      </w:r>
      <w:proofErr w:type="spellEnd"/>
      <w:r w:rsidRPr="00546923">
        <w:rPr>
          <w:rFonts w:ascii="Times New Roman" w:eastAsia="Times New Roman" w:hAnsi="Times New Roman" w:cs="Times New Roman"/>
          <w:b/>
          <w:bCs/>
          <w:sz w:val="24"/>
          <w:szCs w:val="24"/>
        </w:rPr>
        <w:t>:</w:t>
      </w:r>
      <w:proofErr w:type="gramEnd"/>
    </w:p>
    <w:p w14:paraId="011F7230" w14:textId="77777777" w:rsidR="000C4BC9" w:rsidRPr="00546923" w:rsidRDefault="000C4BC9" w:rsidP="000C4BC9">
      <w:pPr>
        <w:numPr>
          <w:ilvl w:val="0"/>
          <w:numId w:val="48"/>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Structure of a Scientific Presentation:</w:t>
      </w:r>
      <w:r w:rsidRPr="00546923">
        <w:rPr>
          <w:rFonts w:ascii="Times New Roman" w:eastAsia="Times New Roman" w:hAnsi="Times New Roman" w:cs="Times New Roman"/>
          <w:sz w:val="24"/>
          <w:szCs w:val="24"/>
          <w:lang w:val="en-US"/>
        </w:rPr>
        <w:t xml:space="preserve"> Organizing content effectively for an oral presentation (Introduction, Methods, Results, Conclusion)</w:t>
      </w:r>
    </w:p>
    <w:p w14:paraId="2E6C4480" w14:textId="77777777" w:rsidR="000C4BC9" w:rsidRPr="00546923" w:rsidRDefault="000C4BC9" w:rsidP="000C4BC9">
      <w:pPr>
        <w:numPr>
          <w:ilvl w:val="0"/>
          <w:numId w:val="48"/>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Visual Aids:</w:t>
      </w:r>
      <w:r w:rsidRPr="00546923">
        <w:rPr>
          <w:rFonts w:ascii="Times New Roman" w:eastAsia="Times New Roman" w:hAnsi="Times New Roman" w:cs="Times New Roman"/>
          <w:sz w:val="24"/>
          <w:szCs w:val="24"/>
          <w:lang w:val="en-US"/>
        </w:rPr>
        <w:t xml:space="preserve"> Using slides, charts, and graphs to enhance understanding during a presentation</w:t>
      </w:r>
    </w:p>
    <w:p w14:paraId="0A8CAAA9" w14:textId="77777777" w:rsidR="000C4BC9" w:rsidRPr="00546923" w:rsidRDefault="000C4BC9" w:rsidP="000C4BC9">
      <w:pPr>
        <w:numPr>
          <w:ilvl w:val="0"/>
          <w:numId w:val="48"/>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Public Speaking Techniques:</w:t>
      </w:r>
      <w:r w:rsidRPr="00546923">
        <w:rPr>
          <w:rFonts w:ascii="Times New Roman" w:eastAsia="Times New Roman" w:hAnsi="Times New Roman" w:cs="Times New Roman"/>
          <w:sz w:val="24"/>
          <w:szCs w:val="24"/>
          <w:lang w:val="en-US"/>
        </w:rPr>
        <w:t xml:space="preserve"> Improving voice clarity, pacing, and engagement with the audience</w:t>
      </w:r>
    </w:p>
    <w:p w14:paraId="517BD14D" w14:textId="77777777" w:rsidR="000C4BC9" w:rsidRPr="00546923" w:rsidRDefault="000C4BC9" w:rsidP="000C4BC9">
      <w:pPr>
        <w:spacing w:before="100" w:beforeAutospacing="1" w:after="100" w:afterAutospacing="1" w:line="240" w:lineRule="auto"/>
        <w:rPr>
          <w:rFonts w:ascii="Times New Roman" w:eastAsia="Times New Roman" w:hAnsi="Times New Roman" w:cs="Times New Roman"/>
          <w:sz w:val="24"/>
          <w:szCs w:val="24"/>
        </w:rPr>
      </w:pPr>
      <w:r w:rsidRPr="00546923">
        <w:rPr>
          <w:rFonts w:ascii="Times New Roman" w:eastAsia="Times New Roman" w:hAnsi="Times New Roman" w:cs="Times New Roman"/>
          <w:b/>
          <w:bCs/>
          <w:sz w:val="24"/>
          <w:szCs w:val="24"/>
        </w:rPr>
        <w:t xml:space="preserve">Scientific </w:t>
      </w:r>
      <w:proofErr w:type="gramStart"/>
      <w:r w:rsidRPr="00546923">
        <w:rPr>
          <w:rFonts w:ascii="Times New Roman" w:eastAsia="Times New Roman" w:hAnsi="Times New Roman" w:cs="Times New Roman"/>
          <w:b/>
          <w:bCs/>
          <w:sz w:val="24"/>
          <w:szCs w:val="24"/>
        </w:rPr>
        <w:t>Discussions:</w:t>
      </w:r>
      <w:proofErr w:type="gramEnd"/>
    </w:p>
    <w:p w14:paraId="16194623" w14:textId="77777777" w:rsidR="000C4BC9" w:rsidRPr="00546923" w:rsidRDefault="000C4BC9" w:rsidP="000C4BC9">
      <w:pPr>
        <w:numPr>
          <w:ilvl w:val="0"/>
          <w:numId w:val="49"/>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Debates and Discussions:</w:t>
      </w:r>
      <w:r w:rsidRPr="00546923">
        <w:rPr>
          <w:rFonts w:ascii="Times New Roman" w:eastAsia="Times New Roman" w:hAnsi="Times New Roman" w:cs="Times New Roman"/>
          <w:sz w:val="24"/>
          <w:szCs w:val="24"/>
          <w:lang w:val="en-US"/>
        </w:rPr>
        <w:t xml:space="preserve"> Participating in scientific discussions and debates, focusing on argumentation and evidence-based reasoning</w:t>
      </w:r>
    </w:p>
    <w:p w14:paraId="62A46FB3" w14:textId="77777777" w:rsidR="000C4BC9" w:rsidRPr="00546923" w:rsidRDefault="000C4BC9" w:rsidP="000C4BC9">
      <w:pPr>
        <w:numPr>
          <w:ilvl w:val="0"/>
          <w:numId w:val="49"/>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Asking Questions:</w:t>
      </w:r>
      <w:r w:rsidRPr="00546923">
        <w:rPr>
          <w:rFonts w:ascii="Times New Roman" w:eastAsia="Times New Roman" w:hAnsi="Times New Roman" w:cs="Times New Roman"/>
          <w:sz w:val="24"/>
          <w:szCs w:val="24"/>
          <w:lang w:val="en-US"/>
        </w:rPr>
        <w:t xml:space="preserve"> Asking relevant and insightful questions during scientific presentations or discussions</w:t>
      </w:r>
    </w:p>
    <w:p w14:paraId="595E0EB3" w14:textId="77777777" w:rsidR="000C4BC9" w:rsidRPr="00546923" w:rsidRDefault="000C4BC9" w:rsidP="000C4BC9">
      <w:pPr>
        <w:numPr>
          <w:ilvl w:val="0"/>
          <w:numId w:val="49"/>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Answering Questions:</w:t>
      </w:r>
      <w:r w:rsidRPr="00546923">
        <w:rPr>
          <w:rFonts w:ascii="Times New Roman" w:eastAsia="Times New Roman" w:hAnsi="Times New Roman" w:cs="Times New Roman"/>
          <w:sz w:val="24"/>
          <w:szCs w:val="24"/>
          <w:lang w:val="en-US"/>
        </w:rPr>
        <w:t xml:space="preserve"> Responding confidently and effectively to questions posed by peers or instructors</w:t>
      </w:r>
    </w:p>
    <w:p w14:paraId="0866DFB8" w14:textId="77777777" w:rsidR="000C4BC9" w:rsidRPr="00546923" w:rsidRDefault="000C4BC9" w:rsidP="000C4BC9">
      <w:pPr>
        <w:spacing w:before="100" w:beforeAutospacing="1" w:after="100" w:afterAutospacing="1" w:line="240" w:lineRule="auto"/>
        <w:rPr>
          <w:rFonts w:ascii="Times New Roman" w:eastAsia="Times New Roman" w:hAnsi="Times New Roman" w:cs="Times New Roman"/>
          <w:sz w:val="24"/>
          <w:szCs w:val="24"/>
        </w:rPr>
      </w:pPr>
      <w:proofErr w:type="spellStart"/>
      <w:r w:rsidRPr="00546923">
        <w:rPr>
          <w:rFonts w:ascii="Times New Roman" w:eastAsia="Times New Roman" w:hAnsi="Times New Roman" w:cs="Times New Roman"/>
          <w:b/>
          <w:bCs/>
          <w:sz w:val="24"/>
          <w:szCs w:val="24"/>
        </w:rPr>
        <w:t>Vocabulary</w:t>
      </w:r>
      <w:proofErr w:type="spellEnd"/>
      <w:r w:rsidRPr="00546923">
        <w:rPr>
          <w:rFonts w:ascii="Times New Roman" w:eastAsia="Times New Roman" w:hAnsi="Times New Roman" w:cs="Times New Roman"/>
          <w:b/>
          <w:bCs/>
          <w:sz w:val="24"/>
          <w:szCs w:val="24"/>
        </w:rPr>
        <w:t xml:space="preserve"> for Oral </w:t>
      </w:r>
      <w:proofErr w:type="gramStart"/>
      <w:r w:rsidRPr="00546923">
        <w:rPr>
          <w:rFonts w:ascii="Times New Roman" w:eastAsia="Times New Roman" w:hAnsi="Times New Roman" w:cs="Times New Roman"/>
          <w:b/>
          <w:bCs/>
          <w:sz w:val="24"/>
          <w:szCs w:val="24"/>
        </w:rPr>
        <w:t>Communication:</w:t>
      </w:r>
      <w:proofErr w:type="gramEnd"/>
    </w:p>
    <w:p w14:paraId="6DA13E87" w14:textId="77777777" w:rsidR="000C4BC9" w:rsidRPr="00546923" w:rsidRDefault="000C4BC9" w:rsidP="000C4BC9">
      <w:pPr>
        <w:numPr>
          <w:ilvl w:val="0"/>
          <w:numId w:val="50"/>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Describing Data:</w:t>
      </w:r>
      <w:r w:rsidRPr="00546923">
        <w:rPr>
          <w:rFonts w:ascii="Times New Roman" w:eastAsia="Times New Roman" w:hAnsi="Times New Roman" w:cs="Times New Roman"/>
          <w:sz w:val="24"/>
          <w:szCs w:val="24"/>
          <w:lang w:val="en-US"/>
        </w:rPr>
        <w:t xml:space="preserve"> Using appropriate vocabulary to describe scientific data, trends, and patterns</w:t>
      </w:r>
    </w:p>
    <w:p w14:paraId="5DE8B315" w14:textId="77777777" w:rsidR="000C4BC9" w:rsidRPr="00546923" w:rsidRDefault="000C4BC9" w:rsidP="000C4BC9">
      <w:pPr>
        <w:numPr>
          <w:ilvl w:val="0"/>
          <w:numId w:val="50"/>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Expressing Opinions:</w:t>
      </w:r>
      <w:r w:rsidRPr="00546923">
        <w:rPr>
          <w:rFonts w:ascii="Times New Roman" w:eastAsia="Times New Roman" w:hAnsi="Times New Roman" w:cs="Times New Roman"/>
          <w:sz w:val="24"/>
          <w:szCs w:val="24"/>
          <w:lang w:val="en-US"/>
        </w:rPr>
        <w:t xml:space="preserve"> Practicing the use of phrases for expressing agreement, disagreement, and proposing solutions (e.g., “I believe that…,” “It seems that…”)</w:t>
      </w:r>
    </w:p>
    <w:p w14:paraId="432B1827" w14:textId="77777777" w:rsidR="000C4BC9" w:rsidRPr="00546923" w:rsidRDefault="000C4BC9" w:rsidP="000C4BC9">
      <w:pPr>
        <w:spacing w:before="100" w:beforeAutospacing="1" w:after="100" w:afterAutospacing="1" w:line="240" w:lineRule="auto"/>
        <w:rPr>
          <w:rFonts w:ascii="Times New Roman" w:eastAsia="Times New Roman" w:hAnsi="Times New Roman" w:cs="Times New Roman"/>
          <w:sz w:val="24"/>
          <w:szCs w:val="24"/>
        </w:rPr>
      </w:pPr>
      <w:proofErr w:type="spellStart"/>
      <w:r w:rsidRPr="00546923">
        <w:rPr>
          <w:rFonts w:ascii="Times New Roman" w:eastAsia="Times New Roman" w:hAnsi="Times New Roman" w:cs="Times New Roman"/>
          <w:b/>
          <w:bCs/>
          <w:sz w:val="24"/>
          <w:szCs w:val="24"/>
        </w:rPr>
        <w:t>Speaking</w:t>
      </w:r>
      <w:proofErr w:type="spellEnd"/>
      <w:r w:rsidRPr="00546923">
        <w:rPr>
          <w:rFonts w:ascii="Times New Roman" w:eastAsia="Times New Roman" w:hAnsi="Times New Roman" w:cs="Times New Roman"/>
          <w:b/>
          <w:bCs/>
          <w:sz w:val="24"/>
          <w:szCs w:val="24"/>
        </w:rPr>
        <w:t xml:space="preserve"> </w:t>
      </w:r>
      <w:proofErr w:type="gramStart"/>
      <w:r w:rsidRPr="00546923">
        <w:rPr>
          <w:rFonts w:ascii="Times New Roman" w:eastAsia="Times New Roman" w:hAnsi="Times New Roman" w:cs="Times New Roman"/>
          <w:b/>
          <w:bCs/>
          <w:sz w:val="24"/>
          <w:szCs w:val="24"/>
        </w:rPr>
        <w:t>Practice:</w:t>
      </w:r>
      <w:proofErr w:type="gramEnd"/>
    </w:p>
    <w:p w14:paraId="674A5CBE" w14:textId="77777777" w:rsidR="000C4BC9" w:rsidRPr="00546923" w:rsidRDefault="000C4BC9" w:rsidP="00C65DBB">
      <w:pPr>
        <w:numPr>
          <w:ilvl w:val="0"/>
          <w:numId w:val="90"/>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Mock Presentations:</w:t>
      </w:r>
      <w:r w:rsidRPr="00546923">
        <w:rPr>
          <w:rFonts w:ascii="Times New Roman" w:eastAsia="Times New Roman" w:hAnsi="Times New Roman" w:cs="Times New Roman"/>
          <w:sz w:val="24"/>
          <w:szCs w:val="24"/>
          <w:lang w:val="en-US"/>
        </w:rPr>
        <w:t xml:space="preserve"> Giving short presentations on assigned topics, focusing on clarity and structure</w:t>
      </w:r>
    </w:p>
    <w:p w14:paraId="2AD4D74A" w14:textId="77777777" w:rsidR="000C4BC9" w:rsidRPr="00546923" w:rsidRDefault="000C4BC9" w:rsidP="00C65DBB">
      <w:pPr>
        <w:numPr>
          <w:ilvl w:val="0"/>
          <w:numId w:val="90"/>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Peer Feedback:</w:t>
      </w:r>
      <w:r w:rsidRPr="00546923">
        <w:rPr>
          <w:rFonts w:ascii="Times New Roman" w:eastAsia="Times New Roman" w:hAnsi="Times New Roman" w:cs="Times New Roman"/>
          <w:sz w:val="24"/>
          <w:szCs w:val="24"/>
          <w:lang w:val="en-US"/>
        </w:rPr>
        <w:t xml:space="preserve"> Providing constructive feedback to peers on their presentations</w:t>
      </w:r>
    </w:p>
    <w:p w14:paraId="42540BCC" w14:textId="77777777" w:rsidR="000C4BC9" w:rsidRPr="00546923" w:rsidRDefault="000C4BC9" w:rsidP="00C65DBB">
      <w:pPr>
        <w:numPr>
          <w:ilvl w:val="0"/>
          <w:numId w:val="90"/>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Group Discussions:</w:t>
      </w:r>
      <w:r w:rsidRPr="00546923">
        <w:rPr>
          <w:rFonts w:ascii="Times New Roman" w:eastAsia="Times New Roman" w:hAnsi="Times New Roman" w:cs="Times New Roman"/>
          <w:sz w:val="24"/>
          <w:szCs w:val="24"/>
          <w:lang w:val="en-US"/>
        </w:rPr>
        <w:t xml:space="preserve"> Engaging in group discussions on scientific topics, using scientific vocabulary to support arguments</w:t>
      </w:r>
    </w:p>
    <w:p w14:paraId="2D5569C0" w14:textId="77777777" w:rsidR="000C4BC9" w:rsidRPr="00546923" w:rsidRDefault="000C4BC9" w:rsidP="000C4BC9">
      <w:pPr>
        <w:spacing w:before="100" w:beforeAutospacing="1" w:after="100" w:afterAutospacing="1" w:line="240" w:lineRule="auto"/>
        <w:rPr>
          <w:rFonts w:ascii="Times New Roman" w:eastAsia="Times New Roman" w:hAnsi="Times New Roman" w:cs="Times New Roman"/>
          <w:sz w:val="24"/>
          <w:szCs w:val="24"/>
        </w:rPr>
      </w:pPr>
      <w:proofErr w:type="spellStart"/>
      <w:r w:rsidRPr="00546923">
        <w:rPr>
          <w:rFonts w:ascii="Times New Roman" w:eastAsia="Times New Roman" w:hAnsi="Times New Roman" w:cs="Times New Roman"/>
          <w:b/>
          <w:bCs/>
          <w:sz w:val="24"/>
          <w:szCs w:val="24"/>
        </w:rPr>
        <w:t>Pronunciation</w:t>
      </w:r>
      <w:proofErr w:type="spellEnd"/>
      <w:r w:rsidRPr="00546923">
        <w:rPr>
          <w:rFonts w:ascii="Times New Roman" w:eastAsia="Times New Roman" w:hAnsi="Times New Roman" w:cs="Times New Roman"/>
          <w:b/>
          <w:bCs/>
          <w:sz w:val="24"/>
          <w:szCs w:val="24"/>
        </w:rPr>
        <w:t xml:space="preserve"> and </w:t>
      </w:r>
      <w:proofErr w:type="gramStart"/>
      <w:r w:rsidRPr="00546923">
        <w:rPr>
          <w:rFonts w:ascii="Times New Roman" w:eastAsia="Times New Roman" w:hAnsi="Times New Roman" w:cs="Times New Roman"/>
          <w:b/>
          <w:bCs/>
          <w:sz w:val="24"/>
          <w:szCs w:val="24"/>
        </w:rPr>
        <w:t>Intonation:</w:t>
      </w:r>
      <w:proofErr w:type="gramEnd"/>
    </w:p>
    <w:p w14:paraId="40C6C005" w14:textId="77777777" w:rsidR="000C4BC9" w:rsidRPr="00546923" w:rsidRDefault="000C4BC9" w:rsidP="000C4BC9">
      <w:pPr>
        <w:numPr>
          <w:ilvl w:val="0"/>
          <w:numId w:val="52"/>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lastRenderedPageBreak/>
        <w:t>Pronunciation Practice:</w:t>
      </w:r>
      <w:r w:rsidRPr="00546923">
        <w:rPr>
          <w:rFonts w:ascii="Times New Roman" w:eastAsia="Times New Roman" w:hAnsi="Times New Roman" w:cs="Times New Roman"/>
          <w:sz w:val="24"/>
          <w:szCs w:val="24"/>
          <w:lang w:val="en-US"/>
        </w:rPr>
        <w:t xml:space="preserve"> Focusing on the correct pronunciation of scientific terms and vocabulary</w:t>
      </w:r>
    </w:p>
    <w:p w14:paraId="23C14E6B" w14:textId="77777777" w:rsidR="000C4BC9" w:rsidRPr="00546923" w:rsidRDefault="000C4BC9" w:rsidP="000C4BC9">
      <w:pPr>
        <w:numPr>
          <w:ilvl w:val="0"/>
          <w:numId w:val="52"/>
        </w:numPr>
        <w:spacing w:before="100" w:beforeAutospacing="1" w:after="100" w:afterAutospacing="1" w:line="240" w:lineRule="auto"/>
        <w:rPr>
          <w:rFonts w:ascii="Times New Roman" w:eastAsia="Times New Roman" w:hAnsi="Times New Roman" w:cs="Times New Roman"/>
          <w:sz w:val="24"/>
          <w:szCs w:val="24"/>
          <w:lang w:val="en-US"/>
        </w:rPr>
      </w:pPr>
      <w:r w:rsidRPr="00546923">
        <w:rPr>
          <w:rFonts w:ascii="Times New Roman" w:eastAsia="Times New Roman" w:hAnsi="Times New Roman" w:cs="Times New Roman"/>
          <w:b/>
          <w:bCs/>
          <w:sz w:val="24"/>
          <w:szCs w:val="24"/>
          <w:lang w:val="en-US"/>
        </w:rPr>
        <w:t>Intonation in Speech:</w:t>
      </w:r>
      <w:r w:rsidRPr="00546923">
        <w:rPr>
          <w:rFonts w:ascii="Times New Roman" w:eastAsia="Times New Roman" w:hAnsi="Times New Roman" w:cs="Times New Roman"/>
          <w:sz w:val="24"/>
          <w:szCs w:val="24"/>
          <w:lang w:val="en-US"/>
        </w:rPr>
        <w:t xml:space="preserve"> Practicing appropriate intonation patterns to improve the fluency and naturalness of speech</w:t>
      </w:r>
    </w:p>
    <w:p w14:paraId="468F71FB" w14:textId="77777777" w:rsidR="000C4BC9" w:rsidRPr="00C17E21" w:rsidRDefault="000C4BC9" w:rsidP="00231DB9">
      <w:pPr>
        <w:jc w:val="both"/>
        <w:rPr>
          <w:rFonts w:ascii="Times New Roman" w:hAnsi="Times New Roman" w:cs="Times New Roman"/>
          <w:sz w:val="24"/>
          <w:szCs w:val="24"/>
          <w:lang w:val="en-US"/>
        </w:rPr>
      </w:pPr>
    </w:p>
    <w:p w14:paraId="172ABF92" w14:textId="77777777" w:rsidR="000C4BC9" w:rsidRPr="00C17E21" w:rsidRDefault="000C4BC9" w:rsidP="00231DB9">
      <w:pPr>
        <w:jc w:val="both"/>
        <w:rPr>
          <w:rFonts w:ascii="Times New Roman" w:hAnsi="Times New Roman" w:cs="Times New Roman"/>
          <w:lang w:val="en-US"/>
        </w:rPr>
      </w:pPr>
    </w:p>
    <w:p w14:paraId="2E15CB46" w14:textId="77777777" w:rsidR="00546923" w:rsidRPr="00C17E21" w:rsidRDefault="00546923" w:rsidP="00231DB9">
      <w:pPr>
        <w:jc w:val="both"/>
        <w:rPr>
          <w:rFonts w:ascii="Times New Roman" w:hAnsi="Times New Roman" w:cs="Times New Roman"/>
          <w:lang w:val="en-US"/>
        </w:rPr>
      </w:pPr>
    </w:p>
    <w:p w14:paraId="202D1825" w14:textId="77777777" w:rsidR="00546923" w:rsidRPr="00C17E21" w:rsidRDefault="00546923" w:rsidP="00231DB9">
      <w:pPr>
        <w:jc w:val="both"/>
        <w:rPr>
          <w:rFonts w:ascii="Times New Roman" w:hAnsi="Times New Roman" w:cs="Times New Roman"/>
          <w:lang w:val="en-US"/>
        </w:rPr>
      </w:pPr>
    </w:p>
    <w:p w14:paraId="1C46E57E" w14:textId="77777777" w:rsidR="00546923" w:rsidRPr="00C17E21" w:rsidRDefault="00546923" w:rsidP="00231DB9">
      <w:pPr>
        <w:jc w:val="both"/>
        <w:rPr>
          <w:rFonts w:ascii="Times New Roman" w:hAnsi="Times New Roman" w:cs="Times New Roman"/>
          <w:lang w:val="en-US"/>
        </w:rPr>
      </w:pPr>
    </w:p>
    <w:p w14:paraId="0F73285E" w14:textId="77777777" w:rsidR="00546923" w:rsidRPr="00C17E21" w:rsidRDefault="00546923" w:rsidP="00231DB9">
      <w:pPr>
        <w:jc w:val="both"/>
        <w:rPr>
          <w:rFonts w:ascii="Times New Roman" w:hAnsi="Times New Roman" w:cs="Times New Roman"/>
          <w:lang w:val="en-US"/>
        </w:rPr>
      </w:pPr>
    </w:p>
    <w:p w14:paraId="6D79E3D8" w14:textId="77777777" w:rsidR="00546923" w:rsidRPr="00C17E21" w:rsidRDefault="00546923" w:rsidP="00231DB9">
      <w:pPr>
        <w:jc w:val="both"/>
        <w:rPr>
          <w:rFonts w:ascii="Times New Roman" w:hAnsi="Times New Roman" w:cs="Times New Roman"/>
          <w:lang w:val="en-US"/>
        </w:rPr>
      </w:pPr>
    </w:p>
    <w:p w14:paraId="027E94A7" w14:textId="77777777" w:rsidR="00546923" w:rsidRPr="00C17E21" w:rsidRDefault="00546923" w:rsidP="00231DB9">
      <w:pPr>
        <w:jc w:val="both"/>
        <w:rPr>
          <w:rFonts w:ascii="Times New Roman" w:hAnsi="Times New Roman" w:cs="Times New Roman"/>
          <w:lang w:val="en-US"/>
        </w:rPr>
      </w:pPr>
    </w:p>
    <w:p w14:paraId="65B8A6BC" w14:textId="77777777" w:rsidR="00546923" w:rsidRPr="00C17E21" w:rsidRDefault="00546923" w:rsidP="00231DB9">
      <w:pPr>
        <w:jc w:val="both"/>
        <w:rPr>
          <w:rFonts w:ascii="Times New Roman" w:hAnsi="Times New Roman" w:cs="Times New Roman"/>
          <w:lang w:val="en-US"/>
        </w:rPr>
      </w:pPr>
    </w:p>
    <w:p w14:paraId="1DD24CF2" w14:textId="77777777" w:rsidR="00546923" w:rsidRPr="00C17E21" w:rsidRDefault="00546923" w:rsidP="00231DB9">
      <w:pPr>
        <w:jc w:val="both"/>
        <w:rPr>
          <w:rFonts w:ascii="Times New Roman" w:hAnsi="Times New Roman" w:cs="Times New Roman"/>
          <w:lang w:val="en-US"/>
        </w:rPr>
      </w:pPr>
    </w:p>
    <w:p w14:paraId="2216A600" w14:textId="77777777" w:rsidR="00546923" w:rsidRPr="00C17E21" w:rsidRDefault="00546923" w:rsidP="00231DB9">
      <w:pPr>
        <w:jc w:val="both"/>
        <w:rPr>
          <w:rFonts w:ascii="Times New Roman" w:hAnsi="Times New Roman" w:cs="Times New Roman"/>
          <w:lang w:val="en-US"/>
        </w:rPr>
      </w:pPr>
    </w:p>
    <w:p w14:paraId="2AAC9413" w14:textId="77777777" w:rsidR="00546923" w:rsidRPr="00C17E21" w:rsidRDefault="00546923" w:rsidP="00231DB9">
      <w:pPr>
        <w:jc w:val="both"/>
        <w:rPr>
          <w:rFonts w:ascii="Times New Roman" w:hAnsi="Times New Roman" w:cs="Times New Roman"/>
          <w:lang w:val="en-US"/>
        </w:rPr>
      </w:pPr>
    </w:p>
    <w:p w14:paraId="1AF629BC" w14:textId="77777777" w:rsidR="00546923" w:rsidRPr="00C17E21" w:rsidRDefault="00546923" w:rsidP="00231DB9">
      <w:pPr>
        <w:jc w:val="both"/>
        <w:rPr>
          <w:rFonts w:ascii="Times New Roman" w:hAnsi="Times New Roman" w:cs="Times New Roman"/>
          <w:lang w:val="en-US"/>
        </w:rPr>
      </w:pPr>
    </w:p>
    <w:p w14:paraId="07C87BB1" w14:textId="77777777" w:rsidR="00546923" w:rsidRPr="00C17E21" w:rsidRDefault="00546923" w:rsidP="00231DB9">
      <w:pPr>
        <w:jc w:val="both"/>
        <w:rPr>
          <w:rFonts w:ascii="Times New Roman" w:hAnsi="Times New Roman" w:cs="Times New Roman"/>
          <w:lang w:val="en-US"/>
        </w:rPr>
      </w:pPr>
    </w:p>
    <w:p w14:paraId="313453A7" w14:textId="77777777" w:rsidR="00546923" w:rsidRPr="00C17E21" w:rsidRDefault="00546923" w:rsidP="00231DB9">
      <w:pPr>
        <w:jc w:val="both"/>
        <w:rPr>
          <w:rFonts w:ascii="Times New Roman" w:hAnsi="Times New Roman" w:cs="Times New Roman"/>
          <w:lang w:val="en-US"/>
        </w:rPr>
      </w:pPr>
    </w:p>
    <w:p w14:paraId="464E259B" w14:textId="77777777" w:rsidR="00546923" w:rsidRPr="00C17E21" w:rsidRDefault="00546923" w:rsidP="00231DB9">
      <w:pPr>
        <w:jc w:val="both"/>
        <w:rPr>
          <w:rFonts w:ascii="Times New Roman" w:hAnsi="Times New Roman" w:cs="Times New Roman"/>
          <w:lang w:val="en-US"/>
        </w:rPr>
      </w:pPr>
    </w:p>
    <w:p w14:paraId="53F9BBA5" w14:textId="77777777" w:rsidR="00546923" w:rsidRPr="00C17E21" w:rsidRDefault="00546923" w:rsidP="00231DB9">
      <w:pPr>
        <w:jc w:val="both"/>
        <w:rPr>
          <w:rFonts w:ascii="Times New Roman" w:hAnsi="Times New Roman" w:cs="Times New Roman"/>
          <w:lang w:val="en-US"/>
        </w:rPr>
      </w:pPr>
    </w:p>
    <w:p w14:paraId="60DCAC46" w14:textId="77777777" w:rsidR="00546923" w:rsidRPr="00C17E21" w:rsidRDefault="00546923" w:rsidP="00231DB9">
      <w:pPr>
        <w:jc w:val="both"/>
        <w:rPr>
          <w:rFonts w:ascii="Times New Roman" w:hAnsi="Times New Roman" w:cs="Times New Roman"/>
          <w:lang w:val="en-US"/>
        </w:rPr>
      </w:pPr>
    </w:p>
    <w:p w14:paraId="35C64F39" w14:textId="77777777" w:rsidR="00546923" w:rsidRPr="00C17E21" w:rsidRDefault="00546923" w:rsidP="00231DB9">
      <w:pPr>
        <w:jc w:val="both"/>
        <w:rPr>
          <w:rFonts w:ascii="Times New Roman" w:hAnsi="Times New Roman" w:cs="Times New Roman"/>
          <w:lang w:val="en-US"/>
        </w:rPr>
      </w:pPr>
    </w:p>
    <w:p w14:paraId="2E3C84C3" w14:textId="77777777" w:rsidR="00546923" w:rsidRPr="00C17E21" w:rsidRDefault="00546923" w:rsidP="00231DB9">
      <w:pPr>
        <w:jc w:val="both"/>
        <w:rPr>
          <w:rFonts w:ascii="Times New Roman" w:hAnsi="Times New Roman" w:cs="Times New Roman"/>
          <w:lang w:val="en-US"/>
        </w:rPr>
      </w:pPr>
    </w:p>
    <w:p w14:paraId="2ADA4383" w14:textId="77777777" w:rsidR="00546923" w:rsidRPr="00C17E21" w:rsidRDefault="00546923" w:rsidP="00231DB9">
      <w:pPr>
        <w:jc w:val="both"/>
        <w:rPr>
          <w:rFonts w:ascii="Times New Roman" w:hAnsi="Times New Roman" w:cs="Times New Roman"/>
          <w:lang w:val="en-US"/>
        </w:rPr>
      </w:pPr>
    </w:p>
    <w:p w14:paraId="0A6F80C3" w14:textId="77777777" w:rsidR="00546923" w:rsidRPr="00C17E21" w:rsidRDefault="00546923" w:rsidP="00231DB9">
      <w:pPr>
        <w:jc w:val="both"/>
        <w:rPr>
          <w:rFonts w:ascii="Times New Roman" w:hAnsi="Times New Roman" w:cs="Times New Roman"/>
          <w:lang w:val="en-US"/>
        </w:rPr>
      </w:pPr>
    </w:p>
    <w:p w14:paraId="1E9D354A" w14:textId="77777777" w:rsidR="00546923" w:rsidRPr="00C17E21" w:rsidRDefault="00546923" w:rsidP="00231DB9">
      <w:pPr>
        <w:jc w:val="both"/>
        <w:rPr>
          <w:rFonts w:ascii="Times New Roman" w:hAnsi="Times New Roman" w:cs="Times New Roman"/>
          <w:lang w:val="en-US"/>
        </w:rPr>
      </w:pPr>
    </w:p>
    <w:p w14:paraId="2360EB05" w14:textId="77777777" w:rsidR="00546923" w:rsidRPr="00C17E21" w:rsidRDefault="00546923" w:rsidP="00231DB9">
      <w:pPr>
        <w:jc w:val="both"/>
        <w:rPr>
          <w:rFonts w:ascii="Times New Roman" w:hAnsi="Times New Roman" w:cs="Times New Roman"/>
          <w:lang w:val="en-US"/>
        </w:rPr>
      </w:pPr>
    </w:p>
    <w:p w14:paraId="306DE702" w14:textId="77777777" w:rsidR="000C4BC9" w:rsidRPr="00C17E21" w:rsidRDefault="000C4BC9" w:rsidP="00231DB9">
      <w:pPr>
        <w:jc w:val="both"/>
        <w:rPr>
          <w:rFonts w:ascii="Times New Roman" w:hAnsi="Times New Roman" w:cs="Times New Roman"/>
          <w:lang w:val="en-US"/>
        </w:rPr>
      </w:pPr>
    </w:p>
    <w:p w14:paraId="52B54E3C" w14:textId="6CFF8630" w:rsidR="000C4BC9" w:rsidRPr="008965DA" w:rsidRDefault="000C4BC9" w:rsidP="000C4BC9">
      <w:pPr>
        <w:pBdr>
          <w:top w:val="single" w:sz="4" w:space="1" w:color="auto"/>
          <w:bottom w:val="single" w:sz="4" w:space="1" w:color="auto"/>
        </w:pBdr>
        <w:tabs>
          <w:tab w:val="center" w:pos="4819"/>
        </w:tabs>
        <w:spacing w:after="0"/>
        <w:jc w:val="center"/>
        <w:rPr>
          <w:rFonts w:asciiTheme="minorBidi" w:hAnsiTheme="minorBidi"/>
          <w:b/>
          <w:bCs/>
          <w:sz w:val="24"/>
          <w:szCs w:val="24"/>
        </w:rPr>
      </w:pPr>
      <w:r w:rsidRPr="008965DA">
        <w:rPr>
          <w:rFonts w:asciiTheme="minorBidi" w:hAnsiTheme="minorBidi"/>
          <w:b/>
          <w:bCs/>
          <w:sz w:val="24"/>
          <w:szCs w:val="24"/>
        </w:rPr>
        <w:lastRenderedPageBreak/>
        <w:t xml:space="preserve">PROGRAMME : </w:t>
      </w:r>
      <w:r>
        <w:rPr>
          <w:rFonts w:asciiTheme="minorBidi" w:hAnsiTheme="minorBidi"/>
          <w:b/>
          <w:bCs/>
          <w:sz w:val="24"/>
          <w:szCs w:val="24"/>
        </w:rPr>
        <w:t>Informatique 2</w:t>
      </w:r>
    </w:p>
    <w:p w14:paraId="10874431" w14:textId="77777777" w:rsidR="000C4BC9" w:rsidRDefault="000C4BC9" w:rsidP="000C4BC9"/>
    <w:p w14:paraId="304FD0F6" w14:textId="6143C578" w:rsidR="000C4BC9" w:rsidRPr="000C4BC9" w:rsidRDefault="000C4BC9" w:rsidP="000C4BC9">
      <w:pPr>
        <w:spacing w:after="0" w:line="240" w:lineRule="auto"/>
        <w:contextualSpacing/>
        <w:rPr>
          <w:rFonts w:ascii="Times New Roman" w:hAnsi="Times New Roman" w:cs="Times New Roman"/>
          <w:b/>
          <w:bCs/>
        </w:rPr>
      </w:pPr>
      <w:r w:rsidRPr="000C4BC9">
        <w:rPr>
          <w:rFonts w:ascii="Times New Roman" w:hAnsi="Times New Roman" w:cs="Times New Roman"/>
          <w:b/>
          <w:bCs/>
        </w:rPr>
        <w:t xml:space="preserve">Semestre : </w:t>
      </w:r>
      <w:r>
        <w:rPr>
          <w:rFonts w:ascii="Times New Roman" w:hAnsi="Times New Roman" w:cs="Times New Roman"/>
          <w:b/>
          <w:bCs/>
        </w:rPr>
        <w:t>2</w:t>
      </w:r>
    </w:p>
    <w:p w14:paraId="011039F3" w14:textId="77777777" w:rsidR="000C4BC9" w:rsidRPr="000C4BC9" w:rsidRDefault="000C4BC9" w:rsidP="000C4BC9">
      <w:pPr>
        <w:spacing w:after="0" w:line="240" w:lineRule="auto"/>
        <w:contextualSpacing/>
        <w:rPr>
          <w:rFonts w:ascii="Times New Roman" w:hAnsi="Times New Roman" w:cs="Times New Roman"/>
          <w:b/>
          <w:bCs/>
        </w:rPr>
      </w:pPr>
      <w:r w:rsidRPr="000C4BC9">
        <w:rPr>
          <w:rFonts w:ascii="Times New Roman" w:hAnsi="Times New Roman" w:cs="Times New Roman"/>
          <w:b/>
          <w:bCs/>
        </w:rPr>
        <w:t>Enseignant responsable de l’UE :</w:t>
      </w:r>
    </w:p>
    <w:p w14:paraId="668BC4D0" w14:textId="24B42F4F" w:rsidR="000C4BC9" w:rsidRPr="00981977" w:rsidRDefault="000C4BC9" w:rsidP="000C4BC9">
      <w:pPr>
        <w:contextualSpacing/>
        <w:rPr>
          <w:rFonts w:ascii="Times New Roman" w:eastAsia="SimSun" w:hAnsi="Times New Roman" w:cs="Times New Roman"/>
          <w:b/>
          <w:bCs/>
          <w:lang w:val="en-US" w:eastAsia="zh-CN"/>
        </w:rPr>
      </w:pPr>
      <w:proofErr w:type="gramStart"/>
      <w:r w:rsidRPr="00981977">
        <w:rPr>
          <w:rFonts w:ascii="Times New Roman" w:hAnsi="Times New Roman" w:cs="Times New Roman"/>
          <w:b/>
          <w:bCs/>
          <w:lang w:val="en-US"/>
        </w:rPr>
        <w:t>Matière :</w:t>
      </w:r>
      <w:proofErr w:type="gramEnd"/>
      <w:r w:rsidRPr="00981977">
        <w:rPr>
          <w:rFonts w:ascii="Times New Roman" w:hAnsi="Times New Roman" w:cs="Times New Roman"/>
          <w:b/>
          <w:bCs/>
          <w:lang w:val="en-US"/>
        </w:rPr>
        <w:t xml:space="preserve"> </w:t>
      </w:r>
      <w:r w:rsidRPr="00981977">
        <w:rPr>
          <w:rFonts w:ascii="Times New Roman" w:eastAsia="SimSun" w:hAnsi="Times New Roman" w:cs="Times New Roman"/>
          <w:b/>
          <w:bCs/>
          <w:lang w:val="en-US" w:eastAsia="zh-CN"/>
        </w:rPr>
        <w:t>Informatique 2</w:t>
      </w:r>
    </w:p>
    <w:p w14:paraId="1B0A5FD8" w14:textId="77777777" w:rsidR="000C4BC9" w:rsidRPr="00981977" w:rsidRDefault="000C4BC9" w:rsidP="000C4BC9">
      <w:pPr>
        <w:contextualSpacing/>
        <w:rPr>
          <w:rFonts w:ascii="Times New Roman" w:hAnsi="Times New Roman" w:cs="Times New Roman"/>
          <w:b/>
          <w:bCs/>
          <w:lang w:val="en-US"/>
        </w:rPr>
      </w:pPr>
      <w:proofErr w:type="spellStart"/>
      <w:proofErr w:type="gramStart"/>
      <w:r w:rsidRPr="00981977">
        <w:rPr>
          <w:rFonts w:ascii="Times New Roman" w:hAnsi="Times New Roman" w:cs="Times New Roman"/>
          <w:b/>
          <w:bCs/>
          <w:lang w:val="en-US"/>
        </w:rPr>
        <w:t>Crédits</w:t>
      </w:r>
      <w:proofErr w:type="spellEnd"/>
      <w:r w:rsidRPr="00981977">
        <w:rPr>
          <w:rFonts w:ascii="Times New Roman" w:hAnsi="Times New Roman" w:cs="Times New Roman"/>
          <w:b/>
          <w:bCs/>
          <w:lang w:val="en-US"/>
        </w:rPr>
        <w:t xml:space="preserve"> :</w:t>
      </w:r>
      <w:proofErr w:type="gramEnd"/>
      <w:r w:rsidRPr="00981977">
        <w:rPr>
          <w:rFonts w:ascii="Times New Roman" w:hAnsi="Times New Roman" w:cs="Times New Roman"/>
          <w:b/>
          <w:bCs/>
          <w:lang w:val="en-US"/>
        </w:rPr>
        <w:t xml:space="preserve"> 1</w:t>
      </w:r>
    </w:p>
    <w:p w14:paraId="780B9F35" w14:textId="77777777" w:rsidR="000C4BC9" w:rsidRPr="00981977" w:rsidRDefault="000C4BC9" w:rsidP="000C4BC9">
      <w:pPr>
        <w:spacing w:after="0" w:line="240" w:lineRule="auto"/>
        <w:contextualSpacing/>
        <w:rPr>
          <w:rFonts w:ascii="Times New Roman" w:hAnsi="Times New Roman" w:cs="Times New Roman"/>
          <w:b/>
          <w:bCs/>
          <w:lang w:val="en-US"/>
        </w:rPr>
      </w:pPr>
      <w:proofErr w:type="gramStart"/>
      <w:r w:rsidRPr="00981977">
        <w:rPr>
          <w:rFonts w:ascii="Times New Roman" w:hAnsi="Times New Roman" w:cs="Times New Roman"/>
          <w:b/>
          <w:bCs/>
          <w:lang w:val="en-US"/>
        </w:rPr>
        <w:t>Coefficient :</w:t>
      </w:r>
      <w:proofErr w:type="gramEnd"/>
      <w:r w:rsidRPr="00981977">
        <w:rPr>
          <w:rFonts w:ascii="Times New Roman" w:hAnsi="Times New Roman" w:cs="Times New Roman"/>
          <w:b/>
          <w:bCs/>
          <w:lang w:val="en-US"/>
        </w:rPr>
        <w:t xml:space="preserve"> 1</w:t>
      </w:r>
    </w:p>
    <w:p w14:paraId="70E7A7DE" w14:textId="77777777" w:rsidR="000C4BC9" w:rsidRPr="00C17E21" w:rsidRDefault="000C4BC9" w:rsidP="000C4BC9">
      <w:pPr>
        <w:rPr>
          <w:rFonts w:ascii="Times New Roman" w:hAnsi="Times New Roman" w:cs="Times New Roman"/>
          <w:lang w:val="en-US"/>
        </w:rPr>
      </w:pPr>
      <w:r w:rsidRPr="00C17E21">
        <w:rPr>
          <w:rFonts w:ascii="Times New Roman" w:hAnsi="Times New Roman" w:cs="Times New Roman"/>
          <w:lang w:val="en-US"/>
        </w:rPr>
        <w:t>Course description: This course is intended to expose the students of the preparatory cycle to the general subject of Artificial Intelligence. In particular, it is meant to explain what it means for a computer to be “intelligent” and what aspects need to be modelled in terms of knowledge representation and reasoning mechanisms. Further, the module would teach students the various applications and research areas where artificial intelligence is used as the crucial component.</w:t>
      </w:r>
    </w:p>
    <w:p w14:paraId="021FD3FB" w14:textId="77777777" w:rsidR="000C4BC9" w:rsidRPr="00C17E21" w:rsidRDefault="000C4BC9" w:rsidP="000C4BC9">
      <w:pPr>
        <w:rPr>
          <w:rFonts w:ascii="Times New Roman" w:hAnsi="Times New Roman" w:cs="Times New Roman"/>
          <w:lang w:val="en-US"/>
        </w:rPr>
      </w:pPr>
      <w:r w:rsidRPr="00C17E21">
        <w:rPr>
          <w:rFonts w:ascii="Times New Roman" w:hAnsi="Times New Roman" w:cs="Times New Roman"/>
          <w:lang w:val="en-US"/>
        </w:rPr>
        <w:t xml:space="preserve"> Prerequisite: knowing how to use the computer </w:t>
      </w:r>
    </w:p>
    <w:p w14:paraId="1A14000E" w14:textId="77777777" w:rsidR="000C4BC9" w:rsidRPr="00C17E21" w:rsidRDefault="000C4BC9" w:rsidP="000C4BC9">
      <w:pPr>
        <w:rPr>
          <w:rFonts w:ascii="Times New Roman" w:hAnsi="Times New Roman" w:cs="Times New Roman"/>
          <w:lang w:val="en-US"/>
        </w:rPr>
      </w:pPr>
      <w:r w:rsidRPr="00C17E21">
        <w:rPr>
          <w:rFonts w:ascii="Times New Roman" w:hAnsi="Times New Roman" w:cs="Times New Roman"/>
          <w:lang w:val="en-US"/>
        </w:rPr>
        <w:t xml:space="preserve">Grading: </w:t>
      </w:r>
      <w:proofErr w:type="spellStart"/>
      <w:r w:rsidRPr="00C17E21">
        <w:rPr>
          <w:rFonts w:ascii="Times New Roman" w:hAnsi="Times New Roman" w:cs="Times New Roman"/>
          <w:lang w:val="en-US"/>
        </w:rPr>
        <w:t>Practicalwork</w:t>
      </w:r>
      <w:proofErr w:type="spellEnd"/>
      <w:r w:rsidRPr="00C17E21">
        <w:rPr>
          <w:rFonts w:ascii="Times New Roman" w:hAnsi="Times New Roman" w:cs="Times New Roman"/>
          <w:lang w:val="en-US"/>
        </w:rPr>
        <w:t xml:space="preserve"> (20%) + Projects (20%) + Final Exam (60%) </w:t>
      </w:r>
    </w:p>
    <w:p w14:paraId="0C52D196"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Course content: </w:t>
      </w:r>
    </w:p>
    <w:p w14:paraId="603F3052"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What is Artificial Intelligence? </w:t>
      </w:r>
    </w:p>
    <w:p w14:paraId="732DA8E8"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Philosophy of AI </w:t>
      </w:r>
    </w:p>
    <w:p w14:paraId="39B5B46F"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Goals of AI </w:t>
      </w:r>
    </w:p>
    <w:p w14:paraId="0AD7CC63"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What Contributes to AI? </w:t>
      </w:r>
    </w:p>
    <w:p w14:paraId="13C89F13"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Programming Without and </w:t>
      </w:r>
      <w:proofErr w:type="gramStart"/>
      <w:r w:rsidRPr="00C17E21">
        <w:rPr>
          <w:rFonts w:ascii="Times New Roman" w:hAnsi="Times New Roman" w:cs="Times New Roman"/>
          <w:lang w:val="en-US"/>
        </w:rPr>
        <w:t>With</w:t>
      </w:r>
      <w:proofErr w:type="gramEnd"/>
      <w:r w:rsidRPr="00C17E21">
        <w:rPr>
          <w:rFonts w:ascii="Times New Roman" w:hAnsi="Times New Roman" w:cs="Times New Roman"/>
          <w:lang w:val="en-US"/>
        </w:rPr>
        <w:t xml:space="preserve"> AI </w:t>
      </w:r>
    </w:p>
    <w:p w14:paraId="128B5CB8"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How to use AI in Python programs </w:t>
      </w:r>
    </w:p>
    <w:p w14:paraId="0770B6E5"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Techniques of AI </w:t>
      </w:r>
    </w:p>
    <w:p w14:paraId="0A251D93"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Generate content with OpenAI in LibreOffice (writer, calc …) </w:t>
      </w:r>
    </w:p>
    <w:p w14:paraId="4CEC5496"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Machine Intelligence </w:t>
      </w:r>
    </w:p>
    <w:p w14:paraId="2175E393"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Research Areas of AI </w:t>
      </w:r>
    </w:p>
    <w:p w14:paraId="42A83327"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Task Classification of AI Agents and Environments </w:t>
      </w:r>
      <w:proofErr w:type="gramStart"/>
      <w:r w:rsidRPr="00C17E21">
        <w:rPr>
          <w:rFonts w:ascii="Times New Roman" w:hAnsi="Times New Roman" w:cs="Times New Roman"/>
          <w:lang w:val="en-US"/>
        </w:rPr>
        <w:t>The</w:t>
      </w:r>
      <w:proofErr w:type="gramEnd"/>
      <w:r w:rsidRPr="00C17E21">
        <w:rPr>
          <w:rFonts w:ascii="Times New Roman" w:hAnsi="Times New Roman" w:cs="Times New Roman"/>
          <w:lang w:val="en-US"/>
        </w:rPr>
        <w:t xml:space="preserve"> Structure of Intelligent Agents</w:t>
      </w:r>
    </w:p>
    <w:p w14:paraId="49BF3436"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 How to design intelligent systems </w:t>
      </w:r>
    </w:p>
    <w:p w14:paraId="4742DBAD"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Popular Search Algorithms </w:t>
      </w:r>
    </w:p>
    <w:p w14:paraId="6AF25070"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Expert Systems Robotics Risks and </w:t>
      </w:r>
    </w:p>
    <w:p w14:paraId="6D04DBA9"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Benefits of AI </w:t>
      </w:r>
      <w:proofErr w:type="spellStart"/>
      <w:r w:rsidRPr="00C17E21">
        <w:rPr>
          <w:rFonts w:ascii="Times New Roman" w:hAnsi="Times New Roman" w:cs="Times New Roman"/>
          <w:lang w:val="en-US"/>
        </w:rPr>
        <w:t>AI</w:t>
      </w:r>
      <w:proofErr w:type="spellEnd"/>
      <w:r w:rsidRPr="00C17E21">
        <w:rPr>
          <w:rFonts w:ascii="Times New Roman" w:hAnsi="Times New Roman" w:cs="Times New Roman"/>
          <w:lang w:val="en-US"/>
        </w:rPr>
        <w:t xml:space="preserve"> Terminology </w:t>
      </w:r>
    </w:p>
    <w:p w14:paraId="6E6BCFB6" w14:textId="77777777" w:rsidR="000C4BC9" w:rsidRPr="00C17E21" w:rsidRDefault="000C4BC9" w:rsidP="000C4BC9">
      <w:pPr>
        <w:rPr>
          <w:rFonts w:ascii="Times New Roman" w:hAnsi="Times New Roman" w:cs="Times New Roman"/>
          <w:lang w:val="en-US"/>
        </w:rPr>
      </w:pPr>
    </w:p>
    <w:p w14:paraId="390C79EB"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References:</w:t>
      </w:r>
    </w:p>
    <w:p w14:paraId="2EAE0F81" w14:textId="77777777" w:rsidR="000C4BC9" w:rsidRPr="000C4BC9" w:rsidRDefault="000C4BC9" w:rsidP="000C4BC9">
      <w:pPr>
        <w:contextualSpacing/>
        <w:rPr>
          <w:rFonts w:ascii="Times New Roman" w:hAnsi="Times New Roman" w:cs="Times New Roman"/>
        </w:rPr>
      </w:pPr>
      <w:r w:rsidRPr="00C17E21">
        <w:rPr>
          <w:rFonts w:ascii="Times New Roman" w:hAnsi="Times New Roman" w:cs="Times New Roman"/>
          <w:lang w:val="en-US"/>
        </w:rPr>
        <w:t xml:space="preserve"> </w:t>
      </w:r>
      <w:r w:rsidRPr="000C4BC9">
        <w:rPr>
          <w:rFonts w:ascii="Times New Roman" w:hAnsi="Times New Roman" w:cs="Times New Roman"/>
        </w:rPr>
        <w:sym w:font="Symbol" w:char="F0B7"/>
      </w:r>
      <w:r w:rsidRPr="00C17E21">
        <w:rPr>
          <w:rFonts w:ascii="Times New Roman" w:hAnsi="Times New Roman" w:cs="Times New Roman"/>
          <w:lang w:val="en-US"/>
        </w:rPr>
        <w:t xml:space="preserve"> IBM. (2023). What is artificial intelligence (AI)? </w:t>
      </w:r>
      <w:hyperlink r:id="rId12" w:history="1">
        <w:r w:rsidRPr="000C4BC9">
          <w:rPr>
            <w:rStyle w:val="Lienhypertexte"/>
            <w:rFonts w:ascii="Times New Roman" w:hAnsi="Times New Roman" w:cs="Times New Roman"/>
          </w:rPr>
          <w:t>https://www.ibm.com/topics/artificial-intelligence</w:t>
        </w:r>
      </w:hyperlink>
    </w:p>
    <w:p w14:paraId="66958740" w14:textId="77777777" w:rsidR="000C4BC9" w:rsidRPr="00C17E21" w:rsidRDefault="000C4BC9" w:rsidP="000C4BC9">
      <w:pPr>
        <w:contextualSpacing/>
        <w:rPr>
          <w:rFonts w:ascii="Times New Roman" w:hAnsi="Times New Roman" w:cs="Times New Roman"/>
          <w:lang w:val="en-US"/>
        </w:rPr>
      </w:pPr>
      <w:r w:rsidRPr="000C4BC9">
        <w:rPr>
          <w:rFonts w:ascii="Times New Roman" w:hAnsi="Times New Roman" w:cs="Times New Roman"/>
        </w:rPr>
        <w:t xml:space="preserve"> </w:t>
      </w:r>
      <w:r w:rsidRPr="000C4BC9">
        <w:rPr>
          <w:rFonts w:ascii="Times New Roman" w:hAnsi="Times New Roman" w:cs="Times New Roman"/>
        </w:rPr>
        <w:sym w:font="Symbol" w:char="F0B7"/>
      </w:r>
      <w:r w:rsidRPr="000C4BC9">
        <w:rPr>
          <w:rFonts w:ascii="Times New Roman" w:hAnsi="Times New Roman" w:cs="Times New Roman"/>
        </w:rPr>
        <w:t xml:space="preserve"> Müller, V. C. (2023). </w:t>
      </w:r>
      <w:r w:rsidRPr="00C17E21">
        <w:rPr>
          <w:rFonts w:ascii="Times New Roman" w:hAnsi="Times New Roman" w:cs="Times New Roman"/>
          <w:lang w:val="en-US"/>
        </w:rPr>
        <w:t>Ethics of artificial intelligence and robotics. In E. N. Zalta &amp; U. Nodelman (Eds.), The Stanford Encyclopedia of Philosophy (Fall 2023 Edition ed.).</w:t>
      </w:r>
    </w:p>
    <w:p w14:paraId="117295B8" w14:textId="77777777" w:rsidR="000C4BC9" w:rsidRPr="00C17E21" w:rsidRDefault="000C4BC9" w:rsidP="000C4BC9">
      <w:pPr>
        <w:contextualSpacing/>
        <w:rPr>
          <w:rFonts w:ascii="Times New Roman" w:hAnsi="Times New Roman" w:cs="Times New Roman"/>
          <w:lang w:val="en-US"/>
        </w:rPr>
      </w:pPr>
      <w:r w:rsidRPr="00C17E21">
        <w:rPr>
          <w:rFonts w:ascii="Times New Roman" w:hAnsi="Times New Roman" w:cs="Times New Roman"/>
          <w:lang w:val="en-US"/>
        </w:rPr>
        <w:t xml:space="preserve"> </w:t>
      </w:r>
      <w:r w:rsidRPr="000C4BC9">
        <w:rPr>
          <w:rFonts w:ascii="Times New Roman" w:hAnsi="Times New Roman" w:cs="Times New Roman"/>
        </w:rPr>
        <w:sym w:font="Symbol" w:char="F0B7"/>
      </w:r>
      <w:r w:rsidRPr="00C17E21">
        <w:rPr>
          <w:rFonts w:ascii="Times New Roman" w:hAnsi="Times New Roman" w:cs="Times New Roman"/>
          <w:lang w:val="en-US"/>
        </w:rPr>
        <w:t xml:space="preserve"> Ruiz, P., &amp; Fusco, J. (2023). Glossary of artificial intelligence terms for educators. Educator CIRCLS Blog. </w:t>
      </w:r>
      <w:hyperlink r:id="rId13" w:history="1">
        <w:r w:rsidRPr="00C17E21">
          <w:rPr>
            <w:rStyle w:val="Lienhypertexte"/>
            <w:rFonts w:ascii="Times New Roman" w:hAnsi="Times New Roman" w:cs="Times New Roman"/>
            <w:lang w:val="en-US"/>
          </w:rPr>
          <w:t>https://circls.org/educatorcircls/ai-glossary</w:t>
        </w:r>
      </w:hyperlink>
      <w:r w:rsidRPr="00C17E21">
        <w:rPr>
          <w:rFonts w:ascii="Times New Roman" w:hAnsi="Times New Roman" w:cs="Times New Roman"/>
          <w:lang w:val="en-US"/>
        </w:rPr>
        <w:t xml:space="preserve"> </w:t>
      </w:r>
    </w:p>
    <w:p w14:paraId="73E663CC" w14:textId="77777777" w:rsidR="000C4BC9" w:rsidRDefault="000C4BC9" w:rsidP="000C4BC9">
      <w:pPr>
        <w:contextualSpacing/>
        <w:rPr>
          <w:rFonts w:ascii="Times New Roman" w:hAnsi="Times New Roman" w:cs="Times New Roman"/>
        </w:rPr>
      </w:pPr>
      <w:r w:rsidRPr="000C4BC9">
        <w:rPr>
          <w:rFonts w:ascii="Times New Roman" w:hAnsi="Times New Roman" w:cs="Times New Roman"/>
        </w:rPr>
        <w:sym w:font="Symbol" w:char="F0B7"/>
      </w:r>
      <w:r w:rsidRPr="00C17E21">
        <w:rPr>
          <w:rFonts w:ascii="Times New Roman" w:hAnsi="Times New Roman" w:cs="Times New Roman"/>
          <w:lang w:val="en-US"/>
        </w:rPr>
        <w:t xml:space="preserve"> Russel, S. and Norvig, P (2020). Artificial Intelligence, A Modern Approach (4th Edition), Pearson Education Limited. </w:t>
      </w:r>
      <w:hyperlink r:id="rId14" w:history="1">
        <w:r w:rsidRPr="008C54EF">
          <w:rPr>
            <w:rStyle w:val="Lienhypertexte"/>
            <w:rFonts w:ascii="Times New Roman" w:hAnsi="Times New Roman" w:cs="Times New Roman"/>
          </w:rPr>
          <w:t>https://aima.cs.berkeley.edu/</w:t>
        </w:r>
      </w:hyperlink>
    </w:p>
    <w:p w14:paraId="61F0410D" w14:textId="77777777" w:rsidR="000C4BC9" w:rsidRDefault="000C4BC9" w:rsidP="00231DB9">
      <w:pPr>
        <w:jc w:val="both"/>
        <w:rPr>
          <w:rFonts w:ascii="Times New Roman" w:hAnsi="Times New Roman" w:cs="Times New Roman"/>
        </w:rPr>
      </w:pPr>
    </w:p>
    <w:p w14:paraId="6639C42F" w14:textId="77777777" w:rsidR="000C4BC9" w:rsidRDefault="000C4BC9" w:rsidP="00231DB9">
      <w:pPr>
        <w:jc w:val="both"/>
        <w:rPr>
          <w:rFonts w:ascii="Times New Roman" w:hAnsi="Times New Roman" w:cs="Times New Roman"/>
        </w:rPr>
      </w:pPr>
    </w:p>
    <w:p w14:paraId="7992E74F" w14:textId="71286192" w:rsidR="00F3607D" w:rsidRPr="008965DA" w:rsidRDefault="00F3607D" w:rsidP="00F3607D">
      <w:pPr>
        <w:pBdr>
          <w:top w:val="single" w:sz="4" w:space="1" w:color="auto"/>
          <w:bottom w:val="single" w:sz="4" w:space="1" w:color="auto"/>
        </w:pBdr>
        <w:tabs>
          <w:tab w:val="center" w:pos="4819"/>
        </w:tabs>
        <w:spacing w:after="0"/>
        <w:jc w:val="center"/>
        <w:rPr>
          <w:rFonts w:asciiTheme="minorBidi" w:hAnsiTheme="minorBidi"/>
          <w:b/>
          <w:bCs/>
          <w:sz w:val="24"/>
          <w:szCs w:val="24"/>
        </w:rPr>
      </w:pPr>
      <w:r w:rsidRPr="008965DA">
        <w:rPr>
          <w:rFonts w:asciiTheme="minorBidi" w:hAnsiTheme="minorBidi"/>
          <w:b/>
          <w:bCs/>
          <w:sz w:val="24"/>
          <w:szCs w:val="24"/>
        </w:rPr>
        <w:lastRenderedPageBreak/>
        <w:t xml:space="preserve">PROGRAMME : </w:t>
      </w:r>
      <w:r w:rsidRPr="000C4BC9">
        <w:rPr>
          <w:rFonts w:asciiTheme="minorBidi" w:hAnsiTheme="minorBidi"/>
          <w:b/>
          <w:bCs/>
          <w:sz w:val="24"/>
          <w:szCs w:val="24"/>
        </w:rPr>
        <w:t>Travail d’Initiative Personnel Encadré-TIPE</w:t>
      </w:r>
      <w:r>
        <w:rPr>
          <w:rFonts w:asciiTheme="minorBidi" w:hAnsiTheme="minorBidi"/>
          <w:b/>
          <w:bCs/>
          <w:sz w:val="24"/>
          <w:szCs w:val="24"/>
        </w:rPr>
        <w:t xml:space="preserve"> 2</w:t>
      </w:r>
    </w:p>
    <w:p w14:paraId="13C0AFEC" w14:textId="77777777" w:rsidR="00F3607D" w:rsidRDefault="00F3607D" w:rsidP="00F3607D">
      <w:pPr>
        <w:contextualSpacing/>
      </w:pPr>
    </w:p>
    <w:p w14:paraId="6229ABB4" w14:textId="2C5C1821" w:rsidR="00F3607D" w:rsidRPr="004345D6" w:rsidRDefault="00F3607D" w:rsidP="00F3607D">
      <w:pPr>
        <w:contextualSpacing/>
        <w:jc w:val="both"/>
        <w:rPr>
          <w:rFonts w:ascii="Times New Roman" w:hAnsi="Times New Roman" w:cs="Times New Roman"/>
          <w:b/>
          <w:bCs/>
          <w:sz w:val="24"/>
          <w:szCs w:val="24"/>
        </w:rPr>
      </w:pPr>
      <w:r w:rsidRPr="004345D6">
        <w:rPr>
          <w:rFonts w:ascii="Times New Roman" w:hAnsi="Times New Roman" w:cs="Times New Roman"/>
          <w:b/>
          <w:bCs/>
          <w:sz w:val="24"/>
          <w:szCs w:val="24"/>
        </w:rPr>
        <w:t>Semestre : 2</w:t>
      </w:r>
    </w:p>
    <w:p w14:paraId="73ACF05B" w14:textId="77777777" w:rsidR="00F3607D" w:rsidRPr="004345D6" w:rsidRDefault="00F3607D" w:rsidP="00F3607D">
      <w:pPr>
        <w:contextualSpacing/>
        <w:jc w:val="both"/>
        <w:rPr>
          <w:rFonts w:ascii="Times New Roman" w:hAnsi="Times New Roman" w:cs="Times New Roman"/>
          <w:b/>
          <w:bCs/>
          <w:sz w:val="24"/>
          <w:szCs w:val="24"/>
        </w:rPr>
      </w:pPr>
      <w:r w:rsidRPr="004345D6">
        <w:rPr>
          <w:rFonts w:ascii="Times New Roman" w:hAnsi="Times New Roman" w:cs="Times New Roman"/>
          <w:b/>
          <w:bCs/>
          <w:sz w:val="24"/>
          <w:szCs w:val="24"/>
        </w:rPr>
        <w:t>Enseignant responsable de l’UE :</w:t>
      </w:r>
    </w:p>
    <w:p w14:paraId="4C8DB657" w14:textId="4E05D69C" w:rsidR="00F3607D" w:rsidRPr="004345D6" w:rsidRDefault="00F3607D" w:rsidP="00F3607D">
      <w:pPr>
        <w:contextualSpacing/>
        <w:jc w:val="both"/>
        <w:rPr>
          <w:rFonts w:ascii="Times New Roman" w:hAnsi="Times New Roman" w:cs="Times New Roman"/>
          <w:b/>
          <w:bCs/>
          <w:sz w:val="24"/>
          <w:szCs w:val="24"/>
        </w:rPr>
      </w:pPr>
      <w:r w:rsidRPr="004345D6">
        <w:rPr>
          <w:rFonts w:ascii="Times New Roman" w:hAnsi="Times New Roman" w:cs="Times New Roman"/>
          <w:b/>
          <w:bCs/>
          <w:sz w:val="24"/>
          <w:szCs w:val="24"/>
        </w:rPr>
        <w:t>Matière : Travail d’Initiative Personnel Encadré-TIPE 2</w:t>
      </w:r>
    </w:p>
    <w:p w14:paraId="7398F501" w14:textId="77777777" w:rsidR="00F3607D" w:rsidRPr="004345D6" w:rsidRDefault="00F3607D" w:rsidP="00F3607D">
      <w:pPr>
        <w:contextualSpacing/>
        <w:jc w:val="both"/>
        <w:rPr>
          <w:rFonts w:ascii="Times New Roman" w:hAnsi="Times New Roman" w:cs="Times New Roman"/>
          <w:b/>
          <w:bCs/>
          <w:sz w:val="24"/>
          <w:szCs w:val="24"/>
        </w:rPr>
      </w:pPr>
      <w:r w:rsidRPr="004345D6">
        <w:rPr>
          <w:rFonts w:ascii="Times New Roman" w:hAnsi="Times New Roman" w:cs="Times New Roman"/>
          <w:b/>
          <w:bCs/>
          <w:sz w:val="24"/>
          <w:szCs w:val="24"/>
        </w:rPr>
        <w:t>Crédits : 1</w:t>
      </w:r>
    </w:p>
    <w:p w14:paraId="4DFC198E" w14:textId="77777777" w:rsidR="00F3607D" w:rsidRPr="004345D6" w:rsidRDefault="00F3607D" w:rsidP="00F3607D">
      <w:pPr>
        <w:contextualSpacing/>
        <w:jc w:val="both"/>
        <w:rPr>
          <w:rFonts w:ascii="Times New Roman" w:hAnsi="Times New Roman" w:cs="Times New Roman"/>
          <w:sz w:val="24"/>
          <w:szCs w:val="24"/>
        </w:rPr>
      </w:pPr>
      <w:r w:rsidRPr="004345D6">
        <w:rPr>
          <w:rFonts w:ascii="Times New Roman" w:hAnsi="Times New Roman" w:cs="Times New Roman"/>
          <w:b/>
          <w:bCs/>
          <w:sz w:val="24"/>
          <w:szCs w:val="24"/>
        </w:rPr>
        <w:t>Coefficient : 1</w:t>
      </w:r>
    </w:p>
    <w:p w14:paraId="5B6D2F88" w14:textId="77777777" w:rsidR="00F3607D" w:rsidRPr="004345D6" w:rsidRDefault="00F3607D" w:rsidP="00F3607D">
      <w:pPr>
        <w:contextualSpacing/>
        <w:jc w:val="both"/>
        <w:rPr>
          <w:rFonts w:ascii="Times New Roman" w:hAnsi="Times New Roman" w:cs="Times New Roman"/>
          <w:sz w:val="24"/>
          <w:szCs w:val="24"/>
        </w:rPr>
      </w:pPr>
    </w:p>
    <w:p w14:paraId="06C5512C" w14:textId="7953834E" w:rsidR="00F3607D" w:rsidRPr="004345D6" w:rsidRDefault="0050305C" w:rsidP="00B12B70">
      <w:pPr>
        <w:pStyle w:val="Paragraphedeliste"/>
        <w:numPr>
          <w:ilvl w:val="1"/>
          <w:numId w:val="50"/>
        </w:numPr>
        <w:jc w:val="both"/>
        <w:rPr>
          <w:rFonts w:ascii="Times New Roman" w:hAnsi="Times New Roman" w:cs="Times New Roman"/>
          <w:b/>
          <w:bCs/>
          <w:sz w:val="24"/>
          <w:szCs w:val="24"/>
        </w:rPr>
      </w:pPr>
      <w:r w:rsidRPr="004345D6">
        <w:rPr>
          <w:rFonts w:ascii="Times New Roman" w:hAnsi="Times New Roman" w:cs="Times New Roman"/>
          <w:b/>
          <w:bCs/>
          <w:sz w:val="24"/>
          <w:szCs w:val="24"/>
        </w:rPr>
        <w:t>Objectifs de l’enseignement</w:t>
      </w:r>
    </w:p>
    <w:p w14:paraId="5AC7B383" w14:textId="77777777" w:rsidR="00F3607D" w:rsidRPr="004345D6" w:rsidRDefault="00F3607D" w:rsidP="00F3607D">
      <w:pPr>
        <w:contextualSpacing/>
        <w:jc w:val="both"/>
        <w:rPr>
          <w:rFonts w:ascii="Times New Roman" w:hAnsi="Times New Roman" w:cs="Times New Roman"/>
          <w:sz w:val="24"/>
          <w:szCs w:val="24"/>
        </w:rPr>
      </w:pPr>
      <w:r w:rsidRPr="004345D6">
        <w:rPr>
          <w:rFonts w:ascii="Times New Roman" w:hAnsi="Times New Roman" w:cs="Times New Roman"/>
          <w:sz w:val="24"/>
          <w:szCs w:val="24"/>
        </w:rPr>
        <w:sym w:font="Symbol" w:char="F0B7"/>
      </w:r>
      <w:r w:rsidRPr="004345D6">
        <w:rPr>
          <w:rFonts w:ascii="Times New Roman" w:hAnsi="Times New Roman" w:cs="Times New Roman"/>
          <w:sz w:val="24"/>
          <w:szCs w:val="24"/>
        </w:rPr>
        <w:t xml:space="preserve"> Développer des compétences méthodologiques : savoir-faire et savoir-être, travail en groupe, autoévaluation. </w:t>
      </w:r>
    </w:p>
    <w:p w14:paraId="3A3EA113" w14:textId="77777777" w:rsidR="00F3607D" w:rsidRPr="004345D6" w:rsidRDefault="00F3607D" w:rsidP="00F3607D">
      <w:pPr>
        <w:contextualSpacing/>
        <w:jc w:val="both"/>
        <w:rPr>
          <w:rFonts w:ascii="Times New Roman" w:hAnsi="Times New Roman" w:cs="Times New Roman"/>
          <w:sz w:val="24"/>
          <w:szCs w:val="24"/>
        </w:rPr>
      </w:pPr>
      <w:r w:rsidRPr="004345D6">
        <w:rPr>
          <w:rFonts w:ascii="Times New Roman" w:hAnsi="Times New Roman" w:cs="Times New Roman"/>
          <w:sz w:val="24"/>
          <w:szCs w:val="24"/>
        </w:rPr>
        <w:sym w:font="Symbol" w:char="F0B7"/>
      </w:r>
      <w:r w:rsidRPr="004345D6">
        <w:rPr>
          <w:rFonts w:ascii="Times New Roman" w:hAnsi="Times New Roman" w:cs="Times New Roman"/>
          <w:sz w:val="24"/>
          <w:szCs w:val="24"/>
        </w:rPr>
        <w:t xml:space="preserve"> Maîtriser les outils académiques : prise de notes, techniques argumentatives, synthèse d’informations scientifiques. </w:t>
      </w:r>
    </w:p>
    <w:p w14:paraId="0FB632BE" w14:textId="77777777" w:rsidR="00F3607D" w:rsidRPr="004345D6" w:rsidRDefault="00F3607D" w:rsidP="00F3607D">
      <w:pPr>
        <w:contextualSpacing/>
        <w:jc w:val="both"/>
        <w:rPr>
          <w:rFonts w:ascii="Times New Roman" w:hAnsi="Times New Roman" w:cs="Times New Roman"/>
          <w:sz w:val="24"/>
          <w:szCs w:val="24"/>
        </w:rPr>
      </w:pPr>
      <w:r w:rsidRPr="004345D6">
        <w:rPr>
          <w:rFonts w:ascii="Times New Roman" w:hAnsi="Times New Roman" w:cs="Times New Roman"/>
          <w:sz w:val="24"/>
          <w:szCs w:val="24"/>
        </w:rPr>
        <w:sym w:font="Symbol" w:char="F0B7"/>
      </w:r>
      <w:r w:rsidRPr="004345D6">
        <w:rPr>
          <w:rFonts w:ascii="Times New Roman" w:hAnsi="Times New Roman" w:cs="Times New Roman"/>
          <w:sz w:val="24"/>
          <w:szCs w:val="24"/>
        </w:rPr>
        <w:t xml:space="preserve"> Améliorer la rédaction académique : structurer un document, rédiger un mémoire ou un rapport de stage. </w:t>
      </w:r>
    </w:p>
    <w:p w14:paraId="5BC55885" w14:textId="77777777" w:rsidR="00F3607D" w:rsidRPr="004345D6" w:rsidRDefault="00F3607D" w:rsidP="00F3607D">
      <w:pPr>
        <w:contextualSpacing/>
        <w:jc w:val="both"/>
        <w:rPr>
          <w:rFonts w:ascii="Times New Roman" w:hAnsi="Times New Roman" w:cs="Times New Roman"/>
          <w:sz w:val="24"/>
          <w:szCs w:val="24"/>
        </w:rPr>
      </w:pPr>
      <w:r w:rsidRPr="004345D6">
        <w:rPr>
          <w:rFonts w:ascii="Times New Roman" w:hAnsi="Times New Roman" w:cs="Times New Roman"/>
          <w:sz w:val="24"/>
          <w:szCs w:val="24"/>
        </w:rPr>
        <w:sym w:font="Symbol" w:char="F0B7"/>
      </w:r>
      <w:r w:rsidRPr="004345D6">
        <w:rPr>
          <w:rFonts w:ascii="Times New Roman" w:hAnsi="Times New Roman" w:cs="Times New Roman"/>
          <w:sz w:val="24"/>
          <w:szCs w:val="24"/>
        </w:rPr>
        <w:t xml:space="preserve"> Apprendre la méthodologie de la recherche scientifique : recherche bibliographique, analyse d’articles scientifiques.</w:t>
      </w:r>
    </w:p>
    <w:p w14:paraId="0DA37467" w14:textId="211558B5" w:rsidR="000C4BC9" w:rsidRPr="004345D6" w:rsidRDefault="00F3607D" w:rsidP="0050305C">
      <w:pPr>
        <w:contextualSpacing/>
        <w:jc w:val="both"/>
        <w:rPr>
          <w:rFonts w:ascii="Times New Roman" w:hAnsi="Times New Roman" w:cs="Times New Roman"/>
          <w:sz w:val="24"/>
          <w:szCs w:val="24"/>
        </w:rPr>
      </w:pPr>
      <w:r w:rsidRPr="004345D6">
        <w:rPr>
          <w:rFonts w:ascii="Times New Roman" w:hAnsi="Times New Roman" w:cs="Times New Roman"/>
          <w:sz w:val="24"/>
          <w:szCs w:val="24"/>
        </w:rPr>
        <w:t xml:space="preserve"> </w:t>
      </w:r>
      <w:r w:rsidRPr="004345D6">
        <w:rPr>
          <w:rFonts w:ascii="Times New Roman" w:hAnsi="Times New Roman" w:cs="Times New Roman"/>
          <w:sz w:val="24"/>
          <w:szCs w:val="24"/>
        </w:rPr>
        <w:sym w:font="Symbol" w:char="F0B7"/>
      </w:r>
      <w:r w:rsidRPr="004345D6">
        <w:rPr>
          <w:rFonts w:ascii="Times New Roman" w:hAnsi="Times New Roman" w:cs="Times New Roman"/>
          <w:sz w:val="24"/>
          <w:szCs w:val="24"/>
        </w:rPr>
        <w:t xml:space="preserve"> Préparer la soutenance orale : techniques de présentation et d’argumentation. </w:t>
      </w:r>
    </w:p>
    <w:p w14:paraId="73736D73" w14:textId="6E0FCF5D" w:rsidR="0050305C" w:rsidRPr="004345D6" w:rsidRDefault="00B12B70" w:rsidP="00B12B70">
      <w:pPr>
        <w:pStyle w:val="Paragraphedeliste"/>
        <w:numPr>
          <w:ilvl w:val="1"/>
          <w:numId w:val="50"/>
        </w:numPr>
        <w:jc w:val="both"/>
        <w:rPr>
          <w:rFonts w:ascii="Times New Roman" w:hAnsi="Times New Roman" w:cs="Times New Roman"/>
          <w:sz w:val="24"/>
          <w:szCs w:val="24"/>
        </w:rPr>
      </w:pPr>
      <w:r w:rsidRPr="004345D6">
        <w:rPr>
          <w:rFonts w:ascii="Times New Roman" w:hAnsi="Times New Roman" w:cs="Times New Roman"/>
          <w:b/>
          <w:bCs/>
          <w:sz w:val="24"/>
          <w:szCs w:val="24"/>
        </w:rPr>
        <w:t>P</w:t>
      </w:r>
      <w:r w:rsidR="0050305C" w:rsidRPr="004345D6">
        <w:rPr>
          <w:rFonts w:ascii="Times New Roman" w:hAnsi="Times New Roman" w:cs="Times New Roman"/>
          <w:b/>
          <w:bCs/>
          <w:sz w:val="24"/>
          <w:szCs w:val="24"/>
        </w:rPr>
        <w:t>rérequis</w:t>
      </w:r>
    </w:p>
    <w:p w14:paraId="6EE036BC" w14:textId="77777777" w:rsidR="0050305C" w:rsidRPr="004345D6" w:rsidRDefault="0050305C" w:rsidP="0050305C">
      <w:pPr>
        <w:pStyle w:val="Paragraphedeliste"/>
        <w:numPr>
          <w:ilvl w:val="0"/>
          <w:numId w:val="74"/>
        </w:numPr>
        <w:jc w:val="both"/>
        <w:rPr>
          <w:rFonts w:ascii="Times New Roman" w:hAnsi="Times New Roman" w:cs="Times New Roman"/>
          <w:sz w:val="24"/>
          <w:szCs w:val="24"/>
        </w:rPr>
      </w:pPr>
      <w:r w:rsidRPr="004345D6">
        <w:rPr>
          <w:rFonts w:ascii="Times New Roman" w:hAnsi="Times New Roman" w:cs="Times New Roman"/>
          <w:sz w:val="24"/>
          <w:szCs w:val="24"/>
        </w:rPr>
        <w:t>Maîtrise d’une langue étrangère (Anglais ou Français) : savoir rédiger et présenter ses idées clairement.</w:t>
      </w:r>
    </w:p>
    <w:p w14:paraId="61DF8772" w14:textId="77777777" w:rsidR="0050305C" w:rsidRPr="004345D6" w:rsidRDefault="0050305C" w:rsidP="0050305C">
      <w:pPr>
        <w:pStyle w:val="Paragraphedeliste"/>
        <w:numPr>
          <w:ilvl w:val="0"/>
          <w:numId w:val="74"/>
        </w:numPr>
        <w:jc w:val="both"/>
        <w:rPr>
          <w:rFonts w:ascii="Times New Roman" w:hAnsi="Times New Roman" w:cs="Times New Roman"/>
          <w:sz w:val="24"/>
          <w:szCs w:val="24"/>
        </w:rPr>
      </w:pPr>
      <w:r w:rsidRPr="004345D6">
        <w:rPr>
          <w:rFonts w:ascii="Times New Roman" w:hAnsi="Times New Roman" w:cs="Times New Roman"/>
          <w:sz w:val="24"/>
          <w:szCs w:val="24"/>
        </w:rPr>
        <w:t>Capacité à organiser l’information : prise de notes efficace et structuration des idées.</w:t>
      </w:r>
    </w:p>
    <w:p w14:paraId="1F036E63" w14:textId="77777777" w:rsidR="0050305C" w:rsidRPr="004345D6" w:rsidRDefault="0050305C" w:rsidP="0050305C">
      <w:pPr>
        <w:pStyle w:val="Paragraphedeliste"/>
        <w:numPr>
          <w:ilvl w:val="0"/>
          <w:numId w:val="74"/>
        </w:numPr>
        <w:jc w:val="both"/>
        <w:rPr>
          <w:rFonts w:ascii="Times New Roman" w:hAnsi="Times New Roman" w:cs="Times New Roman"/>
          <w:sz w:val="24"/>
          <w:szCs w:val="24"/>
        </w:rPr>
      </w:pPr>
      <w:r w:rsidRPr="004345D6">
        <w:rPr>
          <w:rFonts w:ascii="Times New Roman" w:hAnsi="Times New Roman" w:cs="Times New Roman"/>
          <w:sz w:val="24"/>
          <w:szCs w:val="24"/>
        </w:rPr>
        <w:t>Bases en recherche scientifique : savoir chercher, analyser et citer des sources.</w:t>
      </w:r>
    </w:p>
    <w:p w14:paraId="4A7C1900" w14:textId="77777777" w:rsidR="0050305C" w:rsidRPr="004345D6" w:rsidRDefault="0050305C" w:rsidP="0050305C">
      <w:pPr>
        <w:pStyle w:val="Paragraphedeliste"/>
        <w:numPr>
          <w:ilvl w:val="0"/>
          <w:numId w:val="74"/>
        </w:numPr>
        <w:jc w:val="both"/>
        <w:rPr>
          <w:rFonts w:ascii="Times New Roman" w:hAnsi="Times New Roman" w:cs="Times New Roman"/>
          <w:sz w:val="24"/>
          <w:szCs w:val="24"/>
        </w:rPr>
      </w:pPr>
      <w:r w:rsidRPr="004345D6">
        <w:rPr>
          <w:rFonts w:ascii="Times New Roman" w:hAnsi="Times New Roman" w:cs="Times New Roman"/>
          <w:sz w:val="24"/>
          <w:szCs w:val="24"/>
        </w:rPr>
        <w:t>Autonomie et gestion du travail : être capable de mener un projet de manière indépendante.</w:t>
      </w:r>
    </w:p>
    <w:p w14:paraId="00F779B9" w14:textId="77777777" w:rsidR="0050305C" w:rsidRPr="004345D6" w:rsidRDefault="0050305C" w:rsidP="0050305C">
      <w:pPr>
        <w:pStyle w:val="Paragraphedeliste"/>
        <w:numPr>
          <w:ilvl w:val="0"/>
          <w:numId w:val="74"/>
        </w:numPr>
        <w:jc w:val="both"/>
        <w:rPr>
          <w:rFonts w:ascii="Times New Roman" w:hAnsi="Times New Roman" w:cs="Times New Roman"/>
          <w:sz w:val="24"/>
          <w:szCs w:val="24"/>
        </w:rPr>
      </w:pPr>
      <w:r w:rsidRPr="004345D6">
        <w:rPr>
          <w:rFonts w:ascii="Times New Roman" w:hAnsi="Times New Roman" w:cs="Times New Roman"/>
          <w:sz w:val="24"/>
          <w:szCs w:val="24"/>
        </w:rPr>
        <w:t xml:space="preserve"> Esprit critique : analyser et synthétiser des informations de manière pertinente.</w:t>
      </w:r>
    </w:p>
    <w:p w14:paraId="0FF57DD3" w14:textId="65D03E6B" w:rsidR="0050305C" w:rsidRPr="004345D6" w:rsidRDefault="0050305C" w:rsidP="0050305C">
      <w:pPr>
        <w:pStyle w:val="Paragraphedeliste"/>
        <w:numPr>
          <w:ilvl w:val="0"/>
          <w:numId w:val="74"/>
        </w:numPr>
        <w:jc w:val="both"/>
        <w:rPr>
          <w:rFonts w:ascii="Times New Roman" w:hAnsi="Times New Roman" w:cs="Times New Roman"/>
          <w:sz w:val="24"/>
          <w:szCs w:val="24"/>
        </w:rPr>
      </w:pPr>
      <w:r w:rsidRPr="004345D6">
        <w:rPr>
          <w:rFonts w:ascii="Times New Roman" w:hAnsi="Times New Roman" w:cs="Times New Roman"/>
          <w:sz w:val="24"/>
          <w:szCs w:val="24"/>
        </w:rPr>
        <w:t>Travail en équipe : collaborer efficacement avec d’autres étudiants.</w:t>
      </w:r>
    </w:p>
    <w:p w14:paraId="58752E9F" w14:textId="77777777" w:rsidR="0050305C" w:rsidRPr="004345D6" w:rsidRDefault="0050305C" w:rsidP="00B12B70">
      <w:pPr>
        <w:pStyle w:val="Paragraphedeliste"/>
        <w:numPr>
          <w:ilvl w:val="1"/>
          <w:numId w:val="50"/>
        </w:numPr>
        <w:jc w:val="both"/>
        <w:rPr>
          <w:rFonts w:ascii="Times New Roman" w:hAnsi="Times New Roman" w:cs="Times New Roman"/>
          <w:b/>
          <w:bCs/>
          <w:sz w:val="24"/>
          <w:szCs w:val="24"/>
        </w:rPr>
      </w:pPr>
      <w:r w:rsidRPr="004345D6">
        <w:rPr>
          <w:rFonts w:ascii="Times New Roman" w:hAnsi="Times New Roman" w:cs="Times New Roman"/>
          <w:b/>
          <w:bCs/>
          <w:sz w:val="24"/>
          <w:szCs w:val="24"/>
        </w:rPr>
        <w:t xml:space="preserve">Le contenue de la matière  </w:t>
      </w:r>
    </w:p>
    <w:p w14:paraId="0E93AA35" w14:textId="77777777" w:rsidR="00F3607D" w:rsidRPr="004345D6" w:rsidRDefault="00F3607D" w:rsidP="00231DB9">
      <w:pPr>
        <w:jc w:val="both"/>
        <w:rPr>
          <w:rFonts w:ascii="Times New Roman" w:hAnsi="Times New Roman" w:cs="Times New Roman"/>
          <w:sz w:val="24"/>
          <w:szCs w:val="24"/>
        </w:rPr>
      </w:pPr>
      <w:r w:rsidRPr="004345D6">
        <w:rPr>
          <w:rFonts w:ascii="Times New Roman" w:hAnsi="Times New Roman" w:cs="Times New Roman"/>
          <w:sz w:val="24"/>
          <w:szCs w:val="24"/>
        </w:rPr>
        <w:t xml:space="preserve">II – Applications et mise en pratique </w:t>
      </w:r>
    </w:p>
    <w:p w14:paraId="501C5277" w14:textId="5DA1623F" w:rsidR="00F3607D" w:rsidRPr="004345D6" w:rsidRDefault="00F3607D" w:rsidP="008733F7">
      <w:pPr>
        <w:pStyle w:val="Paragraphedeliste"/>
        <w:numPr>
          <w:ilvl w:val="0"/>
          <w:numId w:val="62"/>
        </w:numPr>
        <w:jc w:val="both"/>
        <w:rPr>
          <w:rFonts w:ascii="Times New Roman" w:hAnsi="Times New Roman" w:cs="Times New Roman"/>
          <w:sz w:val="24"/>
          <w:szCs w:val="24"/>
        </w:rPr>
      </w:pPr>
      <w:r w:rsidRPr="004345D6">
        <w:rPr>
          <w:rFonts w:ascii="Times New Roman" w:hAnsi="Times New Roman" w:cs="Times New Roman"/>
          <w:sz w:val="24"/>
          <w:szCs w:val="24"/>
        </w:rPr>
        <w:t xml:space="preserve">Méthodologie de la recherche scientifique </w:t>
      </w:r>
    </w:p>
    <w:p w14:paraId="61BA362A" w14:textId="77777777" w:rsidR="00317761" w:rsidRPr="004345D6" w:rsidRDefault="00F3607D" w:rsidP="00317761">
      <w:pPr>
        <w:pStyle w:val="Paragraphedeliste"/>
        <w:numPr>
          <w:ilvl w:val="0"/>
          <w:numId w:val="53"/>
        </w:numPr>
        <w:jc w:val="both"/>
        <w:rPr>
          <w:rFonts w:ascii="Times New Roman" w:hAnsi="Times New Roman" w:cs="Times New Roman"/>
          <w:sz w:val="24"/>
          <w:szCs w:val="24"/>
        </w:rPr>
      </w:pPr>
      <w:r w:rsidRPr="004345D6">
        <w:rPr>
          <w:rFonts w:ascii="Times New Roman" w:hAnsi="Times New Roman" w:cs="Times New Roman"/>
          <w:sz w:val="24"/>
          <w:szCs w:val="24"/>
        </w:rPr>
        <w:t xml:space="preserve">Recherche d’informations scientifiques et techniques </w:t>
      </w:r>
    </w:p>
    <w:p w14:paraId="46C305E5" w14:textId="77777777" w:rsidR="00317761" w:rsidRPr="004345D6" w:rsidRDefault="00F3607D" w:rsidP="00317761">
      <w:pPr>
        <w:pStyle w:val="Paragraphedeliste"/>
        <w:numPr>
          <w:ilvl w:val="0"/>
          <w:numId w:val="53"/>
        </w:numPr>
        <w:jc w:val="both"/>
        <w:rPr>
          <w:rFonts w:ascii="Times New Roman" w:hAnsi="Times New Roman" w:cs="Times New Roman"/>
          <w:sz w:val="24"/>
          <w:szCs w:val="24"/>
        </w:rPr>
      </w:pPr>
      <w:r w:rsidRPr="004345D6">
        <w:rPr>
          <w:rFonts w:ascii="Times New Roman" w:hAnsi="Times New Roman" w:cs="Times New Roman"/>
          <w:sz w:val="24"/>
          <w:szCs w:val="24"/>
        </w:rPr>
        <w:t xml:space="preserve"> Recherche bibliographique : médiathèques et </w:t>
      </w:r>
      <w:r w:rsidR="00317761" w:rsidRPr="004345D6">
        <w:rPr>
          <w:rFonts w:ascii="Times New Roman" w:hAnsi="Times New Roman" w:cs="Times New Roman"/>
          <w:sz w:val="24"/>
          <w:szCs w:val="24"/>
        </w:rPr>
        <w:t xml:space="preserve">internet </w:t>
      </w:r>
    </w:p>
    <w:p w14:paraId="4C9D0B8C" w14:textId="1C0A0087" w:rsidR="00317761" w:rsidRPr="004345D6" w:rsidRDefault="00317761" w:rsidP="00317761">
      <w:pPr>
        <w:pStyle w:val="Paragraphedeliste"/>
        <w:numPr>
          <w:ilvl w:val="0"/>
          <w:numId w:val="53"/>
        </w:numPr>
        <w:jc w:val="both"/>
        <w:rPr>
          <w:rFonts w:ascii="Times New Roman" w:hAnsi="Times New Roman" w:cs="Times New Roman"/>
          <w:sz w:val="24"/>
          <w:szCs w:val="24"/>
        </w:rPr>
      </w:pPr>
      <w:r w:rsidRPr="004345D6">
        <w:rPr>
          <w:rFonts w:ascii="Times New Roman" w:hAnsi="Times New Roman" w:cs="Times New Roman"/>
          <w:sz w:val="24"/>
          <w:szCs w:val="24"/>
        </w:rPr>
        <w:t>Comment</w:t>
      </w:r>
      <w:r w:rsidR="00F3607D" w:rsidRPr="004345D6">
        <w:rPr>
          <w:rFonts w:ascii="Times New Roman" w:hAnsi="Times New Roman" w:cs="Times New Roman"/>
          <w:sz w:val="24"/>
          <w:szCs w:val="24"/>
        </w:rPr>
        <w:t xml:space="preserve"> rédiger une bibliographie</w:t>
      </w:r>
    </w:p>
    <w:p w14:paraId="0598E06B" w14:textId="77777777" w:rsidR="00317761" w:rsidRPr="004345D6" w:rsidRDefault="00F3607D" w:rsidP="008733F7">
      <w:pPr>
        <w:pStyle w:val="Paragraphedeliste"/>
        <w:numPr>
          <w:ilvl w:val="0"/>
          <w:numId w:val="62"/>
        </w:numPr>
        <w:jc w:val="both"/>
        <w:rPr>
          <w:rFonts w:ascii="Times New Roman" w:hAnsi="Times New Roman" w:cs="Times New Roman"/>
          <w:sz w:val="24"/>
          <w:szCs w:val="24"/>
        </w:rPr>
      </w:pPr>
      <w:r w:rsidRPr="004345D6">
        <w:rPr>
          <w:rFonts w:ascii="Times New Roman" w:hAnsi="Times New Roman" w:cs="Times New Roman"/>
          <w:sz w:val="24"/>
          <w:szCs w:val="24"/>
        </w:rPr>
        <w:t xml:space="preserve"> Production académique et soutenance</w:t>
      </w:r>
    </w:p>
    <w:p w14:paraId="1C5B82AD" w14:textId="77777777" w:rsidR="00317761" w:rsidRPr="004345D6" w:rsidRDefault="00F3607D" w:rsidP="00317761">
      <w:pPr>
        <w:pStyle w:val="Paragraphedeliste"/>
        <w:jc w:val="both"/>
        <w:rPr>
          <w:rFonts w:ascii="Times New Roman" w:hAnsi="Times New Roman" w:cs="Times New Roman"/>
          <w:sz w:val="24"/>
          <w:szCs w:val="24"/>
        </w:rPr>
      </w:pPr>
      <w:r w:rsidRPr="004345D6">
        <w:rPr>
          <w:rFonts w:ascii="Times New Roman" w:hAnsi="Times New Roman" w:cs="Times New Roman"/>
          <w:sz w:val="24"/>
          <w:szCs w:val="24"/>
        </w:rPr>
        <w:t xml:space="preserve"> </w:t>
      </w:r>
      <w:proofErr w:type="gramStart"/>
      <w:r w:rsidRPr="004345D6">
        <w:rPr>
          <w:rFonts w:ascii="Times New Roman" w:hAnsi="Times New Roman" w:cs="Times New Roman"/>
          <w:sz w:val="24"/>
          <w:szCs w:val="24"/>
        </w:rPr>
        <w:t>o</w:t>
      </w:r>
      <w:proofErr w:type="gramEnd"/>
      <w:r w:rsidRPr="004345D6">
        <w:rPr>
          <w:rFonts w:ascii="Times New Roman" w:hAnsi="Times New Roman" w:cs="Times New Roman"/>
          <w:sz w:val="24"/>
          <w:szCs w:val="24"/>
        </w:rPr>
        <w:t xml:space="preserve"> Comment réaliser un mémoire de fin d’étude </w:t>
      </w:r>
    </w:p>
    <w:p w14:paraId="081E4C83" w14:textId="77777777" w:rsidR="00317761" w:rsidRPr="004345D6" w:rsidRDefault="00F3607D" w:rsidP="00317761">
      <w:pPr>
        <w:pStyle w:val="Paragraphedeliste"/>
        <w:jc w:val="both"/>
        <w:rPr>
          <w:rFonts w:ascii="Times New Roman" w:hAnsi="Times New Roman" w:cs="Times New Roman"/>
          <w:sz w:val="24"/>
          <w:szCs w:val="24"/>
        </w:rPr>
      </w:pPr>
      <w:proofErr w:type="gramStart"/>
      <w:r w:rsidRPr="004345D6">
        <w:rPr>
          <w:rFonts w:ascii="Times New Roman" w:hAnsi="Times New Roman" w:cs="Times New Roman"/>
          <w:sz w:val="24"/>
          <w:szCs w:val="24"/>
        </w:rPr>
        <w:t>o</w:t>
      </w:r>
      <w:proofErr w:type="gramEnd"/>
      <w:r w:rsidRPr="004345D6">
        <w:rPr>
          <w:rFonts w:ascii="Times New Roman" w:hAnsi="Times New Roman" w:cs="Times New Roman"/>
          <w:sz w:val="24"/>
          <w:szCs w:val="24"/>
        </w:rPr>
        <w:t xml:space="preserve"> L’exposé oral (la soutenance) </w:t>
      </w:r>
    </w:p>
    <w:p w14:paraId="58DA2A24" w14:textId="77777777" w:rsidR="00317761" w:rsidRPr="004345D6" w:rsidRDefault="00F3607D" w:rsidP="008733F7">
      <w:pPr>
        <w:pStyle w:val="Paragraphedeliste"/>
        <w:numPr>
          <w:ilvl w:val="0"/>
          <w:numId w:val="62"/>
        </w:numPr>
        <w:jc w:val="both"/>
        <w:rPr>
          <w:rFonts w:ascii="Times New Roman" w:hAnsi="Times New Roman" w:cs="Times New Roman"/>
          <w:sz w:val="24"/>
          <w:szCs w:val="24"/>
        </w:rPr>
      </w:pPr>
      <w:r w:rsidRPr="004345D6">
        <w:rPr>
          <w:rFonts w:ascii="Times New Roman" w:hAnsi="Times New Roman" w:cs="Times New Roman"/>
          <w:sz w:val="24"/>
          <w:szCs w:val="24"/>
        </w:rPr>
        <w:t xml:space="preserve"> Lecture et analyse de contenus scientifiques </w:t>
      </w:r>
    </w:p>
    <w:p w14:paraId="3C7A4E3B" w14:textId="77777777" w:rsidR="00317761" w:rsidRPr="004345D6" w:rsidRDefault="00F3607D" w:rsidP="00317761">
      <w:pPr>
        <w:pStyle w:val="Paragraphedeliste"/>
        <w:jc w:val="both"/>
        <w:rPr>
          <w:rFonts w:ascii="Times New Roman" w:hAnsi="Times New Roman" w:cs="Times New Roman"/>
          <w:sz w:val="24"/>
          <w:szCs w:val="24"/>
        </w:rPr>
      </w:pPr>
      <w:proofErr w:type="gramStart"/>
      <w:r w:rsidRPr="004345D6">
        <w:rPr>
          <w:rFonts w:ascii="Times New Roman" w:hAnsi="Times New Roman" w:cs="Times New Roman"/>
          <w:sz w:val="24"/>
          <w:szCs w:val="24"/>
        </w:rPr>
        <w:t>o</w:t>
      </w:r>
      <w:proofErr w:type="gramEnd"/>
      <w:r w:rsidRPr="004345D6">
        <w:rPr>
          <w:rFonts w:ascii="Times New Roman" w:hAnsi="Times New Roman" w:cs="Times New Roman"/>
          <w:sz w:val="24"/>
          <w:szCs w:val="24"/>
        </w:rPr>
        <w:t xml:space="preserve"> Comment lire un article scientifique (publication scientifique</w:t>
      </w:r>
    </w:p>
    <w:p w14:paraId="620CE30F" w14:textId="77777777" w:rsidR="00317761" w:rsidRPr="004345D6" w:rsidRDefault="00F3607D" w:rsidP="00317761">
      <w:pPr>
        <w:pStyle w:val="Paragraphedeliste"/>
        <w:jc w:val="both"/>
        <w:rPr>
          <w:rFonts w:ascii="Times New Roman" w:hAnsi="Times New Roman" w:cs="Times New Roman"/>
          <w:sz w:val="24"/>
          <w:szCs w:val="24"/>
        </w:rPr>
      </w:pPr>
      <w:r w:rsidRPr="004345D6">
        <w:rPr>
          <w:rFonts w:ascii="Times New Roman" w:hAnsi="Times New Roman" w:cs="Times New Roman"/>
          <w:sz w:val="24"/>
          <w:szCs w:val="24"/>
        </w:rPr>
        <w:lastRenderedPageBreak/>
        <w:t xml:space="preserve"> </w:t>
      </w:r>
      <w:proofErr w:type="gramStart"/>
      <w:r w:rsidRPr="004345D6">
        <w:rPr>
          <w:rFonts w:ascii="Times New Roman" w:hAnsi="Times New Roman" w:cs="Times New Roman"/>
          <w:sz w:val="24"/>
          <w:szCs w:val="24"/>
        </w:rPr>
        <w:t>o</w:t>
      </w:r>
      <w:proofErr w:type="gramEnd"/>
      <w:r w:rsidRPr="004345D6">
        <w:rPr>
          <w:rFonts w:ascii="Times New Roman" w:hAnsi="Times New Roman" w:cs="Times New Roman"/>
          <w:sz w:val="24"/>
          <w:szCs w:val="24"/>
        </w:rPr>
        <w:t xml:space="preserve"> Étude d’articles</w:t>
      </w:r>
    </w:p>
    <w:p w14:paraId="2437D5F7" w14:textId="4030B63E" w:rsidR="00317761" w:rsidRPr="004345D6" w:rsidRDefault="00F3607D" w:rsidP="008733F7">
      <w:pPr>
        <w:pStyle w:val="Paragraphedeliste"/>
        <w:numPr>
          <w:ilvl w:val="0"/>
          <w:numId w:val="62"/>
        </w:numPr>
        <w:jc w:val="both"/>
        <w:rPr>
          <w:rFonts w:ascii="Times New Roman" w:hAnsi="Times New Roman" w:cs="Times New Roman"/>
          <w:sz w:val="24"/>
          <w:szCs w:val="24"/>
        </w:rPr>
      </w:pPr>
      <w:r w:rsidRPr="004345D6">
        <w:rPr>
          <w:rFonts w:ascii="Times New Roman" w:hAnsi="Times New Roman" w:cs="Times New Roman"/>
          <w:sz w:val="24"/>
          <w:szCs w:val="24"/>
        </w:rPr>
        <w:t xml:space="preserve"> Rédaction professionnelle et académique </w:t>
      </w:r>
    </w:p>
    <w:p w14:paraId="73901674" w14:textId="77777777" w:rsidR="00317761" w:rsidRPr="004345D6" w:rsidRDefault="00F3607D" w:rsidP="00317761">
      <w:pPr>
        <w:pStyle w:val="Paragraphedeliste"/>
        <w:jc w:val="both"/>
        <w:rPr>
          <w:rFonts w:ascii="Times New Roman" w:hAnsi="Times New Roman" w:cs="Times New Roman"/>
          <w:sz w:val="24"/>
          <w:szCs w:val="24"/>
        </w:rPr>
      </w:pPr>
      <w:proofErr w:type="gramStart"/>
      <w:r w:rsidRPr="004345D6">
        <w:rPr>
          <w:rFonts w:ascii="Times New Roman" w:hAnsi="Times New Roman" w:cs="Times New Roman"/>
          <w:sz w:val="24"/>
          <w:szCs w:val="24"/>
        </w:rPr>
        <w:t>o</w:t>
      </w:r>
      <w:proofErr w:type="gramEnd"/>
      <w:r w:rsidRPr="004345D6">
        <w:rPr>
          <w:rFonts w:ascii="Times New Roman" w:hAnsi="Times New Roman" w:cs="Times New Roman"/>
          <w:sz w:val="24"/>
          <w:szCs w:val="24"/>
        </w:rPr>
        <w:t xml:space="preserve"> Comment rédiger un rapport de stage </w:t>
      </w:r>
    </w:p>
    <w:p w14:paraId="15C5D0C1" w14:textId="449816DC" w:rsidR="00F3607D" w:rsidRDefault="00F3607D" w:rsidP="008733F7">
      <w:pPr>
        <w:pStyle w:val="Paragraphedeliste"/>
        <w:numPr>
          <w:ilvl w:val="0"/>
          <w:numId w:val="62"/>
        </w:numPr>
        <w:jc w:val="both"/>
        <w:rPr>
          <w:rFonts w:ascii="Times New Roman" w:hAnsi="Times New Roman" w:cs="Times New Roman"/>
          <w:sz w:val="24"/>
          <w:szCs w:val="24"/>
        </w:rPr>
      </w:pPr>
      <w:r w:rsidRPr="004345D6">
        <w:rPr>
          <w:rFonts w:ascii="Times New Roman" w:hAnsi="Times New Roman" w:cs="Times New Roman"/>
          <w:sz w:val="24"/>
          <w:szCs w:val="24"/>
        </w:rPr>
        <w:t xml:space="preserve"> Évaluation et suivi o Critères et méthodes d’évaluation</w:t>
      </w:r>
    </w:p>
    <w:p w14:paraId="42FBD5A3" w14:textId="77777777" w:rsidR="004345D6" w:rsidRDefault="004345D6" w:rsidP="004345D6">
      <w:pPr>
        <w:pStyle w:val="Paragraphedeliste"/>
        <w:jc w:val="both"/>
        <w:rPr>
          <w:rFonts w:ascii="Times New Roman" w:hAnsi="Times New Roman" w:cs="Times New Roman"/>
          <w:sz w:val="24"/>
          <w:szCs w:val="24"/>
        </w:rPr>
      </w:pPr>
    </w:p>
    <w:p w14:paraId="6E10BEE9" w14:textId="77777777" w:rsidR="004345D6" w:rsidRDefault="004345D6" w:rsidP="004345D6">
      <w:pPr>
        <w:pStyle w:val="Paragraphedeliste"/>
        <w:jc w:val="both"/>
        <w:rPr>
          <w:rFonts w:ascii="Times New Roman" w:hAnsi="Times New Roman" w:cs="Times New Roman"/>
          <w:sz w:val="24"/>
          <w:szCs w:val="24"/>
        </w:rPr>
      </w:pPr>
    </w:p>
    <w:p w14:paraId="223B00E4" w14:textId="77777777" w:rsidR="004345D6" w:rsidRDefault="004345D6" w:rsidP="004345D6">
      <w:pPr>
        <w:pStyle w:val="Paragraphedeliste"/>
        <w:jc w:val="both"/>
        <w:rPr>
          <w:rFonts w:ascii="Times New Roman" w:hAnsi="Times New Roman" w:cs="Times New Roman"/>
          <w:sz w:val="24"/>
          <w:szCs w:val="24"/>
        </w:rPr>
      </w:pPr>
    </w:p>
    <w:p w14:paraId="61F2AAA6" w14:textId="77777777" w:rsidR="004345D6" w:rsidRDefault="004345D6" w:rsidP="004345D6">
      <w:pPr>
        <w:pStyle w:val="Paragraphedeliste"/>
        <w:jc w:val="both"/>
        <w:rPr>
          <w:rFonts w:ascii="Times New Roman" w:hAnsi="Times New Roman" w:cs="Times New Roman"/>
          <w:sz w:val="24"/>
          <w:szCs w:val="24"/>
        </w:rPr>
      </w:pPr>
    </w:p>
    <w:p w14:paraId="79E4A126" w14:textId="77777777" w:rsidR="004345D6" w:rsidRDefault="004345D6" w:rsidP="004345D6">
      <w:pPr>
        <w:pStyle w:val="Paragraphedeliste"/>
        <w:jc w:val="both"/>
        <w:rPr>
          <w:rFonts w:ascii="Times New Roman" w:hAnsi="Times New Roman" w:cs="Times New Roman"/>
          <w:sz w:val="24"/>
          <w:szCs w:val="24"/>
        </w:rPr>
      </w:pPr>
    </w:p>
    <w:p w14:paraId="54755F20" w14:textId="77777777" w:rsidR="004345D6" w:rsidRDefault="004345D6" w:rsidP="004345D6">
      <w:pPr>
        <w:pStyle w:val="Paragraphedeliste"/>
        <w:jc w:val="both"/>
        <w:rPr>
          <w:rFonts w:ascii="Times New Roman" w:hAnsi="Times New Roman" w:cs="Times New Roman"/>
          <w:sz w:val="24"/>
          <w:szCs w:val="24"/>
        </w:rPr>
      </w:pPr>
    </w:p>
    <w:p w14:paraId="6AF0A521" w14:textId="77777777" w:rsidR="004345D6" w:rsidRDefault="004345D6" w:rsidP="004345D6">
      <w:pPr>
        <w:pStyle w:val="Paragraphedeliste"/>
        <w:jc w:val="both"/>
        <w:rPr>
          <w:rFonts w:ascii="Times New Roman" w:hAnsi="Times New Roman" w:cs="Times New Roman"/>
          <w:sz w:val="24"/>
          <w:szCs w:val="24"/>
        </w:rPr>
      </w:pPr>
    </w:p>
    <w:p w14:paraId="52342F6B" w14:textId="77777777" w:rsidR="004345D6" w:rsidRDefault="004345D6" w:rsidP="004345D6">
      <w:pPr>
        <w:pStyle w:val="Paragraphedeliste"/>
        <w:jc w:val="both"/>
        <w:rPr>
          <w:rFonts w:ascii="Times New Roman" w:hAnsi="Times New Roman" w:cs="Times New Roman"/>
          <w:sz w:val="24"/>
          <w:szCs w:val="24"/>
        </w:rPr>
      </w:pPr>
    </w:p>
    <w:p w14:paraId="60C439F4" w14:textId="77777777" w:rsidR="004345D6" w:rsidRDefault="004345D6" w:rsidP="004345D6">
      <w:pPr>
        <w:pStyle w:val="Paragraphedeliste"/>
        <w:jc w:val="both"/>
        <w:rPr>
          <w:rFonts w:ascii="Times New Roman" w:hAnsi="Times New Roman" w:cs="Times New Roman"/>
          <w:sz w:val="24"/>
          <w:szCs w:val="24"/>
        </w:rPr>
      </w:pPr>
    </w:p>
    <w:p w14:paraId="30B26655" w14:textId="77777777" w:rsidR="004345D6" w:rsidRDefault="004345D6" w:rsidP="004345D6">
      <w:pPr>
        <w:pStyle w:val="Paragraphedeliste"/>
        <w:jc w:val="both"/>
        <w:rPr>
          <w:rFonts w:ascii="Times New Roman" w:hAnsi="Times New Roman" w:cs="Times New Roman"/>
          <w:sz w:val="24"/>
          <w:szCs w:val="24"/>
        </w:rPr>
      </w:pPr>
    </w:p>
    <w:p w14:paraId="47FBBC57" w14:textId="77777777" w:rsidR="004345D6" w:rsidRDefault="004345D6" w:rsidP="004345D6">
      <w:pPr>
        <w:pStyle w:val="Paragraphedeliste"/>
        <w:jc w:val="both"/>
        <w:rPr>
          <w:rFonts w:ascii="Times New Roman" w:hAnsi="Times New Roman" w:cs="Times New Roman"/>
          <w:sz w:val="24"/>
          <w:szCs w:val="24"/>
        </w:rPr>
      </w:pPr>
    </w:p>
    <w:p w14:paraId="6C316B06" w14:textId="77777777" w:rsidR="004345D6" w:rsidRDefault="004345D6" w:rsidP="004345D6">
      <w:pPr>
        <w:pStyle w:val="Paragraphedeliste"/>
        <w:jc w:val="both"/>
        <w:rPr>
          <w:rFonts w:ascii="Times New Roman" w:hAnsi="Times New Roman" w:cs="Times New Roman"/>
          <w:sz w:val="24"/>
          <w:szCs w:val="24"/>
        </w:rPr>
      </w:pPr>
    </w:p>
    <w:p w14:paraId="43712E6A" w14:textId="77777777" w:rsidR="004345D6" w:rsidRDefault="004345D6" w:rsidP="004345D6">
      <w:pPr>
        <w:pStyle w:val="Paragraphedeliste"/>
        <w:jc w:val="both"/>
        <w:rPr>
          <w:rFonts w:ascii="Times New Roman" w:hAnsi="Times New Roman" w:cs="Times New Roman"/>
          <w:sz w:val="24"/>
          <w:szCs w:val="24"/>
        </w:rPr>
      </w:pPr>
    </w:p>
    <w:p w14:paraId="0D653096" w14:textId="77777777" w:rsidR="004345D6" w:rsidRDefault="004345D6" w:rsidP="004345D6">
      <w:pPr>
        <w:pStyle w:val="Paragraphedeliste"/>
        <w:jc w:val="both"/>
        <w:rPr>
          <w:rFonts w:ascii="Times New Roman" w:hAnsi="Times New Roman" w:cs="Times New Roman"/>
          <w:sz w:val="24"/>
          <w:szCs w:val="24"/>
        </w:rPr>
      </w:pPr>
    </w:p>
    <w:p w14:paraId="376D7192" w14:textId="77777777" w:rsidR="004345D6" w:rsidRDefault="004345D6" w:rsidP="004345D6">
      <w:pPr>
        <w:pStyle w:val="Paragraphedeliste"/>
        <w:jc w:val="both"/>
        <w:rPr>
          <w:rFonts w:ascii="Times New Roman" w:hAnsi="Times New Roman" w:cs="Times New Roman"/>
          <w:sz w:val="24"/>
          <w:szCs w:val="24"/>
        </w:rPr>
      </w:pPr>
    </w:p>
    <w:p w14:paraId="3C9AED3E" w14:textId="77777777" w:rsidR="004345D6" w:rsidRDefault="004345D6" w:rsidP="004345D6">
      <w:pPr>
        <w:pStyle w:val="Paragraphedeliste"/>
        <w:jc w:val="both"/>
        <w:rPr>
          <w:rFonts w:ascii="Times New Roman" w:hAnsi="Times New Roman" w:cs="Times New Roman"/>
          <w:sz w:val="24"/>
          <w:szCs w:val="24"/>
        </w:rPr>
      </w:pPr>
    </w:p>
    <w:p w14:paraId="02E783CF" w14:textId="77777777" w:rsidR="004345D6" w:rsidRDefault="004345D6" w:rsidP="004345D6">
      <w:pPr>
        <w:pStyle w:val="Paragraphedeliste"/>
        <w:jc w:val="both"/>
        <w:rPr>
          <w:rFonts w:ascii="Times New Roman" w:hAnsi="Times New Roman" w:cs="Times New Roman"/>
          <w:sz w:val="24"/>
          <w:szCs w:val="24"/>
        </w:rPr>
      </w:pPr>
    </w:p>
    <w:p w14:paraId="6814AEAD" w14:textId="77777777" w:rsidR="004345D6" w:rsidRDefault="004345D6" w:rsidP="004345D6">
      <w:pPr>
        <w:pStyle w:val="Paragraphedeliste"/>
        <w:jc w:val="both"/>
        <w:rPr>
          <w:rFonts w:ascii="Times New Roman" w:hAnsi="Times New Roman" w:cs="Times New Roman"/>
          <w:sz w:val="24"/>
          <w:szCs w:val="24"/>
        </w:rPr>
      </w:pPr>
    </w:p>
    <w:p w14:paraId="099DF2BB" w14:textId="77777777" w:rsidR="004345D6" w:rsidRDefault="004345D6" w:rsidP="004345D6">
      <w:pPr>
        <w:pStyle w:val="Paragraphedeliste"/>
        <w:jc w:val="both"/>
        <w:rPr>
          <w:rFonts w:ascii="Times New Roman" w:hAnsi="Times New Roman" w:cs="Times New Roman"/>
          <w:sz w:val="24"/>
          <w:szCs w:val="24"/>
        </w:rPr>
      </w:pPr>
    </w:p>
    <w:p w14:paraId="38A3A07E" w14:textId="77777777" w:rsidR="004345D6" w:rsidRDefault="004345D6" w:rsidP="004345D6">
      <w:pPr>
        <w:pStyle w:val="Paragraphedeliste"/>
        <w:jc w:val="both"/>
        <w:rPr>
          <w:rFonts w:ascii="Times New Roman" w:hAnsi="Times New Roman" w:cs="Times New Roman"/>
          <w:sz w:val="24"/>
          <w:szCs w:val="24"/>
        </w:rPr>
      </w:pPr>
    </w:p>
    <w:p w14:paraId="50E36942" w14:textId="77777777" w:rsidR="004345D6" w:rsidRDefault="004345D6" w:rsidP="004345D6">
      <w:pPr>
        <w:pStyle w:val="Paragraphedeliste"/>
        <w:jc w:val="both"/>
        <w:rPr>
          <w:rFonts w:ascii="Times New Roman" w:hAnsi="Times New Roman" w:cs="Times New Roman"/>
          <w:sz w:val="24"/>
          <w:szCs w:val="24"/>
        </w:rPr>
      </w:pPr>
    </w:p>
    <w:p w14:paraId="122D2AFA" w14:textId="77777777" w:rsidR="004345D6" w:rsidRDefault="004345D6" w:rsidP="004345D6">
      <w:pPr>
        <w:pStyle w:val="Paragraphedeliste"/>
        <w:jc w:val="both"/>
        <w:rPr>
          <w:rFonts w:ascii="Times New Roman" w:hAnsi="Times New Roman" w:cs="Times New Roman"/>
          <w:sz w:val="24"/>
          <w:szCs w:val="24"/>
        </w:rPr>
      </w:pPr>
    </w:p>
    <w:p w14:paraId="65020EE1" w14:textId="77777777" w:rsidR="004345D6" w:rsidRDefault="004345D6" w:rsidP="004345D6">
      <w:pPr>
        <w:pStyle w:val="Paragraphedeliste"/>
        <w:jc w:val="both"/>
        <w:rPr>
          <w:rFonts w:ascii="Times New Roman" w:hAnsi="Times New Roman" w:cs="Times New Roman"/>
          <w:sz w:val="24"/>
          <w:szCs w:val="24"/>
        </w:rPr>
      </w:pPr>
    </w:p>
    <w:p w14:paraId="2BE80F06" w14:textId="77777777" w:rsidR="004345D6" w:rsidRDefault="004345D6" w:rsidP="004345D6">
      <w:pPr>
        <w:pStyle w:val="Paragraphedeliste"/>
        <w:jc w:val="both"/>
        <w:rPr>
          <w:rFonts w:ascii="Times New Roman" w:hAnsi="Times New Roman" w:cs="Times New Roman"/>
          <w:sz w:val="24"/>
          <w:szCs w:val="24"/>
        </w:rPr>
      </w:pPr>
    </w:p>
    <w:p w14:paraId="724F8C79" w14:textId="77777777" w:rsidR="004345D6" w:rsidRDefault="004345D6" w:rsidP="004345D6">
      <w:pPr>
        <w:pStyle w:val="Paragraphedeliste"/>
        <w:jc w:val="both"/>
        <w:rPr>
          <w:rFonts w:ascii="Times New Roman" w:hAnsi="Times New Roman" w:cs="Times New Roman"/>
          <w:sz w:val="24"/>
          <w:szCs w:val="24"/>
        </w:rPr>
      </w:pPr>
    </w:p>
    <w:p w14:paraId="043C3CCE" w14:textId="77777777" w:rsidR="004345D6" w:rsidRDefault="004345D6" w:rsidP="004345D6">
      <w:pPr>
        <w:pStyle w:val="Paragraphedeliste"/>
        <w:jc w:val="both"/>
        <w:rPr>
          <w:rFonts w:ascii="Times New Roman" w:hAnsi="Times New Roman" w:cs="Times New Roman"/>
          <w:sz w:val="24"/>
          <w:szCs w:val="24"/>
        </w:rPr>
      </w:pPr>
    </w:p>
    <w:p w14:paraId="7F69C92A" w14:textId="77777777" w:rsidR="004345D6" w:rsidRDefault="004345D6" w:rsidP="004345D6">
      <w:pPr>
        <w:pStyle w:val="Paragraphedeliste"/>
        <w:jc w:val="both"/>
        <w:rPr>
          <w:rFonts w:ascii="Times New Roman" w:hAnsi="Times New Roman" w:cs="Times New Roman"/>
          <w:sz w:val="24"/>
          <w:szCs w:val="24"/>
        </w:rPr>
      </w:pPr>
    </w:p>
    <w:p w14:paraId="687D1333" w14:textId="77777777" w:rsidR="004345D6" w:rsidRDefault="004345D6" w:rsidP="004345D6">
      <w:pPr>
        <w:pStyle w:val="Paragraphedeliste"/>
        <w:jc w:val="both"/>
        <w:rPr>
          <w:rFonts w:ascii="Times New Roman" w:hAnsi="Times New Roman" w:cs="Times New Roman"/>
          <w:sz w:val="24"/>
          <w:szCs w:val="24"/>
        </w:rPr>
      </w:pPr>
    </w:p>
    <w:p w14:paraId="0C5023BE" w14:textId="77777777" w:rsidR="004345D6" w:rsidRDefault="004345D6" w:rsidP="004345D6">
      <w:pPr>
        <w:pStyle w:val="Paragraphedeliste"/>
        <w:jc w:val="both"/>
        <w:rPr>
          <w:rFonts w:ascii="Times New Roman" w:hAnsi="Times New Roman" w:cs="Times New Roman"/>
          <w:sz w:val="24"/>
          <w:szCs w:val="24"/>
        </w:rPr>
      </w:pPr>
    </w:p>
    <w:p w14:paraId="0A1FB77E" w14:textId="77777777" w:rsidR="004345D6" w:rsidRDefault="004345D6" w:rsidP="004345D6">
      <w:pPr>
        <w:pStyle w:val="Paragraphedeliste"/>
        <w:jc w:val="both"/>
        <w:rPr>
          <w:rFonts w:ascii="Times New Roman" w:hAnsi="Times New Roman" w:cs="Times New Roman"/>
          <w:sz w:val="24"/>
          <w:szCs w:val="24"/>
        </w:rPr>
      </w:pPr>
    </w:p>
    <w:p w14:paraId="09CC4EA7" w14:textId="77777777" w:rsidR="004345D6" w:rsidRDefault="004345D6" w:rsidP="004345D6">
      <w:pPr>
        <w:pStyle w:val="Paragraphedeliste"/>
        <w:jc w:val="both"/>
        <w:rPr>
          <w:rFonts w:ascii="Times New Roman" w:hAnsi="Times New Roman" w:cs="Times New Roman"/>
          <w:sz w:val="24"/>
          <w:szCs w:val="24"/>
        </w:rPr>
      </w:pPr>
    </w:p>
    <w:p w14:paraId="4A9BAA87" w14:textId="77777777" w:rsidR="004345D6" w:rsidRDefault="004345D6" w:rsidP="004345D6">
      <w:pPr>
        <w:pStyle w:val="Paragraphedeliste"/>
        <w:jc w:val="both"/>
        <w:rPr>
          <w:rFonts w:ascii="Times New Roman" w:hAnsi="Times New Roman" w:cs="Times New Roman"/>
          <w:sz w:val="24"/>
          <w:szCs w:val="24"/>
        </w:rPr>
      </w:pPr>
    </w:p>
    <w:p w14:paraId="34FF781F" w14:textId="77777777" w:rsidR="004345D6" w:rsidRDefault="004345D6" w:rsidP="004345D6">
      <w:pPr>
        <w:pStyle w:val="Paragraphedeliste"/>
        <w:jc w:val="both"/>
        <w:rPr>
          <w:rFonts w:ascii="Times New Roman" w:hAnsi="Times New Roman" w:cs="Times New Roman"/>
          <w:sz w:val="24"/>
          <w:szCs w:val="24"/>
        </w:rPr>
      </w:pPr>
    </w:p>
    <w:p w14:paraId="470BEDCB" w14:textId="77777777" w:rsidR="004345D6" w:rsidRDefault="004345D6" w:rsidP="004345D6">
      <w:pPr>
        <w:pStyle w:val="Paragraphedeliste"/>
        <w:jc w:val="both"/>
        <w:rPr>
          <w:rFonts w:ascii="Times New Roman" w:hAnsi="Times New Roman" w:cs="Times New Roman"/>
          <w:sz w:val="24"/>
          <w:szCs w:val="24"/>
        </w:rPr>
      </w:pPr>
    </w:p>
    <w:p w14:paraId="4F4CF3B7" w14:textId="77777777" w:rsidR="004345D6" w:rsidRDefault="004345D6" w:rsidP="004345D6">
      <w:pPr>
        <w:pStyle w:val="Paragraphedeliste"/>
        <w:jc w:val="both"/>
        <w:rPr>
          <w:rFonts w:ascii="Times New Roman" w:hAnsi="Times New Roman" w:cs="Times New Roman"/>
          <w:sz w:val="24"/>
          <w:szCs w:val="24"/>
        </w:rPr>
      </w:pPr>
    </w:p>
    <w:p w14:paraId="5EB21EA2" w14:textId="77777777" w:rsidR="004345D6" w:rsidRDefault="004345D6" w:rsidP="004345D6">
      <w:pPr>
        <w:pStyle w:val="Paragraphedeliste"/>
        <w:jc w:val="both"/>
        <w:rPr>
          <w:rFonts w:ascii="Times New Roman" w:hAnsi="Times New Roman" w:cs="Times New Roman"/>
          <w:sz w:val="24"/>
          <w:szCs w:val="24"/>
        </w:rPr>
      </w:pPr>
    </w:p>
    <w:p w14:paraId="370FFE37" w14:textId="77777777" w:rsidR="004345D6" w:rsidRPr="004345D6" w:rsidRDefault="004345D6" w:rsidP="004345D6">
      <w:pPr>
        <w:pStyle w:val="Paragraphedeliste"/>
        <w:jc w:val="both"/>
        <w:rPr>
          <w:rFonts w:ascii="Times New Roman" w:hAnsi="Times New Roman" w:cs="Times New Roman"/>
          <w:sz w:val="24"/>
          <w:szCs w:val="24"/>
        </w:rPr>
      </w:pPr>
    </w:p>
    <w:p w14:paraId="790BFA6D" w14:textId="3C80A2A9" w:rsidR="00546923" w:rsidRDefault="00546923" w:rsidP="00546923">
      <w:pPr>
        <w:pBdr>
          <w:top w:val="single" w:sz="4" w:space="1" w:color="auto"/>
          <w:bottom w:val="single" w:sz="4" w:space="1" w:color="auto"/>
        </w:pBdr>
        <w:tabs>
          <w:tab w:val="center" w:pos="4819"/>
        </w:tabs>
        <w:spacing w:after="0"/>
        <w:jc w:val="center"/>
      </w:pPr>
      <w:r w:rsidRPr="008965DA">
        <w:rPr>
          <w:rFonts w:asciiTheme="minorBidi" w:hAnsiTheme="minorBidi"/>
          <w:b/>
          <w:bCs/>
          <w:sz w:val="24"/>
          <w:szCs w:val="24"/>
        </w:rPr>
        <w:lastRenderedPageBreak/>
        <w:t xml:space="preserve">PROGRAMME : </w:t>
      </w:r>
      <w:proofErr w:type="spellStart"/>
      <w:r w:rsidRPr="006D7DB1">
        <w:rPr>
          <w:rFonts w:ascii="Times New Roman" w:eastAsia="Times New Roman" w:hAnsi="Times New Roman" w:cs="Times New Roman"/>
          <w:b/>
          <w:bCs/>
          <w:sz w:val="27"/>
          <w:szCs w:val="27"/>
          <w:lang w:eastAsia="fr-FR"/>
        </w:rPr>
        <w:t>Biogéosciences</w:t>
      </w:r>
      <w:proofErr w:type="spellEnd"/>
    </w:p>
    <w:p w14:paraId="5B932181" w14:textId="77777777" w:rsidR="00546923" w:rsidRPr="009C75FB" w:rsidRDefault="00546923" w:rsidP="00546923">
      <w:pPr>
        <w:contextualSpacing/>
        <w:jc w:val="both"/>
        <w:rPr>
          <w:rFonts w:ascii="Times New Roman" w:hAnsi="Times New Roman" w:cs="Times New Roman"/>
          <w:b/>
          <w:bCs/>
        </w:rPr>
      </w:pPr>
      <w:r w:rsidRPr="009C75FB">
        <w:rPr>
          <w:rFonts w:ascii="Times New Roman" w:hAnsi="Times New Roman" w:cs="Times New Roman"/>
          <w:b/>
          <w:bCs/>
        </w:rPr>
        <w:t xml:space="preserve">Semestre : </w:t>
      </w:r>
      <w:r>
        <w:rPr>
          <w:rFonts w:ascii="Times New Roman" w:hAnsi="Times New Roman" w:cs="Times New Roman"/>
          <w:b/>
          <w:bCs/>
        </w:rPr>
        <w:t>2</w:t>
      </w:r>
    </w:p>
    <w:p w14:paraId="36794015" w14:textId="77777777" w:rsidR="00546923" w:rsidRPr="009C75FB" w:rsidRDefault="00546923" w:rsidP="00546923">
      <w:pPr>
        <w:contextualSpacing/>
        <w:jc w:val="both"/>
        <w:rPr>
          <w:rFonts w:ascii="Times New Roman" w:hAnsi="Times New Roman" w:cs="Times New Roman"/>
          <w:b/>
          <w:bCs/>
        </w:rPr>
      </w:pPr>
      <w:r w:rsidRPr="009C75FB">
        <w:rPr>
          <w:rFonts w:ascii="Times New Roman" w:hAnsi="Times New Roman" w:cs="Times New Roman"/>
          <w:b/>
          <w:bCs/>
        </w:rPr>
        <w:t>Enseignant responsable de l’UE :</w:t>
      </w:r>
    </w:p>
    <w:p w14:paraId="649C46E2" w14:textId="775E2FEF" w:rsidR="00546923" w:rsidRDefault="00546923" w:rsidP="00546923">
      <w:pPr>
        <w:contextualSpacing/>
        <w:jc w:val="both"/>
        <w:rPr>
          <w:rFonts w:ascii="Times New Roman" w:hAnsi="Times New Roman" w:cs="Times New Roman"/>
          <w:b/>
          <w:bCs/>
        </w:rPr>
      </w:pPr>
      <w:r w:rsidRPr="009C75FB">
        <w:rPr>
          <w:rFonts w:ascii="Times New Roman" w:hAnsi="Times New Roman" w:cs="Times New Roman"/>
          <w:b/>
          <w:bCs/>
        </w:rPr>
        <w:t xml:space="preserve">Matière : </w:t>
      </w:r>
      <w:proofErr w:type="spellStart"/>
      <w:r w:rsidRPr="006D7DB1">
        <w:rPr>
          <w:rFonts w:ascii="Times New Roman" w:eastAsia="Times New Roman" w:hAnsi="Times New Roman" w:cs="Times New Roman"/>
          <w:b/>
          <w:bCs/>
          <w:sz w:val="27"/>
          <w:szCs w:val="27"/>
          <w:lang w:eastAsia="fr-FR"/>
        </w:rPr>
        <w:t>Biogéosciences</w:t>
      </w:r>
      <w:proofErr w:type="spellEnd"/>
    </w:p>
    <w:p w14:paraId="5A584376" w14:textId="77777777" w:rsidR="00546923" w:rsidRPr="009C75FB" w:rsidRDefault="00546923" w:rsidP="00546923">
      <w:pPr>
        <w:contextualSpacing/>
        <w:jc w:val="both"/>
        <w:rPr>
          <w:rFonts w:ascii="Times New Roman" w:hAnsi="Times New Roman" w:cs="Times New Roman"/>
          <w:b/>
          <w:bCs/>
        </w:rPr>
      </w:pPr>
      <w:r w:rsidRPr="009C75FB">
        <w:rPr>
          <w:rFonts w:ascii="Times New Roman" w:hAnsi="Times New Roman" w:cs="Times New Roman"/>
          <w:b/>
          <w:bCs/>
        </w:rPr>
        <w:t>Crédits : 1</w:t>
      </w:r>
    </w:p>
    <w:p w14:paraId="0720ED46" w14:textId="77777777" w:rsidR="00546923" w:rsidRPr="009C75FB" w:rsidRDefault="00546923" w:rsidP="00546923">
      <w:pPr>
        <w:contextualSpacing/>
        <w:jc w:val="both"/>
        <w:rPr>
          <w:rFonts w:ascii="Times New Roman" w:hAnsi="Times New Roman" w:cs="Times New Roman"/>
        </w:rPr>
      </w:pPr>
      <w:r w:rsidRPr="009C75FB">
        <w:rPr>
          <w:rFonts w:ascii="Times New Roman" w:hAnsi="Times New Roman" w:cs="Times New Roman"/>
          <w:b/>
          <w:bCs/>
        </w:rPr>
        <w:t>Coefficient : 1</w:t>
      </w:r>
    </w:p>
    <w:p w14:paraId="1EFBB6C0" w14:textId="77777777" w:rsidR="00590786" w:rsidRDefault="00590786" w:rsidP="00546923">
      <w:pPr>
        <w:pStyle w:val="Paragraphedeliste"/>
        <w:numPr>
          <w:ilvl w:val="0"/>
          <w:numId w:val="75"/>
        </w:numPr>
        <w:spacing w:before="100" w:beforeAutospacing="1" w:after="100" w:afterAutospacing="1" w:line="240" w:lineRule="auto"/>
        <w:jc w:val="both"/>
        <w:rPr>
          <w:rFonts w:ascii="Times New Roman" w:eastAsia="Times New Roman" w:hAnsi="Times New Roman" w:cs="Times New Roman"/>
          <w:b/>
          <w:bCs/>
          <w:sz w:val="24"/>
          <w:szCs w:val="24"/>
          <w:lang w:eastAsia="fr-FR"/>
        </w:rPr>
      </w:pPr>
      <w:r w:rsidRPr="00590786">
        <w:rPr>
          <w:rFonts w:ascii="Times New Roman" w:eastAsia="Times New Roman" w:hAnsi="Times New Roman" w:cs="Times New Roman"/>
          <w:b/>
          <w:bCs/>
          <w:sz w:val="24"/>
          <w:szCs w:val="24"/>
          <w:lang w:eastAsia="fr-FR"/>
        </w:rPr>
        <w:t>Objectifs d’enseignements</w:t>
      </w:r>
    </w:p>
    <w:p w14:paraId="695590F8" w14:textId="06BDE8B3" w:rsidR="00546923" w:rsidRPr="00590786" w:rsidRDefault="00590786" w:rsidP="00590786">
      <w:pPr>
        <w:spacing w:before="100" w:beforeAutospacing="1" w:after="100" w:afterAutospacing="1" w:line="240" w:lineRule="auto"/>
        <w:jc w:val="both"/>
        <w:rPr>
          <w:rFonts w:ascii="Times New Roman" w:eastAsia="Times New Roman" w:hAnsi="Times New Roman" w:cs="Times New Roman"/>
          <w:b/>
          <w:bCs/>
          <w:sz w:val="24"/>
          <w:szCs w:val="24"/>
          <w:lang w:eastAsia="fr-FR"/>
        </w:rPr>
      </w:pPr>
      <w:r w:rsidRPr="0032040C">
        <w:rPr>
          <w:rFonts w:ascii="Times New Roman" w:eastAsia="Times New Roman" w:hAnsi="Times New Roman" w:cs="Times New Roman"/>
          <w:sz w:val="24"/>
          <w:szCs w:val="24"/>
          <w:lang w:eastAsia="fr-FR"/>
        </w:rPr>
        <w:t xml:space="preserve">Ce module vise à introduire les étudiants aux concepts fondamentaux des </w:t>
      </w:r>
      <w:proofErr w:type="spellStart"/>
      <w:r w:rsidRPr="0032040C">
        <w:rPr>
          <w:rFonts w:ascii="Times New Roman" w:eastAsia="Times New Roman" w:hAnsi="Times New Roman" w:cs="Times New Roman"/>
          <w:sz w:val="24"/>
          <w:szCs w:val="24"/>
          <w:lang w:eastAsia="fr-FR"/>
        </w:rPr>
        <w:t>biogéosciences</w:t>
      </w:r>
      <w:proofErr w:type="spellEnd"/>
      <w:r w:rsidRPr="0032040C">
        <w:rPr>
          <w:rFonts w:ascii="Times New Roman" w:eastAsia="Times New Roman" w:hAnsi="Times New Roman" w:cs="Times New Roman"/>
          <w:sz w:val="24"/>
          <w:szCs w:val="24"/>
          <w:lang w:eastAsia="fr-FR"/>
        </w:rPr>
        <w:t xml:space="preserve">, en mettant l'accent sur les cycles naturels et leur impact sur les écosystèmes. Les étudiants découvriront également comment l'activité humaine influence l'environnement à travers des exemples simples et </w:t>
      </w:r>
      <w:proofErr w:type="gramStart"/>
      <w:r w:rsidRPr="0032040C">
        <w:rPr>
          <w:rFonts w:ascii="Times New Roman" w:eastAsia="Times New Roman" w:hAnsi="Times New Roman" w:cs="Times New Roman"/>
          <w:sz w:val="24"/>
          <w:szCs w:val="24"/>
          <w:lang w:eastAsia="fr-FR"/>
        </w:rPr>
        <w:t>concrets.</w:t>
      </w:r>
      <w:r w:rsidR="00546923" w:rsidRPr="00590786">
        <w:rPr>
          <w:rFonts w:ascii="Times New Roman" w:eastAsia="Times New Roman" w:hAnsi="Times New Roman" w:cs="Times New Roman"/>
          <w:sz w:val="24"/>
          <w:szCs w:val="24"/>
          <w:lang w:eastAsia="fr-FR"/>
        </w:rPr>
        <w:t>.</w:t>
      </w:r>
      <w:proofErr w:type="gramEnd"/>
    </w:p>
    <w:p w14:paraId="12A76C10" w14:textId="73C9A578" w:rsidR="00546923" w:rsidRPr="00590786" w:rsidRDefault="00590786" w:rsidP="00590786">
      <w:pPr>
        <w:pStyle w:val="Paragraphedeliste"/>
        <w:numPr>
          <w:ilvl w:val="0"/>
          <w:numId w:val="75"/>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590786">
        <w:rPr>
          <w:rFonts w:ascii="Times New Roman" w:eastAsia="Times New Roman" w:hAnsi="Times New Roman" w:cs="Times New Roman"/>
          <w:b/>
          <w:bCs/>
          <w:sz w:val="24"/>
          <w:szCs w:val="24"/>
          <w:lang w:eastAsia="fr-FR"/>
        </w:rPr>
        <w:t>Prérequis</w:t>
      </w:r>
      <w:r w:rsidR="00546923" w:rsidRPr="00590786">
        <w:rPr>
          <w:rFonts w:ascii="Times New Roman" w:eastAsia="Times New Roman" w:hAnsi="Times New Roman" w:cs="Times New Roman"/>
          <w:sz w:val="24"/>
          <w:szCs w:val="24"/>
          <w:lang w:eastAsia="fr-FR"/>
        </w:rPr>
        <w:t xml:space="preserve"> : notions de base en biologie cellulaire, écologie générale, et géologie du lycée.</w:t>
      </w:r>
    </w:p>
    <w:p w14:paraId="5B4C2170" w14:textId="77777777" w:rsidR="00590786" w:rsidRDefault="00590786" w:rsidP="00590786">
      <w:pPr>
        <w:pStyle w:val="Paragraphedeliste"/>
        <w:spacing w:before="100" w:beforeAutospacing="1" w:after="100" w:afterAutospacing="1" w:line="240" w:lineRule="auto"/>
        <w:jc w:val="both"/>
        <w:outlineLvl w:val="2"/>
        <w:rPr>
          <w:rFonts w:ascii="Times New Roman" w:eastAsia="Times New Roman" w:hAnsi="Times New Roman" w:cs="Times New Roman"/>
          <w:b/>
          <w:bCs/>
          <w:sz w:val="24"/>
          <w:szCs w:val="24"/>
          <w:lang w:eastAsia="fr-FR"/>
        </w:rPr>
      </w:pPr>
    </w:p>
    <w:p w14:paraId="3AC4DF47" w14:textId="3AE76CF7" w:rsidR="00546923" w:rsidRPr="00590786" w:rsidRDefault="00590786" w:rsidP="00590786">
      <w:pPr>
        <w:pStyle w:val="Paragraphedeliste"/>
        <w:numPr>
          <w:ilvl w:val="0"/>
          <w:numId w:val="75"/>
        </w:numPr>
        <w:spacing w:before="100" w:beforeAutospacing="1" w:after="100" w:afterAutospacing="1" w:line="240" w:lineRule="auto"/>
        <w:jc w:val="both"/>
        <w:outlineLvl w:val="2"/>
        <w:rPr>
          <w:rFonts w:ascii="Times New Roman" w:eastAsia="Times New Roman" w:hAnsi="Times New Roman" w:cs="Times New Roman"/>
          <w:b/>
          <w:bCs/>
          <w:sz w:val="24"/>
          <w:szCs w:val="24"/>
          <w:lang w:eastAsia="fr-FR"/>
        </w:rPr>
      </w:pPr>
      <w:bookmarkStart w:id="114" w:name="_Toc197267450"/>
      <w:bookmarkStart w:id="115" w:name="_Toc197267551"/>
      <w:bookmarkStart w:id="116" w:name="_Toc197267759"/>
      <w:r w:rsidRPr="00590786">
        <w:rPr>
          <w:rFonts w:ascii="Times New Roman" w:eastAsia="Times New Roman" w:hAnsi="Times New Roman" w:cs="Times New Roman"/>
          <w:b/>
          <w:bCs/>
          <w:sz w:val="24"/>
          <w:szCs w:val="24"/>
          <w:lang w:eastAsia="fr-FR"/>
        </w:rPr>
        <w:t>Contenue de la matière</w:t>
      </w:r>
      <w:bookmarkEnd w:id="114"/>
      <w:bookmarkEnd w:id="115"/>
      <w:bookmarkEnd w:id="116"/>
    </w:p>
    <w:p w14:paraId="0C463FE5" w14:textId="77777777" w:rsidR="006B050C" w:rsidRPr="00B12B70" w:rsidRDefault="006B050C" w:rsidP="006B050C">
      <w:pPr>
        <w:spacing w:before="100" w:beforeAutospacing="1" w:after="0" w:line="240" w:lineRule="auto"/>
        <w:contextualSpacing/>
        <w:jc w:val="both"/>
        <w:outlineLvl w:val="2"/>
        <w:rPr>
          <w:rFonts w:ascii="Times New Roman" w:eastAsia="Times New Roman" w:hAnsi="Times New Roman" w:cs="Times New Roman"/>
          <w:sz w:val="24"/>
          <w:szCs w:val="24"/>
          <w:lang w:eastAsia="fr-FR"/>
        </w:rPr>
      </w:pPr>
      <w:bookmarkStart w:id="117" w:name="_Toc197267451"/>
      <w:bookmarkStart w:id="118" w:name="_Toc197267552"/>
      <w:bookmarkStart w:id="119" w:name="_Toc197267760"/>
      <w:r w:rsidRPr="00B12B70">
        <w:rPr>
          <w:rFonts w:ascii="Times New Roman" w:eastAsia="Times New Roman" w:hAnsi="Times New Roman" w:cs="Times New Roman"/>
          <w:sz w:val="24"/>
          <w:szCs w:val="24"/>
          <w:lang w:eastAsia="fr-FR"/>
        </w:rPr>
        <w:t xml:space="preserve">Chapitre 1 : Introduction aux </w:t>
      </w:r>
      <w:proofErr w:type="spellStart"/>
      <w:r w:rsidRPr="00B12B70">
        <w:rPr>
          <w:rFonts w:ascii="Times New Roman" w:eastAsia="Times New Roman" w:hAnsi="Times New Roman" w:cs="Times New Roman"/>
          <w:sz w:val="24"/>
          <w:szCs w:val="24"/>
          <w:lang w:eastAsia="fr-FR"/>
        </w:rPr>
        <w:t>Biogéosciences</w:t>
      </w:r>
      <w:bookmarkEnd w:id="117"/>
      <w:bookmarkEnd w:id="118"/>
      <w:bookmarkEnd w:id="119"/>
      <w:proofErr w:type="spellEnd"/>
    </w:p>
    <w:p w14:paraId="7E0DEEDB" w14:textId="77777777" w:rsidR="006B050C" w:rsidRPr="00B12B70" w:rsidRDefault="006B050C" w:rsidP="006B050C">
      <w:p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 xml:space="preserve">1.1. Qu'est-ce que les </w:t>
      </w:r>
      <w:proofErr w:type="spellStart"/>
      <w:r w:rsidRPr="00B12B70">
        <w:rPr>
          <w:rFonts w:ascii="Times New Roman" w:eastAsia="Times New Roman" w:hAnsi="Times New Roman" w:cs="Times New Roman"/>
          <w:sz w:val="24"/>
          <w:szCs w:val="24"/>
          <w:lang w:eastAsia="fr-FR"/>
        </w:rPr>
        <w:t>biogéosciences</w:t>
      </w:r>
      <w:proofErr w:type="spellEnd"/>
      <w:r w:rsidRPr="00B12B70">
        <w:rPr>
          <w:rFonts w:ascii="Times New Roman" w:eastAsia="Times New Roman" w:hAnsi="Times New Roman" w:cs="Times New Roman"/>
          <w:sz w:val="24"/>
          <w:szCs w:val="24"/>
          <w:lang w:eastAsia="fr-FR"/>
        </w:rPr>
        <w:t xml:space="preserve"> ?</w:t>
      </w:r>
    </w:p>
    <w:p w14:paraId="77915060" w14:textId="77777777" w:rsidR="006B050C" w:rsidRPr="00B12B70" w:rsidRDefault="006B050C" w:rsidP="006B050C">
      <w:pPr>
        <w:numPr>
          <w:ilvl w:val="0"/>
          <w:numId w:val="76"/>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Introduction aux cycles naturels des éléments (carbone, azote, soufre).</w:t>
      </w:r>
    </w:p>
    <w:p w14:paraId="1CC566CB" w14:textId="77777777" w:rsidR="006B050C" w:rsidRPr="00B12B70" w:rsidRDefault="006B050C" w:rsidP="006B050C">
      <w:pPr>
        <w:numPr>
          <w:ilvl w:val="0"/>
          <w:numId w:val="76"/>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 xml:space="preserve">Rôle des </w:t>
      </w:r>
      <w:proofErr w:type="spellStart"/>
      <w:r w:rsidRPr="00B12B70">
        <w:rPr>
          <w:rFonts w:ascii="Times New Roman" w:eastAsia="Times New Roman" w:hAnsi="Times New Roman" w:cs="Times New Roman"/>
          <w:sz w:val="24"/>
          <w:szCs w:val="24"/>
          <w:lang w:eastAsia="fr-FR"/>
        </w:rPr>
        <w:t>biogéosciences</w:t>
      </w:r>
      <w:proofErr w:type="spellEnd"/>
      <w:r w:rsidRPr="00B12B70">
        <w:rPr>
          <w:rFonts w:ascii="Times New Roman" w:eastAsia="Times New Roman" w:hAnsi="Times New Roman" w:cs="Times New Roman"/>
          <w:sz w:val="24"/>
          <w:szCs w:val="24"/>
          <w:lang w:eastAsia="fr-FR"/>
        </w:rPr>
        <w:t xml:space="preserve"> dans la compréhension des interactions entre les êtres vivants et leur environnement.</w:t>
      </w:r>
    </w:p>
    <w:p w14:paraId="5C052D38" w14:textId="77777777" w:rsidR="006B050C" w:rsidRPr="00B12B70" w:rsidRDefault="006B050C" w:rsidP="006B050C">
      <w:p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 xml:space="preserve">1.2. Pourquoi les </w:t>
      </w:r>
      <w:proofErr w:type="spellStart"/>
      <w:r w:rsidRPr="00B12B70">
        <w:rPr>
          <w:rFonts w:ascii="Times New Roman" w:eastAsia="Times New Roman" w:hAnsi="Times New Roman" w:cs="Times New Roman"/>
          <w:sz w:val="24"/>
          <w:szCs w:val="24"/>
          <w:lang w:eastAsia="fr-FR"/>
        </w:rPr>
        <w:t>biogéosciences</w:t>
      </w:r>
      <w:proofErr w:type="spellEnd"/>
      <w:r w:rsidRPr="00B12B70">
        <w:rPr>
          <w:rFonts w:ascii="Times New Roman" w:eastAsia="Times New Roman" w:hAnsi="Times New Roman" w:cs="Times New Roman"/>
          <w:sz w:val="24"/>
          <w:szCs w:val="24"/>
          <w:lang w:eastAsia="fr-FR"/>
        </w:rPr>
        <w:t xml:space="preserve"> sont-elles importantes ?</w:t>
      </w:r>
    </w:p>
    <w:p w14:paraId="4DA4B561" w14:textId="77777777" w:rsidR="006B050C" w:rsidRPr="00B12B70" w:rsidRDefault="006B050C" w:rsidP="006B050C">
      <w:pPr>
        <w:numPr>
          <w:ilvl w:val="0"/>
          <w:numId w:val="77"/>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Importance des cycles naturels pour la vie sur Terre.</w:t>
      </w:r>
    </w:p>
    <w:p w14:paraId="42CF23A1" w14:textId="77777777" w:rsidR="006B050C" w:rsidRPr="00B12B70" w:rsidRDefault="006B050C" w:rsidP="006B050C">
      <w:pPr>
        <w:numPr>
          <w:ilvl w:val="0"/>
          <w:numId w:val="77"/>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Exemples concrets : Le rôle du carbone et l'impact du CO₂ sur le climat.</w:t>
      </w:r>
    </w:p>
    <w:p w14:paraId="1F96A5B7" w14:textId="77777777" w:rsidR="006B050C" w:rsidRPr="00B12B70" w:rsidRDefault="006B050C" w:rsidP="006B050C">
      <w:pPr>
        <w:spacing w:before="100" w:beforeAutospacing="1" w:after="0" w:line="240" w:lineRule="auto"/>
        <w:contextualSpacing/>
        <w:jc w:val="both"/>
        <w:outlineLvl w:val="2"/>
        <w:rPr>
          <w:rFonts w:ascii="Times New Roman" w:eastAsia="Times New Roman" w:hAnsi="Times New Roman" w:cs="Times New Roman"/>
          <w:sz w:val="24"/>
          <w:szCs w:val="24"/>
          <w:lang w:eastAsia="fr-FR"/>
        </w:rPr>
      </w:pPr>
      <w:bookmarkStart w:id="120" w:name="_Toc197267452"/>
      <w:bookmarkStart w:id="121" w:name="_Toc197267553"/>
      <w:bookmarkStart w:id="122" w:name="_Toc197267761"/>
      <w:r w:rsidRPr="00B12B70">
        <w:rPr>
          <w:rFonts w:ascii="Times New Roman" w:eastAsia="Times New Roman" w:hAnsi="Times New Roman" w:cs="Times New Roman"/>
          <w:sz w:val="24"/>
          <w:szCs w:val="24"/>
          <w:lang w:eastAsia="fr-FR"/>
        </w:rPr>
        <w:t>Chapitre 2 : Les Cycles Naturels</w:t>
      </w:r>
      <w:bookmarkEnd w:id="120"/>
      <w:bookmarkEnd w:id="121"/>
      <w:bookmarkEnd w:id="122"/>
    </w:p>
    <w:p w14:paraId="7160293B" w14:textId="77777777" w:rsidR="006B050C" w:rsidRPr="00B12B70" w:rsidRDefault="006B050C" w:rsidP="006B050C">
      <w:p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2.1. Le Cycle du Carbone</w:t>
      </w:r>
    </w:p>
    <w:p w14:paraId="111AAEC7" w14:textId="77777777" w:rsidR="006B050C" w:rsidRPr="00B12B70" w:rsidRDefault="006B050C" w:rsidP="006B050C">
      <w:pPr>
        <w:numPr>
          <w:ilvl w:val="0"/>
          <w:numId w:val="78"/>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Comment le carbone circule dans la nature (plantes, animaux, atmosphère).</w:t>
      </w:r>
    </w:p>
    <w:p w14:paraId="47AFC2F6" w14:textId="77777777" w:rsidR="006B050C" w:rsidRPr="00B12B70" w:rsidRDefault="006B050C" w:rsidP="006B050C">
      <w:pPr>
        <w:numPr>
          <w:ilvl w:val="0"/>
          <w:numId w:val="78"/>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L'impact des activités humaines sur ce cycle, notamment par la pollution et le CO₂.</w:t>
      </w:r>
    </w:p>
    <w:p w14:paraId="3CD739D3" w14:textId="77777777" w:rsidR="006B050C" w:rsidRPr="00B12B70" w:rsidRDefault="006B050C" w:rsidP="006B050C">
      <w:p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2.2. Le Cycle de l'Azote</w:t>
      </w:r>
    </w:p>
    <w:p w14:paraId="27D2210E" w14:textId="77777777" w:rsidR="006B050C" w:rsidRPr="00B12B70" w:rsidRDefault="006B050C" w:rsidP="006B050C">
      <w:pPr>
        <w:numPr>
          <w:ilvl w:val="0"/>
          <w:numId w:val="79"/>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Le rôle de l'azote dans la croissance des plantes.</w:t>
      </w:r>
    </w:p>
    <w:p w14:paraId="434AE1EA" w14:textId="77777777" w:rsidR="006B050C" w:rsidRPr="00B12B70" w:rsidRDefault="006B050C" w:rsidP="006B050C">
      <w:pPr>
        <w:numPr>
          <w:ilvl w:val="0"/>
          <w:numId w:val="79"/>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Effets des pratiques agricoles et de l'industrialisation sur le cycle de l'azote.</w:t>
      </w:r>
    </w:p>
    <w:p w14:paraId="2AC9A0F4" w14:textId="77777777" w:rsidR="006B050C" w:rsidRPr="00B12B70" w:rsidRDefault="006B050C" w:rsidP="006B050C">
      <w:pPr>
        <w:spacing w:before="100" w:beforeAutospacing="1" w:after="0" w:line="240" w:lineRule="auto"/>
        <w:contextualSpacing/>
        <w:jc w:val="both"/>
        <w:outlineLvl w:val="2"/>
        <w:rPr>
          <w:rFonts w:ascii="Times New Roman" w:eastAsia="Times New Roman" w:hAnsi="Times New Roman" w:cs="Times New Roman"/>
          <w:sz w:val="24"/>
          <w:szCs w:val="24"/>
          <w:lang w:eastAsia="fr-FR"/>
        </w:rPr>
      </w:pPr>
      <w:bookmarkStart w:id="123" w:name="_Toc197267453"/>
      <w:bookmarkStart w:id="124" w:name="_Toc197267554"/>
      <w:bookmarkStart w:id="125" w:name="_Toc197267762"/>
      <w:r w:rsidRPr="00B12B70">
        <w:rPr>
          <w:rFonts w:ascii="Times New Roman" w:eastAsia="Times New Roman" w:hAnsi="Times New Roman" w:cs="Times New Roman"/>
          <w:sz w:val="24"/>
          <w:szCs w:val="24"/>
          <w:lang w:eastAsia="fr-FR"/>
        </w:rPr>
        <w:t>Chapitre 3 : Les Écosystèmes et la Biodiversité</w:t>
      </w:r>
      <w:bookmarkEnd w:id="123"/>
      <w:bookmarkEnd w:id="124"/>
      <w:bookmarkEnd w:id="125"/>
    </w:p>
    <w:p w14:paraId="14308D68" w14:textId="77777777" w:rsidR="006B050C" w:rsidRPr="00B12B70" w:rsidRDefault="006B050C" w:rsidP="006B050C">
      <w:p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3.1. Qu'est-ce qu'un écosystème ?</w:t>
      </w:r>
    </w:p>
    <w:p w14:paraId="25AD7D50" w14:textId="77777777" w:rsidR="006B050C" w:rsidRPr="00B12B70" w:rsidRDefault="006B050C" w:rsidP="006B050C">
      <w:pPr>
        <w:numPr>
          <w:ilvl w:val="0"/>
          <w:numId w:val="80"/>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Description du fonctionnement des écosystèmes : producteurs, consommateurs, décomposeurs.</w:t>
      </w:r>
    </w:p>
    <w:p w14:paraId="0BAD3830" w14:textId="77777777" w:rsidR="006B050C" w:rsidRPr="00B12B70" w:rsidRDefault="006B050C" w:rsidP="006B050C">
      <w:pPr>
        <w:numPr>
          <w:ilvl w:val="0"/>
          <w:numId w:val="80"/>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Exemples d'écosystèmes : Forêts, océans, sols.</w:t>
      </w:r>
    </w:p>
    <w:p w14:paraId="0F513FEA" w14:textId="77777777" w:rsidR="006B050C" w:rsidRPr="00B12B70" w:rsidRDefault="006B050C" w:rsidP="006B050C">
      <w:p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3.2. La Biodiversité</w:t>
      </w:r>
    </w:p>
    <w:p w14:paraId="3B0DA982" w14:textId="77777777" w:rsidR="006B050C" w:rsidRPr="00B12B70" w:rsidRDefault="006B050C" w:rsidP="006B050C">
      <w:pPr>
        <w:numPr>
          <w:ilvl w:val="0"/>
          <w:numId w:val="81"/>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Importance de la diversité des espèces pour la santé des écosystèmes.</w:t>
      </w:r>
    </w:p>
    <w:p w14:paraId="162CAE3B" w14:textId="77777777" w:rsidR="006B050C" w:rsidRPr="00B12B70" w:rsidRDefault="006B050C" w:rsidP="006B050C">
      <w:pPr>
        <w:numPr>
          <w:ilvl w:val="0"/>
          <w:numId w:val="81"/>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Exemples : Forêts tropicales, récifs coralliens et leurs rôles dans le cycle du carbone.</w:t>
      </w:r>
    </w:p>
    <w:p w14:paraId="4B24C448" w14:textId="77777777" w:rsidR="006B050C" w:rsidRPr="00B12B70" w:rsidRDefault="006B050C" w:rsidP="006B050C">
      <w:pPr>
        <w:spacing w:before="100" w:beforeAutospacing="1" w:after="0" w:line="240" w:lineRule="auto"/>
        <w:contextualSpacing/>
        <w:jc w:val="both"/>
        <w:outlineLvl w:val="2"/>
        <w:rPr>
          <w:rFonts w:ascii="Times New Roman" w:eastAsia="Times New Roman" w:hAnsi="Times New Roman" w:cs="Times New Roman"/>
          <w:sz w:val="24"/>
          <w:szCs w:val="24"/>
          <w:lang w:eastAsia="fr-FR"/>
        </w:rPr>
      </w:pPr>
      <w:bookmarkStart w:id="126" w:name="_Toc197267454"/>
      <w:bookmarkStart w:id="127" w:name="_Toc197267555"/>
      <w:bookmarkStart w:id="128" w:name="_Toc197267763"/>
      <w:r w:rsidRPr="00B12B70">
        <w:rPr>
          <w:rFonts w:ascii="Times New Roman" w:eastAsia="Times New Roman" w:hAnsi="Times New Roman" w:cs="Times New Roman"/>
          <w:sz w:val="24"/>
          <w:szCs w:val="24"/>
          <w:lang w:eastAsia="fr-FR"/>
        </w:rPr>
        <w:t>Chapitre 4 : L'Environnement et la Géographie</w:t>
      </w:r>
      <w:bookmarkEnd w:id="126"/>
      <w:bookmarkEnd w:id="127"/>
      <w:bookmarkEnd w:id="128"/>
    </w:p>
    <w:p w14:paraId="5C8AD67F" w14:textId="77777777" w:rsidR="006B050C" w:rsidRPr="00B12B70" w:rsidRDefault="006B050C" w:rsidP="006B050C">
      <w:p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4.1. Les principaux types d'écosystèmes</w:t>
      </w:r>
    </w:p>
    <w:p w14:paraId="5553A5E5" w14:textId="77777777" w:rsidR="006B050C" w:rsidRPr="00B12B70" w:rsidRDefault="006B050C" w:rsidP="006B050C">
      <w:pPr>
        <w:numPr>
          <w:ilvl w:val="0"/>
          <w:numId w:val="82"/>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Description des principaux écosystèmes (forêts, océans, déserts, prairies) et de leurs caractéristiques.</w:t>
      </w:r>
    </w:p>
    <w:p w14:paraId="05102148" w14:textId="77777777" w:rsidR="006B050C" w:rsidRPr="00B12B70" w:rsidRDefault="006B050C" w:rsidP="006B050C">
      <w:pPr>
        <w:numPr>
          <w:ilvl w:val="0"/>
          <w:numId w:val="82"/>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Localisation géographique de ces écosystèmes sur la planète.</w:t>
      </w:r>
    </w:p>
    <w:p w14:paraId="56D96786" w14:textId="77777777" w:rsidR="006B050C" w:rsidRPr="00B12B70" w:rsidRDefault="006B050C" w:rsidP="006B050C">
      <w:p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4.2. L'impact du climat et de la géographie sur les écosystèmes</w:t>
      </w:r>
    </w:p>
    <w:p w14:paraId="6D656B80" w14:textId="77777777" w:rsidR="006B050C" w:rsidRPr="00B12B70" w:rsidRDefault="006B050C" w:rsidP="006B050C">
      <w:pPr>
        <w:numPr>
          <w:ilvl w:val="0"/>
          <w:numId w:val="83"/>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lastRenderedPageBreak/>
        <w:t>Effets du relief, du climat et de la latitude sur les types d'écosystèmes présents dans différentes régions du monde.</w:t>
      </w:r>
    </w:p>
    <w:p w14:paraId="66D9F5F3" w14:textId="77777777" w:rsidR="006B050C" w:rsidRPr="00B12B70" w:rsidRDefault="006B050C" w:rsidP="006B050C">
      <w:pPr>
        <w:spacing w:before="100" w:beforeAutospacing="1" w:after="0" w:line="240" w:lineRule="auto"/>
        <w:contextualSpacing/>
        <w:jc w:val="both"/>
        <w:outlineLvl w:val="2"/>
        <w:rPr>
          <w:rFonts w:ascii="Times New Roman" w:eastAsia="Times New Roman" w:hAnsi="Times New Roman" w:cs="Times New Roman"/>
          <w:sz w:val="24"/>
          <w:szCs w:val="24"/>
          <w:lang w:eastAsia="fr-FR"/>
        </w:rPr>
      </w:pPr>
      <w:bookmarkStart w:id="129" w:name="_Toc197267455"/>
      <w:bookmarkStart w:id="130" w:name="_Toc197267556"/>
      <w:bookmarkStart w:id="131" w:name="_Toc197267764"/>
      <w:r w:rsidRPr="00B12B70">
        <w:rPr>
          <w:rFonts w:ascii="Times New Roman" w:eastAsia="Times New Roman" w:hAnsi="Times New Roman" w:cs="Times New Roman"/>
          <w:sz w:val="24"/>
          <w:szCs w:val="24"/>
          <w:lang w:eastAsia="fr-FR"/>
        </w:rPr>
        <w:t>Chapitre 5 : Impact Humain sur l'Environnement</w:t>
      </w:r>
      <w:bookmarkEnd w:id="129"/>
      <w:bookmarkEnd w:id="130"/>
      <w:bookmarkEnd w:id="131"/>
    </w:p>
    <w:p w14:paraId="52BD4D35" w14:textId="77777777" w:rsidR="006B050C" w:rsidRPr="00B12B70" w:rsidRDefault="006B050C" w:rsidP="006B050C">
      <w:p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5.1. Pollution et Déforestation</w:t>
      </w:r>
    </w:p>
    <w:p w14:paraId="4347D39A" w14:textId="77777777" w:rsidR="006B050C" w:rsidRPr="00B12B70" w:rsidRDefault="006B050C" w:rsidP="006B050C">
      <w:pPr>
        <w:numPr>
          <w:ilvl w:val="0"/>
          <w:numId w:val="84"/>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Les différentes formes de pollution (air, eau, sol) et leurs effets sur les écosystèmes.</w:t>
      </w:r>
    </w:p>
    <w:p w14:paraId="358DA39F" w14:textId="77777777" w:rsidR="006B050C" w:rsidRPr="00B12B70" w:rsidRDefault="006B050C" w:rsidP="006B050C">
      <w:pPr>
        <w:numPr>
          <w:ilvl w:val="0"/>
          <w:numId w:val="84"/>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La déforestation et ses conséquences sur les cycles biogéochimiques, en particulier le cycle du carbone.</w:t>
      </w:r>
    </w:p>
    <w:p w14:paraId="15CADB16" w14:textId="77777777" w:rsidR="006B050C" w:rsidRPr="00B12B70" w:rsidRDefault="006B050C" w:rsidP="006B050C">
      <w:p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5.2. Réchauffement Climatique</w:t>
      </w:r>
    </w:p>
    <w:p w14:paraId="2243AA0B" w14:textId="77777777" w:rsidR="006B050C" w:rsidRPr="00B12B70" w:rsidRDefault="006B050C" w:rsidP="006B050C">
      <w:pPr>
        <w:numPr>
          <w:ilvl w:val="0"/>
          <w:numId w:val="85"/>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Causes du réchauffement climatique et ses impacts sur la biodiversité et les écosystèmes.</w:t>
      </w:r>
    </w:p>
    <w:p w14:paraId="18DF33AD" w14:textId="77777777" w:rsidR="006B050C" w:rsidRPr="00B12B70" w:rsidRDefault="006B050C" w:rsidP="006B050C">
      <w:pPr>
        <w:numPr>
          <w:ilvl w:val="0"/>
          <w:numId w:val="85"/>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Exemples : Fonte des glaciers, élévation du niveau de la mer, changement des zones climatiques.</w:t>
      </w:r>
    </w:p>
    <w:p w14:paraId="45CE38DB" w14:textId="77777777" w:rsidR="006B050C" w:rsidRPr="00B12B70" w:rsidRDefault="006B050C" w:rsidP="006B050C">
      <w:pPr>
        <w:spacing w:before="100" w:beforeAutospacing="1" w:after="0" w:line="240" w:lineRule="auto"/>
        <w:contextualSpacing/>
        <w:jc w:val="both"/>
        <w:outlineLvl w:val="2"/>
        <w:rPr>
          <w:rFonts w:ascii="Times New Roman" w:eastAsia="Times New Roman" w:hAnsi="Times New Roman" w:cs="Times New Roman"/>
          <w:sz w:val="24"/>
          <w:szCs w:val="24"/>
          <w:lang w:eastAsia="fr-FR"/>
        </w:rPr>
      </w:pPr>
      <w:bookmarkStart w:id="132" w:name="_Toc197267456"/>
      <w:bookmarkStart w:id="133" w:name="_Toc197267557"/>
      <w:bookmarkStart w:id="134" w:name="_Toc197267765"/>
      <w:r w:rsidRPr="00B12B70">
        <w:rPr>
          <w:rFonts w:ascii="Times New Roman" w:eastAsia="Times New Roman" w:hAnsi="Times New Roman" w:cs="Times New Roman"/>
          <w:sz w:val="24"/>
          <w:szCs w:val="24"/>
          <w:lang w:eastAsia="fr-FR"/>
        </w:rPr>
        <w:t>Chapitre 6 : Solutions pour un Avenir Durable</w:t>
      </w:r>
      <w:bookmarkEnd w:id="132"/>
      <w:bookmarkEnd w:id="133"/>
      <w:bookmarkEnd w:id="134"/>
    </w:p>
    <w:p w14:paraId="13680E91" w14:textId="77777777" w:rsidR="006B050C" w:rsidRPr="00B12B70" w:rsidRDefault="006B050C" w:rsidP="006B050C">
      <w:p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6.1. Pratiques pour protéger l'environnement</w:t>
      </w:r>
    </w:p>
    <w:p w14:paraId="1A037E76" w14:textId="77777777" w:rsidR="006B050C" w:rsidRPr="00B12B70" w:rsidRDefault="006B050C" w:rsidP="006B050C">
      <w:pPr>
        <w:numPr>
          <w:ilvl w:val="0"/>
          <w:numId w:val="86"/>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Gestion durable des ressources naturelles : eau, sol, biodiversité.</w:t>
      </w:r>
    </w:p>
    <w:p w14:paraId="131727AC" w14:textId="77777777" w:rsidR="006B050C" w:rsidRPr="00B12B70" w:rsidRDefault="006B050C" w:rsidP="006B050C">
      <w:pPr>
        <w:numPr>
          <w:ilvl w:val="0"/>
          <w:numId w:val="86"/>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Exemples : Agriculture durable, énergies renouvelables, conservation de la biodiversité.</w:t>
      </w:r>
    </w:p>
    <w:p w14:paraId="7A59AACD" w14:textId="77777777" w:rsidR="006B050C" w:rsidRPr="00B12B70" w:rsidRDefault="006B050C" w:rsidP="006B050C">
      <w:p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6.2. Restauration des Écosystèmes</w:t>
      </w:r>
    </w:p>
    <w:p w14:paraId="5CFA78F3" w14:textId="77777777" w:rsidR="006B050C" w:rsidRPr="00B12B70" w:rsidRDefault="006B050C" w:rsidP="006B050C">
      <w:pPr>
        <w:numPr>
          <w:ilvl w:val="0"/>
          <w:numId w:val="87"/>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Méthodes pour restaurer les écosystèmes dégradés et les réhabiliter.</w:t>
      </w:r>
    </w:p>
    <w:p w14:paraId="0FFEF37F" w14:textId="77777777" w:rsidR="006B050C" w:rsidRPr="00B12B70" w:rsidRDefault="006B050C" w:rsidP="006B050C">
      <w:pPr>
        <w:numPr>
          <w:ilvl w:val="0"/>
          <w:numId w:val="87"/>
        </w:numPr>
        <w:spacing w:before="100" w:beforeAutospacing="1" w:after="0" w:line="240" w:lineRule="auto"/>
        <w:contextualSpacing/>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Exemples de projets de restauration écologique : reforestation, purification de l'eau, protection des zones côtières.</w:t>
      </w:r>
    </w:p>
    <w:p w14:paraId="4C4D9856" w14:textId="59505BE4" w:rsidR="00546923" w:rsidRPr="00B12B70" w:rsidRDefault="00546923" w:rsidP="006B050C">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12B70">
        <w:rPr>
          <w:rFonts w:ascii="Times New Roman" w:eastAsia="Times New Roman" w:hAnsi="Times New Roman" w:cs="Times New Roman"/>
          <w:sz w:val="24"/>
          <w:szCs w:val="24"/>
          <w:lang w:eastAsia="fr-FR"/>
        </w:rPr>
        <w:t>.</w:t>
      </w:r>
    </w:p>
    <w:p w14:paraId="58E8E82B" w14:textId="77777777" w:rsidR="00546923" w:rsidRPr="00B12B70" w:rsidRDefault="00546923" w:rsidP="00546923">
      <w:pPr>
        <w:jc w:val="both"/>
        <w:rPr>
          <w:rFonts w:ascii="Times New Roman" w:hAnsi="Times New Roman" w:cs="Times New Roman"/>
          <w:sz w:val="24"/>
          <w:szCs w:val="24"/>
        </w:rPr>
      </w:pPr>
    </w:p>
    <w:p w14:paraId="2BE6DF52" w14:textId="77777777" w:rsidR="00546923" w:rsidRDefault="00546923" w:rsidP="00546923">
      <w:pPr>
        <w:jc w:val="both"/>
        <w:rPr>
          <w:rFonts w:ascii="Times New Roman" w:hAnsi="Times New Roman" w:cs="Times New Roman"/>
          <w:sz w:val="24"/>
          <w:szCs w:val="24"/>
        </w:rPr>
      </w:pPr>
    </w:p>
    <w:p w14:paraId="02ECF78F" w14:textId="77777777" w:rsidR="00E85731" w:rsidRDefault="00E85731" w:rsidP="00546923">
      <w:pPr>
        <w:jc w:val="both"/>
        <w:rPr>
          <w:rFonts w:ascii="Times New Roman" w:hAnsi="Times New Roman" w:cs="Times New Roman"/>
          <w:sz w:val="24"/>
          <w:szCs w:val="24"/>
        </w:rPr>
      </w:pPr>
    </w:p>
    <w:p w14:paraId="0D22E6AD" w14:textId="77777777" w:rsidR="00E85731" w:rsidRDefault="00E85731" w:rsidP="00546923">
      <w:pPr>
        <w:jc w:val="both"/>
        <w:rPr>
          <w:rFonts w:ascii="Times New Roman" w:hAnsi="Times New Roman" w:cs="Times New Roman"/>
          <w:sz w:val="24"/>
          <w:szCs w:val="24"/>
        </w:rPr>
      </w:pPr>
    </w:p>
    <w:p w14:paraId="605E2B9C" w14:textId="77777777" w:rsidR="00E85731" w:rsidRDefault="00E85731" w:rsidP="00546923">
      <w:pPr>
        <w:jc w:val="both"/>
        <w:rPr>
          <w:rFonts w:ascii="Times New Roman" w:hAnsi="Times New Roman" w:cs="Times New Roman"/>
          <w:sz w:val="24"/>
          <w:szCs w:val="24"/>
        </w:rPr>
      </w:pPr>
    </w:p>
    <w:p w14:paraId="1F040C33" w14:textId="77777777" w:rsidR="00E85731" w:rsidRDefault="00E85731" w:rsidP="00546923">
      <w:pPr>
        <w:jc w:val="both"/>
        <w:rPr>
          <w:rFonts w:ascii="Times New Roman" w:hAnsi="Times New Roman" w:cs="Times New Roman"/>
          <w:sz w:val="24"/>
          <w:szCs w:val="24"/>
        </w:rPr>
      </w:pPr>
    </w:p>
    <w:p w14:paraId="456FCF29" w14:textId="77777777" w:rsidR="00E85731" w:rsidRDefault="00E85731" w:rsidP="00546923">
      <w:pPr>
        <w:jc w:val="both"/>
        <w:rPr>
          <w:rFonts w:ascii="Times New Roman" w:hAnsi="Times New Roman" w:cs="Times New Roman"/>
          <w:sz w:val="24"/>
          <w:szCs w:val="24"/>
        </w:rPr>
      </w:pPr>
    </w:p>
    <w:p w14:paraId="42BC1DDA" w14:textId="77777777" w:rsidR="00E85731" w:rsidRDefault="00E85731" w:rsidP="00546923">
      <w:pPr>
        <w:jc w:val="both"/>
        <w:rPr>
          <w:rFonts w:ascii="Times New Roman" w:hAnsi="Times New Roman" w:cs="Times New Roman"/>
          <w:sz w:val="24"/>
          <w:szCs w:val="24"/>
        </w:rPr>
      </w:pPr>
    </w:p>
    <w:p w14:paraId="248E56AC" w14:textId="77777777" w:rsidR="00E85731" w:rsidRDefault="00E85731" w:rsidP="00546923">
      <w:pPr>
        <w:jc w:val="both"/>
        <w:rPr>
          <w:rFonts w:ascii="Times New Roman" w:hAnsi="Times New Roman" w:cs="Times New Roman"/>
          <w:sz w:val="24"/>
          <w:szCs w:val="24"/>
        </w:rPr>
      </w:pPr>
    </w:p>
    <w:p w14:paraId="2194E7B7" w14:textId="77777777" w:rsidR="00E85731" w:rsidRDefault="00E85731" w:rsidP="00546923">
      <w:pPr>
        <w:jc w:val="both"/>
        <w:rPr>
          <w:rFonts w:ascii="Times New Roman" w:hAnsi="Times New Roman" w:cs="Times New Roman"/>
          <w:sz w:val="24"/>
          <w:szCs w:val="24"/>
        </w:rPr>
      </w:pPr>
    </w:p>
    <w:p w14:paraId="1323A70F" w14:textId="77777777" w:rsidR="00E85731" w:rsidRDefault="00E85731" w:rsidP="00546923">
      <w:pPr>
        <w:jc w:val="both"/>
        <w:rPr>
          <w:rFonts w:ascii="Times New Roman" w:hAnsi="Times New Roman" w:cs="Times New Roman"/>
          <w:sz w:val="24"/>
          <w:szCs w:val="24"/>
        </w:rPr>
      </w:pPr>
    </w:p>
    <w:p w14:paraId="19B6A011" w14:textId="77777777" w:rsidR="00E85731" w:rsidRDefault="00E85731" w:rsidP="00546923">
      <w:pPr>
        <w:jc w:val="both"/>
        <w:rPr>
          <w:rFonts w:ascii="Times New Roman" w:hAnsi="Times New Roman" w:cs="Times New Roman"/>
          <w:sz w:val="24"/>
          <w:szCs w:val="24"/>
        </w:rPr>
      </w:pPr>
    </w:p>
    <w:p w14:paraId="17E95734" w14:textId="77777777" w:rsidR="00E85731" w:rsidRDefault="00E85731" w:rsidP="00546923">
      <w:pPr>
        <w:jc w:val="both"/>
        <w:rPr>
          <w:rFonts w:ascii="Times New Roman" w:hAnsi="Times New Roman" w:cs="Times New Roman"/>
          <w:sz w:val="24"/>
          <w:szCs w:val="24"/>
        </w:rPr>
      </w:pPr>
    </w:p>
    <w:p w14:paraId="73DB9859" w14:textId="77777777" w:rsidR="00E85731" w:rsidRDefault="00E85731" w:rsidP="00546923">
      <w:pPr>
        <w:jc w:val="both"/>
        <w:rPr>
          <w:rFonts w:ascii="Times New Roman" w:hAnsi="Times New Roman" w:cs="Times New Roman"/>
          <w:sz w:val="24"/>
          <w:szCs w:val="24"/>
        </w:rPr>
      </w:pPr>
    </w:p>
    <w:p w14:paraId="280F6307" w14:textId="5A92F7EA" w:rsidR="00E85731" w:rsidRDefault="00E85731" w:rsidP="00E85731">
      <w:pPr>
        <w:pBdr>
          <w:top w:val="single" w:sz="4" w:space="1" w:color="auto"/>
          <w:bottom w:val="single" w:sz="4" w:space="1" w:color="auto"/>
        </w:pBdr>
        <w:tabs>
          <w:tab w:val="center" w:pos="4819"/>
        </w:tabs>
        <w:spacing w:after="0"/>
        <w:jc w:val="center"/>
      </w:pPr>
      <w:r w:rsidRPr="008965DA">
        <w:rPr>
          <w:rFonts w:asciiTheme="minorBidi" w:hAnsiTheme="minorBidi"/>
          <w:b/>
          <w:bCs/>
          <w:sz w:val="24"/>
          <w:szCs w:val="24"/>
        </w:rPr>
        <w:lastRenderedPageBreak/>
        <w:t xml:space="preserve">PROGRAMME : </w:t>
      </w:r>
      <w:r w:rsidRPr="00E85731">
        <w:rPr>
          <w:rFonts w:ascii="Times New Roman" w:eastAsia="Times New Roman" w:hAnsi="Times New Roman" w:cs="Times New Roman" w:hint="eastAsia"/>
          <w:b/>
          <w:bCs/>
          <w:sz w:val="27"/>
          <w:szCs w:val="27"/>
          <w:rtl/>
          <w:lang w:eastAsia="fr-FR"/>
        </w:rPr>
        <w:t>مادة</w:t>
      </w:r>
      <w:r w:rsidRPr="00E85731">
        <w:rPr>
          <w:rFonts w:ascii="Times New Roman" w:eastAsia="Times New Roman" w:hAnsi="Times New Roman" w:cs="Times New Roman"/>
          <w:b/>
          <w:bCs/>
          <w:sz w:val="27"/>
          <w:szCs w:val="27"/>
          <w:rtl/>
          <w:lang w:eastAsia="fr-FR"/>
        </w:rPr>
        <w:t xml:space="preserve"> </w:t>
      </w:r>
      <w:r w:rsidRPr="00E85731">
        <w:rPr>
          <w:rFonts w:ascii="Times New Roman" w:eastAsia="Times New Roman" w:hAnsi="Times New Roman" w:cs="Times New Roman" w:hint="eastAsia"/>
          <w:b/>
          <w:bCs/>
          <w:sz w:val="27"/>
          <w:szCs w:val="27"/>
          <w:rtl/>
          <w:lang w:eastAsia="fr-FR"/>
        </w:rPr>
        <w:t>الوطنية</w:t>
      </w:r>
      <w:r w:rsidRPr="00E85731">
        <w:rPr>
          <w:rFonts w:ascii="Times New Roman" w:eastAsia="Times New Roman" w:hAnsi="Times New Roman" w:cs="Times New Roman"/>
          <w:b/>
          <w:bCs/>
          <w:sz w:val="27"/>
          <w:szCs w:val="27"/>
          <w:rtl/>
          <w:lang w:eastAsia="fr-FR"/>
        </w:rPr>
        <w:t xml:space="preserve"> </w:t>
      </w:r>
      <w:r w:rsidRPr="00E85731">
        <w:rPr>
          <w:rFonts w:ascii="Times New Roman" w:eastAsia="Times New Roman" w:hAnsi="Times New Roman" w:cs="Times New Roman" w:hint="eastAsia"/>
          <w:b/>
          <w:bCs/>
          <w:sz w:val="27"/>
          <w:szCs w:val="27"/>
          <w:rtl/>
          <w:lang w:eastAsia="fr-FR"/>
        </w:rPr>
        <w:t>والمواطنة</w:t>
      </w:r>
    </w:p>
    <w:p w14:paraId="7156CE05" w14:textId="77777777" w:rsidR="00E85731" w:rsidRPr="009C75FB" w:rsidRDefault="00E85731" w:rsidP="00E85731">
      <w:pPr>
        <w:contextualSpacing/>
        <w:jc w:val="both"/>
        <w:rPr>
          <w:rFonts w:ascii="Times New Roman" w:hAnsi="Times New Roman" w:cs="Times New Roman"/>
          <w:b/>
          <w:bCs/>
        </w:rPr>
      </w:pPr>
      <w:r w:rsidRPr="009C75FB">
        <w:rPr>
          <w:rFonts w:ascii="Times New Roman" w:hAnsi="Times New Roman" w:cs="Times New Roman"/>
          <w:b/>
          <w:bCs/>
        </w:rPr>
        <w:t xml:space="preserve">Semestre : </w:t>
      </w:r>
      <w:r>
        <w:rPr>
          <w:rFonts w:ascii="Times New Roman" w:hAnsi="Times New Roman" w:cs="Times New Roman"/>
          <w:b/>
          <w:bCs/>
        </w:rPr>
        <w:t>2</w:t>
      </w:r>
    </w:p>
    <w:p w14:paraId="2A2A84C9" w14:textId="77777777" w:rsidR="00E85731" w:rsidRPr="009C75FB" w:rsidRDefault="00E85731" w:rsidP="00E85731">
      <w:pPr>
        <w:contextualSpacing/>
        <w:jc w:val="both"/>
        <w:rPr>
          <w:rFonts w:ascii="Times New Roman" w:hAnsi="Times New Roman" w:cs="Times New Roman"/>
          <w:b/>
          <w:bCs/>
        </w:rPr>
      </w:pPr>
      <w:r w:rsidRPr="009C75FB">
        <w:rPr>
          <w:rFonts w:ascii="Times New Roman" w:hAnsi="Times New Roman" w:cs="Times New Roman"/>
          <w:b/>
          <w:bCs/>
        </w:rPr>
        <w:t>Enseignant responsable de l’UE :</w:t>
      </w:r>
    </w:p>
    <w:p w14:paraId="3C34ED4F" w14:textId="46618625" w:rsidR="00E85731" w:rsidRDefault="00E85731" w:rsidP="00E85731">
      <w:pPr>
        <w:contextualSpacing/>
        <w:jc w:val="both"/>
        <w:rPr>
          <w:rFonts w:ascii="Times New Roman" w:hAnsi="Times New Roman" w:cs="Times New Roman"/>
          <w:b/>
          <w:bCs/>
        </w:rPr>
      </w:pPr>
      <w:r w:rsidRPr="009C75FB">
        <w:rPr>
          <w:rFonts w:ascii="Times New Roman" w:hAnsi="Times New Roman" w:cs="Times New Roman"/>
          <w:b/>
          <w:bCs/>
        </w:rPr>
        <w:t xml:space="preserve">Matière : </w:t>
      </w:r>
      <w:r w:rsidRPr="00E85731">
        <w:rPr>
          <w:rFonts w:ascii="Times New Roman" w:eastAsia="Times New Roman" w:hAnsi="Times New Roman" w:cs="Times New Roman" w:hint="eastAsia"/>
          <w:b/>
          <w:bCs/>
          <w:sz w:val="27"/>
          <w:szCs w:val="27"/>
          <w:rtl/>
          <w:lang w:eastAsia="fr-FR"/>
        </w:rPr>
        <w:t>مادة</w:t>
      </w:r>
      <w:r w:rsidRPr="00E85731">
        <w:rPr>
          <w:rFonts w:ascii="Times New Roman" w:eastAsia="Times New Roman" w:hAnsi="Times New Roman" w:cs="Times New Roman"/>
          <w:b/>
          <w:bCs/>
          <w:sz w:val="27"/>
          <w:szCs w:val="27"/>
          <w:rtl/>
          <w:lang w:eastAsia="fr-FR"/>
        </w:rPr>
        <w:t xml:space="preserve"> </w:t>
      </w:r>
      <w:r w:rsidRPr="00E85731">
        <w:rPr>
          <w:rFonts w:ascii="Times New Roman" w:eastAsia="Times New Roman" w:hAnsi="Times New Roman" w:cs="Times New Roman" w:hint="eastAsia"/>
          <w:b/>
          <w:bCs/>
          <w:sz w:val="27"/>
          <w:szCs w:val="27"/>
          <w:rtl/>
          <w:lang w:eastAsia="fr-FR"/>
        </w:rPr>
        <w:t>الوطنية</w:t>
      </w:r>
      <w:r w:rsidRPr="00E85731">
        <w:rPr>
          <w:rFonts w:ascii="Times New Roman" w:eastAsia="Times New Roman" w:hAnsi="Times New Roman" w:cs="Times New Roman"/>
          <w:b/>
          <w:bCs/>
          <w:sz w:val="27"/>
          <w:szCs w:val="27"/>
          <w:rtl/>
          <w:lang w:eastAsia="fr-FR"/>
        </w:rPr>
        <w:t xml:space="preserve"> </w:t>
      </w:r>
      <w:r w:rsidRPr="00E85731">
        <w:rPr>
          <w:rFonts w:ascii="Times New Roman" w:eastAsia="Times New Roman" w:hAnsi="Times New Roman" w:cs="Times New Roman" w:hint="eastAsia"/>
          <w:b/>
          <w:bCs/>
          <w:sz w:val="27"/>
          <w:szCs w:val="27"/>
          <w:rtl/>
          <w:lang w:eastAsia="fr-FR"/>
        </w:rPr>
        <w:t>والمواطنة</w:t>
      </w:r>
    </w:p>
    <w:p w14:paraId="5580C4D1" w14:textId="77777777" w:rsidR="00E85731" w:rsidRPr="009C75FB" w:rsidRDefault="00E85731" w:rsidP="00E85731">
      <w:pPr>
        <w:contextualSpacing/>
        <w:jc w:val="both"/>
        <w:rPr>
          <w:rFonts w:ascii="Times New Roman" w:hAnsi="Times New Roman" w:cs="Times New Roman"/>
          <w:b/>
          <w:bCs/>
        </w:rPr>
      </w:pPr>
      <w:r w:rsidRPr="009C75FB">
        <w:rPr>
          <w:rFonts w:ascii="Times New Roman" w:hAnsi="Times New Roman" w:cs="Times New Roman"/>
          <w:b/>
          <w:bCs/>
        </w:rPr>
        <w:t>Crédits : 1</w:t>
      </w:r>
    </w:p>
    <w:p w14:paraId="480B6CF4" w14:textId="77777777" w:rsidR="00E85731" w:rsidRPr="009C75FB" w:rsidRDefault="00E85731" w:rsidP="00E85731">
      <w:pPr>
        <w:contextualSpacing/>
        <w:jc w:val="both"/>
        <w:rPr>
          <w:rFonts w:ascii="Times New Roman" w:hAnsi="Times New Roman" w:cs="Times New Roman"/>
        </w:rPr>
      </w:pPr>
      <w:r w:rsidRPr="009C75FB">
        <w:rPr>
          <w:rFonts w:ascii="Times New Roman" w:hAnsi="Times New Roman" w:cs="Times New Roman"/>
          <w:b/>
          <w:bCs/>
        </w:rPr>
        <w:t>Coefficient : 1</w:t>
      </w:r>
    </w:p>
    <w:p w14:paraId="0A25D741" w14:textId="77777777" w:rsidR="00E85731" w:rsidRDefault="00E85731" w:rsidP="00E85731">
      <w:pPr>
        <w:jc w:val="right"/>
      </w:pPr>
    </w:p>
    <w:p w14:paraId="17516153" w14:textId="77777777" w:rsidR="00E85731" w:rsidRDefault="00E85731" w:rsidP="00E85731">
      <w:pPr>
        <w:jc w:val="right"/>
      </w:pPr>
    </w:p>
    <w:p w14:paraId="595883B1" w14:textId="795F9D1C" w:rsidR="00E85731" w:rsidRDefault="00E85731" w:rsidP="00E85731">
      <w:pPr>
        <w:jc w:val="both"/>
        <w:rPr>
          <w:rFonts w:ascii="Times New Roman" w:hAnsi="Times New Roman" w:cs="Times New Roman"/>
          <w:sz w:val="24"/>
          <w:szCs w:val="24"/>
        </w:rPr>
      </w:pPr>
      <w:bookmarkStart w:id="135" w:name="_Hlk234413744"/>
      <w:r>
        <w:rPr>
          <w:rtl/>
        </w:rPr>
        <w:t xml:space="preserve">مادة الوطنية والمواطنة </w:t>
      </w:r>
      <w:bookmarkEnd w:id="135"/>
      <w:r>
        <w:rPr>
          <w:rtl/>
        </w:rPr>
        <w:t>السداسي الأول عنوان الدرس الوطنية، المواطنة، والوطن المفاهيم، التصنيفات، الأبعاد، والثوابت الكفاءة المستهدفة أن يتعرف المتعلم على مفاهيم الوطن الوطنية، والمواطنة، ويحلل أبعادها ودورها في بناء الدولة والمجتمع، مع استيعاب الثوابت الوطنية للجزائر</w:t>
      </w:r>
      <w:r>
        <w:t xml:space="preserve">. </w:t>
      </w:r>
      <w:r>
        <w:rPr>
          <w:rtl/>
        </w:rPr>
        <w:t>المحور الأول: المفاهيم الأساسية مفهوم الوطن هو الرقعة الجغرافية التي ينتمي إليها الإنسان ويكن لها الحب والانتماء</w:t>
      </w:r>
      <w:r>
        <w:t xml:space="preserve">. </w:t>
      </w:r>
      <w:r>
        <w:rPr>
          <w:rtl/>
        </w:rPr>
        <w:t>يضم الأرض، الشعب السيادة، والتاريخ المشترك</w:t>
      </w:r>
      <w:r>
        <w:t xml:space="preserve">. </w:t>
      </w:r>
      <w:r>
        <w:rPr>
          <w:rtl/>
        </w:rPr>
        <w:t>مفهوم الوطنية</w:t>
      </w:r>
      <w:r>
        <w:t xml:space="preserve">: </w:t>
      </w:r>
      <w:r>
        <w:rPr>
          <w:rtl/>
        </w:rPr>
        <w:t>شعور وجداني عميق بالانتماء والولاء للوطن</w:t>
      </w:r>
      <w:r>
        <w:t xml:space="preserve">. </w:t>
      </w:r>
      <w:r>
        <w:rPr>
          <w:rtl/>
        </w:rPr>
        <w:t>يرتبط بالاستعداد للدفاع عنه وخدمته</w:t>
      </w:r>
      <w:r>
        <w:t xml:space="preserve">. </w:t>
      </w:r>
      <w:r>
        <w:rPr>
          <w:rtl/>
        </w:rPr>
        <w:t>مفهوم المواطنة</w:t>
      </w:r>
      <w:r>
        <w:t xml:space="preserve">: </w:t>
      </w:r>
      <w:r>
        <w:rPr>
          <w:rtl/>
        </w:rPr>
        <w:t>علاقة قانونية وأخلاقية بين الفرد والدولة تقوم على الحقوق والواجبات</w:t>
      </w:r>
      <w:r>
        <w:t xml:space="preserve">. </w:t>
      </w:r>
      <w:r>
        <w:rPr>
          <w:rtl/>
        </w:rPr>
        <w:t>المواطن مسؤول ومشارك في الحياة العامة</w:t>
      </w:r>
      <w:r>
        <w:t xml:space="preserve">. </w:t>
      </w:r>
      <w:r>
        <w:rPr>
          <w:rtl/>
        </w:rPr>
        <w:t>المحور الثاني: تصنيفات الوطنية والمواطنة أنواع الوطنية</w:t>
      </w:r>
      <w:r>
        <w:t xml:space="preserve">: </w:t>
      </w:r>
      <w:r>
        <w:rPr>
          <w:rtl/>
        </w:rPr>
        <w:t>التوضيح النوع العاطفية الارتباط الوجداني بالوطن دون المشاركة الفعالة. الوطنية التعبير عن حب الوطن بالفعل والعمل والمشاركة. الوطنية الفعلية الولاء القوانين الدولة ومؤسساتها. الوطنية الدستورية أنواع المواطنة</w:t>
      </w:r>
      <w:r>
        <w:t xml:space="preserve">: </w:t>
      </w:r>
      <w:r>
        <w:rPr>
          <w:rtl/>
        </w:rPr>
        <w:t>التوضيح النوع اكتساب صفة المواطن بموجب القانون. المواطنة القانونية المواطنة النشطة ممارسة الحقوق والمشاركة في القرار العمومي</w:t>
      </w:r>
      <w:r>
        <w:t xml:space="preserve">. </w:t>
      </w:r>
      <w:r>
        <w:rPr>
          <w:rtl/>
        </w:rPr>
        <w:t xml:space="preserve">ممارسة الحقوق والواجبات في الفضاء الإلكتروني. المواطنة الرقمية </w:t>
      </w:r>
      <w:r>
        <w:t xml:space="preserve">34 </w:t>
      </w:r>
      <w:r>
        <w:rPr>
          <w:rtl/>
        </w:rPr>
        <w:t>المحور الثالث أبعاد الوطنية والمواطنة البعد السياسي</w:t>
      </w:r>
      <w:r>
        <w:t xml:space="preserve">: </w:t>
      </w:r>
      <w:r>
        <w:rPr>
          <w:rtl/>
        </w:rPr>
        <w:t>البعد القانوني</w:t>
      </w:r>
      <w:r>
        <w:t xml:space="preserve">: </w:t>
      </w:r>
      <w:r>
        <w:rPr>
          <w:rtl/>
        </w:rPr>
        <w:t>الولاء للدولة واحترام دستورها</w:t>
      </w:r>
      <w:r>
        <w:t xml:space="preserve">. </w:t>
      </w:r>
      <w:r>
        <w:rPr>
          <w:rtl/>
        </w:rPr>
        <w:t xml:space="preserve">ممارسة الحقوق السياسية الانتخاب، التعبير المعارضة </w:t>
      </w:r>
      <w:proofErr w:type="gramStart"/>
      <w:r>
        <w:rPr>
          <w:rtl/>
        </w:rPr>
        <w:t>الشرعية</w:t>
      </w:r>
      <w:r>
        <w:t>(</w:t>
      </w:r>
      <w:proofErr w:type="gramEnd"/>
      <w:r>
        <w:t xml:space="preserve">. </w:t>
      </w:r>
      <w:r>
        <w:rPr>
          <w:rtl/>
        </w:rPr>
        <w:t>احترام القانون والانضباط</w:t>
      </w:r>
      <w:proofErr w:type="gramStart"/>
      <w:r>
        <w:t>. .</w:t>
      </w:r>
      <w:proofErr w:type="gramEnd"/>
      <w:r>
        <w:t xml:space="preserve"> </w:t>
      </w:r>
      <w:r>
        <w:rPr>
          <w:rtl/>
        </w:rPr>
        <w:t>الدفاع عن حقوق الآخرين</w:t>
      </w:r>
      <w:r>
        <w:t xml:space="preserve">. </w:t>
      </w:r>
      <w:r>
        <w:rPr>
          <w:rtl/>
        </w:rPr>
        <w:t>البعد الاجتماعي</w:t>
      </w:r>
      <w:r>
        <w:t xml:space="preserve">: </w:t>
      </w:r>
      <w:r>
        <w:rPr>
          <w:rtl/>
        </w:rPr>
        <w:t>التضامن، احترام التنوع الثقافي حماية الفئات الضعيفة</w:t>
      </w:r>
      <w:r>
        <w:t xml:space="preserve">. </w:t>
      </w:r>
      <w:r>
        <w:rPr>
          <w:rtl/>
        </w:rPr>
        <w:t>التعاون بين أفراد المجتمع</w:t>
      </w:r>
      <w:r>
        <w:t xml:space="preserve">. </w:t>
      </w:r>
      <w:r>
        <w:rPr>
          <w:rtl/>
        </w:rPr>
        <w:t xml:space="preserve">البعد </w:t>
      </w:r>
      <w:proofErr w:type="gramStart"/>
      <w:r>
        <w:rPr>
          <w:rtl/>
        </w:rPr>
        <w:t>الاقتصادي</w:t>
      </w:r>
      <w:r>
        <w:t xml:space="preserve"> :</w:t>
      </w:r>
      <w:proofErr w:type="gramEnd"/>
      <w:r>
        <w:t xml:space="preserve"> </w:t>
      </w:r>
      <w:r>
        <w:rPr>
          <w:rtl/>
        </w:rPr>
        <w:t>الحفاظ على الممتلكات العمومية</w:t>
      </w:r>
      <w:r>
        <w:t xml:space="preserve">. </w:t>
      </w:r>
      <w:r>
        <w:rPr>
          <w:rtl/>
        </w:rPr>
        <w:t>دعم الإنتاج الوطني والاستهلاك المسؤول</w:t>
      </w:r>
      <w:r>
        <w:t xml:space="preserve">. </w:t>
      </w:r>
      <w:r>
        <w:rPr>
          <w:rtl/>
        </w:rPr>
        <w:t>البعد البيئي</w:t>
      </w:r>
      <w:r>
        <w:t xml:space="preserve">: </w:t>
      </w:r>
      <w:r>
        <w:rPr>
          <w:rtl/>
        </w:rPr>
        <w:t>الحفاظ على المحيط والموارد الطبيعية</w:t>
      </w:r>
      <w:r>
        <w:t xml:space="preserve">. </w:t>
      </w:r>
      <w:r>
        <w:rPr>
          <w:rtl/>
        </w:rPr>
        <w:t>المشاركة في حملات التوعية والنظافة</w:t>
      </w:r>
      <w:r>
        <w:t xml:space="preserve">. </w:t>
      </w:r>
      <w:r>
        <w:rPr>
          <w:rtl/>
        </w:rPr>
        <w:t>المحور الرابع الثوابت الوطنية الجزائرية الإسلام دين الدولة ومصدر القيم والتشريع</w:t>
      </w:r>
      <w:r>
        <w:t xml:space="preserve">. </w:t>
      </w:r>
      <w:r>
        <w:rPr>
          <w:rtl/>
        </w:rPr>
        <w:t>عنصر أساسي في الهوية الوطنية</w:t>
      </w:r>
      <w:r>
        <w:t xml:space="preserve">. </w:t>
      </w:r>
      <w:r>
        <w:rPr>
          <w:rtl/>
        </w:rPr>
        <w:t>العروبة والأمازيغية</w:t>
      </w:r>
      <w:r>
        <w:t xml:space="preserve">: </w:t>
      </w:r>
      <w:r>
        <w:rPr>
          <w:rtl/>
        </w:rPr>
        <w:t>مكونان لغويان وثقافيان أصيلان</w:t>
      </w:r>
      <w:r>
        <w:t xml:space="preserve">. </w:t>
      </w:r>
      <w:r>
        <w:rPr>
          <w:rtl/>
        </w:rPr>
        <w:t>تكامل لغوي يثري الهوية الجزائرية</w:t>
      </w:r>
      <w:r>
        <w:t xml:space="preserve">. </w:t>
      </w:r>
      <w:r>
        <w:rPr>
          <w:rtl/>
        </w:rPr>
        <w:t xml:space="preserve">الوطن الواحد </w:t>
      </w:r>
      <w:proofErr w:type="gramStart"/>
      <w:r>
        <w:rPr>
          <w:rtl/>
        </w:rPr>
        <w:t>الموحد</w:t>
      </w:r>
      <w:r>
        <w:t xml:space="preserve"> :</w:t>
      </w:r>
      <w:proofErr w:type="gramEnd"/>
      <w:r>
        <w:t xml:space="preserve"> . </w:t>
      </w:r>
      <w:r>
        <w:rPr>
          <w:rtl/>
        </w:rPr>
        <w:t>وحدة التراب الوطني والسيادة التامة</w:t>
      </w:r>
      <w:r>
        <w:t xml:space="preserve">. </w:t>
      </w:r>
      <w:r>
        <w:rPr>
          <w:rtl/>
        </w:rPr>
        <w:t>رفض أي تقسيم أو تدخل خارجي</w:t>
      </w:r>
      <w:r>
        <w:t xml:space="preserve">. </w:t>
      </w:r>
      <w:r>
        <w:rPr>
          <w:rtl/>
        </w:rPr>
        <w:t>ثورة نوفمبر 1954 الديمقراطية الشعبية</w:t>
      </w:r>
      <w:r>
        <w:t xml:space="preserve">: </w:t>
      </w:r>
      <w:r>
        <w:rPr>
          <w:rtl/>
        </w:rPr>
        <w:t>مرجعية نضالية وثقافية</w:t>
      </w:r>
      <w:proofErr w:type="gramStart"/>
      <w:r>
        <w:t>. .</w:t>
      </w:r>
      <w:proofErr w:type="gramEnd"/>
      <w:r>
        <w:t xml:space="preserve"> </w:t>
      </w:r>
      <w:r>
        <w:rPr>
          <w:rtl/>
        </w:rPr>
        <w:t>روح المقاومة والحرية والكرامة</w:t>
      </w:r>
      <w:proofErr w:type="gramStart"/>
      <w:r>
        <w:t>. .</w:t>
      </w:r>
      <w:proofErr w:type="gramEnd"/>
      <w:r>
        <w:t xml:space="preserve"> </w:t>
      </w:r>
      <w:r>
        <w:rPr>
          <w:rtl/>
        </w:rPr>
        <w:t>مشاركة الشعب في الحكم والقرار</w:t>
      </w:r>
      <w:r>
        <w:t xml:space="preserve">. </w:t>
      </w:r>
      <w:r>
        <w:rPr>
          <w:rtl/>
        </w:rPr>
        <w:t>بناء دولة الحق والقانون</w:t>
      </w:r>
      <w:r>
        <w:t xml:space="preserve">. 35 </w:t>
      </w:r>
      <w:r>
        <w:rPr>
          <w:rtl/>
        </w:rPr>
        <w:t xml:space="preserve">المحور الخامس تحديات المواطنة في الحاضر والمستقبل </w:t>
      </w:r>
      <w:proofErr w:type="gramStart"/>
      <w:r>
        <w:rPr>
          <w:rtl/>
        </w:rPr>
        <w:t>التحديات</w:t>
      </w:r>
      <w:r>
        <w:t>:</w:t>
      </w:r>
      <w:proofErr w:type="gramEnd"/>
      <w:r>
        <w:t xml:space="preserve"> . </w:t>
      </w:r>
      <w:r>
        <w:rPr>
          <w:rtl/>
        </w:rPr>
        <w:t>ضعف الوعي بالحقوق والواجبات</w:t>
      </w:r>
      <w:r>
        <w:t xml:space="preserve">. </w:t>
      </w:r>
      <w:r>
        <w:rPr>
          <w:rtl/>
        </w:rPr>
        <w:t>العزوف السياسي وفقدان الثقة</w:t>
      </w:r>
      <w:proofErr w:type="gramStart"/>
      <w:r>
        <w:t>. .</w:t>
      </w:r>
      <w:proofErr w:type="gramEnd"/>
      <w:r>
        <w:t xml:space="preserve"> </w:t>
      </w:r>
      <w:r>
        <w:rPr>
          <w:rtl/>
        </w:rPr>
        <w:t>التأثير السلبي لمواقع التواصل على الانتماء الوطني</w:t>
      </w:r>
      <w:r>
        <w:t xml:space="preserve">. </w:t>
      </w:r>
      <w:r>
        <w:rPr>
          <w:rtl/>
        </w:rPr>
        <w:t>سبل المعالجة</w:t>
      </w:r>
      <w:proofErr w:type="gramStart"/>
      <w:r>
        <w:t>: .</w:t>
      </w:r>
      <w:proofErr w:type="gramEnd"/>
      <w:r>
        <w:t xml:space="preserve"> </w:t>
      </w:r>
      <w:r>
        <w:rPr>
          <w:rtl/>
        </w:rPr>
        <w:t>التربية على المواطنة في الأسرة والمدرسة</w:t>
      </w:r>
      <w:r>
        <w:t xml:space="preserve">. </w:t>
      </w:r>
      <w:r>
        <w:rPr>
          <w:rtl/>
        </w:rPr>
        <w:t>تشجيع المبادرات الشبابية التطوعية</w:t>
      </w:r>
      <w:r>
        <w:t xml:space="preserve">. </w:t>
      </w:r>
      <w:r>
        <w:rPr>
          <w:rtl/>
        </w:rPr>
        <w:t>تعزيز الإعلام الوطني الإيجابي</w:t>
      </w:r>
      <w:r>
        <w:t xml:space="preserve">. </w:t>
      </w:r>
      <w:r>
        <w:rPr>
          <w:rtl/>
        </w:rPr>
        <w:t>الخاتمة والتقييم الخلاصة</w:t>
      </w:r>
      <w:r>
        <w:t xml:space="preserve">: </w:t>
      </w:r>
      <w:r>
        <w:rPr>
          <w:rtl/>
        </w:rPr>
        <w:t>الوطنية والمواطنة هما عماد الاستقرار والتنمية</w:t>
      </w:r>
      <w:r>
        <w:t xml:space="preserve">. </w:t>
      </w:r>
      <w:r>
        <w:rPr>
          <w:rtl/>
        </w:rPr>
        <w:t>الوطن ليس فقط أرضا نعيش عليها، بل كيان نشارك في بنائه وحمايته</w:t>
      </w:r>
      <w:r>
        <w:t xml:space="preserve">. </w:t>
      </w:r>
      <w:r>
        <w:rPr>
          <w:rtl/>
        </w:rPr>
        <w:t>بناء المواطنة الفعالة يتطلب تربية، مسؤولية، ومشاركة</w:t>
      </w:r>
      <w:r>
        <w:t xml:space="preserve">. </w:t>
      </w:r>
      <w:r>
        <w:rPr>
          <w:rtl/>
        </w:rPr>
        <w:t>أنشطة ختامية مقترحة</w:t>
      </w:r>
      <w:r>
        <w:t xml:space="preserve">: 1. </w:t>
      </w:r>
      <w:r>
        <w:rPr>
          <w:rtl/>
        </w:rPr>
        <w:t xml:space="preserve">نقاش </w:t>
      </w:r>
      <w:proofErr w:type="gramStart"/>
      <w:r>
        <w:rPr>
          <w:rtl/>
        </w:rPr>
        <w:t>مفتوح :</w:t>
      </w:r>
      <w:proofErr w:type="gramEnd"/>
      <w:r>
        <w:rPr>
          <w:rtl/>
        </w:rPr>
        <w:t xml:space="preserve"> هل تختلف الوطنية عن المواطنة؟ وضح بمثال</w:t>
      </w:r>
      <w:r>
        <w:t xml:space="preserve">. 2 </w:t>
      </w:r>
      <w:r>
        <w:rPr>
          <w:rtl/>
        </w:rPr>
        <w:t>نشاط جماعي : إعداد ميثاق "المواطنة الصالحة" في القسم</w:t>
      </w:r>
      <w:r>
        <w:t xml:space="preserve">. 3 </w:t>
      </w:r>
      <w:r>
        <w:rPr>
          <w:rtl/>
        </w:rPr>
        <w:t>واجب منزلي : كتابة مقال من 10 أسطر بعنوان "كيف أخدم وطني كمواطن؟</w:t>
      </w:r>
      <w:r>
        <w:t xml:space="preserve">" 36 </w:t>
      </w:r>
      <w:r>
        <w:rPr>
          <w:rtl/>
        </w:rPr>
        <w:t>عنوان الدرس : أركان الوحدة الوطنية الكفاءة المستهدفة أن يتعرف المتعلم على معنى الوحدة الوطنية، ويحلل أركانها الأساسية، ويستنتج دورها في حماية الوطن وبناء الدولة</w:t>
      </w:r>
      <w:r>
        <w:t xml:space="preserve">. </w:t>
      </w:r>
      <w:r>
        <w:rPr>
          <w:rtl/>
        </w:rPr>
        <w:t>المحور الأول: تمهيد مفاهيمي مفهوم الوحدة الوطنية</w:t>
      </w:r>
      <w:r>
        <w:t xml:space="preserve">: </w:t>
      </w:r>
      <w:r>
        <w:rPr>
          <w:rtl/>
        </w:rPr>
        <w:t>أهميتها</w:t>
      </w:r>
      <w:proofErr w:type="gramStart"/>
      <w:r>
        <w:t>: .</w:t>
      </w:r>
      <w:proofErr w:type="gramEnd"/>
      <w:r>
        <w:t xml:space="preserve"> </w:t>
      </w:r>
      <w:r>
        <w:rPr>
          <w:rtl/>
        </w:rPr>
        <w:t>هي تماسك أفراد المجتمع وتضامنهم رغم اختلافاتهم العرقية أو اللغوية أو المذهبية</w:t>
      </w:r>
      <w:proofErr w:type="gramStart"/>
      <w:r>
        <w:t>. .</w:t>
      </w:r>
      <w:proofErr w:type="gramEnd"/>
      <w:r>
        <w:t xml:space="preserve"> </w:t>
      </w:r>
      <w:r>
        <w:rPr>
          <w:rtl/>
        </w:rPr>
        <w:t>تقوم على الولاء للوطن والانخراط في مشروع جماعي مشترك يضمن الاستقرار والتنمية</w:t>
      </w:r>
      <w:proofErr w:type="gramStart"/>
      <w:r>
        <w:t>. .</w:t>
      </w:r>
      <w:proofErr w:type="gramEnd"/>
      <w:r>
        <w:t xml:space="preserve"> </w:t>
      </w:r>
      <w:r>
        <w:rPr>
          <w:rtl/>
        </w:rPr>
        <w:t>تحمي الوطن من التفتت</w:t>
      </w:r>
      <w:r>
        <w:t xml:space="preserve">. </w:t>
      </w:r>
      <w:r>
        <w:rPr>
          <w:rtl/>
        </w:rPr>
        <w:t>تعزز القوة الداخلية والتماسك الاجتماعي</w:t>
      </w:r>
      <w:proofErr w:type="gramStart"/>
      <w:r>
        <w:t>. .</w:t>
      </w:r>
      <w:proofErr w:type="gramEnd"/>
      <w:r>
        <w:t xml:space="preserve"> </w:t>
      </w:r>
      <w:r>
        <w:rPr>
          <w:rtl/>
        </w:rPr>
        <w:t>تقاوم الفتن والانقسامات والطائفية</w:t>
      </w:r>
      <w:r>
        <w:t xml:space="preserve">. </w:t>
      </w:r>
      <w:r>
        <w:rPr>
          <w:rtl/>
        </w:rPr>
        <w:t>المحور الثاني أركان الوحدة الوطنية اللغة والدين والهوية المشتركة</w:t>
      </w:r>
      <w:proofErr w:type="gramStart"/>
      <w:r>
        <w:t>: .</w:t>
      </w:r>
      <w:proofErr w:type="gramEnd"/>
      <w:r>
        <w:t xml:space="preserve"> </w:t>
      </w:r>
      <w:r>
        <w:rPr>
          <w:rtl/>
        </w:rPr>
        <w:t>اللغة العربية والأمازيغية عنصران رئيسيان لهوية الجزائر</w:t>
      </w:r>
      <w:proofErr w:type="gramStart"/>
      <w:r>
        <w:t>. .</w:t>
      </w:r>
      <w:proofErr w:type="gramEnd"/>
      <w:r>
        <w:t xml:space="preserve"> </w:t>
      </w:r>
      <w:r>
        <w:rPr>
          <w:rtl/>
        </w:rPr>
        <w:t>الإسلام دين الدولة وعامل موحد بين جميع المواطنين</w:t>
      </w:r>
      <w:r>
        <w:t xml:space="preserve">. </w:t>
      </w:r>
      <w:r>
        <w:rPr>
          <w:rtl/>
        </w:rPr>
        <w:t>الحفاظ على الهوية الوطنية يمنع الغزو الثقافي ويعزز الانتماء</w:t>
      </w:r>
      <w:r>
        <w:t xml:space="preserve">. </w:t>
      </w:r>
      <w:r>
        <w:rPr>
          <w:rtl/>
        </w:rPr>
        <w:t>العدالة والمساواة</w:t>
      </w:r>
      <w:r>
        <w:t xml:space="preserve">: </w:t>
      </w:r>
      <w:r>
        <w:rPr>
          <w:rtl/>
        </w:rPr>
        <w:t>غياب التمييز بين أفراد المجتمع</w:t>
      </w:r>
      <w:r>
        <w:t xml:space="preserve">. </w:t>
      </w:r>
      <w:r>
        <w:rPr>
          <w:rtl/>
        </w:rPr>
        <w:t>تكافؤ الفرص أمام الجميع في التعليم العمل، والحقوق السياسية</w:t>
      </w:r>
      <w:r>
        <w:t xml:space="preserve">. </w:t>
      </w:r>
      <w:r>
        <w:rPr>
          <w:rtl/>
        </w:rPr>
        <w:t>المساواة تذيب الفوارق وتحفظ الثقة بين المواطن والدولة</w:t>
      </w:r>
      <w:r>
        <w:t xml:space="preserve">. </w:t>
      </w:r>
      <w:r>
        <w:rPr>
          <w:rtl/>
        </w:rPr>
        <w:t>الانتماء والولاء للوطن</w:t>
      </w:r>
      <w:proofErr w:type="gramStart"/>
      <w:r>
        <w:t>: .</w:t>
      </w:r>
      <w:proofErr w:type="gramEnd"/>
      <w:r>
        <w:t xml:space="preserve"> </w:t>
      </w:r>
      <w:r>
        <w:rPr>
          <w:rtl/>
        </w:rPr>
        <w:t>الإحساس بالفخر بالوطن والتاريخ المشترك</w:t>
      </w:r>
      <w:r>
        <w:t xml:space="preserve">. </w:t>
      </w:r>
      <w:r>
        <w:rPr>
          <w:rtl/>
        </w:rPr>
        <w:t xml:space="preserve">تقديم مصلحة الوطن على المصالح الضيقة الجهوية، </w:t>
      </w:r>
      <w:proofErr w:type="gramStart"/>
      <w:r>
        <w:rPr>
          <w:rtl/>
        </w:rPr>
        <w:t>القبلية</w:t>
      </w:r>
      <w:r>
        <w:t>(</w:t>
      </w:r>
      <w:proofErr w:type="gramEnd"/>
      <w:r>
        <w:t xml:space="preserve">. </w:t>
      </w:r>
      <w:r>
        <w:rPr>
          <w:rtl/>
        </w:rPr>
        <w:t>المرجعية التاريخية المشتركة</w:t>
      </w:r>
      <w:r>
        <w:t xml:space="preserve">: </w:t>
      </w:r>
      <w:r>
        <w:rPr>
          <w:rtl/>
        </w:rPr>
        <w:t>الثورة التحريرية كنقطة إجماع وطني</w:t>
      </w:r>
      <w:r>
        <w:t xml:space="preserve">. </w:t>
      </w:r>
      <w:r>
        <w:rPr>
          <w:rtl/>
        </w:rPr>
        <w:t>الاحتفاء بالرموز الوطنية والأعياد الرسمية يعزز التماسك</w:t>
      </w:r>
      <w:r>
        <w:t xml:space="preserve">. </w:t>
      </w:r>
      <w:r>
        <w:rPr>
          <w:rtl/>
        </w:rPr>
        <w:t>المؤسسات الجامعة</w:t>
      </w:r>
      <w:proofErr w:type="gramStart"/>
      <w:r>
        <w:t>: .</w:t>
      </w:r>
      <w:proofErr w:type="gramEnd"/>
      <w:r>
        <w:t xml:space="preserve"> </w:t>
      </w:r>
      <w:r>
        <w:rPr>
          <w:rtl/>
        </w:rPr>
        <w:t>مؤسسة الجيش الوطني الشعبي كضامن للوحدة والاستقرار</w:t>
      </w:r>
      <w:r>
        <w:t xml:space="preserve">. </w:t>
      </w:r>
      <w:r>
        <w:rPr>
          <w:rtl/>
        </w:rPr>
        <w:t>المدرسة الإعلام الدستور، وغيرها من أدوات تعزيز الانتماء الجماعي</w:t>
      </w:r>
      <w:r>
        <w:t xml:space="preserve">. 37 </w:t>
      </w:r>
      <w:r>
        <w:rPr>
          <w:rtl/>
        </w:rPr>
        <w:t xml:space="preserve">المحور الثالث التحديات التي تهدد الوحدة الوطنية من أبرز </w:t>
      </w:r>
      <w:proofErr w:type="gramStart"/>
      <w:r>
        <w:rPr>
          <w:rtl/>
        </w:rPr>
        <w:t>التهديدات</w:t>
      </w:r>
      <w:r>
        <w:t>:</w:t>
      </w:r>
      <w:proofErr w:type="gramEnd"/>
      <w:r>
        <w:t xml:space="preserve"> </w:t>
      </w:r>
      <w:r>
        <w:rPr>
          <w:rtl/>
        </w:rPr>
        <w:t>الجهوية والعصبيات : تقديم الولاء للمنطقة بدل الدولة</w:t>
      </w:r>
      <w:r>
        <w:t xml:space="preserve">. </w:t>
      </w:r>
      <w:r>
        <w:rPr>
          <w:rtl/>
        </w:rPr>
        <w:t>الطائفية والتطرف تهدد بانقسامات فكرية وأمنية</w:t>
      </w:r>
      <w:r>
        <w:t xml:space="preserve">. </w:t>
      </w:r>
      <w:r>
        <w:rPr>
          <w:rtl/>
        </w:rPr>
        <w:t xml:space="preserve">الفساد والظلم </w:t>
      </w:r>
      <w:proofErr w:type="gramStart"/>
      <w:r>
        <w:rPr>
          <w:rtl/>
        </w:rPr>
        <w:lastRenderedPageBreak/>
        <w:t>الاجتماعي :</w:t>
      </w:r>
      <w:proofErr w:type="gramEnd"/>
      <w:r>
        <w:rPr>
          <w:rtl/>
        </w:rPr>
        <w:t xml:space="preserve"> تؤدي لفقدان الثقة في الدولة</w:t>
      </w:r>
      <w:r>
        <w:t xml:space="preserve">. </w:t>
      </w:r>
      <w:r>
        <w:rPr>
          <w:rtl/>
        </w:rPr>
        <w:t xml:space="preserve">الحملات الإعلامية </w:t>
      </w:r>
      <w:proofErr w:type="gramStart"/>
      <w:r>
        <w:rPr>
          <w:rtl/>
        </w:rPr>
        <w:t>الأجنبية :</w:t>
      </w:r>
      <w:proofErr w:type="gramEnd"/>
      <w:r>
        <w:rPr>
          <w:rtl/>
        </w:rPr>
        <w:t xml:space="preserve"> تروج للفرقة والانقسام</w:t>
      </w:r>
      <w:r>
        <w:t xml:space="preserve">. </w:t>
      </w:r>
      <w:r>
        <w:rPr>
          <w:rtl/>
        </w:rPr>
        <w:t xml:space="preserve">المحور الرابع: حماية الوحدة الوطنية كيف نحصن وحدتنا الوطنية؟ </w:t>
      </w:r>
      <w:r>
        <w:t xml:space="preserve">1. </w:t>
      </w:r>
      <w:r>
        <w:rPr>
          <w:rtl/>
        </w:rPr>
        <w:t>ترسيخ التربية الوطنية في المدرسة والإعلام</w:t>
      </w:r>
      <w:r>
        <w:t xml:space="preserve">. 2 </w:t>
      </w:r>
      <w:r>
        <w:rPr>
          <w:rtl/>
        </w:rPr>
        <w:t>الحوار والتسامح بين مكونات المجتمع</w:t>
      </w:r>
      <w:r>
        <w:t xml:space="preserve">. 3 </w:t>
      </w:r>
      <w:r>
        <w:rPr>
          <w:rtl/>
        </w:rPr>
        <w:t>احترام التنوع الثقافي واللغوي كعامل إثراء لا تهديد</w:t>
      </w:r>
      <w:r>
        <w:t xml:space="preserve">. 4. </w:t>
      </w:r>
      <w:r>
        <w:rPr>
          <w:rtl/>
        </w:rPr>
        <w:t>الاحتكام إلى الدستور والقانون لحل النزاعات</w:t>
      </w:r>
      <w:r>
        <w:t xml:space="preserve">. 5. </w:t>
      </w:r>
      <w:r>
        <w:rPr>
          <w:rtl/>
        </w:rPr>
        <w:t>دعم الشباب في المشاركة السياسية والثقافية</w:t>
      </w:r>
      <w:r>
        <w:t xml:space="preserve">. </w:t>
      </w:r>
      <w:r>
        <w:rPr>
          <w:rtl/>
        </w:rPr>
        <w:t>الخاتمة والتقييم الخلاصة</w:t>
      </w:r>
      <w:r>
        <w:t xml:space="preserve">: </w:t>
      </w:r>
      <w:r>
        <w:rPr>
          <w:rtl/>
        </w:rPr>
        <w:t>أنشطة ختامية</w:t>
      </w:r>
      <w:r>
        <w:t xml:space="preserve">: </w:t>
      </w:r>
      <w:r>
        <w:rPr>
          <w:rtl/>
        </w:rPr>
        <w:t>الوحدة الوطنية ليست شعاراً بل ممارسة يومية</w:t>
      </w:r>
      <w:r>
        <w:t xml:space="preserve">. </w:t>
      </w:r>
      <w:r>
        <w:rPr>
          <w:rtl/>
        </w:rPr>
        <w:t>قيامها على أركان ثابتة يجعلها متينة في وجه الأزمات</w:t>
      </w:r>
      <w:r>
        <w:t xml:space="preserve">. </w:t>
      </w:r>
      <w:r>
        <w:rPr>
          <w:rtl/>
        </w:rPr>
        <w:t>الحفاظ عليها مسؤولية جماعية، تتقاسمها الدولة والمواطن</w:t>
      </w:r>
      <w:r>
        <w:t xml:space="preserve">. 1. </w:t>
      </w:r>
      <w:r>
        <w:rPr>
          <w:rtl/>
        </w:rPr>
        <w:t xml:space="preserve">نقاش جماعي ما هي أكبر تهديدات الوحدة الوطنية اليوم؟ </w:t>
      </w:r>
      <w:r>
        <w:t xml:space="preserve">2 </w:t>
      </w:r>
      <w:r>
        <w:rPr>
          <w:rtl/>
        </w:rPr>
        <w:t xml:space="preserve">تمرين كتابي حرر فقرة قصيرة </w:t>
      </w:r>
      <w:proofErr w:type="gramStart"/>
      <w:r>
        <w:rPr>
          <w:rtl/>
        </w:rPr>
        <w:t>بعنوان:</w:t>
      </w:r>
      <w:proofErr w:type="gramEnd"/>
      <w:r>
        <w:rPr>
          <w:rtl/>
        </w:rPr>
        <w:t xml:space="preserve"> "كيف أساهم في تعزيز الوحدة الوطنية؟</w:t>
      </w:r>
      <w:r>
        <w:t xml:space="preserve">" 3 </w:t>
      </w:r>
      <w:r>
        <w:rPr>
          <w:rtl/>
        </w:rPr>
        <w:t xml:space="preserve">نشاط إبداعي إعداد ملصق يبرز أركان الوحدة الوطنية برموز </w:t>
      </w:r>
      <w:proofErr w:type="gramStart"/>
      <w:r>
        <w:rPr>
          <w:rtl/>
        </w:rPr>
        <w:t>وصور</w:t>
      </w:r>
      <w:r>
        <w:t xml:space="preserve"> .</w:t>
      </w:r>
      <w:proofErr w:type="gramEnd"/>
      <w:r>
        <w:t xml:space="preserve"> 38</w:t>
      </w:r>
    </w:p>
    <w:p w14:paraId="00EF7149" w14:textId="77777777" w:rsidR="005344AB" w:rsidRDefault="005344AB" w:rsidP="00E85731">
      <w:pPr>
        <w:jc w:val="both"/>
        <w:rPr>
          <w:rFonts w:ascii="Times New Roman" w:hAnsi="Times New Roman" w:cs="Times New Roman"/>
          <w:sz w:val="24"/>
          <w:szCs w:val="24"/>
        </w:rPr>
      </w:pPr>
    </w:p>
    <w:p w14:paraId="43431C85" w14:textId="77777777" w:rsidR="005344AB" w:rsidRDefault="005344AB" w:rsidP="00E85731">
      <w:pPr>
        <w:jc w:val="both"/>
        <w:rPr>
          <w:rFonts w:ascii="Times New Roman" w:hAnsi="Times New Roman" w:cs="Times New Roman"/>
          <w:sz w:val="24"/>
          <w:szCs w:val="24"/>
        </w:rPr>
      </w:pPr>
    </w:p>
    <w:p w14:paraId="1524DBE5" w14:textId="77777777" w:rsidR="005344AB" w:rsidRDefault="005344AB" w:rsidP="00E85731">
      <w:pPr>
        <w:jc w:val="both"/>
        <w:rPr>
          <w:rFonts w:ascii="Times New Roman" w:hAnsi="Times New Roman" w:cs="Times New Roman"/>
          <w:sz w:val="24"/>
          <w:szCs w:val="24"/>
        </w:rPr>
      </w:pPr>
    </w:p>
    <w:p w14:paraId="29413201" w14:textId="77777777" w:rsidR="005344AB" w:rsidRDefault="005344AB" w:rsidP="00E85731">
      <w:pPr>
        <w:jc w:val="both"/>
        <w:rPr>
          <w:rFonts w:ascii="Times New Roman" w:hAnsi="Times New Roman" w:cs="Times New Roman"/>
          <w:sz w:val="24"/>
          <w:szCs w:val="24"/>
        </w:rPr>
      </w:pPr>
    </w:p>
    <w:p w14:paraId="2F808EBB" w14:textId="77777777" w:rsidR="005344AB" w:rsidRDefault="005344AB" w:rsidP="00E85731">
      <w:pPr>
        <w:jc w:val="both"/>
        <w:rPr>
          <w:rFonts w:ascii="Times New Roman" w:hAnsi="Times New Roman" w:cs="Times New Roman"/>
          <w:sz w:val="24"/>
          <w:szCs w:val="24"/>
        </w:rPr>
      </w:pPr>
    </w:p>
    <w:p w14:paraId="2D878545" w14:textId="77777777" w:rsidR="005344AB" w:rsidRDefault="005344AB" w:rsidP="00E85731">
      <w:pPr>
        <w:jc w:val="both"/>
        <w:rPr>
          <w:rFonts w:ascii="Times New Roman" w:hAnsi="Times New Roman" w:cs="Times New Roman"/>
          <w:sz w:val="24"/>
          <w:szCs w:val="24"/>
        </w:rPr>
      </w:pPr>
    </w:p>
    <w:p w14:paraId="6BF56BB5" w14:textId="77777777" w:rsidR="005344AB" w:rsidRDefault="005344AB" w:rsidP="00E85731">
      <w:pPr>
        <w:jc w:val="both"/>
        <w:rPr>
          <w:rFonts w:ascii="Times New Roman" w:hAnsi="Times New Roman" w:cs="Times New Roman"/>
          <w:sz w:val="24"/>
          <w:szCs w:val="24"/>
        </w:rPr>
      </w:pPr>
    </w:p>
    <w:p w14:paraId="35E69090" w14:textId="77777777" w:rsidR="005344AB" w:rsidRDefault="005344AB" w:rsidP="00E85731">
      <w:pPr>
        <w:jc w:val="both"/>
        <w:rPr>
          <w:rFonts w:ascii="Times New Roman" w:hAnsi="Times New Roman" w:cs="Times New Roman"/>
          <w:sz w:val="24"/>
          <w:szCs w:val="24"/>
        </w:rPr>
      </w:pPr>
    </w:p>
    <w:p w14:paraId="0B5FA571" w14:textId="77777777" w:rsidR="005344AB" w:rsidRDefault="005344AB" w:rsidP="00546923">
      <w:pPr>
        <w:jc w:val="both"/>
        <w:rPr>
          <w:rFonts w:ascii="Times New Roman" w:hAnsi="Times New Roman" w:cs="Times New Roman"/>
          <w:sz w:val="24"/>
          <w:szCs w:val="24"/>
        </w:rPr>
      </w:pPr>
    </w:p>
    <w:p w14:paraId="00701881" w14:textId="77777777" w:rsidR="005344AB" w:rsidRDefault="005344AB" w:rsidP="00546923">
      <w:pPr>
        <w:jc w:val="both"/>
        <w:rPr>
          <w:rFonts w:ascii="Times New Roman" w:hAnsi="Times New Roman" w:cs="Times New Roman"/>
          <w:sz w:val="24"/>
          <w:szCs w:val="24"/>
        </w:rPr>
      </w:pPr>
    </w:p>
    <w:p w14:paraId="3873DD9B" w14:textId="77777777" w:rsidR="005344AB" w:rsidRDefault="005344AB" w:rsidP="00546923">
      <w:pPr>
        <w:jc w:val="both"/>
        <w:rPr>
          <w:rFonts w:ascii="Times New Roman" w:hAnsi="Times New Roman" w:cs="Times New Roman"/>
          <w:sz w:val="24"/>
          <w:szCs w:val="24"/>
        </w:rPr>
      </w:pPr>
    </w:p>
    <w:p w14:paraId="138C1DDE" w14:textId="77777777" w:rsidR="005344AB" w:rsidRDefault="005344AB" w:rsidP="00546923">
      <w:pPr>
        <w:jc w:val="both"/>
        <w:rPr>
          <w:rFonts w:ascii="Times New Roman" w:hAnsi="Times New Roman" w:cs="Times New Roman"/>
          <w:sz w:val="24"/>
          <w:szCs w:val="24"/>
        </w:rPr>
      </w:pPr>
    </w:p>
    <w:p w14:paraId="7132B56B" w14:textId="77777777" w:rsidR="005344AB" w:rsidRPr="00FD03DB" w:rsidRDefault="005344AB" w:rsidP="00F5092C">
      <w:pPr>
        <w:pStyle w:val="Titre2"/>
        <w:rPr>
          <w:rFonts w:eastAsia="Times New Roman"/>
        </w:rPr>
      </w:pPr>
      <w:bookmarkStart w:id="136" w:name="_Toc197267766"/>
      <w:r w:rsidRPr="00FD03DB">
        <w:rPr>
          <w:rFonts w:eastAsia="Times New Roman"/>
        </w:rPr>
        <w:t>SEMESTRE 3</w:t>
      </w:r>
      <w:bookmarkEnd w:id="136"/>
    </w:p>
    <w:p w14:paraId="4166AD14" w14:textId="77777777" w:rsidR="005344AB" w:rsidRPr="00FD03DB" w:rsidRDefault="005344AB" w:rsidP="005344AB">
      <w:pPr>
        <w:shd w:val="clear" w:color="auto" w:fill="FFFFFF"/>
        <w:spacing w:after="0" w:line="360" w:lineRule="auto"/>
        <w:rPr>
          <w:rFonts w:asciiTheme="majorBidi" w:eastAsia="Times New Roman" w:hAnsiTheme="majorBidi" w:cstheme="majorBidi"/>
          <w:sz w:val="24"/>
          <w:szCs w:val="24"/>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0"/>
      </w:tblGrid>
      <w:tr w:rsidR="005344AB" w:rsidRPr="00FD03DB" w14:paraId="0174291C" w14:textId="77777777" w:rsidTr="004A65EF">
        <w:trPr>
          <w:cantSplit/>
          <w:trHeight w:val="347"/>
          <w:jc w:val="center"/>
        </w:trPr>
        <w:tc>
          <w:tcPr>
            <w:tcW w:w="9072" w:type="dxa"/>
            <w:tcBorders>
              <w:bottom w:val="nil"/>
            </w:tcBorders>
            <w:shd w:val="clear" w:color="auto" w:fill="BFBFBF"/>
            <w:vAlign w:val="center"/>
            <w:hideMark/>
          </w:tcPr>
          <w:p w14:paraId="1B0A9EA0" w14:textId="77777777" w:rsidR="005344AB" w:rsidRPr="00FD03DB" w:rsidRDefault="005344AB" w:rsidP="004A65EF">
            <w:pPr>
              <w:spacing w:after="0" w:line="36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UE Fondamentale </w:t>
            </w:r>
          </w:p>
        </w:tc>
      </w:tr>
      <w:tr w:rsidR="005344AB" w:rsidRPr="00FD03DB" w14:paraId="6F475968" w14:textId="77777777" w:rsidTr="004A65EF">
        <w:trPr>
          <w:cantSplit/>
          <w:trHeight w:val="402"/>
          <w:jc w:val="center"/>
        </w:trPr>
        <w:tc>
          <w:tcPr>
            <w:tcW w:w="9072" w:type="dxa"/>
            <w:tcBorders>
              <w:top w:val="nil"/>
            </w:tcBorders>
            <w:vAlign w:val="center"/>
            <w:hideMark/>
          </w:tcPr>
          <w:p w14:paraId="6059C780" w14:textId="77777777" w:rsidR="005344AB" w:rsidRPr="00FD03DB" w:rsidRDefault="005344AB" w:rsidP="004A65EF">
            <w:pPr>
              <w:spacing w:after="0" w:line="360" w:lineRule="auto"/>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Physiologie végétale</w:t>
            </w:r>
          </w:p>
        </w:tc>
      </w:tr>
      <w:tr w:rsidR="005344AB" w:rsidRPr="00FD03DB" w14:paraId="2444848B" w14:textId="77777777" w:rsidTr="004A65EF">
        <w:trPr>
          <w:cantSplit/>
          <w:trHeight w:val="347"/>
          <w:jc w:val="center"/>
        </w:trPr>
        <w:tc>
          <w:tcPr>
            <w:tcW w:w="9072" w:type="dxa"/>
            <w:vAlign w:val="center"/>
            <w:hideMark/>
          </w:tcPr>
          <w:p w14:paraId="1F3DE345" w14:textId="77777777" w:rsidR="005344AB" w:rsidRPr="00FD03DB" w:rsidRDefault="005344AB" w:rsidP="004A65EF">
            <w:pPr>
              <w:spacing w:after="0" w:line="360" w:lineRule="auto"/>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 xml:space="preserve">Biochimie1 </w:t>
            </w:r>
          </w:p>
        </w:tc>
      </w:tr>
      <w:tr w:rsidR="005344AB" w:rsidRPr="00FD03DB" w14:paraId="7BF76DA2" w14:textId="77777777" w:rsidTr="004A65EF">
        <w:trPr>
          <w:cantSplit/>
          <w:trHeight w:val="347"/>
          <w:jc w:val="center"/>
        </w:trPr>
        <w:tc>
          <w:tcPr>
            <w:tcW w:w="9072" w:type="dxa"/>
            <w:vAlign w:val="center"/>
          </w:tcPr>
          <w:p w14:paraId="739D7DFE" w14:textId="77777777" w:rsidR="005344AB" w:rsidRPr="00FD03DB" w:rsidRDefault="005344AB" w:rsidP="004A65EF">
            <w:pPr>
              <w:spacing w:after="0" w:line="360" w:lineRule="auto"/>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 xml:space="preserve">Microbiologie 1 </w:t>
            </w:r>
          </w:p>
        </w:tc>
      </w:tr>
      <w:tr w:rsidR="005344AB" w:rsidRPr="00FD03DB" w14:paraId="546584E2" w14:textId="77777777" w:rsidTr="004A65EF">
        <w:trPr>
          <w:cantSplit/>
          <w:trHeight w:val="347"/>
          <w:jc w:val="center"/>
        </w:trPr>
        <w:tc>
          <w:tcPr>
            <w:tcW w:w="9072" w:type="dxa"/>
            <w:vAlign w:val="center"/>
          </w:tcPr>
          <w:p w14:paraId="5E35E380" w14:textId="77777777" w:rsidR="005344AB" w:rsidRPr="00FD03DB" w:rsidRDefault="005344AB" w:rsidP="004A65EF">
            <w:pPr>
              <w:spacing w:after="0" w:line="360" w:lineRule="auto"/>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Zoologie</w:t>
            </w:r>
          </w:p>
        </w:tc>
      </w:tr>
      <w:tr w:rsidR="005344AB" w:rsidRPr="00FD03DB" w14:paraId="1DCC5F18" w14:textId="77777777" w:rsidTr="004A65EF">
        <w:trPr>
          <w:cantSplit/>
          <w:trHeight w:val="347"/>
          <w:jc w:val="center"/>
        </w:trPr>
        <w:tc>
          <w:tcPr>
            <w:tcW w:w="9072" w:type="dxa"/>
            <w:vAlign w:val="center"/>
          </w:tcPr>
          <w:p w14:paraId="55A7B4B5" w14:textId="77777777" w:rsidR="005344AB" w:rsidRPr="00FD03DB" w:rsidRDefault="005344AB" w:rsidP="004A65EF">
            <w:pPr>
              <w:spacing w:after="0" w:line="360" w:lineRule="auto"/>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Génétique</w:t>
            </w:r>
          </w:p>
        </w:tc>
      </w:tr>
      <w:tr w:rsidR="005344AB" w:rsidRPr="00FD03DB" w14:paraId="064B8709" w14:textId="77777777" w:rsidTr="004A65EF">
        <w:trPr>
          <w:cantSplit/>
          <w:trHeight w:val="347"/>
          <w:jc w:val="center"/>
        </w:trPr>
        <w:tc>
          <w:tcPr>
            <w:tcW w:w="9072" w:type="dxa"/>
            <w:shd w:val="clear" w:color="auto" w:fill="BFBFBF"/>
            <w:vAlign w:val="center"/>
            <w:hideMark/>
          </w:tcPr>
          <w:p w14:paraId="4468DF4E" w14:textId="77777777" w:rsidR="005344AB" w:rsidRPr="00FD03DB" w:rsidRDefault="005344AB" w:rsidP="004A65EF">
            <w:pPr>
              <w:spacing w:after="0" w:line="36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UE Méthodologie</w:t>
            </w:r>
          </w:p>
        </w:tc>
      </w:tr>
      <w:tr w:rsidR="005344AB" w:rsidRPr="00FD03DB" w14:paraId="7165B32B" w14:textId="77777777" w:rsidTr="004A65EF">
        <w:trPr>
          <w:cantSplit/>
          <w:trHeight w:val="347"/>
          <w:jc w:val="center"/>
        </w:trPr>
        <w:tc>
          <w:tcPr>
            <w:tcW w:w="9072" w:type="dxa"/>
            <w:vAlign w:val="center"/>
            <w:hideMark/>
          </w:tcPr>
          <w:p w14:paraId="1A8813A0" w14:textId="77777777" w:rsidR="005344AB" w:rsidRPr="00FD03DB" w:rsidRDefault="005344AB" w:rsidP="004A65EF">
            <w:pPr>
              <w:spacing w:after="0" w:line="360" w:lineRule="auto"/>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Bio statistiques</w:t>
            </w:r>
          </w:p>
        </w:tc>
      </w:tr>
      <w:tr w:rsidR="005344AB" w:rsidRPr="00FD03DB" w14:paraId="7E6AAF53" w14:textId="77777777" w:rsidTr="004A65EF">
        <w:trPr>
          <w:cantSplit/>
          <w:trHeight w:val="347"/>
          <w:jc w:val="center"/>
        </w:trPr>
        <w:tc>
          <w:tcPr>
            <w:tcW w:w="9072" w:type="dxa"/>
            <w:vAlign w:val="center"/>
          </w:tcPr>
          <w:p w14:paraId="659774DA" w14:textId="77777777" w:rsidR="005344AB" w:rsidRPr="00FD03DB" w:rsidRDefault="005344AB" w:rsidP="004A65EF">
            <w:pPr>
              <w:spacing w:after="0" w:line="360" w:lineRule="auto"/>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Technique de communication et d’expression en Anglais</w:t>
            </w:r>
          </w:p>
        </w:tc>
      </w:tr>
      <w:tr w:rsidR="005344AB" w:rsidRPr="00FD03DB" w14:paraId="5030A8E8" w14:textId="77777777" w:rsidTr="004A65EF">
        <w:trPr>
          <w:cantSplit/>
          <w:trHeight w:val="347"/>
          <w:jc w:val="center"/>
        </w:trPr>
        <w:tc>
          <w:tcPr>
            <w:tcW w:w="9072" w:type="dxa"/>
            <w:shd w:val="clear" w:color="auto" w:fill="BFBFBF"/>
            <w:vAlign w:val="center"/>
            <w:hideMark/>
          </w:tcPr>
          <w:p w14:paraId="5DD50514" w14:textId="77777777" w:rsidR="005344AB" w:rsidRPr="00FD03DB" w:rsidRDefault="005344AB" w:rsidP="004A65EF">
            <w:pPr>
              <w:spacing w:after="0" w:line="36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lastRenderedPageBreak/>
              <w:t>UE</w:t>
            </w:r>
            <w:bookmarkStart w:id="137" w:name="_Hlk196676406"/>
            <w:r w:rsidRPr="00FD03DB">
              <w:rPr>
                <w:rFonts w:asciiTheme="majorBidi" w:eastAsia="Times New Roman" w:hAnsiTheme="majorBidi" w:cstheme="majorBidi"/>
                <w:b/>
                <w:bCs/>
                <w:sz w:val="24"/>
                <w:szCs w:val="24"/>
              </w:rPr>
              <w:t xml:space="preserve"> Découverte</w:t>
            </w:r>
          </w:p>
        </w:tc>
      </w:tr>
      <w:tr w:rsidR="005344AB" w:rsidRPr="00FD03DB" w14:paraId="465E6CD3" w14:textId="77777777" w:rsidTr="004A65EF">
        <w:trPr>
          <w:cantSplit/>
          <w:trHeight w:val="347"/>
          <w:jc w:val="center"/>
        </w:trPr>
        <w:tc>
          <w:tcPr>
            <w:tcW w:w="9072" w:type="dxa"/>
            <w:vAlign w:val="center"/>
            <w:hideMark/>
          </w:tcPr>
          <w:p w14:paraId="75CCA18C" w14:textId="77777777" w:rsidR="005344AB" w:rsidRPr="00FD03DB" w:rsidRDefault="005344AB" w:rsidP="004A65EF">
            <w:pPr>
              <w:spacing w:after="0" w:line="360" w:lineRule="auto"/>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Biophysique</w:t>
            </w:r>
          </w:p>
        </w:tc>
      </w:tr>
      <w:bookmarkEnd w:id="137"/>
    </w:tbl>
    <w:p w14:paraId="2F81A2F6" w14:textId="77777777" w:rsidR="005344AB" w:rsidRPr="00FD03DB" w:rsidRDefault="005344AB" w:rsidP="005344AB">
      <w:pPr>
        <w:spacing w:after="0" w:line="360" w:lineRule="auto"/>
        <w:rPr>
          <w:rFonts w:asciiTheme="majorBidi" w:eastAsia="Calibri" w:hAnsiTheme="majorBidi" w:cstheme="majorBidi"/>
          <w:kern w:val="2"/>
          <w:sz w:val="24"/>
          <w:szCs w:val="24"/>
          <w:lang w:eastAsia="en-US"/>
          <w14:ligatures w14:val="standardContextual"/>
        </w:rPr>
      </w:pPr>
    </w:p>
    <w:p w14:paraId="1B5575B6" w14:textId="77777777" w:rsidR="005344AB" w:rsidRPr="00FD03DB" w:rsidRDefault="005344AB" w:rsidP="005344AB">
      <w:pPr>
        <w:spacing w:after="0" w:line="360" w:lineRule="auto"/>
        <w:rPr>
          <w:rFonts w:asciiTheme="majorBidi" w:eastAsia="Calibri" w:hAnsiTheme="majorBidi" w:cstheme="majorBidi"/>
          <w:kern w:val="2"/>
          <w:sz w:val="24"/>
          <w:szCs w:val="24"/>
          <w:lang w:eastAsia="en-US"/>
          <w14:ligatures w14:val="standardContextual"/>
        </w:rPr>
      </w:pPr>
    </w:p>
    <w:p w14:paraId="38917F64" w14:textId="77777777" w:rsidR="005344AB" w:rsidRPr="00FD03DB" w:rsidRDefault="005344AB" w:rsidP="005344AB">
      <w:pPr>
        <w:spacing w:after="0" w:line="360" w:lineRule="auto"/>
        <w:rPr>
          <w:rFonts w:asciiTheme="majorBidi" w:eastAsia="Calibri" w:hAnsiTheme="majorBidi" w:cstheme="majorBidi"/>
          <w:kern w:val="2"/>
          <w:sz w:val="24"/>
          <w:szCs w:val="24"/>
          <w:lang w:eastAsia="en-US"/>
          <w14:ligatures w14:val="standardContextual"/>
        </w:rPr>
      </w:pPr>
    </w:p>
    <w:p w14:paraId="40D0E29D" w14:textId="77777777" w:rsidR="005344AB" w:rsidRPr="00FD03DB" w:rsidRDefault="005344AB" w:rsidP="005344AB">
      <w:pPr>
        <w:spacing w:after="0" w:line="360" w:lineRule="auto"/>
        <w:rPr>
          <w:rFonts w:asciiTheme="majorBidi" w:eastAsia="Calibri" w:hAnsiTheme="majorBidi" w:cstheme="majorBidi"/>
          <w:kern w:val="2"/>
          <w:sz w:val="24"/>
          <w:szCs w:val="24"/>
          <w:lang w:eastAsia="en-US"/>
          <w14:ligatures w14:val="standardContextual"/>
        </w:rPr>
      </w:pPr>
    </w:p>
    <w:p w14:paraId="28927F39" w14:textId="77777777" w:rsidR="005344AB" w:rsidRPr="00FD03DB" w:rsidRDefault="005344AB" w:rsidP="005344AB">
      <w:pPr>
        <w:spacing w:after="0" w:line="360" w:lineRule="auto"/>
        <w:rPr>
          <w:rFonts w:asciiTheme="majorBidi" w:eastAsia="Calibri" w:hAnsiTheme="majorBidi" w:cstheme="majorBidi"/>
          <w:kern w:val="2"/>
          <w:sz w:val="24"/>
          <w:szCs w:val="24"/>
          <w:lang w:eastAsia="en-US"/>
          <w14:ligatures w14:val="standardContextual"/>
        </w:rPr>
      </w:pPr>
    </w:p>
    <w:p w14:paraId="17276D8C" w14:textId="77777777" w:rsidR="005344AB" w:rsidRPr="00FD03DB" w:rsidRDefault="005344AB" w:rsidP="005344AB">
      <w:pPr>
        <w:spacing w:after="0" w:line="360" w:lineRule="auto"/>
        <w:rPr>
          <w:rFonts w:asciiTheme="majorBidi" w:eastAsia="Calibri" w:hAnsiTheme="majorBidi" w:cstheme="majorBidi"/>
          <w:kern w:val="2"/>
          <w:sz w:val="24"/>
          <w:szCs w:val="24"/>
          <w:lang w:eastAsia="en-US"/>
          <w14:ligatures w14:val="standardContextual"/>
        </w:rPr>
      </w:pPr>
    </w:p>
    <w:p w14:paraId="5EA26468" w14:textId="77777777" w:rsidR="005344AB" w:rsidRPr="00FD03DB" w:rsidRDefault="005344AB" w:rsidP="005344AB">
      <w:pPr>
        <w:spacing w:after="0" w:line="360" w:lineRule="auto"/>
        <w:rPr>
          <w:rFonts w:asciiTheme="majorBidi" w:eastAsia="Calibri" w:hAnsiTheme="majorBidi" w:cstheme="majorBidi"/>
          <w:kern w:val="2"/>
          <w:sz w:val="24"/>
          <w:szCs w:val="24"/>
          <w:lang w:eastAsia="en-US"/>
          <w14:ligatures w14:val="standardContextual"/>
        </w:rPr>
      </w:pPr>
    </w:p>
    <w:p w14:paraId="16F2CDBD" w14:textId="77777777" w:rsidR="005344AB" w:rsidRPr="00FD03DB" w:rsidRDefault="005344AB" w:rsidP="005344AB">
      <w:pPr>
        <w:spacing w:after="0" w:line="360" w:lineRule="auto"/>
        <w:rPr>
          <w:rFonts w:asciiTheme="majorBidi" w:eastAsia="Calibri" w:hAnsiTheme="majorBidi" w:cstheme="majorBidi"/>
          <w:kern w:val="2"/>
          <w:sz w:val="24"/>
          <w:szCs w:val="24"/>
          <w:rtl/>
          <w:lang w:eastAsia="en-US"/>
          <w14:ligatures w14:val="standardContextual"/>
        </w:rPr>
      </w:pPr>
    </w:p>
    <w:p w14:paraId="7BCB8AF9" w14:textId="77777777" w:rsidR="005344AB" w:rsidRPr="00FD03DB" w:rsidRDefault="005344AB" w:rsidP="005344AB">
      <w:pPr>
        <w:spacing w:after="0" w:line="360" w:lineRule="auto"/>
        <w:rPr>
          <w:rFonts w:asciiTheme="majorBidi" w:eastAsia="Calibri" w:hAnsiTheme="majorBidi" w:cstheme="majorBidi"/>
          <w:kern w:val="2"/>
          <w:sz w:val="24"/>
          <w:szCs w:val="24"/>
          <w:rtl/>
          <w:lang w:eastAsia="en-US"/>
          <w14:ligatures w14:val="standardContextual"/>
        </w:rPr>
      </w:pPr>
    </w:p>
    <w:p w14:paraId="4A9F5EF4" w14:textId="77777777" w:rsidR="005344AB" w:rsidRPr="00FD03DB" w:rsidRDefault="005344AB" w:rsidP="005344AB">
      <w:pPr>
        <w:spacing w:after="0" w:line="360" w:lineRule="auto"/>
        <w:rPr>
          <w:rFonts w:asciiTheme="majorBidi" w:eastAsia="Calibri" w:hAnsiTheme="majorBidi" w:cstheme="majorBidi"/>
          <w:kern w:val="2"/>
          <w:sz w:val="24"/>
          <w:szCs w:val="24"/>
          <w:rtl/>
          <w:lang w:eastAsia="en-US"/>
          <w14:ligatures w14:val="standardContextual"/>
        </w:rPr>
      </w:pPr>
    </w:p>
    <w:p w14:paraId="5F0A9114" w14:textId="77777777" w:rsidR="005344AB" w:rsidRPr="00FD03DB" w:rsidRDefault="005344AB" w:rsidP="005344AB">
      <w:pPr>
        <w:spacing w:after="0" w:line="360" w:lineRule="auto"/>
        <w:rPr>
          <w:rFonts w:asciiTheme="majorBidi" w:eastAsia="Calibri" w:hAnsiTheme="majorBidi" w:cstheme="majorBidi"/>
          <w:kern w:val="2"/>
          <w:sz w:val="24"/>
          <w:szCs w:val="24"/>
          <w:rtl/>
          <w:lang w:eastAsia="en-US"/>
          <w14:ligatures w14:val="standardContextual"/>
        </w:rPr>
      </w:pPr>
    </w:p>
    <w:p w14:paraId="336C8F52" w14:textId="77777777" w:rsidR="005344AB" w:rsidRPr="00FD03DB" w:rsidRDefault="005344AB" w:rsidP="005344AB">
      <w:pPr>
        <w:spacing w:after="0" w:line="360" w:lineRule="auto"/>
        <w:rPr>
          <w:rFonts w:asciiTheme="majorBidi" w:eastAsia="Calibri" w:hAnsiTheme="majorBidi" w:cstheme="majorBidi"/>
          <w:kern w:val="2"/>
          <w:sz w:val="24"/>
          <w:szCs w:val="24"/>
          <w:lang w:eastAsia="en-US"/>
          <w14:ligatures w14:val="standardContextual"/>
        </w:rPr>
      </w:pPr>
    </w:p>
    <w:p w14:paraId="66C31B92" w14:textId="77777777" w:rsidR="005344AB" w:rsidRDefault="005344AB" w:rsidP="005344AB">
      <w:pPr>
        <w:spacing w:after="0" w:line="360" w:lineRule="auto"/>
        <w:rPr>
          <w:rFonts w:asciiTheme="majorBidi" w:eastAsia="Calibri" w:hAnsiTheme="majorBidi" w:cstheme="majorBidi"/>
          <w:kern w:val="2"/>
          <w:sz w:val="24"/>
          <w:szCs w:val="24"/>
          <w:lang w:eastAsia="en-US"/>
          <w14:ligatures w14:val="standardContextual"/>
        </w:rPr>
      </w:pPr>
    </w:p>
    <w:p w14:paraId="2E546698" w14:textId="77777777" w:rsidR="005344AB" w:rsidRDefault="005344AB" w:rsidP="005344AB">
      <w:pPr>
        <w:spacing w:after="0" w:line="360" w:lineRule="auto"/>
        <w:rPr>
          <w:rFonts w:asciiTheme="majorBidi" w:eastAsia="Calibri" w:hAnsiTheme="majorBidi" w:cstheme="majorBidi"/>
          <w:kern w:val="2"/>
          <w:sz w:val="24"/>
          <w:szCs w:val="24"/>
          <w:lang w:eastAsia="en-US"/>
          <w14:ligatures w14:val="standardContextual"/>
        </w:rPr>
      </w:pPr>
    </w:p>
    <w:p w14:paraId="070BEB92" w14:textId="77777777" w:rsidR="005344AB" w:rsidRDefault="005344AB" w:rsidP="005344AB">
      <w:pPr>
        <w:spacing w:after="0" w:line="360" w:lineRule="auto"/>
        <w:rPr>
          <w:rFonts w:asciiTheme="majorBidi" w:eastAsia="Calibri" w:hAnsiTheme="majorBidi" w:cstheme="majorBidi"/>
          <w:kern w:val="2"/>
          <w:sz w:val="24"/>
          <w:szCs w:val="24"/>
          <w:lang w:eastAsia="en-US"/>
          <w14:ligatures w14:val="standardContextual"/>
        </w:rPr>
      </w:pPr>
    </w:p>
    <w:p w14:paraId="2AF327BD" w14:textId="6A436754" w:rsidR="005344AB" w:rsidRDefault="005344AB" w:rsidP="005344AB">
      <w:pPr>
        <w:spacing w:after="0" w:line="360" w:lineRule="auto"/>
        <w:rPr>
          <w:rFonts w:asciiTheme="majorBidi" w:eastAsia="Calibri" w:hAnsiTheme="majorBidi" w:cstheme="majorBidi"/>
          <w:kern w:val="2"/>
          <w:sz w:val="24"/>
          <w:szCs w:val="24"/>
          <w:lang w:eastAsia="en-US"/>
          <w14:ligatures w14:val="standardContextual"/>
        </w:rPr>
      </w:pPr>
    </w:p>
    <w:p w14:paraId="456D7E0A" w14:textId="77777777" w:rsidR="005344AB" w:rsidRPr="00FD03DB" w:rsidRDefault="005344AB" w:rsidP="005344AB">
      <w:pPr>
        <w:spacing w:after="0" w:line="360" w:lineRule="auto"/>
        <w:rPr>
          <w:rFonts w:asciiTheme="majorBidi" w:eastAsia="Calibri" w:hAnsiTheme="majorBidi" w:cstheme="majorBidi"/>
          <w:kern w:val="2"/>
          <w:sz w:val="24"/>
          <w:szCs w:val="24"/>
          <w:rtl/>
          <w:lang w:eastAsia="en-US"/>
          <w14:ligatures w14:val="standardContextual"/>
        </w:rPr>
      </w:pPr>
    </w:p>
    <w:p w14:paraId="6605A79F" w14:textId="77777777" w:rsidR="005344AB" w:rsidRPr="00FD03DB" w:rsidRDefault="005344AB" w:rsidP="005344AB">
      <w:pPr>
        <w:spacing w:after="0" w:line="360" w:lineRule="auto"/>
        <w:rPr>
          <w:rFonts w:asciiTheme="majorBidi" w:eastAsia="Calibri" w:hAnsiTheme="majorBidi" w:cstheme="majorBidi"/>
          <w:kern w:val="2"/>
          <w:sz w:val="24"/>
          <w:szCs w:val="24"/>
          <w:lang w:eastAsia="en-US"/>
          <w14:ligatures w14:val="standardContextual"/>
        </w:rPr>
      </w:pPr>
    </w:p>
    <w:p w14:paraId="01FC7B12" w14:textId="77777777" w:rsidR="005344AB" w:rsidRPr="00FD03DB" w:rsidRDefault="005344AB" w:rsidP="005344AB">
      <w:pPr>
        <w:spacing w:after="0" w:line="360" w:lineRule="auto"/>
        <w:rPr>
          <w:rFonts w:asciiTheme="majorBidi" w:eastAsia="Calibri" w:hAnsiTheme="majorBidi" w:cstheme="majorBidi"/>
          <w:kern w:val="2"/>
          <w:sz w:val="24"/>
          <w:szCs w:val="24"/>
          <w:lang w:eastAsia="en-US"/>
          <w14:ligatures w14:val="standardContextual"/>
        </w:rPr>
      </w:pPr>
    </w:p>
    <w:p w14:paraId="4E0A2220" w14:textId="77777777" w:rsidR="005344AB" w:rsidRPr="00FD03DB" w:rsidRDefault="005344AB" w:rsidP="005344AB">
      <w:pPr>
        <w:pBdr>
          <w:top w:val="single" w:sz="4" w:space="1" w:color="auto"/>
          <w:bottom w:val="single" w:sz="4" w:space="1" w:color="auto"/>
        </w:pBdr>
        <w:tabs>
          <w:tab w:val="center" w:pos="4819"/>
        </w:tabs>
        <w:spacing w:after="0" w:line="240" w:lineRule="auto"/>
        <w:jc w:val="center"/>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PROGRAMME :  Physiologie végétale  </w:t>
      </w:r>
    </w:p>
    <w:p w14:paraId="75CC157E"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Semestre : 3</w:t>
      </w:r>
    </w:p>
    <w:p w14:paraId="31617AE2"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Enseignant responsable de l’UE :</w:t>
      </w:r>
    </w:p>
    <w:p w14:paraId="03B4108A"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Matière : </w:t>
      </w:r>
      <w:bookmarkStart w:id="138" w:name="_Hlk196678471"/>
      <w:r w:rsidRPr="00FD03DB">
        <w:rPr>
          <w:rFonts w:asciiTheme="majorBidi" w:eastAsia="Times New Roman" w:hAnsiTheme="majorBidi" w:cstheme="majorBidi"/>
          <w:b/>
          <w:bCs/>
          <w:sz w:val="24"/>
          <w:szCs w:val="24"/>
        </w:rPr>
        <w:t xml:space="preserve">Physiologie végétale  </w:t>
      </w:r>
      <w:bookmarkEnd w:id="138"/>
    </w:p>
    <w:p w14:paraId="2DEB28D8"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Crédits : 6</w:t>
      </w:r>
    </w:p>
    <w:p w14:paraId="318AAE7A" w14:textId="77777777" w:rsidR="005344AB" w:rsidRPr="00FD03DB" w:rsidRDefault="005344AB" w:rsidP="005344AB">
      <w:pPr>
        <w:spacing w:after="0" w:line="240" w:lineRule="auto"/>
        <w:rPr>
          <w:rFonts w:asciiTheme="majorBidi" w:eastAsia="Times New Roman" w:hAnsiTheme="majorBidi" w:cstheme="majorBidi"/>
          <w:b/>
          <w:bCs/>
          <w:sz w:val="24"/>
          <w:szCs w:val="24"/>
          <w:rtl/>
        </w:rPr>
      </w:pPr>
      <w:r w:rsidRPr="00FD03DB">
        <w:rPr>
          <w:rFonts w:asciiTheme="majorBidi" w:eastAsia="Times New Roman" w:hAnsiTheme="majorBidi" w:cstheme="majorBidi"/>
          <w:b/>
          <w:bCs/>
          <w:sz w:val="24"/>
          <w:szCs w:val="24"/>
        </w:rPr>
        <w:t>Coefficient : 4</w:t>
      </w:r>
    </w:p>
    <w:p w14:paraId="30544727" w14:textId="77777777" w:rsidR="005344AB" w:rsidRPr="00FD03DB" w:rsidRDefault="005344AB" w:rsidP="005344AB">
      <w:pPr>
        <w:numPr>
          <w:ilvl w:val="0"/>
          <w:numId w:val="190"/>
        </w:numPr>
        <w:spacing w:after="0" w:line="240" w:lineRule="auto"/>
        <w:contextualSpacing/>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Objectifs de l’enseignement</w:t>
      </w:r>
    </w:p>
    <w:p w14:paraId="2C3A6BED" w14:textId="77777777" w:rsidR="005344AB" w:rsidRPr="00FD03DB" w:rsidRDefault="005344AB" w:rsidP="005344AB">
      <w:pPr>
        <w:spacing w:after="0" w:line="240" w:lineRule="auto"/>
        <w:jc w:val="both"/>
        <w:rPr>
          <w:rFonts w:asciiTheme="majorBidi" w:eastAsia="SimSun" w:hAnsiTheme="majorBidi" w:cstheme="majorBidi"/>
          <w:color w:val="000000"/>
          <w:sz w:val="24"/>
          <w:szCs w:val="24"/>
          <w:shd w:val="clear" w:color="auto" w:fill="FFFFFF"/>
          <w:lang w:eastAsia="zh-CN"/>
        </w:rPr>
      </w:pPr>
      <w:r w:rsidRPr="00FD03DB">
        <w:rPr>
          <w:rFonts w:asciiTheme="majorBidi" w:eastAsia="SimSun" w:hAnsiTheme="majorBidi" w:cstheme="majorBidi"/>
          <w:color w:val="000000"/>
          <w:sz w:val="24"/>
          <w:szCs w:val="24"/>
          <w:shd w:val="clear" w:color="auto" w:fill="FFFFFF"/>
          <w:lang w:eastAsia="zh-CN"/>
        </w:rPr>
        <w:t xml:space="preserve"> La physiologie végétale étudie la vie des végétaux dans leurs dimensions fonctionnelles tout en prenant en compte les aspects structuraux.  La fonction dépend étroitement de la structure, en effet, il faut comprendre l’ultrastructure ou les propriétés chimiques d’une unité cellulaire pour pouvoir mettre en évidence la relation entre la structure et la fonction des végétaux. La première partie aborde la nutrition, à savoir hydrique, minérale et carbonée, tandis que la deuxième partie traite la croissance et le développement des végétaux</w:t>
      </w:r>
    </w:p>
    <w:p w14:paraId="584B24E2" w14:textId="77777777" w:rsidR="005344AB" w:rsidRPr="00FD03DB" w:rsidRDefault="005344AB" w:rsidP="005344AB">
      <w:pPr>
        <w:spacing w:after="0" w:line="240" w:lineRule="auto"/>
        <w:jc w:val="both"/>
        <w:rPr>
          <w:rFonts w:asciiTheme="majorBidi" w:eastAsia="SimSun" w:hAnsiTheme="majorBidi" w:cstheme="majorBidi"/>
          <w:color w:val="000000"/>
          <w:sz w:val="24"/>
          <w:szCs w:val="24"/>
          <w:shd w:val="clear" w:color="auto" w:fill="FFFFFF"/>
          <w:lang w:eastAsia="zh-CN"/>
        </w:rPr>
      </w:pPr>
      <w:r w:rsidRPr="00FD03DB">
        <w:rPr>
          <w:rFonts w:asciiTheme="majorBidi" w:eastAsia="SimSun" w:hAnsiTheme="majorBidi" w:cstheme="majorBidi"/>
          <w:color w:val="000000"/>
          <w:sz w:val="24"/>
          <w:szCs w:val="24"/>
          <w:shd w:val="clear" w:color="auto" w:fill="FFFFFF"/>
          <w:lang w:eastAsia="zh-CN"/>
        </w:rPr>
        <w:t xml:space="preserve">L’objectif de </w:t>
      </w:r>
      <w:r w:rsidRPr="00FD03DB">
        <w:rPr>
          <w:rFonts w:asciiTheme="majorBidi" w:eastAsia="SimSun" w:hAnsiTheme="majorBidi" w:cstheme="majorBidi"/>
          <w:color w:val="222222"/>
          <w:sz w:val="24"/>
          <w:szCs w:val="24"/>
          <w:shd w:val="clear" w:color="auto" w:fill="FFFFFF"/>
          <w:lang w:eastAsia="zh-CN"/>
        </w:rPr>
        <w:t xml:space="preserve">l’enseignement de la physiologie végétale </w:t>
      </w:r>
      <w:r w:rsidRPr="00FD03DB">
        <w:rPr>
          <w:rFonts w:asciiTheme="majorBidi" w:eastAsia="SimSun" w:hAnsiTheme="majorBidi" w:cstheme="majorBidi"/>
          <w:color w:val="000000"/>
          <w:sz w:val="24"/>
          <w:szCs w:val="24"/>
          <w:shd w:val="clear" w:color="auto" w:fill="FFFFFF"/>
          <w:lang w:eastAsia="zh-CN"/>
        </w:rPr>
        <w:t>est de permettre aux étudiants d’acquérir des connaissances théoriques et techniques propres pour appréhender et comprendre </w:t>
      </w:r>
      <w:r w:rsidRPr="00FD03DB">
        <w:rPr>
          <w:rFonts w:asciiTheme="majorBidi" w:eastAsia="SimSun" w:hAnsiTheme="majorBidi" w:cstheme="majorBidi"/>
          <w:color w:val="000000"/>
          <w:sz w:val="24"/>
          <w:szCs w:val="24"/>
          <w:bdr w:val="none" w:sz="0" w:space="0" w:color="auto" w:frame="1"/>
          <w:shd w:val="clear" w:color="auto" w:fill="FFFFFF"/>
          <w:lang w:eastAsia="zh-CN"/>
        </w:rPr>
        <w:t>le monde végétal</w:t>
      </w:r>
      <w:r w:rsidRPr="00FD03DB">
        <w:rPr>
          <w:rFonts w:asciiTheme="majorBidi" w:eastAsia="SimSun" w:hAnsiTheme="majorBidi" w:cstheme="majorBidi"/>
          <w:color w:val="000000"/>
          <w:sz w:val="24"/>
          <w:szCs w:val="24"/>
          <w:shd w:val="clear" w:color="auto" w:fill="FFFFFF"/>
          <w:lang w:eastAsia="zh-CN"/>
        </w:rPr>
        <w:t xml:space="preserve">, aux différentes échelles d’organisation et de fonctionnement. </w:t>
      </w:r>
    </w:p>
    <w:p w14:paraId="55D2DE5F" w14:textId="77777777" w:rsidR="005344AB" w:rsidRPr="00FD03DB" w:rsidRDefault="005344AB" w:rsidP="005344AB">
      <w:pPr>
        <w:spacing w:after="0" w:line="240" w:lineRule="auto"/>
        <w:jc w:val="both"/>
        <w:rPr>
          <w:rFonts w:asciiTheme="majorBidi" w:eastAsia="SimSun" w:hAnsiTheme="majorBidi" w:cstheme="majorBidi"/>
          <w:color w:val="000000"/>
          <w:sz w:val="24"/>
          <w:szCs w:val="24"/>
          <w:lang w:eastAsia="zh-CN"/>
        </w:rPr>
      </w:pPr>
      <w:r w:rsidRPr="00FD03DB">
        <w:rPr>
          <w:rFonts w:asciiTheme="majorBidi" w:eastAsia="SimSun" w:hAnsiTheme="majorBidi" w:cstheme="majorBidi"/>
          <w:color w:val="000000"/>
          <w:sz w:val="24"/>
          <w:szCs w:val="24"/>
          <w:lang w:eastAsia="zh-CN"/>
        </w:rPr>
        <w:t>A la fin des apprentissages, l’étudiant sera capable de :</w:t>
      </w:r>
    </w:p>
    <w:p w14:paraId="15A9CE69" w14:textId="77777777" w:rsidR="005344AB" w:rsidRPr="00FD03DB" w:rsidRDefault="005344AB" w:rsidP="005344AB">
      <w:pPr>
        <w:spacing w:after="0" w:line="240" w:lineRule="auto"/>
        <w:jc w:val="both"/>
        <w:rPr>
          <w:rFonts w:asciiTheme="majorBidi" w:eastAsia="SimSun" w:hAnsiTheme="majorBidi" w:cstheme="majorBidi"/>
          <w:color w:val="000000"/>
          <w:sz w:val="24"/>
          <w:szCs w:val="24"/>
          <w:lang w:eastAsia="zh-CN"/>
        </w:rPr>
      </w:pPr>
      <w:r w:rsidRPr="00FD03DB">
        <w:rPr>
          <w:rFonts w:asciiTheme="majorBidi" w:eastAsia="SimSun" w:hAnsiTheme="majorBidi" w:cstheme="majorBidi"/>
          <w:color w:val="000000"/>
          <w:sz w:val="24"/>
          <w:szCs w:val="24"/>
          <w:lang w:eastAsia="zh-CN"/>
        </w:rPr>
        <w:lastRenderedPageBreak/>
        <w:t>-  définir les notions d’osmose, d’équilibre osmotique, de gradient de pression osmotique, de force de succion.</w:t>
      </w:r>
    </w:p>
    <w:p w14:paraId="2E605B33" w14:textId="77777777" w:rsidR="005344AB" w:rsidRPr="00FD03DB" w:rsidRDefault="005344AB" w:rsidP="005344AB">
      <w:pPr>
        <w:spacing w:after="0" w:line="240" w:lineRule="auto"/>
        <w:jc w:val="both"/>
        <w:rPr>
          <w:rFonts w:asciiTheme="majorBidi" w:eastAsia="SimSun" w:hAnsiTheme="majorBidi" w:cstheme="majorBidi"/>
          <w:color w:val="000000"/>
          <w:sz w:val="24"/>
          <w:szCs w:val="24"/>
          <w:lang w:eastAsia="zh-CN"/>
        </w:rPr>
      </w:pPr>
      <w:r w:rsidRPr="00FD03DB">
        <w:rPr>
          <w:rFonts w:asciiTheme="majorBidi" w:eastAsia="SimSun" w:hAnsiTheme="majorBidi" w:cstheme="majorBidi"/>
          <w:color w:val="000000"/>
          <w:sz w:val="24"/>
          <w:szCs w:val="24"/>
          <w:lang w:eastAsia="zh-CN"/>
        </w:rPr>
        <w:t xml:space="preserve">-  rappeler certains principes de détermination des besoins nutritifs des plantes. </w:t>
      </w:r>
    </w:p>
    <w:p w14:paraId="41979130" w14:textId="77777777" w:rsidR="005344AB" w:rsidRPr="00FD03DB" w:rsidRDefault="005344AB" w:rsidP="005344AB">
      <w:pPr>
        <w:spacing w:after="0" w:line="240" w:lineRule="auto"/>
        <w:jc w:val="both"/>
        <w:rPr>
          <w:rFonts w:asciiTheme="majorBidi" w:eastAsia="SimSun" w:hAnsiTheme="majorBidi" w:cstheme="majorBidi"/>
          <w:color w:val="000000"/>
          <w:sz w:val="24"/>
          <w:szCs w:val="24"/>
          <w:lang w:eastAsia="zh-CN"/>
        </w:rPr>
      </w:pPr>
      <w:r w:rsidRPr="00FD03DB">
        <w:rPr>
          <w:rFonts w:asciiTheme="majorBidi" w:eastAsia="SimSun" w:hAnsiTheme="majorBidi" w:cstheme="majorBidi"/>
          <w:color w:val="000000"/>
          <w:sz w:val="24"/>
          <w:szCs w:val="24"/>
          <w:lang w:eastAsia="zh-CN"/>
        </w:rPr>
        <w:t>-  d’énumérer les différents moyens de la reproduction végétative.</w:t>
      </w:r>
    </w:p>
    <w:p w14:paraId="6EA9BA39" w14:textId="77777777" w:rsidR="005344AB" w:rsidRPr="00FD03DB" w:rsidRDefault="005344AB" w:rsidP="005344AB">
      <w:pPr>
        <w:spacing w:after="0" w:line="240" w:lineRule="auto"/>
        <w:jc w:val="both"/>
        <w:rPr>
          <w:rFonts w:asciiTheme="majorBidi" w:eastAsia="SimSun" w:hAnsiTheme="majorBidi" w:cstheme="majorBidi"/>
          <w:color w:val="000000"/>
          <w:sz w:val="24"/>
          <w:szCs w:val="24"/>
          <w:lang w:eastAsia="zh-CN"/>
        </w:rPr>
      </w:pPr>
      <w:r w:rsidRPr="00FD03DB">
        <w:rPr>
          <w:rFonts w:asciiTheme="majorBidi" w:eastAsia="SimSun" w:hAnsiTheme="majorBidi" w:cstheme="majorBidi"/>
          <w:color w:val="000000"/>
          <w:sz w:val="24"/>
          <w:szCs w:val="24"/>
          <w:lang w:eastAsia="zh-CN"/>
        </w:rPr>
        <w:t>-  d’énumérer les différents facteurs de la germination et la croissance des plantes.</w:t>
      </w:r>
    </w:p>
    <w:p w14:paraId="005A0A1B" w14:textId="77777777" w:rsidR="005344AB" w:rsidRPr="00FD03DB" w:rsidRDefault="005344AB" w:rsidP="005344AB">
      <w:pPr>
        <w:spacing w:after="0" w:line="240" w:lineRule="auto"/>
        <w:jc w:val="both"/>
        <w:rPr>
          <w:rFonts w:asciiTheme="majorBidi" w:eastAsia="SimSun" w:hAnsiTheme="majorBidi" w:cstheme="majorBidi"/>
          <w:color w:val="000000"/>
          <w:sz w:val="24"/>
          <w:szCs w:val="24"/>
          <w:lang w:eastAsia="zh-CN"/>
        </w:rPr>
      </w:pPr>
      <w:r w:rsidRPr="00FD03DB">
        <w:rPr>
          <w:rFonts w:asciiTheme="majorBidi" w:eastAsia="SimSun" w:hAnsiTheme="majorBidi" w:cstheme="majorBidi"/>
          <w:color w:val="000000"/>
          <w:sz w:val="24"/>
          <w:szCs w:val="24"/>
          <w:lang w:eastAsia="zh-CN"/>
        </w:rPr>
        <w:t>-  de définir des notions importantes comme la germination, le méristème, la vernalisation, le photopériodisme et la phytohormone.</w:t>
      </w:r>
    </w:p>
    <w:p w14:paraId="194268C8" w14:textId="77777777" w:rsidR="005344AB" w:rsidRPr="00FD03DB" w:rsidRDefault="005344AB" w:rsidP="005344AB">
      <w:pPr>
        <w:spacing w:after="0" w:line="240" w:lineRule="auto"/>
        <w:jc w:val="both"/>
        <w:rPr>
          <w:rFonts w:asciiTheme="majorBidi" w:eastAsia="SimSun" w:hAnsiTheme="majorBidi" w:cstheme="majorBidi"/>
          <w:color w:val="000000"/>
          <w:sz w:val="24"/>
          <w:szCs w:val="24"/>
          <w:lang w:eastAsia="zh-CN"/>
        </w:rPr>
      </w:pPr>
    </w:p>
    <w:p w14:paraId="23BA7243" w14:textId="77777777" w:rsidR="005344AB" w:rsidRPr="00FD03DB" w:rsidRDefault="005344AB" w:rsidP="005344AB">
      <w:pPr>
        <w:spacing w:after="0" w:line="240" w:lineRule="auto"/>
        <w:rPr>
          <w:rFonts w:asciiTheme="majorBidi" w:eastAsia="Times New Roman" w:hAnsiTheme="majorBidi" w:cstheme="majorBidi"/>
          <w:b/>
          <w:bCs/>
          <w:iCs/>
          <w:sz w:val="24"/>
          <w:szCs w:val="24"/>
          <w:lang w:eastAsia="fr-FR"/>
        </w:rPr>
      </w:pPr>
      <w:r w:rsidRPr="00FD03DB">
        <w:rPr>
          <w:rFonts w:asciiTheme="majorBidi" w:eastAsia="Times New Roman" w:hAnsiTheme="majorBidi" w:cstheme="majorBidi"/>
          <w:b/>
          <w:bCs/>
          <w:iCs/>
          <w:sz w:val="24"/>
          <w:szCs w:val="24"/>
          <w:lang w:eastAsia="fr-FR"/>
        </w:rPr>
        <w:t xml:space="preserve">b) </w:t>
      </w:r>
      <w:proofErr w:type="spellStart"/>
      <w:r w:rsidRPr="00FD03DB">
        <w:rPr>
          <w:rFonts w:asciiTheme="majorBidi" w:eastAsia="Times New Roman" w:hAnsiTheme="majorBidi" w:cstheme="majorBidi"/>
          <w:b/>
          <w:bCs/>
          <w:iCs/>
          <w:sz w:val="24"/>
          <w:szCs w:val="24"/>
          <w:lang w:eastAsia="fr-FR"/>
        </w:rPr>
        <w:t>Pré-requis</w:t>
      </w:r>
      <w:proofErr w:type="spellEnd"/>
      <w:r>
        <w:rPr>
          <w:rFonts w:asciiTheme="majorBidi" w:eastAsia="Times New Roman" w:hAnsiTheme="majorBidi" w:cstheme="majorBidi"/>
          <w:b/>
          <w:bCs/>
          <w:iCs/>
          <w:sz w:val="24"/>
          <w:szCs w:val="24"/>
          <w:lang w:eastAsia="fr-FR"/>
        </w:rPr>
        <w:t> :</w:t>
      </w:r>
      <w:r w:rsidRPr="00FD03DB">
        <w:rPr>
          <w:rFonts w:asciiTheme="majorBidi" w:eastAsia="Times New Roman" w:hAnsiTheme="majorBidi" w:cstheme="majorBidi"/>
          <w:b/>
          <w:bCs/>
          <w:iCs/>
          <w:sz w:val="24"/>
          <w:szCs w:val="24"/>
          <w:lang w:eastAsia="fr-FR"/>
        </w:rPr>
        <w:t xml:space="preserve"> </w:t>
      </w:r>
    </w:p>
    <w:p w14:paraId="42BE3FA0" w14:textId="77777777" w:rsidR="005344AB" w:rsidRPr="00FD03DB" w:rsidRDefault="005344AB" w:rsidP="005344AB">
      <w:pPr>
        <w:spacing w:after="0" w:line="240" w:lineRule="auto"/>
        <w:rPr>
          <w:rFonts w:asciiTheme="majorBidi" w:eastAsia="Times New Roman" w:hAnsiTheme="majorBidi" w:cstheme="majorBidi"/>
          <w:iCs/>
          <w:sz w:val="24"/>
          <w:szCs w:val="24"/>
          <w:lang w:eastAsia="fr-FR"/>
        </w:rPr>
      </w:pPr>
      <w:r w:rsidRPr="00FD03DB">
        <w:rPr>
          <w:rFonts w:asciiTheme="majorBidi" w:eastAsia="Times New Roman" w:hAnsiTheme="majorBidi" w:cstheme="majorBidi"/>
          <w:b/>
          <w:bCs/>
          <w:iCs/>
          <w:sz w:val="24"/>
          <w:szCs w:val="24"/>
          <w:lang w:eastAsia="fr-FR"/>
        </w:rPr>
        <w:t>Notions de base en biologie végétale et botanique</w:t>
      </w:r>
      <w:r w:rsidRPr="00FD03DB">
        <w:rPr>
          <w:rFonts w:asciiTheme="majorBidi" w:eastAsia="Times New Roman" w:hAnsiTheme="majorBidi" w:cstheme="majorBidi"/>
          <w:iCs/>
          <w:sz w:val="24"/>
          <w:szCs w:val="24"/>
          <w:lang w:eastAsia="fr-FR"/>
        </w:rPr>
        <w:t xml:space="preserve"> : compréhension de la structure, de la classification et du fonctionnement général des plantes.</w:t>
      </w:r>
    </w:p>
    <w:p w14:paraId="179BAD87" w14:textId="77777777" w:rsidR="005344AB" w:rsidRPr="00FD03DB" w:rsidRDefault="005344AB" w:rsidP="005344AB">
      <w:pPr>
        <w:spacing w:after="0" w:line="240" w:lineRule="auto"/>
        <w:rPr>
          <w:rFonts w:asciiTheme="majorBidi" w:eastAsia="Times New Roman" w:hAnsiTheme="majorBidi" w:cstheme="majorBidi"/>
          <w:iCs/>
          <w:sz w:val="24"/>
          <w:szCs w:val="24"/>
          <w:lang w:eastAsia="fr-FR"/>
        </w:rPr>
      </w:pPr>
      <w:r w:rsidRPr="00FD03DB">
        <w:rPr>
          <w:rFonts w:asciiTheme="majorBidi" w:eastAsia="Times New Roman" w:hAnsiTheme="majorBidi" w:cstheme="majorBidi"/>
          <w:b/>
          <w:bCs/>
          <w:iCs/>
          <w:sz w:val="24"/>
          <w:szCs w:val="24"/>
          <w:lang w:eastAsia="fr-FR"/>
        </w:rPr>
        <w:t>Connaissances fondamentales en physiologie végétale</w:t>
      </w:r>
      <w:r w:rsidRPr="00FD03DB">
        <w:rPr>
          <w:rFonts w:asciiTheme="majorBidi" w:eastAsia="Times New Roman" w:hAnsiTheme="majorBidi" w:cstheme="majorBidi"/>
          <w:iCs/>
          <w:sz w:val="24"/>
          <w:szCs w:val="24"/>
          <w:lang w:eastAsia="fr-FR"/>
        </w:rPr>
        <w:t xml:space="preserve"> : nutrition hydrique, nutrition azotée, phytohormones, photosynthèse, et bases du développement végétal.</w:t>
      </w:r>
    </w:p>
    <w:p w14:paraId="4A5CC3B2" w14:textId="77777777" w:rsidR="005344AB" w:rsidRPr="00FD03DB" w:rsidRDefault="005344AB" w:rsidP="005344AB">
      <w:pPr>
        <w:spacing w:after="0" w:line="240" w:lineRule="auto"/>
        <w:rPr>
          <w:rFonts w:asciiTheme="majorBidi" w:eastAsia="Times New Roman" w:hAnsiTheme="majorBidi" w:cstheme="majorBidi"/>
          <w:iCs/>
          <w:sz w:val="24"/>
          <w:szCs w:val="24"/>
          <w:lang w:eastAsia="fr-FR"/>
        </w:rPr>
      </w:pPr>
      <w:r w:rsidRPr="00FD03DB">
        <w:rPr>
          <w:rFonts w:asciiTheme="majorBidi" w:eastAsia="Times New Roman" w:hAnsiTheme="majorBidi" w:cstheme="majorBidi"/>
          <w:b/>
          <w:bCs/>
          <w:iCs/>
          <w:sz w:val="24"/>
          <w:szCs w:val="24"/>
          <w:lang w:eastAsia="fr-FR"/>
        </w:rPr>
        <w:t>Bases en biologie cellulaire et biochimie</w:t>
      </w:r>
      <w:r w:rsidRPr="00FD03DB">
        <w:rPr>
          <w:rFonts w:asciiTheme="majorBidi" w:eastAsia="Times New Roman" w:hAnsiTheme="majorBidi" w:cstheme="majorBidi"/>
          <w:iCs/>
          <w:sz w:val="24"/>
          <w:szCs w:val="24"/>
          <w:lang w:eastAsia="fr-FR"/>
        </w:rPr>
        <w:t xml:space="preserve"> : compréhension des structures cellulaires, des processus biochimiques élémentaires, et du métabolisme primaire (glucides, lipides).</w:t>
      </w:r>
    </w:p>
    <w:p w14:paraId="63CC7195" w14:textId="77777777" w:rsidR="005344AB" w:rsidRPr="00FD03DB" w:rsidRDefault="005344AB" w:rsidP="005344AB">
      <w:pPr>
        <w:spacing w:after="0" w:line="240" w:lineRule="auto"/>
        <w:rPr>
          <w:rFonts w:asciiTheme="majorBidi" w:eastAsia="Times New Roman" w:hAnsiTheme="majorBidi" w:cstheme="majorBidi"/>
          <w:iCs/>
          <w:sz w:val="24"/>
          <w:szCs w:val="24"/>
          <w:lang w:eastAsia="fr-FR"/>
        </w:rPr>
      </w:pPr>
    </w:p>
    <w:p w14:paraId="352E4CE0" w14:textId="77777777" w:rsidR="005344AB" w:rsidRPr="00FD03DB" w:rsidRDefault="005344AB" w:rsidP="005344AB">
      <w:pPr>
        <w:spacing w:after="0" w:line="240" w:lineRule="auto"/>
        <w:jc w:val="both"/>
        <w:rPr>
          <w:rFonts w:asciiTheme="majorBidi" w:eastAsia="Times New Roman" w:hAnsiTheme="majorBidi" w:cstheme="majorBidi"/>
          <w:b/>
          <w:bCs/>
          <w:sz w:val="24"/>
          <w:szCs w:val="24"/>
        </w:rPr>
      </w:pPr>
      <w:bookmarkStart w:id="139" w:name="_Hlk196678534"/>
      <w:r w:rsidRPr="00FD03DB">
        <w:rPr>
          <w:rFonts w:asciiTheme="majorBidi" w:eastAsia="Times New Roman" w:hAnsiTheme="majorBidi" w:cstheme="majorBidi"/>
          <w:b/>
          <w:bCs/>
          <w:sz w:val="24"/>
          <w:szCs w:val="24"/>
        </w:rPr>
        <w:t>c) Contenu de la matière :</w:t>
      </w:r>
    </w:p>
    <w:p w14:paraId="4C480EDB" w14:textId="6D0A654C" w:rsidR="005344AB" w:rsidRPr="00E565DD" w:rsidRDefault="005344AB" w:rsidP="005344AB">
      <w:pPr>
        <w:pStyle w:val="Paragraphedeliste"/>
        <w:spacing w:after="0" w:line="240" w:lineRule="auto"/>
        <w:jc w:val="center"/>
        <w:rPr>
          <w:rFonts w:asciiTheme="majorBidi" w:eastAsia="Times New Roman" w:hAnsiTheme="majorBidi" w:cstheme="majorBidi"/>
          <w:b/>
          <w:bCs/>
          <w:sz w:val="24"/>
          <w:szCs w:val="24"/>
          <w:u w:val="single"/>
        </w:rPr>
      </w:pPr>
      <w:r w:rsidRPr="00E565DD">
        <w:rPr>
          <w:rFonts w:asciiTheme="majorBidi" w:eastAsia="Times New Roman" w:hAnsiTheme="majorBidi" w:cstheme="majorBidi"/>
          <w:b/>
          <w:bCs/>
          <w:sz w:val="24"/>
          <w:szCs w:val="24"/>
          <w:u w:val="single"/>
        </w:rPr>
        <w:t>COURS :</w:t>
      </w:r>
    </w:p>
    <w:bookmarkEnd w:id="139"/>
    <w:p w14:paraId="036ECD77" w14:textId="77777777" w:rsidR="005344AB" w:rsidRPr="00FD03DB" w:rsidRDefault="005344AB" w:rsidP="005344AB">
      <w:pPr>
        <w:autoSpaceDE w:val="0"/>
        <w:autoSpaceDN w:val="0"/>
        <w:adjustRightInd w:val="0"/>
        <w:spacing w:after="0" w:line="240" w:lineRule="auto"/>
        <w:rPr>
          <w:rFonts w:asciiTheme="majorBidi" w:eastAsia="Times New Roman" w:hAnsiTheme="majorBidi" w:cstheme="majorBidi"/>
          <w:b/>
          <w:bCs/>
          <w:sz w:val="24"/>
          <w:szCs w:val="24"/>
          <w:lang w:eastAsia="fr-FR"/>
        </w:rPr>
      </w:pPr>
      <w:r w:rsidRPr="00FD03DB">
        <w:rPr>
          <w:rFonts w:asciiTheme="majorBidi" w:eastAsia="Times New Roman" w:hAnsiTheme="majorBidi" w:cstheme="majorBidi"/>
          <w:b/>
          <w:bCs/>
          <w:sz w:val="24"/>
          <w:szCs w:val="24"/>
          <w:lang w:eastAsia="fr-FR"/>
        </w:rPr>
        <w:t>Chapitre I : La nutrition hydrique</w:t>
      </w:r>
    </w:p>
    <w:p w14:paraId="4CCD02E8" w14:textId="77777777" w:rsidR="005344AB" w:rsidRPr="00FD03DB" w:rsidRDefault="005344AB" w:rsidP="005344AB">
      <w:pPr>
        <w:numPr>
          <w:ilvl w:val="0"/>
          <w:numId w:val="140"/>
        </w:numPr>
        <w:autoSpaceDE w:val="0"/>
        <w:autoSpaceDN w:val="0"/>
        <w:adjustRightInd w:val="0"/>
        <w:spacing w:after="0" w:line="240" w:lineRule="auto"/>
        <w:contextualSpacing/>
        <w:rPr>
          <w:rFonts w:asciiTheme="majorBidi" w:eastAsia="MS Mincho" w:hAnsiTheme="majorBidi" w:cstheme="majorBidi"/>
          <w:sz w:val="24"/>
          <w:szCs w:val="24"/>
        </w:rPr>
      </w:pPr>
      <w:r w:rsidRPr="00FD03DB">
        <w:rPr>
          <w:rFonts w:asciiTheme="majorBidi" w:eastAsia="MS Mincho" w:hAnsiTheme="majorBidi" w:cstheme="majorBidi"/>
          <w:sz w:val="24"/>
          <w:szCs w:val="24"/>
        </w:rPr>
        <w:t>Le flux hydrique, de l’entrée au niveau des racines (absorption racinaire) jusqu’à la transpiration foliaire (fonctionnement stomatique)</w:t>
      </w:r>
    </w:p>
    <w:p w14:paraId="6FF54C5B" w14:textId="77777777" w:rsidR="005344AB" w:rsidRPr="00FD03DB" w:rsidRDefault="005344AB" w:rsidP="005344AB">
      <w:pPr>
        <w:numPr>
          <w:ilvl w:val="0"/>
          <w:numId w:val="140"/>
        </w:numPr>
        <w:autoSpaceDE w:val="0"/>
        <w:autoSpaceDN w:val="0"/>
        <w:adjustRightInd w:val="0"/>
        <w:spacing w:after="0" w:line="240" w:lineRule="auto"/>
        <w:contextualSpacing/>
        <w:rPr>
          <w:rFonts w:asciiTheme="majorBidi" w:eastAsia="MS Mincho" w:hAnsiTheme="majorBidi" w:cstheme="majorBidi"/>
          <w:sz w:val="24"/>
          <w:szCs w:val="24"/>
        </w:rPr>
      </w:pPr>
      <w:proofErr w:type="gramStart"/>
      <w:r w:rsidRPr="00FD03DB">
        <w:rPr>
          <w:rFonts w:asciiTheme="majorBidi" w:eastAsia="MS Mincho" w:hAnsiTheme="majorBidi" w:cstheme="majorBidi"/>
          <w:sz w:val="24"/>
          <w:szCs w:val="24"/>
        </w:rPr>
        <w:t>l’équilibre</w:t>
      </w:r>
      <w:proofErr w:type="gramEnd"/>
      <w:r w:rsidRPr="00FD03DB">
        <w:rPr>
          <w:rFonts w:asciiTheme="majorBidi" w:eastAsia="MS Mincho" w:hAnsiTheme="majorBidi" w:cstheme="majorBidi"/>
          <w:sz w:val="24"/>
          <w:szCs w:val="24"/>
        </w:rPr>
        <w:t xml:space="preserve"> de l’eau dans la plante</w:t>
      </w:r>
    </w:p>
    <w:p w14:paraId="307F233D" w14:textId="77777777" w:rsidR="005344AB" w:rsidRPr="00FD03DB" w:rsidRDefault="005344AB" w:rsidP="005344AB">
      <w:pPr>
        <w:numPr>
          <w:ilvl w:val="0"/>
          <w:numId w:val="140"/>
        </w:numPr>
        <w:autoSpaceDE w:val="0"/>
        <w:autoSpaceDN w:val="0"/>
        <w:adjustRightInd w:val="0"/>
        <w:spacing w:after="0" w:line="240" w:lineRule="auto"/>
        <w:contextualSpacing/>
        <w:rPr>
          <w:rFonts w:asciiTheme="majorBidi" w:eastAsia="MS Mincho" w:hAnsiTheme="majorBidi" w:cstheme="majorBidi"/>
          <w:sz w:val="24"/>
          <w:szCs w:val="24"/>
        </w:rPr>
      </w:pPr>
      <w:proofErr w:type="gramStart"/>
      <w:r w:rsidRPr="00FD03DB">
        <w:rPr>
          <w:rFonts w:asciiTheme="majorBidi" w:eastAsia="MS Mincho" w:hAnsiTheme="majorBidi" w:cstheme="majorBidi"/>
          <w:sz w:val="24"/>
          <w:szCs w:val="24"/>
        </w:rPr>
        <w:t>le</w:t>
      </w:r>
      <w:proofErr w:type="gramEnd"/>
      <w:r w:rsidRPr="00FD03DB">
        <w:rPr>
          <w:rFonts w:asciiTheme="majorBidi" w:eastAsia="MS Mincho" w:hAnsiTheme="majorBidi" w:cstheme="majorBidi"/>
          <w:sz w:val="24"/>
          <w:szCs w:val="24"/>
        </w:rPr>
        <w:t xml:space="preserve"> transport de la sèvre brute et élaborée </w:t>
      </w:r>
    </w:p>
    <w:p w14:paraId="1877AF75" w14:textId="77777777" w:rsidR="005344AB" w:rsidRPr="00FD03DB" w:rsidRDefault="005344AB" w:rsidP="005344AB">
      <w:pPr>
        <w:spacing w:after="0" w:line="240" w:lineRule="auto"/>
        <w:rPr>
          <w:rFonts w:asciiTheme="majorBidi" w:eastAsia="Times New Roman" w:hAnsiTheme="majorBidi" w:cstheme="majorBidi"/>
          <w:b/>
          <w:bCs/>
          <w:sz w:val="24"/>
          <w:szCs w:val="24"/>
          <w:lang w:eastAsia="fr-FR"/>
        </w:rPr>
      </w:pPr>
      <w:r w:rsidRPr="00FD03DB">
        <w:rPr>
          <w:rFonts w:asciiTheme="majorBidi" w:eastAsia="Times New Roman" w:hAnsiTheme="majorBidi" w:cstheme="majorBidi"/>
          <w:b/>
          <w:bCs/>
          <w:sz w:val="24"/>
          <w:szCs w:val="24"/>
          <w:lang w:eastAsia="fr-FR"/>
        </w:rPr>
        <w:t>Chapitre II – La nutrition minérale des plantes</w:t>
      </w:r>
    </w:p>
    <w:p w14:paraId="4292DC3E" w14:textId="77777777" w:rsidR="005344AB" w:rsidRPr="00FD03DB" w:rsidRDefault="005344AB" w:rsidP="005344AB">
      <w:pPr>
        <w:numPr>
          <w:ilvl w:val="0"/>
          <w:numId w:val="136"/>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Composition minérale des plantes (macro et oligo-élément)</w:t>
      </w:r>
    </w:p>
    <w:p w14:paraId="17180DF8" w14:textId="77777777" w:rsidR="005344AB" w:rsidRPr="00FD03DB" w:rsidRDefault="005344AB" w:rsidP="005344AB">
      <w:pPr>
        <w:numPr>
          <w:ilvl w:val="0"/>
          <w:numId w:val="136"/>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Besoins des plantes, aspects quantitatifs et formes utilisables</w:t>
      </w:r>
    </w:p>
    <w:p w14:paraId="10DC9599" w14:textId="77777777" w:rsidR="005344AB" w:rsidRPr="00FD03DB" w:rsidRDefault="005344AB" w:rsidP="005344AB">
      <w:pPr>
        <w:numPr>
          <w:ilvl w:val="0"/>
          <w:numId w:val="136"/>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Carence et toxicité minérale</w:t>
      </w:r>
    </w:p>
    <w:p w14:paraId="7963D264" w14:textId="77777777" w:rsidR="005344AB" w:rsidRPr="00FD03DB" w:rsidRDefault="005344AB" w:rsidP="005344AB">
      <w:pPr>
        <w:numPr>
          <w:ilvl w:val="0"/>
          <w:numId w:val="136"/>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Nutrition azotée </w:t>
      </w:r>
    </w:p>
    <w:p w14:paraId="058B2EEF" w14:textId="77777777" w:rsidR="005344AB" w:rsidRPr="00FD03DB" w:rsidRDefault="005344AB" w:rsidP="005344AB">
      <w:pPr>
        <w:numPr>
          <w:ilvl w:val="0"/>
          <w:numId w:val="139"/>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Sources et cycle de l’azote</w:t>
      </w:r>
    </w:p>
    <w:p w14:paraId="479429D1" w14:textId="77777777" w:rsidR="005344AB" w:rsidRPr="00FD03DB" w:rsidRDefault="005344AB" w:rsidP="005344AB">
      <w:pPr>
        <w:numPr>
          <w:ilvl w:val="0"/>
          <w:numId w:val="139"/>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Assimilation de l’azote atmosphérique</w:t>
      </w:r>
    </w:p>
    <w:p w14:paraId="1A150A19" w14:textId="77777777" w:rsidR="005344AB" w:rsidRPr="00FD03DB" w:rsidRDefault="005344AB" w:rsidP="005344AB">
      <w:pPr>
        <w:spacing w:before="100" w:beforeAutospacing="1" w:after="0"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b/>
          <w:bCs/>
          <w:sz w:val="24"/>
          <w:szCs w:val="24"/>
          <w:lang w:eastAsia="fr-FR"/>
        </w:rPr>
        <w:t>Chapitre III</w:t>
      </w:r>
      <w:r w:rsidRPr="00FD03DB">
        <w:rPr>
          <w:rFonts w:asciiTheme="majorBidi" w:eastAsia="Times New Roman" w:hAnsiTheme="majorBidi" w:cstheme="majorBidi"/>
          <w:sz w:val="24"/>
          <w:szCs w:val="24"/>
          <w:lang w:eastAsia="fr-FR"/>
        </w:rPr>
        <w:t xml:space="preserve"> : </w:t>
      </w:r>
      <w:r w:rsidRPr="00FD03DB">
        <w:rPr>
          <w:rFonts w:asciiTheme="majorBidi" w:eastAsia="Times New Roman" w:hAnsiTheme="majorBidi" w:cstheme="majorBidi"/>
          <w:b/>
          <w:bCs/>
          <w:sz w:val="24"/>
          <w:szCs w:val="24"/>
          <w:lang w:eastAsia="fr-FR"/>
        </w:rPr>
        <w:t>La photosynthèse</w:t>
      </w:r>
    </w:p>
    <w:p w14:paraId="34312C63" w14:textId="77777777" w:rsidR="005344AB" w:rsidRPr="00FD03DB" w:rsidRDefault="005344AB" w:rsidP="005344AB">
      <w:pPr>
        <w:numPr>
          <w:ilvl w:val="0"/>
          <w:numId w:val="137"/>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La phase </w:t>
      </w:r>
      <w:proofErr w:type="gramStart"/>
      <w:r w:rsidRPr="00FD03DB">
        <w:rPr>
          <w:rFonts w:asciiTheme="majorBidi" w:eastAsia="MS Mincho" w:hAnsiTheme="majorBidi" w:cstheme="majorBidi"/>
          <w:sz w:val="24"/>
          <w:szCs w:val="24"/>
        </w:rPr>
        <w:t>claire:</w:t>
      </w:r>
      <w:proofErr w:type="gramEnd"/>
      <w:r w:rsidRPr="00FD03DB">
        <w:rPr>
          <w:rFonts w:asciiTheme="majorBidi" w:eastAsia="MS Mincho" w:hAnsiTheme="majorBidi" w:cstheme="majorBidi"/>
          <w:sz w:val="24"/>
          <w:szCs w:val="24"/>
        </w:rPr>
        <w:t xml:space="preserve">    </w:t>
      </w:r>
    </w:p>
    <w:p w14:paraId="5D809A7E" w14:textId="77777777" w:rsidR="005344AB" w:rsidRPr="00FD03DB" w:rsidRDefault="005344AB" w:rsidP="005344AB">
      <w:pPr>
        <w:numPr>
          <w:ilvl w:val="2"/>
          <w:numId w:val="135"/>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Localisation de la photosynthèse : les chloroplastes</w:t>
      </w:r>
    </w:p>
    <w:p w14:paraId="29B3CD62" w14:textId="77777777" w:rsidR="005344AB" w:rsidRPr="00FD03DB" w:rsidRDefault="005344AB" w:rsidP="005344AB">
      <w:pPr>
        <w:numPr>
          <w:ilvl w:val="2"/>
          <w:numId w:val="135"/>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Absorption de la lumière : les photosystèmes </w:t>
      </w:r>
    </w:p>
    <w:p w14:paraId="71DAFADF" w14:textId="77777777" w:rsidR="005344AB" w:rsidRPr="00FD03DB" w:rsidRDefault="005344AB" w:rsidP="005344AB">
      <w:pPr>
        <w:numPr>
          <w:ilvl w:val="2"/>
          <w:numId w:val="135"/>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La photophosphorylation cyclique </w:t>
      </w:r>
    </w:p>
    <w:p w14:paraId="78D727C8" w14:textId="77777777" w:rsidR="005344AB" w:rsidRPr="00FD03DB" w:rsidRDefault="005344AB" w:rsidP="005344AB">
      <w:pPr>
        <w:numPr>
          <w:ilvl w:val="2"/>
          <w:numId w:val="135"/>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La photophosphorylation acyclique   </w:t>
      </w:r>
    </w:p>
    <w:p w14:paraId="711E1DB6" w14:textId="77777777" w:rsidR="005344AB" w:rsidRPr="00FD03DB" w:rsidRDefault="005344AB" w:rsidP="005344AB">
      <w:pPr>
        <w:numPr>
          <w:ilvl w:val="0"/>
          <w:numId w:val="137"/>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La phase sombre (cycle de Calvin)</w:t>
      </w:r>
    </w:p>
    <w:p w14:paraId="2B66CB46" w14:textId="77777777" w:rsidR="005344AB" w:rsidRPr="00FD03DB" w:rsidRDefault="005344AB" w:rsidP="005344AB">
      <w:pPr>
        <w:numPr>
          <w:ilvl w:val="0"/>
          <w:numId w:val="137"/>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Bilan de la photosynthèse       </w:t>
      </w:r>
    </w:p>
    <w:p w14:paraId="21911586" w14:textId="77777777" w:rsidR="005344AB" w:rsidRPr="00FD03DB" w:rsidRDefault="005344AB" w:rsidP="005344AB">
      <w:pPr>
        <w:numPr>
          <w:ilvl w:val="0"/>
          <w:numId w:val="137"/>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Comparaison de la photosynthèse chez les plantes C3, C4 et CAM         </w:t>
      </w:r>
    </w:p>
    <w:p w14:paraId="55F36808" w14:textId="77777777" w:rsidR="005344AB" w:rsidRPr="00FD03DB" w:rsidRDefault="005344AB" w:rsidP="005344AB">
      <w:pPr>
        <w:spacing w:before="100" w:beforeAutospacing="1" w:after="0"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b/>
          <w:bCs/>
          <w:sz w:val="24"/>
          <w:szCs w:val="24"/>
          <w:lang w:eastAsia="fr-FR"/>
        </w:rPr>
        <w:t>Chapitre IV</w:t>
      </w:r>
      <w:r w:rsidRPr="00FD03DB">
        <w:rPr>
          <w:rFonts w:asciiTheme="majorBidi" w:eastAsia="Times New Roman" w:hAnsiTheme="majorBidi" w:cstheme="majorBidi"/>
          <w:sz w:val="24"/>
          <w:szCs w:val="24"/>
          <w:lang w:eastAsia="fr-FR"/>
        </w:rPr>
        <w:t xml:space="preserve"> : </w:t>
      </w:r>
      <w:r w:rsidRPr="00FD03DB">
        <w:rPr>
          <w:rFonts w:asciiTheme="majorBidi" w:eastAsia="Times New Roman" w:hAnsiTheme="majorBidi" w:cstheme="majorBidi"/>
          <w:b/>
          <w:bCs/>
          <w:sz w:val="24"/>
          <w:szCs w:val="24"/>
          <w:lang w:eastAsia="fr-FR"/>
        </w:rPr>
        <w:t>La respiration cellulaire</w:t>
      </w:r>
    </w:p>
    <w:p w14:paraId="75EAD724" w14:textId="77777777" w:rsidR="005344AB" w:rsidRPr="00FD03DB" w:rsidRDefault="005344AB" w:rsidP="005344AB">
      <w:pPr>
        <w:numPr>
          <w:ilvl w:val="0"/>
          <w:numId w:val="138"/>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La respiration aérobie</w:t>
      </w:r>
    </w:p>
    <w:p w14:paraId="4D4C70EB" w14:textId="77777777" w:rsidR="005344AB" w:rsidRPr="00FD03DB" w:rsidRDefault="005344AB" w:rsidP="005344AB">
      <w:pPr>
        <w:numPr>
          <w:ilvl w:val="2"/>
          <w:numId w:val="135"/>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La glycolyse</w:t>
      </w:r>
    </w:p>
    <w:p w14:paraId="0894D67E" w14:textId="77777777" w:rsidR="005344AB" w:rsidRPr="00FD03DB" w:rsidRDefault="005344AB" w:rsidP="005344AB">
      <w:pPr>
        <w:numPr>
          <w:ilvl w:val="2"/>
          <w:numId w:val="135"/>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Le cycle de Krebs</w:t>
      </w:r>
    </w:p>
    <w:p w14:paraId="50F5618F" w14:textId="77777777" w:rsidR="005344AB" w:rsidRPr="00FD03DB" w:rsidRDefault="005344AB" w:rsidP="005344AB">
      <w:pPr>
        <w:numPr>
          <w:ilvl w:val="2"/>
          <w:numId w:val="135"/>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Oxydation de la chaine respiratoire</w:t>
      </w:r>
    </w:p>
    <w:p w14:paraId="70AC9738" w14:textId="77777777" w:rsidR="005344AB" w:rsidRPr="00FD03DB" w:rsidRDefault="005344AB" w:rsidP="005344AB">
      <w:pPr>
        <w:numPr>
          <w:ilvl w:val="2"/>
          <w:numId w:val="135"/>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Bilan de la respiration aérobie</w:t>
      </w:r>
    </w:p>
    <w:p w14:paraId="28322B3E" w14:textId="77777777" w:rsidR="005344AB" w:rsidRPr="00FD03DB" w:rsidRDefault="005344AB" w:rsidP="005344AB">
      <w:pPr>
        <w:numPr>
          <w:ilvl w:val="2"/>
          <w:numId w:val="135"/>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La fermentation</w:t>
      </w:r>
    </w:p>
    <w:p w14:paraId="27B1B295" w14:textId="77777777" w:rsidR="005344AB" w:rsidRPr="00FD03DB" w:rsidRDefault="005344AB" w:rsidP="005344AB">
      <w:pPr>
        <w:numPr>
          <w:ilvl w:val="2"/>
          <w:numId w:val="135"/>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lastRenderedPageBreak/>
        <w:t>La photo respiration</w:t>
      </w:r>
    </w:p>
    <w:p w14:paraId="671CB56D" w14:textId="77777777" w:rsidR="005344AB" w:rsidRPr="00FD03DB" w:rsidRDefault="005344AB" w:rsidP="005344AB">
      <w:pPr>
        <w:autoSpaceDE w:val="0"/>
        <w:autoSpaceDN w:val="0"/>
        <w:adjustRightInd w:val="0"/>
        <w:spacing w:after="0" w:line="240" w:lineRule="auto"/>
        <w:rPr>
          <w:rFonts w:asciiTheme="majorBidi" w:eastAsia="Times New Roman" w:hAnsiTheme="majorBidi" w:cstheme="majorBidi"/>
          <w:b/>
          <w:bCs/>
          <w:sz w:val="24"/>
          <w:szCs w:val="24"/>
          <w:lang w:eastAsia="fr-FR"/>
        </w:rPr>
      </w:pPr>
      <w:r w:rsidRPr="00FD03DB">
        <w:rPr>
          <w:rFonts w:asciiTheme="majorBidi" w:eastAsia="Times New Roman" w:hAnsiTheme="majorBidi" w:cstheme="majorBidi"/>
          <w:b/>
          <w:bCs/>
          <w:sz w:val="24"/>
          <w:szCs w:val="24"/>
          <w:lang w:eastAsia="fr-FR"/>
        </w:rPr>
        <w:t xml:space="preserve">Chapitre </w:t>
      </w:r>
      <w:proofErr w:type="gramStart"/>
      <w:r w:rsidRPr="00FD03DB">
        <w:rPr>
          <w:rFonts w:asciiTheme="majorBidi" w:eastAsia="Times New Roman" w:hAnsiTheme="majorBidi" w:cstheme="majorBidi"/>
          <w:b/>
          <w:bCs/>
          <w:sz w:val="24"/>
          <w:szCs w:val="24"/>
          <w:lang w:eastAsia="fr-FR"/>
        </w:rPr>
        <w:t>V:</w:t>
      </w:r>
      <w:proofErr w:type="gramEnd"/>
      <w:r w:rsidRPr="00FD03DB">
        <w:rPr>
          <w:rFonts w:asciiTheme="majorBidi" w:eastAsia="Times New Roman" w:hAnsiTheme="majorBidi" w:cstheme="majorBidi"/>
          <w:b/>
          <w:bCs/>
          <w:sz w:val="24"/>
          <w:szCs w:val="24"/>
          <w:lang w:eastAsia="fr-FR"/>
        </w:rPr>
        <w:t xml:space="preserve"> Croissance et Développement</w:t>
      </w:r>
    </w:p>
    <w:p w14:paraId="5368F262" w14:textId="77777777" w:rsidR="005344AB" w:rsidRPr="00FD03DB" w:rsidRDefault="005344AB" w:rsidP="005344AB">
      <w:pPr>
        <w:numPr>
          <w:ilvl w:val="0"/>
          <w:numId w:val="138"/>
        </w:numPr>
        <w:autoSpaceDE w:val="0"/>
        <w:autoSpaceDN w:val="0"/>
        <w:adjustRightInd w:val="0"/>
        <w:spacing w:after="0" w:line="240" w:lineRule="auto"/>
        <w:contextualSpacing/>
        <w:rPr>
          <w:rFonts w:asciiTheme="majorBidi" w:eastAsia="MS Mincho" w:hAnsiTheme="majorBidi" w:cstheme="majorBidi"/>
          <w:sz w:val="24"/>
          <w:szCs w:val="24"/>
        </w:rPr>
      </w:pPr>
      <w:r w:rsidRPr="00FD03DB">
        <w:rPr>
          <w:rFonts w:asciiTheme="majorBidi" w:eastAsia="MS Mincho" w:hAnsiTheme="majorBidi" w:cstheme="majorBidi"/>
          <w:sz w:val="24"/>
          <w:szCs w:val="24"/>
        </w:rPr>
        <w:t>Graines et germination</w:t>
      </w:r>
    </w:p>
    <w:p w14:paraId="7C2786FE" w14:textId="77777777" w:rsidR="005344AB" w:rsidRPr="00FD03DB" w:rsidRDefault="005344AB" w:rsidP="005344AB">
      <w:pPr>
        <w:numPr>
          <w:ilvl w:val="2"/>
          <w:numId w:val="135"/>
        </w:numPr>
        <w:autoSpaceDE w:val="0"/>
        <w:autoSpaceDN w:val="0"/>
        <w:adjustRightInd w:val="0"/>
        <w:spacing w:after="0" w:line="240" w:lineRule="auto"/>
        <w:contextualSpacing/>
        <w:rPr>
          <w:rFonts w:asciiTheme="majorBidi" w:eastAsia="MS Mincho" w:hAnsiTheme="majorBidi" w:cstheme="majorBidi"/>
          <w:sz w:val="24"/>
          <w:szCs w:val="24"/>
        </w:rPr>
      </w:pPr>
      <w:proofErr w:type="gramStart"/>
      <w:r w:rsidRPr="00FD03DB">
        <w:rPr>
          <w:rFonts w:asciiTheme="majorBidi" w:eastAsia="MS Mincho" w:hAnsiTheme="majorBidi" w:cstheme="majorBidi"/>
          <w:sz w:val="24"/>
          <w:szCs w:val="24"/>
        </w:rPr>
        <w:t>Les  réserves</w:t>
      </w:r>
      <w:proofErr w:type="gramEnd"/>
      <w:r w:rsidRPr="00FD03DB">
        <w:rPr>
          <w:rFonts w:asciiTheme="majorBidi" w:eastAsia="MS Mincho" w:hAnsiTheme="majorBidi" w:cstheme="majorBidi"/>
          <w:sz w:val="24"/>
          <w:szCs w:val="24"/>
        </w:rPr>
        <w:t xml:space="preserve"> (natures, mise en place)</w:t>
      </w:r>
    </w:p>
    <w:p w14:paraId="1372C5F9" w14:textId="77777777" w:rsidR="005344AB" w:rsidRPr="00FD03DB" w:rsidRDefault="005344AB" w:rsidP="005344AB">
      <w:pPr>
        <w:numPr>
          <w:ilvl w:val="2"/>
          <w:numId w:val="135"/>
        </w:numPr>
        <w:autoSpaceDE w:val="0"/>
        <w:autoSpaceDN w:val="0"/>
        <w:adjustRightInd w:val="0"/>
        <w:spacing w:after="0" w:line="240" w:lineRule="auto"/>
        <w:contextualSpacing/>
        <w:rPr>
          <w:rFonts w:asciiTheme="majorBidi" w:eastAsia="MS Mincho" w:hAnsiTheme="majorBidi" w:cstheme="majorBidi"/>
          <w:sz w:val="24"/>
          <w:szCs w:val="24"/>
        </w:rPr>
      </w:pPr>
      <w:r w:rsidRPr="00FD03DB">
        <w:rPr>
          <w:rFonts w:asciiTheme="majorBidi" w:eastAsia="MS Mincho" w:hAnsiTheme="majorBidi" w:cstheme="majorBidi"/>
          <w:sz w:val="24"/>
          <w:szCs w:val="24"/>
        </w:rPr>
        <w:t>Dormance des graines, la levée de la dormance</w:t>
      </w:r>
    </w:p>
    <w:p w14:paraId="35219323" w14:textId="77777777" w:rsidR="005344AB" w:rsidRPr="00FD03DB" w:rsidRDefault="005344AB" w:rsidP="005344AB">
      <w:pPr>
        <w:numPr>
          <w:ilvl w:val="2"/>
          <w:numId w:val="135"/>
        </w:numPr>
        <w:autoSpaceDE w:val="0"/>
        <w:autoSpaceDN w:val="0"/>
        <w:adjustRightInd w:val="0"/>
        <w:spacing w:after="0" w:line="240" w:lineRule="auto"/>
        <w:contextualSpacing/>
        <w:rPr>
          <w:rFonts w:asciiTheme="majorBidi" w:eastAsia="MS Mincho" w:hAnsiTheme="majorBidi" w:cstheme="majorBidi"/>
          <w:sz w:val="24"/>
          <w:szCs w:val="24"/>
        </w:rPr>
      </w:pPr>
      <w:r w:rsidRPr="00FD03DB">
        <w:rPr>
          <w:rFonts w:asciiTheme="majorBidi" w:eastAsia="MS Mincho" w:hAnsiTheme="majorBidi" w:cstheme="majorBidi"/>
          <w:sz w:val="24"/>
          <w:szCs w:val="24"/>
        </w:rPr>
        <w:t>La germination</w:t>
      </w:r>
    </w:p>
    <w:p w14:paraId="64166999" w14:textId="77777777" w:rsidR="005344AB" w:rsidRPr="00FD03DB" w:rsidRDefault="005344AB" w:rsidP="005344AB">
      <w:pPr>
        <w:numPr>
          <w:ilvl w:val="0"/>
          <w:numId w:val="138"/>
        </w:numPr>
        <w:autoSpaceDE w:val="0"/>
        <w:autoSpaceDN w:val="0"/>
        <w:adjustRightInd w:val="0"/>
        <w:spacing w:after="0" w:line="240" w:lineRule="auto"/>
        <w:contextualSpacing/>
        <w:rPr>
          <w:rFonts w:asciiTheme="majorBidi" w:eastAsia="MS Mincho" w:hAnsiTheme="majorBidi" w:cstheme="majorBidi"/>
          <w:sz w:val="24"/>
          <w:szCs w:val="24"/>
        </w:rPr>
      </w:pPr>
      <w:r w:rsidRPr="00FD03DB">
        <w:rPr>
          <w:rFonts w:asciiTheme="majorBidi" w:eastAsia="MS Mincho" w:hAnsiTheme="majorBidi" w:cstheme="majorBidi"/>
          <w:sz w:val="24"/>
          <w:szCs w:val="24"/>
        </w:rPr>
        <w:t>Développement végétatif</w:t>
      </w:r>
    </w:p>
    <w:p w14:paraId="4ADE0226" w14:textId="77777777" w:rsidR="005344AB" w:rsidRPr="00FD03DB" w:rsidRDefault="005344AB" w:rsidP="005344AB">
      <w:pPr>
        <w:numPr>
          <w:ilvl w:val="2"/>
          <w:numId w:val="135"/>
        </w:numPr>
        <w:autoSpaceDE w:val="0"/>
        <w:autoSpaceDN w:val="0"/>
        <w:adjustRightInd w:val="0"/>
        <w:spacing w:after="0" w:line="240" w:lineRule="auto"/>
        <w:contextualSpacing/>
        <w:rPr>
          <w:rFonts w:asciiTheme="majorBidi" w:eastAsia="MS Mincho" w:hAnsiTheme="majorBidi" w:cstheme="majorBidi"/>
          <w:sz w:val="24"/>
          <w:szCs w:val="24"/>
        </w:rPr>
      </w:pPr>
      <w:r w:rsidRPr="00FD03DB">
        <w:rPr>
          <w:rFonts w:asciiTheme="majorBidi" w:eastAsia="MS Mincho" w:hAnsiTheme="majorBidi" w:cstheme="majorBidi"/>
          <w:sz w:val="24"/>
          <w:szCs w:val="24"/>
        </w:rPr>
        <w:t>Croissance et développement de l’appareil aérien</w:t>
      </w:r>
    </w:p>
    <w:p w14:paraId="42055767" w14:textId="77777777" w:rsidR="005344AB" w:rsidRPr="00FD03DB" w:rsidRDefault="005344AB" w:rsidP="005344AB">
      <w:pPr>
        <w:numPr>
          <w:ilvl w:val="2"/>
          <w:numId w:val="135"/>
        </w:numPr>
        <w:autoSpaceDE w:val="0"/>
        <w:autoSpaceDN w:val="0"/>
        <w:adjustRightInd w:val="0"/>
        <w:spacing w:after="0" w:line="240" w:lineRule="auto"/>
        <w:contextualSpacing/>
        <w:rPr>
          <w:rFonts w:asciiTheme="majorBidi" w:eastAsia="MS Mincho" w:hAnsiTheme="majorBidi" w:cstheme="majorBidi"/>
          <w:sz w:val="24"/>
          <w:szCs w:val="24"/>
        </w:rPr>
      </w:pPr>
      <w:r w:rsidRPr="00FD03DB">
        <w:rPr>
          <w:rFonts w:asciiTheme="majorBidi" w:eastAsia="MS Mincho" w:hAnsiTheme="majorBidi" w:cstheme="majorBidi"/>
          <w:sz w:val="24"/>
          <w:szCs w:val="24"/>
        </w:rPr>
        <w:t>Croissance et développement de l’appareil racinaire</w:t>
      </w:r>
    </w:p>
    <w:p w14:paraId="61F6DDF6" w14:textId="77777777" w:rsidR="005344AB" w:rsidRPr="00FD03DB" w:rsidRDefault="005344AB" w:rsidP="005344AB">
      <w:pPr>
        <w:numPr>
          <w:ilvl w:val="0"/>
          <w:numId w:val="138"/>
        </w:numPr>
        <w:autoSpaceDE w:val="0"/>
        <w:autoSpaceDN w:val="0"/>
        <w:adjustRightInd w:val="0"/>
        <w:spacing w:after="0" w:line="240" w:lineRule="auto"/>
        <w:contextualSpacing/>
        <w:rPr>
          <w:rFonts w:asciiTheme="majorBidi" w:eastAsia="MS Mincho" w:hAnsiTheme="majorBidi" w:cstheme="majorBidi"/>
          <w:sz w:val="24"/>
          <w:szCs w:val="24"/>
        </w:rPr>
      </w:pPr>
      <w:r w:rsidRPr="00FD03DB">
        <w:rPr>
          <w:rFonts w:asciiTheme="majorBidi" w:eastAsia="MS Mincho" w:hAnsiTheme="majorBidi" w:cstheme="majorBidi"/>
          <w:sz w:val="24"/>
          <w:szCs w:val="24"/>
        </w:rPr>
        <w:t>Développement reproducteur</w:t>
      </w:r>
    </w:p>
    <w:p w14:paraId="56AE1483" w14:textId="77777777" w:rsidR="005344AB" w:rsidRPr="00FD03DB" w:rsidRDefault="005344AB" w:rsidP="005344AB">
      <w:pPr>
        <w:numPr>
          <w:ilvl w:val="2"/>
          <w:numId w:val="135"/>
        </w:numPr>
        <w:autoSpaceDE w:val="0"/>
        <w:autoSpaceDN w:val="0"/>
        <w:adjustRightInd w:val="0"/>
        <w:spacing w:after="0" w:line="240" w:lineRule="auto"/>
        <w:contextualSpacing/>
        <w:rPr>
          <w:rFonts w:asciiTheme="majorBidi" w:eastAsia="MS Mincho" w:hAnsiTheme="majorBidi" w:cstheme="majorBidi"/>
          <w:sz w:val="24"/>
          <w:szCs w:val="24"/>
        </w:rPr>
      </w:pPr>
      <w:r w:rsidRPr="00FD03DB">
        <w:rPr>
          <w:rFonts w:asciiTheme="majorBidi" w:eastAsia="MS Mincho" w:hAnsiTheme="majorBidi" w:cstheme="majorBidi"/>
          <w:sz w:val="24"/>
          <w:szCs w:val="24"/>
        </w:rPr>
        <w:t>La transition florale</w:t>
      </w:r>
    </w:p>
    <w:p w14:paraId="6F55BFE0" w14:textId="77777777" w:rsidR="005344AB" w:rsidRPr="00FD03DB" w:rsidRDefault="005344AB" w:rsidP="005344AB">
      <w:pPr>
        <w:numPr>
          <w:ilvl w:val="0"/>
          <w:numId w:val="138"/>
        </w:numPr>
        <w:autoSpaceDE w:val="0"/>
        <w:autoSpaceDN w:val="0"/>
        <w:adjustRightInd w:val="0"/>
        <w:spacing w:after="0" w:line="240" w:lineRule="auto"/>
        <w:contextualSpacing/>
        <w:rPr>
          <w:rFonts w:asciiTheme="majorBidi" w:eastAsia="MS Mincho" w:hAnsiTheme="majorBidi" w:cstheme="majorBidi"/>
          <w:sz w:val="24"/>
          <w:szCs w:val="24"/>
        </w:rPr>
      </w:pPr>
      <w:r w:rsidRPr="00FD03DB">
        <w:rPr>
          <w:rFonts w:asciiTheme="majorBidi" w:eastAsia="MS Mincho" w:hAnsiTheme="majorBidi" w:cstheme="majorBidi"/>
          <w:sz w:val="24"/>
          <w:szCs w:val="24"/>
        </w:rPr>
        <w:t>Régulation hormonale de la croissance et du développement</w:t>
      </w:r>
    </w:p>
    <w:p w14:paraId="47AEEFDB" w14:textId="77777777" w:rsidR="005344AB" w:rsidRPr="00FD03DB" w:rsidRDefault="005344AB" w:rsidP="005344AB">
      <w:pPr>
        <w:numPr>
          <w:ilvl w:val="2"/>
          <w:numId w:val="135"/>
        </w:numPr>
        <w:autoSpaceDE w:val="0"/>
        <w:autoSpaceDN w:val="0"/>
        <w:adjustRightInd w:val="0"/>
        <w:spacing w:after="0" w:line="240" w:lineRule="auto"/>
        <w:contextualSpacing/>
        <w:rPr>
          <w:rFonts w:asciiTheme="majorBidi" w:eastAsia="MS Mincho" w:hAnsiTheme="majorBidi" w:cstheme="majorBidi"/>
          <w:sz w:val="24"/>
          <w:szCs w:val="24"/>
        </w:rPr>
      </w:pPr>
      <w:r w:rsidRPr="00FD03DB">
        <w:rPr>
          <w:rFonts w:asciiTheme="majorBidi" w:eastAsia="MS Mincho" w:hAnsiTheme="majorBidi" w:cstheme="majorBidi"/>
          <w:sz w:val="24"/>
          <w:szCs w:val="24"/>
        </w:rPr>
        <w:t>Nature et fonctions des hormones naturelles</w:t>
      </w:r>
    </w:p>
    <w:p w14:paraId="1D348B96" w14:textId="77777777" w:rsidR="005344AB" w:rsidRPr="00FD03DB" w:rsidRDefault="005344AB" w:rsidP="005344AB">
      <w:pPr>
        <w:autoSpaceDE w:val="0"/>
        <w:autoSpaceDN w:val="0"/>
        <w:adjustRightInd w:val="0"/>
        <w:spacing w:after="0" w:line="240" w:lineRule="auto"/>
        <w:rPr>
          <w:rFonts w:asciiTheme="majorBidi" w:eastAsia="Times New Roman" w:hAnsiTheme="majorBidi" w:cstheme="majorBidi"/>
          <w:sz w:val="24"/>
          <w:szCs w:val="24"/>
          <w:lang w:eastAsia="fr-FR"/>
        </w:rPr>
      </w:pPr>
    </w:p>
    <w:p w14:paraId="03DBC9F8" w14:textId="77777777" w:rsidR="005344AB" w:rsidRPr="00E565DD" w:rsidRDefault="005344AB" w:rsidP="005344AB">
      <w:pPr>
        <w:jc w:val="center"/>
        <w:rPr>
          <w:rFonts w:ascii="Times New Roman" w:eastAsia="Calibri" w:hAnsi="Times New Roman" w:cs="Times New Roman"/>
          <w:b/>
          <w:bCs/>
          <w:sz w:val="24"/>
          <w:szCs w:val="24"/>
          <w:u w:val="single"/>
          <w:lang w:eastAsia="en-US"/>
        </w:rPr>
      </w:pPr>
      <w:r>
        <w:rPr>
          <w:rFonts w:asciiTheme="majorBidi" w:eastAsia="Times New Roman" w:hAnsiTheme="majorBidi" w:cstheme="majorBidi"/>
          <w:b/>
          <w:sz w:val="24"/>
          <w:szCs w:val="24"/>
          <w:lang w:eastAsia="fr-FR"/>
        </w:rPr>
        <w:t xml:space="preserve"> </w:t>
      </w:r>
      <w:r w:rsidRPr="00E565DD">
        <w:rPr>
          <w:rFonts w:ascii="Times New Roman" w:eastAsia="Calibri" w:hAnsi="Times New Roman" w:cs="Times New Roman"/>
          <w:b/>
          <w:bCs/>
          <w:sz w:val="24"/>
          <w:szCs w:val="24"/>
          <w:u w:val="single"/>
          <w:lang w:eastAsia="en-US"/>
        </w:rPr>
        <w:t>TRAVAUX PRATIQUES</w:t>
      </w:r>
    </w:p>
    <w:p w14:paraId="21DFE5B8" w14:textId="77777777" w:rsidR="005344AB" w:rsidRPr="00FD03DB" w:rsidRDefault="005344AB" w:rsidP="005344AB">
      <w:pPr>
        <w:spacing w:after="0" w:line="240" w:lineRule="auto"/>
        <w:rPr>
          <w:rFonts w:asciiTheme="majorBidi" w:eastAsia="Times New Roman" w:hAnsiTheme="majorBidi" w:cstheme="majorBidi"/>
          <w:b/>
          <w:sz w:val="24"/>
          <w:szCs w:val="24"/>
          <w:lang w:eastAsia="fr-FR"/>
        </w:rPr>
      </w:pPr>
    </w:p>
    <w:p w14:paraId="257C8748" w14:textId="77777777" w:rsidR="005344AB" w:rsidRPr="00FD03DB" w:rsidRDefault="005344AB" w:rsidP="005344AB">
      <w:pPr>
        <w:spacing w:after="0" w:line="240" w:lineRule="auto"/>
        <w:jc w:val="both"/>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sz w:val="24"/>
          <w:szCs w:val="24"/>
          <w:lang w:eastAsia="fr-FR"/>
        </w:rPr>
        <w:t>TP 1</w:t>
      </w:r>
      <w:r w:rsidRPr="00FD03DB">
        <w:rPr>
          <w:rFonts w:asciiTheme="majorBidi" w:eastAsia="Times New Roman" w:hAnsiTheme="majorBidi" w:cstheme="majorBidi"/>
          <w:bCs/>
          <w:sz w:val="24"/>
          <w:szCs w:val="24"/>
          <w:lang w:eastAsia="fr-FR"/>
        </w:rPr>
        <w:t> : L’eau dans la plante</w:t>
      </w:r>
    </w:p>
    <w:p w14:paraId="355E9AEA" w14:textId="77777777" w:rsidR="005344AB" w:rsidRPr="00FD03DB" w:rsidRDefault="005344AB" w:rsidP="005344AB">
      <w:pPr>
        <w:spacing w:after="0" w:line="240" w:lineRule="auto"/>
        <w:rPr>
          <w:rFonts w:asciiTheme="majorBidi" w:eastAsia="TimesNewRomanPSMT" w:hAnsiTheme="majorBidi" w:cstheme="majorBidi"/>
          <w:sz w:val="24"/>
          <w:szCs w:val="24"/>
          <w:lang w:eastAsia="fr-FR"/>
        </w:rPr>
      </w:pPr>
      <w:r w:rsidRPr="00FD03DB">
        <w:rPr>
          <w:rFonts w:asciiTheme="majorBidi" w:eastAsia="TimesNewRomanPSMT" w:hAnsiTheme="majorBidi" w:cstheme="majorBidi"/>
          <w:b/>
          <w:bCs/>
          <w:sz w:val="24"/>
          <w:szCs w:val="24"/>
          <w:lang w:eastAsia="fr-FR"/>
        </w:rPr>
        <w:t>TP 2</w:t>
      </w:r>
      <w:r w:rsidRPr="00FD03DB">
        <w:rPr>
          <w:rFonts w:asciiTheme="majorBidi" w:eastAsia="TimesNewRomanPSMT" w:hAnsiTheme="majorBidi" w:cstheme="majorBidi"/>
          <w:sz w:val="24"/>
          <w:szCs w:val="24"/>
          <w:lang w:eastAsia="fr-FR"/>
        </w:rPr>
        <w:t> : La photosynthèse et les pigments photosynthétiques</w:t>
      </w:r>
    </w:p>
    <w:p w14:paraId="0969E0F9" w14:textId="77777777" w:rsidR="005344AB" w:rsidRPr="00FD03DB" w:rsidRDefault="005344AB" w:rsidP="005344AB">
      <w:pPr>
        <w:spacing w:after="0" w:line="240" w:lineRule="auto"/>
        <w:rPr>
          <w:rFonts w:asciiTheme="majorBidi" w:eastAsia="TimesNewRomanPSMT" w:hAnsiTheme="majorBidi" w:cstheme="majorBidi"/>
          <w:sz w:val="24"/>
          <w:szCs w:val="24"/>
          <w:lang w:eastAsia="fr-FR"/>
        </w:rPr>
      </w:pPr>
      <w:r w:rsidRPr="00FD03DB">
        <w:rPr>
          <w:rFonts w:asciiTheme="majorBidi" w:eastAsia="TimesNewRomanPSMT" w:hAnsiTheme="majorBidi" w:cstheme="majorBidi"/>
          <w:b/>
          <w:bCs/>
          <w:sz w:val="24"/>
          <w:szCs w:val="24"/>
          <w:lang w:eastAsia="fr-FR"/>
        </w:rPr>
        <w:t>TP 3</w:t>
      </w:r>
      <w:r w:rsidRPr="00FD03DB">
        <w:rPr>
          <w:rFonts w:asciiTheme="majorBidi" w:eastAsia="TimesNewRomanPSMT" w:hAnsiTheme="majorBidi" w:cstheme="majorBidi"/>
          <w:sz w:val="24"/>
          <w:szCs w:val="24"/>
          <w:lang w:eastAsia="fr-FR"/>
        </w:rPr>
        <w:t> : La respiration</w:t>
      </w:r>
    </w:p>
    <w:p w14:paraId="3DE85B64" w14:textId="77777777" w:rsidR="005344AB" w:rsidRPr="00FD03DB" w:rsidRDefault="005344AB" w:rsidP="005344AB">
      <w:pPr>
        <w:spacing w:after="0" w:line="240" w:lineRule="auto"/>
        <w:jc w:val="both"/>
        <w:rPr>
          <w:rFonts w:asciiTheme="majorBidi" w:eastAsia="TimesNewRomanPSMT" w:hAnsiTheme="majorBidi" w:cstheme="majorBidi"/>
          <w:sz w:val="24"/>
          <w:szCs w:val="24"/>
          <w:lang w:eastAsia="fr-FR"/>
        </w:rPr>
      </w:pPr>
      <w:r w:rsidRPr="00FD03DB">
        <w:rPr>
          <w:rFonts w:asciiTheme="majorBidi" w:eastAsia="TimesNewRomanPSMT" w:hAnsiTheme="majorBidi" w:cstheme="majorBidi"/>
          <w:b/>
          <w:bCs/>
          <w:sz w:val="24"/>
          <w:szCs w:val="24"/>
          <w:lang w:eastAsia="fr-FR"/>
        </w:rPr>
        <w:t>TP 4</w:t>
      </w:r>
      <w:r w:rsidRPr="00FD03DB">
        <w:rPr>
          <w:rFonts w:asciiTheme="majorBidi" w:eastAsia="TimesNewRomanPSMT" w:hAnsiTheme="majorBidi" w:cstheme="majorBidi"/>
          <w:sz w:val="24"/>
          <w:szCs w:val="24"/>
          <w:lang w:eastAsia="fr-FR"/>
        </w:rPr>
        <w:t> : La germination (Mono et dicotylédone)</w:t>
      </w:r>
    </w:p>
    <w:p w14:paraId="1606E83E" w14:textId="77777777" w:rsidR="005344AB" w:rsidRPr="00FD03DB" w:rsidRDefault="005344AB" w:rsidP="005344AB">
      <w:pPr>
        <w:spacing w:after="0" w:line="240" w:lineRule="auto"/>
        <w:rPr>
          <w:rFonts w:asciiTheme="majorBidi" w:eastAsia="TimesNewRomanPSMT" w:hAnsiTheme="majorBidi" w:cstheme="majorBidi"/>
          <w:sz w:val="24"/>
          <w:szCs w:val="24"/>
          <w:lang w:eastAsia="fr-FR"/>
        </w:rPr>
      </w:pPr>
      <w:r w:rsidRPr="00FD03DB">
        <w:rPr>
          <w:rFonts w:asciiTheme="majorBidi" w:eastAsia="TimesNewRomanPSMT" w:hAnsiTheme="majorBidi" w:cstheme="majorBidi"/>
          <w:b/>
          <w:bCs/>
          <w:sz w:val="24"/>
          <w:szCs w:val="24"/>
          <w:lang w:eastAsia="fr-FR"/>
        </w:rPr>
        <w:t>TP 5</w:t>
      </w:r>
      <w:r w:rsidRPr="00FD03DB">
        <w:rPr>
          <w:rFonts w:asciiTheme="majorBidi" w:eastAsia="TimesNewRomanPSMT" w:hAnsiTheme="majorBidi" w:cstheme="majorBidi"/>
          <w:sz w:val="24"/>
          <w:szCs w:val="24"/>
          <w:lang w:eastAsia="fr-FR"/>
        </w:rPr>
        <w:t> : L’activité amylase</w:t>
      </w:r>
    </w:p>
    <w:p w14:paraId="22084EFE"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p>
    <w:p w14:paraId="33CB3027"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b/>
          <w:bCs/>
          <w:sz w:val="24"/>
          <w:szCs w:val="24"/>
          <w:lang w:eastAsia="fr-FR"/>
        </w:rPr>
        <w:t xml:space="preserve"> </w:t>
      </w:r>
    </w:p>
    <w:p w14:paraId="150325C2"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p>
    <w:p w14:paraId="34CC31EF"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p>
    <w:p w14:paraId="18A468FB"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p>
    <w:p w14:paraId="765C1FC6"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p>
    <w:p w14:paraId="473BF0C8"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p>
    <w:p w14:paraId="7506C59D"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p>
    <w:p w14:paraId="1FD809C7"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p>
    <w:p w14:paraId="3DFBE6F1" w14:textId="77777777" w:rsidR="005344AB" w:rsidRPr="00FD03DB" w:rsidRDefault="005344AB" w:rsidP="005344AB">
      <w:pPr>
        <w:pBdr>
          <w:top w:val="single" w:sz="4" w:space="1" w:color="auto"/>
          <w:bottom w:val="single" w:sz="4" w:space="2" w:color="auto"/>
        </w:pBdr>
        <w:tabs>
          <w:tab w:val="center" w:pos="4819"/>
        </w:tabs>
        <w:spacing w:after="0" w:line="240" w:lineRule="auto"/>
        <w:jc w:val="center"/>
        <w:rPr>
          <w:rFonts w:asciiTheme="majorBidi" w:eastAsia="Times New Roman" w:hAnsiTheme="majorBidi" w:cstheme="majorBidi"/>
          <w:b/>
          <w:bCs/>
          <w:sz w:val="24"/>
          <w:szCs w:val="24"/>
        </w:rPr>
      </w:pPr>
      <w:bookmarkStart w:id="140" w:name="_Hlk197069440"/>
      <w:bookmarkStart w:id="141" w:name="_Hlk197070575"/>
      <w:r w:rsidRPr="00FD03DB">
        <w:rPr>
          <w:rFonts w:asciiTheme="majorBidi" w:eastAsia="Times New Roman" w:hAnsiTheme="majorBidi" w:cstheme="majorBidi"/>
          <w:b/>
          <w:bCs/>
          <w:sz w:val="24"/>
          <w:szCs w:val="24"/>
        </w:rPr>
        <w:t>PROGRAMME : Biochimie 1</w:t>
      </w:r>
    </w:p>
    <w:bookmarkEnd w:id="140"/>
    <w:p w14:paraId="03D7889E" w14:textId="77777777" w:rsidR="005344AB" w:rsidRPr="00FD03DB" w:rsidRDefault="005344AB" w:rsidP="005344AB">
      <w:pPr>
        <w:autoSpaceDE w:val="0"/>
        <w:autoSpaceDN w:val="0"/>
        <w:adjustRightInd w:val="0"/>
        <w:spacing w:after="0" w:line="240" w:lineRule="auto"/>
        <w:rPr>
          <w:rFonts w:asciiTheme="majorBidi" w:eastAsia="Times New Roman" w:hAnsiTheme="majorBidi" w:cstheme="majorBidi"/>
          <w:b/>
          <w:bCs/>
          <w:color w:val="000000"/>
          <w:sz w:val="24"/>
          <w:szCs w:val="24"/>
          <w:lang w:eastAsia="fr-FR"/>
        </w:rPr>
      </w:pPr>
    </w:p>
    <w:p w14:paraId="7EA0B96F"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Semestre : 3</w:t>
      </w:r>
    </w:p>
    <w:p w14:paraId="76F6E5AF"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Enseignant responsable de l’UE :</w:t>
      </w:r>
    </w:p>
    <w:p w14:paraId="78D66F45"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Matière : Biochimie 1 </w:t>
      </w:r>
    </w:p>
    <w:p w14:paraId="55779E47"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Crédits : 7</w:t>
      </w:r>
    </w:p>
    <w:p w14:paraId="68FFFF81"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Coefficient : 4</w:t>
      </w:r>
    </w:p>
    <w:p w14:paraId="3FF9DF6A" w14:textId="77777777" w:rsidR="005344AB" w:rsidRPr="00FD03DB" w:rsidRDefault="005344AB" w:rsidP="005344AB">
      <w:pPr>
        <w:numPr>
          <w:ilvl w:val="0"/>
          <w:numId w:val="191"/>
        </w:numPr>
        <w:spacing w:before="100" w:beforeAutospacing="1" w:after="0" w:line="240" w:lineRule="auto"/>
        <w:contextualSpacing/>
        <w:jc w:val="both"/>
        <w:rPr>
          <w:rFonts w:asciiTheme="majorBidi" w:eastAsia="Times New Roman" w:hAnsiTheme="majorBidi" w:cstheme="majorBidi"/>
          <w:sz w:val="24"/>
          <w:szCs w:val="24"/>
          <w:lang w:eastAsia="fr-FR"/>
        </w:rPr>
      </w:pPr>
      <w:bookmarkStart w:id="142" w:name="_Hlk197204551"/>
      <w:r w:rsidRPr="00FD03DB">
        <w:rPr>
          <w:rFonts w:asciiTheme="majorBidi" w:eastAsia="Times New Roman" w:hAnsiTheme="majorBidi" w:cstheme="majorBidi"/>
          <w:b/>
          <w:bCs/>
          <w:sz w:val="24"/>
          <w:szCs w:val="24"/>
        </w:rPr>
        <w:t>Objectifs de l’enseignement</w:t>
      </w:r>
      <w:bookmarkEnd w:id="142"/>
    </w:p>
    <w:bookmarkEnd w:id="141"/>
    <w:p w14:paraId="6FFCC065" w14:textId="77777777" w:rsidR="005344AB" w:rsidRPr="00735F51" w:rsidRDefault="005344AB" w:rsidP="005344AB">
      <w:pPr>
        <w:spacing w:after="0" w:line="240" w:lineRule="auto"/>
        <w:contextualSpacing/>
        <w:jc w:val="both"/>
        <w:rPr>
          <w:rFonts w:asciiTheme="majorBidi" w:eastAsia="Times New Roman" w:hAnsiTheme="majorBidi" w:cstheme="majorBidi"/>
          <w:sz w:val="24"/>
          <w:szCs w:val="24"/>
        </w:rPr>
      </w:pPr>
      <w:r w:rsidRPr="00FD03DB">
        <w:rPr>
          <w:rFonts w:asciiTheme="majorBidi" w:eastAsia="Times New Roman" w:hAnsiTheme="majorBidi" w:cstheme="majorBidi"/>
          <w:sz w:val="24"/>
          <w:szCs w:val="24"/>
          <w:lang w:eastAsia="fr-FR"/>
        </w:rPr>
        <w:t xml:space="preserve"> </w:t>
      </w:r>
      <w:r w:rsidRPr="00735F51">
        <w:rPr>
          <w:rFonts w:asciiTheme="majorBidi" w:eastAsia="Times New Roman" w:hAnsiTheme="majorBidi" w:cstheme="majorBidi"/>
          <w:sz w:val="24"/>
          <w:szCs w:val="24"/>
          <w:lang w:eastAsia="fr-FR"/>
        </w:rPr>
        <w:t xml:space="preserve">La biochimie se positionne à l'interface entre la biologie et la chimie, constituant un domaine fondamental pour la compréhension du vivant au niveau moléculaire. Elle se consacre </w:t>
      </w:r>
      <w:proofErr w:type="gramStart"/>
      <w:r w:rsidRPr="00735F51">
        <w:rPr>
          <w:rFonts w:asciiTheme="majorBidi" w:eastAsia="Times New Roman" w:hAnsiTheme="majorBidi" w:cstheme="majorBidi"/>
          <w:sz w:val="24"/>
          <w:szCs w:val="24"/>
          <w:lang w:eastAsia="fr-FR"/>
        </w:rPr>
        <w:t>à:</w:t>
      </w:r>
      <w:proofErr w:type="gramEnd"/>
    </w:p>
    <w:p w14:paraId="4E6DC931" w14:textId="77777777" w:rsidR="005344AB" w:rsidRPr="00735F51" w:rsidRDefault="005344AB" w:rsidP="005344AB">
      <w:pPr>
        <w:numPr>
          <w:ilvl w:val="0"/>
          <w:numId w:val="204"/>
        </w:numPr>
        <w:spacing w:after="100" w:afterAutospacing="1" w:line="240" w:lineRule="auto"/>
        <w:jc w:val="both"/>
        <w:rPr>
          <w:rFonts w:asciiTheme="majorBidi" w:eastAsia="Times New Roman" w:hAnsiTheme="majorBidi" w:cstheme="majorBidi"/>
          <w:sz w:val="24"/>
          <w:szCs w:val="24"/>
          <w:lang w:eastAsia="fr-FR"/>
        </w:rPr>
      </w:pPr>
      <w:r w:rsidRPr="00735F51">
        <w:rPr>
          <w:rFonts w:asciiTheme="majorBidi" w:eastAsia="Times New Roman" w:hAnsiTheme="majorBidi" w:cstheme="majorBidi"/>
          <w:sz w:val="24"/>
          <w:szCs w:val="24"/>
          <w:lang w:eastAsia="fr-FR"/>
        </w:rPr>
        <w:t>L'analyse des complexes multimoléculaires</w:t>
      </w:r>
    </w:p>
    <w:p w14:paraId="64CC4938" w14:textId="77777777" w:rsidR="005344AB" w:rsidRPr="00735F51" w:rsidRDefault="005344AB" w:rsidP="005344AB">
      <w:pPr>
        <w:numPr>
          <w:ilvl w:val="0"/>
          <w:numId w:val="204"/>
        </w:numPr>
        <w:spacing w:before="100" w:beforeAutospacing="1" w:after="100" w:afterAutospacing="1" w:line="240" w:lineRule="auto"/>
        <w:jc w:val="both"/>
        <w:rPr>
          <w:rFonts w:asciiTheme="majorBidi" w:eastAsia="Times New Roman" w:hAnsiTheme="majorBidi" w:cstheme="majorBidi"/>
          <w:sz w:val="24"/>
          <w:szCs w:val="24"/>
          <w:lang w:eastAsia="fr-FR"/>
        </w:rPr>
      </w:pPr>
      <w:r w:rsidRPr="00735F51">
        <w:rPr>
          <w:rFonts w:asciiTheme="majorBidi" w:eastAsia="Times New Roman" w:hAnsiTheme="majorBidi" w:cstheme="majorBidi"/>
          <w:sz w:val="24"/>
          <w:szCs w:val="24"/>
          <w:lang w:eastAsia="fr-FR"/>
        </w:rPr>
        <w:t>La caractérisation des interactions cellulaires au sein des tissus</w:t>
      </w:r>
    </w:p>
    <w:p w14:paraId="0C21E32E" w14:textId="77777777" w:rsidR="005344AB" w:rsidRPr="00735F51" w:rsidRDefault="005344AB" w:rsidP="005344AB">
      <w:pPr>
        <w:numPr>
          <w:ilvl w:val="0"/>
          <w:numId w:val="204"/>
        </w:numPr>
        <w:spacing w:before="100" w:beforeAutospacing="1" w:after="100" w:afterAutospacing="1" w:line="240" w:lineRule="auto"/>
        <w:jc w:val="both"/>
        <w:rPr>
          <w:rFonts w:asciiTheme="majorBidi" w:eastAsia="Times New Roman" w:hAnsiTheme="majorBidi" w:cstheme="majorBidi"/>
          <w:sz w:val="24"/>
          <w:szCs w:val="24"/>
          <w:lang w:eastAsia="fr-FR"/>
        </w:rPr>
      </w:pPr>
      <w:r w:rsidRPr="00735F51">
        <w:rPr>
          <w:rFonts w:asciiTheme="majorBidi" w:eastAsia="Times New Roman" w:hAnsiTheme="majorBidi" w:cstheme="majorBidi"/>
          <w:sz w:val="24"/>
          <w:szCs w:val="24"/>
          <w:lang w:eastAsia="fr-FR"/>
        </w:rPr>
        <w:t>La description moléculaire des fonctions biologiques spécialisées</w:t>
      </w:r>
    </w:p>
    <w:p w14:paraId="0B151C87" w14:textId="77777777" w:rsidR="005344AB" w:rsidRPr="00735F51" w:rsidRDefault="005344AB" w:rsidP="005344AB">
      <w:pPr>
        <w:spacing w:before="100" w:beforeAutospacing="1" w:after="0" w:line="240" w:lineRule="auto"/>
        <w:jc w:val="both"/>
        <w:rPr>
          <w:rFonts w:asciiTheme="majorBidi" w:eastAsia="Times New Roman" w:hAnsiTheme="majorBidi" w:cstheme="majorBidi"/>
          <w:sz w:val="24"/>
          <w:szCs w:val="24"/>
          <w:lang w:eastAsia="fr-FR"/>
        </w:rPr>
      </w:pPr>
      <w:r w:rsidRPr="00735F51">
        <w:rPr>
          <w:rFonts w:asciiTheme="majorBidi" w:eastAsia="Times New Roman" w:hAnsiTheme="majorBidi" w:cstheme="majorBidi"/>
          <w:b/>
          <w:sz w:val="24"/>
          <w:szCs w:val="24"/>
          <w:lang w:eastAsia="fr-FR"/>
        </w:rPr>
        <w:t>Compétences visées</w:t>
      </w:r>
      <w:r w:rsidRPr="00735F51">
        <w:rPr>
          <w:rFonts w:asciiTheme="majorBidi" w:eastAsia="Times New Roman" w:hAnsiTheme="majorBidi" w:cstheme="majorBidi"/>
          <w:sz w:val="24"/>
          <w:szCs w:val="24"/>
          <w:lang w:eastAsia="fr-FR"/>
        </w:rPr>
        <w:t xml:space="preserve"> : À l'issue de cette formation, les étudiants seront capables </w:t>
      </w:r>
      <w:proofErr w:type="gramStart"/>
      <w:r w:rsidRPr="00735F51">
        <w:rPr>
          <w:rFonts w:asciiTheme="majorBidi" w:eastAsia="Times New Roman" w:hAnsiTheme="majorBidi" w:cstheme="majorBidi"/>
          <w:sz w:val="24"/>
          <w:szCs w:val="24"/>
          <w:lang w:eastAsia="fr-FR"/>
        </w:rPr>
        <w:t>de:</w:t>
      </w:r>
      <w:proofErr w:type="gramEnd"/>
    </w:p>
    <w:p w14:paraId="43F41F17" w14:textId="77777777" w:rsidR="005344AB" w:rsidRPr="00735F51" w:rsidRDefault="005344AB" w:rsidP="005344AB">
      <w:pPr>
        <w:numPr>
          <w:ilvl w:val="0"/>
          <w:numId w:val="205"/>
        </w:numPr>
        <w:spacing w:after="100" w:afterAutospacing="1" w:line="240" w:lineRule="auto"/>
        <w:jc w:val="both"/>
        <w:rPr>
          <w:rFonts w:asciiTheme="majorBidi" w:eastAsia="Times New Roman" w:hAnsiTheme="majorBidi" w:cstheme="majorBidi"/>
          <w:sz w:val="24"/>
          <w:szCs w:val="24"/>
          <w:lang w:eastAsia="fr-FR"/>
        </w:rPr>
      </w:pPr>
      <w:r w:rsidRPr="00735F51">
        <w:rPr>
          <w:rFonts w:asciiTheme="majorBidi" w:eastAsia="Times New Roman" w:hAnsiTheme="majorBidi" w:cstheme="majorBidi"/>
          <w:sz w:val="24"/>
          <w:szCs w:val="24"/>
          <w:lang w:eastAsia="fr-FR"/>
        </w:rPr>
        <w:t>Décrire l'organisation moléculaire des organismes vivants en utilisant une terminologie scientifique précise</w:t>
      </w:r>
    </w:p>
    <w:p w14:paraId="07598A1A" w14:textId="77777777" w:rsidR="005344AB" w:rsidRPr="00735F51" w:rsidRDefault="005344AB" w:rsidP="005344AB">
      <w:pPr>
        <w:numPr>
          <w:ilvl w:val="0"/>
          <w:numId w:val="205"/>
        </w:numPr>
        <w:spacing w:before="100" w:beforeAutospacing="1" w:after="100" w:afterAutospacing="1" w:line="240" w:lineRule="auto"/>
        <w:jc w:val="both"/>
        <w:rPr>
          <w:rFonts w:asciiTheme="majorBidi" w:eastAsia="Times New Roman" w:hAnsiTheme="majorBidi" w:cstheme="majorBidi"/>
          <w:sz w:val="24"/>
          <w:szCs w:val="24"/>
          <w:lang w:eastAsia="fr-FR"/>
        </w:rPr>
      </w:pPr>
      <w:r w:rsidRPr="00735F51">
        <w:rPr>
          <w:rFonts w:asciiTheme="majorBidi" w:eastAsia="Times New Roman" w:hAnsiTheme="majorBidi" w:cstheme="majorBidi"/>
          <w:sz w:val="24"/>
          <w:szCs w:val="24"/>
          <w:lang w:eastAsia="fr-FR"/>
        </w:rPr>
        <w:lastRenderedPageBreak/>
        <w:t>Analyser les mécanismes de régulation physiologiques et physiopathologiques grâce à la compréhension de la structure des macromolécules et de leurs interactions</w:t>
      </w:r>
    </w:p>
    <w:p w14:paraId="1113CBA2" w14:textId="77777777" w:rsidR="005344AB" w:rsidRPr="00735F51" w:rsidRDefault="005344AB" w:rsidP="005344AB">
      <w:pPr>
        <w:numPr>
          <w:ilvl w:val="0"/>
          <w:numId w:val="205"/>
        </w:numPr>
        <w:spacing w:before="100" w:beforeAutospacing="1" w:after="100" w:afterAutospacing="1" w:line="240" w:lineRule="auto"/>
        <w:jc w:val="both"/>
        <w:rPr>
          <w:rFonts w:asciiTheme="majorBidi" w:eastAsia="Times New Roman" w:hAnsiTheme="majorBidi" w:cstheme="majorBidi"/>
          <w:sz w:val="24"/>
          <w:szCs w:val="24"/>
          <w:lang w:eastAsia="fr-FR"/>
        </w:rPr>
      </w:pPr>
      <w:r w:rsidRPr="00735F51">
        <w:rPr>
          <w:rFonts w:asciiTheme="majorBidi" w:eastAsia="Times New Roman" w:hAnsiTheme="majorBidi" w:cstheme="majorBidi"/>
          <w:sz w:val="24"/>
          <w:szCs w:val="24"/>
          <w:lang w:eastAsia="fr-FR"/>
        </w:rPr>
        <w:t>Sélectionner et mettre en œuvre des méthodes expérimentales appropriées pour l'étude des macromolécules (techniques spectrophotométriques, électrophorèses, etc.)</w:t>
      </w:r>
    </w:p>
    <w:p w14:paraId="3F77C491" w14:textId="77777777" w:rsidR="005344AB" w:rsidRPr="00FD03DB" w:rsidRDefault="005344AB" w:rsidP="005344AB">
      <w:pPr>
        <w:pStyle w:val="Paragraphedeliste"/>
        <w:numPr>
          <w:ilvl w:val="0"/>
          <w:numId w:val="191"/>
        </w:numPr>
        <w:spacing w:before="100" w:beforeAutospacing="1" w:after="0"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b/>
          <w:sz w:val="24"/>
          <w:szCs w:val="24"/>
          <w:lang w:eastAsia="fr-FR"/>
        </w:rPr>
        <w:t xml:space="preserve">Prérequis </w:t>
      </w:r>
      <w:r w:rsidRPr="00FD03DB">
        <w:rPr>
          <w:rFonts w:asciiTheme="majorBidi" w:eastAsia="Times New Roman" w:hAnsiTheme="majorBidi" w:cstheme="majorBidi"/>
          <w:sz w:val="24"/>
          <w:szCs w:val="24"/>
          <w:lang w:eastAsia="fr-FR"/>
        </w:rPr>
        <w:t xml:space="preserve">: Pour aborder efficacement ce programme, il est conseillé de </w:t>
      </w:r>
      <w:proofErr w:type="gramStart"/>
      <w:r w:rsidRPr="00FD03DB">
        <w:rPr>
          <w:rFonts w:asciiTheme="majorBidi" w:eastAsia="Times New Roman" w:hAnsiTheme="majorBidi" w:cstheme="majorBidi"/>
          <w:sz w:val="24"/>
          <w:szCs w:val="24"/>
          <w:lang w:eastAsia="fr-FR"/>
        </w:rPr>
        <w:t>posséder:</w:t>
      </w:r>
      <w:proofErr w:type="gramEnd"/>
    </w:p>
    <w:p w14:paraId="70BCC9C9" w14:textId="77777777" w:rsidR="005344AB" w:rsidRPr="00735F51" w:rsidRDefault="005344AB" w:rsidP="005344AB">
      <w:pPr>
        <w:numPr>
          <w:ilvl w:val="0"/>
          <w:numId w:val="206"/>
        </w:numPr>
        <w:spacing w:after="100" w:afterAutospacing="1" w:line="240" w:lineRule="auto"/>
        <w:jc w:val="both"/>
        <w:rPr>
          <w:rFonts w:asciiTheme="majorBidi" w:eastAsia="Times New Roman" w:hAnsiTheme="majorBidi" w:cstheme="majorBidi"/>
          <w:sz w:val="24"/>
          <w:szCs w:val="24"/>
          <w:lang w:eastAsia="fr-FR"/>
        </w:rPr>
      </w:pPr>
      <w:r w:rsidRPr="00735F51">
        <w:rPr>
          <w:rFonts w:asciiTheme="majorBidi" w:eastAsia="Times New Roman" w:hAnsiTheme="majorBidi" w:cstheme="majorBidi"/>
          <w:sz w:val="24"/>
          <w:szCs w:val="24"/>
          <w:lang w:eastAsia="fr-FR"/>
        </w:rPr>
        <w:t>Des connaissances de base en chimie générale et organique</w:t>
      </w:r>
    </w:p>
    <w:p w14:paraId="15961F6E" w14:textId="77777777" w:rsidR="005344AB" w:rsidRPr="00735F51" w:rsidRDefault="005344AB" w:rsidP="005344AB">
      <w:pPr>
        <w:numPr>
          <w:ilvl w:val="0"/>
          <w:numId w:val="206"/>
        </w:numPr>
        <w:spacing w:before="100" w:beforeAutospacing="1" w:after="100" w:afterAutospacing="1" w:line="240" w:lineRule="auto"/>
        <w:jc w:val="both"/>
        <w:rPr>
          <w:rFonts w:asciiTheme="majorBidi" w:eastAsia="Times New Roman" w:hAnsiTheme="majorBidi" w:cstheme="majorBidi"/>
          <w:sz w:val="24"/>
          <w:szCs w:val="24"/>
          <w:lang w:eastAsia="fr-FR"/>
        </w:rPr>
      </w:pPr>
      <w:r w:rsidRPr="00735F51">
        <w:rPr>
          <w:rFonts w:asciiTheme="majorBidi" w:eastAsia="Times New Roman" w:hAnsiTheme="majorBidi" w:cstheme="majorBidi"/>
          <w:sz w:val="24"/>
          <w:szCs w:val="24"/>
          <w:lang w:eastAsia="fr-FR"/>
        </w:rPr>
        <w:t>Une familiarité avec les concepts fondamentaux de biologie cellulaire</w:t>
      </w:r>
    </w:p>
    <w:p w14:paraId="3B4078BB" w14:textId="77777777" w:rsidR="005344AB" w:rsidRPr="00735F51" w:rsidRDefault="005344AB" w:rsidP="005344AB">
      <w:pPr>
        <w:numPr>
          <w:ilvl w:val="0"/>
          <w:numId w:val="206"/>
        </w:numPr>
        <w:spacing w:before="100" w:beforeAutospacing="1" w:after="100" w:afterAutospacing="1" w:line="240" w:lineRule="auto"/>
        <w:jc w:val="both"/>
        <w:rPr>
          <w:rFonts w:asciiTheme="majorBidi" w:eastAsia="Times New Roman" w:hAnsiTheme="majorBidi" w:cstheme="majorBidi"/>
          <w:sz w:val="24"/>
          <w:szCs w:val="24"/>
          <w:lang w:eastAsia="fr-FR"/>
        </w:rPr>
      </w:pPr>
      <w:r w:rsidRPr="00735F51">
        <w:rPr>
          <w:rFonts w:asciiTheme="majorBidi" w:eastAsia="Times New Roman" w:hAnsiTheme="majorBidi" w:cstheme="majorBidi"/>
          <w:sz w:val="24"/>
          <w:szCs w:val="24"/>
          <w:lang w:eastAsia="fr-FR"/>
        </w:rPr>
        <w:t>Des notions de physique appliquées aux méthodes d'analyse (spectroscopie, centrifugation)</w:t>
      </w:r>
    </w:p>
    <w:p w14:paraId="3364797F" w14:textId="77777777" w:rsidR="005344AB" w:rsidRPr="00FD03DB" w:rsidRDefault="005344AB" w:rsidP="005344AB">
      <w:pPr>
        <w:numPr>
          <w:ilvl w:val="0"/>
          <w:numId w:val="206"/>
        </w:numPr>
        <w:spacing w:before="100" w:beforeAutospacing="1" w:after="100" w:afterAutospacing="1" w:line="240" w:lineRule="auto"/>
        <w:jc w:val="both"/>
        <w:rPr>
          <w:rFonts w:asciiTheme="majorBidi" w:eastAsia="Times New Roman" w:hAnsiTheme="majorBidi" w:cstheme="majorBidi"/>
          <w:sz w:val="24"/>
          <w:szCs w:val="24"/>
          <w:lang w:eastAsia="fr-FR"/>
        </w:rPr>
      </w:pPr>
      <w:r w:rsidRPr="00735F51">
        <w:rPr>
          <w:rFonts w:asciiTheme="majorBidi" w:eastAsia="Times New Roman" w:hAnsiTheme="majorBidi" w:cstheme="majorBidi"/>
          <w:sz w:val="24"/>
          <w:szCs w:val="24"/>
          <w:lang w:eastAsia="fr-FR"/>
        </w:rPr>
        <w:t>Des compétences en mathématiques pour l'analyse quantitative des données expérimentales</w:t>
      </w:r>
    </w:p>
    <w:p w14:paraId="3095D5A1" w14:textId="77777777" w:rsidR="005344AB" w:rsidRPr="00FD03DB" w:rsidRDefault="005344AB" w:rsidP="005344AB">
      <w:pPr>
        <w:pStyle w:val="Paragraphedeliste"/>
        <w:numPr>
          <w:ilvl w:val="0"/>
          <w:numId w:val="191"/>
        </w:numPr>
        <w:spacing w:before="100" w:beforeAutospacing="1" w:after="100" w:afterAutospacing="1" w:line="240" w:lineRule="auto"/>
        <w:jc w:val="both"/>
        <w:rPr>
          <w:rFonts w:asciiTheme="majorBidi" w:eastAsia="Times New Roman" w:hAnsiTheme="majorBidi" w:cstheme="majorBidi"/>
          <w:sz w:val="24"/>
          <w:szCs w:val="24"/>
          <w:lang w:eastAsia="fr-FR"/>
        </w:rPr>
      </w:pPr>
      <w:r w:rsidRPr="00FD03DB">
        <w:rPr>
          <w:rFonts w:asciiTheme="majorBidi" w:eastAsia="Calibri" w:hAnsiTheme="majorBidi" w:cstheme="majorBidi"/>
          <w:b/>
          <w:bCs/>
          <w:sz w:val="24"/>
          <w:szCs w:val="24"/>
          <w:lang w:eastAsia="en-US"/>
        </w:rPr>
        <w:t>Contenu de la matière :</w:t>
      </w:r>
    </w:p>
    <w:p w14:paraId="7F3148D1" w14:textId="341E5C36" w:rsidR="005344AB" w:rsidRPr="005344AB" w:rsidRDefault="005344AB" w:rsidP="005344AB">
      <w:pPr>
        <w:pStyle w:val="Paragraphedeliste"/>
        <w:spacing w:before="100" w:beforeAutospacing="1" w:after="100" w:afterAutospacing="1" w:line="240" w:lineRule="auto"/>
        <w:ind w:left="1080"/>
        <w:jc w:val="center"/>
        <w:rPr>
          <w:rFonts w:asciiTheme="majorBidi" w:eastAsia="Calibri" w:hAnsiTheme="majorBidi" w:cstheme="majorBidi"/>
          <w:b/>
          <w:bCs/>
          <w:sz w:val="28"/>
          <w:szCs w:val="28"/>
          <w:u w:val="single"/>
          <w:lang w:eastAsia="en-US"/>
        </w:rPr>
      </w:pPr>
      <w:r w:rsidRPr="005344AB">
        <w:rPr>
          <w:rFonts w:asciiTheme="majorBidi" w:eastAsia="Calibri" w:hAnsiTheme="majorBidi" w:cstheme="majorBidi"/>
          <w:b/>
          <w:bCs/>
          <w:sz w:val="28"/>
          <w:szCs w:val="28"/>
          <w:u w:val="single"/>
          <w:lang w:eastAsia="en-US"/>
        </w:rPr>
        <w:t>COURS :</w:t>
      </w:r>
    </w:p>
    <w:p w14:paraId="20C37722" w14:textId="77777777" w:rsidR="005344AB" w:rsidRPr="00FD03DB" w:rsidRDefault="005344AB" w:rsidP="005344AB">
      <w:pPr>
        <w:pStyle w:val="Paragraphedeliste"/>
        <w:spacing w:before="100" w:beforeAutospacing="1" w:after="100" w:afterAutospacing="1" w:line="240" w:lineRule="auto"/>
        <w:ind w:left="1080"/>
        <w:rPr>
          <w:rFonts w:asciiTheme="majorBidi" w:eastAsia="Calibri" w:hAnsiTheme="majorBidi" w:cstheme="majorBidi"/>
          <w:b/>
          <w:bCs/>
          <w:sz w:val="24"/>
          <w:szCs w:val="24"/>
          <w:lang w:eastAsia="en-US"/>
        </w:rPr>
      </w:pPr>
      <w:r w:rsidRPr="00E565DD">
        <w:rPr>
          <w:rFonts w:asciiTheme="majorBidi" w:eastAsia="Calibri" w:hAnsiTheme="majorBidi" w:cstheme="majorBidi"/>
          <w:b/>
          <w:bCs/>
          <w:sz w:val="24"/>
          <w:szCs w:val="24"/>
          <w:lang w:eastAsia="en-US"/>
        </w:rPr>
        <w:t>Biochimie Structurale</w:t>
      </w:r>
    </w:p>
    <w:p w14:paraId="05BE1AE9" w14:textId="77777777" w:rsidR="005344AB" w:rsidRPr="00FD03DB" w:rsidRDefault="005344AB" w:rsidP="005344AB">
      <w:pPr>
        <w:spacing w:before="100" w:beforeAutospacing="1" w:after="100" w:afterAutospacing="1" w:line="240" w:lineRule="auto"/>
        <w:jc w:val="both"/>
        <w:rPr>
          <w:rFonts w:asciiTheme="majorBidi" w:eastAsia="Times New Roman" w:hAnsiTheme="majorBidi" w:cstheme="majorBidi"/>
          <w:sz w:val="24"/>
          <w:szCs w:val="24"/>
          <w:lang w:eastAsia="fr-FR"/>
        </w:rPr>
      </w:pPr>
      <w:r w:rsidRPr="00FD03DB">
        <w:rPr>
          <w:rFonts w:asciiTheme="majorBidi" w:eastAsia="Calibri" w:hAnsiTheme="majorBidi" w:cstheme="majorBidi"/>
          <w:b/>
          <w:bCs/>
          <w:sz w:val="24"/>
          <w:szCs w:val="24"/>
          <w:lang w:eastAsia="en-US"/>
        </w:rPr>
        <w:t>Chapitre 1</w:t>
      </w:r>
      <w:r w:rsidRPr="00FD03DB">
        <w:rPr>
          <w:rFonts w:asciiTheme="majorBidi" w:eastAsia="Calibri" w:hAnsiTheme="majorBidi" w:cstheme="majorBidi"/>
          <w:sz w:val="24"/>
          <w:szCs w:val="24"/>
          <w:lang w:eastAsia="en-US"/>
        </w:rPr>
        <w:t> :</w:t>
      </w:r>
      <w:r w:rsidRPr="00FD03DB">
        <w:rPr>
          <w:rFonts w:asciiTheme="majorBidi" w:eastAsia="Calibri" w:hAnsiTheme="majorBidi" w:cstheme="majorBidi"/>
          <w:b/>
          <w:bCs/>
          <w:sz w:val="24"/>
          <w:szCs w:val="24"/>
          <w:lang w:eastAsia="en-US"/>
        </w:rPr>
        <w:t xml:space="preserve"> Les glucides </w:t>
      </w:r>
    </w:p>
    <w:p w14:paraId="691B2207" w14:textId="77777777" w:rsidR="005344AB" w:rsidRPr="00735F51" w:rsidRDefault="005344AB" w:rsidP="005344AB">
      <w:pPr>
        <w:numPr>
          <w:ilvl w:val="2"/>
          <w:numId w:val="205"/>
        </w:numPr>
        <w:autoSpaceDE w:val="0"/>
        <w:autoSpaceDN w:val="0"/>
        <w:adjustRightInd w:val="0"/>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Introduction</w:t>
      </w:r>
    </w:p>
    <w:p w14:paraId="50F54806" w14:textId="77777777" w:rsidR="005344AB" w:rsidRPr="00735F51" w:rsidRDefault="005344AB" w:rsidP="005344AB">
      <w:pPr>
        <w:numPr>
          <w:ilvl w:val="2"/>
          <w:numId w:val="205"/>
        </w:numPr>
        <w:autoSpaceDE w:val="0"/>
        <w:autoSpaceDN w:val="0"/>
        <w:adjustRightInd w:val="0"/>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Importance en biologie </w:t>
      </w:r>
    </w:p>
    <w:p w14:paraId="6CD8F414" w14:textId="77777777" w:rsidR="005344AB" w:rsidRPr="00735F51" w:rsidRDefault="005344AB" w:rsidP="005344AB">
      <w:pPr>
        <w:numPr>
          <w:ilvl w:val="2"/>
          <w:numId w:val="205"/>
        </w:numPr>
        <w:autoSpaceDE w:val="0"/>
        <w:autoSpaceDN w:val="0"/>
        <w:adjustRightInd w:val="0"/>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Classification des glucides</w:t>
      </w:r>
    </w:p>
    <w:p w14:paraId="5A18A4AA" w14:textId="77777777" w:rsidR="005344AB" w:rsidRPr="00735F51" w:rsidRDefault="005344AB" w:rsidP="005344AB">
      <w:pPr>
        <w:numPr>
          <w:ilvl w:val="2"/>
          <w:numId w:val="205"/>
        </w:numPr>
        <w:autoSpaceDE w:val="0"/>
        <w:autoSpaceDN w:val="0"/>
        <w:adjustRightInd w:val="0"/>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Les oses</w:t>
      </w:r>
    </w:p>
    <w:p w14:paraId="7E720245" w14:textId="77777777" w:rsidR="005344AB" w:rsidRPr="00735F51" w:rsidRDefault="005344AB" w:rsidP="005344AB">
      <w:pPr>
        <w:numPr>
          <w:ilvl w:val="1"/>
          <w:numId w:val="207"/>
        </w:numPr>
        <w:autoSpaceDE w:val="0"/>
        <w:autoSpaceDN w:val="0"/>
        <w:adjustRightInd w:val="0"/>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Représentation des oses </w:t>
      </w:r>
    </w:p>
    <w:p w14:paraId="76CDFC36" w14:textId="77777777" w:rsidR="005344AB" w:rsidRPr="00735F51" w:rsidRDefault="005344AB" w:rsidP="005344AB">
      <w:pPr>
        <w:numPr>
          <w:ilvl w:val="1"/>
          <w:numId w:val="207"/>
        </w:numPr>
        <w:autoSpaceDE w:val="0"/>
        <w:autoSpaceDN w:val="0"/>
        <w:adjustRightInd w:val="0"/>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Asymétrie moléculaire</w:t>
      </w:r>
    </w:p>
    <w:p w14:paraId="57519A3A" w14:textId="77777777" w:rsidR="005344AB" w:rsidRPr="00735F51" w:rsidRDefault="005344AB" w:rsidP="005344AB">
      <w:pPr>
        <w:numPr>
          <w:ilvl w:val="1"/>
          <w:numId w:val="207"/>
        </w:numPr>
        <w:autoSpaceDE w:val="0"/>
        <w:autoSpaceDN w:val="0"/>
        <w:adjustRightInd w:val="0"/>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Représentation linéaire des oses : représentation de Fischer</w:t>
      </w:r>
    </w:p>
    <w:p w14:paraId="70969196" w14:textId="77777777" w:rsidR="005344AB" w:rsidRPr="00735F51" w:rsidRDefault="005344AB" w:rsidP="005344AB">
      <w:pPr>
        <w:numPr>
          <w:ilvl w:val="2"/>
          <w:numId w:val="207"/>
        </w:numPr>
        <w:autoSpaceDE w:val="0"/>
        <w:autoSpaceDN w:val="0"/>
        <w:adjustRightInd w:val="0"/>
        <w:spacing w:after="0" w:line="240" w:lineRule="auto"/>
        <w:contextualSpacing/>
        <w:rPr>
          <w:rFonts w:asciiTheme="majorBidi" w:eastAsia="Calibri" w:hAnsiTheme="majorBidi" w:cstheme="majorBidi"/>
          <w:sz w:val="24"/>
          <w:szCs w:val="24"/>
          <w:lang w:eastAsia="en-US"/>
        </w:rPr>
      </w:pPr>
      <w:proofErr w:type="gramStart"/>
      <w:r w:rsidRPr="00735F51">
        <w:rPr>
          <w:rFonts w:asciiTheme="majorBidi" w:eastAsia="Calibri" w:hAnsiTheme="majorBidi" w:cstheme="majorBidi"/>
          <w:sz w:val="24"/>
          <w:szCs w:val="24"/>
          <w:lang w:eastAsia="en-US"/>
        </w:rPr>
        <w:t>Diversité stéréo-isomères</w:t>
      </w:r>
      <w:proofErr w:type="gramEnd"/>
      <w:r w:rsidRPr="00735F51">
        <w:rPr>
          <w:rFonts w:asciiTheme="majorBidi" w:eastAsia="Calibri" w:hAnsiTheme="majorBidi" w:cstheme="majorBidi"/>
          <w:sz w:val="24"/>
          <w:szCs w:val="24"/>
          <w:lang w:eastAsia="en-US"/>
        </w:rPr>
        <w:t xml:space="preserve"> </w:t>
      </w:r>
    </w:p>
    <w:p w14:paraId="5B5C249F" w14:textId="77777777" w:rsidR="005344AB" w:rsidRPr="00735F51" w:rsidRDefault="005344AB" w:rsidP="005344AB">
      <w:pPr>
        <w:numPr>
          <w:ilvl w:val="2"/>
          <w:numId w:val="207"/>
        </w:numPr>
        <w:autoSpaceDE w:val="0"/>
        <w:autoSpaceDN w:val="0"/>
        <w:adjustRightInd w:val="0"/>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Filiation chimique des oses selon Fischer </w:t>
      </w:r>
    </w:p>
    <w:p w14:paraId="78F5CEC9" w14:textId="77777777" w:rsidR="005344AB" w:rsidRPr="00735F51" w:rsidRDefault="005344AB" w:rsidP="005344AB">
      <w:pPr>
        <w:numPr>
          <w:ilvl w:val="1"/>
          <w:numId w:val="207"/>
        </w:numPr>
        <w:autoSpaceDE w:val="0"/>
        <w:autoSpaceDN w:val="0"/>
        <w:adjustRightInd w:val="0"/>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Représentation cyclique des oses : </w:t>
      </w:r>
      <w:proofErr w:type="spellStart"/>
      <w:r w:rsidRPr="00735F51">
        <w:rPr>
          <w:rFonts w:asciiTheme="majorBidi" w:eastAsia="Calibri" w:hAnsiTheme="majorBidi" w:cstheme="majorBidi"/>
          <w:sz w:val="24"/>
          <w:szCs w:val="24"/>
          <w:lang w:eastAsia="en-US"/>
        </w:rPr>
        <w:t>représentationde</w:t>
      </w:r>
      <w:proofErr w:type="spellEnd"/>
      <w:r w:rsidRPr="00735F51">
        <w:rPr>
          <w:rFonts w:asciiTheme="majorBidi" w:eastAsia="Calibri" w:hAnsiTheme="majorBidi" w:cstheme="majorBidi"/>
          <w:sz w:val="24"/>
          <w:szCs w:val="24"/>
          <w:lang w:eastAsia="en-US"/>
        </w:rPr>
        <w:t xml:space="preserve"> Haworth </w:t>
      </w:r>
    </w:p>
    <w:p w14:paraId="090AEBDC" w14:textId="77777777" w:rsidR="005344AB" w:rsidRPr="00735F51" w:rsidRDefault="005344AB" w:rsidP="005344AB">
      <w:pPr>
        <w:numPr>
          <w:ilvl w:val="1"/>
          <w:numId w:val="207"/>
        </w:numPr>
        <w:autoSpaceDE w:val="0"/>
        <w:autoSpaceDN w:val="0"/>
        <w:adjustRightInd w:val="0"/>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Propriétés physicochimiques des oses</w:t>
      </w:r>
    </w:p>
    <w:p w14:paraId="03070DB3" w14:textId="77777777" w:rsidR="005344AB" w:rsidRPr="00FD03DB" w:rsidRDefault="005344AB" w:rsidP="005344AB">
      <w:pPr>
        <w:numPr>
          <w:ilvl w:val="1"/>
          <w:numId w:val="207"/>
        </w:numPr>
        <w:autoSpaceDE w:val="0"/>
        <w:autoSpaceDN w:val="0"/>
        <w:adjustRightInd w:val="0"/>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Dérivés d’oses</w:t>
      </w:r>
    </w:p>
    <w:p w14:paraId="40A53709" w14:textId="77777777" w:rsidR="005344AB" w:rsidRPr="00735F51" w:rsidRDefault="005344AB" w:rsidP="005344AB">
      <w:pPr>
        <w:autoSpaceDE w:val="0"/>
        <w:autoSpaceDN w:val="0"/>
        <w:adjustRightInd w:val="0"/>
        <w:spacing w:after="0" w:line="240" w:lineRule="auto"/>
        <w:ind w:left="786"/>
        <w:contextualSpacing/>
        <w:rPr>
          <w:rFonts w:asciiTheme="majorBidi" w:eastAsia="Calibri" w:hAnsiTheme="majorBidi" w:cstheme="majorBidi"/>
          <w:sz w:val="24"/>
          <w:szCs w:val="24"/>
          <w:lang w:eastAsia="en-US"/>
        </w:rPr>
      </w:pPr>
    </w:p>
    <w:p w14:paraId="1D3D3827" w14:textId="77777777" w:rsidR="005344AB" w:rsidRPr="00735F51" w:rsidRDefault="005344AB" w:rsidP="005344AB">
      <w:pPr>
        <w:numPr>
          <w:ilvl w:val="2"/>
          <w:numId w:val="205"/>
        </w:numPr>
        <w:spacing w:after="0" w:line="240" w:lineRule="auto"/>
        <w:ind w:left="426"/>
        <w:contextualSpacing/>
        <w:rPr>
          <w:rFonts w:asciiTheme="majorBidi" w:eastAsia="Calibri" w:hAnsiTheme="majorBidi" w:cstheme="majorBidi"/>
          <w:b/>
          <w:bCs/>
          <w:sz w:val="24"/>
          <w:szCs w:val="24"/>
          <w:lang w:eastAsia="en-US"/>
        </w:rPr>
      </w:pPr>
      <w:r w:rsidRPr="00735F51">
        <w:rPr>
          <w:rFonts w:asciiTheme="majorBidi" w:eastAsia="Calibri" w:hAnsiTheme="majorBidi" w:cstheme="majorBidi"/>
          <w:sz w:val="24"/>
          <w:szCs w:val="24"/>
          <w:lang w:eastAsia="en-US"/>
        </w:rPr>
        <w:t>Les osides</w:t>
      </w:r>
    </w:p>
    <w:p w14:paraId="509FFF84" w14:textId="77777777" w:rsidR="005344AB" w:rsidRPr="00735F51" w:rsidRDefault="005344AB" w:rsidP="005344AB">
      <w:pPr>
        <w:spacing w:after="0" w:line="240" w:lineRule="auto"/>
        <w:ind w:left="786"/>
        <w:contextualSpacing/>
        <w:rPr>
          <w:rFonts w:asciiTheme="majorBidi" w:eastAsia="Calibri" w:hAnsiTheme="majorBidi" w:cstheme="majorBidi"/>
          <w:b/>
          <w:bCs/>
          <w:sz w:val="24"/>
          <w:szCs w:val="24"/>
          <w:lang w:eastAsia="en-US"/>
        </w:rPr>
      </w:pPr>
      <w:r w:rsidRPr="00735F51">
        <w:rPr>
          <w:rFonts w:asciiTheme="majorBidi" w:eastAsia="Calibri" w:hAnsiTheme="majorBidi" w:cstheme="majorBidi"/>
          <w:sz w:val="24"/>
          <w:szCs w:val="24"/>
          <w:lang w:eastAsia="en-US"/>
        </w:rPr>
        <w:t>Mode de liaison des oses</w:t>
      </w:r>
    </w:p>
    <w:p w14:paraId="251A5282" w14:textId="77777777" w:rsidR="005344AB" w:rsidRPr="00735F51" w:rsidRDefault="005344AB" w:rsidP="005344AB">
      <w:pPr>
        <w:numPr>
          <w:ilvl w:val="1"/>
          <w:numId w:val="208"/>
        </w:numPr>
        <w:spacing w:after="0" w:line="240" w:lineRule="auto"/>
        <w:contextualSpacing/>
        <w:rPr>
          <w:rFonts w:asciiTheme="majorBidi" w:eastAsia="Calibri" w:hAnsiTheme="majorBidi" w:cstheme="majorBidi"/>
          <w:b/>
          <w:bCs/>
          <w:sz w:val="24"/>
          <w:szCs w:val="24"/>
          <w:lang w:eastAsia="en-US"/>
        </w:rPr>
      </w:pPr>
      <w:r w:rsidRPr="00735F51">
        <w:rPr>
          <w:rFonts w:asciiTheme="majorBidi" w:eastAsia="Calibri" w:hAnsiTheme="majorBidi" w:cstheme="majorBidi"/>
          <w:sz w:val="24"/>
          <w:szCs w:val="24"/>
          <w:lang w:eastAsia="en-US"/>
        </w:rPr>
        <w:t xml:space="preserve">Polyosides </w:t>
      </w:r>
    </w:p>
    <w:p w14:paraId="7DDBF9BF" w14:textId="77777777" w:rsidR="005344AB" w:rsidRPr="00735F51" w:rsidRDefault="005344AB" w:rsidP="005344AB">
      <w:pPr>
        <w:numPr>
          <w:ilvl w:val="1"/>
          <w:numId w:val="208"/>
        </w:numPr>
        <w:spacing w:after="0" w:line="240" w:lineRule="auto"/>
        <w:contextualSpacing/>
        <w:rPr>
          <w:rFonts w:asciiTheme="majorBidi" w:eastAsia="Calibri" w:hAnsiTheme="majorBidi" w:cstheme="majorBidi"/>
          <w:b/>
          <w:bCs/>
          <w:sz w:val="24"/>
          <w:szCs w:val="24"/>
          <w:lang w:eastAsia="en-US"/>
        </w:rPr>
      </w:pPr>
      <w:r w:rsidRPr="00735F51">
        <w:rPr>
          <w:rFonts w:asciiTheme="majorBidi" w:eastAsia="Calibri" w:hAnsiTheme="majorBidi" w:cstheme="majorBidi"/>
          <w:sz w:val="24"/>
          <w:szCs w:val="24"/>
          <w:lang w:eastAsia="en-US"/>
        </w:rPr>
        <w:t xml:space="preserve">Hydrolyse enzymatique des osides et polyosides </w:t>
      </w:r>
    </w:p>
    <w:p w14:paraId="7B092140" w14:textId="77777777" w:rsidR="005344AB" w:rsidRPr="00735F51" w:rsidRDefault="005344AB" w:rsidP="005344AB">
      <w:pPr>
        <w:numPr>
          <w:ilvl w:val="1"/>
          <w:numId w:val="208"/>
        </w:numPr>
        <w:spacing w:after="0" w:line="240" w:lineRule="auto"/>
        <w:contextualSpacing/>
        <w:rPr>
          <w:rFonts w:asciiTheme="majorBidi" w:eastAsia="Calibri" w:hAnsiTheme="majorBidi" w:cstheme="majorBidi"/>
          <w:b/>
          <w:bCs/>
          <w:sz w:val="24"/>
          <w:szCs w:val="24"/>
          <w:lang w:eastAsia="en-US"/>
        </w:rPr>
      </w:pPr>
      <w:r w:rsidRPr="00735F51">
        <w:rPr>
          <w:rFonts w:asciiTheme="majorBidi" w:eastAsia="Calibri" w:hAnsiTheme="majorBidi" w:cstheme="majorBidi"/>
          <w:sz w:val="24"/>
          <w:szCs w:val="24"/>
          <w:lang w:eastAsia="en-US"/>
        </w:rPr>
        <w:t xml:space="preserve">Hétérosides </w:t>
      </w:r>
    </w:p>
    <w:p w14:paraId="284D80AC" w14:textId="77777777" w:rsidR="005344AB" w:rsidRPr="00735F51" w:rsidRDefault="005344AB" w:rsidP="005344AB">
      <w:pPr>
        <w:spacing w:line="240" w:lineRule="auto"/>
        <w:contextualSpacing/>
        <w:rPr>
          <w:rFonts w:asciiTheme="majorBidi" w:eastAsia="Calibri" w:hAnsiTheme="majorBidi" w:cstheme="majorBidi"/>
          <w:b/>
          <w:bCs/>
          <w:sz w:val="24"/>
          <w:szCs w:val="24"/>
          <w:lang w:eastAsia="en-US"/>
        </w:rPr>
      </w:pPr>
    </w:p>
    <w:p w14:paraId="404E1A08" w14:textId="77777777" w:rsidR="005344AB" w:rsidRPr="00735F51" w:rsidRDefault="005344AB" w:rsidP="005344AB">
      <w:pPr>
        <w:spacing w:line="240" w:lineRule="auto"/>
        <w:contextualSpacing/>
        <w:rPr>
          <w:rFonts w:asciiTheme="majorBidi" w:eastAsia="Calibri" w:hAnsiTheme="majorBidi" w:cstheme="majorBidi"/>
          <w:b/>
          <w:bCs/>
          <w:sz w:val="24"/>
          <w:szCs w:val="24"/>
          <w:lang w:eastAsia="en-US"/>
        </w:rPr>
      </w:pPr>
      <w:r w:rsidRPr="00735F51">
        <w:rPr>
          <w:rFonts w:asciiTheme="majorBidi" w:eastAsia="Calibri" w:hAnsiTheme="majorBidi" w:cstheme="majorBidi"/>
          <w:b/>
          <w:bCs/>
          <w:sz w:val="24"/>
          <w:szCs w:val="24"/>
          <w:lang w:eastAsia="en-US"/>
        </w:rPr>
        <w:t>Chapitre 2 : Les lipides</w:t>
      </w:r>
    </w:p>
    <w:p w14:paraId="0F496CB1" w14:textId="77777777" w:rsidR="005344AB" w:rsidRPr="00735F51" w:rsidRDefault="005344AB" w:rsidP="005344AB">
      <w:pPr>
        <w:numPr>
          <w:ilvl w:val="0"/>
          <w:numId w:val="209"/>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Introduction </w:t>
      </w:r>
    </w:p>
    <w:p w14:paraId="0EDB763B" w14:textId="77777777" w:rsidR="005344AB" w:rsidRPr="00735F51" w:rsidRDefault="005344AB" w:rsidP="005344AB">
      <w:pPr>
        <w:numPr>
          <w:ilvl w:val="0"/>
          <w:numId w:val="209"/>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Rôle biologique </w:t>
      </w:r>
    </w:p>
    <w:p w14:paraId="14536431" w14:textId="77777777" w:rsidR="005344AB" w:rsidRPr="00735F51" w:rsidRDefault="005344AB" w:rsidP="005344AB">
      <w:pPr>
        <w:numPr>
          <w:ilvl w:val="0"/>
          <w:numId w:val="209"/>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Classification des lipides</w:t>
      </w:r>
    </w:p>
    <w:p w14:paraId="5E376C76" w14:textId="77777777" w:rsidR="005344AB" w:rsidRPr="00735F51" w:rsidRDefault="005344AB" w:rsidP="005344AB">
      <w:pPr>
        <w:numPr>
          <w:ilvl w:val="0"/>
          <w:numId w:val="209"/>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Constituants des lipides :</w:t>
      </w:r>
    </w:p>
    <w:p w14:paraId="0F48E1B5" w14:textId="77777777" w:rsidR="005344AB" w:rsidRPr="00735F51" w:rsidRDefault="005344AB" w:rsidP="005344AB">
      <w:pPr>
        <w:numPr>
          <w:ilvl w:val="1"/>
          <w:numId w:val="209"/>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Acides gras</w:t>
      </w:r>
    </w:p>
    <w:p w14:paraId="7A079360" w14:textId="77777777" w:rsidR="005344AB" w:rsidRPr="00735F51" w:rsidRDefault="005344AB" w:rsidP="005344AB">
      <w:pPr>
        <w:numPr>
          <w:ilvl w:val="2"/>
          <w:numId w:val="209"/>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Nomenclature </w:t>
      </w:r>
    </w:p>
    <w:p w14:paraId="0FADB3AD" w14:textId="77777777" w:rsidR="005344AB" w:rsidRPr="00735F51" w:rsidRDefault="005344AB" w:rsidP="005344AB">
      <w:pPr>
        <w:numPr>
          <w:ilvl w:val="2"/>
          <w:numId w:val="209"/>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Acides gras saturés</w:t>
      </w:r>
    </w:p>
    <w:p w14:paraId="15D2B99C" w14:textId="77777777" w:rsidR="005344AB" w:rsidRPr="00735F51" w:rsidRDefault="005344AB" w:rsidP="005344AB">
      <w:pPr>
        <w:numPr>
          <w:ilvl w:val="2"/>
          <w:numId w:val="209"/>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Acides gras insaturés </w:t>
      </w:r>
    </w:p>
    <w:p w14:paraId="50274D45" w14:textId="77777777" w:rsidR="005344AB" w:rsidRPr="00735F51" w:rsidRDefault="005344AB" w:rsidP="005344AB">
      <w:pPr>
        <w:numPr>
          <w:ilvl w:val="2"/>
          <w:numId w:val="209"/>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Propriétés physicochimiques des acides gras </w:t>
      </w:r>
    </w:p>
    <w:p w14:paraId="0ECC215E" w14:textId="77777777" w:rsidR="005344AB" w:rsidRPr="00735F51" w:rsidRDefault="005344AB" w:rsidP="005344AB">
      <w:pPr>
        <w:numPr>
          <w:ilvl w:val="1"/>
          <w:numId w:val="209"/>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lastRenderedPageBreak/>
        <w:t xml:space="preserve">Glycérol </w:t>
      </w:r>
    </w:p>
    <w:p w14:paraId="4828C9B2" w14:textId="77777777" w:rsidR="005344AB" w:rsidRPr="00735F51" w:rsidRDefault="005344AB" w:rsidP="005344AB">
      <w:pPr>
        <w:numPr>
          <w:ilvl w:val="0"/>
          <w:numId w:val="209"/>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Lipides simples</w:t>
      </w:r>
    </w:p>
    <w:p w14:paraId="5FCE947E" w14:textId="77777777" w:rsidR="005344AB" w:rsidRPr="00735F51" w:rsidRDefault="005344AB" w:rsidP="005344AB">
      <w:pPr>
        <w:numPr>
          <w:ilvl w:val="1"/>
          <w:numId w:val="209"/>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Glycérides</w:t>
      </w:r>
    </w:p>
    <w:p w14:paraId="13239605" w14:textId="77777777" w:rsidR="005344AB" w:rsidRPr="00735F51" w:rsidRDefault="005344AB" w:rsidP="005344AB">
      <w:pPr>
        <w:numPr>
          <w:ilvl w:val="1"/>
          <w:numId w:val="209"/>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Cérides</w:t>
      </w:r>
    </w:p>
    <w:p w14:paraId="573EF50A" w14:textId="77777777" w:rsidR="005344AB" w:rsidRPr="00735F51" w:rsidRDefault="005344AB" w:rsidP="005344AB">
      <w:pPr>
        <w:numPr>
          <w:ilvl w:val="1"/>
          <w:numId w:val="209"/>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Stérides</w:t>
      </w:r>
    </w:p>
    <w:p w14:paraId="254B5574" w14:textId="77777777" w:rsidR="005344AB" w:rsidRPr="00735F51" w:rsidRDefault="005344AB" w:rsidP="005344AB">
      <w:pPr>
        <w:numPr>
          <w:ilvl w:val="1"/>
          <w:numId w:val="209"/>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Terpènes </w:t>
      </w:r>
    </w:p>
    <w:p w14:paraId="561A0E4B" w14:textId="77777777" w:rsidR="005344AB" w:rsidRPr="00735F51" w:rsidRDefault="005344AB" w:rsidP="005344AB">
      <w:pPr>
        <w:numPr>
          <w:ilvl w:val="0"/>
          <w:numId w:val="209"/>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Lipides complexes (Insaponifiables)</w:t>
      </w:r>
    </w:p>
    <w:p w14:paraId="40A33434" w14:textId="77777777" w:rsidR="005344AB" w:rsidRPr="00735F51" w:rsidRDefault="005344AB" w:rsidP="005344AB">
      <w:pPr>
        <w:numPr>
          <w:ilvl w:val="1"/>
          <w:numId w:val="209"/>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Glycérophospholipides </w:t>
      </w:r>
    </w:p>
    <w:p w14:paraId="50168A61" w14:textId="77777777" w:rsidR="005344AB" w:rsidRPr="00735F51" w:rsidRDefault="005344AB" w:rsidP="005344AB">
      <w:pPr>
        <w:numPr>
          <w:ilvl w:val="1"/>
          <w:numId w:val="209"/>
        </w:numPr>
        <w:spacing w:after="24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Sphingolipides</w:t>
      </w:r>
    </w:p>
    <w:p w14:paraId="0BC77CC4" w14:textId="77777777" w:rsidR="005344AB" w:rsidRPr="00735F51" w:rsidRDefault="005344AB" w:rsidP="005344AB">
      <w:pPr>
        <w:numPr>
          <w:ilvl w:val="1"/>
          <w:numId w:val="209"/>
        </w:numPr>
        <w:spacing w:after="24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Lipoprotéines </w:t>
      </w:r>
    </w:p>
    <w:p w14:paraId="7F0A104A" w14:textId="77777777" w:rsidR="005344AB" w:rsidRPr="00735F51" w:rsidRDefault="005344AB" w:rsidP="005344AB">
      <w:pPr>
        <w:spacing w:line="240" w:lineRule="auto"/>
        <w:contextualSpacing/>
        <w:rPr>
          <w:rFonts w:asciiTheme="majorBidi" w:eastAsia="Calibri" w:hAnsiTheme="majorBidi" w:cstheme="majorBidi"/>
          <w:b/>
          <w:bCs/>
          <w:sz w:val="24"/>
          <w:szCs w:val="24"/>
          <w:lang w:eastAsia="en-US"/>
        </w:rPr>
      </w:pPr>
    </w:p>
    <w:p w14:paraId="401FE3B7" w14:textId="77777777" w:rsidR="005344AB" w:rsidRPr="00735F51" w:rsidRDefault="005344AB" w:rsidP="005344AB">
      <w:pPr>
        <w:spacing w:line="240" w:lineRule="auto"/>
        <w:contextualSpacing/>
        <w:rPr>
          <w:rFonts w:asciiTheme="majorBidi" w:eastAsia="Calibri" w:hAnsiTheme="majorBidi" w:cstheme="majorBidi"/>
          <w:b/>
          <w:bCs/>
          <w:sz w:val="24"/>
          <w:szCs w:val="24"/>
          <w:lang w:eastAsia="en-US"/>
        </w:rPr>
      </w:pPr>
      <w:r w:rsidRPr="00735F51">
        <w:rPr>
          <w:rFonts w:asciiTheme="majorBidi" w:eastAsia="Calibri" w:hAnsiTheme="majorBidi" w:cstheme="majorBidi"/>
          <w:b/>
          <w:bCs/>
          <w:sz w:val="24"/>
          <w:szCs w:val="24"/>
          <w:lang w:eastAsia="en-US"/>
        </w:rPr>
        <w:t>Chapitre 3 : Les protéines</w:t>
      </w:r>
    </w:p>
    <w:p w14:paraId="226FAEA3" w14:textId="77777777" w:rsidR="005344AB" w:rsidRPr="00735F51" w:rsidRDefault="005344AB" w:rsidP="005344AB">
      <w:pPr>
        <w:numPr>
          <w:ilvl w:val="0"/>
          <w:numId w:val="210"/>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Introduction </w:t>
      </w:r>
    </w:p>
    <w:p w14:paraId="318B5DCF" w14:textId="77777777" w:rsidR="005344AB" w:rsidRPr="00735F51" w:rsidRDefault="005344AB" w:rsidP="005344AB">
      <w:pPr>
        <w:numPr>
          <w:ilvl w:val="0"/>
          <w:numId w:val="210"/>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Rôle en biologie </w:t>
      </w:r>
    </w:p>
    <w:p w14:paraId="4A9AA9B0" w14:textId="77777777" w:rsidR="005344AB" w:rsidRPr="00735F51" w:rsidRDefault="005344AB" w:rsidP="005344AB">
      <w:pPr>
        <w:numPr>
          <w:ilvl w:val="0"/>
          <w:numId w:val="210"/>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Acides aminés </w:t>
      </w:r>
    </w:p>
    <w:p w14:paraId="2A6C9676" w14:textId="77777777" w:rsidR="005344AB" w:rsidRPr="00735F51" w:rsidRDefault="005344AB" w:rsidP="005344AB">
      <w:pPr>
        <w:numPr>
          <w:ilvl w:val="1"/>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Formules et classification</w:t>
      </w:r>
    </w:p>
    <w:p w14:paraId="22D4F852" w14:textId="77777777" w:rsidR="005344AB" w:rsidRPr="00735F51" w:rsidRDefault="005344AB" w:rsidP="005344AB">
      <w:pPr>
        <w:numPr>
          <w:ilvl w:val="1"/>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Propriétés physicochimiques des acides aminés </w:t>
      </w:r>
    </w:p>
    <w:p w14:paraId="5F473841" w14:textId="77777777" w:rsidR="005344AB" w:rsidRPr="00735F51" w:rsidRDefault="005344AB" w:rsidP="005344AB">
      <w:pPr>
        <w:numPr>
          <w:ilvl w:val="0"/>
          <w:numId w:val="210"/>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Peptides </w:t>
      </w:r>
    </w:p>
    <w:p w14:paraId="4A4606FB" w14:textId="77777777" w:rsidR="005344AB" w:rsidRPr="00735F51" w:rsidRDefault="005344AB" w:rsidP="005344AB">
      <w:pPr>
        <w:numPr>
          <w:ilvl w:val="1"/>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Mode de liaison </w:t>
      </w:r>
    </w:p>
    <w:p w14:paraId="7B869E33" w14:textId="77777777" w:rsidR="005344AB" w:rsidRPr="00735F51" w:rsidRDefault="005344AB" w:rsidP="005344AB">
      <w:pPr>
        <w:numPr>
          <w:ilvl w:val="1"/>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Caractéristiques de la liaison </w:t>
      </w:r>
    </w:p>
    <w:p w14:paraId="7670149E" w14:textId="77777777" w:rsidR="005344AB" w:rsidRPr="00735F51" w:rsidRDefault="005344AB" w:rsidP="005344AB">
      <w:pPr>
        <w:numPr>
          <w:ilvl w:val="1"/>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Nomenclature </w:t>
      </w:r>
    </w:p>
    <w:p w14:paraId="44D3E89C" w14:textId="77777777" w:rsidR="005344AB" w:rsidRPr="00735F51" w:rsidRDefault="005344AB" w:rsidP="005344AB">
      <w:pPr>
        <w:numPr>
          <w:ilvl w:val="1"/>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Ionisation d’un peptide</w:t>
      </w:r>
    </w:p>
    <w:p w14:paraId="108F8237" w14:textId="77777777" w:rsidR="005344AB" w:rsidRPr="00735F51" w:rsidRDefault="005344AB" w:rsidP="005344AB">
      <w:pPr>
        <w:numPr>
          <w:ilvl w:val="1"/>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Propriétés physicochimiques des peptides</w:t>
      </w:r>
    </w:p>
    <w:p w14:paraId="6C832DC7" w14:textId="77777777" w:rsidR="005344AB" w:rsidRPr="00735F51" w:rsidRDefault="005344AB" w:rsidP="005344AB">
      <w:pPr>
        <w:numPr>
          <w:ilvl w:val="1"/>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Détermination de la structure d’un peptide</w:t>
      </w:r>
    </w:p>
    <w:p w14:paraId="7F80152A" w14:textId="77777777" w:rsidR="005344AB" w:rsidRPr="00735F51" w:rsidRDefault="005344AB" w:rsidP="005344AB">
      <w:pPr>
        <w:numPr>
          <w:ilvl w:val="2"/>
          <w:numId w:val="210"/>
        </w:numPr>
        <w:spacing w:after="0" w:line="240" w:lineRule="auto"/>
        <w:ind w:left="127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Hydrolyse des liaisons peptidiques </w:t>
      </w:r>
    </w:p>
    <w:p w14:paraId="6FB8DF6C" w14:textId="77777777" w:rsidR="005344AB" w:rsidRPr="00735F51" w:rsidRDefault="005344AB" w:rsidP="005344AB">
      <w:pPr>
        <w:numPr>
          <w:ilvl w:val="1"/>
          <w:numId w:val="204"/>
        </w:numPr>
        <w:spacing w:after="0" w:line="240" w:lineRule="auto"/>
        <w:ind w:left="1560" w:hanging="338"/>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Hydrolyse chimique</w:t>
      </w:r>
    </w:p>
    <w:p w14:paraId="2260131E" w14:textId="77777777" w:rsidR="005344AB" w:rsidRPr="00735F51" w:rsidRDefault="005344AB" w:rsidP="005344AB">
      <w:pPr>
        <w:numPr>
          <w:ilvl w:val="1"/>
          <w:numId w:val="204"/>
        </w:numPr>
        <w:spacing w:after="0" w:line="240" w:lineRule="auto"/>
        <w:ind w:left="1560" w:hanging="338"/>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Hydrolyse enzymatique </w:t>
      </w:r>
    </w:p>
    <w:p w14:paraId="5ACA3A7E" w14:textId="77777777" w:rsidR="005344AB" w:rsidRPr="00735F51" w:rsidRDefault="005344AB" w:rsidP="005344AB">
      <w:pPr>
        <w:numPr>
          <w:ilvl w:val="2"/>
          <w:numId w:val="210"/>
        </w:numPr>
        <w:spacing w:after="0" w:line="240" w:lineRule="auto"/>
        <w:ind w:left="127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Détermination de la séquence </w:t>
      </w:r>
    </w:p>
    <w:p w14:paraId="1B32D063" w14:textId="77777777" w:rsidR="005344AB" w:rsidRPr="00FD03DB" w:rsidRDefault="005344AB" w:rsidP="005344AB">
      <w:pPr>
        <w:numPr>
          <w:ilvl w:val="1"/>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Etude de quelques peptides biologiques actifs  </w:t>
      </w:r>
    </w:p>
    <w:p w14:paraId="07712CED" w14:textId="77777777" w:rsidR="005344AB" w:rsidRPr="00FD03DB" w:rsidRDefault="005344AB" w:rsidP="005344AB">
      <w:pPr>
        <w:spacing w:after="0" w:line="240" w:lineRule="auto"/>
        <w:contextualSpacing/>
        <w:rPr>
          <w:rFonts w:asciiTheme="majorBidi" w:eastAsia="Calibri" w:hAnsiTheme="majorBidi" w:cstheme="majorBidi"/>
          <w:sz w:val="24"/>
          <w:szCs w:val="24"/>
          <w:lang w:eastAsia="en-US"/>
        </w:rPr>
      </w:pPr>
    </w:p>
    <w:p w14:paraId="1BD5341A" w14:textId="77777777" w:rsidR="005344AB" w:rsidRPr="00735F51" w:rsidRDefault="005344AB" w:rsidP="005344AB">
      <w:pPr>
        <w:spacing w:after="0" w:line="240" w:lineRule="auto"/>
        <w:ind w:left="786"/>
        <w:contextualSpacing/>
        <w:rPr>
          <w:rFonts w:asciiTheme="majorBidi" w:eastAsia="Calibri" w:hAnsiTheme="majorBidi" w:cstheme="majorBidi"/>
          <w:sz w:val="24"/>
          <w:szCs w:val="24"/>
          <w:lang w:eastAsia="en-US"/>
        </w:rPr>
      </w:pPr>
    </w:p>
    <w:p w14:paraId="5D3C7F2B" w14:textId="77777777" w:rsidR="005344AB" w:rsidRPr="00735F51" w:rsidRDefault="005344AB" w:rsidP="005344AB">
      <w:pPr>
        <w:numPr>
          <w:ilvl w:val="0"/>
          <w:numId w:val="210"/>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Protéines </w:t>
      </w:r>
    </w:p>
    <w:p w14:paraId="74E77786" w14:textId="77777777" w:rsidR="005344AB" w:rsidRPr="00735F51" w:rsidRDefault="005344AB" w:rsidP="005344AB">
      <w:pPr>
        <w:numPr>
          <w:ilvl w:val="1"/>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Classification des protéines </w:t>
      </w:r>
    </w:p>
    <w:p w14:paraId="6EE146E3" w14:textId="77777777" w:rsidR="005344AB" w:rsidRPr="00735F51" w:rsidRDefault="005344AB" w:rsidP="005344AB">
      <w:pPr>
        <w:numPr>
          <w:ilvl w:val="1"/>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Conformation spatiale des protéines </w:t>
      </w:r>
    </w:p>
    <w:p w14:paraId="5369725E" w14:textId="77777777" w:rsidR="005344AB" w:rsidRPr="00735F51" w:rsidRDefault="005344AB" w:rsidP="005344AB">
      <w:pPr>
        <w:numPr>
          <w:ilvl w:val="2"/>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Structure primaire </w:t>
      </w:r>
    </w:p>
    <w:p w14:paraId="0F555C63" w14:textId="77777777" w:rsidR="005344AB" w:rsidRPr="00735F51" w:rsidRDefault="005344AB" w:rsidP="005344AB">
      <w:pPr>
        <w:numPr>
          <w:ilvl w:val="2"/>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Structure secondaire </w:t>
      </w:r>
    </w:p>
    <w:p w14:paraId="58C60C71" w14:textId="77777777" w:rsidR="005344AB" w:rsidRPr="00735F51" w:rsidRDefault="005344AB" w:rsidP="005344AB">
      <w:pPr>
        <w:numPr>
          <w:ilvl w:val="2"/>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Structure tertiaire </w:t>
      </w:r>
    </w:p>
    <w:p w14:paraId="40D83A05" w14:textId="77777777" w:rsidR="005344AB" w:rsidRPr="00735F51" w:rsidRDefault="005344AB" w:rsidP="005344AB">
      <w:pPr>
        <w:numPr>
          <w:ilvl w:val="2"/>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Structure quaternaire </w:t>
      </w:r>
    </w:p>
    <w:p w14:paraId="4236AC08" w14:textId="77777777" w:rsidR="005344AB" w:rsidRPr="00735F51" w:rsidRDefault="005344AB" w:rsidP="005344AB">
      <w:pPr>
        <w:numPr>
          <w:ilvl w:val="1"/>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Propriétés physicochimiques des protéines </w:t>
      </w:r>
    </w:p>
    <w:p w14:paraId="46727D0E" w14:textId="77777777" w:rsidR="005344AB" w:rsidRPr="00735F51" w:rsidRDefault="005344AB" w:rsidP="005344AB">
      <w:pPr>
        <w:numPr>
          <w:ilvl w:val="2"/>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Solubilité </w:t>
      </w:r>
    </w:p>
    <w:p w14:paraId="31346D3C" w14:textId="77777777" w:rsidR="005344AB" w:rsidRPr="00735F51" w:rsidRDefault="005344AB" w:rsidP="005344AB">
      <w:pPr>
        <w:numPr>
          <w:ilvl w:val="2"/>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Ionisation </w:t>
      </w:r>
    </w:p>
    <w:p w14:paraId="434F66E5" w14:textId="77777777" w:rsidR="005344AB" w:rsidRPr="00735F51" w:rsidRDefault="005344AB" w:rsidP="005344AB">
      <w:pPr>
        <w:numPr>
          <w:ilvl w:val="2"/>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Dosage colorimétrique </w:t>
      </w:r>
    </w:p>
    <w:p w14:paraId="582B3FB3" w14:textId="77777777" w:rsidR="005344AB" w:rsidRPr="00735F51" w:rsidRDefault="005344AB" w:rsidP="005344AB">
      <w:pPr>
        <w:numPr>
          <w:ilvl w:val="2"/>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Dénaturation des protéines </w:t>
      </w:r>
    </w:p>
    <w:p w14:paraId="0E378E12" w14:textId="77777777" w:rsidR="005344AB" w:rsidRPr="00735F51" w:rsidRDefault="005344AB" w:rsidP="005344AB">
      <w:pPr>
        <w:numPr>
          <w:ilvl w:val="1"/>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Fractionnement des protéines </w:t>
      </w:r>
    </w:p>
    <w:p w14:paraId="04520C6E" w14:textId="77777777" w:rsidR="005344AB" w:rsidRPr="00735F51" w:rsidRDefault="005344AB" w:rsidP="005344AB">
      <w:pPr>
        <w:numPr>
          <w:ilvl w:val="2"/>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Purification des protéines </w:t>
      </w:r>
    </w:p>
    <w:p w14:paraId="5AB37ACD" w14:textId="77777777" w:rsidR="005344AB" w:rsidRPr="00735F51" w:rsidRDefault="005344AB" w:rsidP="005344AB">
      <w:pPr>
        <w:numPr>
          <w:ilvl w:val="2"/>
          <w:numId w:val="210"/>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Séparation des protéines</w:t>
      </w:r>
    </w:p>
    <w:p w14:paraId="327AF612" w14:textId="77777777" w:rsidR="005344AB" w:rsidRPr="00735F51" w:rsidRDefault="005344AB" w:rsidP="005344AB">
      <w:pPr>
        <w:numPr>
          <w:ilvl w:val="0"/>
          <w:numId w:val="211"/>
        </w:numPr>
        <w:spacing w:after="0" w:line="240" w:lineRule="auto"/>
        <w:ind w:left="1560" w:hanging="348"/>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Techniques de Chromatographie </w:t>
      </w:r>
    </w:p>
    <w:p w14:paraId="323EE416" w14:textId="77777777" w:rsidR="005344AB" w:rsidRPr="00735F51" w:rsidRDefault="005344AB" w:rsidP="005344AB">
      <w:pPr>
        <w:numPr>
          <w:ilvl w:val="0"/>
          <w:numId w:val="211"/>
        </w:numPr>
        <w:spacing w:after="240" w:line="240" w:lineRule="auto"/>
        <w:ind w:left="1560" w:hanging="348"/>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Techniques d’électrophorèse </w:t>
      </w:r>
    </w:p>
    <w:p w14:paraId="31C0E7C6" w14:textId="77777777" w:rsidR="005344AB" w:rsidRPr="00735F51" w:rsidRDefault="005344AB" w:rsidP="005344AB">
      <w:pPr>
        <w:spacing w:line="240" w:lineRule="auto"/>
        <w:contextualSpacing/>
        <w:rPr>
          <w:rFonts w:asciiTheme="majorBidi" w:eastAsia="Calibri" w:hAnsiTheme="majorBidi" w:cstheme="majorBidi"/>
          <w:b/>
          <w:bCs/>
          <w:sz w:val="24"/>
          <w:szCs w:val="24"/>
          <w:lang w:eastAsia="en-US"/>
        </w:rPr>
      </w:pPr>
    </w:p>
    <w:p w14:paraId="50887138" w14:textId="77777777" w:rsidR="005344AB" w:rsidRPr="00735F51" w:rsidRDefault="005344AB" w:rsidP="005344AB">
      <w:pPr>
        <w:spacing w:line="240" w:lineRule="auto"/>
        <w:contextualSpacing/>
        <w:rPr>
          <w:rFonts w:asciiTheme="majorBidi" w:eastAsia="Calibri" w:hAnsiTheme="majorBidi" w:cstheme="majorBidi"/>
          <w:b/>
          <w:bCs/>
          <w:sz w:val="24"/>
          <w:szCs w:val="24"/>
          <w:lang w:eastAsia="en-US"/>
        </w:rPr>
      </w:pPr>
      <w:r w:rsidRPr="00735F51">
        <w:rPr>
          <w:rFonts w:asciiTheme="majorBidi" w:eastAsia="Calibri" w:hAnsiTheme="majorBidi" w:cstheme="majorBidi"/>
          <w:b/>
          <w:bCs/>
          <w:sz w:val="24"/>
          <w:szCs w:val="24"/>
          <w:lang w:eastAsia="en-US"/>
        </w:rPr>
        <w:lastRenderedPageBreak/>
        <w:t>Chapitre 4 : Mécanisme de l’action enzymatique</w:t>
      </w:r>
    </w:p>
    <w:p w14:paraId="1D6C4677" w14:textId="77777777" w:rsidR="005344AB" w:rsidRPr="00735F51" w:rsidRDefault="005344AB" w:rsidP="005344AB">
      <w:pPr>
        <w:numPr>
          <w:ilvl w:val="0"/>
          <w:numId w:val="212"/>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 xml:space="preserve">Introduction </w:t>
      </w:r>
    </w:p>
    <w:p w14:paraId="5DD803E4" w14:textId="77777777" w:rsidR="005344AB" w:rsidRPr="00735F51" w:rsidRDefault="005344AB" w:rsidP="005344AB">
      <w:pPr>
        <w:numPr>
          <w:ilvl w:val="0"/>
          <w:numId w:val="212"/>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Structure des enzymes</w:t>
      </w:r>
    </w:p>
    <w:p w14:paraId="431A38AA" w14:textId="77777777" w:rsidR="005344AB" w:rsidRPr="00735F51" w:rsidRDefault="005344AB" w:rsidP="005344AB">
      <w:pPr>
        <w:numPr>
          <w:ilvl w:val="0"/>
          <w:numId w:val="212"/>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Propriétés des enzymes</w:t>
      </w:r>
    </w:p>
    <w:p w14:paraId="5FFCAEBE" w14:textId="77777777" w:rsidR="005344AB" w:rsidRPr="00735F51" w:rsidRDefault="005344AB" w:rsidP="005344AB">
      <w:pPr>
        <w:numPr>
          <w:ilvl w:val="0"/>
          <w:numId w:val="212"/>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Nomenclature des enzymes</w:t>
      </w:r>
    </w:p>
    <w:p w14:paraId="7BC898D2" w14:textId="77777777" w:rsidR="005344AB" w:rsidRPr="00735F51" w:rsidRDefault="005344AB" w:rsidP="005344AB">
      <w:pPr>
        <w:numPr>
          <w:ilvl w:val="0"/>
          <w:numId w:val="212"/>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Classification</w:t>
      </w:r>
      <w:r w:rsidRPr="00FD03DB">
        <w:rPr>
          <w:rFonts w:asciiTheme="majorBidi" w:eastAsia="Calibri" w:hAnsiTheme="majorBidi" w:cstheme="majorBidi"/>
          <w:sz w:val="24"/>
          <w:szCs w:val="24"/>
          <w:lang w:eastAsia="en-US"/>
        </w:rPr>
        <w:t xml:space="preserve"> </w:t>
      </w:r>
      <w:r w:rsidRPr="00735F51">
        <w:rPr>
          <w:rFonts w:asciiTheme="majorBidi" w:eastAsia="Calibri" w:hAnsiTheme="majorBidi" w:cstheme="majorBidi"/>
          <w:sz w:val="24"/>
          <w:szCs w:val="24"/>
          <w:lang w:eastAsia="en-US"/>
        </w:rPr>
        <w:t>des enzymes</w:t>
      </w:r>
    </w:p>
    <w:p w14:paraId="599B9C69" w14:textId="77777777" w:rsidR="005344AB" w:rsidRPr="00735F51" w:rsidRDefault="005344AB" w:rsidP="005344AB">
      <w:pPr>
        <w:numPr>
          <w:ilvl w:val="0"/>
          <w:numId w:val="212"/>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Cinétique enzymatique</w:t>
      </w:r>
    </w:p>
    <w:p w14:paraId="41CC462E" w14:textId="77777777" w:rsidR="005344AB" w:rsidRPr="00735F51" w:rsidRDefault="005344AB" w:rsidP="005344AB">
      <w:pPr>
        <w:numPr>
          <w:ilvl w:val="1"/>
          <w:numId w:val="212"/>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Hypothèse de MICHAELIS-MENTEN</w:t>
      </w:r>
    </w:p>
    <w:p w14:paraId="54AD2AFA" w14:textId="77777777" w:rsidR="005344AB" w:rsidRPr="00735F51" w:rsidRDefault="005344AB" w:rsidP="005344AB">
      <w:pPr>
        <w:numPr>
          <w:ilvl w:val="0"/>
          <w:numId w:val="212"/>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Activité catalytique</w:t>
      </w:r>
    </w:p>
    <w:p w14:paraId="1256919D" w14:textId="77777777" w:rsidR="005344AB" w:rsidRPr="00735F51" w:rsidRDefault="005344AB" w:rsidP="005344AB">
      <w:pPr>
        <w:numPr>
          <w:ilvl w:val="1"/>
          <w:numId w:val="212"/>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Unités de l’activité enzymatique</w:t>
      </w:r>
    </w:p>
    <w:p w14:paraId="1E1CF0E1" w14:textId="77777777" w:rsidR="005344AB" w:rsidRPr="00735F51" w:rsidRDefault="005344AB" w:rsidP="005344AB">
      <w:pPr>
        <w:numPr>
          <w:ilvl w:val="1"/>
          <w:numId w:val="212"/>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Effecteurs de l’activité catalytique</w:t>
      </w:r>
    </w:p>
    <w:p w14:paraId="5751AE18" w14:textId="77777777" w:rsidR="005344AB" w:rsidRPr="00735F51" w:rsidRDefault="005344AB" w:rsidP="005344AB">
      <w:pPr>
        <w:numPr>
          <w:ilvl w:val="2"/>
          <w:numId w:val="212"/>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Activateurs</w:t>
      </w:r>
    </w:p>
    <w:p w14:paraId="7390BE0F" w14:textId="77777777" w:rsidR="005344AB" w:rsidRPr="00735F51" w:rsidRDefault="005344AB" w:rsidP="005344AB">
      <w:pPr>
        <w:numPr>
          <w:ilvl w:val="2"/>
          <w:numId w:val="212"/>
        </w:numPr>
        <w:spacing w:after="0" w:line="240" w:lineRule="auto"/>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Inhibiteurs </w:t>
      </w:r>
    </w:p>
    <w:p w14:paraId="12D84282" w14:textId="77777777" w:rsidR="005344AB" w:rsidRPr="00735F51" w:rsidRDefault="005344AB" w:rsidP="005344AB">
      <w:pPr>
        <w:numPr>
          <w:ilvl w:val="0"/>
          <w:numId w:val="212"/>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Catalyse enzymatique</w:t>
      </w:r>
    </w:p>
    <w:p w14:paraId="0D7C2EDA" w14:textId="77777777" w:rsidR="005344AB" w:rsidRDefault="005344AB" w:rsidP="005344AB">
      <w:pPr>
        <w:numPr>
          <w:ilvl w:val="0"/>
          <w:numId w:val="212"/>
        </w:numPr>
        <w:spacing w:after="0" w:line="240" w:lineRule="auto"/>
        <w:ind w:left="426"/>
        <w:contextualSpacing/>
        <w:rPr>
          <w:rFonts w:asciiTheme="majorBidi" w:eastAsia="Calibri" w:hAnsiTheme="majorBidi" w:cstheme="majorBidi"/>
          <w:sz w:val="24"/>
          <w:szCs w:val="24"/>
          <w:lang w:eastAsia="en-US"/>
        </w:rPr>
      </w:pPr>
      <w:r w:rsidRPr="00735F51">
        <w:rPr>
          <w:rFonts w:asciiTheme="majorBidi" w:eastAsia="Calibri" w:hAnsiTheme="majorBidi" w:cstheme="majorBidi"/>
          <w:sz w:val="24"/>
          <w:szCs w:val="24"/>
          <w:lang w:eastAsia="en-US"/>
        </w:rPr>
        <w:t>Cinétique non Michaelienne : Les enzymes allostériques</w:t>
      </w:r>
    </w:p>
    <w:p w14:paraId="701E0875" w14:textId="77777777" w:rsidR="005344AB" w:rsidRPr="00FD03DB" w:rsidRDefault="005344AB" w:rsidP="005344AB">
      <w:pPr>
        <w:spacing w:after="0" w:line="240" w:lineRule="auto"/>
        <w:ind w:left="426"/>
        <w:contextualSpacing/>
        <w:rPr>
          <w:rFonts w:asciiTheme="majorBidi" w:eastAsia="Calibri" w:hAnsiTheme="majorBidi" w:cstheme="majorBidi"/>
          <w:sz w:val="24"/>
          <w:szCs w:val="24"/>
          <w:lang w:eastAsia="en-US"/>
        </w:rPr>
      </w:pPr>
    </w:p>
    <w:p w14:paraId="4B37513C" w14:textId="77777777" w:rsidR="005344AB" w:rsidRPr="00E565DD" w:rsidRDefault="005344AB" w:rsidP="005344AB">
      <w:pPr>
        <w:spacing w:after="0" w:line="240" w:lineRule="auto"/>
        <w:ind w:left="426"/>
        <w:contextualSpacing/>
        <w:jc w:val="center"/>
        <w:rPr>
          <w:rFonts w:asciiTheme="majorBidi" w:eastAsia="Calibri" w:hAnsiTheme="majorBidi" w:cstheme="majorBidi"/>
          <w:b/>
          <w:bCs/>
          <w:sz w:val="24"/>
          <w:szCs w:val="24"/>
          <w:u w:val="single"/>
          <w:lang w:eastAsia="en-US"/>
        </w:rPr>
      </w:pPr>
      <w:r w:rsidRPr="00E565DD">
        <w:rPr>
          <w:rFonts w:asciiTheme="majorBidi" w:eastAsia="Calibri" w:hAnsiTheme="majorBidi" w:cstheme="majorBidi"/>
          <w:b/>
          <w:bCs/>
          <w:sz w:val="24"/>
          <w:szCs w:val="24"/>
          <w:u w:val="single"/>
          <w:lang w:eastAsia="en-US"/>
        </w:rPr>
        <w:t>TRAVAUX DIRIGES</w:t>
      </w:r>
    </w:p>
    <w:p w14:paraId="243457D2" w14:textId="77777777" w:rsidR="005344AB" w:rsidRPr="00FD03DB" w:rsidRDefault="005344AB" w:rsidP="005344AB">
      <w:pPr>
        <w:spacing w:after="0" w:line="240" w:lineRule="auto"/>
        <w:rPr>
          <w:rFonts w:asciiTheme="majorBidi" w:eastAsia="Times New Roman" w:hAnsiTheme="majorBidi" w:cstheme="majorBidi"/>
          <w:b/>
          <w:bCs/>
          <w:sz w:val="24"/>
          <w:szCs w:val="24"/>
          <w:lang w:eastAsia="fr-FR"/>
        </w:rPr>
      </w:pPr>
    </w:p>
    <w:p w14:paraId="0719D1C8" w14:textId="77777777" w:rsidR="005344AB" w:rsidRPr="00735F51" w:rsidRDefault="005344AB" w:rsidP="005344AB">
      <w:pPr>
        <w:spacing w:after="0"/>
        <w:rPr>
          <w:rFonts w:asciiTheme="majorBidi" w:eastAsia="Calibri" w:hAnsiTheme="majorBidi" w:cstheme="majorBidi"/>
          <w:b/>
          <w:bCs/>
          <w:sz w:val="24"/>
          <w:szCs w:val="24"/>
          <w:lang w:eastAsia="en-US"/>
        </w:rPr>
      </w:pPr>
      <w:r w:rsidRPr="00735F51">
        <w:rPr>
          <w:rFonts w:asciiTheme="majorBidi" w:eastAsia="Calibri" w:hAnsiTheme="majorBidi" w:cstheme="majorBidi"/>
          <w:b/>
          <w:bCs/>
          <w:sz w:val="24"/>
          <w:szCs w:val="24"/>
          <w:lang w:eastAsia="en-US"/>
        </w:rPr>
        <w:t>TD n°1 </w:t>
      </w:r>
      <w:r w:rsidRPr="00735F51">
        <w:rPr>
          <w:rFonts w:asciiTheme="majorBidi" w:eastAsia="Calibri" w:hAnsiTheme="majorBidi" w:cstheme="majorBidi"/>
          <w:bCs/>
          <w:sz w:val="24"/>
          <w:szCs w:val="24"/>
          <w:lang w:eastAsia="en-US"/>
        </w:rPr>
        <w:t>:</w:t>
      </w:r>
      <w:r w:rsidRPr="00FD03DB">
        <w:rPr>
          <w:rFonts w:asciiTheme="majorBidi" w:eastAsia="Calibri" w:hAnsiTheme="majorBidi" w:cstheme="majorBidi"/>
          <w:bCs/>
          <w:sz w:val="24"/>
          <w:szCs w:val="24"/>
          <w:lang w:eastAsia="en-US"/>
        </w:rPr>
        <w:t xml:space="preserve"> </w:t>
      </w:r>
      <w:r w:rsidRPr="00735F51">
        <w:rPr>
          <w:rFonts w:asciiTheme="majorBidi" w:eastAsia="Times New Roman" w:hAnsiTheme="majorBidi" w:cstheme="majorBidi"/>
          <w:bCs/>
          <w:sz w:val="24"/>
          <w:szCs w:val="24"/>
          <w:lang w:eastAsia="fr-FR"/>
        </w:rPr>
        <w:t>Introduction aux principes de la biochimie</w:t>
      </w:r>
    </w:p>
    <w:p w14:paraId="0491ABDE" w14:textId="77777777" w:rsidR="005344AB" w:rsidRPr="00735F51" w:rsidRDefault="005344AB" w:rsidP="005344AB">
      <w:pPr>
        <w:spacing w:after="0"/>
        <w:rPr>
          <w:rFonts w:asciiTheme="majorBidi" w:eastAsia="Calibri" w:hAnsiTheme="majorBidi" w:cstheme="majorBidi"/>
          <w:b/>
          <w:bCs/>
          <w:sz w:val="24"/>
          <w:szCs w:val="24"/>
          <w:lang w:eastAsia="en-US"/>
        </w:rPr>
      </w:pPr>
      <w:r w:rsidRPr="00735F51">
        <w:rPr>
          <w:rFonts w:asciiTheme="majorBidi" w:eastAsia="Calibri" w:hAnsiTheme="majorBidi" w:cstheme="majorBidi"/>
          <w:b/>
          <w:bCs/>
          <w:sz w:val="24"/>
          <w:szCs w:val="24"/>
          <w:lang w:eastAsia="en-US"/>
        </w:rPr>
        <w:t>TD n°2 </w:t>
      </w:r>
      <w:r w:rsidRPr="00735F51">
        <w:rPr>
          <w:rFonts w:asciiTheme="majorBidi" w:eastAsia="Calibri" w:hAnsiTheme="majorBidi" w:cstheme="majorBidi"/>
          <w:bCs/>
          <w:sz w:val="24"/>
          <w:szCs w:val="24"/>
          <w:lang w:eastAsia="en-US"/>
        </w:rPr>
        <w:t>:</w:t>
      </w:r>
      <w:r w:rsidRPr="00FD03DB">
        <w:rPr>
          <w:rFonts w:asciiTheme="majorBidi" w:eastAsia="Calibri" w:hAnsiTheme="majorBidi" w:cstheme="majorBidi"/>
          <w:bCs/>
          <w:sz w:val="24"/>
          <w:szCs w:val="24"/>
          <w:lang w:eastAsia="en-US"/>
        </w:rPr>
        <w:t xml:space="preserve"> </w:t>
      </w:r>
      <w:r w:rsidRPr="00735F51">
        <w:rPr>
          <w:rFonts w:asciiTheme="majorBidi" w:eastAsia="Calibri" w:hAnsiTheme="majorBidi" w:cstheme="majorBidi"/>
          <w:bCs/>
          <w:sz w:val="24"/>
          <w:szCs w:val="24"/>
          <w:lang w:eastAsia="fr-FR"/>
        </w:rPr>
        <w:t xml:space="preserve">Biochimie structurale : Hétérosides </w:t>
      </w:r>
    </w:p>
    <w:p w14:paraId="637B1EB1" w14:textId="77777777" w:rsidR="005344AB" w:rsidRPr="00735F51" w:rsidRDefault="005344AB" w:rsidP="005344AB">
      <w:pPr>
        <w:spacing w:after="0"/>
        <w:rPr>
          <w:rFonts w:asciiTheme="majorBidi" w:eastAsia="Calibri" w:hAnsiTheme="majorBidi" w:cstheme="majorBidi"/>
          <w:b/>
          <w:bCs/>
          <w:sz w:val="24"/>
          <w:szCs w:val="24"/>
          <w:lang w:eastAsia="en-US"/>
        </w:rPr>
      </w:pPr>
      <w:r w:rsidRPr="00735F51">
        <w:rPr>
          <w:rFonts w:asciiTheme="majorBidi" w:eastAsia="Calibri" w:hAnsiTheme="majorBidi" w:cstheme="majorBidi"/>
          <w:b/>
          <w:bCs/>
          <w:sz w:val="24"/>
          <w:szCs w:val="24"/>
          <w:lang w:eastAsia="en-US"/>
        </w:rPr>
        <w:t>TD n°3 </w:t>
      </w:r>
      <w:r w:rsidRPr="00735F51">
        <w:rPr>
          <w:rFonts w:asciiTheme="majorBidi" w:eastAsia="Calibri" w:hAnsiTheme="majorBidi" w:cstheme="majorBidi"/>
          <w:bCs/>
          <w:sz w:val="24"/>
          <w:szCs w:val="24"/>
          <w:lang w:eastAsia="en-US"/>
        </w:rPr>
        <w:t>:</w:t>
      </w:r>
      <w:r w:rsidRPr="00FD03DB">
        <w:rPr>
          <w:rFonts w:asciiTheme="majorBidi" w:eastAsia="Calibri" w:hAnsiTheme="majorBidi" w:cstheme="majorBidi"/>
          <w:bCs/>
          <w:sz w:val="24"/>
          <w:szCs w:val="24"/>
          <w:lang w:eastAsia="en-US"/>
        </w:rPr>
        <w:t xml:space="preserve"> </w:t>
      </w:r>
      <w:r w:rsidRPr="00735F51">
        <w:rPr>
          <w:rFonts w:asciiTheme="majorBidi" w:eastAsia="Calibri" w:hAnsiTheme="majorBidi" w:cstheme="majorBidi"/>
          <w:bCs/>
          <w:sz w:val="24"/>
          <w:szCs w:val="24"/>
          <w:lang w:eastAsia="fr-FR"/>
        </w:rPr>
        <w:t>Biochimie structurale : Sucre et polysaccharides_ Fiche exercice</w:t>
      </w:r>
    </w:p>
    <w:p w14:paraId="05554B3D" w14:textId="77777777" w:rsidR="005344AB" w:rsidRPr="00735F51" w:rsidRDefault="005344AB" w:rsidP="005344AB">
      <w:pPr>
        <w:spacing w:after="0"/>
        <w:rPr>
          <w:rFonts w:asciiTheme="majorBidi" w:eastAsia="Calibri" w:hAnsiTheme="majorBidi" w:cstheme="majorBidi"/>
          <w:b/>
          <w:bCs/>
          <w:sz w:val="24"/>
          <w:szCs w:val="24"/>
          <w:lang w:eastAsia="en-US"/>
        </w:rPr>
      </w:pPr>
      <w:r w:rsidRPr="00735F51">
        <w:rPr>
          <w:rFonts w:asciiTheme="majorBidi" w:eastAsia="Calibri" w:hAnsiTheme="majorBidi" w:cstheme="majorBidi"/>
          <w:b/>
          <w:bCs/>
          <w:sz w:val="24"/>
          <w:szCs w:val="24"/>
          <w:lang w:eastAsia="en-US"/>
        </w:rPr>
        <w:t>TD n°4 </w:t>
      </w:r>
      <w:r w:rsidRPr="00735F51">
        <w:rPr>
          <w:rFonts w:asciiTheme="majorBidi" w:eastAsia="Calibri" w:hAnsiTheme="majorBidi" w:cstheme="majorBidi"/>
          <w:bCs/>
          <w:sz w:val="24"/>
          <w:szCs w:val="24"/>
          <w:lang w:eastAsia="en-US"/>
        </w:rPr>
        <w:t>:</w:t>
      </w:r>
      <w:r w:rsidRPr="00FD03DB">
        <w:rPr>
          <w:rFonts w:asciiTheme="majorBidi" w:eastAsia="Calibri" w:hAnsiTheme="majorBidi" w:cstheme="majorBidi"/>
          <w:bCs/>
          <w:sz w:val="24"/>
          <w:szCs w:val="24"/>
          <w:lang w:eastAsia="en-US"/>
        </w:rPr>
        <w:t xml:space="preserve"> </w:t>
      </w:r>
      <w:r w:rsidRPr="00735F51">
        <w:rPr>
          <w:rFonts w:asciiTheme="majorBidi" w:eastAsia="Calibri" w:hAnsiTheme="majorBidi" w:cstheme="majorBidi"/>
          <w:bCs/>
          <w:sz w:val="24"/>
          <w:szCs w:val="24"/>
          <w:lang w:eastAsia="fr-FR"/>
        </w:rPr>
        <w:t>Biochimie structurale : Les lipides complexes</w:t>
      </w:r>
    </w:p>
    <w:p w14:paraId="34341BF5" w14:textId="77777777" w:rsidR="005344AB" w:rsidRPr="00735F51" w:rsidRDefault="005344AB" w:rsidP="005344AB">
      <w:pPr>
        <w:spacing w:after="0"/>
        <w:rPr>
          <w:rFonts w:asciiTheme="majorBidi" w:eastAsia="Calibri" w:hAnsiTheme="majorBidi" w:cstheme="majorBidi"/>
          <w:b/>
          <w:bCs/>
          <w:sz w:val="24"/>
          <w:szCs w:val="24"/>
          <w:lang w:eastAsia="en-US"/>
        </w:rPr>
      </w:pPr>
      <w:r w:rsidRPr="00735F51">
        <w:rPr>
          <w:rFonts w:asciiTheme="majorBidi" w:eastAsia="Calibri" w:hAnsiTheme="majorBidi" w:cstheme="majorBidi"/>
          <w:b/>
          <w:bCs/>
          <w:sz w:val="24"/>
          <w:szCs w:val="24"/>
          <w:lang w:eastAsia="en-US"/>
        </w:rPr>
        <w:t>TD n°5 </w:t>
      </w:r>
      <w:r w:rsidRPr="00735F51">
        <w:rPr>
          <w:rFonts w:asciiTheme="majorBidi" w:eastAsia="Calibri" w:hAnsiTheme="majorBidi" w:cstheme="majorBidi"/>
          <w:bCs/>
          <w:sz w:val="24"/>
          <w:szCs w:val="24"/>
          <w:lang w:eastAsia="en-US"/>
        </w:rPr>
        <w:t>:</w:t>
      </w:r>
      <w:r w:rsidRPr="00FD03DB">
        <w:rPr>
          <w:rFonts w:asciiTheme="majorBidi" w:eastAsia="Calibri" w:hAnsiTheme="majorBidi" w:cstheme="majorBidi"/>
          <w:bCs/>
          <w:sz w:val="24"/>
          <w:szCs w:val="24"/>
          <w:lang w:eastAsia="en-US"/>
        </w:rPr>
        <w:t xml:space="preserve"> </w:t>
      </w:r>
      <w:r w:rsidRPr="00735F51">
        <w:rPr>
          <w:rFonts w:asciiTheme="majorBidi" w:eastAsia="Calibri" w:hAnsiTheme="majorBidi" w:cstheme="majorBidi"/>
          <w:bCs/>
          <w:sz w:val="24"/>
          <w:szCs w:val="24"/>
          <w:lang w:eastAsia="fr-FR"/>
        </w:rPr>
        <w:t>Structurale des lipides_ Fiche exercice</w:t>
      </w:r>
    </w:p>
    <w:p w14:paraId="4E2153B4" w14:textId="77777777" w:rsidR="005344AB" w:rsidRPr="00735F51" w:rsidRDefault="005344AB" w:rsidP="005344AB">
      <w:pPr>
        <w:spacing w:after="0"/>
        <w:rPr>
          <w:rFonts w:asciiTheme="majorBidi" w:eastAsia="Calibri" w:hAnsiTheme="majorBidi" w:cstheme="majorBidi"/>
          <w:b/>
          <w:bCs/>
          <w:sz w:val="24"/>
          <w:szCs w:val="24"/>
          <w:lang w:eastAsia="en-US"/>
        </w:rPr>
      </w:pPr>
      <w:r w:rsidRPr="00735F51">
        <w:rPr>
          <w:rFonts w:asciiTheme="majorBidi" w:eastAsia="Calibri" w:hAnsiTheme="majorBidi" w:cstheme="majorBidi"/>
          <w:b/>
          <w:bCs/>
          <w:sz w:val="24"/>
          <w:szCs w:val="24"/>
          <w:lang w:eastAsia="en-US"/>
        </w:rPr>
        <w:t>TD n°6 </w:t>
      </w:r>
      <w:r w:rsidRPr="00735F51">
        <w:rPr>
          <w:rFonts w:asciiTheme="majorBidi" w:eastAsia="Calibri" w:hAnsiTheme="majorBidi" w:cstheme="majorBidi"/>
          <w:bCs/>
          <w:sz w:val="24"/>
          <w:szCs w:val="24"/>
          <w:lang w:eastAsia="en-US"/>
        </w:rPr>
        <w:t>:</w:t>
      </w:r>
      <w:r w:rsidRPr="00FD03DB">
        <w:rPr>
          <w:rFonts w:asciiTheme="majorBidi" w:eastAsia="Calibri" w:hAnsiTheme="majorBidi" w:cstheme="majorBidi"/>
          <w:bCs/>
          <w:sz w:val="24"/>
          <w:szCs w:val="24"/>
          <w:lang w:eastAsia="en-US"/>
        </w:rPr>
        <w:t xml:space="preserve"> </w:t>
      </w:r>
      <w:r w:rsidRPr="00735F51">
        <w:rPr>
          <w:rFonts w:asciiTheme="majorBidi" w:eastAsia="Calibri" w:hAnsiTheme="majorBidi" w:cstheme="majorBidi"/>
          <w:bCs/>
          <w:sz w:val="24"/>
          <w:szCs w:val="24"/>
          <w:lang w:eastAsia="fr-FR"/>
        </w:rPr>
        <w:t>Structurale et s</w:t>
      </w:r>
      <w:r w:rsidRPr="00735F51">
        <w:rPr>
          <w:rFonts w:asciiTheme="majorBidi" w:eastAsia="Times New Roman" w:hAnsiTheme="majorBidi" w:cstheme="majorBidi"/>
          <w:sz w:val="24"/>
          <w:szCs w:val="24"/>
          <w:lang w:eastAsia="fr-FR"/>
        </w:rPr>
        <w:t>équençage des protéines</w:t>
      </w:r>
    </w:p>
    <w:p w14:paraId="6F950817" w14:textId="77777777" w:rsidR="005344AB" w:rsidRPr="00735F51" w:rsidRDefault="005344AB" w:rsidP="005344AB">
      <w:pPr>
        <w:spacing w:after="0"/>
        <w:rPr>
          <w:rFonts w:asciiTheme="majorBidi" w:eastAsia="Calibri" w:hAnsiTheme="majorBidi" w:cstheme="majorBidi"/>
          <w:b/>
          <w:bCs/>
          <w:sz w:val="24"/>
          <w:szCs w:val="24"/>
          <w:lang w:eastAsia="en-US"/>
        </w:rPr>
      </w:pPr>
      <w:r w:rsidRPr="00735F51">
        <w:rPr>
          <w:rFonts w:asciiTheme="majorBidi" w:eastAsia="Calibri" w:hAnsiTheme="majorBidi" w:cstheme="majorBidi"/>
          <w:b/>
          <w:bCs/>
          <w:sz w:val="24"/>
          <w:szCs w:val="24"/>
          <w:lang w:eastAsia="en-US"/>
        </w:rPr>
        <w:t>TD n°7 </w:t>
      </w:r>
      <w:r w:rsidRPr="00735F51">
        <w:rPr>
          <w:rFonts w:asciiTheme="majorBidi" w:eastAsia="Calibri" w:hAnsiTheme="majorBidi" w:cstheme="majorBidi"/>
          <w:bCs/>
          <w:sz w:val="24"/>
          <w:szCs w:val="24"/>
          <w:lang w:eastAsia="en-US"/>
        </w:rPr>
        <w:t>:</w:t>
      </w:r>
      <w:r w:rsidRPr="00FD03DB">
        <w:rPr>
          <w:rFonts w:asciiTheme="majorBidi" w:eastAsia="Calibri" w:hAnsiTheme="majorBidi" w:cstheme="majorBidi"/>
          <w:bCs/>
          <w:sz w:val="24"/>
          <w:szCs w:val="24"/>
          <w:lang w:eastAsia="en-US"/>
        </w:rPr>
        <w:t xml:space="preserve"> </w:t>
      </w:r>
      <w:r w:rsidRPr="00735F51">
        <w:rPr>
          <w:rFonts w:asciiTheme="majorBidi" w:eastAsia="Calibri" w:hAnsiTheme="majorBidi" w:cstheme="majorBidi"/>
          <w:bCs/>
          <w:sz w:val="24"/>
          <w:szCs w:val="24"/>
          <w:lang w:eastAsia="en-US"/>
        </w:rPr>
        <w:t>Méthodes de séparation des acides aminés et des protéines</w:t>
      </w:r>
    </w:p>
    <w:p w14:paraId="4364432E" w14:textId="77777777" w:rsidR="005344AB" w:rsidRPr="00735F51" w:rsidRDefault="005344AB" w:rsidP="005344AB">
      <w:pPr>
        <w:spacing w:after="0"/>
        <w:rPr>
          <w:rFonts w:asciiTheme="majorBidi" w:eastAsia="Calibri" w:hAnsiTheme="majorBidi" w:cstheme="majorBidi"/>
          <w:bCs/>
          <w:sz w:val="24"/>
          <w:szCs w:val="24"/>
          <w:lang w:eastAsia="en-US"/>
        </w:rPr>
      </w:pPr>
      <w:r w:rsidRPr="00735F51">
        <w:rPr>
          <w:rFonts w:asciiTheme="majorBidi" w:eastAsia="Calibri" w:hAnsiTheme="majorBidi" w:cstheme="majorBidi"/>
          <w:b/>
          <w:bCs/>
          <w:sz w:val="24"/>
          <w:szCs w:val="24"/>
          <w:lang w:eastAsia="en-US"/>
        </w:rPr>
        <w:t>TD n°8 </w:t>
      </w:r>
      <w:r w:rsidRPr="00735F51">
        <w:rPr>
          <w:rFonts w:asciiTheme="majorBidi" w:eastAsia="Calibri" w:hAnsiTheme="majorBidi" w:cstheme="majorBidi"/>
          <w:bCs/>
          <w:sz w:val="24"/>
          <w:szCs w:val="24"/>
          <w:lang w:eastAsia="en-US"/>
        </w:rPr>
        <w:t>: Cinétique enzymatique</w:t>
      </w:r>
    </w:p>
    <w:p w14:paraId="78721A0B" w14:textId="77777777" w:rsidR="005344AB" w:rsidRDefault="005344AB" w:rsidP="005344AB">
      <w:pPr>
        <w:spacing w:after="0" w:line="240" w:lineRule="auto"/>
        <w:rPr>
          <w:rFonts w:asciiTheme="majorBidi" w:eastAsia="Calibri" w:hAnsiTheme="majorBidi" w:cstheme="majorBidi"/>
          <w:bCs/>
          <w:sz w:val="24"/>
          <w:szCs w:val="24"/>
          <w:lang w:eastAsia="en-US"/>
        </w:rPr>
      </w:pPr>
      <w:r w:rsidRPr="00FD03DB">
        <w:rPr>
          <w:rFonts w:asciiTheme="majorBidi" w:eastAsia="Calibri" w:hAnsiTheme="majorBidi" w:cstheme="majorBidi"/>
          <w:b/>
          <w:bCs/>
          <w:sz w:val="24"/>
          <w:szCs w:val="24"/>
          <w:lang w:eastAsia="en-US"/>
        </w:rPr>
        <w:t>TD n°9 </w:t>
      </w:r>
      <w:r w:rsidRPr="00FD03DB">
        <w:rPr>
          <w:rFonts w:asciiTheme="majorBidi" w:eastAsia="Calibri" w:hAnsiTheme="majorBidi" w:cstheme="majorBidi"/>
          <w:bCs/>
          <w:sz w:val="24"/>
          <w:szCs w:val="24"/>
          <w:lang w:eastAsia="en-US"/>
        </w:rPr>
        <w:t>: Catalyse enzymatique</w:t>
      </w:r>
    </w:p>
    <w:p w14:paraId="04766362" w14:textId="77777777" w:rsidR="005344AB" w:rsidRPr="00FD03DB" w:rsidRDefault="005344AB" w:rsidP="005344AB">
      <w:pPr>
        <w:spacing w:after="0" w:line="240" w:lineRule="auto"/>
        <w:rPr>
          <w:rFonts w:asciiTheme="majorBidi" w:eastAsia="Calibri" w:hAnsiTheme="majorBidi" w:cstheme="majorBidi"/>
          <w:bCs/>
          <w:sz w:val="24"/>
          <w:szCs w:val="24"/>
          <w:lang w:eastAsia="en-US"/>
        </w:rPr>
      </w:pPr>
    </w:p>
    <w:p w14:paraId="4C5E0C22" w14:textId="77777777" w:rsidR="005344AB" w:rsidRDefault="005344AB" w:rsidP="005344AB">
      <w:pPr>
        <w:spacing w:after="0" w:line="240" w:lineRule="auto"/>
        <w:rPr>
          <w:rFonts w:asciiTheme="majorBidi" w:eastAsia="Calibri" w:hAnsiTheme="majorBidi" w:cstheme="majorBidi"/>
          <w:bCs/>
          <w:sz w:val="24"/>
          <w:szCs w:val="24"/>
          <w:lang w:eastAsia="en-US"/>
        </w:rPr>
      </w:pPr>
    </w:p>
    <w:p w14:paraId="4F04632B" w14:textId="77777777" w:rsidR="005344AB" w:rsidRPr="00FD03DB" w:rsidRDefault="005344AB" w:rsidP="005344AB">
      <w:pPr>
        <w:spacing w:after="0" w:line="240" w:lineRule="auto"/>
        <w:rPr>
          <w:rFonts w:asciiTheme="majorBidi" w:eastAsia="Calibri" w:hAnsiTheme="majorBidi" w:cstheme="majorBidi"/>
          <w:bCs/>
          <w:sz w:val="24"/>
          <w:szCs w:val="24"/>
          <w:lang w:eastAsia="en-US"/>
        </w:rPr>
      </w:pPr>
    </w:p>
    <w:p w14:paraId="765D5B42" w14:textId="77777777" w:rsidR="005344AB" w:rsidRPr="00FD03DB" w:rsidRDefault="005344AB" w:rsidP="005344AB">
      <w:pPr>
        <w:spacing w:after="0" w:line="240" w:lineRule="auto"/>
        <w:rPr>
          <w:rFonts w:asciiTheme="majorBidi" w:eastAsia="Calibri" w:hAnsiTheme="majorBidi" w:cstheme="majorBidi"/>
          <w:bCs/>
          <w:sz w:val="24"/>
          <w:szCs w:val="24"/>
          <w:lang w:eastAsia="en-US"/>
        </w:rPr>
      </w:pPr>
    </w:p>
    <w:p w14:paraId="7682EFBB" w14:textId="77777777" w:rsidR="005344AB" w:rsidRPr="00E565DD" w:rsidRDefault="005344AB" w:rsidP="005344AB">
      <w:pPr>
        <w:jc w:val="center"/>
        <w:rPr>
          <w:rFonts w:ascii="Times New Roman" w:eastAsia="Calibri" w:hAnsi="Times New Roman" w:cs="Times New Roman"/>
          <w:b/>
          <w:bCs/>
          <w:sz w:val="24"/>
          <w:szCs w:val="24"/>
          <w:u w:val="single"/>
          <w:lang w:eastAsia="en-US"/>
        </w:rPr>
      </w:pPr>
      <w:r w:rsidRPr="00E565DD">
        <w:rPr>
          <w:rFonts w:ascii="Times New Roman" w:eastAsia="Calibri" w:hAnsi="Times New Roman" w:cs="Times New Roman"/>
          <w:b/>
          <w:bCs/>
          <w:sz w:val="24"/>
          <w:szCs w:val="24"/>
          <w:u w:val="single"/>
          <w:lang w:eastAsia="en-US"/>
        </w:rPr>
        <w:t>TRAVAUX PRATIQUES</w:t>
      </w:r>
    </w:p>
    <w:p w14:paraId="1833C369" w14:textId="77777777" w:rsidR="005344AB" w:rsidRPr="00FD03DB" w:rsidRDefault="005344AB" w:rsidP="005344AB">
      <w:pPr>
        <w:spacing w:after="0" w:line="240" w:lineRule="auto"/>
        <w:rPr>
          <w:rFonts w:asciiTheme="majorBidi" w:eastAsia="Calibri" w:hAnsiTheme="majorBidi" w:cstheme="majorBidi"/>
          <w:bCs/>
          <w:sz w:val="24"/>
          <w:szCs w:val="24"/>
          <w:lang w:eastAsia="en-US"/>
        </w:rPr>
      </w:pPr>
    </w:p>
    <w:p w14:paraId="14DC4AF8" w14:textId="77777777" w:rsidR="005344AB" w:rsidRPr="00FD03DB" w:rsidRDefault="005344AB" w:rsidP="005344AB">
      <w:pPr>
        <w:spacing w:after="0" w:line="240" w:lineRule="auto"/>
        <w:rPr>
          <w:rFonts w:asciiTheme="majorBidi" w:eastAsia="Times New Roman" w:hAnsiTheme="majorBidi" w:cstheme="majorBidi"/>
          <w:b/>
          <w:bCs/>
          <w:sz w:val="24"/>
          <w:szCs w:val="24"/>
          <w:lang w:eastAsia="fr-FR"/>
        </w:rPr>
      </w:pPr>
      <w:r>
        <w:rPr>
          <w:rFonts w:asciiTheme="majorBidi" w:eastAsia="Times New Roman" w:hAnsiTheme="majorBidi" w:cstheme="majorBidi"/>
          <w:b/>
          <w:bCs/>
          <w:sz w:val="24"/>
          <w:szCs w:val="24"/>
          <w:u w:val="single"/>
          <w:lang w:eastAsia="fr-FR"/>
        </w:rPr>
        <w:t xml:space="preserve"> </w:t>
      </w:r>
    </w:p>
    <w:p w14:paraId="6234CBEE" w14:textId="77777777" w:rsidR="005344AB" w:rsidRPr="00735F51" w:rsidRDefault="005344AB" w:rsidP="005344AB">
      <w:pPr>
        <w:spacing w:after="0"/>
        <w:jc w:val="both"/>
        <w:rPr>
          <w:rFonts w:asciiTheme="majorBidi" w:eastAsia="Times New Roman" w:hAnsiTheme="majorBidi" w:cstheme="majorBidi"/>
          <w:sz w:val="24"/>
          <w:szCs w:val="24"/>
          <w:lang w:eastAsia="fr-FR"/>
        </w:rPr>
      </w:pPr>
      <w:r w:rsidRPr="00735F51">
        <w:rPr>
          <w:rFonts w:asciiTheme="majorBidi" w:eastAsia="Calibri" w:hAnsiTheme="majorBidi" w:cstheme="majorBidi"/>
          <w:b/>
          <w:bCs/>
          <w:sz w:val="24"/>
          <w:szCs w:val="24"/>
          <w:lang w:eastAsia="en-US"/>
        </w:rPr>
        <w:t>TP n°1 </w:t>
      </w:r>
      <w:r w:rsidRPr="00735F51">
        <w:rPr>
          <w:rFonts w:asciiTheme="majorBidi" w:eastAsia="Calibri" w:hAnsiTheme="majorBidi" w:cstheme="majorBidi"/>
          <w:bCs/>
          <w:sz w:val="24"/>
          <w:szCs w:val="24"/>
          <w:lang w:eastAsia="en-US"/>
        </w:rPr>
        <w:t>:</w:t>
      </w:r>
      <w:r w:rsidRPr="00FD03DB">
        <w:rPr>
          <w:rFonts w:asciiTheme="majorBidi" w:eastAsia="Calibri" w:hAnsiTheme="majorBidi" w:cstheme="majorBidi"/>
          <w:bCs/>
          <w:sz w:val="24"/>
          <w:szCs w:val="24"/>
          <w:lang w:eastAsia="en-US"/>
        </w:rPr>
        <w:t xml:space="preserve"> </w:t>
      </w:r>
      <w:r w:rsidRPr="00735F51">
        <w:rPr>
          <w:rFonts w:asciiTheme="majorBidi" w:eastAsia="Times New Roman" w:hAnsiTheme="majorBidi" w:cstheme="majorBidi"/>
          <w:sz w:val="24"/>
          <w:szCs w:val="24"/>
          <w:lang w:eastAsia="fr-FR"/>
        </w:rPr>
        <w:t>Dosage par spectrophotométrie (UV-Visible) : de la détermination de la longueur d'onde à l'application quantitative</w:t>
      </w:r>
    </w:p>
    <w:p w14:paraId="1E806060" w14:textId="77777777" w:rsidR="005344AB" w:rsidRPr="00735F51" w:rsidRDefault="005344AB" w:rsidP="005344AB">
      <w:pPr>
        <w:spacing w:after="0"/>
        <w:jc w:val="both"/>
        <w:rPr>
          <w:rFonts w:asciiTheme="majorBidi" w:eastAsia="Calibri" w:hAnsiTheme="majorBidi" w:cstheme="majorBidi"/>
          <w:sz w:val="24"/>
          <w:szCs w:val="24"/>
          <w:lang w:eastAsia="en-US"/>
        </w:rPr>
      </w:pPr>
      <w:r w:rsidRPr="00735F51">
        <w:rPr>
          <w:rFonts w:asciiTheme="majorBidi" w:eastAsia="Calibri" w:hAnsiTheme="majorBidi" w:cstheme="majorBidi"/>
          <w:b/>
          <w:bCs/>
          <w:sz w:val="24"/>
          <w:szCs w:val="24"/>
          <w:lang w:eastAsia="en-US"/>
        </w:rPr>
        <w:t>TP n°2</w:t>
      </w:r>
      <w:r w:rsidRPr="00735F51">
        <w:rPr>
          <w:rFonts w:asciiTheme="majorBidi" w:eastAsia="Calibri" w:hAnsiTheme="majorBidi" w:cstheme="majorBidi"/>
          <w:sz w:val="24"/>
          <w:szCs w:val="24"/>
          <w:lang w:eastAsia="en-US"/>
        </w:rPr>
        <w:t> : Caractérisation et dosage volumétrique des sucres réducteurs (Méthode de Bertrand)</w:t>
      </w:r>
    </w:p>
    <w:p w14:paraId="3DFE0077" w14:textId="77777777" w:rsidR="005344AB" w:rsidRPr="00735F51" w:rsidRDefault="005344AB" w:rsidP="005344AB">
      <w:pPr>
        <w:spacing w:after="0"/>
        <w:jc w:val="both"/>
        <w:rPr>
          <w:rFonts w:asciiTheme="majorBidi" w:eastAsia="Calibri" w:hAnsiTheme="majorBidi" w:cstheme="majorBidi"/>
          <w:sz w:val="24"/>
          <w:szCs w:val="24"/>
          <w:lang w:eastAsia="en-US"/>
        </w:rPr>
      </w:pPr>
      <w:r w:rsidRPr="00735F51">
        <w:rPr>
          <w:rFonts w:asciiTheme="majorBidi" w:eastAsia="Calibri" w:hAnsiTheme="majorBidi" w:cstheme="majorBidi"/>
          <w:b/>
          <w:bCs/>
          <w:sz w:val="24"/>
          <w:szCs w:val="24"/>
          <w:lang w:eastAsia="en-US"/>
        </w:rPr>
        <w:t>TP n°3</w:t>
      </w:r>
      <w:r w:rsidRPr="00735F51">
        <w:rPr>
          <w:rFonts w:asciiTheme="majorBidi" w:eastAsia="Calibri" w:hAnsiTheme="majorBidi" w:cstheme="majorBidi"/>
          <w:sz w:val="24"/>
          <w:szCs w:val="24"/>
          <w:lang w:eastAsia="en-US"/>
        </w:rPr>
        <w:t> : Caractérisation des glucides par polarimétrie (mise en évidence du pouvoir rotatoire des oses)</w:t>
      </w:r>
    </w:p>
    <w:p w14:paraId="5464BAE8" w14:textId="77777777" w:rsidR="005344AB" w:rsidRPr="00735F51" w:rsidRDefault="005344AB" w:rsidP="005344AB">
      <w:pPr>
        <w:spacing w:after="0"/>
        <w:jc w:val="both"/>
        <w:rPr>
          <w:rFonts w:asciiTheme="majorBidi" w:eastAsia="Calibri" w:hAnsiTheme="majorBidi" w:cstheme="majorBidi"/>
          <w:sz w:val="24"/>
          <w:szCs w:val="24"/>
          <w:lang w:eastAsia="en-US"/>
        </w:rPr>
      </w:pPr>
      <w:r w:rsidRPr="00735F51">
        <w:rPr>
          <w:rFonts w:asciiTheme="majorBidi" w:eastAsia="Calibri" w:hAnsiTheme="majorBidi" w:cstheme="majorBidi"/>
          <w:b/>
          <w:sz w:val="24"/>
          <w:szCs w:val="24"/>
          <w:lang w:eastAsia="en-US"/>
        </w:rPr>
        <w:t>TP n°4</w:t>
      </w:r>
      <w:r w:rsidRPr="00735F51">
        <w:rPr>
          <w:rFonts w:asciiTheme="majorBidi" w:eastAsia="Calibri" w:hAnsiTheme="majorBidi" w:cstheme="majorBidi"/>
          <w:sz w:val="24"/>
          <w:szCs w:val="24"/>
          <w:lang w:eastAsia="en-US"/>
        </w:rPr>
        <w:t> : Dosage des glucides totaux (Méthode de Dubois)</w:t>
      </w:r>
    </w:p>
    <w:p w14:paraId="376342C7" w14:textId="77777777" w:rsidR="005344AB" w:rsidRPr="00735F51" w:rsidRDefault="005344AB" w:rsidP="005344AB">
      <w:pPr>
        <w:spacing w:after="0"/>
        <w:jc w:val="both"/>
        <w:rPr>
          <w:rFonts w:asciiTheme="majorBidi" w:eastAsia="Calibri" w:hAnsiTheme="majorBidi" w:cstheme="majorBidi"/>
          <w:sz w:val="24"/>
          <w:szCs w:val="24"/>
          <w:lang w:eastAsia="en-US"/>
        </w:rPr>
      </w:pPr>
      <w:r w:rsidRPr="00735F51">
        <w:rPr>
          <w:rFonts w:asciiTheme="majorBidi" w:eastAsia="Calibri" w:hAnsiTheme="majorBidi" w:cstheme="majorBidi"/>
          <w:b/>
          <w:bCs/>
          <w:sz w:val="24"/>
          <w:szCs w:val="24"/>
          <w:lang w:eastAsia="en-US"/>
        </w:rPr>
        <w:t>TP n°5</w:t>
      </w:r>
      <w:r w:rsidRPr="00735F51">
        <w:rPr>
          <w:rFonts w:asciiTheme="majorBidi" w:eastAsia="Calibri" w:hAnsiTheme="majorBidi" w:cstheme="majorBidi"/>
          <w:sz w:val="24"/>
          <w:szCs w:val="24"/>
          <w:lang w:eastAsia="en-US"/>
        </w:rPr>
        <w:t xml:space="preserve"> : Saponification et Détermination de l’indice d’iode, l’indice d’acidité, l’indice de saponification </w:t>
      </w:r>
    </w:p>
    <w:p w14:paraId="7605A6BA" w14:textId="77777777" w:rsidR="005344AB" w:rsidRPr="00FD03DB" w:rsidRDefault="005344AB" w:rsidP="005344AB">
      <w:pPr>
        <w:spacing w:after="0" w:line="240" w:lineRule="auto"/>
        <w:rPr>
          <w:rFonts w:asciiTheme="majorBidi" w:eastAsia="Times New Roman" w:hAnsiTheme="majorBidi" w:cstheme="majorBidi"/>
          <w:b/>
          <w:bCs/>
          <w:sz w:val="24"/>
          <w:szCs w:val="24"/>
          <w:u w:val="single"/>
          <w:lang w:eastAsia="fr-FR"/>
        </w:rPr>
      </w:pPr>
    </w:p>
    <w:p w14:paraId="51DA36FD" w14:textId="77777777" w:rsidR="005344AB" w:rsidRPr="00FD03DB" w:rsidRDefault="005344AB" w:rsidP="005344AB">
      <w:pPr>
        <w:spacing w:after="0" w:line="240" w:lineRule="auto"/>
        <w:rPr>
          <w:rFonts w:asciiTheme="majorBidi" w:eastAsia="Times New Roman" w:hAnsiTheme="majorBidi" w:cstheme="majorBidi"/>
          <w:b/>
          <w:bCs/>
          <w:sz w:val="24"/>
          <w:szCs w:val="24"/>
          <w:u w:val="single"/>
          <w:lang w:eastAsia="fr-FR"/>
        </w:rPr>
      </w:pPr>
    </w:p>
    <w:p w14:paraId="3B7C66D8"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p>
    <w:p w14:paraId="2E824BA1"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p>
    <w:p w14:paraId="579C2D30"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p>
    <w:p w14:paraId="1D7E7224"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p>
    <w:p w14:paraId="16ED918B"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32F53965"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04A79E81"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2D7860EE"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7E2B486C"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5D865FC1"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07144728"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2FFA8D6B"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3A100B14"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1485C381"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6AA9D90B"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10F86925"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24E6645E"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35A53F45"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1F78FABB"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7F37A867"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15447AC5"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 </w:t>
      </w:r>
    </w:p>
    <w:p w14:paraId="7F269B13"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07181AFF"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42D05C1D"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4E6A9635"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6A1148A4"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341CB02B"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4B9F2D60" w14:textId="77777777" w:rsidR="005344A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349C87DA"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74149713"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54F4AEC9" w14:textId="77777777" w:rsidR="005344A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483B7465"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49E22AAA" w14:textId="77777777" w:rsidR="005344AB" w:rsidRPr="00FD03DB" w:rsidRDefault="005344AB" w:rsidP="005344AB">
      <w:pPr>
        <w:spacing w:after="0" w:line="240" w:lineRule="auto"/>
        <w:rPr>
          <w:rFonts w:asciiTheme="majorBidi" w:eastAsia="Calibri" w:hAnsiTheme="majorBidi" w:cstheme="majorBidi"/>
          <w:b/>
          <w:bCs/>
          <w:kern w:val="2"/>
          <w:sz w:val="24"/>
          <w:szCs w:val="24"/>
          <w:lang w:eastAsia="en-US"/>
          <w14:ligatures w14:val="standardContextual"/>
        </w:rPr>
      </w:pPr>
      <w:bookmarkStart w:id="143" w:name="_Hlk197070213"/>
    </w:p>
    <w:p w14:paraId="048B86D7" w14:textId="77777777" w:rsidR="005344AB" w:rsidRPr="00FD03DB" w:rsidRDefault="005344AB" w:rsidP="005344AB">
      <w:pPr>
        <w:pBdr>
          <w:top w:val="single" w:sz="4" w:space="1" w:color="auto"/>
          <w:bottom w:val="single" w:sz="4" w:space="2" w:color="auto"/>
        </w:pBdr>
        <w:tabs>
          <w:tab w:val="center" w:pos="4819"/>
        </w:tabs>
        <w:spacing w:after="0" w:line="240" w:lineRule="auto"/>
        <w:jc w:val="center"/>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PROGRAMME : Microbiologie1 </w:t>
      </w:r>
    </w:p>
    <w:p w14:paraId="77C099BA" w14:textId="77777777" w:rsidR="005344AB" w:rsidRPr="00FD03DB" w:rsidRDefault="005344AB" w:rsidP="005344AB">
      <w:pPr>
        <w:spacing w:after="0" w:line="240" w:lineRule="auto"/>
        <w:rPr>
          <w:rFonts w:asciiTheme="majorBidi" w:eastAsia="Calibri" w:hAnsiTheme="majorBidi" w:cstheme="majorBidi"/>
          <w:b/>
          <w:bCs/>
          <w:kern w:val="2"/>
          <w:sz w:val="24"/>
          <w:szCs w:val="24"/>
          <w:lang w:eastAsia="en-US"/>
          <w14:ligatures w14:val="standardContextual"/>
        </w:rPr>
      </w:pPr>
    </w:p>
    <w:p w14:paraId="32D67A8B" w14:textId="77777777" w:rsidR="005344AB" w:rsidRPr="00FD03DB" w:rsidRDefault="005344AB" w:rsidP="005344AB">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Semestre : 3</w:t>
      </w:r>
    </w:p>
    <w:p w14:paraId="6927F7A4" w14:textId="77777777" w:rsidR="005344AB" w:rsidRPr="00FD03DB" w:rsidRDefault="005344AB" w:rsidP="005344AB">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Enseignant responsable de l’UE :</w:t>
      </w:r>
    </w:p>
    <w:p w14:paraId="3D5443EB" w14:textId="77777777" w:rsidR="005344AB" w:rsidRPr="00FD03DB" w:rsidRDefault="005344AB" w:rsidP="005344AB">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Matière : Microbiologie 1</w:t>
      </w:r>
    </w:p>
    <w:p w14:paraId="64BE5314" w14:textId="77777777" w:rsidR="005344AB" w:rsidRPr="00FD03DB" w:rsidRDefault="005344AB" w:rsidP="005344AB">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Crédits : 7</w:t>
      </w:r>
    </w:p>
    <w:p w14:paraId="748615C2" w14:textId="77777777" w:rsidR="005344AB" w:rsidRPr="00FD03DB" w:rsidRDefault="005344AB" w:rsidP="005344AB">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Coefficient : 4</w:t>
      </w:r>
    </w:p>
    <w:p w14:paraId="56FD981B" w14:textId="77777777" w:rsidR="005344AB" w:rsidRPr="00FD03DB" w:rsidRDefault="005344AB" w:rsidP="005344AB">
      <w:pPr>
        <w:spacing w:after="120"/>
        <w:rPr>
          <w:rFonts w:asciiTheme="majorBidi" w:hAnsiTheme="majorBidi" w:cstheme="majorBidi"/>
          <w:b/>
          <w:bCs/>
          <w:sz w:val="24"/>
          <w:szCs w:val="24"/>
        </w:rPr>
      </w:pPr>
      <w:r w:rsidRPr="00FD03DB">
        <w:rPr>
          <w:rFonts w:asciiTheme="majorBidi" w:eastAsia="Calibri" w:hAnsiTheme="majorBidi" w:cstheme="majorBidi"/>
          <w:b/>
          <w:bCs/>
          <w:kern w:val="2"/>
          <w:sz w:val="24"/>
          <w:szCs w:val="24"/>
          <w:lang w:eastAsia="en-US"/>
          <w14:ligatures w14:val="standardContextual"/>
        </w:rPr>
        <w:t xml:space="preserve"> a)</w:t>
      </w:r>
      <w:r w:rsidRPr="00FD03DB">
        <w:rPr>
          <w:rFonts w:asciiTheme="majorBidi" w:eastAsia="Calibri" w:hAnsiTheme="majorBidi" w:cstheme="majorBidi"/>
          <w:b/>
          <w:bCs/>
          <w:kern w:val="2"/>
          <w:sz w:val="24"/>
          <w:szCs w:val="24"/>
          <w:lang w:eastAsia="en-US"/>
          <w14:ligatures w14:val="standardContextual"/>
        </w:rPr>
        <w:tab/>
        <w:t>Objectifs de l’enseignement</w:t>
      </w:r>
    </w:p>
    <w:p w14:paraId="59C11B8C" w14:textId="77777777" w:rsidR="005344AB" w:rsidRPr="00FD03DB" w:rsidRDefault="005344AB" w:rsidP="005344AB">
      <w:pPr>
        <w:spacing w:after="120"/>
        <w:jc w:val="both"/>
        <w:rPr>
          <w:rFonts w:asciiTheme="majorBidi" w:hAnsiTheme="majorBidi" w:cstheme="majorBidi"/>
          <w:sz w:val="24"/>
          <w:szCs w:val="24"/>
        </w:rPr>
      </w:pPr>
      <w:r w:rsidRPr="00FD03DB">
        <w:rPr>
          <w:rFonts w:asciiTheme="majorBidi" w:hAnsiTheme="majorBidi" w:cstheme="majorBidi"/>
          <w:sz w:val="24"/>
          <w:szCs w:val="24"/>
        </w:rPr>
        <w:t>Ce cours s’adresse aux étudiants inscrits en 2ᵉ année des classes préparatoires de l’Ecole Supérieurs en Sciences Biologiques d’Oran (ESSBO). Il vise à initier les étudiants à l’univers des micro-organismes, en leur apportant les connaissances fondamentales nécessaires pour comprendre ce monde invisible mais omniprésent.</w:t>
      </w:r>
    </w:p>
    <w:p w14:paraId="604ABE99" w14:textId="77777777" w:rsidR="005344AB" w:rsidRPr="00FD03DB" w:rsidRDefault="005344AB" w:rsidP="005344AB">
      <w:pPr>
        <w:spacing w:after="120"/>
        <w:jc w:val="both"/>
        <w:rPr>
          <w:rFonts w:asciiTheme="majorBidi" w:hAnsiTheme="majorBidi" w:cstheme="majorBidi"/>
          <w:sz w:val="24"/>
          <w:szCs w:val="24"/>
        </w:rPr>
      </w:pPr>
      <w:r w:rsidRPr="00FD03DB">
        <w:rPr>
          <w:rFonts w:asciiTheme="majorBidi" w:hAnsiTheme="majorBidi" w:cstheme="majorBidi"/>
          <w:sz w:val="24"/>
          <w:szCs w:val="24"/>
        </w:rPr>
        <w:t xml:space="preserve">Le cours mettra d’abord en lumière le rôle essentiel des micro-organismes dans les écosystèmes et dans le fonctionnement du vivant, ainsi que les principes de la classification des microorganismes. Il abordera ensuite la structure et la composition de la cellule bactérienne, les </w:t>
      </w:r>
      <w:r w:rsidRPr="00FD03DB">
        <w:rPr>
          <w:rFonts w:asciiTheme="majorBidi" w:hAnsiTheme="majorBidi" w:cstheme="majorBidi"/>
          <w:sz w:val="24"/>
          <w:szCs w:val="24"/>
        </w:rPr>
        <w:lastRenderedPageBreak/>
        <w:t>mécanismes de nutrition et de croissance microbienne, leur application dans différentes industries. La matière se conclura par une introduction aux grandes lignes de la mycologie (étude des champignons microscopiques) et de la virologie (étude des virus).</w:t>
      </w:r>
    </w:p>
    <w:p w14:paraId="2E7ECD46" w14:textId="77777777" w:rsidR="005344AB" w:rsidRPr="00FD03DB" w:rsidRDefault="005344AB" w:rsidP="005344AB">
      <w:pPr>
        <w:spacing w:after="120"/>
        <w:rPr>
          <w:rFonts w:asciiTheme="majorBidi" w:hAnsiTheme="majorBidi" w:cstheme="majorBidi"/>
          <w:b/>
          <w:bCs/>
          <w:sz w:val="24"/>
          <w:szCs w:val="24"/>
        </w:rPr>
      </w:pPr>
      <w:r w:rsidRPr="00FD03DB">
        <w:rPr>
          <w:rFonts w:asciiTheme="majorBidi" w:hAnsiTheme="majorBidi" w:cstheme="majorBidi"/>
          <w:sz w:val="24"/>
          <w:szCs w:val="24"/>
        </w:rPr>
        <w:t>L’étudiant à la fin de l’année doit :</w:t>
      </w:r>
    </w:p>
    <w:p w14:paraId="5195BA2A" w14:textId="77777777" w:rsidR="005344AB" w:rsidRPr="00FD03DB" w:rsidRDefault="005344AB" w:rsidP="005344AB">
      <w:pPr>
        <w:pStyle w:val="Paragraphedeliste"/>
        <w:numPr>
          <w:ilvl w:val="0"/>
          <w:numId w:val="192"/>
        </w:numPr>
        <w:spacing w:after="0"/>
        <w:jc w:val="both"/>
        <w:rPr>
          <w:rFonts w:asciiTheme="majorBidi" w:hAnsiTheme="majorBidi" w:cstheme="majorBidi"/>
          <w:sz w:val="24"/>
          <w:szCs w:val="24"/>
        </w:rPr>
      </w:pPr>
      <w:r w:rsidRPr="00FD03DB">
        <w:rPr>
          <w:rFonts w:asciiTheme="majorBidi" w:hAnsiTheme="majorBidi" w:cstheme="majorBidi"/>
          <w:sz w:val="24"/>
          <w:szCs w:val="24"/>
        </w:rPr>
        <w:t>Acquérir une compréhension approfondie du monde microbien et maîtriser la terminologie spécifique à la microbiologie.</w:t>
      </w:r>
    </w:p>
    <w:p w14:paraId="7813BEE3" w14:textId="77777777" w:rsidR="005344AB" w:rsidRPr="00FD03DB" w:rsidRDefault="005344AB" w:rsidP="005344AB">
      <w:pPr>
        <w:pStyle w:val="Paragraphedeliste"/>
        <w:numPr>
          <w:ilvl w:val="0"/>
          <w:numId w:val="192"/>
        </w:numPr>
        <w:spacing w:after="0"/>
        <w:jc w:val="both"/>
        <w:rPr>
          <w:rFonts w:asciiTheme="majorBidi" w:hAnsiTheme="majorBidi" w:cstheme="majorBidi"/>
          <w:sz w:val="24"/>
          <w:szCs w:val="24"/>
        </w:rPr>
      </w:pPr>
      <w:r w:rsidRPr="00FD03DB">
        <w:rPr>
          <w:rFonts w:asciiTheme="majorBidi" w:hAnsiTheme="majorBidi" w:cstheme="majorBidi"/>
          <w:sz w:val="24"/>
          <w:szCs w:val="24"/>
        </w:rPr>
        <w:t>Décrire la structure cellulaire des procaryotes</w:t>
      </w:r>
    </w:p>
    <w:p w14:paraId="288EFE4E" w14:textId="77777777" w:rsidR="005344AB" w:rsidRPr="00FD03DB" w:rsidRDefault="005344AB" w:rsidP="005344AB">
      <w:pPr>
        <w:pStyle w:val="Paragraphedeliste"/>
        <w:numPr>
          <w:ilvl w:val="0"/>
          <w:numId w:val="192"/>
        </w:numPr>
        <w:spacing w:before="100" w:beforeAutospacing="1" w:after="100" w:afterAutospacing="1"/>
        <w:jc w:val="both"/>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Expliquer les mécanismes de croissance, de nutrition et de reproduction microbienne.</w:t>
      </w:r>
    </w:p>
    <w:p w14:paraId="10BEC949" w14:textId="77777777" w:rsidR="005344AB" w:rsidRPr="00FD03DB" w:rsidRDefault="005344AB" w:rsidP="005344AB">
      <w:pPr>
        <w:pStyle w:val="Paragraphedeliste"/>
        <w:numPr>
          <w:ilvl w:val="0"/>
          <w:numId w:val="192"/>
        </w:numPr>
        <w:spacing w:before="100" w:beforeAutospacing="1" w:after="100" w:afterAutospacing="1"/>
        <w:jc w:val="both"/>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Comprendre les principes de la stérilisation, de l’asepsie et du contrôle des microorganismes.</w:t>
      </w:r>
    </w:p>
    <w:p w14:paraId="023CABEC" w14:textId="77777777" w:rsidR="005344AB" w:rsidRPr="00FD03DB" w:rsidRDefault="005344AB" w:rsidP="005344AB">
      <w:pPr>
        <w:pStyle w:val="Paragraphedeliste"/>
        <w:numPr>
          <w:ilvl w:val="0"/>
          <w:numId w:val="192"/>
        </w:numPr>
        <w:spacing w:before="100" w:beforeAutospacing="1" w:after="100" w:afterAutospacing="1"/>
        <w:jc w:val="both"/>
        <w:rPr>
          <w:rFonts w:asciiTheme="majorBidi" w:eastAsia="Times New Roman" w:hAnsiTheme="majorBidi" w:cstheme="majorBidi"/>
          <w:sz w:val="24"/>
          <w:szCs w:val="24"/>
        </w:rPr>
      </w:pPr>
      <w:r w:rsidRPr="00FD03DB">
        <w:rPr>
          <w:rFonts w:asciiTheme="majorBidi" w:hAnsiTheme="majorBidi" w:cstheme="majorBidi"/>
          <w:sz w:val="24"/>
          <w:szCs w:val="24"/>
        </w:rPr>
        <w:t>Comprendre le rôle des microorganismes dans les procédés de transformation alimentaire et dans les applications industrielles liées à la microbiologie</w:t>
      </w:r>
      <w:r w:rsidRPr="00FD03DB">
        <w:rPr>
          <w:rFonts w:asciiTheme="majorBidi" w:hAnsiTheme="majorBidi" w:cstheme="majorBidi"/>
          <w:b/>
          <w:bCs/>
          <w:sz w:val="24"/>
          <w:szCs w:val="24"/>
        </w:rPr>
        <w:t xml:space="preserve"> </w:t>
      </w:r>
    </w:p>
    <w:p w14:paraId="6C9C2B43" w14:textId="77777777" w:rsidR="005344AB" w:rsidRPr="00FD03DB" w:rsidRDefault="005344AB" w:rsidP="005344AB">
      <w:pPr>
        <w:pStyle w:val="Paragraphedeliste"/>
        <w:numPr>
          <w:ilvl w:val="0"/>
          <w:numId w:val="192"/>
        </w:numPr>
        <w:spacing w:after="0"/>
        <w:jc w:val="both"/>
        <w:rPr>
          <w:rFonts w:asciiTheme="majorBidi" w:eastAsia="Times New Roman" w:hAnsiTheme="majorBidi" w:cstheme="majorBidi"/>
          <w:sz w:val="24"/>
          <w:szCs w:val="24"/>
        </w:rPr>
      </w:pPr>
      <w:r w:rsidRPr="00FD03DB">
        <w:rPr>
          <w:rFonts w:asciiTheme="majorBidi" w:hAnsiTheme="majorBidi" w:cstheme="majorBidi"/>
          <w:sz w:val="24"/>
          <w:szCs w:val="24"/>
        </w:rPr>
        <w:t>Acquérir des notions de virologie et mycologie</w:t>
      </w:r>
    </w:p>
    <w:p w14:paraId="3E34A1D4" w14:textId="77777777" w:rsidR="005344AB" w:rsidRPr="00FD03DB" w:rsidRDefault="005344AB" w:rsidP="005344AB">
      <w:pPr>
        <w:spacing w:before="240" w:after="120"/>
        <w:jc w:val="both"/>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Objectifs des travaux pratiques : </w:t>
      </w:r>
      <w:r w:rsidRPr="00FD03DB">
        <w:rPr>
          <w:rFonts w:asciiTheme="majorBidi" w:hAnsiTheme="majorBidi" w:cstheme="majorBidi"/>
          <w:sz w:val="24"/>
          <w:szCs w:val="24"/>
        </w:rPr>
        <w:t>L’étudiant à la fin de l’année doit : </w:t>
      </w:r>
    </w:p>
    <w:p w14:paraId="04310F92" w14:textId="77777777" w:rsidR="005344AB" w:rsidRPr="00FD03DB" w:rsidRDefault="005344AB" w:rsidP="005344AB">
      <w:pPr>
        <w:pStyle w:val="Paragraphedeliste"/>
        <w:numPr>
          <w:ilvl w:val="0"/>
          <w:numId w:val="193"/>
        </w:numPr>
        <w:spacing w:after="0"/>
        <w:jc w:val="both"/>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Utiliser les techniques de base de microbiologie : culture sur milieu solide/liquide, coloration de Gram, observation au microscope.</w:t>
      </w:r>
    </w:p>
    <w:p w14:paraId="692F0770" w14:textId="77777777" w:rsidR="005344AB" w:rsidRPr="00FD03DB" w:rsidRDefault="005344AB" w:rsidP="005344AB">
      <w:pPr>
        <w:pStyle w:val="Paragraphedeliste"/>
        <w:numPr>
          <w:ilvl w:val="0"/>
          <w:numId w:val="193"/>
        </w:numPr>
        <w:spacing w:after="0"/>
        <w:jc w:val="both"/>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Appliquer des méthodes de stérilisation et de désinfection.</w:t>
      </w:r>
    </w:p>
    <w:p w14:paraId="4C3D44C1" w14:textId="77777777" w:rsidR="005344AB" w:rsidRPr="00FD03DB" w:rsidRDefault="005344AB" w:rsidP="005344AB">
      <w:pPr>
        <w:pStyle w:val="Paragraphedeliste"/>
        <w:numPr>
          <w:ilvl w:val="0"/>
          <w:numId w:val="193"/>
        </w:numPr>
        <w:spacing w:after="0"/>
        <w:jc w:val="both"/>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Manipuler les échantillons microbiens de manière sécurisée (notions de biosécurité).</w:t>
      </w:r>
    </w:p>
    <w:p w14:paraId="65837D9F" w14:textId="77777777" w:rsidR="005344AB" w:rsidRPr="00FD03DB" w:rsidRDefault="005344AB" w:rsidP="005344AB">
      <w:pPr>
        <w:pStyle w:val="Paragraphedeliste"/>
        <w:numPr>
          <w:ilvl w:val="0"/>
          <w:numId w:val="193"/>
        </w:numPr>
        <w:tabs>
          <w:tab w:val="left" w:pos="1640"/>
        </w:tabs>
        <w:jc w:val="both"/>
        <w:rPr>
          <w:rFonts w:asciiTheme="majorBidi" w:hAnsiTheme="majorBidi" w:cstheme="majorBidi"/>
          <w:sz w:val="24"/>
          <w:szCs w:val="24"/>
        </w:rPr>
      </w:pPr>
      <w:r w:rsidRPr="00FD03DB">
        <w:rPr>
          <w:rFonts w:asciiTheme="majorBidi" w:hAnsiTheme="majorBidi" w:cstheme="majorBidi"/>
          <w:sz w:val="24"/>
          <w:szCs w:val="24"/>
        </w:rPr>
        <w:t xml:space="preserve">Former les étudiants à être autonome au sein d’un laboratoire de Microbiologie </w:t>
      </w:r>
    </w:p>
    <w:p w14:paraId="007730FB" w14:textId="77777777" w:rsidR="005344AB" w:rsidRPr="00FD03DB" w:rsidRDefault="005344AB" w:rsidP="005344AB">
      <w:pPr>
        <w:spacing w:before="100" w:beforeAutospacing="1" w:after="100" w:afterAutospacing="1" w:line="240" w:lineRule="auto"/>
        <w:rPr>
          <w:rFonts w:asciiTheme="majorBidi" w:eastAsia="Times New Roman" w:hAnsiTheme="majorBidi" w:cstheme="majorBidi"/>
          <w:sz w:val="24"/>
          <w:szCs w:val="24"/>
        </w:rPr>
      </w:pPr>
      <w:r w:rsidRPr="00FD03DB">
        <w:rPr>
          <w:rFonts w:asciiTheme="majorBidi" w:hAnsiTheme="majorBidi" w:cstheme="majorBidi"/>
          <w:b/>
          <w:bCs/>
          <w:sz w:val="24"/>
          <w:szCs w:val="24"/>
        </w:rPr>
        <w:t xml:space="preserve">b) Prérequis : </w:t>
      </w:r>
      <w:r w:rsidRPr="00FD03DB">
        <w:rPr>
          <w:rFonts w:asciiTheme="majorBidi" w:hAnsiTheme="majorBidi" w:cstheme="majorBidi"/>
          <w:sz w:val="24"/>
          <w:szCs w:val="24"/>
        </w:rPr>
        <w:t xml:space="preserve">Connaissances requises en biologie cellulaire et biochimie </w:t>
      </w:r>
    </w:p>
    <w:p w14:paraId="779EB617" w14:textId="77777777" w:rsidR="005344AB" w:rsidRPr="00FD03DB" w:rsidRDefault="005344AB" w:rsidP="005344AB">
      <w:pPr>
        <w:spacing w:after="120" w:line="240" w:lineRule="auto"/>
        <w:rPr>
          <w:rFonts w:asciiTheme="majorBidi" w:hAnsiTheme="majorBidi" w:cstheme="majorBidi"/>
          <w:b/>
          <w:bCs/>
          <w:sz w:val="24"/>
          <w:szCs w:val="24"/>
        </w:rPr>
      </w:pPr>
    </w:p>
    <w:p w14:paraId="1EBC974E" w14:textId="77777777" w:rsidR="005344AB" w:rsidRPr="00FD03DB" w:rsidRDefault="005344AB" w:rsidP="005344AB">
      <w:pPr>
        <w:spacing w:after="120" w:line="240" w:lineRule="auto"/>
        <w:rPr>
          <w:rFonts w:asciiTheme="majorBidi" w:hAnsiTheme="majorBidi" w:cstheme="majorBidi"/>
          <w:b/>
          <w:bCs/>
          <w:sz w:val="24"/>
          <w:szCs w:val="24"/>
        </w:rPr>
      </w:pPr>
    </w:p>
    <w:p w14:paraId="44054F98" w14:textId="77777777" w:rsidR="005344AB" w:rsidRPr="00FD03DB" w:rsidRDefault="005344AB" w:rsidP="005344AB">
      <w:pPr>
        <w:spacing w:after="120" w:line="240" w:lineRule="auto"/>
        <w:rPr>
          <w:rFonts w:asciiTheme="majorBidi" w:hAnsiTheme="majorBidi" w:cstheme="majorBidi"/>
          <w:b/>
          <w:bCs/>
          <w:sz w:val="24"/>
          <w:szCs w:val="24"/>
        </w:rPr>
      </w:pPr>
    </w:p>
    <w:p w14:paraId="1ACB6645" w14:textId="77777777" w:rsidR="005344AB" w:rsidRDefault="005344AB" w:rsidP="005344AB">
      <w:pPr>
        <w:spacing w:after="0" w:line="240" w:lineRule="auto"/>
        <w:contextualSpacing/>
        <w:jc w:val="both"/>
        <w:rPr>
          <w:rFonts w:asciiTheme="majorBidi" w:eastAsia="Times New Roman" w:hAnsiTheme="majorBidi" w:cstheme="majorBidi"/>
          <w:b/>
          <w:bCs/>
          <w:sz w:val="24"/>
          <w:szCs w:val="24"/>
        </w:rPr>
      </w:pPr>
      <w:r w:rsidRPr="00FD03DB">
        <w:rPr>
          <w:rFonts w:asciiTheme="majorBidi" w:hAnsiTheme="majorBidi" w:cstheme="majorBidi"/>
          <w:b/>
          <w:bCs/>
          <w:sz w:val="24"/>
          <w:szCs w:val="24"/>
        </w:rPr>
        <w:t xml:space="preserve"> </w:t>
      </w:r>
      <w:r w:rsidRPr="00FD03DB">
        <w:rPr>
          <w:rFonts w:asciiTheme="majorBidi" w:eastAsia="Times New Roman" w:hAnsiTheme="majorBidi" w:cstheme="majorBidi"/>
          <w:b/>
          <w:bCs/>
          <w:sz w:val="24"/>
          <w:szCs w:val="24"/>
        </w:rPr>
        <w:t>c) Contenu de la matière :</w:t>
      </w:r>
    </w:p>
    <w:p w14:paraId="081F15B3" w14:textId="79B5BF6B" w:rsidR="005344AB" w:rsidRPr="00E565DD" w:rsidRDefault="005344AB" w:rsidP="005344AB">
      <w:pPr>
        <w:spacing w:after="0" w:line="240" w:lineRule="auto"/>
        <w:contextualSpacing/>
        <w:jc w:val="center"/>
        <w:rPr>
          <w:rFonts w:asciiTheme="majorBidi" w:eastAsia="Times New Roman" w:hAnsiTheme="majorBidi" w:cstheme="majorBidi"/>
          <w:b/>
          <w:bCs/>
          <w:sz w:val="24"/>
          <w:szCs w:val="24"/>
          <w:u w:val="single"/>
        </w:rPr>
      </w:pPr>
      <w:r w:rsidRPr="00E565DD">
        <w:rPr>
          <w:rFonts w:asciiTheme="majorBidi" w:eastAsia="Times New Roman" w:hAnsiTheme="majorBidi" w:cstheme="majorBidi"/>
          <w:b/>
          <w:bCs/>
          <w:sz w:val="24"/>
          <w:szCs w:val="24"/>
          <w:u w:val="single"/>
        </w:rPr>
        <w:t>COURS</w:t>
      </w:r>
    </w:p>
    <w:bookmarkEnd w:id="143"/>
    <w:p w14:paraId="2B902315" w14:textId="77777777" w:rsidR="005344AB" w:rsidRPr="00FD03DB" w:rsidRDefault="005344AB" w:rsidP="005344AB">
      <w:pPr>
        <w:spacing w:before="120" w:after="0"/>
        <w:rPr>
          <w:rFonts w:asciiTheme="majorBidi" w:hAnsiTheme="majorBidi" w:cstheme="majorBidi"/>
          <w:sz w:val="24"/>
          <w:szCs w:val="24"/>
        </w:rPr>
      </w:pPr>
      <w:r w:rsidRPr="00FD03DB">
        <w:rPr>
          <w:rFonts w:asciiTheme="majorBidi" w:hAnsiTheme="majorBidi" w:cstheme="majorBidi"/>
          <w:b/>
          <w:bCs/>
          <w:sz w:val="24"/>
          <w:szCs w:val="24"/>
        </w:rPr>
        <w:t>Chapitre 1 : Introduction au monde microbien</w:t>
      </w:r>
      <w:r w:rsidRPr="00FD03DB">
        <w:rPr>
          <w:rFonts w:asciiTheme="majorBidi" w:hAnsiTheme="majorBidi" w:cstheme="majorBidi"/>
          <w:sz w:val="24"/>
          <w:szCs w:val="24"/>
        </w:rPr>
        <w:t xml:space="preserve"> </w:t>
      </w:r>
    </w:p>
    <w:p w14:paraId="539EB92A" w14:textId="77777777" w:rsidR="005344AB" w:rsidRPr="00FD03DB" w:rsidRDefault="005344AB" w:rsidP="005344AB">
      <w:pPr>
        <w:pStyle w:val="Paragraphedeliste"/>
        <w:numPr>
          <w:ilvl w:val="0"/>
          <w:numId w:val="194"/>
        </w:numPr>
        <w:spacing w:after="0"/>
        <w:rPr>
          <w:rFonts w:asciiTheme="majorBidi" w:hAnsiTheme="majorBidi" w:cstheme="majorBidi"/>
          <w:sz w:val="24"/>
          <w:szCs w:val="24"/>
        </w:rPr>
      </w:pPr>
      <w:r w:rsidRPr="00FD03DB">
        <w:rPr>
          <w:rFonts w:asciiTheme="majorBidi" w:hAnsiTheme="majorBidi" w:cstheme="majorBidi"/>
          <w:sz w:val="24"/>
          <w:szCs w:val="24"/>
        </w:rPr>
        <w:t>Introduction</w:t>
      </w:r>
    </w:p>
    <w:p w14:paraId="0B32669D" w14:textId="77777777" w:rsidR="005344AB" w:rsidRPr="00FD03DB" w:rsidRDefault="005344AB" w:rsidP="005344AB">
      <w:pPr>
        <w:pStyle w:val="Paragraphedeliste"/>
        <w:numPr>
          <w:ilvl w:val="0"/>
          <w:numId w:val="194"/>
        </w:numPr>
        <w:spacing w:after="0"/>
        <w:rPr>
          <w:rFonts w:asciiTheme="majorBidi" w:hAnsiTheme="majorBidi" w:cstheme="majorBidi"/>
          <w:sz w:val="24"/>
          <w:szCs w:val="24"/>
        </w:rPr>
      </w:pPr>
      <w:r w:rsidRPr="00FD03DB">
        <w:rPr>
          <w:rFonts w:asciiTheme="majorBidi" w:hAnsiTheme="majorBidi" w:cstheme="majorBidi"/>
          <w:sz w:val="24"/>
          <w:szCs w:val="24"/>
        </w:rPr>
        <w:t>Historique</w:t>
      </w:r>
    </w:p>
    <w:p w14:paraId="27974D29" w14:textId="77777777" w:rsidR="005344AB" w:rsidRPr="00FD03DB" w:rsidRDefault="005344AB" w:rsidP="005344AB">
      <w:pPr>
        <w:pStyle w:val="Paragraphedeliste"/>
        <w:numPr>
          <w:ilvl w:val="0"/>
          <w:numId w:val="194"/>
        </w:numPr>
        <w:spacing w:after="0"/>
        <w:rPr>
          <w:rFonts w:asciiTheme="majorBidi" w:hAnsiTheme="majorBidi" w:cstheme="majorBidi"/>
          <w:sz w:val="24"/>
          <w:szCs w:val="24"/>
        </w:rPr>
      </w:pPr>
      <w:r w:rsidRPr="00FD03DB">
        <w:rPr>
          <w:rFonts w:asciiTheme="majorBidi" w:hAnsiTheme="majorBidi" w:cstheme="majorBidi"/>
          <w:sz w:val="24"/>
          <w:szCs w:val="24"/>
        </w:rPr>
        <w:t>Place des microorganismes dans le monde vivant</w:t>
      </w:r>
    </w:p>
    <w:p w14:paraId="7277D33E" w14:textId="77777777" w:rsidR="005344AB" w:rsidRPr="00FD03DB" w:rsidRDefault="005344AB" w:rsidP="005344AB">
      <w:pPr>
        <w:pStyle w:val="Paragraphedeliste"/>
        <w:numPr>
          <w:ilvl w:val="0"/>
          <w:numId w:val="194"/>
        </w:numPr>
        <w:spacing w:after="0"/>
        <w:rPr>
          <w:rFonts w:asciiTheme="majorBidi" w:hAnsiTheme="majorBidi" w:cstheme="majorBidi"/>
          <w:sz w:val="24"/>
          <w:szCs w:val="24"/>
        </w:rPr>
      </w:pPr>
      <w:r w:rsidRPr="00FD03DB">
        <w:rPr>
          <w:rFonts w:asciiTheme="majorBidi" w:hAnsiTheme="majorBidi" w:cstheme="majorBidi"/>
          <w:sz w:val="24"/>
          <w:szCs w:val="24"/>
        </w:rPr>
        <w:t>Distinction entre procaryotes et eucaryotes</w:t>
      </w:r>
    </w:p>
    <w:p w14:paraId="79EFD7F2" w14:textId="77777777" w:rsidR="005344AB" w:rsidRPr="00FD03DB" w:rsidRDefault="005344AB" w:rsidP="005344AB">
      <w:pPr>
        <w:spacing w:before="120" w:after="0"/>
        <w:rPr>
          <w:rFonts w:asciiTheme="majorBidi" w:hAnsiTheme="majorBidi" w:cstheme="majorBidi"/>
          <w:sz w:val="24"/>
          <w:szCs w:val="24"/>
        </w:rPr>
      </w:pPr>
      <w:r w:rsidRPr="00FD03DB">
        <w:rPr>
          <w:rFonts w:asciiTheme="majorBidi" w:hAnsiTheme="majorBidi" w:cstheme="majorBidi"/>
          <w:b/>
          <w:bCs/>
          <w:sz w:val="24"/>
          <w:szCs w:val="24"/>
        </w:rPr>
        <w:t>Chapitre 2 :</w:t>
      </w:r>
      <w:r w:rsidRPr="00FD03DB">
        <w:rPr>
          <w:rFonts w:asciiTheme="majorBidi" w:hAnsiTheme="majorBidi" w:cstheme="majorBidi"/>
          <w:sz w:val="24"/>
          <w:szCs w:val="24"/>
        </w:rPr>
        <w:t xml:space="preserve"> </w:t>
      </w:r>
      <w:r w:rsidRPr="00FD03DB">
        <w:rPr>
          <w:rFonts w:asciiTheme="majorBidi" w:hAnsiTheme="majorBidi" w:cstheme="majorBidi"/>
          <w:b/>
          <w:bCs/>
          <w:sz w:val="24"/>
          <w:szCs w:val="24"/>
        </w:rPr>
        <w:t>la cellule bactérienne</w:t>
      </w:r>
    </w:p>
    <w:p w14:paraId="013C6ACF" w14:textId="77777777" w:rsidR="005344AB" w:rsidRPr="00FD03DB" w:rsidRDefault="005344AB" w:rsidP="005344AB">
      <w:pPr>
        <w:pStyle w:val="Paragraphedeliste"/>
        <w:numPr>
          <w:ilvl w:val="0"/>
          <w:numId w:val="195"/>
        </w:numPr>
        <w:spacing w:after="0"/>
        <w:rPr>
          <w:rFonts w:asciiTheme="majorBidi" w:hAnsiTheme="majorBidi" w:cstheme="majorBidi"/>
          <w:sz w:val="24"/>
          <w:szCs w:val="24"/>
        </w:rPr>
      </w:pPr>
      <w:r w:rsidRPr="00FD03DB">
        <w:rPr>
          <w:rFonts w:asciiTheme="majorBidi" w:hAnsiTheme="majorBidi" w:cstheme="majorBidi"/>
          <w:sz w:val="24"/>
          <w:szCs w:val="24"/>
        </w:rPr>
        <w:t>Organisation de la cellule bactérienne</w:t>
      </w:r>
    </w:p>
    <w:p w14:paraId="05DA3F79" w14:textId="77777777" w:rsidR="005344AB" w:rsidRPr="00FD03DB" w:rsidRDefault="005344AB" w:rsidP="005344AB">
      <w:pPr>
        <w:pStyle w:val="Paragraphedeliste"/>
        <w:numPr>
          <w:ilvl w:val="1"/>
          <w:numId w:val="195"/>
        </w:numPr>
        <w:spacing w:after="0"/>
        <w:rPr>
          <w:rFonts w:asciiTheme="majorBidi" w:hAnsiTheme="majorBidi" w:cstheme="majorBidi"/>
          <w:sz w:val="24"/>
          <w:szCs w:val="24"/>
        </w:rPr>
      </w:pPr>
      <w:r w:rsidRPr="00FD03DB">
        <w:rPr>
          <w:rFonts w:asciiTheme="majorBidi" w:hAnsiTheme="majorBidi" w:cstheme="majorBidi"/>
          <w:sz w:val="24"/>
          <w:szCs w:val="24"/>
        </w:rPr>
        <w:t xml:space="preserve">Observation de la cellule bactérienne </w:t>
      </w:r>
    </w:p>
    <w:p w14:paraId="20C1C83F" w14:textId="77777777" w:rsidR="005344AB" w:rsidRPr="00FD03DB" w:rsidRDefault="005344AB" w:rsidP="005344AB">
      <w:pPr>
        <w:pStyle w:val="Paragraphedeliste"/>
        <w:numPr>
          <w:ilvl w:val="0"/>
          <w:numId w:val="195"/>
        </w:numPr>
        <w:spacing w:after="0"/>
        <w:rPr>
          <w:rFonts w:asciiTheme="majorBidi" w:hAnsiTheme="majorBidi" w:cstheme="majorBidi"/>
          <w:sz w:val="24"/>
          <w:szCs w:val="24"/>
        </w:rPr>
      </w:pPr>
      <w:r w:rsidRPr="00FD03DB">
        <w:rPr>
          <w:rFonts w:asciiTheme="majorBidi" w:hAnsiTheme="majorBidi" w:cstheme="majorBidi"/>
          <w:sz w:val="24"/>
          <w:szCs w:val="24"/>
        </w:rPr>
        <w:t>Structure bactérienne</w:t>
      </w:r>
    </w:p>
    <w:p w14:paraId="452BDC35" w14:textId="77777777" w:rsidR="005344AB" w:rsidRPr="00FD03DB" w:rsidRDefault="005344AB" w:rsidP="005344AB">
      <w:pPr>
        <w:pStyle w:val="Paragraphedeliste"/>
        <w:numPr>
          <w:ilvl w:val="1"/>
          <w:numId w:val="195"/>
        </w:numPr>
        <w:spacing w:after="0"/>
        <w:rPr>
          <w:rFonts w:asciiTheme="majorBidi" w:hAnsiTheme="majorBidi" w:cstheme="majorBidi"/>
          <w:sz w:val="24"/>
          <w:szCs w:val="24"/>
        </w:rPr>
      </w:pPr>
      <w:r w:rsidRPr="00FD03DB">
        <w:rPr>
          <w:rFonts w:asciiTheme="majorBidi" w:hAnsiTheme="majorBidi" w:cstheme="majorBidi"/>
          <w:sz w:val="24"/>
          <w:szCs w:val="24"/>
        </w:rPr>
        <w:t xml:space="preserve">Composition de la cellule bactérienne : </w:t>
      </w:r>
    </w:p>
    <w:p w14:paraId="3EABA419" w14:textId="77777777" w:rsidR="005344AB" w:rsidRPr="00FD03DB" w:rsidRDefault="005344AB" w:rsidP="005344AB">
      <w:pPr>
        <w:pStyle w:val="Paragraphedeliste"/>
        <w:numPr>
          <w:ilvl w:val="2"/>
          <w:numId w:val="195"/>
        </w:numPr>
        <w:spacing w:after="0"/>
        <w:rPr>
          <w:rFonts w:asciiTheme="majorBidi" w:hAnsiTheme="majorBidi" w:cstheme="majorBidi"/>
          <w:sz w:val="24"/>
          <w:szCs w:val="24"/>
        </w:rPr>
      </w:pPr>
      <w:r w:rsidRPr="00FD03DB">
        <w:rPr>
          <w:rFonts w:asciiTheme="majorBidi" w:hAnsiTheme="majorBidi" w:cstheme="majorBidi"/>
          <w:sz w:val="24"/>
          <w:szCs w:val="24"/>
        </w:rPr>
        <w:t xml:space="preserve">Eléments constants </w:t>
      </w:r>
    </w:p>
    <w:p w14:paraId="59C33623" w14:textId="77777777" w:rsidR="005344AB" w:rsidRPr="00FD03DB" w:rsidRDefault="005344AB" w:rsidP="005344AB">
      <w:pPr>
        <w:pStyle w:val="Paragraphedeliste"/>
        <w:numPr>
          <w:ilvl w:val="2"/>
          <w:numId w:val="195"/>
        </w:numPr>
        <w:spacing w:after="0"/>
        <w:rPr>
          <w:rFonts w:asciiTheme="majorBidi" w:hAnsiTheme="majorBidi" w:cstheme="majorBidi"/>
          <w:sz w:val="24"/>
          <w:szCs w:val="24"/>
        </w:rPr>
      </w:pPr>
      <w:r w:rsidRPr="00FD03DB">
        <w:rPr>
          <w:rFonts w:asciiTheme="majorBidi" w:hAnsiTheme="majorBidi" w:cstheme="majorBidi"/>
          <w:sz w:val="24"/>
          <w:szCs w:val="24"/>
        </w:rPr>
        <w:t>Eléments inconstants</w:t>
      </w:r>
    </w:p>
    <w:p w14:paraId="3100BB80" w14:textId="77777777" w:rsidR="005344AB" w:rsidRPr="00FD03DB" w:rsidRDefault="005344AB" w:rsidP="005344AB">
      <w:pPr>
        <w:spacing w:before="120" w:after="0"/>
        <w:rPr>
          <w:rFonts w:asciiTheme="majorBidi" w:hAnsiTheme="majorBidi" w:cstheme="majorBidi"/>
          <w:sz w:val="24"/>
          <w:szCs w:val="24"/>
        </w:rPr>
      </w:pPr>
      <w:r w:rsidRPr="00FD03DB">
        <w:rPr>
          <w:rFonts w:asciiTheme="majorBidi" w:hAnsiTheme="majorBidi" w:cstheme="majorBidi"/>
          <w:b/>
          <w:bCs/>
          <w:sz w:val="24"/>
          <w:szCs w:val="24"/>
        </w:rPr>
        <w:lastRenderedPageBreak/>
        <w:t>Chapitre 3 : Classification bactérienne</w:t>
      </w:r>
      <w:r w:rsidRPr="00FD03DB">
        <w:rPr>
          <w:rFonts w:asciiTheme="majorBidi" w:hAnsiTheme="majorBidi" w:cstheme="majorBidi"/>
          <w:sz w:val="24"/>
          <w:szCs w:val="24"/>
        </w:rPr>
        <w:t xml:space="preserve"> </w:t>
      </w:r>
    </w:p>
    <w:p w14:paraId="0425EEBA" w14:textId="77777777" w:rsidR="005344AB" w:rsidRPr="00FD03DB" w:rsidRDefault="005344AB" w:rsidP="005344AB">
      <w:pPr>
        <w:pStyle w:val="Paragraphedeliste"/>
        <w:numPr>
          <w:ilvl w:val="0"/>
          <w:numId w:val="196"/>
        </w:numPr>
        <w:spacing w:after="0"/>
        <w:rPr>
          <w:rFonts w:asciiTheme="majorBidi" w:hAnsiTheme="majorBidi" w:cstheme="majorBidi"/>
          <w:sz w:val="24"/>
          <w:szCs w:val="24"/>
        </w:rPr>
      </w:pPr>
      <w:r w:rsidRPr="00FD03DB">
        <w:rPr>
          <w:rFonts w:asciiTheme="majorBidi" w:hAnsiTheme="majorBidi" w:cstheme="majorBidi"/>
          <w:sz w:val="24"/>
          <w:szCs w:val="24"/>
        </w:rPr>
        <w:t xml:space="preserve">Définition </w:t>
      </w:r>
    </w:p>
    <w:p w14:paraId="3E440526" w14:textId="77777777" w:rsidR="005344AB" w:rsidRPr="00FD03DB" w:rsidRDefault="005344AB" w:rsidP="005344AB">
      <w:pPr>
        <w:pStyle w:val="Paragraphedeliste"/>
        <w:numPr>
          <w:ilvl w:val="0"/>
          <w:numId w:val="196"/>
        </w:numPr>
        <w:spacing w:after="0"/>
        <w:rPr>
          <w:rFonts w:asciiTheme="majorBidi" w:hAnsiTheme="majorBidi" w:cstheme="majorBidi"/>
          <w:sz w:val="24"/>
          <w:szCs w:val="24"/>
        </w:rPr>
      </w:pPr>
      <w:r w:rsidRPr="00FD03DB">
        <w:rPr>
          <w:rFonts w:asciiTheme="majorBidi" w:hAnsiTheme="majorBidi" w:cstheme="majorBidi"/>
          <w:sz w:val="24"/>
          <w:szCs w:val="24"/>
        </w:rPr>
        <w:t>Rangs taxonomiques</w:t>
      </w:r>
    </w:p>
    <w:p w14:paraId="528669C1" w14:textId="77777777" w:rsidR="005344AB" w:rsidRPr="00FD03DB" w:rsidRDefault="005344AB" w:rsidP="005344AB">
      <w:pPr>
        <w:pStyle w:val="Paragraphedeliste"/>
        <w:numPr>
          <w:ilvl w:val="0"/>
          <w:numId w:val="196"/>
        </w:numPr>
        <w:spacing w:after="0"/>
        <w:rPr>
          <w:rFonts w:asciiTheme="majorBidi" w:hAnsiTheme="majorBidi" w:cstheme="majorBidi"/>
          <w:sz w:val="24"/>
          <w:szCs w:val="24"/>
        </w:rPr>
      </w:pPr>
      <w:r w:rsidRPr="00FD03DB">
        <w:rPr>
          <w:rFonts w:asciiTheme="majorBidi" w:hAnsiTheme="majorBidi" w:cstheme="majorBidi"/>
          <w:sz w:val="24"/>
          <w:szCs w:val="24"/>
        </w:rPr>
        <w:t xml:space="preserve">Les systèmes de classification : </w:t>
      </w:r>
    </w:p>
    <w:p w14:paraId="099400FC" w14:textId="77777777" w:rsidR="005344AB" w:rsidRPr="00FD03DB" w:rsidRDefault="005344AB" w:rsidP="005344AB">
      <w:pPr>
        <w:pStyle w:val="Paragraphedeliste"/>
        <w:numPr>
          <w:ilvl w:val="1"/>
          <w:numId w:val="196"/>
        </w:numPr>
        <w:spacing w:after="0"/>
        <w:rPr>
          <w:rFonts w:asciiTheme="majorBidi" w:hAnsiTheme="majorBidi" w:cstheme="majorBidi"/>
          <w:sz w:val="24"/>
          <w:szCs w:val="24"/>
        </w:rPr>
      </w:pPr>
      <w:r w:rsidRPr="00FD03DB">
        <w:rPr>
          <w:rFonts w:asciiTheme="majorBidi" w:hAnsiTheme="majorBidi" w:cstheme="majorBidi"/>
          <w:sz w:val="24"/>
          <w:szCs w:val="24"/>
        </w:rPr>
        <w:t>Classification artificielle</w:t>
      </w:r>
    </w:p>
    <w:p w14:paraId="0DF67E4B" w14:textId="77777777" w:rsidR="005344AB" w:rsidRPr="00FD03DB" w:rsidRDefault="005344AB" w:rsidP="005344AB">
      <w:pPr>
        <w:pStyle w:val="Paragraphedeliste"/>
        <w:numPr>
          <w:ilvl w:val="1"/>
          <w:numId w:val="196"/>
        </w:numPr>
        <w:spacing w:after="0"/>
        <w:rPr>
          <w:rFonts w:asciiTheme="majorBidi" w:hAnsiTheme="majorBidi" w:cstheme="majorBidi"/>
          <w:sz w:val="24"/>
          <w:szCs w:val="24"/>
        </w:rPr>
      </w:pPr>
      <w:r w:rsidRPr="00FD03DB">
        <w:rPr>
          <w:rFonts w:asciiTheme="majorBidi" w:hAnsiTheme="majorBidi" w:cstheme="majorBidi"/>
          <w:sz w:val="24"/>
          <w:szCs w:val="24"/>
        </w:rPr>
        <w:t xml:space="preserve">Classification naturelle </w:t>
      </w:r>
    </w:p>
    <w:p w14:paraId="4457C64F" w14:textId="77777777" w:rsidR="005344AB" w:rsidRPr="00FD03DB" w:rsidRDefault="005344AB" w:rsidP="005344AB">
      <w:pPr>
        <w:pStyle w:val="Paragraphedeliste"/>
        <w:numPr>
          <w:ilvl w:val="1"/>
          <w:numId w:val="196"/>
        </w:numPr>
        <w:spacing w:after="0"/>
        <w:rPr>
          <w:rFonts w:asciiTheme="majorBidi" w:hAnsiTheme="majorBidi" w:cstheme="majorBidi"/>
          <w:sz w:val="24"/>
          <w:szCs w:val="24"/>
        </w:rPr>
      </w:pPr>
      <w:r w:rsidRPr="00FD03DB">
        <w:rPr>
          <w:rFonts w:asciiTheme="majorBidi" w:hAnsiTheme="majorBidi" w:cstheme="majorBidi"/>
          <w:sz w:val="24"/>
          <w:szCs w:val="24"/>
        </w:rPr>
        <w:t>Classification numérique</w:t>
      </w:r>
    </w:p>
    <w:p w14:paraId="765F8DFA" w14:textId="77777777" w:rsidR="005344AB" w:rsidRPr="00FD03DB" w:rsidRDefault="005344AB" w:rsidP="005344AB">
      <w:pPr>
        <w:pStyle w:val="Paragraphedeliste"/>
        <w:numPr>
          <w:ilvl w:val="0"/>
          <w:numId w:val="196"/>
        </w:numPr>
        <w:spacing w:after="0"/>
        <w:rPr>
          <w:rFonts w:asciiTheme="majorBidi" w:hAnsiTheme="majorBidi" w:cstheme="majorBidi"/>
          <w:sz w:val="24"/>
          <w:szCs w:val="24"/>
        </w:rPr>
      </w:pPr>
      <w:r w:rsidRPr="00FD03DB">
        <w:rPr>
          <w:rFonts w:asciiTheme="majorBidi" w:hAnsiTheme="majorBidi" w:cstheme="majorBidi"/>
          <w:sz w:val="24"/>
          <w:szCs w:val="24"/>
        </w:rPr>
        <w:t xml:space="preserve">Les grands phylums bactériens selon la classification du </w:t>
      </w:r>
      <w:proofErr w:type="spellStart"/>
      <w:r w:rsidRPr="00FD03DB">
        <w:rPr>
          <w:rFonts w:asciiTheme="majorBidi" w:hAnsiTheme="majorBidi" w:cstheme="majorBidi"/>
          <w:sz w:val="24"/>
          <w:szCs w:val="24"/>
        </w:rPr>
        <w:t>Bergey's</w:t>
      </w:r>
      <w:proofErr w:type="spellEnd"/>
      <w:r w:rsidRPr="00FD03DB">
        <w:rPr>
          <w:rFonts w:asciiTheme="majorBidi" w:hAnsiTheme="majorBidi" w:cstheme="majorBidi"/>
          <w:sz w:val="24"/>
          <w:szCs w:val="24"/>
        </w:rPr>
        <w:t xml:space="preserve"> Manual</w:t>
      </w:r>
    </w:p>
    <w:p w14:paraId="4AD6A263" w14:textId="77777777" w:rsidR="005344AB" w:rsidRPr="00FD03DB" w:rsidRDefault="005344AB" w:rsidP="005344AB">
      <w:pPr>
        <w:spacing w:before="120" w:after="0"/>
        <w:rPr>
          <w:rFonts w:asciiTheme="majorBidi" w:hAnsiTheme="majorBidi" w:cstheme="majorBidi"/>
          <w:sz w:val="24"/>
          <w:szCs w:val="24"/>
        </w:rPr>
      </w:pPr>
      <w:r w:rsidRPr="00FD03DB">
        <w:rPr>
          <w:rFonts w:asciiTheme="majorBidi" w:hAnsiTheme="majorBidi" w:cstheme="majorBidi"/>
          <w:b/>
          <w:bCs/>
          <w:sz w:val="24"/>
          <w:szCs w:val="24"/>
        </w:rPr>
        <w:t>Chapitre 4 </w:t>
      </w:r>
      <w:r w:rsidRPr="00FD03DB">
        <w:rPr>
          <w:rFonts w:asciiTheme="majorBidi" w:hAnsiTheme="majorBidi" w:cstheme="majorBidi"/>
          <w:sz w:val="24"/>
          <w:szCs w:val="24"/>
        </w:rPr>
        <w:t>: Nutrition bactérienne</w:t>
      </w:r>
    </w:p>
    <w:p w14:paraId="27207F77" w14:textId="77777777" w:rsidR="005344AB" w:rsidRPr="00FD03DB" w:rsidRDefault="005344AB" w:rsidP="005344AB">
      <w:pPr>
        <w:pStyle w:val="Paragraphedeliste"/>
        <w:numPr>
          <w:ilvl w:val="0"/>
          <w:numId w:val="197"/>
        </w:numPr>
        <w:spacing w:after="0"/>
        <w:rPr>
          <w:rFonts w:asciiTheme="majorBidi" w:hAnsiTheme="majorBidi" w:cstheme="majorBidi"/>
          <w:sz w:val="24"/>
          <w:szCs w:val="24"/>
        </w:rPr>
      </w:pPr>
      <w:r w:rsidRPr="00FD03DB">
        <w:rPr>
          <w:rFonts w:asciiTheme="majorBidi" w:hAnsiTheme="majorBidi" w:cstheme="majorBidi"/>
          <w:sz w:val="24"/>
          <w:szCs w:val="24"/>
        </w:rPr>
        <w:t>Besoins élémentaires</w:t>
      </w:r>
    </w:p>
    <w:p w14:paraId="24C6C75B" w14:textId="77777777" w:rsidR="005344AB" w:rsidRPr="00FD03DB" w:rsidRDefault="005344AB" w:rsidP="005344AB">
      <w:pPr>
        <w:pStyle w:val="Paragraphedeliste"/>
        <w:numPr>
          <w:ilvl w:val="0"/>
          <w:numId w:val="197"/>
        </w:numPr>
        <w:spacing w:after="0"/>
        <w:rPr>
          <w:rFonts w:asciiTheme="majorBidi" w:hAnsiTheme="majorBidi" w:cstheme="majorBidi"/>
          <w:sz w:val="24"/>
          <w:szCs w:val="24"/>
        </w:rPr>
      </w:pPr>
      <w:r w:rsidRPr="00FD03DB">
        <w:rPr>
          <w:rFonts w:asciiTheme="majorBidi" w:hAnsiTheme="majorBidi" w:cstheme="majorBidi"/>
          <w:sz w:val="24"/>
          <w:szCs w:val="24"/>
        </w:rPr>
        <w:t xml:space="preserve">Types trophiques </w:t>
      </w:r>
    </w:p>
    <w:p w14:paraId="78DAC0B4" w14:textId="77777777" w:rsidR="005344AB" w:rsidRPr="00FD03DB" w:rsidRDefault="005344AB" w:rsidP="005344AB">
      <w:pPr>
        <w:pStyle w:val="Paragraphedeliste"/>
        <w:numPr>
          <w:ilvl w:val="0"/>
          <w:numId w:val="197"/>
        </w:numPr>
        <w:spacing w:after="0"/>
        <w:rPr>
          <w:rFonts w:asciiTheme="majorBidi" w:hAnsiTheme="majorBidi" w:cstheme="majorBidi"/>
          <w:sz w:val="24"/>
          <w:szCs w:val="24"/>
        </w:rPr>
      </w:pPr>
      <w:r w:rsidRPr="00FD03DB">
        <w:rPr>
          <w:rFonts w:asciiTheme="majorBidi" w:hAnsiTheme="majorBidi" w:cstheme="majorBidi"/>
          <w:sz w:val="24"/>
          <w:szCs w:val="24"/>
        </w:rPr>
        <w:t>Besoins en facteurs de croissance</w:t>
      </w:r>
    </w:p>
    <w:p w14:paraId="7B1FA0A3" w14:textId="77777777" w:rsidR="005344AB" w:rsidRPr="00FD03DB" w:rsidRDefault="005344AB" w:rsidP="005344AB">
      <w:pPr>
        <w:pStyle w:val="Paragraphedeliste"/>
        <w:numPr>
          <w:ilvl w:val="0"/>
          <w:numId w:val="197"/>
        </w:numPr>
        <w:spacing w:after="0"/>
        <w:rPr>
          <w:rFonts w:asciiTheme="majorBidi" w:hAnsiTheme="majorBidi" w:cstheme="majorBidi"/>
          <w:sz w:val="24"/>
          <w:szCs w:val="24"/>
        </w:rPr>
      </w:pPr>
      <w:r w:rsidRPr="00FD03DB">
        <w:rPr>
          <w:rFonts w:asciiTheme="majorBidi" w:hAnsiTheme="majorBidi" w:cstheme="majorBidi"/>
          <w:sz w:val="24"/>
          <w:szCs w:val="24"/>
        </w:rPr>
        <w:t>Paramètres physico-chimiques intervenant dans la croissance bactérienne</w:t>
      </w:r>
    </w:p>
    <w:p w14:paraId="0762991C" w14:textId="77777777" w:rsidR="005344AB" w:rsidRPr="00FD03DB" w:rsidRDefault="005344AB" w:rsidP="005344AB">
      <w:pPr>
        <w:spacing w:before="120" w:after="0"/>
        <w:rPr>
          <w:rFonts w:asciiTheme="majorBidi" w:hAnsiTheme="majorBidi" w:cstheme="majorBidi"/>
          <w:b/>
          <w:bCs/>
          <w:sz w:val="24"/>
          <w:szCs w:val="24"/>
        </w:rPr>
      </w:pPr>
      <w:r w:rsidRPr="00FD03DB">
        <w:rPr>
          <w:rFonts w:asciiTheme="majorBidi" w:hAnsiTheme="majorBidi" w:cstheme="majorBidi"/>
          <w:b/>
          <w:bCs/>
          <w:sz w:val="24"/>
          <w:szCs w:val="24"/>
        </w:rPr>
        <w:t xml:space="preserve">Chapitre 5 : Croissance bactérienne </w:t>
      </w:r>
    </w:p>
    <w:p w14:paraId="6C987F71" w14:textId="77777777" w:rsidR="005344AB" w:rsidRPr="00FD03DB" w:rsidRDefault="005344AB" w:rsidP="005344AB">
      <w:pPr>
        <w:pStyle w:val="Paragraphedeliste"/>
        <w:numPr>
          <w:ilvl w:val="0"/>
          <w:numId w:val="198"/>
        </w:numPr>
        <w:spacing w:after="0"/>
        <w:rPr>
          <w:rFonts w:asciiTheme="majorBidi" w:hAnsiTheme="majorBidi" w:cstheme="majorBidi"/>
          <w:sz w:val="24"/>
          <w:szCs w:val="24"/>
        </w:rPr>
      </w:pPr>
      <w:r w:rsidRPr="00FD03DB">
        <w:rPr>
          <w:rFonts w:asciiTheme="majorBidi" w:hAnsiTheme="majorBidi" w:cstheme="majorBidi"/>
          <w:sz w:val="24"/>
          <w:szCs w:val="24"/>
        </w:rPr>
        <w:t>Mesure de la croissance bactérienne</w:t>
      </w:r>
    </w:p>
    <w:p w14:paraId="315DFBB3" w14:textId="77777777" w:rsidR="005344AB" w:rsidRPr="00FD03DB" w:rsidRDefault="005344AB" w:rsidP="005344AB">
      <w:pPr>
        <w:pStyle w:val="Paragraphedeliste"/>
        <w:numPr>
          <w:ilvl w:val="0"/>
          <w:numId w:val="198"/>
        </w:numPr>
        <w:spacing w:after="0"/>
        <w:rPr>
          <w:rFonts w:asciiTheme="majorBidi" w:hAnsiTheme="majorBidi" w:cstheme="majorBidi"/>
          <w:sz w:val="24"/>
          <w:szCs w:val="24"/>
        </w:rPr>
      </w:pPr>
      <w:r w:rsidRPr="00FD03DB">
        <w:rPr>
          <w:rFonts w:asciiTheme="majorBidi" w:hAnsiTheme="majorBidi" w:cstheme="majorBidi"/>
          <w:sz w:val="24"/>
          <w:szCs w:val="24"/>
        </w:rPr>
        <w:t xml:space="preserve">Etude de la cinétique de croissance et les paramètres de la croissance </w:t>
      </w:r>
    </w:p>
    <w:p w14:paraId="7D8DE05C" w14:textId="77777777" w:rsidR="005344AB" w:rsidRPr="00FD03DB" w:rsidRDefault="005344AB" w:rsidP="005344AB">
      <w:pPr>
        <w:pStyle w:val="Paragraphedeliste"/>
        <w:numPr>
          <w:ilvl w:val="0"/>
          <w:numId w:val="198"/>
        </w:numPr>
        <w:spacing w:after="0"/>
        <w:rPr>
          <w:rFonts w:asciiTheme="majorBidi" w:hAnsiTheme="majorBidi" w:cstheme="majorBidi"/>
          <w:sz w:val="24"/>
          <w:szCs w:val="24"/>
        </w:rPr>
      </w:pPr>
      <w:r w:rsidRPr="00FD03DB">
        <w:rPr>
          <w:rFonts w:asciiTheme="majorBidi" w:hAnsiTheme="majorBidi" w:cstheme="majorBidi"/>
          <w:sz w:val="24"/>
          <w:szCs w:val="24"/>
        </w:rPr>
        <w:t>Les milieux de culture bactérienne</w:t>
      </w:r>
    </w:p>
    <w:p w14:paraId="46E51D90" w14:textId="77777777" w:rsidR="005344AB" w:rsidRPr="00E565DD" w:rsidRDefault="005344AB" w:rsidP="005344AB">
      <w:pPr>
        <w:spacing w:after="0" w:line="240" w:lineRule="auto"/>
        <w:jc w:val="center"/>
        <w:rPr>
          <w:rFonts w:asciiTheme="majorBidi" w:eastAsia="Calibri" w:hAnsiTheme="majorBidi" w:cstheme="majorBidi"/>
          <w:b/>
          <w:bCs/>
          <w:kern w:val="2"/>
          <w:sz w:val="24"/>
          <w:szCs w:val="24"/>
          <w:u w:val="single"/>
          <w:lang w:eastAsia="en-US"/>
          <w14:ligatures w14:val="standardContextual"/>
        </w:rPr>
      </w:pPr>
      <w:r w:rsidRPr="00E565DD">
        <w:rPr>
          <w:rFonts w:asciiTheme="majorBidi" w:eastAsia="Calibri" w:hAnsiTheme="majorBidi" w:cstheme="majorBidi"/>
          <w:b/>
          <w:bCs/>
          <w:kern w:val="2"/>
          <w:sz w:val="24"/>
          <w:szCs w:val="24"/>
          <w:u w:val="single"/>
          <w:lang w:eastAsia="en-US"/>
          <w14:ligatures w14:val="standardContextual"/>
        </w:rPr>
        <w:t>TRAVAUX DIRIGES</w:t>
      </w:r>
    </w:p>
    <w:p w14:paraId="5EABE5C4" w14:textId="77777777" w:rsidR="005344AB" w:rsidRPr="00FD03DB" w:rsidRDefault="005344AB" w:rsidP="005344AB">
      <w:pPr>
        <w:spacing w:after="0"/>
        <w:rPr>
          <w:rFonts w:asciiTheme="majorBidi" w:eastAsia="Calibri" w:hAnsiTheme="majorBidi" w:cstheme="majorBidi"/>
          <w:b/>
          <w:bCs/>
          <w:sz w:val="24"/>
          <w:szCs w:val="24"/>
          <w:lang w:eastAsia="en-US"/>
        </w:rPr>
      </w:pPr>
      <w:bookmarkStart w:id="144" w:name="_Hlk197074208"/>
      <w:r>
        <w:rPr>
          <w:rFonts w:asciiTheme="majorBidi" w:eastAsia="Calibri" w:hAnsiTheme="majorBidi" w:cstheme="majorBidi"/>
          <w:b/>
          <w:bCs/>
          <w:sz w:val="24"/>
          <w:szCs w:val="24"/>
          <w:lang w:eastAsia="en-US"/>
        </w:rPr>
        <w:t xml:space="preserve"> </w:t>
      </w:r>
    </w:p>
    <w:bookmarkEnd w:id="144"/>
    <w:p w14:paraId="039A82D9" w14:textId="77777777" w:rsidR="005344AB" w:rsidRPr="00FD03DB" w:rsidRDefault="005344AB" w:rsidP="005344AB">
      <w:pPr>
        <w:spacing w:after="0"/>
        <w:rPr>
          <w:rFonts w:asciiTheme="majorBidi" w:eastAsia="Calibri" w:hAnsiTheme="majorBidi" w:cstheme="majorBidi"/>
          <w:b/>
          <w:bCs/>
          <w:sz w:val="24"/>
          <w:szCs w:val="24"/>
          <w:lang w:eastAsia="en-US"/>
        </w:rPr>
      </w:pPr>
      <w:r w:rsidRPr="00FD03DB">
        <w:rPr>
          <w:rFonts w:asciiTheme="majorBidi" w:eastAsia="Calibri" w:hAnsiTheme="majorBidi" w:cstheme="majorBidi"/>
          <w:b/>
          <w:bCs/>
          <w:sz w:val="24"/>
          <w:szCs w:val="24"/>
          <w:lang w:eastAsia="en-US"/>
        </w:rPr>
        <w:t xml:space="preserve">TD 1 : </w:t>
      </w:r>
      <w:r w:rsidRPr="00FD03DB">
        <w:rPr>
          <w:rFonts w:asciiTheme="majorBidi" w:eastAsia="Calibri" w:hAnsiTheme="majorBidi" w:cstheme="majorBidi"/>
          <w:sz w:val="24"/>
          <w:szCs w:val="24"/>
          <w:lang w:eastAsia="en-US"/>
        </w:rPr>
        <w:t>La diversité microbienne</w:t>
      </w:r>
    </w:p>
    <w:p w14:paraId="599A6EDC" w14:textId="77777777" w:rsidR="005344AB" w:rsidRPr="00FD03DB" w:rsidRDefault="005344AB" w:rsidP="005344AB">
      <w:pPr>
        <w:spacing w:after="0"/>
        <w:rPr>
          <w:rFonts w:asciiTheme="majorBidi" w:eastAsia="Calibri" w:hAnsiTheme="majorBidi" w:cstheme="majorBidi"/>
          <w:b/>
          <w:bCs/>
          <w:sz w:val="24"/>
          <w:szCs w:val="24"/>
          <w:lang w:eastAsia="en-US"/>
        </w:rPr>
      </w:pPr>
      <w:r w:rsidRPr="00FD03DB">
        <w:rPr>
          <w:rFonts w:asciiTheme="majorBidi" w:eastAsia="Calibri" w:hAnsiTheme="majorBidi" w:cstheme="majorBidi"/>
          <w:b/>
          <w:bCs/>
          <w:sz w:val="24"/>
          <w:szCs w:val="24"/>
          <w:lang w:eastAsia="en-US"/>
        </w:rPr>
        <w:t xml:space="preserve">TD 2 : </w:t>
      </w:r>
      <w:r w:rsidRPr="00FD03DB">
        <w:rPr>
          <w:rFonts w:asciiTheme="majorBidi" w:eastAsia="Calibri" w:hAnsiTheme="majorBidi" w:cstheme="majorBidi"/>
          <w:sz w:val="24"/>
          <w:szCs w:val="24"/>
          <w:lang w:eastAsia="en-US"/>
        </w:rPr>
        <w:t>La taxonomie bactérienne</w:t>
      </w:r>
    </w:p>
    <w:p w14:paraId="149BD853" w14:textId="77777777" w:rsidR="005344AB" w:rsidRPr="00FD03DB" w:rsidRDefault="005344AB" w:rsidP="005344AB">
      <w:pPr>
        <w:spacing w:after="0"/>
        <w:rPr>
          <w:rFonts w:asciiTheme="majorBidi" w:eastAsia="Calibri" w:hAnsiTheme="majorBidi" w:cstheme="majorBidi"/>
          <w:b/>
          <w:bCs/>
          <w:sz w:val="24"/>
          <w:szCs w:val="24"/>
          <w:lang w:eastAsia="en-US"/>
        </w:rPr>
      </w:pPr>
      <w:r w:rsidRPr="00FD03DB">
        <w:rPr>
          <w:rFonts w:asciiTheme="majorBidi" w:eastAsia="Calibri" w:hAnsiTheme="majorBidi" w:cstheme="majorBidi"/>
          <w:b/>
          <w:bCs/>
          <w:sz w:val="24"/>
          <w:szCs w:val="24"/>
          <w:lang w:eastAsia="en-US"/>
        </w:rPr>
        <w:t xml:space="preserve">TD 3 : </w:t>
      </w:r>
      <w:r w:rsidRPr="00FD03DB">
        <w:rPr>
          <w:rFonts w:asciiTheme="majorBidi" w:eastAsia="Calibri" w:hAnsiTheme="majorBidi" w:cstheme="majorBidi"/>
          <w:sz w:val="24"/>
          <w:szCs w:val="24"/>
          <w:lang w:eastAsia="en-US"/>
        </w:rPr>
        <w:t>Les méthodes de désinfection et de stérilisation</w:t>
      </w:r>
    </w:p>
    <w:p w14:paraId="39C698EE" w14:textId="77777777" w:rsidR="005344AB" w:rsidRPr="00FD03DB" w:rsidRDefault="005344AB" w:rsidP="005344AB">
      <w:pPr>
        <w:spacing w:after="0"/>
        <w:rPr>
          <w:rFonts w:asciiTheme="majorBidi" w:eastAsia="Calibri" w:hAnsiTheme="majorBidi" w:cstheme="majorBidi"/>
          <w:sz w:val="24"/>
          <w:szCs w:val="24"/>
          <w:lang w:eastAsia="en-US"/>
        </w:rPr>
      </w:pPr>
      <w:r w:rsidRPr="00FD03DB">
        <w:rPr>
          <w:rFonts w:asciiTheme="majorBidi" w:eastAsia="Calibri" w:hAnsiTheme="majorBidi" w:cstheme="majorBidi"/>
          <w:b/>
          <w:bCs/>
          <w:sz w:val="24"/>
          <w:szCs w:val="24"/>
          <w:lang w:eastAsia="en-US"/>
        </w:rPr>
        <w:t xml:space="preserve">TD 4 : </w:t>
      </w:r>
      <w:r w:rsidRPr="00FD03DB">
        <w:rPr>
          <w:rFonts w:asciiTheme="majorBidi" w:eastAsia="Calibri" w:hAnsiTheme="majorBidi" w:cstheme="majorBidi"/>
          <w:sz w:val="24"/>
          <w:szCs w:val="24"/>
          <w:lang w:eastAsia="en-US"/>
        </w:rPr>
        <w:t>La structure bactérienne</w:t>
      </w:r>
    </w:p>
    <w:p w14:paraId="12E5C5D2" w14:textId="77777777" w:rsidR="005344AB" w:rsidRPr="00FD03DB" w:rsidRDefault="005344AB" w:rsidP="005344AB">
      <w:pPr>
        <w:spacing w:after="0"/>
        <w:rPr>
          <w:rFonts w:asciiTheme="majorBidi" w:eastAsia="Calibri" w:hAnsiTheme="majorBidi" w:cstheme="majorBidi"/>
          <w:sz w:val="24"/>
          <w:szCs w:val="24"/>
          <w:lang w:eastAsia="en-US"/>
        </w:rPr>
      </w:pPr>
      <w:r w:rsidRPr="00FD03DB">
        <w:rPr>
          <w:rFonts w:asciiTheme="majorBidi" w:eastAsia="Calibri" w:hAnsiTheme="majorBidi" w:cstheme="majorBidi"/>
          <w:b/>
          <w:bCs/>
          <w:sz w:val="24"/>
          <w:szCs w:val="24"/>
          <w:lang w:eastAsia="en-US"/>
        </w:rPr>
        <w:t xml:space="preserve">TD 5 : </w:t>
      </w:r>
      <w:r w:rsidRPr="00FD03DB">
        <w:rPr>
          <w:rFonts w:asciiTheme="majorBidi" w:eastAsia="Calibri" w:hAnsiTheme="majorBidi" w:cstheme="majorBidi"/>
          <w:sz w:val="24"/>
          <w:szCs w:val="24"/>
          <w:lang w:eastAsia="en-US"/>
        </w:rPr>
        <w:t>Les milieux de culture</w:t>
      </w:r>
    </w:p>
    <w:p w14:paraId="13E2B739" w14:textId="77777777" w:rsidR="005344AB" w:rsidRPr="00FD03DB" w:rsidRDefault="005344AB" w:rsidP="005344AB">
      <w:pPr>
        <w:spacing w:after="0"/>
        <w:rPr>
          <w:rFonts w:asciiTheme="majorBidi" w:eastAsia="Calibri" w:hAnsiTheme="majorBidi" w:cstheme="majorBidi"/>
          <w:b/>
          <w:bCs/>
          <w:sz w:val="24"/>
          <w:szCs w:val="24"/>
          <w:lang w:eastAsia="en-US"/>
        </w:rPr>
      </w:pPr>
      <w:r w:rsidRPr="00FD03DB">
        <w:rPr>
          <w:rFonts w:asciiTheme="majorBidi" w:eastAsia="Calibri" w:hAnsiTheme="majorBidi" w:cstheme="majorBidi"/>
          <w:b/>
          <w:bCs/>
          <w:sz w:val="24"/>
          <w:szCs w:val="24"/>
          <w:lang w:eastAsia="en-US"/>
        </w:rPr>
        <w:t>TD 6</w:t>
      </w:r>
      <w:r w:rsidRPr="00FD03DB">
        <w:rPr>
          <w:rFonts w:asciiTheme="majorBidi" w:eastAsia="Calibri" w:hAnsiTheme="majorBidi" w:cstheme="majorBidi"/>
          <w:sz w:val="24"/>
          <w:szCs w:val="24"/>
          <w:lang w:eastAsia="en-US"/>
        </w:rPr>
        <w:t> : Nutrition bactérienne</w:t>
      </w:r>
    </w:p>
    <w:p w14:paraId="7B9BC671" w14:textId="77777777" w:rsidR="005344AB" w:rsidRPr="00FD03DB" w:rsidRDefault="005344AB" w:rsidP="005344AB">
      <w:pPr>
        <w:spacing w:after="0"/>
        <w:rPr>
          <w:rFonts w:asciiTheme="majorBidi" w:eastAsia="Calibri" w:hAnsiTheme="majorBidi" w:cstheme="majorBidi"/>
          <w:b/>
          <w:bCs/>
          <w:sz w:val="24"/>
          <w:szCs w:val="24"/>
          <w:lang w:eastAsia="en-US"/>
        </w:rPr>
      </w:pPr>
      <w:r w:rsidRPr="00FD03DB">
        <w:rPr>
          <w:rFonts w:asciiTheme="majorBidi" w:eastAsia="Calibri" w:hAnsiTheme="majorBidi" w:cstheme="majorBidi"/>
          <w:b/>
          <w:bCs/>
          <w:sz w:val="24"/>
          <w:szCs w:val="24"/>
          <w:lang w:eastAsia="en-US"/>
        </w:rPr>
        <w:t xml:space="preserve">TD 7 : </w:t>
      </w:r>
      <w:r w:rsidRPr="00FD03DB">
        <w:rPr>
          <w:rFonts w:asciiTheme="majorBidi" w:eastAsia="Calibri" w:hAnsiTheme="majorBidi" w:cstheme="majorBidi"/>
          <w:sz w:val="24"/>
          <w:szCs w:val="24"/>
          <w:lang w:eastAsia="en-US"/>
        </w:rPr>
        <w:t>Méthodes de Mesure de la croissance bactérienne</w:t>
      </w:r>
    </w:p>
    <w:p w14:paraId="2218DADC" w14:textId="77777777" w:rsidR="005344AB" w:rsidRPr="00FD03DB" w:rsidRDefault="005344AB" w:rsidP="005344AB">
      <w:pPr>
        <w:spacing w:after="0"/>
        <w:rPr>
          <w:rFonts w:asciiTheme="majorBidi" w:eastAsia="Calibri" w:hAnsiTheme="majorBidi" w:cstheme="majorBidi"/>
          <w:b/>
          <w:bCs/>
          <w:sz w:val="24"/>
          <w:szCs w:val="24"/>
          <w:lang w:eastAsia="en-US"/>
        </w:rPr>
      </w:pPr>
      <w:r w:rsidRPr="00FD03DB">
        <w:rPr>
          <w:rFonts w:asciiTheme="majorBidi" w:eastAsia="Calibri" w:hAnsiTheme="majorBidi" w:cstheme="majorBidi"/>
          <w:b/>
          <w:bCs/>
          <w:sz w:val="24"/>
          <w:szCs w:val="24"/>
          <w:lang w:eastAsia="en-US"/>
        </w:rPr>
        <w:t xml:space="preserve">TD 8 : </w:t>
      </w:r>
      <w:r w:rsidRPr="00FD03DB">
        <w:rPr>
          <w:rFonts w:asciiTheme="majorBidi" w:eastAsia="Calibri" w:hAnsiTheme="majorBidi" w:cstheme="majorBidi"/>
          <w:sz w:val="24"/>
          <w:szCs w:val="24"/>
          <w:lang w:eastAsia="en-US"/>
        </w:rPr>
        <w:t>Croissance bactérienne</w:t>
      </w:r>
    </w:p>
    <w:p w14:paraId="2E90DC80"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0667E548" w14:textId="77777777" w:rsidR="005344AB" w:rsidRPr="00E565DD" w:rsidRDefault="005344AB" w:rsidP="005344AB">
      <w:pPr>
        <w:spacing w:after="0"/>
        <w:jc w:val="center"/>
        <w:rPr>
          <w:rFonts w:asciiTheme="majorBidi" w:eastAsia="Calibri" w:hAnsiTheme="majorBidi" w:cstheme="majorBidi"/>
          <w:b/>
          <w:bCs/>
          <w:sz w:val="24"/>
          <w:szCs w:val="24"/>
          <w:u w:val="single"/>
          <w:lang w:eastAsia="en-US"/>
        </w:rPr>
      </w:pPr>
      <w:r w:rsidRPr="00E565DD">
        <w:rPr>
          <w:rFonts w:asciiTheme="majorBidi" w:eastAsia="Calibri" w:hAnsiTheme="majorBidi" w:cstheme="majorBidi"/>
          <w:b/>
          <w:bCs/>
          <w:sz w:val="24"/>
          <w:szCs w:val="24"/>
          <w:u w:val="single"/>
          <w:lang w:eastAsia="en-US"/>
        </w:rPr>
        <w:t>TRAVAUX PRATIQUES</w:t>
      </w:r>
    </w:p>
    <w:p w14:paraId="5AD3B945" w14:textId="77777777" w:rsidR="005344AB" w:rsidRPr="00FD03DB" w:rsidRDefault="005344AB" w:rsidP="005344AB">
      <w:pPr>
        <w:spacing w:after="0"/>
        <w:rPr>
          <w:rFonts w:asciiTheme="majorBidi" w:eastAsia="Calibri" w:hAnsiTheme="majorBidi" w:cstheme="majorBidi"/>
          <w:b/>
          <w:bCs/>
          <w:sz w:val="24"/>
          <w:szCs w:val="24"/>
          <w:lang w:eastAsia="en-US"/>
        </w:rPr>
      </w:pPr>
      <w:r w:rsidRPr="00FD03DB">
        <w:rPr>
          <w:rFonts w:asciiTheme="majorBidi" w:eastAsia="Calibri" w:hAnsiTheme="majorBidi" w:cstheme="majorBidi"/>
          <w:b/>
          <w:bCs/>
          <w:sz w:val="24"/>
          <w:szCs w:val="24"/>
          <w:lang w:eastAsia="en-US"/>
        </w:rPr>
        <w:t xml:space="preserve">TP 1 : </w:t>
      </w:r>
      <w:r w:rsidRPr="00FD03DB">
        <w:rPr>
          <w:rFonts w:asciiTheme="majorBidi" w:eastAsia="Calibri" w:hAnsiTheme="majorBidi" w:cstheme="majorBidi"/>
          <w:sz w:val="24"/>
          <w:szCs w:val="24"/>
          <w:lang w:eastAsia="en-US"/>
        </w:rPr>
        <w:t>Présentation du laboratoire de microbiologie et les consignes de sécurité</w:t>
      </w:r>
      <w:r w:rsidRPr="00FD03DB">
        <w:rPr>
          <w:rFonts w:asciiTheme="majorBidi" w:eastAsia="Calibri" w:hAnsiTheme="majorBidi" w:cstheme="majorBidi"/>
          <w:b/>
          <w:bCs/>
          <w:sz w:val="24"/>
          <w:szCs w:val="24"/>
          <w:lang w:eastAsia="en-US"/>
        </w:rPr>
        <w:t xml:space="preserve"> </w:t>
      </w:r>
    </w:p>
    <w:p w14:paraId="07777C2A" w14:textId="77777777" w:rsidR="005344AB" w:rsidRPr="00FD03DB" w:rsidRDefault="005344AB" w:rsidP="005344AB">
      <w:pPr>
        <w:spacing w:after="0"/>
        <w:rPr>
          <w:rFonts w:asciiTheme="majorBidi" w:eastAsia="Calibri" w:hAnsiTheme="majorBidi" w:cstheme="majorBidi"/>
          <w:b/>
          <w:bCs/>
          <w:sz w:val="24"/>
          <w:szCs w:val="24"/>
          <w:lang w:eastAsia="en-US"/>
        </w:rPr>
      </w:pPr>
      <w:r w:rsidRPr="00FD03DB">
        <w:rPr>
          <w:rFonts w:asciiTheme="majorBidi" w:eastAsia="Calibri" w:hAnsiTheme="majorBidi" w:cstheme="majorBidi"/>
          <w:b/>
          <w:bCs/>
          <w:sz w:val="24"/>
          <w:szCs w:val="24"/>
          <w:lang w:eastAsia="en-US"/>
        </w:rPr>
        <w:t xml:space="preserve">TP 2 : </w:t>
      </w:r>
      <w:r w:rsidRPr="00FD03DB">
        <w:rPr>
          <w:rFonts w:asciiTheme="majorBidi" w:eastAsia="Calibri" w:hAnsiTheme="majorBidi" w:cstheme="majorBidi"/>
          <w:sz w:val="24"/>
          <w:szCs w:val="24"/>
          <w:lang w:eastAsia="en-US"/>
        </w:rPr>
        <w:t>Préparation des milieux de culture</w:t>
      </w:r>
    </w:p>
    <w:p w14:paraId="0DE3008C" w14:textId="77777777" w:rsidR="005344AB" w:rsidRPr="00FD03DB" w:rsidRDefault="005344AB" w:rsidP="005344AB">
      <w:pPr>
        <w:spacing w:after="0"/>
        <w:rPr>
          <w:rFonts w:asciiTheme="majorBidi" w:eastAsia="Calibri" w:hAnsiTheme="majorBidi" w:cstheme="majorBidi"/>
          <w:b/>
          <w:bCs/>
          <w:sz w:val="24"/>
          <w:szCs w:val="24"/>
          <w:lang w:eastAsia="en-US"/>
        </w:rPr>
      </w:pPr>
      <w:r w:rsidRPr="00FD03DB">
        <w:rPr>
          <w:rFonts w:asciiTheme="majorBidi" w:eastAsia="Calibri" w:hAnsiTheme="majorBidi" w:cstheme="majorBidi"/>
          <w:b/>
          <w:bCs/>
          <w:sz w:val="24"/>
          <w:szCs w:val="24"/>
          <w:lang w:eastAsia="en-US"/>
        </w:rPr>
        <w:t xml:space="preserve">TP 3 : </w:t>
      </w:r>
      <w:r w:rsidRPr="00FD03DB">
        <w:rPr>
          <w:rFonts w:asciiTheme="majorBidi" w:eastAsia="Calibri" w:hAnsiTheme="majorBidi" w:cstheme="majorBidi"/>
          <w:sz w:val="24"/>
          <w:szCs w:val="24"/>
          <w:lang w:eastAsia="en-US"/>
        </w:rPr>
        <w:t>Isolement des microorganismes de différents écosystèmes</w:t>
      </w:r>
    </w:p>
    <w:p w14:paraId="5898B18E"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sz w:val="24"/>
          <w:szCs w:val="24"/>
          <w:lang w:eastAsia="en-US"/>
        </w:rPr>
        <w:t xml:space="preserve">TP 4 : </w:t>
      </w:r>
      <w:r w:rsidRPr="00FD03DB">
        <w:rPr>
          <w:rFonts w:asciiTheme="majorBidi" w:eastAsia="Calibri" w:hAnsiTheme="majorBidi" w:cstheme="majorBidi"/>
          <w:sz w:val="24"/>
          <w:szCs w:val="24"/>
          <w:lang w:eastAsia="en-US"/>
        </w:rPr>
        <w:t>Etudes de différentes techniques d’ensemencement</w:t>
      </w:r>
    </w:p>
    <w:p w14:paraId="74E0855A"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6468B5B2"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200F4C00"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05E369C8"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005DBF9A"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278C354A"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48E51028"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16A9A035"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0473C449"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683DCC61"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25D6975B"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34794A09"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2C1A1C27"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00B6D8B1"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01A3AD96"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7F46F834"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60ACEEBE"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654FC650"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4077DC5B"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514D5B1C"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1FAD2906"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510B9B94"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455C52C9"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01E0B095"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23E2E327"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52310A4A"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3E648F6D"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32DF1A92"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340B21F1"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2A21D84B"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6F73827F"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3D622664"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7967A5AA"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184B54B6"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1CFD779A"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42E20C3D"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74FC49F6"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0DAE5F5A"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758CB245"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319FF236"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601BBFE2"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5CCC04F9"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19E7A245" w14:textId="77777777" w:rsidR="005344AB" w:rsidRPr="00FD03DB" w:rsidRDefault="005344AB" w:rsidP="005344AB">
      <w:pPr>
        <w:pBdr>
          <w:top w:val="single" w:sz="4" w:space="1" w:color="auto"/>
          <w:bottom w:val="single" w:sz="4" w:space="2" w:color="auto"/>
        </w:pBdr>
        <w:tabs>
          <w:tab w:val="center" w:pos="4819"/>
        </w:tabs>
        <w:spacing w:after="0" w:line="240" w:lineRule="auto"/>
        <w:jc w:val="center"/>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PROGRAMME : Zoologie</w:t>
      </w:r>
    </w:p>
    <w:p w14:paraId="6648F46D" w14:textId="77777777" w:rsidR="005344AB" w:rsidRPr="00FD03DB" w:rsidRDefault="005344AB" w:rsidP="005344AB">
      <w:pPr>
        <w:autoSpaceDE w:val="0"/>
        <w:autoSpaceDN w:val="0"/>
        <w:adjustRightInd w:val="0"/>
        <w:spacing w:after="0" w:line="240" w:lineRule="auto"/>
        <w:rPr>
          <w:rFonts w:asciiTheme="majorBidi" w:eastAsia="Times New Roman" w:hAnsiTheme="majorBidi" w:cstheme="majorBidi"/>
          <w:b/>
          <w:bCs/>
          <w:color w:val="000000"/>
          <w:sz w:val="24"/>
          <w:szCs w:val="24"/>
          <w:lang w:eastAsia="fr-FR"/>
        </w:rPr>
      </w:pPr>
    </w:p>
    <w:p w14:paraId="17D5DEC1"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Semestre : 3</w:t>
      </w:r>
    </w:p>
    <w:p w14:paraId="02CF4DD6"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0214F2">
        <w:rPr>
          <w:rFonts w:asciiTheme="majorBidi" w:eastAsia="Times New Roman" w:hAnsiTheme="majorBidi" w:cstheme="majorBidi"/>
          <w:b/>
          <w:bCs/>
          <w:sz w:val="24"/>
          <w:szCs w:val="24"/>
        </w:rPr>
        <w:t>Enseignant responsable de l’UE :</w:t>
      </w:r>
    </w:p>
    <w:p w14:paraId="65E9B54D"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Matière : Zoologie</w:t>
      </w:r>
    </w:p>
    <w:p w14:paraId="51DD2B68"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Crédits : 6</w:t>
      </w:r>
    </w:p>
    <w:p w14:paraId="2CD71CDC"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Coefficient : 4</w:t>
      </w:r>
    </w:p>
    <w:p w14:paraId="537AE2DC" w14:textId="77777777" w:rsidR="005344AB" w:rsidRPr="00FD03DB" w:rsidRDefault="005344AB" w:rsidP="005344AB">
      <w:pPr>
        <w:numPr>
          <w:ilvl w:val="1"/>
          <w:numId w:val="0"/>
        </w:numPr>
        <w:spacing w:after="0" w:line="240" w:lineRule="auto"/>
        <w:rPr>
          <w:rFonts w:asciiTheme="majorBidi" w:eastAsia="Times New Roman" w:hAnsiTheme="majorBidi" w:cstheme="majorBidi"/>
          <w:i/>
          <w:iCs/>
          <w:color w:val="4F81BD"/>
          <w:spacing w:val="15"/>
          <w:sz w:val="24"/>
          <w:szCs w:val="24"/>
          <w:lang w:eastAsia="fr-FR"/>
        </w:rPr>
      </w:pPr>
    </w:p>
    <w:p w14:paraId="2C5E01F1" w14:textId="77777777" w:rsidR="005344AB" w:rsidRPr="00FD03DB" w:rsidRDefault="005344AB" w:rsidP="005344AB">
      <w:pPr>
        <w:numPr>
          <w:ilvl w:val="0"/>
          <w:numId w:val="160"/>
        </w:numPr>
        <w:spacing w:after="0" w:line="240" w:lineRule="auto"/>
        <w:contextualSpacing/>
        <w:jc w:val="both"/>
        <w:rPr>
          <w:rFonts w:asciiTheme="majorBidi" w:eastAsia="Times New Roman" w:hAnsiTheme="majorBidi" w:cstheme="majorBidi"/>
          <w:b/>
          <w:bCs/>
          <w:sz w:val="24"/>
          <w:szCs w:val="24"/>
          <w:lang w:eastAsia="fr-FR"/>
        </w:rPr>
      </w:pPr>
      <w:r w:rsidRPr="00FD03DB">
        <w:rPr>
          <w:rFonts w:asciiTheme="majorBidi" w:eastAsia="Times New Roman" w:hAnsiTheme="majorBidi" w:cstheme="majorBidi"/>
          <w:b/>
          <w:bCs/>
          <w:sz w:val="24"/>
          <w:szCs w:val="24"/>
          <w:lang w:eastAsia="fr-FR"/>
        </w:rPr>
        <w:t>Objectifs</w:t>
      </w:r>
      <w:r w:rsidRPr="00FD03DB">
        <w:rPr>
          <w:rFonts w:asciiTheme="majorBidi" w:eastAsia="Times New Roman" w:hAnsiTheme="majorBidi" w:cstheme="majorBidi"/>
          <w:b/>
          <w:bCs/>
          <w:sz w:val="24"/>
          <w:szCs w:val="24"/>
        </w:rPr>
        <w:t xml:space="preserve"> </w:t>
      </w:r>
      <w:bookmarkStart w:id="145" w:name="_Hlk196718249"/>
      <w:r w:rsidRPr="00FD03DB">
        <w:rPr>
          <w:rFonts w:asciiTheme="majorBidi" w:eastAsia="Times New Roman" w:hAnsiTheme="majorBidi" w:cstheme="majorBidi"/>
          <w:b/>
          <w:bCs/>
          <w:sz w:val="24"/>
          <w:szCs w:val="24"/>
        </w:rPr>
        <w:t>de l’enseignement</w:t>
      </w:r>
      <w:r w:rsidRPr="00FD03DB">
        <w:rPr>
          <w:rFonts w:asciiTheme="majorBidi" w:eastAsia="Times New Roman" w:hAnsiTheme="majorBidi" w:cstheme="majorBidi"/>
          <w:b/>
          <w:bCs/>
          <w:sz w:val="24"/>
          <w:szCs w:val="24"/>
          <w:lang w:eastAsia="fr-FR"/>
        </w:rPr>
        <w:t xml:space="preserve"> </w:t>
      </w:r>
      <w:bookmarkEnd w:id="145"/>
    </w:p>
    <w:p w14:paraId="2D7D433C" w14:textId="77777777" w:rsidR="005344AB" w:rsidRPr="00FD03DB" w:rsidRDefault="005344AB" w:rsidP="005344AB">
      <w:pPr>
        <w:spacing w:after="0" w:line="240" w:lineRule="auto"/>
        <w:jc w:val="both"/>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Cette unité permet de répondre à cette question fondamentale posée par l’étudiant : « Qu’est-ce que c’est ? » et permettra de savoir si ce qu’il voit est déjà connu et décrit.</w:t>
      </w:r>
    </w:p>
    <w:p w14:paraId="39890F9E"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 xml:space="preserve">Il s'agit de gérer la classification d'une manière pédagogique et scientifique. Il traite la biologie des espèces vues au sein des grands groupes, de leurs morphologies sans trop insister sur leurs anatomies internes. Pour favoriser l'effort de mémoire, systématiquement les concepts scientifiques des espèces, des genres, des familles et des ordres sont disséqués en leurs racines étymologiques grecques et latines et expliqués. L'illustration du cours par un </w:t>
      </w:r>
      <w:r w:rsidRPr="00FD03DB">
        <w:rPr>
          <w:rFonts w:asciiTheme="majorBidi" w:eastAsia="Times New Roman" w:hAnsiTheme="majorBidi" w:cstheme="majorBidi"/>
          <w:bCs/>
          <w:sz w:val="24"/>
          <w:szCs w:val="24"/>
          <w:lang w:eastAsia="fr-FR"/>
        </w:rPr>
        <w:lastRenderedPageBreak/>
        <w:t xml:space="preserve">grand nombre de schémas sur la morphologie externe et sur les cycles biologiques va dans le même sens. </w:t>
      </w:r>
    </w:p>
    <w:p w14:paraId="5A28EA6D"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Elle permet d’illustrer l'animal simple unicellulaire et l'organisme pluricellulaire à structure de plus en plus complexe. Cette science permet d'apprendre le comportement naturel des animaux, ainsi que leurs habitats et la nécessité de maintenir l'équilibre dans notre environnement.</w:t>
      </w:r>
    </w:p>
    <w:p w14:paraId="6EB6431E"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Cette unité est soutenue par des parties pratiques, qui seront complémentaires au programme théorique et fortement utile aux étudiants. De nombreux genres et espèces citées comme exemples situés dans la classification seront traités par l’étudiant.</w:t>
      </w:r>
    </w:p>
    <w:p w14:paraId="6139C8D6"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p>
    <w:p w14:paraId="00DAAC29" w14:textId="77777777" w:rsidR="005344AB" w:rsidRPr="00FD03DB" w:rsidRDefault="005344AB" w:rsidP="005344AB">
      <w:pPr>
        <w:spacing w:after="0" w:line="240" w:lineRule="auto"/>
        <w:rPr>
          <w:rFonts w:asciiTheme="majorBidi" w:eastAsia="Times New Roman" w:hAnsiTheme="majorBidi" w:cstheme="majorBidi"/>
          <w:b/>
          <w:sz w:val="24"/>
          <w:szCs w:val="24"/>
          <w:lang w:eastAsia="fr-FR"/>
        </w:rPr>
      </w:pPr>
      <w:r w:rsidRPr="00FD03DB">
        <w:rPr>
          <w:rFonts w:asciiTheme="majorBidi" w:eastAsia="Times New Roman" w:hAnsiTheme="majorBidi" w:cstheme="majorBidi"/>
          <w:b/>
          <w:sz w:val="24"/>
          <w:szCs w:val="24"/>
          <w:lang w:eastAsia="fr-FR"/>
        </w:rPr>
        <w:t xml:space="preserve">b) Prérequis </w:t>
      </w:r>
    </w:p>
    <w:p w14:paraId="600B6261"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L’étudiant doit maîtriser les bases de la biologie cellulaire, de la biochimie, et connaître les grands groupes animaux ainsi que leur organisation anatomique et fonctionnelle.</w:t>
      </w:r>
    </w:p>
    <w:p w14:paraId="2FCA1A01" w14:textId="77777777" w:rsidR="005344AB" w:rsidRDefault="005344AB" w:rsidP="005344AB">
      <w:pPr>
        <w:spacing w:after="0" w:line="240" w:lineRule="auto"/>
        <w:rPr>
          <w:rFonts w:asciiTheme="majorBidi" w:eastAsia="Times New Roman" w:hAnsiTheme="majorBidi" w:cstheme="majorBidi"/>
          <w:b/>
          <w:bCs/>
          <w:sz w:val="24"/>
          <w:szCs w:val="24"/>
          <w:lang w:eastAsia="fr-FR"/>
        </w:rPr>
      </w:pPr>
    </w:p>
    <w:p w14:paraId="7754537B" w14:textId="77777777" w:rsidR="005344AB" w:rsidRPr="00E565DD" w:rsidRDefault="005344AB" w:rsidP="005344AB">
      <w:pPr>
        <w:spacing w:after="0" w:line="240" w:lineRule="auto"/>
        <w:rPr>
          <w:rFonts w:asciiTheme="majorBidi" w:eastAsia="Times New Roman" w:hAnsiTheme="majorBidi" w:cstheme="majorBidi"/>
          <w:b/>
          <w:bCs/>
          <w:sz w:val="24"/>
          <w:szCs w:val="24"/>
          <w:lang w:eastAsia="fr-FR"/>
        </w:rPr>
      </w:pPr>
      <w:r>
        <w:rPr>
          <w:rFonts w:asciiTheme="majorBidi" w:eastAsia="Times New Roman" w:hAnsiTheme="majorBidi" w:cstheme="majorBidi"/>
          <w:b/>
          <w:bCs/>
          <w:sz w:val="24"/>
          <w:szCs w:val="24"/>
          <w:lang w:eastAsia="fr-FR"/>
        </w:rPr>
        <w:t>c)</w:t>
      </w:r>
      <w:r w:rsidRPr="00E565DD">
        <w:rPr>
          <w:rFonts w:asciiTheme="majorBidi" w:eastAsia="Times New Roman" w:hAnsiTheme="majorBidi" w:cstheme="majorBidi"/>
          <w:b/>
          <w:bCs/>
          <w:sz w:val="24"/>
          <w:szCs w:val="24"/>
          <w:lang w:eastAsia="fr-FR"/>
        </w:rPr>
        <w:t>Contenu de la matière :</w:t>
      </w:r>
    </w:p>
    <w:p w14:paraId="79137B95" w14:textId="77777777" w:rsidR="005344AB" w:rsidRPr="00E565DD" w:rsidRDefault="005344AB" w:rsidP="005344AB">
      <w:pPr>
        <w:spacing w:after="0" w:line="240" w:lineRule="auto"/>
        <w:ind w:left="360"/>
        <w:jc w:val="center"/>
        <w:rPr>
          <w:rFonts w:asciiTheme="majorBidi" w:eastAsia="Times New Roman" w:hAnsiTheme="majorBidi" w:cstheme="majorBidi"/>
          <w:b/>
          <w:bCs/>
          <w:sz w:val="24"/>
          <w:szCs w:val="24"/>
          <w:u w:val="single"/>
          <w:lang w:eastAsia="fr-FR"/>
        </w:rPr>
      </w:pPr>
      <w:r w:rsidRPr="00E565DD">
        <w:rPr>
          <w:rFonts w:asciiTheme="majorBidi" w:eastAsia="Times New Roman" w:hAnsiTheme="majorBidi" w:cstheme="majorBidi"/>
          <w:b/>
          <w:bCs/>
          <w:sz w:val="24"/>
          <w:szCs w:val="24"/>
          <w:u w:val="single"/>
          <w:lang w:eastAsia="fr-FR"/>
        </w:rPr>
        <w:t>Cours</w:t>
      </w:r>
    </w:p>
    <w:p w14:paraId="7B790487"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Chapitre 1</w:t>
      </w:r>
      <w:r w:rsidRPr="00FD03DB">
        <w:rPr>
          <w:rFonts w:asciiTheme="majorBidi" w:eastAsia="Times New Roman" w:hAnsiTheme="majorBidi" w:cstheme="majorBidi"/>
          <w:bCs/>
          <w:sz w:val="24"/>
          <w:szCs w:val="24"/>
          <w:lang w:eastAsia="fr-FR"/>
        </w:rPr>
        <w:t> : Présentation de la zoologie</w:t>
      </w:r>
    </w:p>
    <w:p w14:paraId="6CAFA38E" w14:textId="77777777" w:rsidR="005344AB" w:rsidRPr="00FD03DB" w:rsidRDefault="005344AB" w:rsidP="005344AB">
      <w:pPr>
        <w:numPr>
          <w:ilvl w:val="0"/>
          <w:numId w:val="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 xml:space="preserve">Introduction                                </w:t>
      </w:r>
    </w:p>
    <w:p w14:paraId="292269CF" w14:textId="77777777" w:rsidR="005344AB" w:rsidRPr="00FD03DB" w:rsidRDefault="005344AB" w:rsidP="005344AB">
      <w:pPr>
        <w:numPr>
          <w:ilvl w:val="0"/>
          <w:numId w:val="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Historique</w:t>
      </w:r>
    </w:p>
    <w:p w14:paraId="28420158" w14:textId="77777777" w:rsidR="005344AB" w:rsidRPr="00FD03DB" w:rsidRDefault="005344AB" w:rsidP="005344AB">
      <w:pPr>
        <w:numPr>
          <w:ilvl w:val="0"/>
          <w:numId w:val="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Principe de la classification</w:t>
      </w:r>
    </w:p>
    <w:p w14:paraId="073A49F7" w14:textId="77777777" w:rsidR="005344AB" w:rsidRPr="00FD03DB" w:rsidRDefault="005344AB" w:rsidP="005344AB">
      <w:pPr>
        <w:numPr>
          <w:ilvl w:val="0"/>
          <w:numId w:val="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Taxinomie ou systématique actuelle</w:t>
      </w:r>
    </w:p>
    <w:p w14:paraId="623436A9" w14:textId="77777777" w:rsidR="005344AB" w:rsidRPr="00FD03DB" w:rsidRDefault="005344AB" w:rsidP="005344AB">
      <w:pPr>
        <w:numPr>
          <w:ilvl w:val="0"/>
          <w:numId w:val="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 xml:space="preserve">Classification zoologique </w:t>
      </w:r>
    </w:p>
    <w:p w14:paraId="0821D880" w14:textId="77777777" w:rsidR="005344AB" w:rsidRPr="00FD03DB" w:rsidRDefault="005344AB" w:rsidP="005344AB">
      <w:pPr>
        <w:numPr>
          <w:ilvl w:val="1"/>
          <w:numId w:val="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Notion d’espèce</w:t>
      </w:r>
    </w:p>
    <w:p w14:paraId="157B5795" w14:textId="77777777" w:rsidR="005344AB" w:rsidRPr="00FD03DB" w:rsidRDefault="005344AB" w:rsidP="005344AB">
      <w:pPr>
        <w:numPr>
          <w:ilvl w:val="1"/>
          <w:numId w:val="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Catégories supérieures à l’espèce</w:t>
      </w:r>
    </w:p>
    <w:p w14:paraId="37DBA1A2" w14:textId="77777777" w:rsidR="005344AB" w:rsidRPr="00FD03DB" w:rsidRDefault="005344AB" w:rsidP="005344AB">
      <w:pPr>
        <w:numPr>
          <w:ilvl w:val="1"/>
          <w:numId w:val="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Dénomination binomiale</w:t>
      </w:r>
    </w:p>
    <w:p w14:paraId="7FD487A8" w14:textId="77777777" w:rsidR="005344AB" w:rsidRPr="00FD03DB" w:rsidRDefault="005344AB" w:rsidP="005344AB">
      <w:pPr>
        <w:numPr>
          <w:ilvl w:val="1"/>
          <w:numId w:val="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Importance numérique du règne animal</w:t>
      </w:r>
    </w:p>
    <w:p w14:paraId="176546FF" w14:textId="77777777" w:rsidR="005344AB" w:rsidRPr="00FD03DB" w:rsidRDefault="005344AB" w:rsidP="005344AB">
      <w:pPr>
        <w:numPr>
          <w:ilvl w:val="0"/>
          <w:numId w:val="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Plan d’organisation du règne animal</w:t>
      </w:r>
    </w:p>
    <w:p w14:paraId="23616DFE"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p>
    <w:p w14:paraId="6BC57C71"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Chapitre 2</w:t>
      </w:r>
      <w:r w:rsidRPr="00FD03DB">
        <w:rPr>
          <w:rFonts w:asciiTheme="majorBidi" w:eastAsia="Times New Roman" w:hAnsiTheme="majorBidi" w:cstheme="majorBidi"/>
          <w:bCs/>
          <w:sz w:val="24"/>
          <w:szCs w:val="24"/>
          <w:lang w:eastAsia="fr-FR"/>
        </w:rPr>
        <w:t> : Le règne Animal</w:t>
      </w:r>
    </w:p>
    <w:p w14:paraId="1243ECB8"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Partie 1</w:t>
      </w:r>
      <w:r w:rsidRPr="00FD03DB">
        <w:rPr>
          <w:rFonts w:asciiTheme="majorBidi" w:eastAsia="Times New Roman" w:hAnsiTheme="majorBidi" w:cstheme="majorBidi"/>
          <w:bCs/>
          <w:sz w:val="24"/>
          <w:szCs w:val="24"/>
          <w:lang w:eastAsia="fr-FR"/>
        </w:rPr>
        <w:t xml:space="preserve"> : Sous règne des </w:t>
      </w:r>
      <w:proofErr w:type="spellStart"/>
      <w:r w:rsidRPr="00FD03DB">
        <w:rPr>
          <w:rFonts w:asciiTheme="majorBidi" w:eastAsia="Times New Roman" w:hAnsiTheme="majorBidi" w:cstheme="majorBidi"/>
          <w:bCs/>
          <w:sz w:val="24"/>
          <w:szCs w:val="24"/>
          <w:lang w:eastAsia="fr-FR"/>
        </w:rPr>
        <w:t>Protista</w:t>
      </w:r>
      <w:proofErr w:type="spellEnd"/>
    </w:p>
    <w:p w14:paraId="52DD1773" w14:textId="77777777" w:rsidR="005344AB" w:rsidRPr="00FD03DB" w:rsidRDefault="005344AB" w:rsidP="005344AB">
      <w:pPr>
        <w:numPr>
          <w:ilvl w:val="0"/>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 xml:space="preserve"> Définition</w:t>
      </w:r>
    </w:p>
    <w:p w14:paraId="06D970FF" w14:textId="77777777" w:rsidR="005344AB" w:rsidRPr="00FD03DB" w:rsidRDefault="005344AB" w:rsidP="005344AB">
      <w:pPr>
        <w:numPr>
          <w:ilvl w:val="0"/>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Particularité des unicellulaire</w:t>
      </w:r>
    </w:p>
    <w:p w14:paraId="5ED08E6C" w14:textId="77777777" w:rsidR="005344AB" w:rsidRPr="00FD03DB" w:rsidRDefault="005344AB" w:rsidP="005344AB">
      <w:pPr>
        <w:numPr>
          <w:ilvl w:val="0"/>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Organisation structurale des protozoaires</w:t>
      </w:r>
    </w:p>
    <w:p w14:paraId="01F4B063" w14:textId="77777777" w:rsidR="005344AB" w:rsidRPr="00FD03DB" w:rsidRDefault="005344AB" w:rsidP="005344AB">
      <w:pPr>
        <w:numPr>
          <w:ilvl w:val="0"/>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Respiration et circulation</w:t>
      </w:r>
    </w:p>
    <w:p w14:paraId="231F6FB4" w14:textId="77777777" w:rsidR="005344AB" w:rsidRPr="00FD03DB" w:rsidRDefault="005344AB" w:rsidP="005344AB">
      <w:pPr>
        <w:numPr>
          <w:ilvl w:val="0"/>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 xml:space="preserve">Reproduction </w:t>
      </w:r>
    </w:p>
    <w:p w14:paraId="080D068B" w14:textId="77777777" w:rsidR="005344AB" w:rsidRPr="00FD03DB" w:rsidRDefault="005344AB" w:rsidP="005344AB">
      <w:pPr>
        <w:numPr>
          <w:ilvl w:val="1"/>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Sexuée</w:t>
      </w:r>
    </w:p>
    <w:p w14:paraId="76C0A4CF" w14:textId="77777777" w:rsidR="005344AB" w:rsidRPr="00FD03DB" w:rsidRDefault="005344AB" w:rsidP="005344AB">
      <w:pPr>
        <w:numPr>
          <w:ilvl w:val="1"/>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Asexuée</w:t>
      </w:r>
    </w:p>
    <w:p w14:paraId="577FA0BE" w14:textId="77777777" w:rsidR="005344AB" w:rsidRPr="00FD03DB" w:rsidRDefault="005344AB" w:rsidP="005344AB">
      <w:pPr>
        <w:numPr>
          <w:ilvl w:val="1"/>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Cycle biologique</w:t>
      </w:r>
    </w:p>
    <w:p w14:paraId="5646897D" w14:textId="77777777" w:rsidR="005344AB" w:rsidRPr="00FD03DB" w:rsidRDefault="005344AB" w:rsidP="005344AB">
      <w:pPr>
        <w:numPr>
          <w:ilvl w:val="0"/>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Formes de résistance</w:t>
      </w:r>
    </w:p>
    <w:p w14:paraId="6B1572E6" w14:textId="77777777" w:rsidR="005344AB" w:rsidRPr="00FD03DB" w:rsidRDefault="005344AB" w:rsidP="005344AB">
      <w:pPr>
        <w:numPr>
          <w:ilvl w:val="0"/>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Ecologie</w:t>
      </w:r>
    </w:p>
    <w:p w14:paraId="30E5D060" w14:textId="77777777" w:rsidR="005344AB" w:rsidRPr="00FD03DB" w:rsidRDefault="005344AB" w:rsidP="005344AB">
      <w:pPr>
        <w:numPr>
          <w:ilvl w:val="0"/>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Systématique des Protozoaire</w:t>
      </w:r>
    </w:p>
    <w:p w14:paraId="7B77BF39" w14:textId="77777777" w:rsidR="005344AB" w:rsidRPr="00FD03DB" w:rsidRDefault="005344AB" w:rsidP="005344AB">
      <w:pPr>
        <w:numPr>
          <w:ilvl w:val="1"/>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Sous embranchement des Rhizopodes</w:t>
      </w:r>
    </w:p>
    <w:p w14:paraId="3BEFF16E" w14:textId="77777777" w:rsidR="005344AB" w:rsidRPr="00FD03DB" w:rsidRDefault="005344AB" w:rsidP="005344AB">
      <w:pPr>
        <w:numPr>
          <w:ilvl w:val="1"/>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Sous embranchement des Actinopodes</w:t>
      </w:r>
    </w:p>
    <w:p w14:paraId="7F0DEF62" w14:textId="77777777" w:rsidR="005344AB" w:rsidRPr="00FD03DB" w:rsidRDefault="005344AB" w:rsidP="005344AB">
      <w:pPr>
        <w:numPr>
          <w:ilvl w:val="1"/>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Sous embranchement des Foraminifères</w:t>
      </w:r>
    </w:p>
    <w:p w14:paraId="54A58E6B" w14:textId="77777777" w:rsidR="005344AB" w:rsidRPr="00FD03DB" w:rsidRDefault="005344AB" w:rsidP="005344AB">
      <w:pPr>
        <w:numPr>
          <w:ilvl w:val="1"/>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 xml:space="preserve">Sous embranchement des </w:t>
      </w:r>
      <w:proofErr w:type="spellStart"/>
      <w:r w:rsidRPr="00FD03DB">
        <w:rPr>
          <w:rFonts w:asciiTheme="majorBidi" w:eastAsia="Times New Roman" w:hAnsiTheme="majorBidi" w:cstheme="majorBidi"/>
          <w:bCs/>
          <w:sz w:val="24"/>
          <w:szCs w:val="24"/>
          <w:lang w:eastAsia="fr-FR"/>
        </w:rPr>
        <w:t>Apicomplexes</w:t>
      </w:r>
      <w:proofErr w:type="spellEnd"/>
    </w:p>
    <w:p w14:paraId="6E55769C" w14:textId="77777777" w:rsidR="005344AB" w:rsidRPr="00FD03DB" w:rsidRDefault="005344AB" w:rsidP="005344AB">
      <w:pPr>
        <w:numPr>
          <w:ilvl w:val="1"/>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 xml:space="preserve">Sous embranchement des </w:t>
      </w:r>
      <w:proofErr w:type="spellStart"/>
      <w:r w:rsidRPr="00FD03DB">
        <w:rPr>
          <w:rFonts w:asciiTheme="majorBidi" w:eastAsia="Times New Roman" w:hAnsiTheme="majorBidi" w:cstheme="majorBidi"/>
          <w:bCs/>
          <w:sz w:val="24"/>
          <w:szCs w:val="24"/>
          <w:lang w:eastAsia="fr-FR"/>
        </w:rPr>
        <w:t>Zoomastigophores</w:t>
      </w:r>
      <w:proofErr w:type="spellEnd"/>
    </w:p>
    <w:p w14:paraId="5FB43369" w14:textId="77777777" w:rsidR="005344AB" w:rsidRPr="00FD03DB" w:rsidRDefault="005344AB" w:rsidP="005344AB">
      <w:pPr>
        <w:numPr>
          <w:ilvl w:val="1"/>
          <w:numId w:val="14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Sous embranchement des Ciliophores</w:t>
      </w:r>
    </w:p>
    <w:p w14:paraId="1F251CFC"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Partie 2</w:t>
      </w:r>
      <w:r w:rsidRPr="00FD03DB">
        <w:rPr>
          <w:rFonts w:asciiTheme="majorBidi" w:eastAsia="Times New Roman" w:hAnsiTheme="majorBidi" w:cstheme="majorBidi"/>
          <w:bCs/>
          <w:sz w:val="24"/>
          <w:szCs w:val="24"/>
          <w:lang w:eastAsia="fr-FR"/>
        </w:rPr>
        <w:t xml:space="preserve"> : Sous règne des </w:t>
      </w:r>
      <w:proofErr w:type="spellStart"/>
      <w:r w:rsidRPr="00FD03DB">
        <w:rPr>
          <w:rFonts w:asciiTheme="majorBidi" w:eastAsia="Times New Roman" w:hAnsiTheme="majorBidi" w:cstheme="majorBidi"/>
          <w:bCs/>
          <w:sz w:val="24"/>
          <w:szCs w:val="24"/>
          <w:lang w:eastAsia="fr-FR"/>
        </w:rPr>
        <w:t>Metazoa</w:t>
      </w:r>
      <w:proofErr w:type="spellEnd"/>
      <w:r w:rsidRPr="00FD03DB">
        <w:rPr>
          <w:rFonts w:asciiTheme="majorBidi" w:eastAsia="Times New Roman" w:hAnsiTheme="majorBidi" w:cstheme="majorBidi"/>
          <w:bCs/>
          <w:sz w:val="24"/>
          <w:szCs w:val="24"/>
          <w:lang w:eastAsia="fr-FR"/>
        </w:rPr>
        <w:t xml:space="preserve"> (Métazoaires, Invertébrés)</w:t>
      </w:r>
    </w:p>
    <w:p w14:paraId="6DD5C137" w14:textId="77777777" w:rsidR="005344AB" w:rsidRPr="00FD03DB" w:rsidRDefault="005344AB" w:rsidP="005344AB">
      <w:pPr>
        <w:numPr>
          <w:ilvl w:val="0"/>
          <w:numId w:val="145"/>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Métazoaires Diploblastiques</w:t>
      </w:r>
    </w:p>
    <w:p w14:paraId="3C625ABC"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p>
    <w:p w14:paraId="243FAC99" w14:textId="77777777" w:rsidR="005344AB" w:rsidRPr="00FD03DB" w:rsidRDefault="005344AB" w:rsidP="005344AB">
      <w:pPr>
        <w:numPr>
          <w:ilvl w:val="0"/>
          <w:numId w:val="14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Embranchement des Spongiaires</w:t>
      </w:r>
    </w:p>
    <w:p w14:paraId="39CD3C4E" w14:textId="77777777" w:rsidR="005344AB" w:rsidRPr="00FD03DB" w:rsidRDefault="005344AB" w:rsidP="005344AB">
      <w:pPr>
        <w:numPr>
          <w:ilvl w:val="1"/>
          <w:numId w:val="14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Caractères généraux</w:t>
      </w:r>
    </w:p>
    <w:p w14:paraId="118F4432" w14:textId="77777777" w:rsidR="005344AB" w:rsidRPr="00FD03DB" w:rsidRDefault="005344AB" w:rsidP="005344AB">
      <w:pPr>
        <w:numPr>
          <w:ilvl w:val="1"/>
          <w:numId w:val="14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Morphologie et anatomie</w:t>
      </w:r>
    </w:p>
    <w:p w14:paraId="4037ED0F" w14:textId="77777777" w:rsidR="005344AB" w:rsidRPr="00FD03DB" w:rsidRDefault="005344AB" w:rsidP="005344AB">
      <w:pPr>
        <w:numPr>
          <w:ilvl w:val="1"/>
          <w:numId w:val="14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Classification</w:t>
      </w:r>
    </w:p>
    <w:p w14:paraId="3C8E2972" w14:textId="77777777" w:rsidR="005344AB" w:rsidRPr="00FD03DB" w:rsidRDefault="005344AB" w:rsidP="005344AB">
      <w:pPr>
        <w:numPr>
          <w:ilvl w:val="1"/>
          <w:numId w:val="14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Reproduction</w:t>
      </w:r>
    </w:p>
    <w:p w14:paraId="34D8E1D1" w14:textId="77777777" w:rsidR="005344AB" w:rsidRPr="00FD03DB" w:rsidRDefault="005344AB" w:rsidP="005344AB">
      <w:pPr>
        <w:numPr>
          <w:ilvl w:val="1"/>
          <w:numId w:val="14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Développement embryonnaire</w:t>
      </w:r>
    </w:p>
    <w:p w14:paraId="7F5BDBE0" w14:textId="77777777" w:rsidR="005344AB" w:rsidRPr="00FD03DB" w:rsidRDefault="005344AB" w:rsidP="005344AB">
      <w:pPr>
        <w:numPr>
          <w:ilvl w:val="0"/>
          <w:numId w:val="14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Embranchement des Cnidaires</w:t>
      </w:r>
    </w:p>
    <w:p w14:paraId="020F0F20" w14:textId="77777777" w:rsidR="005344AB" w:rsidRPr="00FD03DB" w:rsidRDefault="005344AB" w:rsidP="005344AB">
      <w:pPr>
        <w:numPr>
          <w:ilvl w:val="1"/>
          <w:numId w:val="14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Caractères généraux</w:t>
      </w:r>
    </w:p>
    <w:p w14:paraId="16C3DDB9" w14:textId="77777777" w:rsidR="005344AB" w:rsidRPr="00FD03DB" w:rsidRDefault="005344AB" w:rsidP="005344AB">
      <w:pPr>
        <w:numPr>
          <w:ilvl w:val="1"/>
          <w:numId w:val="14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Morphologie et structure</w:t>
      </w:r>
    </w:p>
    <w:p w14:paraId="731DC44B" w14:textId="77777777" w:rsidR="005344AB" w:rsidRPr="00FD03DB" w:rsidRDefault="005344AB" w:rsidP="005344AB">
      <w:pPr>
        <w:numPr>
          <w:ilvl w:val="1"/>
          <w:numId w:val="14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Reproduction</w:t>
      </w:r>
    </w:p>
    <w:p w14:paraId="58006A08" w14:textId="77777777" w:rsidR="005344AB" w:rsidRPr="00FD03DB" w:rsidRDefault="005344AB" w:rsidP="005344AB">
      <w:pPr>
        <w:numPr>
          <w:ilvl w:val="1"/>
          <w:numId w:val="14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Systématique</w:t>
      </w:r>
    </w:p>
    <w:p w14:paraId="22F08741" w14:textId="77777777" w:rsidR="005344AB" w:rsidRPr="00FD03DB" w:rsidRDefault="005344AB" w:rsidP="005344AB">
      <w:pPr>
        <w:numPr>
          <w:ilvl w:val="0"/>
          <w:numId w:val="14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Embranchement des Cténaires</w:t>
      </w:r>
    </w:p>
    <w:p w14:paraId="008193FF" w14:textId="77777777" w:rsidR="005344AB" w:rsidRPr="00FD03DB" w:rsidRDefault="005344AB" w:rsidP="005344AB">
      <w:pPr>
        <w:numPr>
          <w:ilvl w:val="1"/>
          <w:numId w:val="14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Généralités</w:t>
      </w:r>
    </w:p>
    <w:p w14:paraId="061746C7" w14:textId="77777777" w:rsidR="005344AB" w:rsidRPr="00FD03DB" w:rsidRDefault="005344AB" w:rsidP="005344AB">
      <w:pPr>
        <w:numPr>
          <w:ilvl w:val="1"/>
          <w:numId w:val="14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Etude d’un type</w:t>
      </w:r>
    </w:p>
    <w:p w14:paraId="4602E90E"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p>
    <w:p w14:paraId="78B39C3A" w14:textId="77777777" w:rsidR="005344AB" w:rsidRPr="00FD03DB" w:rsidRDefault="005344AB" w:rsidP="005344AB">
      <w:pPr>
        <w:numPr>
          <w:ilvl w:val="0"/>
          <w:numId w:val="145"/>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 xml:space="preserve">Métazoaires Triploblastique (Acœlomates et </w:t>
      </w:r>
      <w:proofErr w:type="spellStart"/>
      <w:r w:rsidRPr="00FD03DB">
        <w:rPr>
          <w:rFonts w:asciiTheme="majorBidi" w:eastAsia="Times New Roman" w:hAnsiTheme="majorBidi" w:cstheme="majorBidi"/>
          <w:bCs/>
          <w:sz w:val="24"/>
          <w:szCs w:val="24"/>
          <w:lang w:eastAsia="fr-FR"/>
        </w:rPr>
        <w:t>Pseudocoelomates</w:t>
      </w:r>
      <w:proofErr w:type="spellEnd"/>
      <w:r w:rsidRPr="00FD03DB">
        <w:rPr>
          <w:rFonts w:asciiTheme="majorBidi" w:eastAsia="Times New Roman" w:hAnsiTheme="majorBidi" w:cstheme="majorBidi"/>
          <w:bCs/>
          <w:sz w:val="24"/>
          <w:szCs w:val="24"/>
          <w:lang w:eastAsia="fr-FR"/>
        </w:rPr>
        <w:t>)</w:t>
      </w:r>
    </w:p>
    <w:p w14:paraId="1D7D4B5E" w14:textId="77777777" w:rsidR="005344AB" w:rsidRPr="00FD03DB" w:rsidRDefault="005344AB" w:rsidP="005344AB">
      <w:pPr>
        <w:numPr>
          <w:ilvl w:val="0"/>
          <w:numId w:val="146"/>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Embranchement des Plathelminthes (Acœlomates)</w:t>
      </w:r>
    </w:p>
    <w:p w14:paraId="6AC11702" w14:textId="77777777" w:rsidR="005344AB" w:rsidRPr="00FD03DB" w:rsidRDefault="005344AB" w:rsidP="005344AB">
      <w:pPr>
        <w:numPr>
          <w:ilvl w:val="1"/>
          <w:numId w:val="146"/>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Définition</w:t>
      </w:r>
    </w:p>
    <w:p w14:paraId="0C9C9AF8" w14:textId="77777777" w:rsidR="005344AB" w:rsidRPr="00FD03DB" w:rsidRDefault="005344AB" w:rsidP="005344AB">
      <w:pPr>
        <w:numPr>
          <w:ilvl w:val="1"/>
          <w:numId w:val="146"/>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Classification</w:t>
      </w:r>
    </w:p>
    <w:p w14:paraId="6EF1DD81" w14:textId="77777777" w:rsidR="005344AB" w:rsidRPr="00FD03DB" w:rsidRDefault="005344AB" w:rsidP="005344AB">
      <w:pPr>
        <w:numPr>
          <w:ilvl w:val="1"/>
          <w:numId w:val="146"/>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Reproduction</w:t>
      </w:r>
    </w:p>
    <w:p w14:paraId="4FCB8DA8" w14:textId="77777777" w:rsidR="005344AB" w:rsidRPr="00FD03DB" w:rsidRDefault="005344AB" w:rsidP="005344AB">
      <w:pPr>
        <w:numPr>
          <w:ilvl w:val="0"/>
          <w:numId w:val="146"/>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Embranchement des Némathelminthes (</w:t>
      </w:r>
      <w:proofErr w:type="spellStart"/>
      <w:r w:rsidRPr="00FD03DB">
        <w:rPr>
          <w:rFonts w:asciiTheme="majorBidi" w:eastAsia="Times New Roman" w:hAnsiTheme="majorBidi" w:cstheme="majorBidi"/>
          <w:bCs/>
          <w:sz w:val="24"/>
          <w:szCs w:val="24"/>
          <w:lang w:eastAsia="fr-FR"/>
        </w:rPr>
        <w:t>Pseudocoelomates</w:t>
      </w:r>
      <w:proofErr w:type="spellEnd"/>
      <w:r w:rsidRPr="00FD03DB">
        <w:rPr>
          <w:rFonts w:asciiTheme="majorBidi" w:eastAsia="Times New Roman" w:hAnsiTheme="majorBidi" w:cstheme="majorBidi"/>
          <w:bCs/>
          <w:sz w:val="24"/>
          <w:szCs w:val="24"/>
          <w:lang w:eastAsia="fr-FR"/>
        </w:rPr>
        <w:t>)</w:t>
      </w:r>
    </w:p>
    <w:p w14:paraId="4F06402B" w14:textId="77777777" w:rsidR="005344AB" w:rsidRPr="00FD03DB" w:rsidRDefault="005344AB" w:rsidP="005344AB">
      <w:pPr>
        <w:numPr>
          <w:ilvl w:val="1"/>
          <w:numId w:val="146"/>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Généralité</w:t>
      </w:r>
    </w:p>
    <w:p w14:paraId="3DD89F2B" w14:textId="77777777" w:rsidR="005344AB" w:rsidRPr="00FD03DB" w:rsidRDefault="005344AB" w:rsidP="005344AB">
      <w:pPr>
        <w:numPr>
          <w:ilvl w:val="1"/>
          <w:numId w:val="146"/>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Reproduction</w:t>
      </w:r>
    </w:p>
    <w:p w14:paraId="3A5EFD87" w14:textId="77777777" w:rsidR="005344AB" w:rsidRPr="00FD03DB" w:rsidRDefault="005344AB" w:rsidP="005344AB">
      <w:pPr>
        <w:numPr>
          <w:ilvl w:val="1"/>
          <w:numId w:val="146"/>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Classification</w:t>
      </w:r>
    </w:p>
    <w:p w14:paraId="6930F3C4"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p>
    <w:p w14:paraId="16048A3C" w14:textId="77777777" w:rsidR="005344AB" w:rsidRPr="00FD03DB" w:rsidRDefault="005344AB" w:rsidP="005344AB">
      <w:pPr>
        <w:numPr>
          <w:ilvl w:val="0"/>
          <w:numId w:val="145"/>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 xml:space="preserve">Embranchement des </w:t>
      </w:r>
      <w:proofErr w:type="spellStart"/>
      <w:r w:rsidRPr="00FD03DB">
        <w:rPr>
          <w:rFonts w:asciiTheme="majorBidi" w:eastAsia="Times New Roman" w:hAnsiTheme="majorBidi" w:cstheme="majorBidi"/>
          <w:bCs/>
          <w:sz w:val="24"/>
          <w:szCs w:val="24"/>
          <w:lang w:eastAsia="fr-FR"/>
        </w:rPr>
        <w:t>Annelides</w:t>
      </w:r>
      <w:proofErr w:type="spellEnd"/>
      <w:r w:rsidRPr="00FD03DB">
        <w:rPr>
          <w:rFonts w:asciiTheme="majorBidi" w:eastAsia="Times New Roman" w:hAnsiTheme="majorBidi" w:cstheme="majorBidi"/>
          <w:bCs/>
          <w:sz w:val="24"/>
          <w:szCs w:val="24"/>
          <w:lang w:eastAsia="fr-FR"/>
        </w:rPr>
        <w:t xml:space="preserve"> </w:t>
      </w:r>
    </w:p>
    <w:p w14:paraId="4737E614" w14:textId="77777777" w:rsidR="005344AB" w:rsidRPr="00FD03DB" w:rsidRDefault="005344AB" w:rsidP="005344AB">
      <w:pPr>
        <w:numPr>
          <w:ilvl w:val="0"/>
          <w:numId w:val="147"/>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Généralités</w:t>
      </w:r>
    </w:p>
    <w:p w14:paraId="468275A4" w14:textId="77777777" w:rsidR="005344AB" w:rsidRPr="00FD03DB" w:rsidRDefault="005344AB" w:rsidP="005344AB">
      <w:pPr>
        <w:numPr>
          <w:ilvl w:val="0"/>
          <w:numId w:val="147"/>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Reproduction</w:t>
      </w:r>
    </w:p>
    <w:p w14:paraId="15E7EF65" w14:textId="77777777" w:rsidR="005344AB" w:rsidRPr="00FD03DB" w:rsidRDefault="005344AB" w:rsidP="005344AB">
      <w:pPr>
        <w:numPr>
          <w:ilvl w:val="0"/>
          <w:numId w:val="147"/>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Classification</w:t>
      </w:r>
    </w:p>
    <w:p w14:paraId="7DD7AEDC" w14:textId="77777777" w:rsidR="005344AB" w:rsidRPr="00FD03DB" w:rsidRDefault="005344AB" w:rsidP="005344AB">
      <w:pPr>
        <w:numPr>
          <w:ilvl w:val="0"/>
          <w:numId w:val="145"/>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Embranchement des Mollusques</w:t>
      </w:r>
    </w:p>
    <w:p w14:paraId="565C1E77" w14:textId="77777777" w:rsidR="005344AB" w:rsidRPr="00FD03DB" w:rsidRDefault="005344AB" w:rsidP="005344AB">
      <w:pPr>
        <w:numPr>
          <w:ilvl w:val="0"/>
          <w:numId w:val="148"/>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Généralités</w:t>
      </w:r>
    </w:p>
    <w:p w14:paraId="27098E7A" w14:textId="77777777" w:rsidR="005344AB" w:rsidRPr="00FD03DB" w:rsidRDefault="005344AB" w:rsidP="005344AB">
      <w:pPr>
        <w:numPr>
          <w:ilvl w:val="0"/>
          <w:numId w:val="148"/>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Etude de l’</w:t>
      </w:r>
      <w:proofErr w:type="spellStart"/>
      <w:r w:rsidRPr="00FD03DB">
        <w:rPr>
          <w:rFonts w:asciiTheme="majorBidi" w:eastAsia="Times New Roman" w:hAnsiTheme="majorBidi" w:cstheme="majorBidi"/>
          <w:bCs/>
          <w:sz w:val="24"/>
          <w:szCs w:val="24"/>
          <w:lang w:eastAsia="fr-FR"/>
        </w:rPr>
        <w:t>Archetype</w:t>
      </w:r>
      <w:proofErr w:type="spellEnd"/>
    </w:p>
    <w:p w14:paraId="34ABB098" w14:textId="77777777" w:rsidR="005344AB" w:rsidRPr="00FD03DB" w:rsidRDefault="005344AB" w:rsidP="005344AB">
      <w:pPr>
        <w:numPr>
          <w:ilvl w:val="0"/>
          <w:numId w:val="148"/>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Classification</w:t>
      </w:r>
    </w:p>
    <w:p w14:paraId="39A27BA1" w14:textId="77777777" w:rsidR="005344AB" w:rsidRPr="00FD03DB" w:rsidRDefault="005344AB" w:rsidP="005344AB">
      <w:pPr>
        <w:numPr>
          <w:ilvl w:val="0"/>
          <w:numId w:val="148"/>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Reproduction</w:t>
      </w:r>
    </w:p>
    <w:p w14:paraId="296DA31C" w14:textId="77777777" w:rsidR="005344AB" w:rsidRPr="00FD03DB" w:rsidRDefault="005344AB" w:rsidP="005344AB">
      <w:pPr>
        <w:numPr>
          <w:ilvl w:val="0"/>
          <w:numId w:val="145"/>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Embranchement des Arthropodes</w:t>
      </w:r>
    </w:p>
    <w:p w14:paraId="6E1737EB" w14:textId="77777777" w:rsidR="005344AB" w:rsidRPr="00FD03DB" w:rsidRDefault="005344AB" w:rsidP="005344AB">
      <w:pPr>
        <w:numPr>
          <w:ilvl w:val="0"/>
          <w:numId w:val="149"/>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Introduction</w:t>
      </w:r>
    </w:p>
    <w:p w14:paraId="0BC92EE8" w14:textId="77777777" w:rsidR="005344AB" w:rsidRPr="00FD03DB" w:rsidRDefault="005344AB" w:rsidP="005344AB">
      <w:pPr>
        <w:numPr>
          <w:ilvl w:val="0"/>
          <w:numId w:val="149"/>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Organisation générale</w:t>
      </w:r>
    </w:p>
    <w:p w14:paraId="40192990" w14:textId="77777777" w:rsidR="005344AB" w:rsidRPr="00FD03DB" w:rsidRDefault="005344AB" w:rsidP="005344AB">
      <w:pPr>
        <w:numPr>
          <w:ilvl w:val="0"/>
          <w:numId w:val="149"/>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 xml:space="preserve">Classification </w:t>
      </w:r>
    </w:p>
    <w:p w14:paraId="205C4465" w14:textId="77777777" w:rsidR="005344AB" w:rsidRPr="00FD03DB" w:rsidRDefault="005344AB" w:rsidP="005344AB">
      <w:pPr>
        <w:numPr>
          <w:ilvl w:val="0"/>
          <w:numId w:val="149"/>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Morphologie par ordre</w:t>
      </w:r>
    </w:p>
    <w:p w14:paraId="0EB88A52" w14:textId="77777777" w:rsidR="005344AB" w:rsidRPr="00FD03DB" w:rsidRDefault="005344AB" w:rsidP="005344AB">
      <w:pPr>
        <w:numPr>
          <w:ilvl w:val="0"/>
          <w:numId w:val="149"/>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 xml:space="preserve"> Reproduction par ordre</w:t>
      </w:r>
    </w:p>
    <w:p w14:paraId="589F2508" w14:textId="77777777" w:rsidR="005344AB" w:rsidRPr="00FD03DB" w:rsidRDefault="005344AB" w:rsidP="005344AB">
      <w:pPr>
        <w:numPr>
          <w:ilvl w:val="0"/>
          <w:numId w:val="145"/>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Embranchement des Echinodermes</w:t>
      </w:r>
    </w:p>
    <w:p w14:paraId="6C5C9B6A" w14:textId="77777777" w:rsidR="005344AB" w:rsidRPr="00FD03DB" w:rsidRDefault="005344AB" w:rsidP="005344AB">
      <w:pPr>
        <w:numPr>
          <w:ilvl w:val="0"/>
          <w:numId w:val="150"/>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Généralités</w:t>
      </w:r>
    </w:p>
    <w:p w14:paraId="37C326D9" w14:textId="77777777" w:rsidR="005344AB" w:rsidRPr="00FD03DB" w:rsidRDefault="005344AB" w:rsidP="005344AB">
      <w:pPr>
        <w:numPr>
          <w:ilvl w:val="0"/>
          <w:numId w:val="150"/>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Classification</w:t>
      </w:r>
    </w:p>
    <w:p w14:paraId="54B617B1" w14:textId="77777777" w:rsidR="005344AB" w:rsidRPr="00FD03DB" w:rsidRDefault="005344AB" w:rsidP="005344AB">
      <w:pPr>
        <w:numPr>
          <w:ilvl w:val="0"/>
          <w:numId w:val="150"/>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Morphologie</w:t>
      </w:r>
    </w:p>
    <w:p w14:paraId="68B7B85E"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p>
    <w:p w14:paraId="6B28CA88"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Partie 3</w:t>
      </w:r>
      <w:r w:rsidRPr="00FD03DB">
        <w:rPr>
          <w:rFonts w:asciiTheme="majorBidi" w:eastAsia="Times New Roman" w:hAnsiTheme="majorBidi" w:cstheme="majorBidi"/>
          <w:bCs/>
          <w:sz w:val="24"/>
          <w:szCs w:val="24"/>
          <w:lang w:eastAsia="fr-FR"/>
        </w:rPr>
        <w:t xml:space="preserve"> : Sous règne des </w:t>
      </w:r>
      <w:proofErr w:type="spellStart"/>
      <w:r w:rsidRPr="00FD03DB">
        <w:rPr>
          <w:rFonts w:asciiTheme="majorBidi" w:eastAsia="Times New Roman" w:hAnsiTheme="majorBidi" w:cstheme="majorBidi"/>
          <w:bCs/>
          <w:sz w:val="24"/>
          <w:szCs w:val="24"/>
          <w:lang w:eastAsia="fr-FR"/>
        </w:rPr>
        <w:t>Metazoa</w:t>
      </w:r>
      <w:proofErr w:type="spellEnd"/>
      <w:r w:rsidRPr="00FD03DB">
        <w:rPr>
          <w:rFonts w:asciiTheme="majorBidi" w:eastAsia="Times New Roman" w:hAnsiTheme="majorBidi" w:cstheme="majorBidi"/>
          <w:bCs/>
          <w:sz w:val="24"/>
          <w:szCs w:val="24"/>
          <w:lang w:eastAsia="fr-FR"/>
        </w:rPr>
        <w:t xml:space="preserve"> (Métazoaires, Vertébrés)</w:t>
      </w:r>
    </w:p>
    <w:p w14:paraId="16EEC230" w14:textId="77777777" w:rsidR="005344AB" w:rsidRPr="00FD03DB" w:rsidRDefault="005344AB" w:rsidP="005344AB">
      <w:pPr>
        <w:numPr>
          <w:ilvl w:val="0"/>
          <w:numId w:val="151"/>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Généralités</w:t>
      </w:r>
    </w:p>
    <w:p w14:paraId="609C6BCD" w14:textId="77777777" w:rsidR="005344AB" w:rsidRPr="00FD03DB" w:rsidRDefault="005344AB" w:rsidP="005344AB">
      <w:pPr>
        <w:numPr>
          <w:ilvl w:val="0"/>
          <w:numId w:val="151"/>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Classe des Cyclostomes</w:t>
      </w:r>
    </w:p>
    <w:p w14:paraId="6BE0726F" w14:textId="77777777" w:rsidR="005344AB" w:rsidRPr="00FD03DB" w:rsidRDefault="005344AB" w:rsidP="005344AB">
      <w:pPr>
        <w:numPr>
          <w:ilvl w:val="0"/>
          <w:numId w:val="152"/>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lastRenderedPageBreak/>
        <w:t>Morphologie</w:t>
      </w:r>
    </w:p>
    <w:p w14:paraId="1C92F9CC" w14:textId="77777777" w:rsidR="005344AB" w:rsidRPr="00FD03DB" w:rsidRDefault="005344AB" w:rsidP="005344AB">
      <w:pPr>
        <w:numPr>
          <w:ilvl w:val="0"/>
          <w:numId w:val="152"/>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Anatomie</w:t>
      </w:r>
    </w:p>
    <w:p w14:paraId="4D85C91F" w14:textId="77777777" w:rsidR="005344AB" w:rsidRPr="00FD03DB" w:rsidRDefault="005344AB" w:rsidP="005344AB">
      <w:pPr>
        <w:numPr>
          <w:ilvl w:val="0"/>
          <w:numId w:val="152"/>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Biologie</w:t>
      </w:r>
    </w:p>
    <w:p w14:paraId="20818514" w14:textId="77777777" w:rsidR="005344AB" w:rsidRPr="00FD03DB" w:rsidRDefault="005344AB" w:rsidP="005344AB">
      <w:pPr>
        <w:numPr>
          <w:ilvl w:val="0"/>
          <w:numId w:val="152"/>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Classification</w:t>
      </w:r>
    </w:p>
    <w:p w14:paraId="23DB0970"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p>
    <w:p w14:paraId="2505D7DE" w14:textId="77777777" w:rsidR="005344AB" w:rsidRPr="00FD03DB" w:rsidRDefault="005344AB" w:rsidP="005344AB">
      <w:pPr>
        <w:numPr>
          <w:ilvl w:val="0"/>
          <w:numId w:val="151"/>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 xml:space="preserve">Classe des </w:t>
      </w:r>
      <w:proofErr w:type="spellStart"/>
      <w:r w:rsidRPr="00FD03DB">
        <w:rPr>
          <w:rFonts w:asciiTheme="majorBidi" w:eastAsia="Times New Roman" w:hAnsiTheme="majorBidi" w:cstheme="majorBidi"/>
          <w:bCs/>
          <w:sz w:val="24"/>
          <w:szCs w:val="24"/>
          <w:lang w:eastAsia="fr-FR"/>
        </w:rPr>
        <w:t>Chondrichthyens</w:t>
      </w:r>
      <w:proofErr w:type="spellEnd"/>
    </w:p>
    <w:p w14:paraId="6C3732BE" w14:textId="77777777" w:rsidR="005344AB" w:rsidRPr="00FD03DB" w:rsidRDefault="005344AB" w:rsidP="005344AB">
      <w:pPr>
        <w:numPr>
          <w:ilvl w:val="0"/>
          <w:numId w:val="15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Morphologie externe</w:t>
      </w:r>
    </w:p>
    <w:p w14:paraId="1CA28DB9" w14:textId="77777777" w:rsidR="005344AB" w:rsidRPr="00FD03DB" w:rsidRDefault="005344AB" w:rsidP="005344AB">
      <w:pPr>
        <w:numPr>
          <w:ilvl w:val="0"/>
          <w:numId w:val="15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 xml:space="preserve">Anatomie </w:t>
      </w:r>
    </w:p>
    <w:p w14:paraId="2323BEDC" w14:textId="77777777" w:rsidR="005344AB" w:rsidRPr="00FD03DB" w:rsidRDefault="005344AB" w:rsidP="005344AB">
      <w:pPr>
        <w:numPr>
          <w:ilvl w:val="0"/>
          <w:numId w:val="15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Squelette</w:t>
      </w:r>
    </w:p>
    <w:p w14:paraId="2D5DD0CB" w14:textId="77777777" w:rsidR="005344AB" w:rsidRPr="00FD03DB" w:rsidRDefault="005344AB" w:rsidP="005344AB">
      <w:pPr>
        <w:numPr>
          <w:ilvl w:val="0"/>
          <w:numId w:val="15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Biologie</w:t>
      </w:r>
    </w:p>
    <w:p w14:paraId="031FD18B" w14:textId="77777777" w:rsidR="005344AB" w:rsidRPr="00FD03DB" w:rsidRDefault="005344AB" w:rsidP="005344AB">
      <w:pPr>
        <w:numPr>
          <w:ilvl w:val="0"/>
          <w:numId w:val="153"/>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Classification</w:t>
      </w:r>
    </w:p>
    <w:p w14:paraId="76B67425" w14:textId="77777777" w:rsidR="005344AB" w:rsidRPr="00FD03DB" w:rsidRDefault="005344AB" w:rsidP="005344AB">
      <w:pPr>
        <w:numPr>
          <w:ilvl w:val="0"/>
          <w:numId w:val="151"/>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 xml:space="preserve">Classe des </w:t>
      </w:r>
      <w:proofErr w:type="spellStart"/>
      <w:r w:rsidRPr="00FD03DB">
        <w:rPr>
          <w:rFonts w:asciiTheme="majorBidi" w:eastAsia="Times New Roman" w:hAnsiTheme="majorBidi" w:cstheme="majorBidi"/>
          <w:bCs/>
          <w:sz w:val="24"/>
          <w:szCs w:val="24"/>
          <w:lang w:eastAsia="fr-FR"/>
        </w:rPr>
        <w:t>Osteichtyens</w:t>
      </w:r>
      <w:proofErr w:type="spellEnd"/>
    </w:p>
    <w:p w14:paraId="5092A78E" w14:textId="77777777" w:rsidR="005344AB" w:rsidRPr="00FD03DB" w:rsidRDefault="005344AB" w:rsidP="005344AB">
      <w:pPr>
        <w:numPr>
          <w:ilvl w:val="0"/>
          <w:numId w:val="15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Morphologie externe</w:t>
      </w:r>
    </w:p>
    <w:p w14:paraId="2532C396" w14:textId="77777777" w:rsidR="005344AB" w:rsidRPr="00FD03DB" w:rsidRDefault="005344AB" w:rsidP="005344AB">
      <w:pPr>
        <w:numPr>
          <w:ilvl w:val="0"/>
          <w:numId w:val="15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 xml:space="preserve">Anatomie </w:t>
      </w:r>
    </w:p>
    <w:p w14:paraId="27861288" w14:textId="77777777" w:rsidR="005344AB" w:rsidRPr="00FD03DB" w:rsidRDefault="005344AB" w:rsidP="005344AB">
      <w:pPr>
        <w:numPr>
          <w:ilvl w:val="0"/>
          <w:numId w:val="15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Biologie</w:t>
      </w:r>
    </w:p>
    <w:p w14:paraId="5D81B85B" w14:textId="77777777" w:rsidR="005344AB" w:rsidRPr="00FD03DB" w:rsidRDefault="005344AB" w:rsidP="005344AB">
      <w:pPr>
        <w:numPr>
          <w:ilvl w:val="0"/>
          <w:numId w:val="154"/>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Classification</w:t>
      </w:r>
    </w:p>
    <w:p w14:paraId="548A69CD"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p>
    <w:p w14:paraId="5D09C925" w14:textId="77777777" w:rsidR="005344AB" w:rsidRPr="00FD03DB" w:rsidRDefault="005344AB" w:rsidP="005344AB">
      <w:pPr>
        <w:numPr>
          <w:ilvl w:val="0"/>
          <w:numId w:val="151"/>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Classe des Amphibiens</w:t>
      </w:r>
    </w:p>
    <w:p w14:paraId="5B766AF4" w14:textId="77777777" w:rsidR="005344AB" w:rsidRPr="00FD03DB" w:rsidRDefault="005344AB" w:rsidP="005344AB">
      <w:pPr>
        <w:numPr>
          <w:ilvl w:val="0"/>
          <w:numId w:val="155"/>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Généralités</w:t>
      </w:r>
    </w:p>
    <w:p w14:paraId="68F1FCA9" w14:textId="77777777" w:rsidR="005344AB" w:rsidRPr="00FD03DB" w:rsidRDefault="005344AB" w:rsidP="005344AB">
      <w:pPr>
        <w:numPr>
          <w:ilvl w:val="0"/>
          <w:numId w:val="155"/>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Etude de la Grenouille Verte</w:t>
      </w:r>
    </w:p>
    <w:p w14:paraId="2676E06C" w14:textId="77777777" w:rsidR="005344AB" w:rsidRPr="00FD03DB" w:rsidRDefault="005344AB" w:rsidP="005344AB">
      <w:pPr>
        <w:numPr>
          <w:ilvl w:val="0"/>
          <w:numId w:val="155"/>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Morphologie</w:t>
      </w:r>
    </w:p>
    <w:p w14:paraId="398C60D5" w14:textId="77777777" w:rsidR="005344AB" w:rsidRPr="00FD03DB" w:rsidRDefault="005344AB" w:rsidP="005344AB">
      <w:pPr>
        <w:numPr>
          <w:ilvl w:val="0"/>
          <w:numId w:val="155"/>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Anatomie</w:t>
      </w:r>
    </w:p>
    <w:p w14:paraId="596B9DCC" w14:textId="77777777" w:rsidR="005344AB" w:rsidRPr="00FD03DB" w:rsidRDefault="005344AB" w:rsidP="005344AB">
      <w:pPr>
        <w:numPr>
          <w:ilvl w:val="0"/>
          <w:numId w:val="155"/>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Biologie (grenouille et triton)</w:t>
      </w:r>
    </w:p>
    <w:p w14:paraId="109193D2" w14:textId="77777777" w:rsidR="005344AB" w:rsidRPr="00FD03DB" w:rsidRDefault="005344AB" w:rsidP="005344AB">
      <w:pPr>
        <w:numPr>
          <w:ilvl w:val="0"/>
          <w:numId w:val="155"/>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Métamorphose</w:t>
      </w:r>
    </w:p>
    <w:p w14:paraId="3BE0AAAB" w14:textId="77777777" w:rsidR="005344AB" w:rsidRPr="00FD03DB" w:rsidRDefault="005344AB" w:rsidP="005344AB">
      <w:pPr>
        <w:numPr>
          <w:ilvl w:val="0"/>
          <w:numId w:val="155"/>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Néoténie</w:t>
      </w:r>
    </w:p>
    <w:p w14:paraId="3500319F" w14:textId="77777777" w:rsidR="005344AB" w:rsidRPr="00FD03DB" w:rsidRDefault="005344AB" w:rsidP="005344AB">
      <w:pPr>
        <w:numPr>
          <w:ilvl w:val="0"/>
          <w:numId w:val="155"/>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Classification</w:t>
      </w:r>
    </w:p>
    <w:p w14:paraId="637C6FE2" w14:textId="77777777" w:rsidR="005344AB" w:rsidRPr="00FD03DB" w:rsidRDefault="005344AB" w:rsidP="005344AB">
      <w:pPr>
        <w:numPr>
          <w:ilvl w:val="0"/>
          <w:numId w:val="151"/>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Classe des Reptiles</w:t>
      </w:r>
    </w:p>
    <w:p w14:paraId="37DD2A1D" w14:textId="77777777" w:rsidR="005344AB" w:rsidRPr="00FD03DB" w:rsidRDefault="005344AB" w:rsidP="005344AB">
      <w:pPr>
        <w:numPr>
          <w:ilvl w:val="0"/>
          <w:numId w:val="156"/>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Généralités</w:t>
      </w:r>
    </w:p>
    <w:p w14:paraId="3AA55B6C" w14:textId="77777777" w:rsidR="005344AB" w:rsidRPr="00FD03DB" w:rsidRDefault="005344AB" w:rsidP="005344AB">
      <w:pPr>
        <w:numPr>
          <w:ilvl w:val="0"/>
          <w:numId w:val="156"/>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Morphologie du lézard vert et de la couleuvre à collier</w:t>
      </w:r>
    </w:p>
    <w:p w14:paraId="74B1239C" w14:textId="77777777" w:rsidR="005344AB" w:rsidRPr="00FD03DB" w:rsidRDefault="005344AB" w:rsidP="005344AB">
      <w:pPr>
        <w:numPr>
          <w:ilvl w:val="0"/>
          <w:numId w:val="156"/>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Anatomie</w:t>
      </w:r>
    </w:p>
    <w:p w14:paraId="4AB00EA8" w14:textId="77777777" w:rsidR="005344AB" w:rsidRPr="00FD03DB" w:rsidRDefault="005344AB" w:rsidP="005344AB">
      <w:pPr>
        <w:numPr>
          <w:ilvl w:val="0"/>
          <w:numId w:val="156"/>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Etude de quelques particularités biologiques des reptiles</w:t>
      </w:r>
    </w:p>
    <w:p w14:paraId="5F2F2DF4" w14:textId="77777777" w:rsidR="005344AB" w:rsidRPr="00FD03DB" w:rsidRDefault="005344AB" w:rsidP="005344AB">
      <w:pPr>
        <w:numPr>
          <w:ilvl w:val="0"/>
          <w:numId w:val="156"/>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Origine et classification des reptiles</w:t>
      </w:r>
    </w:p>
    <w:p w14:paraId="3002CB33" w14:textId="77777777" w:rsidR="005344AB" w:rsidRPr="00FD03DB" w:rsidRDefault="005344AB" w:rsidP="005344AB">
      <w:pPr>
        <w:numPr>
          <w:ilvl w:val="0"/>
          <w:numId w:val="156"/>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Reptiles fossiles</w:t>
      </w:r>
    </w:p>
    <w:p w14:paraId="763A2A08" w14:textId="77777777" w:rsidR="005344AB" w:rsidRPr="00FD03DB" w:rsidRDefault="005344AB" w:rsidP="005344AB">
      <w:pPr>
        <w:numPr>
          <w:ilvl w:val="0"/>
          <w:numId w:val="151"/>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Classe des Oiseaux</w:t>
      </w:r>
    </w:p>
    <w:p w14:paraId="306B7230" w14:textId="77777777" w:rsidR="005344AB" w:rsidRPr="00FD03DB" w:rsidRDefault="005344AB" w:rsidP="005344AB">
      <w:pPr>
        <w:numPr>
          <w:ilvl w:val="0"/>
          <w:numId w:val="157"/>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Généralités</w:t>
      </w:r>
    </w:p>
    <w:p w14:paraId="250869E4" w14:textId="77777777" w:rsidR="005344AB" w:rsidRPr="00FD03DB" w:rsidRDefault="005344AB" w:rsidP="005344AB">
      <w:pPr>
        <w:numPr>
          <w:ilvl w:val="0"/>
          <w:numId w:val="157"/>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Morphologie externe du Pigeon Ramier</w:t>
      </w:r>
    </w:p>
    <w:p w14:paraId="4ED30A1F" w14:textId="77777777" w:rsidR="005344AB" w:rsidRPr="00FD03DB" w:rsidRDefault="005344AB" w:rsidP="005344AB">
      <w:pPr>
        <w:numPr>
          <w:ilvl w:val="0"/>
          <w:numId w:val="157"/>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Anatomie</w:t>
      </w:r>
    </w:p>
    <w:p w14:paraId="11382D3E" w14:textId="77777777" w:rsidR="005344AB" w:rsidRPr="00FD03DB" w:rsidRDefault="005344AB" w:rsidP="005344AB">
      <w:pPr>
        <w:numPr>
          <w:ilvl w:val="0"/>
          <w:numId w:val="157"/>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Elément de biologie</w:t>
      </w:r>
    </w:p>
    <w:p w14:paraId="332C5F2B" w14:textId="77777777" w:rsidR="005344AB" w:rsidRPr="00FD03DB" w:rsidRDefault="005344AB" w:rsidP="005344AB">
      <w:pPr>
        <w:numPr>
          <w:ilvl w:val="0"/>
          <w:numId w:val="157"/>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Classification des oiseaux</w:t>
      </w:r>
    </w:p>
    <w:p w14:paraId="484BBE93" w14:textId="77777777" w:rsidR="005344AB" w:rsidRPr="00FD03DB" w:rsidRDefault="005344AB" w:rsidP="005344AB">
      <w:pPr>
        <w:numPr>
          <w:ilvl w:val="0"/>
          <w:numId w:val="151"/>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Classe des Mammifères</w:t>
      </w:r>
    </w:p>
    <w:p w14:paraId="1CDAF1F5" w14:textId="77777777" w:rsidR="005344AB" w:rsidRPr="00FD03DB" w:rsidRDefault="005344AB" w:rsidP="005344AB">
      <w:pPr>
        <w:numPr>
          <w:ilvl w:val="0"/>
          <w:numId w:val="158"/>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Généralités</w:t>
      </w:r>
    </w:p>
    <w:p w14:paraId="168114B4" w14:textId="77777777" w:rsidR="005344AB" w:rsidRPr="00FD03DB" w:rsidRDefault="005344AB" w:rsidP="005344AB">
      <w:pPr>
        <w:numPr>
          <w:ilvl w:val="0"/>
          <w:numId w:val="158"/>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Morphologie du rat blanc</w:t>
      </w:r>
    </w:p>
    <w:p w14:paraId="710408EA" w14:textId="77777777" w:rsidR="005344AB" w:rsidRPr="00FD03DB" w:rsidRDefault="005344AB" w:rsidP="005344AB">
      <w:pPr>
        <w:numPr>
          <w:ilvl w:val="0"/>
          <w:numId w:val="158"/>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Anatomie</w:t>
      </w:r>
    </w:p>
    <w:p w14:paraId="42D6FCCF" w14:textId="77777777" w:rsidR="005344AB" w:rsidRPr="00FD03DB" w:rsidRDefault="005344AB" w:rsidP="005344AB">
      <w:pPr>
        <w:numPr>
          <w:ilvl w:val="0"/>
          <w:numId w:val="158"/>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Biologie</w:t>
      </w:r>
    </w:p>
    <w:p w14:paraId="4CAD5828" w14:textId="77777777" w:rsidR="005344AB" w:rsidRPr="00FD03DB" w:rsidRDefault="005344AB" w:rsidP="005344AB">
      <w:pPr>
        <w:numPr>
          <w:ilvl w:val="0"/>
          <w:numId w:val="158"/>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Classification des Mammifères</w:t>
      </w:r>
    </w:p>
    <w:p w14:paraId="311BD0E5"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p>
    <w:p w14:paraId="1329BD48" w14:textId="77777777" w:rsidR="005344AB" w:rsidRPr="00FD03DB" w:rsidRDefault="005344AB" w:rsidP="005344AB">
      <w:pPr>
        <w:numPr>
          <w:ilvl w:val="0"/>
          <w:numId w:val="151"/>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Passage du milieu aquatique au milieu terrestre chez les vertébrés</w:t>
      </w:r>
    </w:p>
    <w:p w14:paraId="434F2FB3" w14:textId="77777777" w:rsidR="005344AB" w:rsidRPr="00FD03DB" w:rsidRDefault="005344AB" w:rsidP="005344AB">
      <w:pPr>
        <w:numPr>
          <w:ilvl w:val="0"/>
          <w:numId w:val="159"/>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Introduction</w:t>
      </w:r>
    </w:p>
    <w:p w14:paraId="4FE5B6E0" w14:textId="77777777" w:rsidR="005344AB" w:rsidRPr="00FD03DB" w:rsidRDefault="005344AB" w:rsidP="005344AB">
      <w:pPr>
        <w:numPr>
          <w:ilvl w:val="0"/>
          <w:numId w:val="159"/>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Le tégument</w:t>
      </w:r>
    </w:p>
    <w:p w14:paraId="3AA588D7" w14:textId="77777777" w:rsidR="005344AB" w:rsidRPr="00FD03DB" w:rsidRDefault="005344AB" w:rsidP="005344AB">
      <w:pPr>
        <w:numPr>
          <w:ilvl w:val="0"/>
          <w:numId w:val="159"/>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lastRenderedPageBreak/>
        <w:t>La respiration</w:t>
      </w:r>
    </w:p>
    <w:p w14:paraId="7B7F754C" w14:textId="77777777" w:rsidR="005344AB" w:rsidRPr="00FD03DB" w:rsidRDefault="005344AB" w:rsidP="005344AB">
      <w:pPr>
        <w:numPr>
          <w:ilvl w:val="0"/>
          <w:numId w:val="159"/>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La circulation</w:t>
      </w:r>
    </w:p>
    <w:p w14:paraId="63C3D29A" w14:textId="77777777" w:rsidR="005344AB" w:rsidRPr="00FD03DB" w:rsidRDefault="005344AB" w:rsidP="005344AB">
      <w:pPr>
        <w:numPr>
          <w:ilvl w:val="0"/>
          <w:numId w:val="159"/>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La locomotion</w:t>
      </w:r>
    </w:p>
    <w:p w14:paraId="6A7350A9" w14:textId="77777777" w:rsidR="005344AB" w:rsidRPr="00FD03DB" w:rsidRDefault="005344AB" w:rsidP="005344AB">
      <w:pPr>
        <w:numPr>
          <w:ilvl w:val="0"/>
          <w:numId w:val="159"/>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L’excrétion</w:t>
      </w:r>
    </w:p>
    <w:p w14:paraId="64EA40C1" w14:textId="77777777" w:rsidR="005344AB" w:rsidRPr="00FD03DB" w:rsidRDefault="005344AB" w:rsidP="005344AB">
      <w:pPr>
        <w:numPr>
          <w:ilvl w:val="0"/>
          <w:numId w:val="159"/>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La reproduction</w:t>
      </w:r>
    </w:p>
    <w:p w14:paraId="09C31265" w14:textId="77777777" w:rsidR="005344AB" w:rsidRPr="00FD03DB" w:rsidRDefault="005344AB" w:rsidP="005344AB">
      <w:pPr>
        <w:numPr>
          <w:ilvl w:val="0"/>
          <w:numId w:val="159"/>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L’oreille moyenne</w:t>
      </w:r>
    </w:p>
    <w:p w14:paraId="1BA55DD9" w14:textId="77777777" w:rsidR="005344AB" w:rsidRPr="00FD03DB" w:rsidRDefault="005344AB" w:rsidP="005344AB">
      <w:pPr>
        <w:numPr>
          <w:ilvl w:val="0"/>
          <w:numId w:val="159"/>
        </w:num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Cs/>
          <w:sz w:val="24"/>
          <w:szCs w:val="24"/>
          <w:lang w:eastAsia="fr-FR"/>
        </w:rPr>
        <w:t>Conclusion.</w:t>
      </w:r>
    </w:p>
    <w:p w14:paraId="320E074E" w14:textId="77777777" w:rsidR="005344AB" w:rsidRPr="00FD03DB" w:rsidRDefault="005344AB" w:rsidP="005344AB">
      <w:pPr>
        <w:spacing w:after="0" w:line="240" w:lineRule="auto"/>
        <w:rPr>
          <w:rFonts w:asciiTheme="majorBidi" w:eastAsia="Times New Roman" w:hAnsiTheme="majorBidi" w:cstheme="majorBidi"/>
          <w:b/>
          <w:bCs/>
          <w:sz w:val="24"/>
          <w:szCs w:val="24"/>
          <w:lang w:eastAsia="fr-FR"/>
        </w:rPr>
      </w:pPr>
    </w:p>
    <w:p w14:paraId="5F3AFB06" w14:textId="77777777" w:rsidR="005344AB" w:rsidRPr="00E565DD" w:rsidRDefault="005344AB" w:rsidP="005344AB">
      <w:pPr>
        <w:jc w:val="center"/>
        <w:rPr>
          <w:rFonts w:ascii="Times New Roman" w:eastAsia="Calibri" w:hAnsi="Times New Roman" w:cs="Times New Roman"/>
          <w:b/>
          <w:bCs/>
          <w:sz w:val="24"/>
          <w:szCs w:val="24"/>
          <w:u w:val="single"/>
          <w:lang w:eastAsia="en-US"/>
        </w:rPr>
      </w:pPr>
      <w:r w:rsidRPr="00E565DD">
        <w:rPr>
          <w:rFonts w:ascii="Times New Roman" w:eastAsia="Calibri" w:hAnsi="Times New Roman" w:cs="Times New Roman"/>
          <w:b/>
          <w:bCs/>
          <w:sz w:val="24"/>
          <w:szCs w:val="24"/>
          <w:u w:val="single"/>
          <w:lang w:eastAsia="en-US"/>
        </w:rPr>
        <w:t>TRAVAUX PRATIQUES</w:t>
      </w:r>
    </w:p>
    <w:p w14:paraId="74BCFE27"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 xml:space="preserve">TP  1 </w:t>
      </w:r>
      <w:r w:rsidRPr="00FD03DB">
        <w:rPr>
          <w:rFonts w:asciiTheme="majorBidi" w:eastAsia="Times New Roman" w:hAnsiTheme="majorBidi" w:cstheme="majorBidi"/>
          <w:bCs/>
          <w:sz w:val="24"/>
          <w:szCs w:val="24"/>
          <w:lang w:eastAsia="fr-FR"/>
        </w:rPr>
        <w:t>: Etude des protozoaires des eaux douces (cilié, paramécie).</w:t>
      </w:r>
    </w:p>
    <w:p w14:paraId="116F0A5E"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 xml:space="preserve">TP  </w:t>
      </w:r>
      <w:proofErr w:type="gramStart"/>
      <w:r w:rsidRPr="00FD03DB">
        <w:rPr>
          <w:rFonts w:asciiTheme="majorBidi" w:eastAsia="Times New Roman" w:hAnsiTheme="majorBidi" w:cstheme="majorBidi"/>
          <w:b/>
          <w:bCs/>
          <w:sz w:val="24"/>
          <w:szCs w:val="24"/>
          <w:lang w:eastAsia="fr-FR"/>
        </w:rPr>
        <w:t>2</w:t>
      </w:r>
      <w:r w:rsidRPr="00FD03DB">
        <w:rPr>
          <w:rFonts w:asciiTheme="majorBidi" w:eastAsia="Times New Roman" w:hAnsiTheme="majorBidi" w:cstheme="majorBidi"/>
          <w:bCs/>
          <w:sz w:val="24"/>
          <w:szCs w:val="24"/>
          <w:lang w:eastAsia="fr-FR"/>
        </w:rPr>
        <w:t>:</w:t>
      </w:r>
      <w:proofErr w:type="gramEnd"/>
      <w:r w:rsidRPr="00FD03DB">
        <w:rPr>
          <w:rFonts w:asciiTheme="majorBidi" w:eastAsia="Times New Roman" w:hAnsiTheme="majorBidi" w:cstheme="majorBidi"/>
          <w:bCs/>
          <w:sz w:val="24"/>
          <w:szCs w:val="24"/>
          <w:lang w:eastAsia="fr-FR"/>
        </w:rPr>
        <w:t xml:space="preserve"> Diagnose des Mollusques (</w:t>
      </w:r>
      <w:proofErr w:type="spellStart"/>
      <w:r w:rsidRPr="00FD03DB">
        <w:rPr>
          <w:rFonts w:asciiTheme="majorBidi" w:eastAsia="Times New Roman" w:hAnsiTheme="majorBidi" w:cstheme="majorBidi"/>
          <w:bCs/>
          <w:sz w:val="24"/>
          <w:szCs w:val="24"/>
          <w:lang w:eastAsia="fr-FR"/>
        </w:rPr>
        <w:t>Gastropoda</w:t>
      </w:r>
      <w:proofErr w:type="spellEnd"/>
      <w:r w:rsidRPr="00FD03DB">
        <w:rPr>
          <w:rFonts w:asciiTheme="majorBidi" w:eastAsia="Times New Roman" w:hAnsiTheme="majorBidi" w:cstheme="majorBidi"/>
          <w:bCs/>
          <w:sz w:val="24"/>
          <w:szCs w:val="24"/>
          <w:lang w:eastAsia="fr-FR"/>
        </w:rPr>
        <w:t xml:space="preserve">, </w:t>
      </w:r>
      <w:proofErr w:type="spellStart"/>
      <w:r w:rsidRPr="00FD03DB">
        <w:rPr>
          <w:rFonts w:asciiTheme="majorBidi" w:eastAsia="Times New Roman" w:hAnsiTheme="majorBidi" w:cstheme="majorBidi"/>
          <w:bCs/>
          <w:sz w:val="24"/>
          <w:szCs w:val="24"/>
          <w:lang w:eastAsia="fr-FR"/>
        </w:rPr>
        <w:t>Bivalvia</w:t>
      </w:r>
      <w:proofErr w:type="spellEnd"/>
      <w:r w:rsidRPr="00FD03DB">
        <w:rPr>
          <w:rFonts w:asciiTheme="majorBidi" w:eastAsia="Times New Roman" w:hAnsiTheme="majorBidi" w:cstheme="majorBidi"/>
          <w:bCs/>
          <w:sz w:val="24"/>
          <w:szCs w:val="24"/>
          <w:lang w:eastAsia="fr-FR"/>
        </w:rPr>
        <w:t xml:space="preserve"> et </w:t>
      </w:r>
      <w:proofErr w:type="spellStart"/>
      <w:r w:rsidRPr="00FD03DB">
        <w:rPr>
          <w:rFonts w:asciiTheme="majorBidi" w:eastAsia="Times New Roman" w:hAnsiTheme="majorBidi" w:cstheme="majorBidi"/>
          <w:bCs/>
          <w:sz w:val="24"/>
          <w:szCs w:val="24"/>
          <w:lang w:eastAsia="fr-FR"/>
        </w:rPr>
        <w:t>Cephalopoda</w:t>
      </w:r>
      <w:proofErr w:type="spellEnd"/>
      <w:r w:rsidRPr="00FD03DB">
        <w:rPr>
          <w:rFonts w:asciiTheme="majorBidi" w:eastAsia="Times New Roman" w:hAnsiTheme="majorBidi" w:cstheme="majorBidi"/>
          <w:bCs/>
          <w:sz w:val="24"/>
          <w:szCs w:val="24"/>
          <w:lang w:eastAsia="fr-FR"/>
        </w:rPr>
        <w:t>).</w:t>
      </w:r>
    </w:p>
    <w:p w14:paraId="6BED76B6"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TP  3</w:t>
      </w:r>
      <w:r w:rsidRPr="00FD03DB">
        <w:rPr>
          <w:rFonts w:asciiTheme="majorBidi" w:eastAsia="Times New Roman" w:hAnsiTheme="majorBidi" w:cstheme="majorBidi"/>
          <w:bCs/>
          <w:sz w:val="24"/>
          <w:szCs w:val="24"/>
          <w:lang w:eastAsia="fr-FR"/>
        </w:rPr>
        <w:t> : Diagnose des Arthropodes (</w:t>
      </w:r>
      <w:proofErr w:type="spellStart"/>
      <w:r w:rsidRPr="00FD03DB">
        <w:rPr>
          <w:rFonts w:asciiTheme="majorBidi" w:eastAsia="Times New Roman" w:hAnsiTheme="majorBidi" w:cstheme="majorBidi"/>
          <w:bCs/>
          <w:sz w:val="24"/>
          <w:szCs w:val="24"/>
          <w:lang w:eastAsia="fr-FR"/>
        </w:rPr>
        <w:t>Arachnida</w:t>
      </w:r>
      <w:proofErr w:type="spellEnd"/>
      <w:r w:rsidRPr="00FD03DB">
        <w:rPr>
          <w:rFonts w:asciiTheme="majorBidi" w:eastAsia="Times New Roman" w:hAnsiTheme="majorBidi" w:cstheme="majorBidi"/>
          <w:bCs/>
          <w:sz w:val="24"/>
          <w:szCs w:val="24"/>
          <w:lang w:eastAsia="fr-FR"/>
        </w:rPr>
        <w:t xml:space="preserve">, </w:t>
      </w:r>
      <w:proofErr w:type="spellStart"/>
      <w:r w:rsidRPr="00FD03DB">
        <w:rPr>
          <w:rFonts w:asciiTheme="majorBidi" w:eastAsia="Times New Roman" w:hAnsiTheme="majorBidi" w:cstheme="majorBidi"/>
          <w:bCs/>
          <w:sz w:val="24"/>
          <w:szCs w:val="24"/>
          <w:lang w:eastAsia="fr-FR"/>
        </w:rPr>
        <w:t>Myriapoda</w:t>
      </w:r>
      <w:proofErr w:type="spellEnd"/>
      <w:r w:rsidRPr="00FD03DB">
        <w:rPr>
          <w:rFonts w:asciiTheme="majorBidi" w:eastAsia="Times New Roman" w:hAnsiTheme="majorBidi" w:cstheme="majorBidi"/>
          <w:bCs/>
          <w:sz w:val="24"/>
          <w:szCs w:val="24"/>
          <w:lang w:eastAsia="fr-FR"/>
        </w:rPr>
        <w:t xml:space="preserve">, </w:t>
      </w:r>
      <w:proofErr w:type="spellStart"/>
      <w:r w:rsidRPr="00FD03DB">
        <w:rPr>
          <w:rFonts w:asciiTheme="majorBidi" w:eastAsia="Times New Roman" w:hAnsiTheme="majorBidi" w:cstheme="majorBidi"/>
          <w:bCs/>
          <w:sz w:val="24"/>
          <w:szCs w:val="24"/>
          <w:lang w:eastAsia="fr-FR"/>
        </w:rPr>
        <w:t>Crustacea</w:t>
      </w:r>
      <w:proofErr w:type="spellEnd"/>
      <w:r w:rsidRPr="00FD03DB">
        <w:rPr>
          <w:rFonts w:asciiTheme="majorBidi" w:eastAsia="Times New Roman" w:hAnsiTheme="majorBidi" w:cstheme="majorBidi"/>
          <w:bCs/>
          <w:sz w:val="24"/>
          <w:szCs w:val="24"/>
          <w:lang w:eastAsia="fr-FR"/>
        </w:rPr>
        <w:t xml:space="preserve"> et </w:t>
      </w:r>
      <w:proofErr w:type="spellStart"/>
      <w:r w:rsidRPr="00FD03DB">
        <w:rPr>
          <w:rFonts w:asciiTheme="majorBidi" w:eastAsia="Times New Roman" w:hAnsiTheme="majorBidi" w:cstheme="majorBidi"/>
          <w:bCs/>
          <w:sz w:val="24"/>
          <w:szCs w:val="24"/>
          <w:lang w:eastAsia="fr-FR"/>
        </w:rPr>
        <w:t>Insecta</w:t>
      </w:r>
      <w:proofErr w:type="spellEnd"/>
      <w:r w:rsidRPr="00FD03DB">
        <w:rPr>
          <w:rFonts w:asciiTheme="majorBidi" w:eastAsia="Times New Roman" w:hAnsiTheme="majorBidi" w:cstheme="majorBidi"/>
          <w:bCs/>
          <w:sz w:val="24"/>
          <w:szCs w:val="24"/>
          <w:lang w:eastAsia="fr-FR"/>
        </w:rPr>
        <w:t>).</w:t>
      </w:r>
    </w:p>
    <w:p w14:paraId="0FF017A9" w14:textId="77777777" w:rsidR="005344AB" w:rsidRPr="00FD03DB" w:rsidRDefault="005344AB" w:rsidP="005344AB">
      <w:pPr>
        <w:spacing w:after="0" w:line="240" w:lineRule="auto"/>
        <w:rPr>
          <w:rFonts w:asciiTheme="majorBidi" w:eastAsia="Times New Roman" w:hAnsiTheme="majorBidi" w:cstheme="majorBidi"/>
          <w:b/>
          <w:bCs/>
          <w:sz w:val="24"/>
          <w:szCs w:val="24"/>
          <w:lang w:eastAsia="fr-FR"/>
        </w:rPr>
      </w:pPr>
      <w:r w:rsidRPr="00FD03DB">
        <w:rPr>
          <w:rFonts w:asciiTheme="majorBidi" w:eastAsia="Times New Roman" w:hAnsiTheme="majorBidi" w:cstheme="majorBidi"/>
          <w:b/>
          <w:bCs/>
          <w:sz w:val="24"/>
          <w:szCs w:val="24"/>
          <w:lang w:eastAsia="fr-FR"/>
        </w:rPr>
        <w:t>TP  4 </w:t>
      </w:r>
      <w:r w:rsidRPr="00FD03DB">
        <w:rPr>
          <w:rFonts w:asciiTheme="majorBidi" w:eastAsia="Times New Roman" w:hAnsiTheme="majorBidi" w:cstheme="majorBidi"/>
          <w:bCs/>
          <w:sz w:val="24"/>
          <w:szCs w:val="24"/>
          <w:lang w:eastAsia="fr-FR"/>
        </w:rPr>
        <w:t>: Diagnose des poissons cartilagineux et des poissons osseux.</w:t>
      </w:r>
    </w:p>
    <w:p w14:paraId="08C86578"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TP  5</w:t>
      </w:r>
      <w:r w:rsidRPr="00FD03DB">
        <w:rPr>
          <w:rFonts w:asciiTheme="majorBidi" w:eastAsia="Times New Roman" w:hAnsiTheme="majorBidi" w:cstheme="majorBidi"/>
          <w:bCs/>
          <w:sz w:val="24"/>
          <w:szCs w:val="24"/>
          <w:lang w:eastAsia="fr-FR"/>
        </w:rPr>
        <w:t> : Diagnose des Amphibiens et des Reptiles.</w:t>
      </w:r>
    </w:p>
    <w:p w14:paraId="0AE9737B"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TP  6</w:t>
      </w:r>
      <w:r w:rsidRPr="00FD03DB">
        <w:rPr>
          <w:rFonts w:asciiTheme="majorBidi" w:eastAsia="Times New Roman" w:hAnsiTheme="majorBidi" w:cstheme="majorBidi"/>
          <w:bCs/>
          <w:sz w:val="24"/>
          <w:szCs w:val="24"/>
          <w:lang w:eastAsia="fr-FR"/>
        </w:rPr>
        <w:t> : Diagnose des oiseaux et mammifères.</w:t>
      </w:r>
    </w:p>
    <w:p w14:paraId="38FFE2B7"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p>
    <w:p w14:paraId="4BA966B0"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p>
    <w:p w14:paraId="3CD55078"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5E7CDFF6"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77A8CE6F"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22047203"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1F968FF8"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6E1DDD61"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0AC2CC9A"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6E2FD4E2"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3C06D0FF"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6C8C99E1"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68F8455F"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178A3870" w14:textId="77777777" w:rsidR="005344A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53765F7E" w14:textId="77777777" w:rsidR="00237E11" w:rsidRDefault="00237E11" w:rsidP="005344AB">
      <w:pPr>
        <w:spacing w:after="0" w:line="240" w:lineRule="auto"/>
        <w:rPr>
          <w:rFonts w:asciiTheme="majorBidi" w:eastAsia="Calibri" w:hAnsiTheme="majorBidi" w:cstheme="majorBidi"/>
          <w:kern w:val="2"/>
          <w:sz w:val="24"/>
          <w:szCs w:val="24"/>
          <w:lang w:eastAsia="en-US"/>
          <w14:ligatures w14:val="standardContextual"/>
        </w:rPr>
      </w:pPr>
    </w:p>
    <w:p w14:paraId="2CA3DBE2"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2537339C" w14:textId="77777777" w:rsidR="005344AB" w:rsidRPr="00FD03DB" w:rsidRDefault="005344AB" w:rsidP="005344AB">
      <w:pPr>
        <w:pBdr>
          <w:top w:val="single" w:sz="4" w:space="1" w:color="auto"/>
          <w:bottom w:val="single" w:sz="4" w:space="2" w:color="auto"/>
        </w:pBdr>
        <w:tabs>
          <w:tab w:val="center" w:pos="4819"/>
        </w:tabs>
        <w:spacing w:after="0" w:line="240" w:lineRule="auto"/>
        <w:jc w:val="center"/>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PROGRAMME : Génétique</w:t>
      </w:r>
    </w:p>
    <w:p w14:paraId="51C3BE97" w14:textId="77777777" w:rsidR="005344AB" w:rsidRPr="00FD03DB" w:rsidRDefault="005344AB" w:rsidP="005344AB">
      <w:pPr>
        <w:autoSpaceDE w:val="0"/>
        <w:autoSpaceDN w:val="0"/>
        <w:adjustRightInd w:val="0"/>
        <w:spacing w:after="0" w:line="240" w:lineRule="auto"/>
        <w:rPr>
          <w:rFonts w:asciiTheme="majorBidi" w:eastAsia="Times New Roman" w:hAnsiTheme="majorBidi" w:cstheme="majorBidi"/>
          <w:b/>
          <w:bCs/>
          <w:color w:val="000000"/>
          <w:sz w:val="24"/>
          <w:szCs w:val="24"/>
          <w:lang w:eastAsia="fr-FR"/>
        </w:rPr>
      </w:pPr>
    </w:p>
    <w:p w14:paraId="5D73754E"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Semestre : 3</w:t>
      </w:r>
    </w:p>
    <w:p w14:paraId="316811FF"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Enseignant responsable de l’UE :</w:t>
      </w:r>
    </w:p>
    <w:p w14:paraId="00872341"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Matière : Génétique   </w:t>
      </w:r>
    </w:p>
    <w:p w14:paraId="5B603041"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Crédits : 6</w:t>
      </w:r>
    </w:p>
    <w:p w14:paraId="14281DEF"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Coefficient : 4</w:t>
      </w:r>
    </w:p>
    <w:p w14:paraId="6211237A" w14:textId="77777777" w:rsidR="005344AB" w:rsidRPr="00FD03DB" w:rsidRDefault="005344AB" w:rsidP="005344AB">
      <w:pPr>
        <w:spacing w:after="0" w:line="240" w:lineRule="auto"/>
        <w:outlineLvl w:val="0"/>
        <w:rPr>
          <w:rFonts w:asciiTheme="majorBidi" w:eastAsia="Times New Roman" w:hAnsiTheme="majorBidi" w:cstheme="majorBidi"/>
          <w:b/>
          <w:bCs/>
          <w:kern w:val="36"/>
          <w:sz w:val="24"/>
          <w:szCs w:val="24"/>
          <w:lang w:val="fr-BE" w:eastAsia="fr-BE"/>
        </w:rPr>
      </w:pPr>
      <w:r w:rsidRPr="00FD03DB">
        <w:rPr>
          <w:rFonts w:asciiTheme="majorBidi" w:eastAsia="Times New Roman" w:hAnsiTheme="majorBidi" w:cstheme="majorBidi"/>
          <w:b/>
          <w:bCs/>
          <w:kern w:val="36"/>
          <w:sz w:val="24"/>
          <w:szCs w:val="24"/>
          <w:lang w:val="fr-BE" w:eastAsia="fr-BE"/>
        </w:rPr>
        <w:t xml:space="preserve"> </w:t>
      </w:r>
    </w:p>
    <w:p w14:paraId="468AEE5D" w14:textId="77777777" w:rsidR="005344AB" w:rsidRPr="00FD03DB" w:rsidRDefault="005344AB" w:rsidP="005344AB">
      <w:pPr>
        <w:spacing w:after="0" w:line="240" w:lineRule="auto"/>
        <w:outlineLvl w:val="0"/>
        <w:rPr>
          <w:rFonts w:asciiTheme="majorBidi" w:eastAsia="Times New Roman" w:hAnsiTheme="majorBidi" w:cstheme="majorBidi"/>
          <w:b/>
          <w:bCs/>
          <w:kern w:val="36"/>
          <w:sz w:val="24"/>
          <w:szCs w:val="24"/>
          <w:lang w:val="fr-BE" w:eastAsia="fr-BE"/>
        </w:rPr>
      </w:pPr>
      <w:bookmarkStart w:id="146" w:name="_Toc197267457"/>
      <w:bookmarkStart w:id="147" w:name="_Toc197267558"/>
      <w:bookmarkStart w:id="148" w:name="_Toc197267767"/>
      <w:r w:rsidRPr="00FD03DB">
        <w:rPr>
          <w:rFonts w:asciiTheme="majorBidi" w:eastAsia="Times New Roman" w:hAnsiTheme="majorBidi" w:cstheme="majorBidi"/>
          <w:b/>
          <w:bCs/>
          <w:kern w:val="36"/>
          <w:sz w:val="24"/>
          <w:szCs w:val="24"/>
          <w:lang w:val="fr-BE" w:eastAsia="fr-BE"/>
        </w:rPr>
        <w:t xml:space="preserve">a) Objectifs </w:t>
      </w:r>
      <w:r w:rsidRPr="00FD03DB">
        <w:rPr>
          <w:rFonts w:asciiTheme="majorBidi" w:eastAsia="Times New Roman" w:hAnsiTheme="majorBidi" w:cstheme="majorBidi"/>
          <w:b/>
          <w:bCs/>
          <w:kern w:val="36"/>
          <w:sz w:val="24"/>
          <w:szCs w:val="24"/>
          <w:lang w:eastAsia="fr-BE"/>
        </w:rPr>
        <w:t>de l’enseignement</w:t>
      </w:r>
      <w:bookmarkEnd w:id="146"/>
      <w:bookmarkEnd w:id="147"/>
      <w:bookmarkEnd w:id="148"/>
    </w:p>
    <w:p w14:paraId="5AE746F7" w14:textId="77777777" w:rsidR="005344AB" w:rsidRPr="007355F7" w:rsidRDefault="005344AB" w:rsidP="005344AB">
      <w:p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Les étudiants en sciences de la nature et de la vie doivent :</w:t>
      </w:r>
    </w:p>
    <w:p w14:paraId="759A621F" w14:textId="77777777" w:rsidR="005344AB" w:rsidRPr="007355F7" w:rsidRDefault="005344AB" w:rsidP="005344AB">
      <w:pPr>
        <w:numPr>
          <w:ilvl w:val="0"/>
          <w:numId w:val="168"/>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Distinguer les organismes procaryotes des eucaryotes.</w:t>
      </w:r>
    </w:p>
    <w:p w14:paraId="3EB32AC9" w14:textId="77777777" w:rsidR="005344AB" w:rsidRPr="007355F7" w:rsidRDefault="005344AB" w:rsidP="005344AB">
      <w:pPr>
        <w:numPr>
          <w:ilvl w:val="0"/>
          <w:numId w:val="168"/>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Comprendre que l’ADN est un outil essentiel de la biologie moléculaire (hybridation moléculaire, transgénèse, clonage).</w:t>
      </w:r>
    </w:p>
    <w:p w14:paraId="7A7D2DAB" w14:textId="77777777" w:rsidR="005344AB" w:rsidRPr="007355F7" w:rsidRDefault="005344AB" w:rsidP="005344AB">
      <w:pPr>
        <w:numPr>
          <w:ilvl w:val="0"/>
          <w:numId w:val="168"/>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Appréhender la génétique bactérienne.</w:t>
      </w:r>
    </w:p>
    <w:p w14:paraId="2F4DF25B" w14:textId="77777777" w:rsidR="005344AB" w:rsidRPr="007355F7" w:rsidRDefault="005344AB" w:rsidP="005344AB">
      <w:pPr>
        <w:numPr>
          <w:ilvl w:val="0"/>
          <w:numId w:val="168"/>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Étudier les anomalies génétiques détectables par le caryotype.</w:t>
      </w:r>
    </w:p>
    <w:p w14:paraId="5C576300" w14:textId="77777777" w:rsidR="005344AB" w:rsidRPr="007355F7" w:rsidRDefault="005344AB" w:rsidP="005344AB">
      <w:pPr>
        <w:numPr>
          <w:ilvl w:val="0"/>
          <w:numId w:val="168"/>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Observer visuellement l’ADN lors de travaux pratiques.</w:t>
      </w:r>
    </w:p>
    <w:p w14:paraId="1F7DDDF4" w14:textId="77777777" w:rsidR="005344AB" w:rsidRPr="007355F7" w:rsidRDefault="005344AB" w:rsidP="005344AB">
      <w:pPr>
        <w:numPr>
          <w:ilvl w:val="0"/>
          <w:numId w:val="168"/>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Maîtriser les bases de la génétique mendélienne et ses exceptions.</w:t>
      </w:r>
    </w:p>
    <w:p w14:paraId="3AB8A325" w14:textId="77777777" w:rsidR="005344AB" w:rsidRPr="007355F7" w:rsidRDefault="005344AB" w:rsidP="005344AB">
      <w:pPr>
        <w:numPr>
          <w:ilvl w:val="0"/>
          <w:numId w:val="168"/>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lastRenderedPageBreak/>
        <w:t>S'initier à la génétique végétale et à la génétique des populations.</w:t>
      </w:r>
    </w:p>
    <w:p w14:paraId="5857A38C" w14:textId="77777777" w:rsidR="005344AB" w:rsidRPr="007355F7" w:rsidRDefault="005344AB" w:rsidP="005344AB">
      <w:pPr>
        <w:spacing w:after="0" w:line="240" w:lineRule="auto"/>
        <w:rPr>
          <w:rFonts w:asciiTheme="majorBidi" w:eastAsia="Times New Roman" w:hAnsiTheme="majorBidi" w:cstheme="majorBidi"/>
          <w:sz w:val="24"/>
          <w:szCs w:val="24"/>
          <w:lang w:val="fr-BE" w:eastAsia="fr-BE"/>
        </w:rPr>
      </w:pPr>
    </w:p>
    <w:p w14:paraId="352A1B49" w14:textId="77777777" w:rsidR="005344AB" w:rsidRPr="00FD03DB" w:rsidRDefault="005344AB" w:rsidP="005344AB">
      <w:pPr>
        <w:spacing w:after="0" w:line="240" w:lineRule="auto"/>
        <w:outlineLvl w:val="0"/>
        <w:rPr>
          <w:rFonts w:asciiTheme="majorBidi" w:eastAsia="Times New Roman" w:hAnsiTheme="majorBidi" w:cstheme="majorBidi"/>
          <w:b/>
          <w:bCs/>
          <w:kern w:val="36"/>
          <w:sz w:val="24"/>
          <w:szCs w:val="24"/>
          <w:lang w:val="fr-BE" w:eastAsia="fr-BE"/>
        </w:rPr>
      </w:pPr>
      <w:bookmarkStart w:id="149" w:name="_Toc197267458"/>
      <w:bookmarkStart w:id="150" w:name="_Toc197267559"/>
      <w:bookmarkStart w:id="151" w:name="_Toc197267768"/>
      <w:r w:rsidRPr="00FD03DB">
        <w:rPr>
          <w:rFonts w:asciiTheme="majorBidi" w:eastAsia="Times New Roman" w:hAnsiTheme="majorBidi" w:cstheme="majorBidi"/>
          <w:b/>
          <w:bCs/>
          <w:kern w:val="36"/>
          <w:sz w:val="24"/>
          <w:szCs w:val="24"/>
          <w:lang w:val="fr-BE" w:eastAsia="fr-BE"/>
        </w:rPr>
        <w:t>b) Prérequis</w:t>
      </w:r>
      <w:bookmarkEnd w:id="149"/>
      <w:bookmarkEnd w:id="150"/>
      <w:bookmarkEnd w:id="151"/>
      <w:r w:rsidRPr="00FD03DB">
        <w:rPr>
          <w:rFonts w:asciiTheme="majorBidi" w:eastAsia="Times New Roman" w:hAnsiTheme="majorBidi" w:cstheme="majorBidi"/>
          <w:b/>
          <w:bCs/>
          <w:kern w:val="36"/>
          <w:sz w:val="24"/>
          <w:szCs w:val="24"/>
          <w:lang w:val="fr-BE" w:eastAsia="fr-BE"/>
        </w:rPr>
        <w:t xml:space="preserve"> </w:t>
      </w:r>
    </w:p>
    <w:p w14:paraId="2B6588CD" w14:textId="77777777" w:rsidR="005344AB" w:rsidRPr="00FD03DB" w:rsidRDefault="005344AB" w:rsidP="005344AB">
      <w:pPr>
        <w:spacing w:after="0" w:line="240" w:lineRule="auto"/>
        <w:outlineLvl w:val="0"/>
        <w:rPr>
          <w:rFonts w:asciiTheme="majorBidi" w:eastAsia="Times New Roman" w:hAnsiTheme="majorBidi" w:cstheme="majorBidi"/>
          <w:kern w:val="36"/>
          <w:sz w:val="24"/>
          <w:szCs w:val="24"/>
          <w:lang w:val="fr-BE" w:eastAsia="fr-BE"/>
        </w:rPr>
      </w:pPr>
      <w:bookmarkStart w:id="152" w:name="_Toc197267459"/>
      <w:bookmarkStart w:id="153" w:name="_Toc197267560"/>
      <w:bookmarkStart w:id="154" w:name="_Toc197267769"/>
      <w:r w:rsidRPr="00FD03DB">
        <w:rPr>
          <w:rFonts w:asciiTheme="majorBidi" w:eastAsia="Times New Roman" w:hAnsiTheme="majorBidi" w:cstheme="majorBidi"/>
          <w:kern w:val="36"/>
          <w:sz w:val="24"/>
          <w:szCs w:val="24"/>
          <w:lang w:val="fr-BE" w:eastAsia="fr-BE"/>
        </w:rPr>
        <w:t>L’étudiant doit maîtriser les bases de la biologie cellulaire (ADN, ARN, chromosomes, cycle cellulaire) et les notions fondamentales de biochimie (structure des acides nucléiques, enzymes, réplication).</w:t>
      </w:r>
      <w:bookmarkEnd w:id="152"/>
      <w:bookmarkEnd w:id="153"/>
      <w:bookmarkEnd w:id="154"/>
      <w:r w:rsidRPr="00FD03DB">
        <w:rPr>
          <w:rFonts w:asciiTheme="majorBidi" w:eastAsia="Times New Roman" w:hAnsiTheme="majorBidi" w:cstheme="majorBidi"/>
          <w:kern w:val="36"/>
          <w:sz w:val="24"/>
          <w:szCs w:val="24"/>
          <w:lang w:val="fr-BE" w:eastAsia="fr-BE"/>
        </w:rPr>
        <w:t xml:space="preserve"> </w:t>
      </w:r>
    </w:p>
    <w:p w14:paraId="713DECAC" w14:textId="77777777" w:rsidR="005344AB" w:rsidRPr="00FD03DB" w:rsidRDefault="005344AB" w:rsidP="005344AB">
      <w:pPr>
        <w:spacing w:after="0" w:line="240" w:lineRule="auto"/>
        <w:outlineLvl w:val="0"/>
        <w:rPr>
          <w:rFonts w:asciiTheme="majorBidi" w:eastAsia="Times New Roman" w:hAnsiTheme="majorBidi" w:cstheme="majorBidi"/>
          <w:kern w:val="36"/>
          <w:sz w:val="24"/>
          <w:szCs w:val="24"/>
          <w:lang w:val="fr-BE" w:eastAsia="fr-BE"/>
        </w:rPr>
      </w:pPr>
    </w:p>
    <w:p w14:paraId="6FAD7845" w14:textId="77777777" w:rsidR="005344AB" w:rsidRPr="00FD03DB" w:rsidRDefault="005344AB" w:rsidP="005344AB">
      <w:pPr>
        <w:spacing w:after="0" w:line="240" w:lineRule="auto"/>
        <w:outlineLvl w:val="0"/>
        <w:rPr>
          <w:rFonts w:asciiTheme="majorBidi" w:eastAsia="Times New Roman" w:hAnsiTheme="majorBidi" w:cstheme="majorBidi"/>
          <w:b/>
          <w:bCs/>
          <w:kern w:val="36"/>
          <w:sz w:val="24"/>
          <w:szCs w:val="24"/>
          <w:lang w:eastAsia="fr-BE"/>
        </w:rPr>
      </w:pPr>
      <w:bookmarkStart w:id="155" w:name="_Toc197267460"/>
      <w:bookmarkStart w:id="156" w:name="_Toc197267561"/>
      <w:bookmarkStart w:id="157" w:name="_Toc197267770"/>
      <w:r w:rsidRPr="00FD03DB">
        <w:rPr>
          <w:rFonts w:asciiTheme="majorBidi" w:eastAsia="Times New Roman" w:hAnsiTheme="majorBidi" w:cstheme="majorBidi"/>
          <w:b/>
          <w:bCs/>
          <w:kern w:val="36"/>
          <w:sz w:val="24"/>
          <w:szCs w:val="24"/>
          <w:lang w:eastAsia="fr-BE"/>
        </w:rPr>
        <w:t>c) Contenu de la matière :</w:t>
      </w:r>
      <w:bookmarkEnd w:id="155"/>
      <w:bookmarkEnd w:id="156"/>
      <w:bookmarkEnd w:id="157"/>
    </w:p>
    <w:p w14:paraId="6CEBDD95" w14:textId="7F8783C7" w:rsidR="005344AB" w:rsidRPr="00E565DD" w:rsidRDefault="00493F56" w:rsidP="005344AB">
      <w:pPr>
        <w:spacing w:after="0" w:line="240" w:lineRule="auto"/>
        <w:jc w:val="center"/>
        <w:outlineLvl w:val="0"/>
        <w:rPr>
          <w:rFonts w:asciiTheme="majorBidi" w:eastAsia="Times New Roman" w:hAnsiTheme="majorBidi" w:cstheme="majorBidi"/>
          <w:b/>
          <w:bCs/>
          <w:kern w:val="36"/>
          <w:sz w:val="24"/>
          <w:szCs w:val="24"/>
          <w:u w:val="single"/>
          <w:lang w:eastAsia="fr-BE"/>
        </w:rPr>
      </w:pPr>
      <w:bookmarkStart w:id="158" w:name="_Toc197267461"/>
      <w:bookmarkStart w:id="159" w:name="_Toc197267562"/>
      <w:bookmarkStart w:id="160" w:name="_Toc197267771"/>
      <w:r w:rsidRPr="00E565DD">
        <w:rPr>
          <w:rFonts w:asciiTheme="majorBidi" w:eastAsia="Times New Roman" w:hAnsiTheme="majorBidi" w:cstheme="majorBidi"/>
          <w:b/>
          <w:bCs/>
          <w:kern w:val="36"/>
          <w:sz w:val="24"/>
          <w:szCs w:val="24"/>
          <w:u w:val="single"/>
          <w:lang w:eastAsia="fr-BE"/>
        </w:rPr>
        <w:t>COURS</w:t>
      </w:r>
      <w:bookmarkEnd w:id="158"/>
      <w:bookmarkEnd w:id="159"/>
      <w:bookmarkEnd w:id="160"/>
    </w:p>
    <w:p w14:paraId="2FA09A56" w14:textId="77777777" w:rsidR="005344AB" w:rsidRPr="007355F7" w:rsidRDefault="005344AB" w:rsidP="005344AB">
      <w:pPr>
        <w:spacing w:after="0" w:line="240" w:lineRule="auto"/>
        <w:outlineLvl w:val="0"/>
        <w:rPr>
          <w:rFonts w:ascii="Times New Roman" w:eastAsia="Times New Roman" w:hAnsi="Times New Roman" w:cs="Times New Roman"/>
          <w:b/>
          <w:bCs/>
          <w:kern w:val="36"/>
          <w:sz w:val="24"/>
          <w:szCs w:val="24"/>
          <w:u w:val="single"/>
          <w:lang w:val="fr-BE" w:eastAsia="fr-BE"/>
        </w:rPr>
      </w:pPr>
    </w:p>
    <w:p w14:paraId="3F4D9CCD" w14:textId="77777777" w:rsidR="005344AB" w:rsidRPr="007355F7" w:rsidRDefault="005344AB" w:rsidP="005344AB">
      <w:pPr>
        <w:spacing w:after="0" w:line="240" w:lineRule="auto"/>
        <w:outlineLvl w:val="0"/>
        <w:rPr>
          <w:rFonts w:ascii="Times New Roman" w:eastAsia="Times New Roman" w:hAnsi="Times New Roman" w:cs="Times New Roman"/>
          <w:b/>
          <w:bCs/>
          <w:kern w:val="36"/>
          <w:sz w:val="24"/>
          <w:szCs w:val="24"/>
          <w:u w:val="single"/>
          <w:lang w:val="fr-BE" w:eastAsia="fr-BE"/>
        </w:rPr>
      </w:pPr>
    </w:p>
    <w:p w14:paraId="1F8529DC" w14:textId="77777777" w:rsidR="005344AB" w:rsidRPr="007355F7" w:rsidRDefault="005344AB" w:rsidP="005344AB">
      <w:pPr>
        <w:spacing w:after="0" w:line="240" w:lineRule="auto"/>
        <w:outlineLvl w:val="1"/>
        <w:rPr>
          <w:rFonts w:ascii="Times New Roman" w:eastAsia="Times New Roman" w:hAnsi="Times New Roman" w:cs="Times New Roman"/>
          <w:b/>
          <w:bCs/>
          <w:sz w:val="24"/>
          <w:szCs w:val="24"/>
          <w:lang w:val="fr-BE" w:eastAsia="fr-BE"/>
        </w:rPr>
      </w:pPr>
      <w:bookmarkStart w:id="161" w:name="_Toc197267462"/>
      <w:bookmarkStart w:id="162" w:name="_Toc197267563"/>
      <w:bookmarkStart w:id="163" w:name="_Toc197267772"/>
      <w:r w:rsidRPr="007355F7">
        <w:rPr>
          <w:rFonts w:ascii="Times New Roman" w:eastAsia="Times New Roman" w:hAnsi="Times New Roman" w:cs="Times New Roman"/>
          <w:b/>
          <w:bCs/>
          <w:sz w:val="24"/>
          <w:szCs w:val="24"/>
          <w:lang w:val="fr-BE" w:eastAsia="fr-BE"/>
        </w:rPr>
        <w:t>Chapitre I : Historique de la génétique</w:t>
      </w:r>
      <w:bookmarkEnd w:id="161"/>
      <w:bookmarkEnd w:id="162"/>
      <w:bookmarkEnd w:id="163"/>
    </w:p>
    <w:p w14:paraId="52A3980A" w14:textId="77777777" w:rsidR="005344AB" w:rsidRPr="007355F7" w:rsidRDefault="005344AB" w:rsidP="005344AB">
      <w:pPr>
        <w:numPr>
          <w:ilvl w:val="0"/>
          <w:numId w:val="161"/>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Découverte de l’hérédité.</w:t>
      </w:r>
    </w:p>
    <w:p w14:paraId="690C9D88" w14:textId="77777777" w:rsidR="005344AB" w:rsidRPr="007355F7" w:rsidRDefault="005344AB" w:rsidP="005344AB">
      <w:pPr>
        <w:numPr>
          <w:ilvl w:val="0"/>
          <w:numId w:val="161"/>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Travaux de Mendel, redécouverte de 1900.</w:t>
      </w:r>
    </w:p>
    <w:p w14:paraId="24046BCF" w14:textId="77777777" w:rsidR="005344AB" w:rsidRPr="007355F7" w:rsidRDefault="005344AB" w:rsidP="005344AB">
      <w:pPr>
        <w:numPr>
          <w:ilvl w:val="0"/>
          <w:numId w:val="161"/>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Avancées majeures jusqu’à l’ère moléculaire.</w:t>
      </w:r>
    </w:p>
    <w:p w14:paraId="58A8B246" w14:textId="77777777" w:rsidR="005344AB" w:rsidRPr="007355F7" w:rsidRDefault="005344AB" w:rsidP="005344AB">
      <w:pPr>
        <w:spacing w:after="0" w:line="240" w:lineRule="auto"/>
        <w:outlineLvl w:val="1"/>
        <w:rPr>
          <w:rFonts w:ascii="Times New Roman" w:eastAsia="Times New Roman" w:hAnsi="Times New Roman" w:cs="Times New Roman"/>
          <w:b/>
          <w:bCs/>
          <w:sz w:val="24"/>
          <w:szCs w:val="24"/>
          <w:lang w:val="fr-BE" w:eastAsia="fr-BE"/>
        </w:rPr>
      </w:pPr>
      <w:bookmarkStart w:id="164" w:name="_Toc197267463"/>
      <w:bookmarkStart w:id="165" w:name="_Toc197267564"/>
      <w:bookmarkStart w:id="166" w:name="_Toc197267773"/>
      <w:r w:rsidRPr="007355F7">
        <w:rPr>
          <w:rFonts w:ascii="Times New Roman" w:eastAsia="Times New Roman" w:hAnsi="Times New Roman" w:cs="Times New Roman"/>
          <w:b/>
          <w:bCs/>
          <w:sz w:val="24"/>
          <w:szCs w:val="24"/>
          <w:lang w:val="fr-BE" w:eastAsia="fr-BE"/>
        </w:rPr>
        <w:t>Chapitre II : Généralités sur la cellule (approche génétique)</w:t>
      </w:r>
      <w:bookmarkEnd w:id="164"/>
      <w:bookmarkEnd w:id="165"/>
      <w:bookmarkEnd w:id="166"/>
    </w:p>
    <w:p w14:paraId="5ACC0B9C" w14:textId="77777777" w:rsidR="005344AB" w:rsidRPr="007355F7" w:rsidRDefault="005344AB" w:rsidP="005344AB">
      <w:p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 La mitose</w:t>
      </w:r>
      <w:r w:rsidRPr="007355F7">
        <w:rPr>
          <w:rFonts w:ascii="Times New Roman" w:eastAsia="Times New Roman" w:hAnsi="Times New Roman" w:cs="Times New Roman"/>
          <w:sz w:val="24"/>
          <w:szCs w:val="24"/>
          <w:lang w:val="fr-BE" w:eastAsia="fr-BE"/>
        </w:rPr>
        <w:br/>
        <w:t>• La méiose</w:t>
      </w:r>
    </w:p>
    <w:p w14:paraId="60E633E4" w14:textId="77777777" w:rsidR="005344AB" w:rsidRPr="007355F7" w:rsidRDefault="005344AB" w:rsidP="005344AB">
      <w:pPr>
        <w:spacing w:after="0" w:line="240" w:lineRule="auto"/>
        <w:outlineLvl w:val="1"/>
        <w:rPr>
          <w:rFonts w:ascii="Times New Roman" w:eastAsia="Times New Roman" w:hAnsi="Times New Roman" w:cs="Times New Roman"/>
          <w:b/>
          <w:bCs/>
          <w:sz w:val="24"/>
          <w:szCs w:val="24"/>
          <w:lang w:val="fr-BE" w:eastAsia="fr-BE"/>
        </w:rPr>
      </w:pPr>
      <w:bookmarkStart w:id="167" w:name="_Toc197267464"/>
      <w:bookmarkStart w:id="168" w:name="_Toc197267565"/>
      <w:bookmarkStart w:id="169" w:name="_Toc197267774"/>
      <w:r w:rsidRPr="007355F7">
        <w:rPr>
          <w:rFonts w:ascii="Times New Roman" w:eastAsia="Times New Roman" w:hAnsi="Times New Roman" w:cs="Times New Roman"/>
          <w:b/>
          <w:bCs/>
          <w:sz w:val="24"/>
          <w:szCs w:val="24"/>
          <w:lang w:val="fr-BE" w:eastAsia="fr-BE"/>
        </w:rPr>
        <w:t>Chapitre III : Génétique mendélienne</w:t>
      </w:r>
      <w:bookmarkEnd w:id="167"/>
      <w:bookmarkEnd w:id="168"/>
      <w:bookmarkEnd w:id="169"/>
    </w:p>
    <w:p w14:paraId="7A6191F5" w14:textId="77777777" w:rsidR="005344AB" w:rsidRPr="007355F7" w:rsidRDefault="005344AB" w:rsidP="005344AB">
      <w:p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 Quelques notions de base : Gène, génome, allèle, génotype, phénotype, hétérozygote, homozygote, hémizygote, lignée pure.</w:t>
      </w:r>
      <w:r w:rsidRPr="007355F7">
        <w:rPr>
          <w:rFonts w:ascii="Times New Roman" w:eastAsia="Times New Roman" w:hAnsi="Times New Roman" w:cs="Times New Roman"/>
          <w:sz w:val="24"/>
          <w:szCs w:val="24"/>
          <w:lang w:val="fr-BE" w:eastAsia="fr-BE"/>
        </w:rPr>
        <w:br/>
        <w:t xml:space="preserve">• </w:t>
      </w:r>
      <w:proofErr w:type="spellStart"/>
      <w:r w:rsidRPr="007355F7">
        <w:rPr>
          <w:rFonts w:ascii="Times New Roman" w:eastAsia="Times New Roman" w:hAnsi="Times New Roman" w:cs="Times New Roman"/>
          <w:sz w:val="24"/>
          <w:szCs w:val="24"/>
          <w:lang w:val="fr-BE" w:eastAsia="fr-BE"/>
        </w:rPr>
        <w:t>Mono-hybridisme</w:t>
      </w:r>
      <w:proofErr w:type="spellEnd"/>
      <w:r w:rsidRPr="007355F7">
        <w:rPr>
          <w:rFonts w:ascii="Times New Roman" w:eastAsia="Times New Roman" w:hAnsi="Times New Roman" w:cs="Times New Roman"/>
          <w:sz w:val="24"/>
          <w:szCs w:val="24"/>
          <w:lang w:val="fr-BE" w:eastAsia="fr-BE"/>
        </w:rPr>
        <w:t xml:space="preserve"> : 1ère et </w:t>
      </w:r>
      <w:proofErr w:type="gramStart"/>
      <w:r w:rsidRPr="007355F7">
        <w:rPr>
          <w:rFonts w:ascii="Times New Roman" w:eastAsia="Times New Roman" w:hAnsi="Times New Roman" w:cs="Times New Roman"/>
          <w:sz w:val="24"/>
          <w:szCs w:val="24"/>
          <w:lang w:val="fr-BE" w:eastAsia="fr-BE"/>
        </w:rPr>
        <w:t>2ème lois</w:t>
      </w:r>
      <w:proofErr w:type="gramEnd"/>
      <w:r w:rsidRPr="007355F7">
        <w:rPr>
          <w:rFonts w:ascii="Times New Roman" w:eastAsia="Times New Roman" w:hAnsi="Times New Roman" w:cs="Times New Roman"/>
          <w:sz w:val="24"/>
          <w:szCs w:val="24"/>
          <w:lang w:val="fr-BE" w:eastAsia="fr-BE"/>
        </w:rPr>
        <w:t xml:space="preserve"> de Mendel</w:t>
      </w:r>
      <w:r w:rsidRPr="007355F7">
        <w:rPr>
          <w:rFonts w:ascii="Times New Roman" w:eastAsia="Times New Roman" w:hAnsi="Times New Roman" w:cs="Times New Roman"/>
          <w:sz w:val="24"/>
          <w:szCs w:val="24"/>
          <w:lang w:val="fr-BE" w:eastAsia="fr-BE"/>
        </w:rPr>
        <w:br/>
        <w:t>• Di-hybridisme : 3ème loi de Mendel et test cross</w:t>
      </w:r>
      <w:r w:rsidRPr="007355F7">
        <w:rPr>
          <w:rFonts w:ascii="Times New Roman" w:eastAsia="Times New Roman" w:hAnsi="Times New Roman" w:cs="Times New Roman"/>
          <w:sz w:val="24"/>
          <w:szCs w:val="24"/>
          <w:lang w:val="fr-BE" w:eastAsia="fr-BE"/>
        </w:rPr>
        <w:br/>
        <w:t>• Linkage et crossing-over (exceptions de Mendel) :</w:t>
      </w:r>
    </w:p>
    <w:p w14:paraId="0C2965EF" w14:textId="77777777" w:rsidR="005344AB" w:rsidRPr="007355F7" w:rsidRDefault="005344AB" w:rsidP="005344AB">
      <w:pPr>
        <w:numPr>
          <w:ilvl w:val="0"/>
          <w:numId w:val="162"/>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Travaux de Morgan</w:t>
      </w:r>
    </w:p>
    <w:p w14:paraId="2B38341A" w14:textId="77777777" w:rsidR="005344AB" w:rsidRPr="007355F7" w:rsidRDefault="005344AB" w:rsidP="005344AB">
      <w:pPr>
        <w:numPr>
          <w:ilvl w:val="0"/>
          <w:numId w:val="162"/>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 xml:space="preserve">Carte génétique : Calcul de la distance génétique </w:t>
      </w:r>
    </w:p>
    <w:p w14:paraId="26339EB7" w14:textId="77777777" w:rsidR="005344AB" w:rsidRPr="007355F7" w:rsidRDefault="005344AB" w:rsidP="005344AB">
      <w:pPr>
        <w:spacing w:after="0" w:line="240" w:lineRule="auto"/>
        <w:outlineLvl w:val="1"/>
        <w:rPr>
          <w:rFonts w:ascii="Times New Roman" w:eastAsia="Times New Roman" w:hAnsi="Times New Roman" w:cs="Times New Roman"/>
          <w:b/>
          <w:bCs/>
          <w:sz w:val="24"/>
          <w:szCs w:val="24"/>
          <w:lang w:val="fr-BE" w:eastAsia="fr-BE"/>
        </w:rPr>
      </w:pPr>
      <w:bookmarkStart w:id="170" w:name="_Toc197267465"/>
      <w:bookmarkStart w:id="171" w:name="_Toc197267566"/>
      <w:bookmarkStart w:id="172" w:name="_Toc197267775"/>
      <w:r w:rsidRPr="007355F7">
        <w:rPr>
          <w:rFonts w:ascii="Times New Roman" w:eastAsia="Times New Roman" w:hAnsi="Times New Roman" w:cs="Times New Roman"/>
          <w:b/>
          <w:bCs/>
          <w:sz w:val="24"/>
          <w:szCs w:val="24"/>
          <w:lang w:val="fr-BE" w:eastAsia="fr-BE"/>
        </w:rPr>
        <w:t>Chapitre IV : Génétique humaine</w:t>
      </w:r>
      <w:bookmarkEnd w:id="170"/>
      <w:bookmarkEnd w:id="171"/>
      <w:bookmarkEnd w:id="172"/>
    </w:p>
    <w:p w14:paraId="255CA115" w14:textId="77777777" w:rsidR="005344AB" w:rsidRPr="007355F7" w:rsidRDefault="005344AB" w:rsidP="005344AB">
      <w:p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 Modes de transmission mendélienne :</w:t>
      </w:r>
    </w:p>
    <w:p w14:paraId="6D9C6ADB" w14:textId="77777777" w:rsidR="005344AB" w:rsidRPr="007355F7" w:rsidRDefault="005344AB" w:rsidP="005344AB">
      <w:pPr>
        <w:numPr>
          <w:ilvl w:val="0"/>
          <w:numId w:val="163"/>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Dominant autosomique (anticipation, pénétrance incomplète)</w:t>
      </w:r>
    </w:p>
    <w:p w14:paraId="24BC57A9" w14:textId="77777777" w:rsidR="005344AB" w:rsidRPr="007355F7" w:rsidRDefault="005344AB" w:rsidP="005344AB">
      <w:pPr>
        <w:numPr>
          <w:ilvl w:val="0"/>
          <w:numId w:val="163"/>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Récessif autosomique</w:t>
      </w:r>
    </w:p>
    <w:p w14:paraId="687BAADC" w14:textId="77777777" w:rsidR="005344AB" w:rsidRPr="007355F7" w:rsidRDefault="005344AB" w:rsidP="005344AB">
      <w:pPr>
        <w:numPr>
          <w:ilvl w:val="0"/>
          <w:numId w:val="163"/>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Dominant lié à l’X</w:t>
      </w:r>
    </w:p>
    <w:p w14:paraId="6B56AA2A" w14:textId="77777777" w:rsidR="005344AB" w:rsidRPr="007355F7" w:rsidRDefault="005344AB" w:rsidP="005344AB">
      <w:pPr>
        <w:numPr>
          <w:ilvl w:val="0"/>
          <w:numId w:val="163"/>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Récessif lié à l’X</w:t>
      </w:r>
    </w:p>
    <w:p w14:paraId="76CAEAD7" w14:textId="77777777" w:rsidR="005344AB" w:rsidRPr="007355F7" w:rsidRDefault="005344AB" w:rsidP="005344AB">
      <w:p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 Modes de transmission non mendélienne :</w:t>
      </w:r>
    </w:p>
    <w:p w14:paraId="61A0355C" w14:textId="77777777" w:rsidR="005344AB" w:rsidRPr="007355F7" w:rsidRDefault="005344AB" w:rsidP="005344AB">
      <w:pPr>
        <w:numPr>
          <w:ilvl w:val="0"/>
          <w:numId w:val="163"/>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Mitochondrial</w:t>
      </w:r>
    </w:p>
    <w:p w14:paraId="5A2C02FB" w14:textId="77777777" w:rsidR="005344AB" w:rsidRPr="007355F7" w:rsidRDefault="005344AB" w:rsidP="005344AB">
      <w:pPr>
        <w:numPr>
          <w:ilvl w:val="0"/>
          <w:numId w:val="163"/>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Holandrique</w:t>
      </w:r>
    </w:p>
    <w:p w14:paraId="657B3AFC" w14:textId="77777777" w:rsidR="005344AB" w:rsidRPr="007355F7" w:rsidRDefault="005344AB" w:rsidP="005344AB">
      <w:pPr>
        <w:spacing w:after="0" w:line="240" w:lineRule="auto"/>
        <w:outlineLvl w:val="1"/>
        <w:rPr>
          <w:rFonts w:ascii="Times New Roman" w:eastAsia="Times New Roman" w:hAnsi="Times New Roman" w:cs="Times New Roman"/>
          <w:b/>
          <w:bCs/>
          <w:sz w:val="24"/>
          <w:szCs w:val="24"/>
          <w:lang w:val="fr-BE" w:eastAsia="fr-BE"/>
        </w:rPr>
      </w:pPr>
      <w:bookmarkStart w:id="173" w:name="_Toc197267466"/>
      <w:bookmarkStart w:id="174" w:name="_Toc197267567"/>
      <w:bookmarkStart w:id="175" w:name="_Toc197267776"/>
      <w:r w:rsidRPr="007355F7">
        <w:rPr>
          <w:rFonts w:ascii="Times New Roman" w:eastAsia="Times New Roman" w:hAnsi="Times New Roman" w:cs="Times New Roman"/>
          <w:b/>
          <w:bCs/>
          <w:sz w:val="24"/>
          <w:szCs w:val="24"/>
          <w:lang w:val="fr-BE" w:eastAsia="fr-BE"/>
        </w:rPr>
        <w:t>Chapitre V : Cytogénétique</w:t>
      </w:r>
      <w:bookmarkEnd w:id="173"/>
      <w:bookmarkEnd w:id="174"/>
      <w:bookmarkEnd w:id="175"/>
    </w:p>
    <w:p w14:paraId="4392D3A7" w14:textId="77777777" w:rsidR="005344AB" w:rsidRPr="007355F7" w:rsidRDefault="005344AB" w:rsidP="005344AB">
      <w:p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 Anomalies du nombre :</w:t>
      </w:r>
    </w:p>
    <w:p w14:paraId="72CE7C0A" w14:textId="77777777" w:rsidR="005344AB" w:rsidRPr="007355F7" w:rsidRDefault="005344AB" w:rsidP="005344AB">
      <w:pPr>
        <w:numPr>
          <w:ilvl w:val="0"/>
          <w:numId w:val="164"/>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Aneuploïdie</w:t>
      </w:r>
    </w:p>
    <w:p w14:paraId="76798BAF" w14:textId="77777777" w:rsidR="005344AB" w:rsidRPr="007355F7" w:rsidRDefault="005344AB" w:rsidP="005344AB">
      <w:pPr>
        <w:numPr>
          <w:ilvl w:val="0"/>
          <w:numId w:val="164"/>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Polyploïdie</w:t>
      </w:r>
      <w:r w:rsidRPr="007355F7">
        <w:rPr>
          <w:rFonts w:ascii="Times New Roman" w:eastAsia="Times New Roman" w:hAnsi="Times New Roman" w:cs="Times New Roman"/>
          <w:sz w:val="24"/>
          <w:szCs w:val="24"/>
          <w:lang w:val="fr-BE" w:eastAsia="fr-BE"/>
        </w:rPr>
        <w:br/>
        <w:t>• Anomalies de structure :</w:t>
      </w:r>
    </w:p>
    <w:p w14:paraId="2FF0A2C0" w14:textId="77777777" w:rsidR="005344AB" w:rsidRPr="007355F7" w:rsidRDefault="005344AB" w:rsidP="005344AB">
      <w:pPr>
        <w:numPr>
          <w:ilvl w:val="0"/>
          <w:numId w:val="164"/>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 xml:space="preserve">Inversion, insertion, délétion, chromosome en anneau, translocation robertsonienne, translocation réciproque, </w:t>
      </w:r>
      <w:proofErr w:type="spellStart"/>
      <w:r w:rsidRPr="007355F7">
        <w:rPr>
          <w:rFonts w:ascii="Times New Roman" w:eastAsia="Times New Roman" w:hAnsi="Times New Roman" w:cs="Times New Roman"/>
          <w:sz w:val="24"/>
          <w:szCs w:val="24"/>
          <w:lang w:val="fr-BE" w:eastAsia="fr-BE"/>
        </w:rPr>
        <w:t>isochromosome</w:t>
      </w:r>
      <w:proofErr w:type="spellEnd"/>
      <w:r w:rsidRPr="007355F7">
        <w:rPr>
          <w:rFonts w:ascii="Times New Roman" w:eastAsia="Times New Roman" w:hAnsi="Times New Roman" w:cs="Times New Roman"/>
          <w:sz w:val="24"/>
          <w:szCs w:val="24"/>
          <w:lang w:val="fr-BE" w:eastAsia="fr-BE"/>
        </w:rPr>
        <w:br/>
        <w:t>• Techniques de cytogénétique :</w:t>
      </w:r>
    </w:p>
    <w:p w14:paraId="3DA06210" w14:textId="77777777" w:rsidR="005344AB" w:rsidRPr="007355F7" w:rsidRDefault="005344AB" w:rsidP="005344AB">
      <w:pPr>
        <w:numPr>
          <w:ilvl w:val="0"/>
          <w:numId w:val="164"/>
        </w:numPr>
        <w:spacing w:after="0" w:line="240" w:lineRule="auto"/>
        <w:rPr>
          <w:rFonts w:ascii="Times New Roman" w:eastAsia="Times New Roman" w:hAnsi="Times New Roman" w:cs="Times New Roman"/>
          <w:sz w:val="24"/>
          <w:szCs w:val="24"/>
          <w:lang w:val="en-US" w:eastAsia="fr-BE"/>
        </w:rPr>
      </w:pPr>
      <w:proofErr w:type="spellStart"/>
      <w:r w:rsidRPr="007355F7">
        <w:rPr>
          <w:rFonts w:ascii="Times New Roman" w:eastAsia="Times New Roman" w:hAnsi="Times New Roman" w:cs="Times New Roman"/>
          <w:sz w:val="24"/>
          <w:szCs w:val="24"/>
          <w:lang w:val="en-US" w:eastAsia="fr-BE"/>
        </w:rPr>
        <w:t>Caryotype</w:t>
      </w:r>
      <w:proofErr w:type="spellEnd"/>
      <w:r w:rsidRPr="007355F7">
        <w:rPr>
          <w:rFonts w:ascii="Times New Roman" w:eastAsia="Times New Roman" w:hAnsi="Times New Roman" w:cs="Times New Roman"/>
          <w:sz w:val="24"/>
          <w:szCs w:val="24"/>
          <w:lang w:val="en-US" w:eastAsia="fr-BE"/>
        </w:rPr>
        <w:t xml:space="preserve"> conventionnel / Banding/ FISH / CGH-array</w:t>
      </w:r>
    </w:p>
    <w:p w14:paraId="4CDED023" w14:textId="77777777" w:rsidR="005344AB" w:rsidRPr="007355F7" w:rsidRDefault="005344AB" w:rsidP="005344AB">
      <w:pPr>
        <w:numPr>
          <w:ilvl w:val="0"/>
          <w:numId w:val="164"/>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Systèmes de détermination sexuelle :</w:t>
      </w:r>
    </w:p>
    <w:p w14:paraId="1AE39DC4" w14:textId="77777777" w:rsidR="005344AB" w:rsidRPr="007355F7" w:rsidRDefault="005344AB" w:rsidP="005344AB">
      <w:pPr>
        <w:numPr>
          <w:ilvl w:val="0"/>
          <w:numId w:val="164"/>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 xml:space="preserve">Système XY (type </w:t>
      </w:r>
      <w:proofErr w:type="spellStart"/>
      <w:r w:rsidRPr="007355F7">
        <w:rPr>
          <w:rFonts w:ascii="Times New Roman" w:eastAsia="Times New Roman" w:hAnsi="Times New Roman" w:cs="Times New Roman"/>
          <w:sz w:val="24"/>
          <w:szCs w:val="24"/>
          <w:lang w:val="fr-BE" w:eastAsia="fr-BE"/>
        </w:rPr>
        <w:t>Lygaeus</w:t>
      </w:r>
      <w:proofErr w:type="spellEnd"/>
      <w:r w:rsidRPr="007355F7">
        <w:rPr>
          <w:rFonts w:ascii="Times New Roman" w:eastAsia="Times New Roman" w:hAnsi="Times New Roman" w:cs="Times New Roman"/>
          <w:sz w:val="24"/>
          <w:szCs w:val="24"/>
          <w:lang w:val="fr-BE" w:eastAsia="fr-BE"/>
        </w:rPr>
        <w:t>)</w:t>
      </w:r>
    </w:p>
    <w:p w14:paraId="292833E2" w14:textId="77777777" w:rsidR="005344AB" w:rsidRPr="007355F7" w:rsidRDefault="005344AB" w:rsidP="005344AB">
      <w:pPr>
        <w:numPr>
          <w:ilvl w:val="0"/>
          <w:numId w:val="164"/>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Système WZ (type Abraxas)</w:t>
      </w:r>
    </w:p>
    <w:p w14:paraId="065B2A1D" w14:textId="77777777" w:rsidR="005344AB" w:rsidRPr="007355F7" w:rsidRDefault="005344AB" w:rsidP="005344AB">
      <w:pPr>
        <w:numPr>
          <w:ilvl w:val="0"/>
          <w:numId w:val="164"/>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Système XX/X0 (type Protenor)</w:t>
      </w:r>
      <w:r w:rsidRPr="007355F7">
        <w:rPr>
          <w:rFonts w:ascii="Times New Roman" w:eastAsia="Times New Roman" w:hAnsi="Times New Roman" w:cs="Times New Roman"/>
          <w:sz w:val="24"/>
          <w:szCs w:val="24"/>
          <w:lang w:val="fr-BE" w:eastAsia="fr-BE"/>
        </w:rPr>
        <w:br/>
        <w:t>• Chromosomes sexuels humains :</w:t>
      </w:r>
    </w:p>
    <w:p w14:paraId="726B592C" w14:textId="77777777" w:rsidR="005344AB" w:rsidRPr="007355F7" w:rsidRDefault="005344AB" w:rsidP="005344AB">
      <w:pPr>
        <w:numPr>
          <w:ilvl w:val="0"/>
          <w:numId w:val="164"/>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lastRenderedPageBreak/>
        <w:t>Le chromosome X humain</w:t>
      </w:r>
    </w:p>
    <w:p w14:paraId="1B48E77F" w14:textId="77777777" w:rsidR="005344AB" w:rsidRPr="007355F7" w:rsidRDefault="005344AB" w:rsidP="005344AB">
      <w:pPr>
        <w:numPr>
          <w:ilvl w:val="0"/>
          <w:numId w:val="164"/>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L’inactivation du X (hypothèse de Lyon)</w:t>
      </w:r>
    </w:p>
    <w:p w14:paraId="56E5A603" w14:textId="77777777" w:rsidR="005344AB" w:rsidRPr="007355F7" w:rsidRDefault="005344AB" w:rsidP="005344AB">
      <w:pPr>
        <w:numPr>
          <w:ilvl w:val="0"/>
          <w:numId w:val="164"/>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Le chromosome Y humain</w:t>
      </w:r>
    </w:p>
    <w:p w14:paraId="431EA7BE" w14:textId="77777777" w:rsidR="005344AB" w:rsidRPr="007355F7" w:rsidRDefault="005344AB" w:rsidP="005344AB">
      <w:pPr>
        <w:spacing w:after="0" w:line="240" w:lineRule="auto"/>
        <w:outlineLvl w:val="1"/>
        <w:rPr>
          <w:rFonts w:ascii="Times New Roman" w:eastAsia="Times New Roman" w:hAnsi="Times New Roman" w:cs="Times New Roman"/>
          <w:b/>
          <w:bCs/>
          <w:sz w:val="24"/>
          <w:szCs w:val="24"/>
          <w:lang w:val="fr-BE" w:eastAsia="fr-BE"/>
        </w:rPr>
      </w:pPr>
      <w:bookmarkStart w:id="176" w:name="_Toc197267467"/>
      <w:bookmarkStart w:id="177" w:name="_Toc197267568"/>
      <w:bookmarkStart w:id="178" w:name="_Toc197267777"/>
      <w:r w:rsidRPr="007355F7">
        <w:rPr>
          <w:rFonts w:ascii="Times New Roman" w:eastAsia="Times New Roman" w:hAnsi="Times New Roman" w:cs="Times New Roman"/>
          <w:b/>
          <w:bCs/>
          <w:sz w:val="24"/>
          <w:szCs w:val="24"/>
          <w:lang w:val="fr-BE" w:eastAsia="fr-BE"/>
        </w:rPr>
        <w:t>Chapitre VI : Génétique moléculaire</w:t>
      </w:r>
      <w:bookmarkEnd w:id="176"/>
      <w:bookmarkEnd w:id="177"/>
      <w:bookmarkEnd w:id="178"/>
    </w:p>
    <w:p w14:paraId="0A15F806" w14:textId="77777777" w:rsidR="005344AB" w:rsidRPr="007355F7" w:rsidRDefault="005344AB" w:rsidP="005344AB">
      <w:p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 Organisation de l’ADN :</w:t>
      </w:r>
    </w:p>
    <w:p w14:paraId="07D8A30C" w14:textId="77777777" w:rsidR="005344AB" w:rsidRPr="007355F7" w:rsidRDefault="005344AB" w:rsidP="005344AB">
      <w:pPr>
        <w:numPr>
          <w:ilvl w:val="0"/>
          <w:numId w:val="16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Modèle de Watson et Crick</w:t>
      </w:r>
    </w:p>
    <w:p w14:paraId="1CF3C4ED" w14:textId="77777777" w:rsidR="005344AB" w:rsidRPr="007355F7" w:rsidRDefault="005344AB" w:rsidP="005344AB">
      <w:pPr>
        <w:numPr>
          <w:ilvl w:val="0"/>
          <w:numId w:val="16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Organisation d'un gène</w:t>
      </w:r>
    </w:p>
    <w:p w14:paraId="4ED6691A" w14:textId="77777777" w:rsidR="005344AB" w:rsidRPr="007355F7" w:rsidRDefault="005344AB" w:rsidP="005344AB">
      <w:pPr>
        <w:numPr>
          <w:ilvl w:val="0"/>
          <w:numId w:val="16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Organisation de la chromatine (hétérochromatine / euchromatine)</w:t>
      </w:r>
      <w:r w:rsidRPr="007355F7">
        <w:rPr>
          <w:rFonts w:ascii="Times New Roman" w:eastAsia="Times New Roman" w:hAnsi="Times New Roman" w:cs="Times New Roman"/>
          <w:sz w:val="24"/>
          <w:szCs w:val="24"/>
          <w:lang w:val="fr-BE" w:eastAsia="fr-BE"/>
        </w:rPr>
        <w:br/>
        <w:t>• Réplication de l’ADN :</w:t>
      </w:r>
    </w:p>
    <w:p w14:paraId="128ADC58" w14:textId="77777777" w:rsidR="005344AB" w:rsidRPr="007355F7" w:rsidRDefault="005344AB" w:rsidP="005344AB">
      <w:pPr>
        <w:numPr>
          <w:ilvl w:val="0"/>
          <w:numId w:val="16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Origine de réplication</w:t>
      </w:r>
    </w:p>
    <w:p w14:paraId="7433E3E6" w14:textId="77777777" w:rsidR="005344AB" w:rsidRPr="007355F7" w:rsidRDefault="005344AB" w:rsidP="005344AB">
      <w:pPr>
        <w:numPr>
          <w:ilvl w:val="0"/>
          <w:numId w:val="16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Fourche de réplication</w:t>
      </w:r>
    </w:p>
    <w:p w14:paraId="05BAD6C9" w14:textId="77777777" w:rsidR="005344AB" w:rsidRPr="007355F7" w:rsidRDefault="005344AB" w:rsidP="005344AB">
      <w:pPr>
        <w:numPr>
          <w:ilvl w:val="0"/>
          <w:numId w:val="16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Déroulement de la réplication</w:t>
      </w:r>
      <w:r w:rsidRPr="007355F7">
        <w:rPr>
          <w:rFonts w:ascii="Times New Roman" w:eastAsia="Times New Roman" w:hAnsi="Times New Roman" w:cs="Times New Roman"/>
          <w:sz w:val="24"/>
          <w:szCs w:val="24"/>
          <w:lang w:val="fr-BE" w:eastAsia="fr-BE"/>
        </w:rPr>
        <w:br/>
        <w:t>• Transcription de l’ADN</w:t>
      </w:r>
      <w:r w:rsidRPr="007355F7">
        <w:rPr>
          <w:rFonts w:ascii="Times New Roman" w:eastAsia="Times New Roman" w:hAnsi="Times New Roman" w:cs="Times New Roman"/>
          <w:sz w:val="24"/>
          <w:szCs w:val="24"/>
          <w:lang w:val="fr-BE" w:eastAsia="fr-BE"/>
        </w:rPr>
        <w:br/>
        <w:t>• Traduction de l’ARN</w:t>
      </w:r>
      <w:r w:rsidRPr="007355F7">
        <w:rPr>
          <w:rFonts w:ascii="Times New Roman" w:eastAsia="Times New Roman" w:hAnsi="Times New Roman" w:cs="Times New Roman"/>
          <w:sz w:val="24"/>
          <w:szCs w:val="24"/>
          <w:lang w:val="fr-BE" w:eastAsia="fr-BE"/>
        </w:rPr>
        <w:br/>
        <w:t>• Mutations :</w:t>
      </w:r>
    </w:p>
    <w:p w14:paraId="6BCE839B" w14:textId="77777777" w:rsidR="005344AB" w:rsidRPr="007355F7" w:rsidRDefault="005344AB" w:rsidP="005344AB">
      <w:pPr>
        <w:numPr>
          <w:ilvl w:val="0"/>
          <w:numId w:val="16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Mutations dynamiques (en tandem)</w:t>
      </w:r>
    </w:p>
    <w:p w14:paraId="6C9BC00D" w14:textId="77777777" w:rsidR="005344AB" w:rsidRPr="007355F7" w:rsidRDefault="005344AB" w:rsidP="005344AB">
      <w:pPr>
        <w:numPr>
          <w:ilvl w:val="0"/>
          <w:numId w:val="16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Mutations ponctuelles (faux-sens, sens, non-sens)</w:t>
      </w:r>
      <w:r w:rsidRPr="007355F7">
        <w:rPr>
          <w:rFonts w:ascii="Times New Roman" w:eastAsia="Times New Roman" w:hAnsi="Times New Roman" w:cs="Times New Roman"/>
          <w:sz w:val="24"/>
          <w:szCs w:val="24"/>
          <w:lang w:val="fr-BE" w:eastAsia="fr-BE"/>
        </w:rPr>
        <w:br/>
        <w:t>• Réparation de l’ADN :</w:t>
      </w:r>
    </w:p>
    <w:p w14:paraId="2E239E8C" w14:textId="77777777" w:rsidR="005344AB" w:rsidRPr="007355F7" w:rsidRDefault="005344AB" w:rsidP="005344AB">
      <w:pPr>
        <w:numPr>
          <w:ilvl w:val="0"/>
          <w:numId w:val="16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Système SOS, BER, NER</w:t>
      </w:r>
      <w:r w:rsidRPr="007355F7">
        <w:rPr>
          <w:rFonts w:ascii="Times New Roman" w:eastAsia="Times New Roman" w:hAnsi="Times New Roman" w:cs="Times New Roman"/>
          <w:sz w:val="24"/>
          <w:szCs w:val="24"/>
          <w:lang w:val="fr-BE" w:eastAsia="fr-BE"/>
        </w:rPr>
        <w:br/>
        <w:t>• Régulation génétique :</w:t>
      </w:r>
    </w:p>
    <w:p w14:paraId="27862306" w14:textId="77777777" w:rsidR="005344AB" w:rsidRPr="007355F7" w:rsidRDefault="005344AB" w:rsidP="005344AB">
      <w:pPr>
        <w:numPr>
          <w:ilvl w:val="0"/>
          <w:numId w:val="16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Voies inductibles et répressibles (opéron lactose et tryptophane)</w:t>
      </w:r>
    </w:p>
    <w:p w14:paraId="5FFA5F91" w14:textId="77777777" w:rsidR="005344AB" w:rsidRPr="007355F7" w:rsidRDefault="005344AB" w:rsidP="005344AB">
      <w:pPr>
        <w:spacing w:after="0" w:line="240" w:lineRule="auto"/>
        <w:outlineLvl w:val="1"/>
        <w:rPr>
          <w:rFonts w:ascii="Times New Roman" w:eastAsia="Times New Roman" w:hAnsi="Times New Roman" w:cs="Times New Roman"/>
          <w:b/>
          <w:bCs/>
          <w:sz w:val="24"/>
          <w:szCs w:val="24"/>
          <w:lang w:val="fr-BE" w:eastAsia="fr-BE"/>
        </w:rPr>
      </w:pPr>
      <w:bookmarkStart w:id="179" w:name="_Toc197267468"/>
      <w:bookmarkStart w:id="180" w:name="_Toc197267569"/>
      <w:bookmarkStart w:id="181" w:name="_Toc197267778"/>
      <w:r w:rsidRPr="007355F7">
        <w:rPr>
          <w:rFonts w:ascii="Times New Roman" w:eastAsia="Times New Roman" w:hAnsi="Times New Roman" w:cs="Times New Roman"/>
          <w:b/>
          <w:bCs/>
          <w:sz w:val="24"/>
          <w:szCs w:val="24"/>
          <w:lang w:val="fr-BE" w:eastAsia="fr-BE"/>
        </w:rPr>
        <w:t>Chapitre VII : Génétique bactérienne</w:t>
      </w:r>
      <w:bookmarkEnd w:id="179"/>
      <w:bookmarkEnd w:id="180"/>
      <w:bookmarkEnd w:id="181"/>
    </w:p>
    <w:p w14:paraId="233114F8" w14:textId="77777777" w:rsidR="005344AB" w:rsidRPr="007355F7" w:rsidRDefault="005344AB" w:rsidP="005344AB">
      <w:p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 Variations génotypiques bactériennes</w:t>
      </w:r>
      <w:r w:rsidRPr="007355F7">
        <w:rPr>
          <w:rFonts w:ascii="Times New Roman" w:eastAsia="Times New Roman" w:hAnsi="Times New Roman" w:cs="Times New Roman"/>
          <w:sz w:val="24"/>
          <w:szCs w:val="24"/>
          <w:lang w:val="fr-BE" w:eastAsia="fr-BE"/>
        </w:rPr>
        <w:br/>
        <w:t>• Notions de bactéries prototrophes et auxotrophes</w:t>
      </w:r>
      <w:r w:rsidRPr="007355F7">
        <w:rPr>
          <w:rFonts w:ascii="Times New Roman" w:eastAsia="Times New Roman" w:hAnsi="Times New Roman" w:cs="Times New Roman"/>
          <w:sz w:val="24"/>
          <w:szCs w:val="24"/>
          <w:lang w:val="fr-BE" w:eastAsia="fr-BE"/>
        </w:rPr>
        <w:br/>
        <w:t>• Transfert de matériel génétique :</w:t>
      </w:r>
    </w:p>
    <w:p w14:paraId="2CFE3906" w14:textId="77777777" w:rsidR="005344AB" w:rsidRPr="007355F7" w:rsidRDefault="005344AB" w:rsidP="005344AB">
      <w:pPr>
        <w:numPr>
          <w:ilvl w:val="0"/>
          <w:numId w:val="166"/>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Conjugaison</w:t>
      </w:r>
    </w:p>
    <w:p w14:paraId="2FDE673C" w14:textId="77777777" w:rsidR="005344AB" w:rsidRPr="007355F7" w:rsidRDefault="005344AB" w:rsidP="005344AB">
      <w:pPr>
        <w:numPr>
          <w:ilvl w:val="0"/>
          <w:numId w:val="166"/>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Transduction</w:t>
      </w:r>
    </w:p>
    <w:p w14:paraId="022B2A4A" w14:textId="77777777" w:rsidR="005344AB" w:rsidRDefault="005344AB" w:rsidP="005344AB">
      <w:pPr>
        <w:numPr>
          <w:ilvl w:val="0"/>
          <w:numId w:val="166"/>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Transformation bactérienne</w:t>
      </w:r>
      <w:r w:rsidRPr="007355F7">
        <w:rPr>
          <w:rFonts w:ascii="Times New Roman" w:eastAsia="Times New Roman" w:hAnsi="Times New Roman" w:cs="Times New Roman"/>
          <w:sz w:val="24"/>
          <w:szCs w:val="24"/>
          <w:lang w:val="fr-BE" w:eastAsia="fr-BE"/>
        </w:rPr>
        <w:br/>
        <w:t>• Conjugaison entre bactérie HFR+ et F-</w:t>
      </w:r>
    </w:p>
    <w:p w14:paraId="4D0202EB" w14:textId="77777777" w:rsidR="005344AB" w:rsidRDefault="005344AB" w:rsidP="005344AB">
      <w:pPr>
        <w:spacing w:after="0" w:line="240" w:lineRule="auto"/>
        <w:ind w:left="720"/>
        <w:rPr>
          <w:rFonts w:ascii="Times New Roman" w:eastAsia="Times New Roman" w:hAnsi="Times New Roman" w:cs="Times New Roman"/>
          <w:sz w:val="24"/>
          <w:szCs w:val="24"/>
          <w:lang w:val="fr-BE" w:eastAsia="fr-BE"/>
        </w:rPr>
      </w:pPr>
    </w:p>
    <w:p w14:paraId="6136C764" w14:textId="77777777" w:rsidR="005344AB" w:rsidRPr="007355F7" w:rsidRDefault="005344AB" w:rsidP="005344AB">
      <w:pPr>
        <w:spacing w:after="0" w:line="240" w:lineRule="auto"/>
        <w:ind w:left="720"/>
        <w:rPr>
          <w:rFonts w:ascii="Times New Roman" w:eastAsia="Times New Roman" w:hAnsi="Times New Roman" w:cs="Times New Roman"/>
          <w:sz w:val="24"/>
          <w:szCs w:val="24"/>
          <w:lang w:val="fr-BE" w:eastAsia="fr-BE"/>
        </w:rPr>
      </w:pPr>
    </w:p>
    <w:p w14:paraId="0D8C25E4" w14:textId="77777777" w:rsidR="005344AB" w:rsidRPr="007355F7" w:rsidRDefault="005344AB" w:rsidP="005344AB">
      <w:pPr>
        <w:spacing w:after="0" w:line="240" w:lineRule="auto"/>
        <w:outlineLvl w:val="1"/>
        <w:rPr>
          <w:rFonts w:ascii="Times New Roman" w:eastAsia="Times New Roman" w:hAnsi="Times New Roman" w:cs="Times New Roman"/>
          <w:b/>
          <w:bCs/>
          <w:sz w:val="24"/>
          <w:szCs w:val="24"/>
          <w:lang w:val="fr-BE" w:eastAsia="fr-BE"/>
        </w:rPr>
      </w:pPr>
      <w:bookmarkStart w:id="182" w:name="_Toc197267469"/>
      <w:bookmarkStart w:id="183" w:name="_Toc197267570"/>
      <w:bookmarkStart w:id="184" w:name="_Toc197267779"/>
      <w:r w:rsidRPr="007355F7">
        <w:rPr>
          <w:rFonts w:ascii="Times New Roman" w:eastAsia="Times New Roman" w:hAnsi="Times New Roman" w:cs="Times New Roman"/>
          <w:b/>
          <w:bCs/>
          <w:sz w:val="24"/>
          <w:szCs w:val="24"/>
          <w:lang w:val="fr-BE" w:eastAsia="fr-BE"/>
        </w:rPr>
        <w:t>Chapitre VIII : Génétique végétale</w:t>
      </w:r>
      <w:bookmarkEnd w:id="182"/>
      <w:bookmarkEnd w:id="183"/>
      <w:bookmarkEnd w:id="184"/>
    </w:p>
    <w:p w14:paraId="54965825" w14:textId="77777777" w:rsidR="005344AB" w:rsidRPr="007355F7" w:rsidRDefault="005344AB" w:rsidP="005344AB">
      <w:p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 Particularités de la génétique chez les plantes</w:t>
      </w:r>
      <w:r w:rsidRPr="007355F7">
        <w:rPr>
          <w:rFonts w:ascii="Times New Roman" w:eastAsia="Times New Roman" w:hAnsi="Times New Roman" w:cs="Times New Roman"/>
          <w:sz w:val="24"/>
          <w:szCs w:val="24"/>
          <w:lang w:val="fr-BE" w:eastAsia="fr-BE"/>
        </w:rPr>
        <w:br/>
        <w:t xml:space="preserve">• Reproduction sexuée et reproduction asexuée </w:t>
      </w:r>
      <w:r w:rsidRPr="007355F7">
        <w:rPr>
          <w:rFonts w:ascii="Times New Roman" w:eastAsia="Times New Roman" w:hAnsi="Times New Roman" w:cs="Times New Roman"/>
          <w:sz w:val="24"/>
          <w:szCs w:val="24"/>
          <w:lang w:val="fr-BE" w:eastAsia="fr-BE"/>
        </w:rPr>
        <w:br/>
        <w:t>• Hybridation chez les plantes (cas du blé, du maïs…)</w:t>
      </w:r>
      <w:r w:rsidRPr="007355F7">
        <w:rPr>
          <w:rFonts w:ascii="Times New Roman" w:eastAsia="Times New Roman" w:hAnsi="Times New Roman" w:cs="Times New Roman"/>
          <w:sz w:val="24"/>
          <w:szCs w:val="24"/>
          <w:lang w:val="fr-BE" w:eastAsia="fr-BE"/>
        </w:rPr>
        <w:br/>
      </w:r>
      <w:r w:rsidRPr="007355F7">
        <w:rPr>
          <w:rFonts w:ascii="Times New Roman" w:eastAsia="Times New Roman" w:hAnsi="Times New Roman" w:cs="Times New Roman"/>
          <w:strike/>
          <w:sz w:val="24"/>
          <w:szCs w:val="24"/>
          <w:lang w:val="fr-BE" w:eastAsia="fr-BE"/>
        </w:rPr>
        <w:t xml:space="preserve">• </w:t>
      </w:r>
      <w:r w:rsidRPr="007355F7">
        <w:rPr>
          <w:rFonts w:ascii="Times New Roman" w:eastAsia="Times New Roman" w:hAnsi="Times New Roman" w:cs="Times New Roman"/>
          <w:sz w:val="24"/>
          <w:szCs w:val="24"/>
          <w:lang w:val="fr-BE" w:eastAsia="fr-BE"/>
        </w:rPr>
        <w:t>Polyploïdie végétale</w:t>
      </w:r>
    </w:p>
    <w:p w14:paraId="26C065C0" w14:textId="77777777" w:rsidR="005344AB" w:rsidRPr="007355F7" w:rsidRDefault="005344AB" w:rsidP="005344AB">
      <w:pPr>
        <w:numPr>
          <w:ilvl w:val="0"/>
          <w:numId w:val="226"/>
        </w:numPr>
        <w:spacing w:after="0" w:line="240" w:lineRule="auto"/>
        <w:contextualSpacing/>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Créer la plante idéale : de l’hybridation à la polyploïdie</w:t>
      </w:r>
      <w:r w:rsidRPr="007355F7">
        <w:rPr>
          <w:rFonts w:ascii="Times New Roman" w:eastAsia="Times New Roman" w:hAnsi="Times New Roman" w:cs="Times New Roman"/>
          <w:sz w:val="24"/>
          <w:szCs w:val="24"/>
          <w:lang w:val="fr-BE" w:eastAsia="fr-BE"/>
        </w:rPr>
        <w:br/>
        <w:t>• Mutations et sélection végétale</w:t>
      </w:r>
      <w:r w:rsidRPr="007355F7">
        <w:rPr>
          <w:rFonts w:ascii="Times New Roman" w:eastAsia="Times New Roman" w:hAnsi="Times New Roman" w:cs="Times New Roman"/>
          <w:sz w:val="24"/>
          <w:szCs w:val="24"/>
          <w:lang w:val="fr-BE" w:eastAsia="fr-BE"/>
        </w:rPr>
        <w:br/>
        <w:t>• Techniques modernes : culture in vitro, génie génétique végétal</w:t>
      </w:r>
    </w:p>
    <w:p w14:paraId="3E0C3637" w14:textId="77777777" w:rsidR="005344AB" w:rsidRPr="007355F7" w:rsidRDefault="005344AB" w:rsidP="005344AB">
      <w:pPr>
        <w:spacing w:after="0" w:line="240" w:lineRule="auto"/>
        <w:ind w:left="720"/>
        <w:contextualSpacing/>
        <w:rPr>
          <w:rFonts w:ascii="Times New Roman" w:eastAsia="Times New Roman" w:hAnsi="Times New Roman" w:cs="Times New Roman"/>
          <w:sz w:val="24"/>
          <w:szCs w:val="24"/>
          <w:lang w:val="fr-BE" w:eastAsia="fr-BE"/>
        </w:rPr>
      </w:pPr>
    </w:p>
    <w:p w14:paraId="7588B00C" w14:textId="77777777" w:rsidR="005344AB" w:rsidRPr="007355F7" w:rsidRDefault="005344AB" w:rsidP="005344AB">
      <w:pPr>
        <w:spacing w:after="0" w:line="240" w:lineRule="auto"/>
        <w:outlineLvl w:val="1"/>
        <w:rPr>
          <w:rFonts w:ascii="Times New Roman" w:eastAsia="Times New Roman" w:hAnsi="Times New Roman" w:cs="Times New Roman"/>
          <w:b/>
          <w:bCs/>
          <w:sz w:val="24"/>
          <w:szCs w:val="24"/>
          <w:lang w:val="fr-BE" w:eastAsia="fr-BE"/>
        </w:rPr>
      </w:pPr>
      <w:bookmarkStart w:id="185" w:name="_Toc197267470"/>
      <w:bookmarkStart w:id="186" w:name="_Toc197267571"/>
      <w:bookmarkStart w:id="187" w:name="_Toc197267780"/>
      <w:r w:rsidRPr="007355F7">
        <w:rPr>
          <w:rFonts w:ascii="Times New Roman" w:eastAsia="Times New Roman" w:hAnsi="Times New Roman" w:cs="Times New Roman"/>
          <w:b/>
          <w:bCs/>
          <w:sz w:val="24"/>
          <w:szCs w:val="24"/>
          <w:lang w:val="fr-BE" w:eastAsia="fr-BE"/>
        </w:rPr>
        <w:t>Chapitre IX : Génétique des populations</w:t>
      </w:r>
      <w:bookmarkEnd w:id="185"/>
      <w:bookmarkEnd w:id="186"/>
      <w:bookmarkEnd w:id="187"/>
    </w:p>
    <w:p w14:paraId="17D6B4EC" w14:textId="77777777" w:rsidR="005344AB" w:rsidRPr="007355F7" w:rsidRDefault="005344AB" w:rsidP="005344AB">
      <w:p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 Définitions fondamentales : population, pool génique</w:t>
      </w:r>
      <w:r w:rsidRPr="007355F7">
        <w:rPr>
          <w:rFonts w:ascii="Times New Roman" w:eastAsia="Times New Roman" w:hAnsi="Times New Roman" w:cs="Times New Roman"/>
          <w:sz w:val="24"/>
          <w:szCs w:val="24"/>
          <w:lang w:val="fr-BE" w:eastAsia="fr-BE"/>
        </w:rPr>
        <w:br/>
        <w:t>• Loi de Hardy-Weinberg</w:t>
      </w:r>
    </w:p>
    <w:p w14:paraId="22E77F41" w14:textId="77777777" w:rsidR="005344AB" w:rsidRPr="007355F7" w:rsidRDefault="005344AB" w:rsidP="005344AB">
      <w:p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 Facteurs d'évolution des populations</w:t>
      </w:r>
    </w:p>
    <w:p w14:paraId="260998F6" w14:textId="77777777" w:rsidR="005344AB" w:rsidRPr="007355F7" w:rsidRDefault="005344AB" w:rsidP="005344AB">
      <w:p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 Domaines d’applications : maladies génétiques, biodiversité</w:t>
      </w:r>
    </w:p>
    <w:p w14:paraId="593DDF9F" w14:textId="77777777" w:rsidR="005344AB" w:rsidRPr="007355F7" w:rsidRDefault="005344AB" w:rsidP="005344AB">
      <w:pPr>
        <w:spacing w:after="0" w:line="240" w:lineRule="auto"/>
        <w:ind w:left="720"/>
        <w:rPr>
          <w:rFonts w:ascii="Times New Roman" w:eastAsia="Times New Roman" w:hAnsi="Times New Roman" w:cs="Times New Roman"/>
          <w:strike/>
          <w:sz w:val="24"/>
          <w:szCs w:val="24"/>
          <w:lang w:val="fr-BE" w:eastAsia="fr-BE"/>
        </w:rPr>
      </w:pPr>
    </w:p>
    <w:p w14:paraId="35B8B0D4" w14:textId="77777777" w:rsidR="005344AB" w:rsidRPr="007355F7" w:rsidRDefault="005344AB" w:rsidP="005344AB">
      <w:pPr>
        <w:spacing w:after="0" w:line="240" w:lineRule="auto"/>
        <w:outlineLvl w:val="1"/>
        <w:rPr>
          <w:rFonts w:ascii="Times New Roman" w:eastAsia="Times New Roman" w:hAnsi="Times New Roman" w:cs="Times New Roman"/>
          <w:b/>
          <w:bCs/>
          <w:sz w:val="24"/>
          <w:szCs w:val="24"/>
          <w:lang w:val="fr-BE" w:eastAsia="fr-BE"/>
        </w:rPr>
      </w:pPr>
      <w:bookmarkStart w:id="188" w:name="_Toc197267471"/>
      <w:bookmarkStart w:id="189" w:name="_Toc197267572"/>
      <w:bookmarkStart w:id="190" w:name="_Toc197267781"/>
      <w:r w:rsidRPr="007355F7">
        <w:rPr>
          <w:rFonts w:ascii="Times New Roman" w:eastAsia="Times New Roman" w:hAnsi="Times New Roman" w:cs="Times New Roman"/>
          <w:b/>
          <w:bCs/>
          <w:sz w:val="24"/>
          <w:szCs w:val="24"/>
          <w:lang w:val="fr-BE" w:eastAsia="fr-BE"/>
        </w:rPr>
        <w:t>Chapitre X : Techniques de génie génétique</w:t>
      </w:r>
      <w:bookmarkEnd w:id="188"/>
      <w:bookmarkEnd w:id="189"/>
      <w:bookmarkEnd w:id="190"/>
    </w:p>
    <w:p w14:paraId="0964753C" w14:textId="77777777" w:rsidR="005344AB" w:rsidRPr="007355F7" w:rsidRDefault="005344AB" w:rsidP="005344AB">
      <w:p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sz w:val="24"/>
          <w:szCs w:val="24"/>
          <w:lang w:val="fr-BE" w:eastAsia="fr-BE"/>
        </w:rPr>
        <w:t>• Le clonage</w:t>
      </w:r>
      <w:r w:rsidRPr="007355F7">
        <w:rPr>
          <w:rFonts w:ascii="Times New Roman" w:eastAsia="Times New Roman" w:hAnsi="Times New Roman" w:cs="Times New Roman"/>
          <w:sz w:val="24"/>
          <w:szCs w:val="24"/>
          <w:lang w:val="fr-BE" w:eastAsia="fr-BE"/>
        </w:rPr>
        <w:br/>
        <w:t>• La transgénèse</w:t>
      </w:r>
    </w:p>
    <w:p w14:paraId="6DF22575" w14:textId="77777777" w:rsidR="005344AB" w:rsidRPr="007355F7" w:rsidRDefault="005344AB" w:rsidP="005344AB">
      <w:pPr>
        <w:tabs>
          <w:tab w:val="left" w:pos="2940"/>
        </w:tabs>
        <w:spacing w:after="0" w:line="240" w:lineRule="auto"/>
        <w:jc w:val="center"/>
        <w:rPr>
          <w:rFonts w:ascii="Times New Roman" w:eastAsia="Times New Roman" w:hAnsi="Times New Roman" w:cs="Times New Roman"/>
          <w:sz w:val="24"/>
          <w:szCs w:val="24"/>
          <w:lang w:val="fr-BE" w:eastAsia="fr-BE"/>
        </w:rPr>
      </w:pPr>
    </w:p>
    <w:p w14:paraId="7D93EF36" w14:textId="77777777" w:rsidR="005344AB" w:rsidRPr="007355F7" w:rsidRDefault="005344AB" w:rsidP="005344AB">
      <w:pPr>
        <w:spacing w:after="0" w:line="240" w:lineRule="auto"/>
        <w:jc w:val="center"/>
        <w:outlineLvl w:val="0"/>
        <w:rPr>
          <w:rFonts w:ascii="Times New Roman" w:eastAsia="Times New Roman" w:hAnsi="Times New Roman" w:cs="Times New Roman"/>
          <w:b/>
          <w:bCs/>
          <w:kern w:val="36"/>
          <w:sz w:val="24"/>
          <w:szCs w:val="24"/>
          <w:u w:val="single"/>
          <w:lang w:val="fr-BE" w:eastAsia="fr-BE"/>
        </w:rPr>
      </w:pPr>
      <w:bookmarkStart w:id="191" w:name="_Toc197267472"/>
      <w:bookmarkStart w:id="192" w:name="_Toc197267573"/>
      <w:bookmarkStart w:id="193" w:name="_Toc197267782"/>
      <w:r w:rsidRPr="007355F7">
        <w:rPr>
          <w:rFonts w:ascii="Times New Roman" w:eastAsia="Times New Roman" w:hAnsi="Times New Roman" w:cs="Times New Roman"/>
          <w:b/>
          <w:bCs/>
          <w:kern w:val="36"/>
          <w:sz w:val="24"/>
          <w:szCs w:val="24"/>
          <w:u w:val="single"/>
          <w:lang w:val="fr-BE" w:eastAsia="fr-BE"/>
        </w:rPr>
        <w:t>TRAVAUX DIRIGÉS</w:t>
      </w:r>
      <w:bookmarkEnd w:id="191"/>
      <w:bookmarkEnd w:id="192"/>
      <w:bookmarkEnd w:id="193"/>
    </w:p>
    <w:p w14:paraId="2F4CF89C" w14:textId="77777777" w:rsidR="005344AB" w:rsidRPr="007355F7" w:rsidRDefault="005344AB" w:rsidP="005344AB">
      <w:pPr>
        <w:numPr>
          <w:ilvl w:val="0"/>
          <w:numId w:val="22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b/>
          <w:bCs/>
          <w:sz w:val="24"/>
          <w:szCs w:val="24"/>
          <w:lang w:val="fr-BE" w:eastAsia="fr-BE"/>
        </w:rPr>
        <w:t>TD 1</w:t>
      </w:r>
      <w:r w:rsidRPr="007355F7">
        <w:rPr>
          <w:rFonts w:ascii="Times New Roman" w:eastAsia="Times New Roman" w:hAnsi="Times New Roman" w:cs="Times New Roman"/>
          <w:sz w:val="24"/>
          <w:szCs w:val="24"/>
          <w:lang w:val="fr-BE" w:eastAsia="fr-BE"/>
        </w:rPr>
        <w:t xml:space="preserve"> : Mitose / Méiose</w:t>
      </w:r>
    </w:p>
    <w:p w14:paraId="36EA343E" w14:textId="77777777" w:rsidR="005344AB" w:rsidRPr="007355F7" w:rsidRDefault="005344AB" w:rsidP="005344AB">
      <w:pPr>
        <w:numPr>
          <w:ilvl w:val="0"/>
          <w:numId w:val="22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b/>
          <w:bCs/>
          <w:sz w:val="24"/>
          <w:szCs w:val="24"/>
          <w:lang w:val="fr-BE" w:eastAsia="fr-BE"/>
        </w:rPr>
        <w:t>TD 2</w:t>
      </w:r>
      <w:r w:rsidRPr="007355F7">
        <w:rPr>
          <w:rFonts w:ascii="Times New Roman" w:eastAsia="Times New Roman" w:hAnsi="Times New Roman" w:cs="Times New Roman"/>
          <w:sz w:val="24"/>
          <w:szCs w:val="24"/>
          <w:lang w:val="fr-BE" w:eastAsia="fr-BE"/>
        </w:rPr>
        <w:t xml:space="preserve"> : </w:t>
      </w:r>
      <w:proofErr w:type="spellStart"/>
      <w:r w:rsidRPr="007355F7">
        <w:rPr>
          <w:rFonts w:ascii="Times New Roman" w:eastAsia="Times New Roman" w:hAnsi="Times New Roman" w:cs="Times New Roman"/>
          <w:sz w:val="24"/>
          <w:szCs w:val="24"/>
          <w:lang w:val="fr-BE" w:eastAsia="fr-BE"/>
        </w:rPr>
        <w:t>Mono-hybridisme</w:t>
      </w:r>
      <w:proofErr w:type="spellEnd"/>
      <w:r w:rsidRPr="007355F7">
        <w:rPr>
          <w:rFonts w:ascii="Times New Roman" w:eastAsia="Times New Roman" w:hAnsi="Times New Roman" w:cs="Times New Roman"/>
          <w:sz w:val="24"/>
          <w:szCs w:val="24"/>
          <w:lang w:val="fr-BE" w:eastAsia="fr-BE"/>
        </w:rPr>
        <w:t xml:space="preserve"> / Di-hybridisme</w:t>
      </w:r>
    </w:p>
    <w:p w14:paraId="51E2F182" w14:textId="77777777" w:rsidR="005344AB" w:rsidRPr="007355F7" w:rsidRDefault="005344AB" w:rsidP="005344AB">
      <w:pPr>
        <w:numPr>
          <w:ilvl w:val="0"/>
          <w:numId w:val="225"/>
        </w:numPr>
        <w:spacing w:after="0" w:line="240" w:lineRule="auto"/>
        <w:rPr>
          <w:rFonts w:ascii="Times New Roman" w:eastAsia="Times New Roman" w:hAnsi="Times New Roman" w:cs="Times New Roman"/>
          <w:sz w:val="24"/>
          <w:szCs w:val="24"/>
          <w:lang w:val="en-GB" w:eastAsia="fr-BE"/>
        </w:rPr>
      </w:pPr>
      <w:r w:rsidRPr="007355F7">
        <w:rPr>
          <w:rFonts w:ascii="Times New Roman" w:eastAsia="Times New Roman" w:hAnsi="Times New Roman" w:cs="Times New Roman"/>
          <w:b/>
          <w:bCs/>
          <w:sz w:val="24"/>
          <w:szCs w:val="24"/>
          <w:lang w:val="en-GB" w:eastAsia="fr-BE"/>
        </w:rPr>
        <w:t xml:space="preserve">TD </w:t>
      </w:r>
      <w:proofErr w:type="gramStart"/>
      <w:r w:rsidRPr="007355F7">
        <w:rPr>
          <w:rFonts w:ascii="Times New Roman" w:eastAsia="Times New Roman" w:hAnsi="Times New Roman" w:cs="Times New Roman"/>
          <w:b/>
          <w:bCs/>
          <w:sz w:val="24"/>
          <w:szCs w:val="24"/>
          <w:lang w:val="en-GB" w:eastAsia="fr-BE"/>
        </w:rPr>
        <w:t>3</w:t>
      </w:r>
      <w:r w:rsidRPr="007355F7">
        <w:rPr>
          <w:rFonts w:ascii="Times New Roman" w:eastAsia="Times New Roman" w:hAnsi="Times New Roman" w:cs="Times New Roman"/>
          <w:sz w:val="24"/>
          <w:szCs w:val="24"/>
          <w:lang w:val="en-GB" w:eastAsia="fr-BE"/>
        </w:rPr>
        <w:t xml:space="preserve"> :</w:t>
      </w:r>
      <w:proofErr w:type="gramEnd"/>
      <w:r w:rsidRPr="007355F7">
        <w:rPr>
          <w:rFonts w:ascii="Times New Roman" w:eastAsia="Times New Roman" w:hAnsi="Times New Roman" w:cs="Times New Roman"/>
          <w:sz w:val="24"/>
          <w:szCs w:val="24"/>
          <w:lang w:val="en-GB" w:eastAsia="fr-BE"/>
        </w:rPr>
        <w:t xml:space="preserve"> Di-</w:t>
      </w:r>
      <w:proofErr w:type="spellStart"/>
      <w:r w:rsidRPr="007355F7">
        <w:rPr>
          <w:rFonts w:ascii="Times New Roman" w:eastAsia="Times New Roman" w:hAnsi="Times New Roman" w:cs="Times New Roman"/>
          <w:sz w:val="24"/>
          <w:szCs w:val="24"/>
          <w:lang w:val="en-GB" w:eastAsia="fr-BE"/>
        </w:rPr>
        <w:t>hybridisme</w:t>
      </w:r>
      <w:proofErr w:type="spellEnd"/>
      <w:r w:rsidRPr="007355F7">
        <w:rPr>
          <w:rFonts w:ascii="Times New Roman" w:eastAsia="Times New Roman" w:hAnsi="Times New Roman" w:cs="Times New Roman"/>
          <w:sz w:val="24"/>
          <w:szCs w:val="24"/>
          <w:lang w:val="en-GB" w:eastAsia="fr-BE"/>
        </w:rPr>
        <w:t xml:space="preserve"> (Linkage et Crossing-over)</w:t>
      </w:r>
    </w:p>
    <w:p w14:paraId="0A57F0E8" w14:textId="77777777" w:rsidR="005344AB" w:rsidRPr="007355F7" w:rsidRDefault="005344AB" w:rsidP="005344AB">
      <w:pPr>
        <w:numPr>
          <w:ilvl w:val="0"/>
          <w:numId w:val="22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b/>
          <w:bCs/>
          <w:sz w:val="24"/>
          <w:szCs w:val="24"/>
          <w:lang w:val="fr-BE" w:eastAsia="fr-BE"/>
        </w:rPr>
        <w:t>TD 4</w:t>
      </w:r>
      <w:r w:rsidRPr="007355F7">
        <w:rPr>
          <w:rFonts w:ascii="Times New Roman" w:eastAsia="Times New Roman" w:hAnsi="Times New Roman" w:cs="Times New Roman"/>
          <w:sz w:val="24"/>
          <w:szCs w:val="24"/>
          <w:lang w:val="fr-BE" w:eastAsia="fr-BE"/>
        </w:rPr>
        <w:t xml:space="preserve"> : Analyse d’arbres généalogique et modes de transmission génétique</w:t>
      </w:r>
    </w:p>
    <w:p w14:paraId="6AC19E3D" w14:textId="77777777" w:rsidR="005344AB" w:rsidRPr="007355F7" w:rsidRDefault="005344AB" w:rsidP="005344AB">
      <w:pPr>
        <w:numPr>
          <w:ilvl w:val="0"/>
          <w:numId w:val="22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b/>
          <w:bCs/>
          <w:sz w:val="24"/>
          <w:szCs w:val="24"/>
          <w:lang w:val="fr-BE" w:eastAsia="fr-BE"/>
        </w:rPr>
        <w:t>TD 5</w:t>
      </w:r>
      <w:r w:rsidRPr="007355F7">
        <w:rPr>
          <w:rFonts w:ascii="Times New Roman" w:eastAsia="Times New Roman" w:hAnsi="Times New Roman" w:cs="Times New Roman"/>
          <w:sz w:val="24"/>
          <w:szCs w:val="24"/>
          <w:lang w:val="fr-BE" w:eastAsia="fr-BE"/>
        </w:rPr>
        <w:t xml:space="preserve"> : Aberrations chromosomiques </w:t>
      </w:r>
    </w:p>
    <w:p w14:paraId="20E07F93" w14:textId="77777777" w:rsidR="005344AB" w:rsidRPr="007355F7" w:rsidRDefault="005344AB" w:rsidP="005344AB">
      <w:pPr>
        <w:numPr>
          <w:ilvl w:val="0"/>
          <w:numId w:val="22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b/>
          <w:bCs/>
          <w:sz w:val="24"/>
          <w:szCs w:val="24"/>
          <w:lang w:val="fr-BE" w:eastAsia="fr-BE"/>
        </w:rPr>
        <w:t>TD 6</w:t>
      </w:r>
      <w:r w:rsidRPr="007355F7">
        <w:rPr>
          <w:rFonts w:ascii="Times New Roman" w:eastAsia="Times New Roman" w:hAnsi="Times New Roman" w:cs="Times New Roman"/>
          <w:sz w:val="24"/>
          <w:szCs w:val="24"/>
          <w:lang w:val="fr-BE" w:eastAsia="fr-BE"/>
        </w:rPr>
        <w:t xml:space="preserve"> : Génétique moléculaire : structure de l’ADN / transcription</w:t>
      </w:r>
    </w:p>
    <w:p w14:paraId="5F8AF614" w14:textId="77777777" w:rsidR="005344AB" w:rsidRPr="007355F7" w:rsidRDefault="005344AB" w:rsidP="005344AB">
      <w:pPr>
        <w:numPr>
          <w:ilvl w:val="0"/>
          <w:numId w:val="22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b/>
          <w:bCs/>
          <w:sz w:val="24"/>
          <w:szCs w:val="24"/>
          <w:lang w:val="fr-BE" w:eastAsia="fr-BE"/>
        </w:rPr>
        <w:t>TD 7 </w:t>
      </w:r>
      <w:r w:rsidRPr="007355F7">
        <w:rPr>
          <w:rFonts w:ascii="Times New Roman" w:eastAsia="Times New Roman" w:hAnsi="Times New Roman" w:cs="Times New Roman"/>
          <w:sz w:val="24"/>
          <w:szCs w:val="24"/>
          <w:lang w:val="fr-BE" w:eastAsia="fr-BE"/>
        </w:rPr>
        <w:t xml:space="preserve">: Mutations génétique </w:t>
      </w:r>
    </w:p>
    <w:p w14:paraId="710F48A3" w14:textId="77777777" w:rsidR="005344AB" w:rsidRPr="007355F7" w:rsidRDefault="005344AB" w:rsidP="005344AB">
      <w:pPr>
        <w:numPr>
          <w:ilvl w:val="0"/>
          <w:numId w:val="22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b/>
          <w:bCs/>
          <w:sz w:val="24"/>
          <w:szCs w:val="24"/>
          <w:lang w:val="fr-BE" w:eastAsia="fr-BE"/>
        </w:rPr>
        <w:t>TD 8 </w:t>
      </w:r>
      <w:r w:rsidRPr="007355F7">
        <w:rPr>
          <w:rFonts w:ascii="Times New Roman" w:eastAsia="Times New Roman" w:hAnsi="Times New Roman" w:cs="Times New Roman"/>
          <w:sz w:val="24"/>
          <w:szCs w:val="24"/>
          <w:lang w:val="fr-BE" w:eastAsia="fr-BE"/>
        </w:rPr>
        <w:t xml:space="preserve">: Régulation </w:t>
      </w:r>
    </w:p>
    <w:p w14:paraId="72627A37" w14:textId="77777777" w:rsidR="005344AB" w:rsidRPr="007355F7" w:rsidRDefault="005344AB" w:rsidP="005344AB">
      <w:pPr>
        <w:numPr>
          <w:ilvl w:val="0"/>
          <w:numId w:val="22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b/>
          <w:bCs/>
          <w:sz w:val="24"/>
          <w:szCs w:val="24"/>
          <w:lang w:val="fr-BE" w:eastAsia="fr-BE"/>
        </w:rPr>
        <w:t xml:space="preserve">TD 9 </w:t>
      </w:r>
      <w:r w:rsidRPr="007355F7">
        <w:rPr>
          <w:rFonts w:ascii="Times New Roman" w:eastAsia="Times New Roman" w:hAnsi="Times New Roman" w:cs="Times New Roman"/>
          <w:sz w:val="24"/>
          <w:szCs w:val="24"/>
          <w:lang w:val="fr-BE" w:eastAsia="fr-BE"/>
        </w:rPr>
        <w:t xml:space="preserve">: Génétique bactérienne </w:t>
      </w:r>
    </w:p>
    <w:p w14:paraId="46F78A7D" w14:textId="77777777" w:rsidR="005344AB" w:rsidRPr="007355F7" w:rsidRDefault="005344AB" w:rsidP="005344AB">
      <w:pPr>
        <w:numPr>
          <w:ilvl w:val="0"/>
          <w:numId w:val="22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b/>
          <w:bCs/>
          <w:sz w:val="24"/>
          <w:szCs w:val="24"/>
          <w:lang w:val="fr-BE" w:eastAsia="fr-BE"/>
        </w:rPr>
        <w:t xml:space="preserve">TD 10 </w:t>
      </w:r>
      <w:r w:rsidRPr="007355F7">
        <w:rPr>
          <w:rFonts w:ascii="Times New Roman" w:eastAsia="Times New Roman" w:hAnsi="Times New Roman" w:cs="Times New Roman"/>
          <w:sz w:val="24"/>
          <w:szCs w:val="24"/>
          <w:lang w:val="fr-BE" w:eastAsia="fr-BE"/>
        </w:rPr>
        <w:t>: Génétique végétale : hybridation et polyploïdie</w:t>
      </w:r>
    </w:p>
    <w:p w14:paraId="2188B6A7" w14:textId="77777777" w:rsidR="005344AB" w:rsidRPr="007355F7" w:rsidRDefault="005344AB" w:rsidP="005344AB">
      <w:pPr>
        <w:numPr>
          <w:ilvl w:val="0"/>
          <w:numId w:val="22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b/>
          <w:bCs/>
          <w:sz w:val="24"/>
          <w:szCs w:val="24"/>
          <w:lang w:val="fr-BE" w:eastAsia="fr-BE"/>
        </w:rPr>
        <w:t>TD 11</w:t>
      </w:r>
      <w:r w:rsidRPr="007355F7">
        <w:rPr>
          <w:rFonts w:ascii="Times New Roman" w:eastAsia="Times New Roman" w:hAnsi="Times New Roman" w:cs="Times New Roman"/>
          <w:sz w:val="24"/>
          <w:szCs w:val="24"/>
          <w:lang w:val="fr-BE" w:eastAsia="fr-BE"/>
        </w:rPr>
        <w:t xml:space="preserve"> : Génétique des populations : application de Hardy-Weinberg</w:t>
      </w:r>
    </w:p>
    <w:p w14:paraId="14D3E4F6" w14:textId="77777777" w:rsidR="005344AB" w:rsidRPr="007355F7" w:rsidRDefault="005344AB" w:rsidP="005344AB">
      <w:pPr>
        <w:spacing w:after="0" w:line="259" w:lineRule="auto"/>
        <w:rPr>
          <w:rFonts w:ascii="Times New Roman" w:eastAsia="Calibri" w:hAnsi="Times New Roman" w:cs="Times New Roman"/>
          <w:sz w:val="24"/>
          <w:szCs w:val="24"/>
          <w:u w:val="single"/>
          <w:lang w:val="fr-BE" w:eastAsia="en-US"/>
        </w:rPr>
      </w:pPr>
    </w:p>
    <w:p w14:paraId="20035F00" w14:textId="77777777" w:rsidR="005344AB" w:rsidRPr="007355F7" w:rsidRDefault="005344AB" w:rsidP="005344AB">
      <w:pPr>
        <w:spacing w:after="0" w:line="240" w:lineRule="auto"/>
        <w:jc w:val="center"/>
        <w:outlineLvl w:val="0"/>
        <w:rPr>
          <w:rFonts w:ascii="Times New Roman" w:eastAsia="Times New Roman" w:hAnsi="Times New Roman" w:cs="Times New Roman"/>
          <w:b/>
          <w:bCs/>
          <w:kern w:val="36"/>
          <w:sz w:val="24"/>
          <w:szCs w:val="24"/>
          <w:u w:val="single"/>
          <w:lang w:val="fr-BE" w:eastAsia="fr-BE"/>
        </w:rPr>
      </w:pPr>
      <w:bookmarkStart w:id="194" w:name="_Toc197267473"/>
      <w:bookmarkStart w:id="195" w:name="_Toc197267574"/>
      <w:bookmarkStart w:id="196" w:name="_Toc197267783"/>
      <w:r w:rsidRPr="007355F7">
        <w:rPr>
          <w:rFonts w:ascii="Times New Roman" w:eastAsia="Times New Roman" w:hAnsi="Times New Roman" w:cs="Times New Roman"/>
          <w:b/>
          <w:bCs/>
          <w:kern w:val="36"/>
          <w:sz w:val="24"/>
          <w:szCs w:val="24"/>
          <w:u w:val="single"/>
          <w:lang w:val="fr-BE" w:eastAsia="fr-BE"/>
        </w:rPr>
        <w:t>TRAVAUX PRATIQUES</w:t>
      </w:r>
      <w:bookmarkEnd w:id="194"/>
      <w:bookmarkEnd w:id="195"/>
      <w:bookmarkEnd w:id="196"/>
    </w:p>
    <w:p w14:paraId="3C604E3B" w14:textId="77777777" w:rsidR="005344AB" w:rsidRPr="007355F7" w:rsidRDefault="005344AB" w:rsidP="005344AB">
      <w:pPr>
        <w:numPr>
          <w:ilvl w:val="0"/>
          <w:numId w:val="225"/>
        </w:numPr>
        <w:spacing w:after="0" w:line="240" w:lineRule="auto"/>
        <w:rPr>
          <w:rFonts w:ascii="Times New Roman" w:eastAsia="Times New Roman" w:hAnsi="Times New Roman" w:cs="Times New Roman"/>
          <w:b/>
          <w:bCs/>
          <w:sz w:val="24"/>
          <w:szCs w:val="24"/>
          <w:lang w:val="fr-BE" w:eastAsia="fr-BE"/>
        </w:rPr>
      </w:pPr>
      <w:r w:rsidRPr="007355F7">
        <w:rPr>
          <w:rFonts w:ascii="Times New Roman" w:eastAsia="Times New Roman" w:hAnsi="Times New Roman" w:cs="Times New Roman"/>
          <w:b/>
          <w:bCs/>
          <w:sz w:val="24"/>
          <w:szCs w:val="24"/>
          <w:lang w:val="fr-BE" w:eastAsia="fr-BE"/>
        </w:rPr>
        <w:t xml:space="preserve">TP 1 : </w:t>
      </w:r>
      <w:r w:rsidRPr="007355F7">
        <w:rPr>
          <w:rFonts w:ascii="Times New Roman" w:eastAsia="Times New Roman" w:hAnsi="Times New Roman" w:cs="Times New Roman"/>
          <w:sz w:val="24"/>
          <w:szCs w:val="24"/>
          <w:lang w:val="fr-BE" w:eastAsia="fr-BE"/>
        </w:rPr>
        <w:t>Extraction d’ADN à partir de tissu animal.</w:t>
      </w:r>
    </w:p>
    <w:p w14:paraId="55A5EEFF" w14:textId="77777777" w:rsidR="005344AB" w:rsidRPr="007355F7" w:rsidRDefault="005344AB" w:rsidP="005344AB">
      <w:pPr>
        <w:numPr>
          <w:ilvl w:val="0"/>
          <w:numId w:val="225"/>
        </w:numPr>
        <w:spacing w:after="0" w:line="240" w:lineRule="auto"/>
        <w:rPr>
          <w:rFonts w:ascii="Times New Roman" w:eastAsia="Times New Roman" w:hAnsi="Times New Roman" w:cs="Times New Roman"/>
          <w:b/>
          <w:bCs/>
          <w:sz w:val="24"/>
          <w:szCs w:val="24"/>
          <w:lang w:val="fr-BE" w:eastAsia="fr-BE"/>
        </w:rPr>
      </w:pPr>
      <w:r w:rsidRPr="007355F7">
        <w:rPr>
          <w:rFonts w:ascii="Times New Roman" w:eastAsia="Times New Roman" w:hAnsi="Times New Roman" w:cs="Times New Roman"/>
          <w:b/>
          <w:bCs/>
          <w:sz w:val="24"/>
          <w:szCs w:val="24"/>
          <w:lang w:val="fr-BE" w:eastAsia="fr-BE"/>
        </w:rPr>
        <w:t xml:space="preserve">TP 2 : </w:t>
      </w:r>
      <w:r w:rsidRPr="007355F7">
        <w:rPr>
          <w:rFonts w:ascii="Times New Roman" w:eastAsia="Times New Roman" w:hAnsi="Times New Roman" w:cs="Times New Roman"/>
          <w:sz w:val="24"/>
          <w:szCs w:val="24"/>
          <w:lang w:val="fr-BE" w:eastAsia="fr-BE"/>
        </w:rPr>
        <w:t xml:space="preserve">Extraction d’ADN à partir de sang total (technique </w:t>
      </w:r>
      <w:proofErr w:type="spellStart"/>
      <w:r w:rsidRPr="007355F7">
        <w:rPr>
          <w:rFonts w:ascii="Times New Roman" w:eastAsia="Times New Roman" w:hAnsi="Times New Roman" w:cs="Times New Roman"/>
          <w:sz w:val="24"/>
          <w:szCs w:val="24"/>
          <w:lang w:val="fr-BE" w:eastAsia="fr-BE"/>
        </w:rPr>
        <w:t>Salting</w:t>
      </w:r>
      <w:proofErr w:type="spellEnd"/>
      <w:r w:rsidRPr="007355F7">
        <w:rPr>
          <w:rFonts w:ascii="Times New Roman" w:eastAsia="Times New Roman" w:hAnsi="Times New Roman" w:cs="Times New Roman"/>
          <w:sz w:val="24"/>
          <w:szCs w:val="24"/>
          <w:lang w:val="fr-BE" w:eastAsia="fr-BE"/>
        </w:rPr>
        <w:t xml:space="preserve"> out).</w:t>
      </w:r>
    </w:p>
    <w:p w14:paraId="59CE8400" w14:textId="77777777" w:rsidR="005344AB" w:rsidRPr="007355F7" w:rsidRDefault="005344AB" w:rsidP="005344AB">
      <w:pPr>
        <w:numPr>
          <w:ilvl w:val="0"/>
          <w:numId w:val="225"/>
        </w:numPr>
        <w:spacing w:after="0" w:line="240" w:lineRule="auto"/>
        <w:rPr>
          <w:rFonts w:ascii="Times New Roman" w:eastAsia="Times New Roman" w:hAnsi="Times New Roman" w:cs="Times New Roman"/>
          <w:b/>
          <w:bCs/>
          <w:sz w:val="24"/>
          <w:szCs w:val="24"/>
          <w:lang w:val="fr-BE" w:eastAsia="fr-BE"/>
        </w:rPr>
      </w:pPr>
      <w:r w:rsidRPr="007355F7">
        <w:rPr>
          <w:rFonts w:ascii="Times New Roman" w:eastAsia="Times New Roman" w:hAnsi="Times New Roman" w:cs="Times New Roman"/>
          <w:b/>
          <w:bCs/>
          <w:sz w:val="24"/>
          <w:szCs w:val="24"/>
          <w:lang w:val="fr-BE" w:eastAsia="fr-BE"/>
        </w:rPr>
        <w:t xml:space="preserve">TP 3 : </w:t>
      </w:r>
      <w:r w:rsidRPr="007355F7">
        <w:rPr>
          <w:rFonts w:ascii="Times New Roman" w:eastAsia="Times New Roman" w:hAnsi="Times New Roman" w:cs="Times New Roman"/>
          <w:sz w:val="24"/>
          <w:szCs w:val="24"/>
          <w:lang w:val="fr-BE" w:eastAsia="fr-BE"/>
        </w:rPr>
        <w:t>Test de qualité d’ADN</w:t>
      </w:r>
    </w:p>
    <w:p w14:paraId="62AAEC42" w14:textId="77777777" w:rsidR="005344AB" w:rsidRPr="007355F7" w:rsidRDefault="005344AB" w:rsidP="005344AB">
      <w:pPr>
        <w:numPr>
          <w:ilvl w:val="0"/>
          <w:numId w:val="22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b/>
          <w:bCs/>
          <w:sz w:val="24"/>
          <w:szCs w:val="24"/>
          <w:lang w:val="fr-BE" w:eastAsia="fr-BE"/>
        </w:rPr>
        <w:t xml:space="preserve">TP 4 : </w:t>
      </w:r>
      <w:r w:rsidRPr="007355F7">
        <w:rPr>
          <w:rFonts w:ascii="Times New Roman" w:eastAsia="Times New Roman" w:hAnsi="Times New Roman" w:cs="Times New Roman"/>
          <w:sz w:val="24"/>
          <w:szCs w:val="24"/>
          <w:lang w:val="fr-BE" w:eastAsia="fr-BE"/>
        </w:rPr>
        <w:t>Culture Cellulaire - Réalisation et analyses de caryotypes humains.</w:t>
      </w:r>
    </w:p>
    <w:p w14:paraId="52368E45" w14:textId="77777777" w:rsidR="005344AB" w:rsidRPr="007355F7" w:rsidRDefault="005344AB" w:rsidP="005344AB">
      <w:pPr>
        <w:numPr>
          <w:ilvl w:val="0"/>
          <w:numId w:val="22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b/>
          <w:bCs/>
          <w:sz w:val="24"/>
          <w:szCs w:val="24"/>
          <w:lang w:val="fr-BE" w:eastAsia="fr-BE"/>
        </w:rPr>
        <w:t xml:space="preserve">TP 5 : </w:t>
      </w:r>
      <w:r w:rsidRPr="007355F7">
        <w:rPr>
          <w:rFonts w:ascii="Times New Roman" w:eastAsia="Times New Roman" w:hAnsi="Times New Roman" w:cs="Times New Roman"/>
          <w:sz w:val="24"/>
          <w:szCs w:val="24"/>
          <w:lang w:val="fr-BE" w:eastAsia="fr-BE"/>
        </w:rPr>
        <w:t>Mise en évidence de la chromatine sexuelle ou Corpuscule de Barr à partir d’un frottis buccal.</w:t>
      </w:r>
    </w:p>
    <w:p w14:paraId="11FCD54B" w14:textId="77777777" w:rsidR="005344AB" w:rsidRDefault="005344AB" w:rsidP="005344AB">
      <w:pPr>
        <w:numPr>
          <w:ilvl w:val="0"/>
          <w:numId w:val="225"/>
        </w:numPr>
        <w:spacing w:after="0" w:line="240" w:lineRule="auto"/>
        <w:rPr>
          <w:rFonts w:ascii="Times New Roman" w:eastAsia="Times New Roman" w:hAnsi="Times New Roman" w:cs="Times New Roman"/>
          <w:sz w:val="24"/>
          <w:szCs w:val="24"/>
          <w:lang w:val="fr-BE" w:eastAsia="fr-BE"/>
        </w:rPr>
      </w:pPr>
      <w:r w:rsidRPr="007355F7">
        <w:rPr>
          <w:rFonts w:ascii="Times New Roman" w:eastAsia="Times New Roman" w:hAnsi="Times New Roman" w:cs="Times New Roman"/>
          <w:b/>
          <w:bCs/>
          <w:sz w:val="24"/>
          <w:szCs w:val="24"/>
          <w:lang w:val="fr-BE" w:eastAsia="fr-BE"/>
        </w:rPr>
        <w:t xml:space="preserve">TP 6 : </w:t>
      </w:r>
      <w:r w:rsidRPr="007355F7">
        <w:rPr>
          <w:rFonts w:ascii="Times New Roman" w:eastAsia="Times New Roman" w:hAnsi="Times New Roman" w:cs="Times New Roman"/>
          <w:sz w:val="24"/>
          <w:szCs w:val="24"/>
          <w:lang w:val="fr-BE" w:eastAsia="fr-BE"/>
        </w:rPr>
        <w:t>Design des amorces par des outils de bio-informatique.</w:t>
      </w:r>
    </w:p>
    <w:p w14:paraId="2B8F6B20" w14:textId="77777777" w:rsidR="005344AB" w:rsidRDefault="005344AB" w:rsidP="005344AB">
      <w:pPr>
        <w:spacing w:after="0" w:line="240" w:lineRule="auto"/>
        <w:rPr>
          <w:rFonts w:ascii="Times New Roman" w:eastAsia="Times New Roman" w:hAnsi="Times New Roman" w:cs="Times New Roman"/>
          <w:sz w:val="24"/>
          <w:szCs w:val="24"/>
          <w:lang w:val="fr-BE" w:eastAsia="fr-BE"/>
        </w:rPr>
      </w:pPr>
    </w:p>
    <w:p w14:paraId="380D6C0A" w14:textId="77777777" w:rsidR="005344AB" w:rsidRDefault="005344AB" w:rsidP="005344AB">
      <w:pPr>
        <w:spacing w:after="0" w:line="240" w:lineRule="auto"/>
        <w:rPr>
          <w:rFonts w:ascii="Times New Roman" w:eastAsia="Times New Roman" w:hAnsi="Times New Roman" w:cs="Times New Roman"/>
          <w:sz w:val="24"/>
          <w:szCs w:val="24"/>
          <w:lang w:val="fr-BE" w:eastAsia="fr-BE"/>
        </w:rPr>
      </w:pPr>
    </w:p>
    <w:p w14:paraId="75F6850F" w14:textId="77777777" w:rsidR="005344AB" w:rsidRDefault="005344AB" w:rsidP="005344AB">
      <w:pPr>
        <w:spacing w:after="0" w:line="240" w:lineRule="auto"/>
        <w:rPr>
          <w:rFonts w:ascii="Times New Roman" w:eastAsia="Times New Roman" w:hAnsi="Times New Roman" w:cs="Times New Roman"/>
          <w:sz w:val="24"/>
          <w:szCs w:val="24"/>
          <w:lang w:val="fr-BE" w:eastAsia="fr-BE"/>
        </w:rPr>
      </w:pPr>
    </w:p>
    <w:p w14:paraId="0D5B90F4" w14:textId="77777777" w:rsidR="005344AB" w:rsidRDefault="005344AB" w:rsidP="005344AB">
      <w:pPr>
        <w:spacing w:after="0" w:line="240" w:lineRule="auto"/>
        <w:rPr>
          <w:rFonts w:ascii="Times New Roman" w:eastAsia="Times New Roman" w:hAnsi="Times New Roman" w:cs="Times New Roman"/>
          <w:sz w:val="24"/>
          <w:szCs w:val="24"/>
          <w:lang w:val="fr-BE" w:eastAsia="fr-BE"/>
        </w:rPr>
      </w:pPr>
    </w:p>
    <w:p w14:paraId="0CD4A7E7" w14:textId="77777777" w:rsidR="005344AB" w:rsidRPr="007355F7" w:rsidRDefault="005344AB" w:rsidP="005344AB">
      <w:pPr>
        <w:spacing w:after="0" w:line="240" w:lineRule="auto"/>
        <w:rPr>
          <w:rFonts w:ascii="Times New Roman" w:eastAsia="Times New Roman" w:hAnsi="Times New Roman" w:cs="Times New Roman"/>
          <w:sz w:val="24"/>
          <w:szCs w:val="24"/>
          <w:lang w:val="fr-BE" w:eastAsia="fr-BE"/>
        </w:rPr>
      </w:pPr>
    </w:p>
    <w:p w14:paraId="5539F26D" w14:textId="77777777" w:rsidR="005344AB" w:rsidRPr="007355F7" w:rsidRDefault="005344AB" w:rsidP="005344AB">
      <w:pPr>
        <w:spacing w:after="0" w:line="259" w:lineRule="auto"/>
        <w:rPr>
          <w:rFonts w:ascii="Times New Roman" w:eastAsia="Calibri" w:hAnsi="Times New Roman" w:cs="Times New Roman"/>
          <w:sz w:val="24"/>
          <w:szCs w:val="24"/>
          <w:lang w:val="fr-BE" w:eastAsia="en-US"/>
        </w:rPr>
      </w:pPr>
    </w:p>
    <w:p w14:paraId="2B163191" w14:textId="77777777" w:rsidR="005344AB" w:rsidRPr="00E565DD" w:rsidRDefault="005344AB" w:rsidP="005344AB">
      <w:pPr>
        <w:spacing w:after="0" w:line="240" w:lineRule="auto"/>
        <w:jc w:val="center"/>
        <w:outlineLvl w:val="0"/>
        <w:rPr>
          <w:rFonts w:asciiTheme="majorBidi" w:eastAsia="Times New Roman" w:hAnsiTheme="majorBidi" w:cstheme="majorBidi"/>
          <w:b/>
          <w:bCs/>
          <w:kern w:val="36"/>
          <w:sz w:val="24"/>
          <w:szCs w:val="24"/>
          <w:u w:val="single"/>
          <w:lang w:eastAsia="fr-BE"/>
        </w:rPr>
      </w:pPr>
      <w:r>
        <w:rPr>
          <w:rFonts w:asciiTheme="majorBidi" w:eastAsia="Times New Roman" w:hAnsiTheme="majorBidi" w:cstheme="majorBidi"/>
          <w:sz w:val="24"/>
          <w:szCs w:val="24"/>
          <w:lang w:val="fr-BE" w:eastAsia="fr-BE"/>
        </w:rPr>
        <w:t xml:space="preserve"> </w:t>
      </w:r>
    </w:p>
    <w:p w14:paraId="0D7845B8"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r>
        <w:rPr>
          <w:rFonts w:asciiTheme="majorBidi" w:eastAsia="Times New Roman" w:hAnsiTheme="majorBidi" w:cstheme="majorBidi"/>
          <w:b/>
          <w:bCs/>
          <w:sz w:val="24"/>
          <w:szCs w:val="24"/>
          <w:lang w:val="fr-BE" w:eastAsia="fr-BE"/>
        </w:rPr>
        <w:t xml:space="preserve"> </w:t>
      </w:r>
    </w:p>
    <w:p w14:paraId="4EC81C14" w14:textId="77777777" w:rsidR="005344AB" w:rsidRPr="00FD03DB" w:rsidRDefault="005344AB" w:rsidP="002A4BE6">
      <w:pPr>
        <w:pBdr>
          <w:top w:val="single" w:sz="4" w:space="1" w:color="auto"/>
          <w:bottom w:val="single" w:sz="4" w:space="2" w:color="auto"/>
        </w:pBdr>
        <w:tabs>
          <w:tab w:val="center" w:pos="4819"/>
        </w:tabs>
        <w:spacing w:after="0" w:line="240" w:lineRule="auto"/>
        <w:jc w:val="center"/>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PROGRAMME :  BIO STATISTIQUES</w:t>
      </w:r>
    </w:p>
    <w:p w14:paraId="6DEA07F3" w14:textId="77777777" w:rsidR="005344AB" w:rsidRPr="00FD03DB" w:rsidRDefault="005344AB" w:rsidP="005344AB">
      <w:pPr>
        <w:autoSpaceDE w:val="0"/>
        <w:autoSpaceDN w:val="0"/>
        <w:adjustRightInd w:val="0"/>
        <w:spacing w:after="0" w:line="240" w:lineRule="auto"/>
        <w:rPr>
          <w:rFonts w:asciiTheme="majorBidi" w:eastAsia="Times New Roman" w:hAnsiTheme="majorBidi" w:cstheme="majorBidi"/>
          <w:b/>
          <w:bCs/>
          <w:color w:val="000000"/>
          <w:sz w:val="24"/>
          <w:szCs w:val="24"/>
          <w:lang w:eastAsia="fr-FR"/>
        </w:rPr>
      </w:pPr>
    </w:p>
    <w:p w14:paraId="463FE991"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Semestre : 3</w:t>
      </w:r>
    </w:p>
    <w:p w14:paraId="1CF035EC"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Enseignant responsable de l’UE :</w:t>
      </w:r>
    </w:p>
    <w:p w14:paraId="465154D5"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Matière :  Bio statistiques  </w:t>
      </w:r>
    </w:p>
    <w:p w14:paraId="39304EC3"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Crédits : 2</w:t>
      </w:r>
    </w:p>
    <w:p w14:paraId="0D4A7173"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Coefficient : 2</w:t>
      </w:r>
    </w:p>
    <w:p w14:paraId="7BEEFDC0" w14:textId="77777777" w:rsidR="005344AB" w:rsidRPr="00FD03DB" w:rsidRDefault="005344AB" w:rsidP="005344AB">
      <w:pPr>
        <w:spacing w:after="0" w:line="240" w:lineRule="auto"/>
        <w:rPr>
          <w:rFonts w:asciiTheme="majorBidi" w:eastAsia="Times New Roman" w:hAnsiTheme="majorBidi" w:cstheme="majorBidi"/>
          <w:b/>
          <w:bCs/>
          <w:sz w:val="24"/>
          <w:szCs w:val="24"/>
        </w:rPr>
      </w:pPr>
    </w:p>
    <w:p w14:paraId="1A8998B4" w14:textId="77777777" w:rsidR="005344AB" w:rsidRPr="00FD03DB" w:rsidRDefault="005344AB" w:rsidP="005344AB">
      <w:pPr>
        <w:numPr>
          <w:ilvl w:val="0"/>
          <w:numId w:val="141"/>
        </w:numPr>
        <w:spacing w:after="0" w:line="240" w:lineRule="auto"/>
        <w:contextualSpacing/>
        <w:jc w:val="both"/>
        <w:rPr>
          <w:rFonts w:asciiTheme="majorBidi" w:eastAsia="Times New Roman" w:hAnsiTheme="majorBidi" w:cstheme="majorBidi"/>
          <w:b/>
          <w:bCs/>
          <w:sz w:val="24"/>
          <w:szCs w:val="24"/>
        </w:rPr>
      </w:pPr>
      <w:bookmarkStart w:id="197" w:name="_Hlk196718295"/>
      <w:r w:rsidRPr="00FD03DB">
        <w:rPr>
          <w:rFonts w:asciiTheme="majorBidi" w:eastAsia="Times New Roman" w:hAnsiTheme="majorBidi" w:cstheme="majorBidi"/>
          <w:b/>
          <w:bCs/>
          <w:sz w:val="24"/>
          <w:szCs w:val="24"/>
        </w:rPr>
        <w:t xml:space="preserve">Objectifs de l’enseignement </w:t>
      </w:r>
    </w:p>
    <w:bookmarkEnd w:id="197"/>
    <w:p w14:paraId="2BB3DEE0" w14:textId="77777777" w:rsidR="005344AB" w:rsidRPr="00FD03DB" w:rsidRDefault="005344AB" w:rsidP="005344AB">
      <w:pPr>
        <w:spacing w:after="0" w:line="240" w:lineRule="auto"/>
        <w:jc w:val="both"/>
        <w:rPr>
          <w:rFonts w:asciiTheme="majorBidi" w:eastAsia="MS Mincho" w:hAnsiTheme="majorBidi" w:cstheme="majorBidi"/>
          <w:sz w:val="24"/>
          <w:szCs w:val="24"/>
        </w:rPr>
      </w:pPr>
      <w:r w:rsidRPr="00FD03DB">
        <w:rPr>
          <w:rFonts w:asciiTheme="majorBidi" w:eastAsia="MS Mincho" w:hAnsiTheme="majorBidi" w:cstheme="majorBidi"/>
          <w:b/>
          <w:bCs/>
          <w:sz w:val="24"/>
          <w:szCs w:val="24"/>
          <w:u w:val="single"/>
        </w:rPr>
        <w:t xml:space="preserve"> </w:t>
      </w:r>
      <w:r w:rsidRPr="00FD03DB">
        <w:rPr>
          <w:rFonts w:asciiTheme="majorBidi" w:eastAsia="MS Mincho" w:hAnsiTheme="majorBidi" w:cstheme="majorBidi"/>
          <w:sz w:val="24"/>
          <w:szCs w:val="24"/>
        </w:rPr>
        <w:t xml:space="preserve"> L’objectif de ce cours est d’initier l’étudiant aux concepts et aux méthodes statistiques :</w:t>
      </w:r>
    </w:p>
    <w:p w14:paraId="2E79F4AB" w14:textId="77777777" w:rsidR="005344AB" w:rsidRPr="00FD03DB" w:rsidRDefault="005344AB" w:rsidP="005344AB">
      <w:pPr>
        <w:numPr>
          <w:ilvl w:val="0"/>
          <w:numId w:val="178"/>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Introduire l’étudiant aux mesures statistiques principales.</w:t>
      </w:r>
    </w:p>
    <w:p w14:paraId="17AC0DEE" w14:textId="77777777" w:rsidR="005344AB" w:rsidRPr="00FD03DB" w:rsidRDefault="005344AB" w:rsidP="005344AB">
      <w:pPr>
        <w:numPr>
          <w:ilvl w:val="0"/>
          <w:numId w:val="178"/>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 L’interprétation, et l’utilisation de distributions de données. </w:t>
      </w:r>
    </w:p>
    <w:p w14:paraId="3E9F13B7" w14:textId="77777777" w:rsidR="005344AB" w:rsidRPr="00FD03DB" w:rsidRDefault="005344AB" w:rsidP="005344AB">
      <w:pPr>
        <w:numPr>
          <w:ilvl w:val="0"/>
          <w:numId w:val="178"/>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Introduire les concepts de probabilité, probabilité conjointe, probabilité conditionnelle et leurs relations.</w:t>
      </w:r>
    </w:p>
    <w:p w14:paraId="77C42C6B" w14:textId="77777777" w:rsidR="005344AB" w:rsidRPr="00FD03DB" w:rsidRDefault="005344AB" w:rsidP="005344AB">
      <w:pPr>
        <w:numPr>
          <w:ilvl w:val="0"/>
          <w:numId w:val="178"/>
        </w:numPr>
        <w:spacing w:after="0" w:line="240" w:lineRule="auto"/>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Introduire le concept d’étude d’observation, d’échantillonnage et d’inférence statistique de l’échantillon. </w:t>
      </w:r>
    </w:p>
    <w:p w14:paraId="3BE8F603" w14:textId="77777777" w:rsidR="005344AB" w:rsidRPr="00FD03DB" w:rsidRDefault="005344AB" w:rsidP="005344AB">
      <w:pPr>
        <w:spacing w:after="0" w:line="240" w:lineRule="auto"/>
        <w:jc w:val="both"/>
        <w:rPr>
          <w:rFonts w:asciiTheme="majorBidi" w:eastAsia="Times New Roman" w:hAnsiTheme="majorBidi" w:cstheme="majorBidi"/>
          <w:b/>
          <w:color w:val="000000"/>
          <w:spacing w:val="-9"/>
          <w:sz w:val="24"/>
          <w:szCs w:val="24"/>
          <w:u w:val="single"/>
          <w:lang w:eastAsia="fr-FR"/>
        </w:rPr>
      </w:pPr>
      <w:r w:rsidRPr="00FD03DB">
        <w:rPr>
          <w:rFonts w:asciiTheme="majorBidi" w:eastAsia="MS Mincho" w:hAnsiTheme="majorBidi" w:cstheme="majorBidi"/>
          <w:sz w:val="24"/>
          <w:szCs w:val="24"/>
        </w:rPr>
        <w:t xml:space="preserve">A la fin du cours l’étudiant sera capable de reconnaître les mérites et les faiblesses de la méthode statistique, Il sera capable de réaliser des opérations quantitatives simples comme </w:t>
      </w:r>
      <w:r w:rsidRPr="00FD03DB">
        <w:rPr>
          <w:rFonts w:asciiTheme="majorBidi" w:eastAsia="MS Mincho" w:hAnsiTheme="majorBidi" w:cstheme="majorBidi"/>
          <w:sz w:val="24"/>
          <w:szCs w:val="24"/>
        </w:rPr>
        <w:lastRenderedPageBreak/>
        <w:t xml:space="preserve">l’interprétation d’une valeur « anormale » ou le calcul de la probabilité. Il interprétera correctement le concept de test statistique. </w:t>
      </w:r>
      <w:r w:rsidRPr="00FD03DB">
        <w:rPr>
          <w:rFonts w:asciiTheme="majorBidi" w:eastAsia="Times New Roman" w:hAnsiTheme="majorBidi" w:cstheme="majorBidi"/>
          <w:b/>
          <w:color w:val="000000"/>
          <w:spacing w:val="-9"/>
          <w:sz w:val="24"/>
          <w:szCs w:val="24"/>
          <w:u w:val="single"/>
          <w:lang w:eastAsia="fr-FR"/>
        </w:rPr>
        <w:t xml:space="preserve">    </w:t>
      </w:r>
    </w:p>
    <w:p w14:paraId="7332B5B7" w14:textId="77777777" w:rsidR="005344AB" w:rsidRPr="00FD03DB" w:rsidRDefault="005344AB" w:rsidP="005344AB">
      <w:pPr>
        <w:spacing w:after="0" w:line="240" w:lineRule="auto"/>
        <w:jc w:val="both"/>
        <w:rPr>
          <w:rFonts w:asciiTheme="majorBidi" w:eastAsia="Times New Roman" w:hAnsiTheme="majorBidi" w:cstheme="majorBidi"/>
          <w:b/>
          <w:color w:val="000000"/>
          <w:spacing w:val="-9"/>
          <w:sz w:val="24"/>
          <w:szCs w:val="24"/>
          <w:u w:val="single"/>
          <w:lang w:eastAsia="fr-FR"/>
        </w:rPr>
      </w:pPr>
    </w:p>
    <w:p w14:paraId="7B722B82" w14:textId="77777777" w:rsidR="005344AB" w:rsidRPr="00FD03DB" w:rsidRDefault="005344AB" w:rsidP="005344AB">
      <w:pPr>
        <w:pStyle w:val="Paragraphedeliste"/>
        <w:numPr>
          <w:ilvl w:val="0"/>
          <w:numId w:val="141"/>
        </w:numPr>
        <w:spacing w:after="0" w:line="240" w:lineRule="auto"/>
        <w:jc w:val="both"/>
        <w:rPr>
          <w:rFonts w:asciiTheme="majorBidi" w:eastAsia="Times New Roman" w:hAnsiTheme="majorBidi" w:cstheme="majorBidi"/>
          <w:b/>
          <w:color w:val="000000"/>
          <w:spacing w:val="-9"/>
          <w:sz w:val="24"/>
          <w:szCs w:val="24"/>
          <w:lang w:eastAsia="fr-FR"/>
        </w:rPr>
      </w:pPr>
      <w:r w:rsidRPr="00FD03DB">
        <w:rPr>
          <w:rFonts w:asciiTheme="majorBidi" w:eastAsia="Times New Roman" w:hAnsiTheme="majorBidi" w:cstheme="majorBidi"/>
          <w:b/>
          <w:color w:val="000000"/>
          <w:spacing w:val="-9"/>
          <w:sz w:val="24"/>
          <w:szCs w:val="24"/>
          <w:lang w:eastAsia="fr-FR"/>
        </w:rPr>
        <w:t xml:space="preserve"> Prérequis </w:t>
      </w:r>
    </w:p>
    <w:p w14:paraId="65FC0825" w14:textId="77777777" w:rsidR="005344AB" w:rsidRPr="00FD03DB" w:rsidRDefault="005344AB" w:rsidP="005344AB">
      <w:pPr>
        <w:spacing w:after="0" w:line="240" w:lineRule="auto"/>
        <w:jc w:val="both"/>
        <w:rPr>
          <w:rFonts w:asciiTheme="majorBidi" w:eastAsia="Times New Roman" w:hAnsiTheme="majorBidi" w:cstheme="majorBidi"/>
          <w:bCs/>
          <w:color w:val="000000"/>
          <w:spacing w:val="-9"/>
          <w:sz w:val="24"/>
          <w:szCs w:val="24"/>
          <w:lang w:eastAsia="fr-FR"/>
        </w:rPr>
      </w:pPr>
      <w:r w:rsidRPr="00FD03DB">
        <w:rPr>
          <w:rFonts w:asciiTheme="majorBidi" w:eastAsia="Times New Roman" w:hAnsiTheme="majorBidi" w:cstheme="majorBidi"/>
          <w:bCs/>
          <w:color w:val="000000"/>
          <w:spacing w:val="-9"/>
          <w:sz w:val="24"/>
          <w:szCs w:val="24"/>
          <w:lang w:eastAsia="fr-FR"/>
        </w:rPr>
        <w:t xml:space="preserve">L’étudiant doit connaître les bases du raisonnement mathématique (fractions, puissances, logarithmes) et les notions fondamentales de probabilité. </w:t>
      </w:r>
    </w:p>
    <w:p w14:paraId="10D15F44" w14:textId="77777777" w:rsidR="005344AB" w:rsidRPr="00FD03DB" w:rsidRDefault="005344AB" w:rsidP="005344AB">
      <w:pPr>
        <w:spacing w:after="0" w:line="240" w:lineRule="auto"/>
        <w:jc w:val="both"/>
        <w:rPr>
          <w:rFonts w:asciiTheme="majorBidi" w:eastAsia="Times New Roman" w:hAnsiTheme="majorBidi" w:cstheme="majorBidi"/>
          <w:bCs/>
          <w:color w:val="000000"/>
          <w:spacing w:val="-9"/>
          <w:sz w:val="24"/>
          <w:szCs w:val="24"/>
          <w:lang w:eastAsia="fr-FR"/>
        </w:rPr>
      </w:pPr>
      <w:r w:rsidRPr="00FD03DB">
        <w:rPr>
          <w:rFonts w:asciiTheme="majorBidi" w:eastAsia="Times New Roman" w:hAnsiTheme="majorBidi" w:cstheme="majorBidi"/>
          <w:bCs/>
          <w:color w:val="000000"/>
          <w:spacing w:val="-9"/>
          <w:sz w:val="24"/>
          <w:szCs w:val="24"/>
          <w:lang w:eastAsia="fr-FR"/>
        </w:rPr>
        <w:t>Il doit aussi comprendre les concepts de moyenne, variance, écart-type et savoir lire, organiser et interpréter des données biologiques sous forme de tableaux ou de graphiques.</w:t>
      </w:r>
    </w:p>
    <w:p w14:paraId="4B4075CA" w14:textId="77777777" w:rsidR="005344AB" w:rsidRPr="00FD03DB" w:rsidRDefault="005344AB" w:rsidP="005344AB">
      <w:pPr>
        <w:spacing w:after="0" w:line="240" w:lineRule="auto"/>
        <w:jc w:val="both"/>
        <w:rPr>
          <w:rFonts w:asciiTheme="majorBidi" w:eastAsia="Times New Roman" w:hAnsiTheme="majorBidi" w:cstheme="majorBidi"/>
          <w:b/>
          <w:color w:val="000000"/>
          <w:spacing w:val="-9"/>
          <w:sz w:val="24"/>
          <w:szCs w:val="24"/>
          <w:lang w:eastAsia="fr-FR"/>
        </w:rPr>
      </w:pPr>
    </w:p>
    <w:p w14:paraId="02F3A82B" w14:textId="77777777" w:rsidR="005344AB" w:rsidRPr="00FD03DB" w:rsidRDefault="005344AB" w:rsidP="005344AB">
      <w:pPr>
        <w:pStyle w:val="Paragraphedeliste"/>
        <w:numPr>
          <w:ilvl w:val="0"/>
          <w:numId w:val="141"/>
        </w:numPr>
        <w:spacing w:after="0" w:line="240" w:lineRule="auto"/>
        <w:jc w:val="both"/>
        <w:rPr>
          <w:rFonts w:asciiTheme="majorBidi" w:eastAsia="Times New Roman" w:hAnsiTheme="majorBidi" w:cstheme="majorBidi"/>
          <w:b/>
          <w:bCs/>
          <w:sz w:val="24"/>
          <w:szCs w:val="24"/>
          <w:lang w:eastAsia="fr-FR"/>
        </w:rPr>
      </w:pPr>
      <w:r w:rsidRPr="00FD03DB">
        <w:rPr>
          <w:rFonts w:asciiTheme="majorBidi" w:eastAsia="Times New Roman" w:hAnsiTheme="majorBidi" w:cstheme="majorBidi"/>
          <w:b/>
          <w:bCs/>
          <w:sz w:val="24"/>
          <w:szCs w:val="24"/>
          <w:lang w:eastAsia="fr-FR"/>
        </w:rPr>
        <w:t xml:space="preserve"> Contenu de la matière :</w:t>
      </w:r>
    </w:p>
    <w:p w14:paraId="58872EAB" w14:textId="77777777" w:rsidR="005344AB" w:rsidRPr="00E565DD" w:rsidRDefault="005344AB" w:rsidP="005344AB">
      <w:pPr>
        <w:spacing w:after="0" w:line="240" w:lineRule="auto"/>
        <w:jc w:val="center"/>
        <w:rPr>
          <w:rFonts w:asciiTheme="majorBidi" w:eastAsia="MS Mincho" w:hAnsiTheme="majorBidi" w:cstheme="majorBidi"/>
          <w:b/>
          <w:bCs/>
          <w:sz w:val="24"/>
          <w:szCs w:val="24"/>
          <w:u w:val="single"/>
        </w:rPr>
      </w:pPr>
      <w:r w:rsidRPr="00E565DD">
        <w:rPr>
          <w:rFonts w:asciiTheme="majorBidi" w:eastAsia="MS Mincho" w:hAnsiTheme="majorBidi" w:cstheme="majorBidi"/>
          <w:b/>
          <w:bCs/>
          <w:sz w:val="24"/>
          <w:szCs w:val="24"/>
          <w:u w:val="single"/>
        </w:rPr>
        <w:t>Cours</w:t>
      </w:r>
    </w:p>
    <w:p w14:paraId="5516470A"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b/>
          <w:bCs/>
          <w:sz w:val="24"/>
          <w:szCs w:val="24"/>
          <w:u w:val="single"/>
          <w:lang w:eastAsia="fr-FR"/>
        </w:rPr>
      </w:pPr>
      <w:bookmarkStart w:id="198" w:name="_Toc197267474"/>
      <w:bookmarkStart w:id="199" w:name="_Toc197267575"/>
      <w:bookmarkStart w:id="200" w:name="_Toc197267784"/>
      <w:r w:rsidRPr="00FD03DB">
        <w:rPr>
          <w:rFonts w:asciiTheme="majorBidi" w:eastAsia="Times New Roman" w:hAnsiTheme="majorBidi" w:cstheme="majorBidi"/>
          <w:b/>
          <w:bCs/>
          <w:sz w:val="24"/>
          <w:szCs w:val="24"/>
          <w:lang w:eastAsia="fr-FR"/>
        </w:rPr>
        <w:t>Chapitre 1 </w:t>
      </w:r>
      <w:r w:rsidRPr="00FD03DB">
        <w:rPr>
          <w:rFonts w:asciiTheme="majorBidi" w:eastAsia="Times New Roman" w:hAnsiTheme="majorBidi" w:cstheme="majorBidi"/>
          <w:sz w:val="24"/>
          <w:szCs w:val="24"/>
          <w:lang w:eastAsia="fr-FR"/>
        </w:rPr>
        <w:t xml:space="preserve">:  </w:t>
      </w:r>
      <w:r w:rsidRPr="00FD03DB">
        <w:rPr>
          <w:rFonts w:asciiTheme="majorBidi" w:eastAsia="Times New Roman" w:hAnsiTheme="majorBidi" w:cstheme="majorBidi"/>
          <w:b/>
          <w:bCs/>
          <w:sz w:val="24"/>
          <w:szCs w:val="24"/>
          <w:lang w:eastAsia="fr-FR"/>
        </w:rPr>
        <w:t>Introduction</w:t>
      </w:r>
      <w:bookmarkEnd w:id="198"/>
      <w:bookmarkEnd w:id="199"/>
      <w:bookmarkEnd w:id="200"/>
      <w:r w:rsidRPr="00FD03DB">
        <w:rPr>
          <w:rFonts w:asciiTheme="majorBidi" w:eastAsia="Times New Roman" w:hAnsiTheme="majorBidi" w:cstheme="majorBidi"/>
          <w:b/>
          <w:bCs/>
          <w:sz w:val="24"/>
          <w:szCs w:val="24"/>
          <w:lang w:eastAsia="fr-FR"/>
        </w:rPr>
        <w:t xml:space="preserve">         </w:t>
      </w:r>
    </w:p>
    <w:p w14:paraId="52B03135" w14:textId="77777777" w:rsidR="005344AB" w:rsidRPr="00FD03DB" w:rsidRDefault="005344AB" w:rsidP="005344AB">
      <w:pPr>
        <w:widowControl w:val="0"/>
        <w:numPr>
          <w:ilvl w:val="0"/>
          <w:numId w:val="169"/>
        </w:numPr>
        <w:autoSpaceDE w:val="0"/>
        <w:autoSpaceDN w:val="0"/>
        <w:adjustRightInd w:val="0"/>
        <w:spacing w:after="0" w:line="240" w:lineRule="auto"/>
        <w:outlineLvl w:val="0"/>
        <w:rPr>
          <w:rFonts w:asciiTheme="majorBidi" w:eastAsia="Times New Roman" w:hAnsiTheme="majorBidi" w:cstheme="majorBidi"/>
          <w:color w:val="000000"/>
          <w:sz w:val="24"/>
          <w:szCs w:val="24"/>
          <w:lang w:eastAsia="fr-FR"/>
        </w:rPr>
      </w:pPr>
      <w:bookmarkStart w:id="201" w:name="_Toc197267475"/>
      <w:bookmarkStart w:id="202" w:name="_Toc197267576"/>
      <w:bookmarkStart w:id="203" w:name="_Toc197267785"/>
      <w:r w:rsidRPr="00FD03DB">
        <w:rPr>
          <w:rFonts w:asciiTheme="majorBidi" w:eastAsia="Times New Roman" w:hAnsiTheme="majorBidi" w:cstheme="majorBidi"/>
          <w:sz w:val="24"/>
          <w:szCs w:val="24"/>
          <w:lang w:eastAsia="fr-FR"/>
        </w:rPr>
        <w:t>Objectifs</w:t>
      </w:r>
      <w:bookmarkEnd w:id="201"/>
      <w:bookmarkEnd w:id="202"/>
      <w:bookmarkEnd w:id="203"/>
      <w:r w:rsidRPr="00FD03DB">
        <w:rPr>
          <w:rFonts w:asciiTheme="majorBidi" w:eastAsia="Times New Roman" w:hAnsiTheme="majorBidi" w:cstheme="majorBidi"/>
          <w:color w:val="000000"/>
          <w:sz w:val="24"/>
          <w:szCs w:val="24"/>
          <w:lang w:eastAsia="fr-FR"/>
        </w:rPr>
        <w:t xml:space="preserve"> </w:t>
      </w:r>
    </w:p>
    <w:p w14:paraId="4C5CB1A5" w14:textId="77777777" w:rsidR="005344AB" w:rsidRPr="00FD03DB" w:rsidRDefault="005344AB" w:rsidP="005344AB">
      <w:pPr>
        <w:widowControl w:val="0"/>
        <w:numPr>
          <w:ilvl w:val="0"/>
          <w:numId w:val="169"/>
        </w:numPr>
        <w:autoSpaceDE w:val="0"/>
        <w:autoSpaceDN w:val="0"/>
        <w:adjustRightInd w:val="0"/>
        <w:spacing w:after="0" w:line="240" w:lineRule="auto"/>
        <w:outlineLvl w:val="0"/>
        <w:rPr>
          <w:rFonts w:asciiTheme="majorBidi" w:eastAsia="Times New Roman" w:hAnsiTheme="majorBidi" w:cstheme="majorBidi"/>
          <w:color w:val="000000"/>
          <w:sz w:val="24"/>
          <w:szCs w:val="24"/>
          <w:lang w:eastAsia="fr-FR"/>
        </w:rPr>
      </w:pPr>
      <w:bookmarkStart w:id="204" w:name="_Toc197267476"/>
      <w:bookmarkStart w:id="205" w:name="_Toc197267577"/>
      <w:bookmarkStart w:id="206" w:name="_Toc197267786"/>
      <w:r w:rsidRPr="00FD03DB">
        <w:rPr>
          <w:rFonts w:asciiTheme="majorBidi" w:eastAsia="Times New Roman" w:hAnsiTheme="majorBidi" w:cstheme="majorBidi"/>
          <w:sz w:val="24"/>
          <w:szCs w:val="24"/>
          <w:lang w:eastAsia="fr-FR"/>
        </w:rPr>
        <w:t>Intérêt et champs d’application de la méthode statistique</w:t>
      </w:r>
      <w:bookmarkEnd w:id="204"/>
      <w:bookmarkEnd w:id="205"/>
      <w:bookmarkEnd w:id="206"/>
      <w:r w:rsidRPr="00FD03DB">
        <w:rPr>
          <w:rFonts w:asciiTheme="majorBidi" w:eastAsia="Times New Roman" w:hAnsiTheme="majorBidi" w:cstheme="majorBidi"/>
          <w:sz w:val="24"/>
          <w:szCs w:val="24"/>
          <w:lang w:eastAsia="fr-FR"/>
        </w:rPr>
        <w:t> </w:t>
      </w:r>
    </w:p>
    <w:p w14:paraId="1B17D64B" w14:textId="77777777" w:rsidR="005344AB" w:rsidRPr="00FD03DB" w:rsidRDefault="005344AB" w:rsidP="005344AB">
      <w:pPr>
        <w:widowControl w:val="0"/>
        <w:numPr>
          <w:ilvl w:val="0"/>
          <w:numId w:val="169"/>
        </w:numPr>
        <w:autoSpaceDE w:val="0"/>
        <w:autoSpaceDN w:val="0"/>
        <w:adjustRightInd w:val="0"/>
        <w:spacing w:after="0" w:line="240" w:lineRule="auto"/>
        <w:jc w:val="both"/>
        <w:outlineLvl w:val="0"/>
        <w:rPr>
          <w:rFonts w:asciiTheme="majorBidi" w:eastAsia="Times New Roman" w:hAnsiTheme="majorBidi" w:cstheme="majorBidi"/>
          <w:sz w:val="24"/>
          <w:szCs w:val="24"/>
          <w:lang w:eastAsia="fr-FR"/>
        </w:rPr>
      </w:pPr>
      <w:bookmarkStart w:id="207" w:name="_Toc197267477"/>
      <w:bookmarkStart w:id="208" w:name="_Toc197267578"/>
      <w:bookmarkStart w:id="209" w:name="_Toc197267787"/>
      <w:r w:rsidRPr="00FD03DB">
        <w:rPr>
          <w:rFonts w:asciiTheme="majorBidi" w:eastAsia="Times New Roman" w:hAnsiTheme="majorBidi" w:cstheme="majorBidi"/>
          <w:sz w:val="24"/>
          <w:szCs w:val="24"/>
          <w:lang w:eastAsia="fr-FR"/>
        </w:rPr>
        <w:t>Notion de variabilité (définir les notions d’échantillon représentatif et de population)</w:t>
      </w:r>
      <w:bookmarkEnd w:id="207"/>
      <w:bookmarkEnd w:id="208"/>
      <w:bookmarkEnd w:id="209"/>
    </w:p>
    <w:p w14:paraId="7C84BC6E" w14:textId="77777777" w:rsidR="005344AB" w:rsidRPr="00FD03DB" w:rsidRDefault="005344AB" w:rsidP="005344AB">
      <w:pPr>
        <w:widowControl w:val="0"/>
        <w:numPr>
          <w:ilvl w:val="0"/>
          <w:numId w:val="169"/>
        </w:numPr>
        <w:autoSpaceDE w:val="0"/>
        <w:autoSpaceDN w:val="0"/>
        <w:adjustRightInd w:val="0"/>
        <w:spacing w:after="0" w:line="240" w:lineRule="auto"/>
        <w:outlineLvl w:val="0"/>
        <w:rPr>
          <w:rFonts w:asciiTheme="majorBidi" w:eastAsia="Times New Roman" w:hAnsiTheme="majorBidi" w:cstheme="majorBidi"/>
          <w:color w:val="000000"/>
          <w:sz w:val="24"/>
          <w:szCs w:val="24"/>
          <w:lang w:eastAsia="fr-FR"/>
        </w:rPr>
      </w:pPr>
      <w:bookmarkStart w:id="210" w:name="_Toc197267478"/>
      <w:bookmarkStart w:id="211" w:name="_Toc197267579"/>
      <w:bookmarkStart w:id="212" w:name="_Toc197267788"/>
      <w:r w:rsidRPr="00FD03DB">
        <w:rPr>
          <w:rFonts w:asciiTheme="majorBidi" w:eastAsia="Times New Roman" w:hAnsiTheme="majorBidi" w:cstheme="majorBidi"/>
          <w:sz w:val="24"/>
          <w:szCs w:val="24"/>
          <w:lang w:eastAsia="fr-FR"/>
        </w:rPr>
        <w:t>Le champ de la statistique</w:t>
      </w:r>
      <w:bookmarkEnd w:id="210"/>
      <w:bookmarkEnd w:id="211"/>
      <w:bookmarkEnd w:id="212"/>
      <w:r w:rsidRPr="00FD03DB">
        <w:rPr>
          <w:rFonts w:asciiTheme="majorBidi" w:eastAsia="Times New Roman" w:hAnsiTheme="majorBidi" w:cstheme="majorBidi"/>
          <w:sz w:val="24"/>
          <w:szCs w:val="24"/>
          <w:lang w:eastAsia="fr-FR"/>
        </w:rPr>
        <w:t> </w:t>
      </w:r>
    </w:p>
    <w:p w14:paraId="0B3DC937" w14:textId="77777777" w:rsidR="005344AB" w:rsidRPr="00FD03DB" w:rsidRDefault="005344AB" w:rsidP="005344AB">
      <w:pPr>
        <w:widowControl w:val="0"/>
        <w:numPr>
          <w:ilvl w:val="0"/>
          <w:numId w:val="169"/>
        </w:numPr>
        <w:autoSpaceDE w:val="0"/>
        <w:autoSpaceDN w:val="0"/>
        <w:adjustRightInd w:val="0"/>
        <w:spacing w:after="0" w:line="240" w:lineRule="auto"/>
        <w:outlineLvl w:val="0"/>
        <w:rPr>
          <w:rFonts w:asciiTheme="majorBidi" w:eastAsia="Times New Roman" w:hAnsiTheme="majorBidi" w:cstheme="majorBidi"/>
          <w:sz w:val="24"/>
          <w:szCs w:val="24"/>
          <w:lang w:eastAsia="fr-FR"/>
        </w:rPr>
      </w:pPr>
      <w:bookmarkStart w:id="213" w:name="_Toc197267479"/>
      <w:bookmarkStart w:id="214" w:name="_Toc197267580"/>
      <w:bookmarkStart w:id="215" w:name="_Toc197267789"/>
      <w:r w:rsidRPr="00FD03DB">
        <w:rPr>
          <w:rFonts w:asciiTheme="majorBidi" w:eastAsia="Times New Roman" w:hAnsiTheme="majorBidi" w:cstheme="majorBidi"/>
          <w:sz w:val="24"/>
          <w:szCs w:val="24"/>
          <w:lang w:eastAsia="fr-FR"/>
        </w:rPr>
        <w:t>La méthode statistique</w:t>
      </w:r>
      <w:bookmarkEnd w:id="213"/>
      <w:bookmarkEnd w:id="214"/>
      <w:bookmarkEnd w:id="215"/>
    </w:p>
    <w:p w14:paraId="5C5D0331" w14:textId="77777777" w:rsidR="005344AB" w:rsidRPr="00FD03DB" w:rsidRDefault="005344AB" w:rsidP="005344AB">
      <w:pPr>
        <w:widowControl w:val="0"/>
        <w:numPr>
          <w:ilvl w:val="0"/>
          <w:numId w:val="169"/>
        </w:numPr>
        <w:autoSpaceDE w:val="0"/>
        <w:autoSpaceDN w:val="0"/>
        <w:adjustRightInd w:val="0"/>
        <w:spacing w:after="0" w:line="240" w:lineRule="auto"/>
        <w:jc w:val="both"/>
        <w:outlineLvl w:val="0"/>
        <w:rPr>
          <w:rFonts w:asciiTheme="majorBidi" w:eastAsia="Times New Roman" w:hAnsiTheme="majorBidi" w:cstheme="majorBidi"/>
          <w:sz w:val="24"/>
          <w:szCs w:val="24"/>
          <w:lang w:eastAsia="fr-FR"/>
        </w:rPr>
      </w:pPr>
      <w:bookmarkStart w:id="216" w:name="_Toc197267480"/>
      <w:bookmarkStart w:id="217" w:name="_Toc197267581"/>
      <w:bookmarkStart w:id="218" w:name="_Toc197267790"/>
      <w:r w:rsidRPr="00FD03DB">
        <w:rPr>
          <w:rFonts w:asciiTheme="majorBidi" w:eastAsia="Times New Roman" w:hAnsiTheme="majorBidi" w:cstheme="majorBidi"/>
          <w:sz w:val="24"/>
          <w:szCs w:val="24"/>
          <w:lang w:eastAsia="fr-FR"/>
        </w:rPr>
        <w:t>Quelques définitions</w:t>
      </w:r>
      <w:bookmarkEnd w:id="216"/>
      <w:bookmarkEnd w:id="217"/>
      <w:bookmarkEnd w:id="218"/>
      <w:r w:rsidRPr="00FD03DB">
        <w:rPr>
          <w:rFonts w:asciiTheme="majorBidi" w:eastAsia="Times New Roman" w:hAnsiTheme="majorBidi" w:cstheme="majorBidi"/>
          <w:sz w:val="24"/>
          <w:szCs w:val="24"/>
          <w:lang w:eastAsia="fr-FR"/>
        </w:rPr>
        <w:t xml:space="preserve"> </w:t>
      </w:r>
    </w:p>
    <w:p w14:paraId="77506230"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sz w:val="24"/>
          <w:szCs w:val="24"/>
          <w:lang w:eastAsia="fr-FR"/>
        </w:rPr>
      </w:pPr>
    </w:p>
    <w:p w14:paraId="61D3C126"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b/>
          <w:bCs/>
          <w:sz w:val="24"/>
          <w:szCs w:val="24"/>
          <w:lang w:eastAsia="fr-FR"/>
        </w:rPr>
      </w:pPr>
      <w:bookmarkStart w:id="219" w:name="_Toc197267481"/>
      <w:bookmarkStart w:id="220" w:name="_Toc197267582"/>
      <w:bookmarkStart w:id="221" w:name="_Toc197267791"/>
      <w:r w:rsidRPr="00FD03DB">
        <w:rPr>
          <w:rFonts w:asciiTheme="majorBidi" w:eastAsia="Times New Roman" w:hAnsiTheme="majorBidi" w:cstheme="majorBidi"/>
          <w:b/>
          <w:bCs/>
          <w:sz w:val="24"/>
          <w:szCs w:val="24"/>
          <w:lang w:eastAsia="fr-FR"/>
        </w:rPr>
        <w:t>Chapitre 2 </w:t>
      </w:r>
      <w:r w:rsidRPr="00FD03DB">
        <w:rPr>
          <w:rFonts w:asciiTheme="majorBidi" w:eastAsia="Times New Roman" w:hAnsiTheme="majorBidi" w:cstheme="majorBidi"/>
          <w:sz w:val="24"/>
          <w:szCs w:val="24"/>
          <w:lang w:eastAsia="fr-FR"/>
        </w:rPr>
        <w:t xml:space="preserve">: </w:t>
      </w:r>
      <w:r w:rsidRPr="00FD03DB">
        <w:rPr>
          <w:rFonts w:asciiTheme="majorBidi" w:eastAsia="Times New Roman" w:hAnsiTheme="majorBidi" w:cstheme="majorBidi"/>
          <w:b/>
          <w:bCs/>
          <w:sz w:val="24"/>
          <w:szCs w:val="24"/>
          <w:lang w:eastAsia="fr-FR"/>
        </w:rPr>
        <w:t>Statistique descriptive à une dimension</w:t>
      </w:r>
      <w:bookmarkEnd w:id="219"/>
      <w:bookmarkEnd w:id="220"/>
      <w:bookmarkEnd w:id="221"/>
      <w:r w:rsidRPr="00FD03DB">
        <w:rPr>
          <w:rFonts w:asciiTheme="majorBidi" w:eastAsia="Times New Roman" w:hAnsiTheme="majorBidi" w:cstheme="majorBidi"/>
          <w:b/>
          <w:bCs/>
          <w:sz w:val="24"/>
          <w:szCs w:val="24"/>
          <w:lang w:eastAsia="fr-FR"/>
        </w:rPr>
        <w:t xml:space="preserve"> </w:t>
      </w:r>
    </w:p>
    <w:p w14:paraId="13A5B66F" w14:textId="77777777" w:rsidR="005344AB" w:rsidRPr="00FD03DB" w:rsidRDefault="005344AB" w:rsidP="005344AB">
      <w:pPr>
        <w:widowControl w:val="0"/>
        <w:numPr>
          <w:ilvl w:val="0"/>
          <w:numId w:val="170"/>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Notion de base</w:t>
      </w:r>
    </w:p>
    <w:p w14:paraId="57547BD1" w14:textId="77777777" w:rsidR="005344AB" w:rsidRPr="00FD03DB" w:rsidRDefault="005344AB" w:rsidP="005344AB">
      <w:pPr>
        <w:widowControl w:val="0"/>
        <w:numPr>
          <w:ilvl w:val="0"/>
          <w:numId w:val="170"/>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Description, les différents types de variables qualitatives, quantitatives</w:t>
      </w:r>
    </w:p>
    <w:p w14:paraId="5F1EE34E" w14:textId="77777777" w:rsidR="005344AB" w:rsidRPr="00FD03DB" w:rsidRDefault="005344AB" w:rsidP="005344AB">
      <w:pPr>
        <w:widowControl w:val="0"/>
        <w:numPr>
          <w:ilvl w:val="0"/>
          <w:numId w:val="170"/>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Distributions de fréquences.</w:t>
      </w:r>
    </w:p>
    <w:p w14:paraId="3F031422" w14:textId="77777777" w:rsidR="005344AB" w:rsidRPr="00FD03DB" w:rsidRDefault="005344AB" w:rsidP="005344AB">
      <w:pPr>
        <w:widowControl w:val="0"/>
        <w:numPr>
          <w:ilvl w:val="0"/>
          <w:numId w:val="170"/>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Représentations graphiques (construction et interprétation)</w:t>
      </w:r>
    </w:p>
    <w:p w14:paraId="74282C4C" w14:textId="77777777" w:rsidR="005344AB" w:rsidRPr="00FD03DB" w:rsidRDefault="005344AB" w:rsidP="005344AB">
      <w:pPr>
        <w:widowControl w:val="0"/>
        <w:numPr>
          <w:ilvl w:val="0"/>
          <w:numId w:val="170"/>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Les caractéristiques de tendance centrale.</w:t>
      </w:r>
    </w:p>
    <w:p w14:paraId="4438588B" w14:textId="77777777" w:rsidR="005344AB" w:rsidRPr="00FD03DB" w:rsidRDefault="005344AB" w:rsidP="005344AB">
      <w:pPr>
        <w:widowControl w:val="0"/>
        <w:numPr>
          <w:ilvl w:val="0"/>
          <w:numId w:val="170"/>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Les caractéristiques de dispersion.</w:t>
      </w:r>
    </w:p>
    <w:p w14:paraId="40A9ACEE"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p>
    <w:p w14:paraId="485BF788"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b/>
          <w:bCs/>
          <w:sz w:val="24"/>
          <w:szCs w:val="24"/>
          <w:lang w:eastAsia="fr-FR"/>
        </w:rPr>
      </w:pPr>
    </w:p>
    <w:p w14:paraId="0B340AC7"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b/>
          <w:bCs/>
          <w:sz w:val="24"/>
          <w:szCs w:val="24"/>
          <w:lang w:eastAsia="fr-FR"/>
        </w:rPr>
      </w:pPr>
    </w:p>
    <w:p w14:paraId="668E3D1F"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b/>
          <w:bCs/>
          <w:sz w:val="24"/>
          <w:szCs w:val="24"/>
          <w:lang w:val="fr-CA" w:eastAsia="fr-FR"/>
        </w:rPr>
      </w:pPr>
      <w:bookmarkStart w:id="222" w:name="_Toc197267482"/>
      <w:bookmarkStart w:id="223" w:name="_Toc197267583"/>
      <w:bookmarkStart w:id="224" w:name="_Toc197267792"/>
      <w:r w:rsidRPr="00FD03DB">
        <w:rPr>
          <w:rFonts w:asciiTheme="majorBidi" w:eastAsia="Times New Roman" w:hAnsiTheme="majorBidi" w:cstheme="majorBidi"/>
          <w:b/>
          <w:bCs/>
          <w:sz w:val="24"/>
          <w:szCs w:val="24"/>
          <w:lang w:eastAsia="fr-FR"/>
        </w:rPr>
        <w:t>Chapitre 3 </w:t>
      </w:r>
      <w:r w:rsidRPr="00FD03DB">
        <w:rPr>
          <w:rFonts w:asciiTheme="majorBidi" w:eastAsia="Times New Roman" w:hAnsiTheme="majorBidi" w:cstheme="majorBidi"/>
          <w:sz w:val="24"/>
          <w:szCs w:val="24"/>
          <w:lang w:eastAsia="fr-FR"/>
        </w:rPr>
        <w:t>:</w:t>
      </w:r>
      <w:r w:rsidRPr="00FD03DB">
        <w:rPr>
          <w:rFonts w:asciiTheme="majorBidi" w:eastAsia="Times New Roman" w:hAnsiTheme="majorBidi" w:cstheme="majorBidi"/>
          <w:b/>
          <w:bCs/>
          <w:sz w:val="24"/>
          <w:szCs w:val="24"/>
          <w:lang w:eastAsia="fr-FR"/>
        </w:rPr>
        <w:t xml:space="preserve"> Statistique descriptive à deux dimensions</w:t>
      </w:r>
      <w:bookmarkEnd w:id="222"/>
      <w:bookmarkEnd w:id="223"/>
      <w:bookmarkEnd w:id="224"/>
      <w:r w:rsidRPr="00FD03DB">
        <w:rPr>
          <w:rFonts w:asciiTheme="majorBidi" w:eastAsia="Times New Roman" w:hAnsiTheme="majorBidi" w:cstheme="majorBidi"/>
          <w:b/>
          <w:bCs/>
          <w:sz w:val="24"/>
          <w:szCs w:val="24"/>
          <w:lang w:eastAsia="fr-FR"/>
        </w:rPr>
        <w:t xml:space="preserve"> </w:t>
      </w:r>
    </w:p>
    <w:p w14:paraId="79CBBD61"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b/>
          <w:bCs/>
          <w:sz w:val="24"/>
          <w:szCs w:val="24"/>
          <w:lang w:val="fr-CA" w:eastAsia="fr-FR"/>
        </w:rPr>
      </w:pPr>
    </w:p>
    <w:p w14:paraId="182D1A64" w14:textId="77777777" w:rsidR="005344AB" w:rsidRPr="00FD03DB" w:rsidRDefault="005344AB" w:rsidP="005344AB">
      <w:pPr>
        <w:widowControl w:val="0"/>
        <w:numPr>
          <w:ilvl w:val="0"/>
          <w:numId w:val="172"/>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Introduction.</w:t>
      </w:r>
    </w:p>
    <w:p w14:paraId="155A3464" w14:textId="77777777" w:rsidR="005344AB" w:rsidRPr="00FD03DB" w:rsidRDefault="005344AB" w:rsidP="005344AB">
      <w:pPr>
        <w:widowControl w:val="0"/>
        <w:numPr>
          <w:ilvl w:val="0"/>
          <w:numId w:val="172"/>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Les tableaux de contingence</w:t>
      </w:r>
    </w:p>
    <w:p w14:paraId="40988D6F" w14:textId="77777777" w:rsidR="005344AB" w:rsidRPr="00FD03DB" w:rsidRDefault="005344AB" w:rsidP="005344AB">
      <w:pPr>
        <w:widowControl w:val="0"/>
        <w:numPr>
          <w:ilvl w:val="0"/>
          <w:numId w:val="172"/>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Les distributions de fréquences.</w:t>
      </w:r>
    </w:p>
    <w:p w14:paraId="3776C280" w14:textId="77777777" w:rsidR="005344AB" w:rsidRPr="00FD03DB" w:rsidRDefault="005344AB" w:rsidP="005344AB">
      <w:pPr>
        <w:widowControl w:val="0"/>
        <w:numPr>
          <w:ilvl w:val="0"/>
          <w:numId w:val="172"/>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Représentation graphique d’une statistique double.</w:t>
      </w:r>
    </w:p>
    <w:p w14:paraId="621086E8" w14:textId="77777777" w:rsidR="005344AB" w:rsidRPr="00FD03DB" w:rsidRDefault="005344AB" w:rsidP="005344AB">
      <w:pPr>
        <w:widowControl w:val="0"/>
        <w:numPr>
          <w:ilvl w:val="0"/>
          <w:numId w:val="172"/>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Les caractéristiques d’une série à deux dimensions (caractères)</w:t>
      </w:r>
    </w:p>
    <w:p w14:paraId="2F146D64" w14:textId="77777777" w:rsidR="005344AB" w:rsidRPr="00FD03DB" w:rsidRDefault="005344AB" w:rsidP="005344AB">
      <w:pPr>
        <w:widowControl w:val="0"/>
        <w:numPr>
          <w:ilvl w:val="0"/>
          <w:numId w:val="172"/>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Notion de courbe de régression </w:t>
      </w:r>
    </w:p>
    <w:p w14:paraId="3DB55983" w14:textId="77777777" w:rsidR="005344AB" w:rsidRPr="00FD03DB" w:rsidRDefault="005344AB" w:rsidP="005344AB">
      <w:pPr>
        <w:widowControl w:val="0"/>
        <w:numPr>
          <w:ilvl w:val="0"/>
          <w:numId w:val="172"/>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Étude de la liaison entre deux variables </w:t>
      </w:r>
    </w:p>
    <w:p w14:paraId="7137DBAA" w14:textId="77777777" w:rsidR="005344AB" w:rsidRPr="00FD03DB" w:rsidRDefault="005344AB" w:rsidP="005344AB">
      <w:pPr>
        <w:widowControl w:val="0"/>
        <w:numPr>
          <w:ilvl w:val="0"/>
          <w:numId w:val="172"/>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L’ajustement linéaire (Droite de régression).</w:t>
      </w:r>
    </w:p>
    <w:p w14:paraId="06F30A3D" w14:textId="77777777" w:rsidR="005344AB" w:rsidRPr="00FD03DB" w:rsidRDefault="005344AB" w:rsidP="005344AB">
      <w:pPr>
        <w:widowControl w:val="0"/>
        <w:numPr>
          <w:ilvl w:val="0"/>
          <w:numId w:val="172"/>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Le principe de la méthode des moindres carrée </w:t>
      </w:r>
    </w:p>
    <w:p w14:paraId="34DC74D7" w14:textId="77777777" w:rsidR="005344AB" w:rsidRPr="00FD03DB" w:rsidRDefault="005344AB" w:rsidP="005344AB">
      <w:pPr>
        <w:widowControl w:val="0"/>
        <w:numPr>
          <w:ilvl w:val="0"/>
          <w:numId w:val="172"/>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Coefficient de corrélation. </w:t>
      </w:r>
    </w:p>
    <w:p w14:paraId="087B3C2B" w14:textId="77777777" w:rsidR="005344AB" w:rsidRPr="00FD03DB" w:rsidRDefault="005344AB" w:rsidP="005344AB">
      <w:pPr>
        <w:widowControl w:val="0"/>
        <w:autoSpaceDE w:val="0"/>
        <w:autoSpaceDN w:val="0"/>
        <w:adjustRightInd w:val="0"/>
        <w:spacing w:after="0" w:line="240" w:lineRule="auto"/>
        <w:rPr>
          <w:rFonts w:asciiTheme="majorBidi" w:eastAsia="Times New Roman" w:hAnsiTheme="majorBidi" w:cstheme="majorBidi"/>
          <w:sz w:val="24"/>
          <w:szCs w:val="24"/>
          <w:lang w:eastAsia="fr-FR"/>
        </w:rPr>
      </w:pPr>
    </w:p>
    <w:p w14:paraId="7ABFEBD9"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b/>
          <w:bCs/>
          <w:sz w:val="24"/>
          <w:szCs w:val="24"/>
          <w:lang w:val="en-US" w:eastAsia="fr-FR"/>
        </w:rPr>
      </w:pPr>
      <w:bookmarkStart w:id="225" w:name="_Toc197267483"/>
      <w:bookmarkStart w:id="226" w:name="_Toc197267584"/>
      <w:bookmarkStart w:id="227" w:name="_Toc197267793"/>
      <w:r w:rsidRPr="00FD03DB">
        <w:rPr>
          <w:rFonts w:asciiTheme="majorBidi" w:eastAsia="Times New Roman" w:hAnsiTheme="majorBidi" w:cstheme="majorBidi"/>
          <w:b/>
          <w:bCs/>
          <w:sz w:val="24"/>
          <w:szCs w:val="24"/>
          <w:lang w:eastAsia="fr-FR"/>
        </w:rPr>
        <w:t>Chapitre 4</w:t>
      </w:r>
      <w:r w:rsidRPr="00FD03DB">
        <w:rPr>
          <w:rFonts w:asciiTheme="majorBidi" w:eastAsia="Times New Roman" w:hAnsiTheme="majorBidi" w:cstheme="majorBidi"/>
          <w:sz w:val="24"/>
          <w:szCs w:val="24"/>
          <w:lang w:eastAsia="fr-FR"/>
        </w:rPr>
        <w:t> </w:t>
      </w:r>
      <w:r w:rsidRPr="00FD03DB">
        <w:rPr>
          <w:rFonts w:asciiTheme="majorBidi" w:eastAsia="Times New Roman" w:hAnsiTheme="majorBidi" w:cstheme="majorBidi"/>
          <w:b/>
          <w:bCs/>
          <w:sz w:val="24"/>
          <w:szCs w:val="24"/>
          <w:lang w:eastAsia="fr-FR"/>
        </w:rPr>
        <w:t>: Calcul des probabilités</w:t>
      </w:r>
      <w:bookmarkEnd w:id="225"/>
      <w:bookmarkEnd w:id="226"/>
      <w:bookmarkEnd w:id="227"/>
      <w:r w:rsidRPr="00FD03DB">
        <w:rPr>
          <w:rFonts w:asciiTheme="majorBidi" w:eastAsia="Times New Roman" w:hAnsiTheme="majorBidi" w:cstheme="majorBidi"/>
          <w:b/>
          <w:bCs/>
          <w:sz w:val="24"/>
          <w:szCs w:val="24"/>
          <w:lang w:val="en-US" w:eastAsia="fr-FR"/>
        </w:rPr>
        <w:t xml:space="preserve">          </w:t>
      </w:r>
    </w:p>
    <w:p w14:paraId="2FC7E6CF" w14:textId="77777777" w:rsidR="005344AB" w:rsidRPr="00FD03DB" w:rsidRDefault="005344AB" w:rsidP="005344AB">
      <w:pPr>
        <w:widowControl w:val="0"/>
        <w:autoSpaceDE w:val="0"/>
        <w:autoSpaceDN w:val="0"/>
        <w:adjustRightInd w:val="0"/>
        <w:spacing w:after="0" w:line="240" w:lineRule="auto"/>
        <w:rPr>
          <w:rFonts w:asciiTheme="majorBidi" w:eastAsia="Times New Roman" w:hAnsiTheme="majorBidi" w:cstheme="majorBidi"/>
          <w:sz w:val="24"/>
          <w:szCs w:val="24"/>
          <w:lang w:val="en-US" w:eastAsia="fr-FR"/>
        </w:rPr>
      </w:pPr>
    </w:p>
    <w:p w14:paraId="22EE5A29" w14:textId="77777777" w:rsidR="005344AB" w:rsidRPr="00FD03DB" w:rsidRDefault="005344AB" w:rsidP="005344AB">
      <w:pPr>
        <w:widowControl w:val="0"/>
        <w:numPr>
          <w:ilvl w:val="0"/>
          <w:numId w:val="173"/>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Dénombrement et analyse combinatoire.</w:t>
      </w:r>
    </w:p>
    <w:p w14:paraId="2D058AE5" w14:textId="77777777" w:rsidR="005344AB" w:rsidRPr="00FD03DB" w:rsidRDefault="005344AB" w:rsidP="005344AB">
      <w:pPr>
        <w:widowControl w:val="0"/>
        <w:numPr>
          <w:ilvl w:val="0"/>
          <w:numId w:val="173"/>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Notions de calcul des probabilités</w:t>
      </w:r>
    </w:p>
    <w:p w14:paraId="48AE4F47" w14:textId="77777777" w:rsidR="005344AB" w:rsidRPr="00FD03DB" w:rsidRDefault="005344AB" w:rsidP="005344AB">
      <w:pPr>
        <w:widowControl w:val="0"/>
        <w:numPr>
          <w:ilvl w:val="0"/>
          <w:numId w:val="173"/>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Loi de probabilité sur un ensemble fini</w:t>
      </w:r>
    </w:p>
    <w:p w14:paraId="622439B2" w14:textId="77777777" w:rsidR="005344AB" w:rsidRPr="00FD03DB" w:rsidRDefault="005344AB" w:rsidP="005344AB">
      <w:pPr>
        <w:widowControl w:val="0"/>
        <w:numPr>
          <w:ilvl w:val="0"/>
          <w:numId w:val="173"/>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Probabilités conditionnelles</w:t>
      </w:r>
    </w:p>
    <w:p w14:paraId="22C658E1" w14:textId="77777777" w:rsidR="005344AB" w:rsidRPr="00FD03DB" w:rsidRDefault="005344AB" w:rsidP="005344AB">
      <w:pPr>
        <w:widowControl w:val="0"/>
        <w:numPr>
          <w:ilvl w:val="0"/>
          <w:numId w:val="173"/>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Théorème et Formule de Bayes </w:t>
      </w:r>
    </w:p>
    <w:p w14:paraId="2E4C62D7" w14:textId="77777777" w:rsidR="005344AB" w:rsidRPr="00FD03DB" w:rsidRDefault="005344AB" w:rsidP="005344AB">
      <w:pPr>
        <w:widowControl w:val="0"/>
        <w:numPr>
          <w:ilvl w:val="0"/>
          <w:numId w:val="173"/>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lastRenderedPageBreak/>
        <w:t>Théorème des probabilités totales</w:t>
      </w:r>
    </w:p>
    <w:p w14:paraId="4378A74D" w14:textId="77777777" w:rsidR="005344AB" w:rsidRPr="00FD03DB" w:rsidRDefault="005344AB" w:rsidP="005344AB">
      <w:pPr>
        <w:widowControl w:val="0"/>
        <w:numPr>
          <w:ilvl w:val="0"/>
          <w:numId w:val="173"/>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Événements indépendants</w:t>
      </w:r>
    </w:p>
    <w:p w14:paraId="06B6FC9C" w14:textId="77777777" w:rsidR="005344AB" w:rsidRPr="00FD03DB" w:rsidRDefault="005344AB" w:rsidP="005344AB">
      <w:pPr>
        <w:widowControl w:val="0"/>
        <w:numPr>
          <w:ilvl w:val="0"/>
          <w:numId w:val="173"/>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Théorème des probabilités composées </w:t>
      </w:r>
    </w:p>
    <w:p w14:paraId="350592A9" w14:textId="77777777" w:rsidR="005344AB" w:rsidRPr="00FD03DB" w:rsidRDefault="005344AB" w:rsidP="005344AB">
      <w:pPr>
        <w:widowControl w:val="0"/>
        <w:numPr>
          <w:ilvl w:val="0"/>
          <w:numId w:val="173"/>
        </w:numPr>
        <w:autoSpaceDE w:val="0"/>
        <w:autoSpaceDN w:val="0"/>
        <w:adjustRightInd w:val="0"/>
        <w:spacing w:after="0" w:line="240" w:lineRule="auto"/>
        <w:rPr>
          <w:rFonts w:asciiTheme="majorBidi" w:eastAsia="Times New Roman" w:hAnsiTheme="majorBidi" w:cstheme="majorBidi"/>
          <w:color w:val="000000"/>
          <w:sz w:val="24"/>
          <w:szCs w:val="24"/>
          <w:lang w:eastAsia="fr-FR"/>
        </w:rPr>
      </w:pPr>
      <w:r w:rsidRPr="00FD03DB">
        <w:rPr>
          <w:rFonts w:asciiTheme="majorBidi" w:eastAsia="Times New Roman" w:hAnsiTheme="majorBidi" w:cstheme="majorBidi"/>
          <w:sz w:val="24"/>
          <w:szCs w:val="24"/>
          <w:lang w:eastAsia="fr-FR"/>
        </w:rPr>
        <w:t>Théorème des probabilités totales.</w:t>
      </w:r>
    </w:p>
    <w:p w14:paraId="31D83AC2" w14:textId="77777777" w:rsidR="005344AB" w:rsidRPr="00FD03DB" w:rsidRDefault="005344AB" w:rsidP="005344AB">
      <w:pPr>
        <w:spacing w:after="0" w:line="240" w:lineRule="auto"/>
        <w:rPr>
          <w:rFonts w:asciiTheme="majorBidi" w:eastAsia="Times New Roman" w:hAnsiTheme="majorBidi" w:cstheme="majorBidi"/>
          <w:color w:val="000000"/>
          <w:sz w:val="24"/>
          <w:szCs w:val="24"/>
          <w:lang w:eastAsia="fr-FR"/>
        </w:rPr>
      </w:pPr>
    </w:p>
    <w:p w14:paraId="4F52E464"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sz w:val="24"/>
          <w:szCs w:val="24"/>
          <w:lang w:eastAsia="fr-FR"/>
        </w:rPr>
      </w:pPr>
    </w:p>
    <w:p w14:paraId="3A10A7D8"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b/>
          <w:bCs/>
          <w:sz w:val="24"/>
          <w:szCs w:val="24"/>
          <w:lang w:eastAsia="fr-FR"/>
        </w:rPr>
      </w:pPr>
      <w:bookmarkStart w:id="228" w:name="_Toc197267484"/>
      <w:bookmarkStart w:id="229" w:name="_Toc197267585"/>
      <w:bookmarkStart w:id="230" w:name="_Toc197267794"/>
      <w:r w:rsidRPr="00FD03DB">
        <w:rPr>
          <w:rFonts w:asciiTheme="majorBidi" w:eastAsia="Times New Roman" w:hAnsiTheme="majorBidi" w:cstheme="majorBidi"/>
          <w:b/>
          <w:bCs/>
          <w:sz w:val="24"/>
          <w:szCs w:val="24"/>
          <w:lang w:eastAsia="fr-FR"/>
        </w:rPr>
        <w:t>Chapitre 5</w:t>
      </w:r>
      <w:r w:rsidRPr="00FD03DB">
        <w:rPr>
          <w:rFonts w:asciiTheme="majorBidi" w:eastAsia="Times New Roman" w:hAnsiTheme="majorBidi" w:cstheme="majorBidi"/>
          <w:sz w:val="24"/>
          <w:szCs w:val="24"/>
          <w:lang w:eastAsia="fr-FR"/>
        </w:rPr>
        <w:t> </w:t>
      </w:r>
      <w:r w:rsidRPr="00FD03DB">
        <w:rPr>
          <w:rFonts w:asciiTheme="majorBidi" w:eastAsia="Times New Roman" w:hAnsiTheme="majorBidi" w:cstheme="majorBidi"/>
          <w:b/>
          <w:bCs/>
          <w:sz w:val="24"/>
          <w:szCs w:val="24"/>
          <w:lang w:eastAsia="fr-FR"/>
        </w:rPr>
        <w:t>: Variables aléatoires et les principales lois de probabilité</w:t>
      </w:r>
      <w:bookmarkEnd w:id="228"/>
      <w:bookmarkEnd w:id="229"/>
      <w:bookmarkEnd w:id="230"/>
      <w:r w:rsidRPr="00FD03DB">
        <w:rPr>
          <w:rFonts w:asciiTheme="majorBidi" w:eastAsia="Times New Roman" w:hAnsiTheme="majorBidi" w:cstheme="majorBidi"/>
          <w:b/>
          <w:bCs/>
          <w:sz w:val="24"/>
          <w:szCs w:val="24"/>
          <w:lang w:eastAsia="fr-FR"/>
        </w:rPr>
        <w:t xml:space="preserve"> </w:t>
      </w:r>
    </w:p>
    <w:p w14:paraId="2C03E94E" w14:textId="77777777" w:rsidR="005344AB" w:rsidRPr="00FD03DB" w:rsidRDefault="005344AB" w:rsidP="005344AB">
      <w:pPr>
        <w:widowControl w:val="0"/>
        <w:autoSpaceDE w:val="0"/>
        <w:autoSpaceDN w:val="0"/>
        <w:adjustRightInd w:val="0"/>
        <w:spacing w:after="0" w:line="240" w:lineRule="auto"/>
        <w:rPr>
          <w:rFonts w:asciiTheme="majorBidi" w:eastAsia="Times New Roman" w:hAnsiTheme="majorBidi" w:cstheme="majorBidi"/>
          <w:sz w:val="24"/>
          <w:szCs w:val="24"/>
          <w:lang w:eastAsia="fr-FR"/>
        </w:rPr>
      </w:pPr>
    </w:p>
    <w:p w14:paraId="2D1A1507" w14:textId="77777777" w:rsidR="005344AB" w:rsidRPr="00FD03DB" w:rsidRDefault="005344AB" w:rsidP="005344AB">
      <w:pPr>
        <w:widowControl w:val="0"/>
        <w:numPr>
          <w:ilvl w:val="0"/>
          <w:numId w:val="171"/>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Distribution de probabilité</w:t>
      </w:r>
    </w:p>
    <w:p w14:paraId="5CA57027" w14:textId="77777777" w:rsidR="005344AB" w:rsidRPr="00FD03DB" w:rsidRDefault="005344AB" w:rsidP="005344AB">
      <w:pPr>
        <w:widowControl w:val="0"/>
        <w:numPr>
          <w:ilvl w:val="0"/>
          <w:numId w:val="171"/>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Les lois usuelles de probabilité</w:t>
      </w:r>
    </w:p>
    <w:p w14:paraId="51CC745D" w14:textId="77777777" w:rsidR="005344AB" w:rsidRPr="00FD03DB" w:rsidRDefault="005344AB" w:rsidP="005344AB">
      <w:pPr>
        <w:widowControl w:val="0"/>
        <w:numPr>
          <w:ilvl w:val="0"/>
          <w:numId w:val="171"/>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Loi de Bernoulli, Loi Binomiale, Loi de Poisson, Loi Normale.</w:t>
      </w:r>
    </w:p>
    <w:p w14:paraId="2B98F8B7" w14:textId="77777777" w:rsidR="005344AB" w:rsidRPr="00FD03DB" w:rsidRDefault="005344AB" w:rsidP="005344AB">
      <w:pPr>
        <w:widowControl w:val="0"/>
        <w:numPr>
          <w:ilvl w:val="0"/>
          <w:numId w:val="171"/>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Convergences en lois de probabilité</w:t>
      </w:r>
    </w:p>
    <w:p w14:paraId="268A51A9" w14:textId="77777777" w:rsidR="005344AB" w:rsidRPr="00FD03DB" w:rsidRDefault="005344AB" w:rsidP="005344AB">
      <w:pPr>
        <w:widowControl w:val="0"/>
        <w:numPr>
          <w:ilvl w:val="0"/>
          <w:numId w:val="171"/>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Loi Normale centrée réduite</w:t>
      </w:r>
    </w:p>
    <w:p w14:paraId="236B7752" w14:textId="77777777" w:rsidR="005344AB" w:rsidRPr="00FD03DB" w:rsidRDefault="005344AB" w:rsidP="005344AB">
      <w:pPr>
        <w:widowControl w:val="0"/>
        <w:numPr>
          <w:ilvl w:val="0"/>
          <w:numId w:val="171"/>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Utilisation des tables statistiques</w:t>
      </w:r>
    </w:p>
    <w:p w14:paraId="6CCD3DBB"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p>
    <w:p w14:paraId="18C630F0"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b/>
          <w:bCs/>
          <w:sz w:val="24"/>
          <w:szCs w:val="24"/>
          <w:u w:val="single"/>
          <w:lang w:val="en-US" w:eastAsia="fr-FR"/>
        </w:rPr>
      </w:pPr>
      <w:bookmarkStart w:id="231" w:name="_Toc197267485"/>
      <w:bookmarkStart w:id="232" w:name="_Toc197267586"/>
      <w:bookmarkStart w:id="233" w:name="_Toc197267795"/>
      <w:r w:rsidRPr="00FD03DB">
        <w:rPr>
          <w:rFonts w:asciiTheme="majorBidi" w:eastAsia="Times New Roman" w:hAnsiTheme="majorBidi" w:cstheme="majorBidi"/>
          <w:b/>
          <w:bCs/>
          <w:sz w:val="24"/>
          <w:szCs w:val="24"/>
          <w:lang w:eastAsia="fr-FR"/>
        </w:rPr>
        <w:t>Chapitre 6 : Les distributions d’échantillonnage</w:t>
      </w:r>
      <w:bookmarkEnd w:id="231"/>
      <w:bookmarkEnd w:id="232"/>
      <w:bookmarkEnd w:id="233"/>
      <w:r w:rsidRPr="00FD03DB">
        <w:rPr>
          <w:rFonts w:asciiTheme="majorBidi" w:eastAsia="Times New Roman" w:hAnsiTheme="majorBidi" w:cstheme="majorBidi"/>
          <w:sz w:val="24"/>
          <w:szCs w:val="24"/>
          <w:lang w:eastAsia="fr-FR"/>
        </w:rPr>
        <w:t xml:space="preserve">     </w:t>
      </w:r>
    </w:p>
    <w:p w14:paraId="0650205D"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b/>
          <w:bCs/>
          <w:sz w:val="24"/>
          <w:szCs w:val="24"/>
          <w:lang w:val="en-US" w:eastAsia="fr-FR"/>
        </w:rPr>
      </w:pPr>
    </w:p>
    <w:p w14:paraId="4AF6339A" w14:textId="77777777" w:rsidR="005344AB" w:rsidRPr="00FD03DB" w:rsidRDefault="005344AB" w:rsidP="005344AB">
      <w:pPr>
        <w:widowControl w:val="0"/>
        <w:numPr>
          <w:ilvl w:val="0"/>
          <w:numId w:val="175"/>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Distribution d’échantillonnage de moyennes </w:t>
      </w:r>
    </w:p>
    <w:p w14:paraId="62266E0A" w14:textId="77777777" w:rsidR="005344AB" w:rsidRPr="00FD03DB" w:rsidRDefault="005344AB" w:rsidP="005344AB">
      <w:pPr>
        <w:widowControl w:val="0"/>
        <w:numPr>
          <w:ilvl w:val="0"/>
          <w:numId w:val="175"/>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Distribution d’échantillonnage de fréquence.</w:t>
      </w:r>
    </w:p>
    <w:p w14:paraId="77586054" w14:textId="77777777" w:rsidR="005344AB" w:rsidRPr="00FD03DB" w:rsidRDefault="005344AB" w:rsidP="005344AB">
      <w:pPr>
        <w:widowControl w:val="0"/>
        <w:numPr>
          <w:ilvl w:val="0"/>
          <w:numId w:val="175"/>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Distribution d’échantillonnage de variance Intervalle de pari d’une moyenne.</w:t>
      </w:r>
    </w:p>
    <w:p w14:paraId="14746989" w14:textId="77777777" w:rsidR="005344AB" w:rsidRPr="00FD03DB" w:rsidRDefault="005344AB" w:rsidP="005344AB">
      <w:pPr>
        <w:widowControl w:val="0"/>
        <w:numPr>
          <w:ilvl w:val="0"/>
          <w:numId w:val="175"/>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Intervalle de pari de la fréquence de réalisation d’une variable qualitative</w:t>
      </w:r>
    </w:p>
    <w:p w14:paraId="5101595A"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sz w:val="24"/>
          <w:szCs w:val="24"/>
          <w:lang w:eastAsia="fr-FR"/>
        </w:rPr>
      </w:pPr>
    </w:p>
    <w:p w14:paraId="3BCDAE75"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b/>
          <w:bCs/>
          <w:sz w:val="24"/>
          <w:szCs w:val="24"/>
          <w:lang w:eastAsia="fr-FR"/>
        </w:rPr>
      </w:pPr>
      <w:bookmarkStart w:id="234" w:name="_Toc197267486"/>
      <w:bookmarkStart w:id="235" w:name="_Toc197267587"/>
      <w:bookmarkStart w:id="236" w:name="_Toc197267796"/>
      <w:r w:rsidRPr="00FD03DB">
        <w:rPr>
          <w:rFonts w:asciiTheme="majorBidi" w:eastAsia="Times New Roman" w:hAnsiTheme="majorBidi" w:cstheme="majorBidi"/>
          <w:b/>
          <w:bCs/>
          <w:sz w:val="24"/>
          <w:szCs w:val="24"/>
          <w:lang w:eastAsia="fr-FR"/>
        </w:rPr>
        <w:t>Chapitre 7 : Théorie de l’estimation</w:t>
      </w:r>
      <w:bookmarkEnd w:id="234"/>
      <w:bookmarkEnd w:id="235"/>
      <w:bookmarkEnd w:id="236"/>
      <w:r w:rsidRPr="00FD03DB">
        <w:rPr>
          <w:rFonts w:asciiTheme="majorBidi" w:eastAsia="Times New Roman" w:hAnsiTheme="majorBidi" w:cstheme="majorBidi"/>
          <w:b/>
          <w:bCs/>
          <w:sz w:val="24"/>
          <w:szCs w:val="24"/>
          <w:lang w:eastAsia="fr-FR"/>
        </w:rPr>
        <w:t xml:space="preserve">       </w:t>
      </w:r>
    </w:p>
    <w:p w14:paraId="5CAA9365" w14:textId="77777777" w:rsidR="005344AB" w:rsidRPr="00FD03DB" w:rsidRDefault="005344AB" w:rsidP="005344AB">
      <w:pPr>
        <w:widowControl w:val="0"/>
        <w:numPr>
          <w:ilvl w:val="0"/>
          <w:numId w:val="174"/>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Estimation des paramètres </w:t>
      </w:r>
    </w:p>
    <w:p w14:paraId="16E5822E" w14:textId="77777777" w:rsidR="005344AB" w:rsidRPr="00FD03DB" w:rsidRDefault="005344AB" w:rsidP="005344AB">
      <w:pPr>
        <w:widowControl w:val="0"/>
        <w:numPr>
          <w:ilvl w:val="0"/>
          <w:numId w:val="174"/>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Estimation d’une moyenne </w:t>
      </w:r>
    </w:p>
    <w:p w14:paraId="7DBFD52E" w14:textId="77777777" w:rsidR="005344AB" w:rsidRPr="00FD03DB" w:rsidRDefault="005344AB" w:rsidP="005344AB">
      <w:pPr>
        <w:widowControl w:val="0"/>
        <w:numPr>
          <w:ilvl w:val="0"/>
          <w:numId w:val="174"/>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Estimation d’une fréquence </w:t>
      </w:r>
    </w:p>
    <w:p w14:paraId="436247F0" w14:textId="77777777" w:rsidR="005344AB" w:rsidRPr="00FD03DB" w:rsidRDefault="005344AB" w:rsidP="005344AB">
      <w:pPr>
        <w:widowControl w:val="0"/>
        <w:numPr>
          <w:ilvl w:val="0"/>
          <w:numId w:val="174"/>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Estimation d’une variance</w:t>
      </w:r>
    </w:p>
    <w:p w14:paraId="2C6E9057"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p>
    <w:p w14:paraId="28A41E64" w14:textId="77777777" w:rsidR="005344AB" w:rsidRPr="00FD03DB" w:rsidRDefault="005344AB" w:rsidP="005344AB">
      <w:pPr>
        <w:spacing w:after="0" w:line="240" w:lineRule="auto"/>
        <w:rPr>
          <w:rFonts w:asciiTheme="majorBidi" w:eastAsia="Times New Roman" w:hAnsiTheme="majorBidi" w:cstheme="majorBidi"/>
          <w:b/>
          <w:bCs/>
          <w:sz w:val="24"/>
          <w:szCs w:val="24"/>
          <w:lang w:eastAsia="fr-FR"/>
        </w:rPr>
      </w:pPr>
    </w:p>
    <w:p w14:paraId="3B2EB26D" w14:textId="77777777" w:rsidR="005344AB" w:rsidRPr="00FD03DB" w:rsidRDefault="005344AB" w:rsidP="005344AB">
      <w:pPr>
        <w:spacing w:after="0" w:line="240" w:lineRule="auto"/>
        <w:rPr>
          <w:rFonts w:asciiTheme="majorBidi" w:eastAsia="Times New Roman" w:hAnsiTheme="majorBidi" w:cstheme="majorBidi"/>
          <w:color w:val="000000"/>
          <w:sz w:val="24"/>
          <w:szCs w:val="24"/>
          <w:lang w:eastAsia="fr-FR"/>
        </w:rPr>
      </w:pPr>
      <w:r w:rsidRPr="00FD03DB">
        <w:rPr>
          <w:rFonts w:asciiTheme="majorBidi" w:eastAsia="Times New Roman" w:hAnsiTheme="majorBidi" w:cstheme="majorBidi"/>
          <w:b/>
          <w:bCs/>
          <w:sz w:val="24"/>
          <w:szCs w:val="24"/>
          <w:lang w:eastAsia="fr-FR"/>
        </w:rPr>
        <w:t>Chapitre 8</w:t>
      </w:r>
      <w:proofErr w:type="gramStart"/>
      <w:r w:rsidRPr="00FD03DB">
        <w:rPr>
          <w:rFonts w:asciiTheme="majorBidi" w:eastAsia="Times New Roman" w:hAnsiTheme="majorBidi" w:cstheme="majorBidi"/>
          <w:b/>
          <w:bCs/>
          <w:sz w:val="24"/>
          <w:szCs w:val="24"/>
          <w:lang w:eastAsia="fr-FR"/>
        </w:rPr>
        <w:t> :Les</w:t>
      </w:r>
      <w:proofErr w:type="gramEnd"/>
      <w:r w:rsidRPr="00FD03DB">
        <w:rPr>
          <w:rFonts w:asciiTheme="majorBidi" w:eastAsia="Times New Roman" w:hAnsiTheme="majorBidi" w:cstheme="majorBidi"/>
          <w:b/>
          <w:bCs/>
          <w:sz w:val="24"/>
          <w:szCs w:val="24"/>
          <w:lang w:eastAsia="fr-FR"/>
        </w:rPr>
        <w:t xml:space="preserve"> tests statistiques</w:t>
      </w:r>
    </w:p>
    <w:p w14:paraId="097FE01C" w14:textId="77777777" w:rsidR="005344AB" w:rsidRPr="00FD03DB" w:rsidRDefault="005344AB" w:rsidP="005344AB">
      <w:pPr>
        <w:widowControl w:val="0"/>
        <w:numPr>
          <w:ilvl w:val="0"/>
          <w:numId w:val="176"/>
        </w:numPr>
        <w:autoSpaceDE w:val="0"/>
        <w:autoSpaceDN w:val="0"/>
        <w:adjustRightInd w:val="0"/>
        <w:spacing w:after="0" w:line="240" w:lineRule="auto"/>
        <w:rPr>
          <w:rFonts w:asciiTheme="majorBidi" w:eastAsia="Times New Roman" w:hAnsiTheme="majorBidi" w:cstheme="majorBidi"/>
          <w:color w:val="000000"/>
          <w:sz w:val="24"/>
          <w:szCs w:val="24"/>
          <w:lang w:eastAsia="fr-FR"/>
        </w:rPr>
      </w:pPr>
      <w:r w:rsidRPr="00FD03DB">
        <w:rPr>
          <w:rFonts w:asciiTheme="majorBidi" w:eastAsia="Times New Roman" w:hAnsiTheme="majorBidi" w:cstheme="majorBidi"/>
          <w:color w:val="000000"/>
          <w:sz w:val="24"/>
          <w:szCs w:val="24"/>
          <w:lang w:eastAsia="fr-FR"/>
        </w:rPr>
        <w:t>Introduction</w:t>
      </w:r>
    </w:p>
    <w:p w14:paraId="09C543DA" w14:textId="77777777" w:rsidR="005344AB" w:rsidRPr="00FD03DB" w:rsidRDefault="005344AB" w:rsidP="005344AB">
      <w:pPr>
        <w:widowControl w:val="0"/>
        <w:numPr>
          <w:ilvl w:val="0"/>
          <w:numId w:val="176"/>
        </w:numPr>
        <w:autoSpaceDE w:val="0"/>
        <w:autoSpaceDN w:val="0"/>
        <w:adjustRightInd w:val="0"/>
        <w:spacing w:after="0" w:line="240" w:lineRule="auto"/>
        <w:rPr>
          <w:rFonts w:asciiTheme="majorBidi" w:eastAsia="Times New Roman" w:hAnsiTheme="majorBidi" w:cstheme="majorBidi"/>
          <w:color w:val="000000"/>
          <w:sz w:val="24"/>
          <w:szCs w:val="24"/>
          <w:lang w:eastAsia="fr-FR"/>
        </w:rPr>
      </w:pPr>
      <w:r w:rsidRPr="00FD03DB">
        <w:rPr>
          <w:rFonts w:asciiTheme="majorBidi" w:eastAsia="Times New Roman" w:hAnsiTheme="majorBidi" w:cstheme="majorBidi"/>
          <w:color w:val="000000"/>
          <w:sz w:val="24"/>
          <w:szCs w:val="24"/>
          <w:lang w:eastAsia="fr-FR"/>
        </w:rPr>
        <w:t xml:space="preserve">Définition des risques </w:t>
      </w:r>
    </w:p>
    <w:p w14:paraId="6FC8C614" w14:textId="77777777" w:rsidR="005344AB" w:rsidRPr="00FD03DB" w:rsidRDefault="005344AB" w:rsidP="005344AB">
      <w:pPr>
        <w:widowControl w:val="0"/>
        <w:numPr>
          <w:ilvl w:val="0"/>
          <w:numId w:val="176"/>
        </w:numPr>
        <w:autoSpaceDE w:val="0"/>
        <w:autoSpaceDN w:val="0"/>
        <w:adjustRightInd w:val="0"/>
        <w:spacing w:after="0" w:line="240" w:lineRule="auto"/>
        <w:rPr>
          <w:rFonts w:asciiTheme="majorBidi" w:eastAsia="Times New Roman" w:hAnsiTheme="majorBidi" w:cstheme="majorBidi"/>
          <w:color w:val="000000"/>
          <w:sz w:val="24"/>
          <w:szCs w:val="24"/>
          <w:lang w:eastAsia="fr-FR"/>
        </w:rPr>
      </w:pPr>
      <w:r w:rsidRPr="00FD03DB">
        <w:rPr>
          <w:rFonts w:asciiTheme="majorBidi" w:eastAsia="Times New Roman" w:hAnsiTheme="majorBidi" w:cstheme="majorBidi"/>
          <w:color w:val="000000"/>
          <w:sz w:val="24"/>
          <w:szCs w:val="24"/>
          <w:lang w:eastAsia="fr-FR"/>
        </w:rPr>
        <w:t xml:space="preserve">Test bilatéral et Test unilatéral  </w:t>
      </w:r>
    </w:p>
    <w:p w14:paraId="0463DCD6" w14:textId="77777777" w:rsidR="005344AB" w:rsidRPr="00FD03DB" w:rsidRDefault="005344AB" w:rsidP="005344AB">
      <w:pPr>
        <w:widowControl w:val="0"/>
        <w:numPr>
          <w:ilvl w:val="0"/>
          <w:numId w:val="176"/>
        </w:numPr>
        <w:autoSpaceDE w:val="0"/>
        <w:autoSpaceDN w:val="0"/>
        <w:adjustRightInd w:val="0"/>
        <w:spacing w:after="0" w:line="240" w:lineRule="auto"/>
        <w:rPr>
          <w:rFonts w:asciiTheme="majorBidi" w:eastAsia="Times New Roman" w:hAnsiTheme="majorBidi" w:cstheme="majorBidi"/>
          <w:color w:val="000000"/>
          <w:sz w:val="24"/>
          <w:szCs w:val="24"/>
          <w:lang w:eastAsia="fr-FR"/>
        </w:rPr>
      </w:pPr>
      <w:r w:rsidRPr="00FD03DB">
        <w:rPr>
          <w:rFonts w:asciiTheme="majorBidi" w:eastAsia="Times New Roman" w:hAnsiTheme="majorBidi" w:cstheme="majorBidi"/>
          <w:color w:val="000000"/>
          <w:sz w:val="24"/>
          <w:szCs w:val="24"/>
          <w:lang w:eastAsia="fr-FR"/>
        </w:rPr>
        <w:t xml:space="preserve">Formulation de la conclusion des tests  </w:t>
      </w:r>
    </w:p>
    <w:p w14:paraId="061BC30E" w14:textId="77777777" w:rsidR="005344AB" w:rsidRPr="00FD03DB" w:rsidRDefault="005344AB" w:rsidP="005344AB">
      <w:pPr>
        <w:widowControl w:val="0"/>
        <w:numPr>
          <w:ilvl w:val="0"/>
          <w:numId w:val="176"/>
        </w:numPr>
        <w:autoSpaceDE w:val="0"/>
        <w:autoSpaceDN w:val="0"/>
        <w:adjustRightInd w:val="0"/>
        <w:spacing w:after="0" w:line="240" w:lineRule="auto"/>
        <w:rPr>
          <w:rFonts w:asciiTheme="majorBidi" w:eastAsia="Times New Roman" w:hAnsiTheme="majorBidi" w:cstheme="majorBidi"/>
          <w:color w:val="000000"/>
          <w:sz w:val="24"/>
          <w:szCs w:val="24"/>
          <w:lang w:eastAsia="fr-FR"/>
        </w:rPr>
      </w:pPr>
      <w:r w:rsidRPr="00FD03DB">
        <w:rPr>
          <w:rFonts w:asciiTheme="majorBidi" w:eastAsia="Times New Roman" w:hAnsiTheme="majorBidi" w:cstheme="majorBidi"/>
          <w:color w:val="000000"/>
          <w:sz w:val="24"/>
          <w:szCs w:val="24"/>
          <w:lang w:eastAsia="fr-FR"/>
        </w:rPr>
        <w:t>Démarche pour effectuer un test statistique.</w:t>
      </w:r>
    </w:p>
    <w:p w14:paraId="7216A43C" w14:textId="77777777" w:rsidR="005344AB" w:rsidRPr="00FD03DB" w:rsidRDefault="005344AB" w:rsidP="005344AB">
      <w:pPr>
        <w:widowControl w:val="0"/>
        <w:numPr>
          <w:ilvl w:val="0"/>
          <w:numId w:val="176"/>
        </w:numPr>
        <w:autoSpaceDE w:val="0"/>
        <w:autoSpaceDN w:val="0"/>
        <w:adjustRightInd w:val="0"/>
        <w:spacing w:after="0" w:line="240" w:lineRule="auto"/>
        <w:rPr>
          <w:rFonts w:asciiTheme="majorBidi" w:eastAsia="Times New Roman" w:hAnsiTheme="majorBidi" w:cstheme="majorBidi"/>
          <w:color w:val="000000"/>
          <w:sz w:val="24"/>
          <w:szCs w:val="24"/>
          <w:lang w:eastAsia="fr-FR"/>
        </w:rPr>
      </w:pPr>
      <w:r w:rsidRPr="00FD03DB">
        <w:rPr>
          <w:rFonts w:asciiTheme="majorBidi" w:eastAsia="Times New Roman" w:hAnsiTheme="majorBidi" w:cstheme="majorBidi"/>
          <w:color w:val="000000"/>
          <w:sz w:val="24"/>
          <w:szCs w:val="24"/>
          <w:lang w:eastAsia="fr-FR"/>
        </w:rPr>
        <w:t>Principe des tests</w:t>
      </w:r>
    </w:p>
    <w:p w14:paraId="69A77BD1" w14:textId="77777777" w:rsidR="005344AB" w:rsidRPr="00FD03DB" w:rsidRDefault="005344AB" w:rsidP="005344AB">
      <w:pPr>
        <w:widowControl w:val="0"/>
        <w:numPr>
          <w:ilvl w:val="0"/>
          <w:numId w:val="176"/>
        </w:numPr>
        <w:autoSpaceDE w:val="0"/>
        <w:autoSpaceDN w:val="0"/>
        <w:adjustRightInd w:val="0"/>
        <w:spacing w:after="0" w:line="240" w:lineRule="auto"/>
        <w:rPr>
          <w:rFonts w:asciiTheme="majorBidi" w:eastAsia="Times New Roman" w:hAnsiTheme="majorBidi" w:cstheme="majorBidi"/>
          <w:color w:val="000000"/>
          <w:sz w:val="24"/>
          <w:szCs w:val="24"/>
          <w:lang w:eastAsia="fr-FR"/>
        </w:rPr>
      </w:pPr>
      <w:r w:rsidRPr="00FD03DB">
        <w:rPr>
          <w:rFonts w:asciiTheme="majorBidi" w:eastAsia="Times New Roman" w:hAnsiTheme="majorBidi" w:cstheme="majorBidi"/>
          <w:color w:val="000000"/>
          <w:sz w:val="24"/>
          <w:szCs w:val="24"/>
          <w:lang w:eastAsia="fr-FR"/>
        </w:rPr>
        <w:t>Prise de décision</w:t>
      </w:r>
    </w:p>
    <w:p w14:paraId="59460207" w14:textId="77777777" w:rsidR="005344AB" w:rsidRPr="00FD03DB" w:rsidRDefault="005344AB" w:rsidP="005344AB">
      <w:pPr>
        <w:widowControl w:val="0"/>
        <w:numPr>
          <w:ilvl w:val="0"/>
          <w:numId w:val="176"/>
        </w:numPr>
        <w:autoSpaceDE w:val="0"/>
        <w:autoSpaceDN w:val="0"/>
        <w:adjustRightInd w:val="0"/>
        <w:spacing w:after="0" w:line="240" w:lineRule="auto"/>
        <w:rPr>
          <w:rFonts w:asciiTheme="majorBidi" w:eastAsia="Times New Roman" w:hAnsiTheme="majorBidi" w:cstheme="majorBidi"/>
          <w:color w:val="000000"/>
          <w:sz w:val="24"/>
          <w:szCs w:val="24"/>
          <w:lang w:eastAsia="fr-FR"/>
        </w:rPr>
      </w:pPr>
      <w:r w:rsidRPr="00FD03DB">
        <w:rPr>
          <w:rFonts w:asciiTheme="majorBidi" w:eastAsia="Times New Roman" w:hAnsiTheme="majorBidi" w:cstheme="majorBidi"/>
          <w:color w:val="000000"/>
          <w:sz w:val="24"/>
          <w:szCs w:val="24"/>
          <w:lang w:eastAsia="fr-FR"/>
        </w:rPr>
        <w:t>Les principaux tests statistiques utilisés :</w:t>
      </w:r>
    </w:p>
    <w:p w14:paraId="6DC89F1B"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sz w:val="24"/>
          <w:szCs w:val="24"/>
          <w:lang w:eastAsia="fr-FR"/>
        </w:rPr>
      </w:pPr>
    </w:p>
    <w:p w14:paraId="448CC379" w14:textId="77777777" w:rsidR="005344AB" w:rsidRPr="00FD03DB" w:rsidRDefault="005344AB" w:rsidP="005344AB">
      <w:pPr>
        <w:widowControl w:val="0"/>
        <w:numPr>
          <w:ilvl w:val="0"/>
          <w:numId w:val="177"/>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Comparaison d'une moyenne observée à une moyenne théorique pour de grands échantillons</w:t>
      </w:r>
    </w:p>
    <w:p w14:paraId="6733CBC0" w14:textId="77777777" w:rsidR="005344AB" w:rsidRPr="00FD03DB" w:rsidRDefault="005344AB" w:rsidP="005344AB">
      <w:pPr>
        <w:widowControl w:val="0"/>
        <w:numPr>
          <w:ilvl w:val="0"/>
          <w:numId w:val="177"/>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Comparaison de 2 moyennes observées pour de grands échantillons</w:t>
      </w:r>
    </w:p>
    <w:p w14:paraId="491C79F0" w14:textId="77777777" w:rsidR="005344AB" w:rsidRPr="00FD03DB" w:rsidRDefault="005344AB" w:rsidP="005344AB">
      <w:pPr>
        <w:widowControl w:val="0"/>
        <w:numPr>
          <w:ilvl w:val="0"/>
          <w:numId w:val="177"/>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Comparaison d'une proportion observée à une proportion théorique </w:t>
      </w:r>
    </w:p>
    <w:p w14:paraId="647EC952" w14:textId="77777777" w:rsidR="005344AB" w:rsidRPr="00FD03DB" w:rsidRDefault="005344AB" w:rsidP="005344AB">
      <w:pPr>
        <w:widowControl w:val="0"/>
        <w:numPr>
          <w:ilvl w:val="0"/>
          <w:numId w:val="177"/>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Comparaison de 2 proportions observées</w:t>
      </w:r>
    </w:p>
    <w:p w14:paraId="6EFE4686" w14:textId="77777777" w:rsidR="005344AB" w:rsidRPr="00FD03DB" w:rsidRDefault="005344AB" w:rsidP="005344AB">
      <w:pPr>
        <w:widowControl w:val="0"/>
        <w:numPr>
          <w:ilvl w:val="0"/>
          <w:numId w:val="177"/>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Comparaison d'une moyenne observée à une moyenne théorique pour de petits échantillons</w:t>
      </w:r>
    </w:p>
    <w:p w14:paraId="2BE46690" w14:textId="77777777" w:rsidR="005344AB" w:rsidRPr="00FD03DB" w:rsidRDefault="005344AB" w:rsidP="005344AB">
      <w:pPr>
        <w:widowControl w:val="0"/>
        <w:numPr>
          <w:ilvl w:val="0"/>
          <w:numId w:val="177"/>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Comparaison de 2 moyennes observées pour de petits échantillons</w:t>
      </w:r>
    </w:p>
    <w:p w14:paraId="743F5ABB" w14:textId="77777777" w:rsidR="005344AB" w:rsidRPr="00FD03DB" w:rsidRDefault="005344AB" w:rsidP="005344AB">
      <w:pPr>
        <w:widowControl w:val="0"/>
        <w:numPr>
          <w:ilvl w:val="0"/>
          <w:numId w:val="177"/>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 Test de comparaison de deux variances</w:t>
      </w:r>
    </w:p>
    <w:p w14:paraId="3D88AF85" w14:textId="77777777" w:rsidR="005344AB" w:rsidRPr="00FD03DB" w:rsidRDefault="005344AB" w:rsidP="005344AB">
      <w:pPr>
        <w:widowControl w:val="0"/>
        <w:numPr>
          <w:ilvl w:val="0"/>
          <w:numId w:val="177"/>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Test de khi deux Tests de conformité</w:t>
      </w:r>
    </w:p>
    <w:p w14:paraId="3FC25742" w14:textId="77777777" w:rsidR="005344AB" w:rsidRPr="00FD03DB" w:rsidRDefault="005344AB" w:rsidP="005344AB">
      <w:pPr>
        <w:widowControl w:val="0"/>
        <w:numPr>
          <w:ilvl w:val="0"/>
          <w:numId w:val="177"/>
        </w:numPr>
        <w:autoSpaceDE w:val="0"/>
        <w:autoSpaceDN w:val="0"/>
        <w:adjustRightInd w:val="0"/>
        <w:spacing w:after="0" w:line="240" w:lineRule="auto"/>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lastRenderedPageBreak/>
        <w:t xml:space="preserve">Test d’indépendance </w:t>
      </w:r>
    </w:p>
    <w:p w14:paraId="1D9A65EE" w14:textId="77777777" w:rsidR="005344AB" w:rsidRPr="00FD03DB" w:rsidRDefault="005344AB" w:rsidP="005344AB">
      <w:pPr>
        <w:widowControl w:val="0"/>
        <w:numPr>
          <w:ilvl w:val="0"/>
          <w:numId w:val="177"/>
        </w:numPr>
        <w:autoSpaceDE w:val="0"/>
        <w:autoSpaceDN w:val="0"/>
        <w:adjustRightInd w:val="0"/>
        <w:spacing w:after="0" w:line="240" w:lineRule="auto"/>
        <w:jc w:val="both"/>
        <w:outlineLvl w:val="0"/>
        <w:rPr>
          <w:rFonts w:asciiTheme="majorBidi" w:eastAsia="Times New Roman" w:hAnsiTheme="majorBidi" w:cstheme="majorBidi"/>
          <w:sz w:val="24"/>
          <w:szCs w:val="24"/>
          <w:lang w:eastAsia="fr-FR"/>
        </w:rPr>
      </w:pPr>
      <w:bookmarkStart w:id="237" w:name="_Toc197267487"/>
      <w:bookmarkStart w:id="238" w:name="_Toc197267588"/>
      <w:bookmarkStart w:id="239" w:name="_Toc197267797"/>
      <w:r w:rsidRPr="00FD03DB">
        <w:rPr>
          <w:rFonts w:asciiTheme="majorBidi" w:eastAsia="Times New Roman" w:hAnsiTheme="majorBidi" w:cstheme="majorBidi"/>
          <w:sz w:val="24"/>
          <w:szCs w:val="24"/>
          <w:lang w:eastAsia="fr-FR"/>
        </w:rPr>
        <w:t>Test d’homogénéité</w:t>
      </w:r>
      <w:bookmarkEnd w:id="237"/>
      <w:bookmarkEnd w:id="238"/>
      <w:bookmarkEnd w:id="239"/>
    </w:p>
    <w:p w14:paraId="474524F7"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sz w:val="24"/>
          <w:szCs w:val="24"/>
          <w:lang w:eastAsia="fr-FR"/>
        </w:rPr>
      </w:pPr>
    </w:p>
    <w:p w14:paraId="42A7F8D6" w14:textId="77777777" w:rsidR="005344AB" w:rsidRPr="00FD03DB" w:rsidRDefault="005344AB" w:rsidP="005344AB">
      <w:pPr>
        <w:widowControl w:val="0"/>
        <w:autoSpaceDE w:val="0"/>
        <w:autoSpaceDN w:val="0"/>
        <w:adjustRightInd w:val="0"/>
        <w:spacing w:after="0" w:line="240" w:lineRule="auto"/>
        <w:jc w:val="both"/>
        <w:outlineLvl w:val="0"/>
        <w:rPr>
          <w:rFonts w:asciiTheme="majorBidi" w:eastAsia="Times New Roman" w:hAnsiTheme="majorBidi" w:cstheme="majorBidi"/>
          <w:sz w:val="24"/>
          <w:szCs w:val="24"/>
          <w:lang w:eastAsia="fr-FR"/>
        </w:rPr>
      </w:pPr>
    </w:p>
    <w:p w14:paraId="4102132B" w14:textId="77777777" w:rsidR="005344AB" w:rsidRPr="00FD03DB" w:rsidRDefault="005344AB" w:rsidP="005344AB">
      <w:pPr>
        <w:spacing w:after="0" w:line="240" w:lineRule="auto"/>
        <w:rPr>
          <w:rFonts w:asciiTheme="majorBidi" w:eastAsia="Times New Roman" w:hAnsiTheme="majorBidi" w:cstheme="majorBidi"/>
          <w:bCs/>
          <w:sz w:val="24"/>
          <w:szCs w:val="24"/>
          <w:lang w:eastAsia="fr-FR"/>
        </w:rPr>
      </w:pPr>
    </w:p>
    <w:p w14:paraId="07A621E8"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p>
    <w:p w14:paraId="0B6F6720"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4BD3DFAF"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1A392B19"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1E370E7D"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413391EC"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7271F3A2"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189C7315"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44F7AF64"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6D106318"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28B692C5"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7F295D90"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70F760E2"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5D4CBCCE"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63F40AAB"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244A282D"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4BF408F5"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6C088B33" w14:textId="77777777" w:rsidR="005344A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380978E8" w14:textId="77777777" w:rsidR="006D22A3" w:rsidRPr="00FD03DB" w:rsidRDefault="006D22A3" w:rsidP="005344AB">
      <w:pPr>
        <w:spacing w:after="0" w:line="240" w:lineRule="auto"/>
        <w:rPr>
          <w:rFonts w:asciiTheme="majorBidi" w:eastAsia="Calibri" w:hAnsiTheme="majorBidi" w:cstheme="majorBidi"/>
          <w:kern w:val="2"/>
          <w:sz w:val="24"/>
          <w:szCs w:val="24"/>
          <w:lang w:eastAsia="en-US"/>
          <w14:ligatures w14:val="standardContextual"/>
        </w:rPr>
      </w:pPr>
    </w:p>
    <w:p w14:paraId="1ED10875"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543E3DC1"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72D3F95D"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49126656" w14:textId="77777777" w:rsidR="005344AB" w:rsidRPr="00FD03DB" w:rsidRDefault="005344AB" w:rsidP="005344AB">
      <w:pPr>
        <w:spacing w:after="0" w:line="240" w:lineRule="auto"/>
        <w:rPr>
          <w:rFonts w:asciiTheme="majorBidi" w:eastAsia="Calibri" w:hAnsiTheme="majorBidi" w:cstheme="majorBidi"/>
          <w:kern w:val="2"/>
          <w:sz w:val="24"/>
          <w:szCs w:val="24"/>
          <w:rtl/>
          <w:lang w:eastAsia="en-US"/>
          <w14:ligatures w14:val="standardContextual"/>
        </w:rPr>
      </w:pPr>
    </w:p>
    <w:p w14:paraId="61ECCD54"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bookmarkStart w:id="240" w:name="_Hlk197070339"/>
    </w:p>
    <w:p w14:paraId="548DF26C" w14:textId="77777777" w:rsidR="005344AB" w:rsidRPr="00FD03DB" w:rsidRDefault="005344AB" w:rsidP="005344AB">
      <w:pPr>
        <w:pBdr>
          <w:top w:val="single" w:sz="4" w:space="0" w:color="auto"/>
          <w:bottom w:val="single" w:sz="4" w:space="2" w:color="auto"/>
        </w:pBdr>
        <w:tabs>
          <w:tab w:val="center" w:pos="4819"/>
        </w:tabs>
        <w:spacing w:after="0" w:line="240" w:lineRule="auto"/>
        <w:jc w:val="center"/>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PROGRAMME :  Techniques de communication et d’expression en anglais 1</w:t>
      </w:r>
    </w:p>
    <w:p w14:paraId="6499EA15"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Semestre : 3</w:t>
      </w:r>
    </w:p>
    <w:p w14:paraId="7FB60117"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Enseignant responsable de l’UE :</w:t>
      </w:r>
    </w:p>
    <w:p w14:paraId="0454CAEB"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Matière :   Techniques de communication et d’expression en anglais 1 </w:t>
      </w:r>
    </w:p>
    <w:p w14:paraId="43F93AB7"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Crédits : 1</w:t>
      </w:r>
    </w:p>
    <w:p w14:paraId="4B4E51CD"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Coefficient : 1</w:t>
      </w:r>
    </w:p>
    <w:p w14:paraId="16A4FEB7" w14:textId="77777777" w:rsidR="005344AB" w:rsidRPr="00FD03DB" w:rsidRDefault="005344AB" w:rsidP="005344AB">
      <w:pPr>
        <w:spacing w:after="0" w:line="240" w:lineRule="auto"/>
        <w:rPr>
          <w:rFonts w:asciiTheme="majorBidi" w:eastAsia="Times New Roman" w:hAnsiTheme="majorBidi" w:cstheme="majorBidi"/>
          <w:b/>
          <w:bCs/>
          <w:sz w:val="24"/>
          <w:szCs w:val="24"/>
        </w:rPr>
      </w:pPr>
    </w:p>
    <w:p w14:paraId="52CC72C5" w14:textId="77777777" w:rsidR="005344AB" w:rsidRPr="00FD03DB" w:rsidRDefault="005344AB" w:rsidP="005344AB">
      <w:pPr>
        <w:numPr>
          <w:ilvl w:val="0"/>
          <w:numId w:val="142"/>
        </w:numPr>
        <w:spacing w:after="0" w:line="240" w:lineRule="auto"/>
        <w:contextualSpacing/>
        <w:jc w:val="both"/>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  Objectifs de l’enseignement </w:t>
      </w:r>
    </w:p>
    <w:p w14:paraId="085BC391" w14:textId="77777777" w:rsidR="005344AB" w:rsidRPr="00C17E21" w:rsidRDefault="005344AB" w:rsidP="005344AB">
      <w:pPr>
        <w:spacing w:after="0" w:line="240" w:lineRule="auto"/>
        <w:ind w:left="720"/>
        <w:contextualSpacing/>
        <w:jc w:val="both"/>
        <w:rPr>
          <w:rFonts w:asciiTheme="majorBidi" w:eastAsia="Times New Roman" w:hAnsiTheme="majorBidi" w:cstheme="majorBidi"/>
          <w:b/>
          <w:bCs/>
          <w:sz w:val="24"/>
          <w:szCs w:val="24"/>
          <w:lang w:val="en-US"/>
        </w:rPr>
      </w:pPr>
      <w:r w:rsidRPr="00FD03DB">
        <w:rPr>
          <w:rFonts w:asciiTheme="majorBidi" w:eastAsia="Times New Roman" w:hAnsiTheme="majorBidi" w:cstheme="majorBidi"/>
          <w:b/>
          <w:sz w:val="24"/>
          <w:szCs w:val="24"/>
          <w:lang w:val="en-US" w:eastAsia="fr-FR"/>
        </w:rPr>
        <w:t xml:space="preserve"> </w:t>
      </w:r>
      <w:r w:rsidRPr="00FD03DB">
        <w:rPr>
          <w:rFonts w:asciiTheme="majorBidi" w:eastAsia="Times New Roman" w:hAnsiTheme="majorBidi" w:cstheme="majorBidi"/>
          <w:sz w:val="24"/>
          <w:szCs w:val="24"/>
          <w:lang w:val="en-US" w:eastAsia="fr-FR"/>
        </w:rPr>
        <w:t>The course is aimed to:</w:t>
      </w:r>
    </w:p>
    <w:p w14:paraId="436A368A" w14:textId="77777777" w:rsidR="005344AB" w:rsidRPr="00FD03DB" w:rsidRDefault="005344AB" w:rsidP="005344AB">
      <w:pPr>
        <w:numPr>
          <w:ilvl w:val="0"/>
          <w:numId w:val="179"/>
        </w:numPr>
        <w:spacing w:after="0" w:line="240" w:lineRule="auto"/>
        <w:jc w:val="both"/>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Set up basic grammatical notions in order to build up correct sentences.</w:t>
      </w:r>
    </w:p>
    <w:p w14:paraId="5CBB340F" w14:textId="77777777" w:rsidR="005344AB" w:rsidRPr="00FD03DB" w:rsidRDefault="005344AB" w:rsidP="005344AB">
      <w:pPr>
        <w:numPr>
          <w:ilvl w:val="0"/>
          <w:numId w:val="179"/>
        </w:numPr>
        <w:spacing w:after="0" w:line="240" w:lineRule="auto"/>
        <w:jc w:val="both"/>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Reinforce the communicating skill and acquire correct pronunciation of the English words.</w:t>
      </w:r>
    </w:p>
    <w:p w14:paraId="14C8FAD2" w14:textId="77777777" w:rsidR="005344AB" w:rsidRPr="00FD03DB" w:rsidRDefault="005344AB" w:rsidP="005344AB">
      <w:pPr>
        <w:numPr>
          <w:ilvl w:val="0"/>
          <w:numId w:val="179"/>
        </w:numPr>
        <w:spacing w:after="0" w:line="240" w:lineRule="auto"/>
        <w:jc w:val="both"/>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Enrich the language knowledge by means of new vocabulary dealing with a variety of themes as an introduction to the veterinary sciences.</w:t>
      </w:r>
    </w:p>
    <w:p w14:paraId="7D4AF5D2" w14:textId="77777777" w:rsidR="005344AB" w:rsidRPr="00FD03DB" w:rsidRDefault="005344AB" w:rsidP="005344AB">
      <w:pPr>
        <w:numPr>
          <w:ilvl w:val="0"/>
          <w:numId w:val="179"/>
        </w:numPr>
        <w:spacing w:after="0" w:line="240" w:lineRule="auto"/>
        <w:jc w:val="both"/>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Acquire some writing techniques.</w:t>
      </w:r>
    </w:p>
    <w:p w14:paraId="3FC56795" w14:textId="77777777" w:rsidR="005344AB" w:rsidRPr="00FD03DB" w:rsidRDefault="005344AB" w:rsidP="005344AB">
      <w:pPr>
        <w:spacing w:after="0" w:line="240" w:lineRule="auto"/>
        <w:ind w:left="720"/>
        <w:jc w:val="both"/>
        <w:rPr>
          <w:rFonts w:asciiTheme="majorBidi" w:eastAsia="Times New Roman" w:hAnsiTheme="majorBidi" w:cstheme="majorBidi"/>
          <w:sz w:val="24"/>
          <w:szCs w:val="24"/>
          <w:lang w:val="en-US" w:eastAsia="fr-FR"/>
        </w:rPr>
      </w:pPr>
    </w:p>
    <w:p w14:paraId="1323A75B" w14:textId="77777777" w:rsidR="005344AB" w:rsidRPr="00FD03DB" w:rsidRDefault="005344AB" w:rsidP="005344AB">
      <w:pPr>
        <w:pStyle w:val="Paragraphedeliste"/>
        <w:numPr>
          <w:ilvl w:val="0"/>
          <w:numId w:val="142"/>
        </w:numPr>
        <w:spacing w:after="0" w:line="240" w:lineRule="auto"/>
        <w:jc w:val="both"/>
        <w:rPr>
          <w:rFonts w:asciiTheme="majorBidi" w:eastAsia="Times New Roman" w:hAnsiTheme="majorBidi" w:cstheme="majorBidi"/>
          <w:b/>
          <w:bCs/>
          <w:sz w:val="24"/>
          <w:szCs w:val="24"/>
          <w:lang w:val="en-US" w:eastAsia="fr-FR"/>
        </w:rPr>
      </w:pPr>
      <w:bookmarkStart w:id="241" w:name="_Hlk197206619"/>
      <w:proofErr w:type="spellStart"/>
      <w:r w:rsidRPr="00FD03DB">
        <w:rPr>
          <w:rFonts w:asciiTheme="majorBidi" w:eastAsia="Times New Roman" w:hAnsiTheme="majorBidi" w:cstheme="majorBidi"/>
          <w:b/>
          <w:bCs/>
          <w:sz w:val="24"/>
          <w:szCs w:val="24"/>
          <w:lang w:val="en-US" w:eastAsia="fr-FR"/>
        </w:rPr>
        <w:t>Prérequis</w:t>
      </w:r>
      <w:proofErr w:type="spellEnd"/>
      <w:r w:rsidRPr="00FD03DB">
        <w:rPr>
          <w:rFonts w:asciiTheme="majorBidi" w:eastAsia="Times New Roman" w:hAnsiTheme="majorBidi" w:cstheme="majorBidi"/>
          <w:b/>
          <w:bCs/>
          <w:sz w:val="24"/>
          <w:szCs w:val="24"/>
          <w:lang w:val="en-US" w:eastAsia="fr-FR"/>
        </w:rPr>
        <w:t xml:space="preserve"> </w:t>
      </w:r>
    </w:p>
    <w:p w14:paraId="59D81AEF" w14:textId="77777777" w:rsidR="005344AB" w:rsidRPr="00FD03DB" w:rsidRDefault="005344AB" w:rsidP="005344AB">
      <w:pPr>
        <w:pStyle w:val="Paragraphedeliste"/>
        <w:spacing w:after="0" w:line="240" w:lineRule="auto"/>
        <w:jc w:val="both"/>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The student should have a basic command of English grammar, vocabulary, and sentence structure. They should also be able to understand simple texts, express ideas </w:t>
      </w:r>
      <w:r w:rsidRPr="00FD03DB">
        <w:rPr>
          <w:rFonts w:asciiTheme="majorBidi" w:eastAsia="Times New Roman" w:hAnsiTheme="majorBidi" w:cstheme="majorBidi"/>
          <w:sz w:val="24"/>
          <w:szCs w:val="24"/>
          <w:lang w:val="en-US" w:eastAsia="fr-FR"/>
        </w:rPr>
        <w:lastRenderedPageBreak/>
        <w:t>clearly in spoken and written English, and adapt their communication to academic or professional contexts.</w:t>
      </w:r>
    </w:p>
    <w:bookmarkEnd w:id="241"/>
    <w:p w14:paraId="528E2A99" w14:textId="77777777" w:rsidR="005344AB" w:rsidRPr="00FD03DB" w:rsidRDefault="005344AB" w:rsidP="005344AB">
      <w:pPr>
        <w:pStyle w:val="Paragraphedeliste"/>
        <w:spacing w:after="0" w:line="240" w:lineRule="auto"/>
        <w:jc w:val="both"/>
        <w:rPr>
          <w:rFonts w:asciiTheme="majorBidi" w:eastAsia="Times New Roman" w:hAnsiTheme="majorBidi" w:cstheme="majorBidi"/>
          <w:sz w:val="24"/>
          <w:szCs w:val="24"/>
          <w:lang w:val="en-US" w:eastAsia="fr-FR"/>
        </w:rPr>
      </w:pPr>
    </w:p>
    <w:p w14:paraId="33051F60" w14:textId="77777777" w:rsidR="005344AB" w:rsidRPr="00E565DD" w:rsidRDefault="005344AB" w:rsidP="005344AB">
      <w:pPr>
        <w:pStyle w:val="Paragraphedeliste"/>
        <w:numPr>
          <w:ilvl w:val="0"/>
          <w:numId w:val="142"/>
        </w:numPr>
        <w:spacing w:after="0" w:line="240" w:lineRule="auto"/>
        <w:jc w:val="both"/>
        <w:rPr>
          <w:rFonts w:asciiTheme="majorBidi" w:eastAsia="Times New Roman" w:hAnsiTheme="majorBidi" w:cstheme="majorBidi"/>
          <w:sz w:val="24"/>
          <w:szCs w:val="24"/>
          <w:lang w:val="en-US" w:eastAsia="fr-FR"/>
        </w:rPr>
      </w:pPr>
      <w:r w:rsidRPr="00C17E21">
        <w:rPr>
          <w:rFonts w:asciiTheme="majorBidi" w:eastAsia="Times New Roman" w:hAnsiTheme="majorBidi" w:cstheme="majorBidi"/>
          <w:b/>
          <w:bCs/>
          <w:sz w:val="24"/>
          <w:szCs w:val="24"/>
          <w:lang w:val="en-US"/>
        </w:rPr>
        <w:t xml:space="preserve"> </w:t>
      </w:r>
      <w:r w:rsidRPr="00FD03DB">
        <w:rPr>
          <w:rFonts w:asciiTheme="majorBidi" w:eastAsia="Times New Roman" w:hAnsiTheme="majorBidi" w:cstheme="majorBidi"/>
          <w:b/>
          <w:bCs/>
          <w:sz w:val="24"/>
          <w:szCs w:val="24"/>
        </w:rPr>
        <w:t>Contenu de la matière :</w:t>
      </w:r>
    </w:p>
    <w:p w14:paraId="66918003" w14:textId="3F757932" w:rsidR="005344AB" w:rsidRPr="00E565DD" w:rsidRDefault="00493F56" w:rsidP="005344AB">
      <w:pPr>
        <w:pStyle w:val="Paragraphedeliste"/>
        <w:spacing w:after="0" w:line="240" w:lineRule="auto"/>
        <w:jc w:val="center"/>
        <w:rPr>
          <w:rFonts w:asciiTheme="majorBidi" w:eastAsia="Times New Roman" w:hAnsiTheme="majorBidi" w:cstheme="majorBidi"/>
          <w:sz w:val="24"/>
          <w:szCs w:val="24"/>
          <w:u w:val="single"/>
          <w:lang w:val="en-US" w:eastAsia="fr-FR"/>
        </w:rPr>
      </w:pPr>
      <w:r w:rsidRPr="00E565DD">
        <w:rPr>
          <w:rFonts w:asciiTheme="majorBidi" w:eastAsia="Times New Roman" w:hAnsiTheme="majorBidi" w:cstheme="majorBidi"/>
          <w:b/>
          <w:bCs/>
          <w:sz w:val="24"/>
          <w:szCs w:val="24"/>
          <w:u w:val="single"/>
        </w:rPr>
        <w:t>COURS</w:t>
      </w:r>
    </w:p>
    <w:p w14:paraId="76E8E0A2" w14:textId="77777777" w:rsidR="005344AB" w:rsidRPr="00FD03DB" w:rsidRDefault="005344AB" w:rsidP="005344AB">
      <w:pPr>
        <w:spacing w:after="0" w:line="240" w:lineRule="auto"/>
        <w:rPr>
          <w:rFonts w:asciiTheme="majorBidi" w:eastAsia="Times New Roman" w:hAnsiTheme="majorBidi" w:cstheme="majorBidi"/>
          <w:b/>
          <w:sz w:val="24"/>
          <w:szCs w:val="24"/>
          <w:lang w:val="en-US" w:eastAsia="fr-FR"/>
        </w:rPr>
      </w:pPr>
      <w:r w:rsidRPr="00FD03DB">
        <w:rPr>
          <w:rFonts w:asciiTheme="majorBidi" w:eastAsia="Times New Roman" w:hAnsiTheme="majorBidi" w:cstheme="majorBidi"/>
          <w:b/>
          <w:sz w:val="24"/>
          <w:szCs w:val="24"/>
          <w:lang w:val="en-US" w:eastAsia="fr-FR"/>
        </w:rPr>
        <w:t xml:space="preserve">1--Introduction to language </w:t>
      </w:r>
    </w:p>
    <w:p w14:paraId="5EFE961E" w14:textId="77777777" w:rsidR="005344AB" w:rsidRPr="00FD03DB" w:rsidRDefault="005344AB" w:rsidP="005344AB">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 Definition of language </w:t>
      </w:r>
    </w:p>
    <w:p w14:paraId="67D1F30F" w14:textId="77777777" w:rsidR="005344AB" w:rsidRPr="00FD03DB" w:rsidRDefault="005344AB" w:rsidP="005344AB">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 Properties of a language </w:t>
      </w:r>
    </w:p>
    <w:p w14:paraId="7C667172" w14:textId="77777777" w:rsidR="005344AB" w:rsidRPr="00FD03DB" w:rsidRDefault="005344AB" w:rsidP="005344AB">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 The English language </w:t>
      </w:r>
    </w:p>
    <w:p w14:paraId="011B0AF1" w14:textId="77777777" w:rsidR="005344AB" w:rsidRPr="00FD03DB" w:rsidRDefault="005344AB" w:rsidP="005344AB">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 The scientific language </w:t>
      </w:r>
    </w:p>
    <w:p w14:paraId="057F8204" w14:textId="77777777" w:rsidR="005344AB" w:rsidRPr="00FD03DB" w:rsidRDefault="005344AB" w:rsidP="005344AB">
      <w:pPr>
        <w:spacing w:after="0" w:line="240" w:lineRule="auto"/>
        <w:rPr>
          <w:rFonts w:asciiTheme="majorBidi" w:eastAsia="Times New Roman" w:hAnsiTheme="majorBidi" w:cstheme="majorBidi"/>
          <w:b/>
          <w:sz w:val="24"/>
          <w:szCs w:val="24"/>
          <w:lang w:val="en-US" w:eastAsia="fr-FR"/>
        </w:rPr>
      </w:pPr>
      <w:r w:rsidRPr="00FD03DB">
        <w:rPr>
          <w:rFonts w:asciiTheme="majorBidi" w:eastAsia="Times New Roman" w:hAnsiTheme="majorBidi" w:cstheme="majorBidi"/>
          <w:b/>
          <w:sz w:val="24"/>
          <w:szCs w:val="24"/>
          <w:lang w:val="en-US" w:eastAsia="fr-FR"/>
        </w:rPr>
        <w:t xml:space="preserve">2- Communicating </w:t>
      </w:r>
    </w:p>
    <w:p w14:paraId="07AB8B5B" w14:textId="77777777" w:rsidR="005344AB" w:rsidRPr="00FD03DB" w:rsidRDefault="005344AB" w:rsidP="005344AB">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 The English pronunciation system</w:t>
      </w:r>
    </w:p>
    <w:p w14:paraId="5B0DCDFF" w14:textId="77777777" w:rsidR="005344AB" w:rsidRPr="00FD03DB" w:rsidRDefault="005344AB" w:rsidP="005344AB">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a- Phonetic symbols (IPA)</w:t>
      </w:r>
    </w:p>
    <w:p w14:paraId="3BA4A974" w14:textId="77777777" w:rsidR="005344AB" w:rsidRPr="00FD03DB" w:rsidRDefault="005344AB" w:rsidP="005344AB">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b- Phonetic transcription (oral and written practice) </w:t>
      </w:r>
    </w:p>
    <w:p w14:paraId="37058FD2" w14:textId="77777777" w:rsidR="005344AB" w:rsidRPr="00FD03DB" w:rsidRDefault="005344AB" w:rsidP="005344AB">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 How to ask and answer questions?</w:t>
      </w:r>
    </w:p>
    <w:p w14:paraId="6B6B4C78" w14:textId="77777777" w:rsidR="005344AB" w:rsidRPr="00FD03DB" w:rsidRDefault="005344AB" w:rsidP="005344AB">
      <w:pPr>
        <w:spacing w:after="0" w:line="240" w:lineRule="auto"/>
        <w:rPr>
          <w:rFonts w:asciiTheme="majorBidi" w:eastAsia="Times New Roman" w:hAnsiTheme="majorBidi" w:cstheme="majorBidi"/>
          <w:b/>
          <w:sz w:val="24"/>
          <w:szCs w:val="24"/>
          <w:lang w:val="en-US" w:eastAsia="fr-FR"/>
        </w:rPr>
      </w:pPr>
      <w:r w:rsidRPr="00FD03DB">
        <w:rPr>
          <w:rFonts w:asciiTheme="majorBidi" w:eastAsia="Times New Roman" w:hAnsiTheme="majorBidi" w:cstheme="majorBidi"/>
          <w:b/>
          <w:sz w:val="24"/>
          <w:szCs w:val="24"/>
          <w:lang w:val="en-US" w:eastAsia="fr-FR"/>
        </w:rPr>
        <w:t xml:space="preserve">3- Vocabulary </w:t>
      </w:r>
    </w:p>
    <w:p w14:paraId="0E6187FD" w14:textId="77777777" w:rsidR="005344AB" w:rsidRPr="00FD03DB" w:rsidRDefault="005344AB" w:rsidP="005344AB">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  English words (root, prefix and suffix)</w:t>
      </w:r>
    </w:p>
    <w:p w14:paraId="4EAABA12" w14:textId="77777777" w:rsidR="005344AB" w:rsidRPr="00FD03DB" w:rsidRDefault="005344AB" w:rsidP="005344AB">
      <w:pPr>
        <w:spacing w:after="0" w:line="240" w:lineRule="auto"/>
        <w:rPr>
          <w:rFonts w:asciiTheme="majorBidi" w:eastAsia="Calibri" w:hAnsiTheme="majorBidi" w:cstheme="majorBidi"/>
          <w:sz w:val="24"/>
          <w:szCs w:val="24"/>
          <w:lang w:val="en-US" w:eastAsia="en-US"/>
        </w:rPr>
      </w:pPr>
      <w:r w:rsidRPr="00FD03DB">
        <w:rPr>
          <w:rFonts w:asciiTheme="majorBidi" w:eastAsia="Times New Roman" w:hAnsiTheme="majorBidi" w:cstheme="majorBidi"/>
          <w:sz w:val="24"/>
          <w:szCs w:val="24"/>
          <w:lang w:val="en-US" w:eastAsia="fr-FR"/>
        </w:rPr>
        <w:t xml:space="preserve">            -  </w:t>
      </w:r>
      <w:r w:rsidRPr="00FD03DB">
        <w:rPr>
          <w:rFonts w:asciiTheme="majorBidi" w:eastAsia="Calibri" w:hAnsiTheme="majorBidi" w:cstheme="majorBidi"/>
          <w:sz w:val="24"/>
          <w:szCs w:val="24"/>
          <w:lang w:val="en-US" w:eastAsia="en-US"/>
        </w:rPr>
        <w:t xml:space="preserve">The world of nature      </w:t>
      </w:r>
    </w:p>
    <w:p w14:paraId="06B1111F" w14:textId="77777777" w:rsidR="005344AB" w:rsidRPr="00FD03DB" w:rsidRDefault="005344AB" w:rsidP="005344AB">
      <w:pPr>
        <w:autoSpaceDE w:val="0"/>
        <w:autoSpaceDN w:val="0"/>
        <w:adjustRightInd w:val="0"/>
        <w:spacing w:after="0" w:line="240" w:lineRule="auto"/>
        <w:rPr>
          <w:rFonts w:asciiTheme="majorBidi" w:eastAsia="Times New Roman" w:hAnsiTheme="majorBidi" w:cstheme="majorBidi"/>
          <w:sz w:val="24"/>
          <w:szCs w:val="24"/>
          <w:lang w:val="en-US" w:eastAsia="fr-FR"/>
        </w:rPr>
      </w:pPr>
      <w:r w:rsidRPr="00FD03DB">
        <w:rPr>
          <w:rFonts w:asciiTheme="majorBidi" w:eastAsia="Calibri" w:hAnsiTheme="majorBidi" w:cstheme="majorBidi"/>
          <w:sz w:val="24"/>
          <w:szCs w:val="24"/>
          <w:lang w:val="en-US" w:eastAsia="en-US"/>
        </w:rPr>
        <w:t xml:space="preserve">          -  Plants (Morphological Study of </w:t>
      </w:r>
      <w:proofErr w:type="gramStart"/>
      <w:r w:rsidRPr="00FD03DB">
        <w:rPr>
          <w:rFonts w:asciiTheme="majorBidi" w:eastAsia="Calibri" w:hAnsiTheme="majorBidi" w:cstheme="majorBidi"/>
          <w:sz w:val="24"/>
          <w:szCs w:val="24"/>
          <w:lang w:val="en-US" w:eastAsia="en-US"/>
        </w:rPr>
        <w:t>Plants)   </w:t>
      </w:r>
      <w:proofErr w:type="gramEnd"/>
      <w:r w:rsidRPr="00FD03DB">
        <w:rPr>
          <w:rFonts w:asciiTheme="majorBidi" w:eastAsia="Calibri" w:hAnsiTheme="majorBidi" w:cstheme="majorBidi"/>
          <w:sz w:val="24"/>
          <w:szCs w:val="24"/>
          <w:lang w:val="en-US" w:eastAsia="en-US"/>
        </w:rPr>
        <w:br/>
        <w:t xml:space="preserve">          - Animals (classification of Animals)</w:t>
      </w:r>
    </w:p>
    <w:p w14:paraId="51EA77CD" w14:textId="77777777" w:rsidR="005344AB" w:rsidRPr="00FD03DB" w:rsidRDefault="005344AB" w:rsidP="005344AB">
      <w:pPr>
        <w:spacing w:after="0" w:line="240" w:lineRule="auto"/>
        <w:rPr>
          <w:rFonts w:asciiTheme="majorBidi" w:eastAsia="Times New Roman" w:hAnsiTheme="majorBidi" w:cstheme="majorBidi"/>
          <w:b/>
          <w:sz w:val="24"/>
          <w:szCs w:val="24"/>
          <w:lang w:eastAsia="fr-FR"/>
        </w:rPr>
      </w:pPr>
      <w:r w:rsidRPr="00FD03DB">
        <w:rPr>
          <w:rFonts w:asciiTheme="majorBidi" w:eastAsia="Times New Roman" w:hAnsiTheme="majorBidi" w:cstheme="majorBidi"/>
          <w:b/>
          <w:sz w:val="24"/>
          <w:szCs w:val="24"/>
          <w:lang w:eastAsia="fr-FR"/>
        </w:rPr>
        <w:t xml:space="preserve">4 - </w:t>
      </w:r>
      <w:proofErr w:type="spellStart"/>
      <w:r w:rsidRPr="00FD03DB">
        <w:rPr>
          <w:rFonts w:asciiTheme="majorBidi" w:eastAsia="Times New Roman" w:hAnsiTheme="majorBidi" w:cstheme="majorBidi"/>
          <w:b/>
          <w:sz w:val="24"/>
          <w:szCs w:val="24"/>
          <w:lang w:eastAsia="fr-FR"/>
        </w:rPr>
        <w:t>Writing</w:t>
      </w:r>
      <w:proofErr w:type="spellEnd"/>
      <w:r w:rsidRPr="00FD03DB">
        <w:rPr>
          <w:rFonts w:asciiTheme="majorBidi" w:eastAsia="Times New Roman" w:hAnsiTheme="majorBidi" w:cstheme="majorBidi"/>
          <w:b/>
          <w:sz w:val="24"/>
          <w:szCs w:val="24"/>
          <w:lang w:eastAsia="fr-FR"/>
        </w:rPr>
        <w:t xml:space="preserve"> techniques</w:t>
      </w:r>
    </w:p>
    <w:p w14:paraId="2B02CD63" w14:textId="77777777" w:rsidR="005344AB" w:rsidRPr="00FD03DB" w:rsidRDefault="005344AB" w:rsidP="005344AB">
      <w:pPr>
        <w:spacing w:after="0" w:line="240" w:lineRule="auto"/>
        <w:rPr>
          <w:rFonts w:asciiTheme="majorBidi" w:eastAsia="Times New Roman" w:hAnsiTheme="majorBidi" w:cstheme="majorBidi"/>
          <w:sz w:val="24"/>
          <w:szCs w:val="24"/>
          <w:lang w:eastAsia="fr-FR"/>
        </w:rPr>
      </w:pPr>
      <w:r w:rsidRPr="00FD03DB">
        <w:rPr>
          <w:rFonts w:asciiTheme="majorBidi" w:eastAsia="Calibri" w:hAnsiTheme="majorBidi" w:cstheme="majorBidi"/>
          <w:sz w:val="24"/>
          <w:szCs w:val="24"/>
          <w:lang w:eastAsia="fr-FR"/>
        </w:rPr>
        <w:t>Reports/ Exposés</w:t>
      </w:r>
      <w:proofErr w:type="gramStart"/>
      <w:r w:rsidRPr="00FD03DB">
        <w:rPr>
          <w:rFonts w:asciiTheme="majorBidi" w:eastAsia="Calibri" w:hAnsiTheme="majorBidi" w:cstheme="majorBidi"/>
          <w:sz w:val="24"/>
          <w:szCs w:val="24"/>
          <w:lang w:eastAsia="fr-FR"/>
        </w:rPr>
        <w:t>   (</w:t>
      </w:r>
      <w:proofErr w:type="gramEnd"/>
      <w:r w:rsidRPr="00FD03DB">
        <w:rPr>
          <w:rFonts w:asciiTheme="majorBidi" w:eastAsia="Calibri" w:hAnsiTheme="majorBidi" w:cstheme="majorBidi"/>
          <w:sz w:val="24"/>
          <w:szCs w:val="24"/>
          <w:lang w:eastAsia="fr-FR"/>
        </w:rPr>
        <w:t xml:space="preserve">Application </w:t>
      </w:r>
      <w:proofErr w:type="spellStart"/>
      <w:r w:rsidRPr="00FD03DB">
        <w:rPr>
          <w:rFonts w:asciiTheme="majorBidi" w:eastAsia="Calibri" w:hAnsiTheme="majorBidi" w:cstheme="majorBidi"/>
          <w:sz w:val="24"/>
          <w:szCs w:val="24"/>
          <w:lang w:eastAsia="fr-FR"/>
        </w:rPr>
        <w:t>letters</w:t>
      </w:r>
      <w:proofErr w:type="spellEnd"/>
      <w:r w:rsidRPr="00FD03DB">
        <w:rPr>
          <w:rFonts w:asciiTheme="majorBidi" w:eastAsia="Calibri" w:hAnsiTheme="majorBidi" w:cstheme="majorBidi"/>
          <w:sz w:val="24"/>
          <w:szCs w:val="24"/>
          <w:lang w:eastAsia="fr-FR"/>
        </w:rPr>
        <w:t>)   </w:t>
      </w:r>
    </w:p>
    <w:p w14:paraId="258E279B"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bookmarkEnd w:id="240"/>
    <w:p w14:paraId="59923A93"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59DE0E5D"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36D9F461"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62810AF9"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0B8ED537" w14:textId="77777777" w:rsidR="005344AB" w:rsidRPr="00FD03DB" w:rsidRDefault="005344AB" w:rsidP="005344AB">
      <w:pPr>
        <w:spacing w:after="0" w:line="240" w:lineRule="auto"/>
        <w:rPr>
          <w:rFonts w:asciiTheme="majorBidi" w:eastAsia="Calibri" w:hAnsiTheme="majorBidi" w:cstheme="majorBidi"/>
          <w:kern w:val="2"/>
          <w:sz w:val="24"/>
          <w:szCs w:val="24"/>
          <w:rtl/>
          <w:lang w:eastAsia="en-US"/>
          <w14:ligatures w14:val="standardContextual"/>
        </w:rPr>
      </w:pPr>
    </w:p>
    <w:p w14:paraId="0136498A"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bookmarkStart w:id="242" w:name="_Hlk196689615"/>
    </w:p>
    <w:p w14:paraId="1AAFE138" w14:textId="77777777" w:rsidR="005344AB" w:rsidRPr="00FD03DB" w:rsidRDefault="005344AB" w:rsidP="005344AB">
      <w:pPr>
        <w:pBdr>
          <w:top w:val="single" w:sz="4" w:space="1" w:color="auto"/>
          <w:bottom w:val="single" w:sz="4" w:space="2" w:color="auto"/>
        </w:pBdr>
        <w:tabs>
          <w:tab w:val="center" w:pos="4819"/>
        </w:tabs>
        <w:spacing w:after="0" w:line="240" w:lineRule="auto"/>
        <w:jc w:val="center"/>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PROGRAMME :  Biophysique</w:t>
      </w:r>
    </w:p>
    <w:p w14:paraId="685FD527" w14:textId="77777777" w:rsidR="005344AB" w:rsidRPr="00FD03DB" w:rsidRDefault="005344AB" w:rsidP="005344AB">
      <w:pPr>
        <w:autoSpaceDE w:val="0"/>
        <w:autoSpaceDN w:val="0"/>
        <w:adjustRightInd w:val="0"/>
        <w:spacing w:after="0" w:line="240" w:lineRule="auto"/>
        <w:rPr>
          <w:rFonts w:asciiTheme="majorBidi" w:eastAsia="Times New Roman" w:hAnsiTheme="majorBidi" w:cstheme="majorBidi"/>
          <w:b/>
          <w:bCs/>
          <w:color w:val="000000"/>
          <w:sz w:val="24"/>
          <w:szCs w:val="24"/>
          <w:lang w:eastAsia="fr-FR"/>
        </w:rPr>
      </w:pPr>
    </w:p>
    <w:p w14:paraId="3F812660"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Semestre : 3</w:t>
      </w:r>
    </w:p>
    <w:p w14:paraId="58AA13EE"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Enseignant responsable de l’UE :</w:t>
      </w:r>
    </w:p>
    <w:p w14:paraId="0FCB7040"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Matière :    Biophysique</w:t>
      </w:r>
    </w:p>
    <w:p w14:paraId="0A9DF21D"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Crédits : 2</w:t>
      </w:r>
    </w:p>
    <w:p w14:paraId="685DF21D" w14:textId="77777777" w:rsidR="005344AB" w:rsidRPr="00FD03DB" w:rsidRDefault="005344AB" w:rsidP="005344AB">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Coefficient :2 </w:t>
      </w:r>
    </w:p>
    <w:bookmarkEnd w:id="242"/>
    <w:p w14:paraId="771E297C" w14:textId="77777777" w:rsidR="005344AB" w:rsidRPr="00FD03DB" w:rsidRDefault="005344AB" w:rsidP="005344AB">
      <w:pPr>
        <w:spacing w:after="0" w:line="240" w:lineRule="auto"/>
        <w:contextualSpacing/>
        <w:jc w:val="both"/>
        <w:rPr>
          <w:rFonts w:asciiTheme="majorBidi" w:eastAsia="Times New Roman" w:hAnsiTheme="majorBidi" w:cstheme="majorBidi"/>
          <w:b/>
          <w:bCs/>
          <w:sz w:val="24"/>
          <w:szCs w:val="24"/>
        </w:rPr>
      </w:pPr>
    </w:p>
    <w:p w14:paraId="5B2A69EA" w14:textId="77777777" w:rsidR="005344AB" w:rsidRPr="00FD03DB" w:rsidRDefault="005344AB" w:rsidP="005344AB">
      <w:pPr>
        <w:spacing w:after="0" w:line="240" w:lineRule="auto"/>
        <w:contextualSpacing/>
        <w:jc w:val="both"/>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a)</w:t>
      </w:r>
      <w:r w:rsidRPr="00FD03DB">
        <w:rPr>
          <w:rFonts w:asciiTheme="majorBidi" w:eastAsia="Calibri" w:hAnsiTheme="majorBidi" w:cstheme="majorBidi"/>
          <w:b/>
          <w:bCs/>
          <w:kern w:val="2"/>
          <w:sz w:val="24"/>
          <w:szCs w:val="24"/>
          <w:u w:val="single"/>
          <w:lang w:eastAsia="en-US"/>
          <w14:ligatures w14:val="standardContextual"/>
        </w:rPr>
        <w:t xml:space="preserve">  </w:t>
      </w:r>
      <w:r w:rsidRPr="00FD03DB">
        <w:rPr>
          <w:rFonts w:asciiTheme="majorBidi" w:eastAsia="Calibri" w:hAnsiTheme="majorBidi" w:cstheme="majorBidi"/>
          <w:kern w:val="2"/>
          <w:sz w:val="24"/>
          <w:szCs w:val="24"/>
          <w:lang w:eastAsia="en-US"/>
          <w14:ligatures w14:val="standardContextual"/>
        </w:rPr>
        <w:t xml:space="preserve"> </w:t>
      </w:r>
      <w:r w:rsidRPr="00FD03DB">
        <w:rPr>
          <w:rFonts w:asciiTheme="majorBidi" w:eastAsia="Times New Roman" w:hAnsiTheme="majorBidi" w:cstheme="majorBidi"/>
          <w:b/>
          <w:bCs/>
          <w:sz w:val="24"/>
          <w:szCs w:val="24"/>
        </w:rPr>
        <w:t xml:space="preserve">Objectifs de l’enseignement </w:t>
      </w:r>
    </w:p>
    <w:p w14:paraId="052E1732" w14:textId="77777777" w:rsidR="005344AB" w:rsidRPr="00FD03DB" w:rsidRDefault="005344AB" w:rsidP="005344AB">
      <w:pPr>
        <w:pStyle w:val="Default"/>
        <w:rPr>
          <w:rFonts w:asciiTheme="majorBidi" w:eastAsiaTheme="minorHAnsi" w:hAnsiTheme="majorBidi" w:cstheme="majorBidi"/>
          <w:lang w:eastAsia="en-US"/>
          <w14:ligatures w14:val="standardContextual"/>
        </w:rPr>
      </w:pPr>
      <w:r w:rsidRPr="00FD03DB">
        <w:rPr>
          <w:rFonts w:asciiTheme="majorBidi" w:eastAsia="Calibri" w:hAnsiTheme="majorBidi" w:cstheme="majorBidi"/>
          <w:kern w:val="2"/>
          <w:lang w:eastAsia="en-US"/>
          <w14:ligatures w14:val="standardContextual"/>
        </w:rPr>
        <w:t xml:space="preserve"> </w:t>
      </w:r>
      <w:r w:rsidRPr="00FD03DB">
        <w:rPr>
          <w:rFonts w:asciiTheme="majorBidi" w:eastAsiaTheme="minorHAnsi" w:hAnsiTheme="majorBidi" w:cstheme="majorBidi"/>
          <w:lang w:eastAsia="en-US"/>
          <w14:ligatures w14:val="standardContextual"/>
        </w:rPr>
        <w:t xml:space="preserve">Ce programme a pour objectif d’apporter aux étudiants un support théorique qui est basé sur trois parties principales : </w:t>
      </w:r>
    </w:p>
    <w:p w14:paraId="543C7CD4" w14:textId="77777777" w:rsidR="005344AB" w:rsidRPr="005A0A69"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u w:val="single"/>
          <w:lang w:eastAsia="en-US"/>
          <w14:ligatures w14:val="standardContextual"/>
        </w:rPr>
      </w:pPr>
      <w:r w:rsidRPr="00FD03DB">
        <w:rPr>
          <w:rFonts w:asciiTheme="majorBidi" w:eastAsiaTheme="minorHAnsi" w:hAnsiTheme="majorBidi" w:cstheme="majorBidi"/>
          <w:b/>
          <w:bCs/>
          <w:color w:val="000000"/>
          <w:sz w:val="24"/>
          <w:szCs w:val="24"/>
          <w:u w:val="single"/>
          <w:lang w:eastAsia="en-US"/>
          <w14:ligatures w14:val="standardContextual"/>
        </w:rPr>
        <w:t xml:space="preserve">La première partie : Les Ondes </w:t>
      </w:r>
    </w:p>
    <w:p w14:paraId="2F8DBC8A" w14:textId="77777777" w:rsidR="005344AB" w:rsidRPr="00AA387E" w:rsidRDefault="005344AB" w:rsidP="005344AB">
      <w:pPr>
        <w:pStyle w:val="Default"/>
        <w:rPr>
          <w:rFonts w:asciiTheme="majorBidi" w:eastAsiaTheme="minorHAnsi" w:hAnsiTheme="majorBidi" w:cstheme="majorBidi"/>
          <w:lang w:eastAsia="en-US"/>
          <w14:ligatures w14:val="standardContextual"/>
        </w:rPr>
      </w:pPr>
      <w:r>
        <w:rPr>
          <w:rFonts w:asciiTheme="majorBidi" w:eastAsiaTheme="minorHAnsi" w:hAnsiTheme="majorBidi" w:cstheme="majorBidi"/>
          <w:lang w:eastAsia="en-US"/>
          <w14:ligatures w14:val="standardContextual"/>
        </w:rPr>
        <w:t xml:space="preserve"> </w:t>
      </w:r>
    </w:p>
    <w:p w14:paraId="6B86C6B5" w14:textId="77777777" w:rsidR="005344AB" w:rsidRPr="000214F2" w:rsidRDefault="005344AB" w:rsidP="005344AB">
      <w:pPr>
        <w:autoSpaceDE w:val="0"/>
        <w:autoSpaceDN w:val="0"/>
        <w:adjustRightInd w:val="0"/>
        <w:spacing w:after="0" w:line="240" w:lineRule="auto"/>
        <w:rPr>
          <w:rFonts w:ascii="Times New Roman" w:eastAsiaTheme="minorHAnsi" w:hAnsi="Times New Roman" w:cs="Times New Roman"/>
          <w:color w:val="000000"/>
          <w:sz w:val="23"/>
          <w:szCs w:val="23"/>
          <w:lang w:eastAsia="en-US"/>
          <w14:ligatures w14:val="standardContextual"/>
        </w:rPr>
      </w:pPr>
      <w:r w:rsidRPr="000214F2">
        <w:rPr>
          <w:rFonts w:ascii="Times New Roman" w:eastAsiaTheme="minorHAnsi" w:hAnsi="Times New Roman" w:cs="Times New Roman"/>
          <w:color w:val="000000"/>
          <w:sz w:val="24"/>
          <w:szCs w:val="24"/>
          <w:lang w:eastAsia="en-US"/>
          <w14:ligatures w14:val="standardContextual"/>
        </w:rPr>
        <w:t xml:space="preserve"> </w:t>
      </w:r>
      <w:r w:rsidRPr="000214F2">
        <w:rPr>
          <w:rFonts w:ascii="Times New Roman" w:eastAsiaTheme="minorHAnsi" w:hAnsi="Times New Roman" w:cs="Times New Roman"/>
          <w:color w:val="000000"/>
          <w:sz w:val="23"/>
          <w:szCs w:val="23"/>
          <w:lang w:eastAsia="en-US"/>
          <w14:ligatures w14:val="standardContextual"/>
        </w:rPr>
        <w:t xml:space="preserve">Définir une onde et distinguer les différents types (mécaniques/électromagnétiques, transversales/longitudinales). </w:t>
      </w:r>
    </w:p>
    <w:p w14:paraId="2C820005" w14:textId="77777777" w:rsidR="005344AB" w:rsidRPr="000214F2" w:rsidRDefault="005344AB" w:rsidP="005344AB">
      <w:pPr>
        <w:autoSpaceDE w:val="0"/>
        <w:autoSpaceDN w:val="0"/>
        <w:adjustRightInd w:val="0"/>
        <w:spacing w:after="0" w:line="240" w:lineRule="auto"/>
        <w:rPr>
          <w:rFonts w:ascii="Times New Roman" w:eastAsiaTheme="minorHAnsi" w:hAnsi="Times New Roman" w:cs="Times New Roman"/>
          <w:color w:val="000000"/>
          <w:sz w:val="23"/>
          <w:szCs w:val="23"/>
          <w:lang w:eastAsia="en-US"/>
          <w14:ligatures w14:val="standardContextual"/>
        </w:rPr>
      </w:pPr>
      <w:r w:rsidRPr="000214F2">
        <w:rPr>
          <w:rFonts w:ascii="Wingdings" w:eastAsiaTheme="minorHAnsi" w:hAnsi="Wingdings" w:cs="Wingdings"/>
          <w:color w:val="000000"/>
          <w:sz w:val="23"/>
          <w:szCs w:val="23"/>
          <w:lang w:eastAsia="en-US"/>
          <w14:ligatures w14:val="standardContextual"/>
        </w:rPr>
        <w:t xml:space="preserve"> </w:t>
      </w:r>
      <w:r w:rsidRPr="000214F2">
        <w:rPr>
          <w:rFonts w:ascii="Times New Roman" w:eastAsiaTheme="minorHAnsi" w:hAnsi="Times New Roman" w:cs="Times New Roman"/>
          <w:color w:val="000000"/>
          <w:sz w:val="23"/>
          <w:szCs w:val="23"/>
          <w:lang w:eastAsia="en-US"/>
          <w14:ligatures w14:val="standardContextual"/>
        </w:rPr>
        <w:t xml:space="preserve">Comprendre les grandeurs caractéristiques (amplitude, fréquence, longueur d’onde, célérité). </w:t>
      </w:r>
    </w:p>
    <w:p w14:paraId="124799CF" w14:textId="77777777" w:rsidR="005344AB" w:rsidRPr="000214F2" w:rsidRDefault="005344AB" w:rsidP="005344AB">
      <w:pPr>
        <w:autoSpaceDE w:val="0"/>
        <w:autoSpaceDN w:val="0"/>
        <w:adjustRightInd w:val="0"/>
        <w:spacing w:after="0" w:line="240" w:lineRule="auto"/>
        <w:rPr>
          <w:rFonts w:ascii="Times New Roman" w:eastAsiaTheme="minorHAnsi" w:hAnsi="Times New Roman" w:cs="Times New Roman"/>
          <w:color w:val="000000"/>
          <w:sz w:val="23"/>
          <w:szCs w:val="23"/>
          <w:lang w:eastAsia="en-US"/>
          <w14:ligatures w14:val="standardContextual"/>
        </w:rPr>
      </w:pPr>
      <w:r w:rsidRPr="000214F2">
        <w:rPr>
          <w:rFonts w:ascii="Wingdings" w:eastAsiaTheme="minorHAnsi" w:hAnsi="Wingdings" w:cs="Wingdings"/>
          <w:color w:val="000000"/>
          <w:sz w:val="23"/>
          <w:szCs w:val="23"/>
          <w:lang w:eastAsia="en-US"/>
          <w14:ligatures w14:val="standardContextual"/>
        </w:rPr>
        <w:t xml:space="preserve"> </w:t>
      </w:r>
      <w:r w:rsidRPr="000214F2">
        <w:rPr>
          <w:rFonts w:ascii="Times New Roman" w:eastAsiaTheme="minorHAnsi" w:hAnsi="Times New Roman" w:cs="Times New Roman"/>
          <w:color w:val="000000"/>
          <w:sz w:val="23"/>
          <w:szCs w:val="23"/>
          <w:lang w:eastAsia="en-US"/>
          <w14:ligatures w14:val="standardContextual"/>
        </w:rPr>
        <w:t xml:space="preserve">Expliquer les principes de propagation (milieu élastique, équation d’onde, atténuation). </w:t>
      </w:r>
    </w:p>
    <w:p w14:paraId="5FE45371" w14:textId="77777777" w:rsidR="005344AB" w:rsidRPr="000214F2" w:rsidRDefault="005344AB" w:rsidP="005344AB">
      <w:pPr>
        <w:autoSpaceDE w:val="0"/>
        <w:autoSpaceDN w:val="0"/>
        <w:adjustRightInd w:val="0"/>
        <w:spacing w:after="0" w:line="240" w:lineRule="auto"/>
        <w:rPr>
          <w:rFonts w:ascii="Times New Roman" w:eastAsiaTheme="minorHAnsi" w:hAnsi="Times New Roman" w:cs="Times New Roman"/>
          <w:color w:val="000000"/>
          <w:sz w:val="23"/>
          <w:szCs w:val="23"/>
          <w:lang w:eastAsia="en-US"/>
          <w14:ligatures w14:val="standardContextual"/>
        </w:rPr>
      </w:pPr>
      <w:r w:rsidRPr="000214F2">
        <w:rPr>
          <w:rFonts w:ascii="Wingdings" w:eastAsiaTheme="minorHAnsi" w:hAnsi="Wingdings" w:cs="Wingdings"/>
          <w:color w:val="000000"/>
          <w:sz w:val="23"/>
          <w:szCs w:val="23"/>
          <w:lang w:eastAsia="en-US"/>
          <w14:ligatures w14:val="standardContextual"/>
        </w:rPr>
        <w:t xml:space="preserve"> </w:t>
      </w:r>
      <w:r w:rsidRPr="000214F2">
        <w:rPr>
          <w:rFonts w:ascii="Times New Roman" w:eastAsiaTheme="minorHAnsi" w:hAnsi="Times New Roman" w:cs="Times New Roman"/>
          <w:color w:val="000000"/>
          <w:sz w:val="23"/>
          <w:szCs w:val="23"/>
          <w:lang w:eastAsia="en-US"/>
          <w14:ligatures w14:val="standardContextual"/>
        </w:rPr>
        <w:t xml:space="preserve">Appliquer ces concepts à des exemples biologiques (propagation du potentiel d’action, ondes cérébrales). </w:t>
      </w:r>
    </w:p>
    <w:p w14:paraId="55620D8F" w14:textId="77777777" w:rsidR="005344AB" w:rsidRPr="000214F2" w:rsidRDefault="005344AB" w:rsidP="005344AB">
      <w:pPr>
        <w:autoSpaceDE w:val="0"/>
        <w:autoSpaceDN w:val="0"/>
        <w:adjustRightInd w:val="0"/>
        <w:spacing w:after="0" w:line="240" w:lineRule="auto"/>
        <w:rPr>
          <w:rFonts w:ascii="Times New Roman" w:eastAsiaTheme="minorHAnsi" w:hAnsi="Times New Roman" w:cs="Times New Roman"/>
          <w:color w:val="000000"/>
          <w:sz w:val="23"/>
          <w:szCs w:val="23"/>
          <w:lang w:eastAsia="en-US"/>
          <w14:ligatures w14:val="standardContextual"/>
        </w:rPr>
      </w:pPr>
      <w:r w:rsidRPr="000214F2">
        <w:rPr>
          <w:rFonts w:ascii="Wingdings" w:eastAsiaTheme="minorHAnsi" w:hAnsi="Wingdings" w:cs="Wingdings"/>
          <w:color w:val="000000"/>
          <w:sz w:val="23"/>
          <w:szCs w:val="23"/>
          <w:lang w:eastAsia="en-US"/>
          <w14:ligatures w14:val="standardContextual"/>
        </w:rPr>
        <w:t xml:space="preserve"> </w:t>
      </w:r>
      <w:r w:rsidRPr="000214F2">
        <w:rPr>
          <w:rFonts w:ascii="Times New Roman" w:eastAsiaTheme="minorHAnsi" w:hAnsi="Times New Roman" w:cs="Times New Roman"/>
          <w:color w:val="000000"/>
          <w:sz w:val="23"/>
          <w:szCs w:val="23"/>
          <w:lang w:eastAsia="en-US"/>
          <w14:ligatures w14:val="standardContextual"/>
        </w:rPr>
        <w:t xml:space="preserve">Définir le principe de superposition et les conditions d’interférence (cohérence, déphasage). </w:t>
      </w:r>
    </w:p>
    <w:p w14:paraId="2DAF1C4A" w14:textId="77777777" w:rsidR="005344AB" w:rsidRPr="000214F2" w:rsidRDefault="005344AB" w:rsidP="005344AB">
      <w:pPr>
        <w:autoSpaceDE w:val="0"/>
        <w:autoSpaceDN w:val="0"/>
        <w:adjustRightInd w:val="0"/>
        <w:spacing w:after="0" w:line="240" w:lineRule="auto"/>
        <w:rPr>
          <w:rFonts w:ascii="Times New Roman" w:eastAsiaTheme="minorHAnsi" w:hAnsi="Times New Roman" w:cs="Times New Roman"/>
          <w:color w:val="000000"/>
          <w:sz w:val="23"/>
          <w:szCs w:val="23"/>
          <w:lang w:eastAsia="en-US"/>
          <w14:ligatures w14:val="standardContextual"/>
        </w:rPr>
      </w:pPr>
      <w:r w:rsidRPr="000214F2">
        <w:rPr>
          <w:rFonts w:ascii="Wingdings" w:eastAsiaTheme="minorHAnsi" w:hAnsi="Wingdings" w:cs="Wingdings"/>
          <w:color w:val="000000"/>
          <w:sz w:val="23"/>
          <w:szCs w:val="23"/>
          <w:lang w:eastAsia="en-US"/>
          <w14:ligatures w14:val="standardContextual"/>
        </w:rPr>
        <w:lastRenderedPageBreak/>
        <w:t xml:space="preserve"> </w:t>
      </w:r>
      <w:r w:rsidRPr="000214F2">
        <w:rPr>
          <w:rFonts w:ascii="Times New Roman" w:eastAsiaTheme="minorHAnsi" w:hAnsi="Times New Roman" w:cs="Times New Roman"/>
          <w:color w:val="000000"/>
          <w:sz w:val="23"/>
          <w:szCs w:val="23"/>
          <w:lang w:eastAsia="en-US"/>
          <w14:ligatures w14:val="standardContextual"/>
        </w:rPr>
        <w:t xml:space="preserve">Distinguer les interférences constructives/destructives et leur rôle en imagerie médicale. </w:t>
      </w:r>
    </w:p>
    <w:p w14:paraId="31DD0798" w14:textId="77777777" w:rsidR="005344AB" w:rsidRPr="000214F2" w:rsidRDefault="005344AB" w:rsidP="005344AB">
      <w:pPr>
        <w:autoSpaceDE w:val="0"/>
        <w:autoSpaceDN w:val="0"/>
        <w:adjustRightInd w:val="0"/>
        <w:spacing w:after="0" w:line="240" w:lineRule="auto"/>
        <w:rPr>
          <w:rFonts w:ascii="Times New Roman" w:eastAsiaTheme="minorHAnsi" w:hAnsi="Times New Roman" w:cs="Times New Roman"/>
          <w:color w:val="000000"/>
          <w:sz w:val="23"/>
          <w:szCs w:val="23"/>
          <w:lang w:eastAsia="en-US"/>
          <w14:ligatures w14:val="standardContextual"/>
        </w:rPr>
      </w:pPr>
      <w:r w:rsidRPr="000214F2">
        <w:rPr>
          <w:rFonts w:ascii="Wingdings" w:eastAsiaTheme="minorHAnsi" w:hAnsi="Wingdings" w:cs="Wingdings"/>
          <w:color w:val="000000"/>
          <w:sz w:val="23"/>
          <w:szCs w:val="23"/>
          <w:lang w:eastAsia="en-US"/>
          <w14:ligatures w14:val="standardContextual"/>
        </w:rPr>
        <w:t xml:space="preserve"> </w:t>
      </w:r>
      <w:r w:rsidRPr="000214F2">
        <w:rPr>
          <w:rFonts w:ascii="Times New Roman" w:eastAsiaTheme="minorHAnsi" w:hAnsi="Times New Roman" w:cs="Times New Roman"/>
          <w:color w:val="000000"/>
          <w:sz w:val="23"/>
          <w:szCs w:val="23"/>
          <w:lang w:eastAsia="en-US"/>
          <w14:ligatures w14:val="standardContextual"/>
        </w:rPr>
        <w:t xml:space="preserve">Caractériser les ondes sonores (gamme de fréquences, pression acoustique, décibels). </w:t>
      </w:r>
    </w:p>
    <w:p w14:paraId="07791B5A" w14:textId="77777777" w:rsidR="005344AB" w:rsidRPr="000214F2" w:rsidRDefault="005344AB" w:rsidP="005344AB">
      <w:pPr>
        <w:autoSpaceDE w:val="0"/>
        <w:autoSpaceDN w:val="0"/>
        <w:adjustRightInd w:val="0"/>
        <w:spacing w:after="0" w:line="240" w:lineRule="auto"/>
        <w:rPr>
          <w:rFonts w:ascii="Times New Roman" w:eastAsiaTheme="minorHAnsi" w:hAnsi="Times New Roman" w:cs="Times New Roman"/>
          <w:color w:val="000000"/>
          <w:sz w:val="23"/>
          <w:szCs w:val="23"/>
          <w:lang w:eastAsia="en-US"/>
          <w14:ligatures w14:val="standardContextual"/>
        </w:rPr>
      </w:pPr>
      <w:r w:rsidRPr="000214F2">
        <w:rPr>
          <w:rFonts w:ascii="Wingdings" w:eastAsiaTheme="minorHAnsi" w:hAnsi="Wingdings" w:cs="Wingdings"/>
          <w:color w:val="000000"/>
          <w:sz w:val="23"/>
          <w:szCs w:val="23"/>
          <w:lang w:eastAsia="en-US"/>
          <w14:ligatures w14:val="standardContextual"/>
        </w:rPr>
        <w:t xml:space="preserve"> </w:t>
      </w:r>
      <w:r w:rsidRPr="000214F2">
        <w:rPr>
          <w:rFonts w:ascii="Times New Roman" w:eastAsiaTheme="minorHAnsi" w:hAnsi="Times New Roman" w:cs="Times New Roman"/>
          <w:color w:val="000000"/>
          <w:sz w:val="23"/>
          <w:szCs w:val="23"/>
          <w:lang w:eastAsia="en-US"/>
          <w14:ligatures w14:val="standardContextual"/>
        </w:rPr>
        <w:t xml:space="preserve">Modéliser la propagation dans les tissus biologiques (impédance acoustique, réflexion/absorption). </w:t>
      </w:r>
    </w:p>
    <w:p w14:paraId="4C1B09F6" w14:textId="77777777" w:rsidR="005344AB" w:rsidRPr="000214F2" w:rsidRDefault="005344AB" w:rsidP="005344AB">
      <w:pPr>
        <w:autoSpaceDE w:val="0"/>
        <w:autoSpaceDN w:val="0"/>
        <w:adjustRightInd w:val="0"/>
        <w:spacing w:after="0" w:line="240" w:lineRule="auto"/>
        <w:rPr>
          <w:rFonts w:ascii="Times New Roman" w:eastAsiaTheme="minorHAnsi" w:hAnsi="Times New Roman" w:cs="Times New Roman"/>
          <w:color w:val="000000"/>
          <w:sz w:val="23"/>
          <w:szCs w:val="23"/>
          <w:lang w:eastAsia="en-US"/>
          <w14:ligatures w14:val="standardContextual"/>
        </w:rPr>
      </w:pPr>
      <w:r w:rsidRPr="000214F2">
        <w:rPr>
          <w:rFonts w:ascii="Wingdings" w:eastAsiaTheme="minorHAnsi" w:hAnsi="Wingdings" w:cs="Wingdings"/>
          <w:color w:val="000000"/>
          <w:sz w:val="23"/>
          <w:szCs w:val="23"/>
          <w:lang w:eastAsia="en-US"/>
          <w14:ligatures w14:val="standardContextual"/>
        </w:rPr>
        <w:t xml:space="preserve"> </w:t>
      </w:r>
      <w:r w:rsidRPr="000214F2">
        <w:rPr>
          <w:rFonts w:ascii="Times New Roman" w:eastAsiaTheme="minorHAnsi" w:hAnsi="Times New Roman" w:cs="Times New Roman"/>
          <w:color w:val="000000"/>
          <w:sz w:val="23"/>
          <w:szCs w:val="23"/>
          <w:lang w:eastAsia="en-US"/>
          <w14:ligatures w14:val="standardContextual"/>
        </w:rPr>
        <w:t xml:space="preserve">Définir les ultrasons (fréquences &gt; 20 kHz) et leurs propriétés (focalisation, résolution). </w:t>
      </w:r>
    </w:p>
    <w:p w14:paraId="4459FA09"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b/>
          <w:bCs/>
          <w:color w:val="000000"/>
          <w:sz w:val="24"/>
          <w:szCs w:val="24"/>
          <w:lang w:eastAsia="en-US"/>
          <w14:ligatures w14:val="standardContextual"/>
        </w:rPr>
      </w:pPr>
      <w:r w:rsidRPr="000214F2">
        <w:rPr>
          <w:rFonts w:ascii="Wingdings" w:eastAsiaTheme="minorHAnsi" w:hAnsi="Wingdings" w:cs="Wingdings"/>
          <w:color w:val="000000"/>
          <w:sz w:val="23"/>
          <w:szCs w:val="23"/>
          <w:lang w:eastAsia="en-US"/>
          <w14:ligatures w14:val="standardContextual"/>
        </w:rPr>
        <w:t xml:space="preserve"> </w:t>
      </w:r>
      <w:r w:rsidRPr="000214F2">
        <w:rPr>
          <w:rFonts w:ascii="Times New Roman" w:eastAsiaTheme="minorHAnsi" w:hAnsi="Times New Roman" w:cs="Times New Roman"/>
          <w:color w:val="000000"/>
          <w:sz w:val="23"/>
          <w:szCs w:val="23"/>
          <w:lang w:eastAsia="en-US"/>
          <w14:ligatures w14:val="standardContextual"/>
        </w:rPr>
        <w:t>Expliquer les interactions avec les tissus (écho, effet Doppler, cavitation).</w:t>
      </w:r>
    </w:p>
    <w:p w14:paraId="4AD9F2AD"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b/>
          <w:bCs/>
          <w:sz w:val="24"/>
          <w:szCs w:val="24"/>
          <w:u w:val="single"/>
          <w:lang w:eastAsia="en-US"/>
          <w14:ligatures w14:val="standardContextual"/>
        </w:rPr>
      </w:pPr>
      <w:r w:rsidRPr="00FD03DB">
        <w:rPr>
          <w:rFonts w:asciiTheme="majorBidi" w:eastAsiaTheme="minorHAnsi" w:hAnsiTheme="majorBidi" w:cstheme="majorBidi"/>
          <w:b/>
          <w:bCs/>
          <w:color w:val="000000"/>
          <w:sz w:val="24"/>
          <w:szCs w:val="24"/>
          <w:u w:val="single"/>
          <w:lang w:eastAsia="en-US"/>
          <w14:ligatures w14:val="standardContextual"/>
        </w:rPr>
        <w:t xml:space="preserve">La </w:t>
      </w:r>
      <w:r w:rsidRPr="00FD03DB">
        <w:rPr>
          <w:rFonts w:asciiTheme="majorBidi" w:eastAsiaTheme="minorHAnsi" w:hAnsiTheme="majorBidi" w:cstheme="majorBidi"/>
          <w:b/>
          <w:bCs/>
          <w:sz w:val="24"/>
          <w:szCs w:val="24"/>
          <w:u w:val="single"/>
          <w:lang w:eastAsia="en-US"/>
          <w14:ligatures w14:val="standardContextual"/>
        </w:rPr>
        <w:t xml:space="preserve">deuxième partie : La Physique Nucléaire et la Radioactivité </w:t>
      </w:r>
    </w:p>
    <w:p w14:paraId="263FB4A9" w14:textId="77777777" w:rsidR="005344AB" w:rsidRPr="005A0A69"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p>
    <w:p w14:paraId="75027AC1" w14:textId="77777777" w:rsidR="005344AB" w:rsidRPr="005A0A69" w:rsidRDefault="005344AB" w:rsidP="005344AB">
      <w:pPr>
        <w:autoSpaceDE w:val="0"/>
        <w:autoSpaceDN w:val="0"/>
        <w:adjustRightInd w:val="0"/>
        <w:spacing w:after="0" w:line="240" w:lineRule="auto"/>
        <w:rPr>
          <w:rFonts w:asciiTheme="majorBidi" w:eastAsiaTheme="minorHAnsi" w:hAnsiTheme="majorBidi" w:cstheme="majorBidi"/>
          <w:color w:val="000000"/>
          <w:sz w:val="23"/>
          <w:szCs w:val="23"/>
          <w:lang w:eastAsia="en-US"/>
          <w14:ligatures w14:val="standardContextual"/>
        </w:rPr>
      </w:pPr>
      <w:r w:rsidRPr="005A0A69">
        <w:rPr>
          <w:rFonts w:asciiTheme="majorBidi" w:eastAsiaTheme="minorHAnsi" w:hAnsiTheme="majorBidi" w:cstheme="majorBidi"/>
          <w:color w:val="000000"/>
          <w:sz w:val="24"/>
          <w:szCs w:val="24"/>
          <w:lang w:eastAsia="en-US"/>
          <w14:ligatures w14:val="standardContextual"/>
        </w:rPr>
        <w:t xml:space="preserve"> </w:t>
      </w:r>
      <w:r w:rsidRPr="005A0A69">
        <w:rPr>
          <w:rFonts w:asciiTheme="majorBidi" w:eastAsiaTheme="minorHAnsi" w:hAnsiTheme="majorBidi" w:cstheme="majorBidi"/>
          <w:b/>
          <w:bCs/>
          <w:color w:val="000000"/>
          <w:sz w:val="23"/>
          <w:szCs w:val="23"/>
          <w:lang w:eastAsia="en-US"/>
          <w14:ligatures w14:val="standardContextual"/>
        </w:rPr>
        <w:t xml:space="preserve">Objectifs principaux de la physique nucléaire : </w:t>
      </w:r>
    </w:p>
    <w:p w14:paraId="7B2C2343" w14:textId="77777777" w:rsidR="005344AB" w:rsidRPr="003351F7" w:rsidRDefault="005344AB" w:rsidP="005344AB">
      <w:pPr>
        <w:pStyle w:val="Default"/>
        <w:rPr>
          <w:rFonts w:eastAsiaTheme="minorHAnsi"/>
          <w:lang w:eastAsia="en-US"/>
          <w14:ligatures w14:val="standardContextual"/>
        </w:rPr>
      </w:pPr>
      <w:r>
        <w:rPr>
          <w:rFonts w:asciiTheme="majorBidi" w:eastAsiaTheme="minorHAnsi" w:hAnsiTheme="majorBidi" w:cstheme="majorBidi"/>
          <w:sz w:val="23"/>
          <w:szCs w:val="23"/>
          <w:lang w:eastAsia="en-US"/>
          <w14:ligatures w14:val="standardContextual"/>
        </w:rPr>
        <w:t xml:space="preserve"> </w:t>
      </w:r>
    </w:p>
    <w:p w14:paraId="6751C9EF" w14:textId="77777777" w:rsidR="005344AB" w:rsidRPr="003351F7" w:rsidRDefault="005344AB" w:rsidP="005344AB">
      <w:pPr>
        <w:autoSpaceDE w:val="0"/>
        <w:autoSpaceDN w:val="0"/>
        <w:adjustRightInd w:val="0"/>
        <w:spacing w:after="150"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Comprendre les </w:t>
      </w:r>
      <w:r w:rsidRPr="003351F7">
        <w:rPr>
          <w:rFonts w:ascii="Times New Roman" w:eastAsiaTheme="minorHAnsi" w:hAnsi="Times New Roman" w:cs="Times New Roman"/>
          <w:b/>
          <w:bCs/>
          <w:color w:val="000000"/>
          <w:sz w:val="23"/>
          <w:szCs w:val="23"/>
          <w:lang w:eastAsia="en-US"/>
          <w14:ligatures w14:val="standardContextual"/>
        </w:rPr>
        <w:t xml:space="preserve">bases de la structure du noyau atomique </w:t>
      </w:r>
      <w:r w:rsidRPr="003351F7">
        <w:rPr>
          <w:rFonts w:ascii="Times New Roman" w:eastAsiaTheme="minorHAnsi" w:hAnsi="Times New Roman" w:cs="Times New Roman"/>
          <w:color w:val="000000"/>
          <w:sz w:val="23"/>
          <w:szCs w:val="23"/>
          <w:lang w:eastAsia="en-US"/>
          <w14:ligatures w14:val="standardContextual"/>
        </w:rPr>
        <w:t xml:space="preserve">(protons, neutrons, nucléons). </w:t>
      </w:r>
    </w:p>
    <w:p w14:paraId="47BCB4C2" w14:textId="77777777" w:rsidR="005344AB" w:rsidRPr="003351F7" w:rsidRDefault="005344AB" w:rsidP="005344AB">
      <w:pPr>
        <w:autoSpaceDE w:val="0"/>
        <w:autoSpaceDN w:val="0"/>
        <w:adjustRightInd w:val="0"/>
        <w:spacing w:after="150"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Connaître les </w:t>
      </w:r>
      <w:r w:rsidRPr="003351F7">
        <w:rPr>
          <w:rFonts w:ascii="Times New Roman" w:eastAsiaTheme="minorHAnsi" w:hAnsi="Times New Roman" w:cs="Times New Roman"/>
          <w:b/>
          <w:bCs/>
          <w:color w:val="000000"/>
          <w:sz w:val="23"/>
          <w:szCs w:val="23"/>
          <w:lang w:eastAsia="en-US"/>
          <w14:ligatures w14:val="standardContextual"/>
        </w:rPr>
        <w:t xml:space="preserve">interactions fondamentales </w:t>
      </w:r>
      <w:r w:rsidRPr="003351F7">
        <w:rPr>
          <w:rFonts w:ascii="Times New Roman" w:eastAsiaTheme="minorHAnsi" w:hAnsi="Times New Roman" w:cs="Times New Roman"/>
          <w:color w:val="000000"/>
          <w:sz w:val="23"/>
          <w:szCs w:val="23"/>
          <w:lang w:eastAsia="en-US"/>
          <w14:ligatures w14:val="standardContextual"/>
        </w:rPr>
        <w:t xml:space="preserve">(force forte, faible, électromagnétique) et leur rôle dans la stabilité nucléaire. </w:t>
      </w:r>
    </w:p>
    <w:p w14:paraId="2D6F55A3" w14:textId="77777777" w:rsidR="005344AB" w:rsidRPr="003351F7" w:rsidRDefault="005344AB" w:rsidP="005344AB">
      <w:pPr>
        <w:autoSpaceDE w:val="0"/>
        <w:autoSpaceDN w:val="0"/>
        <w:adjustRightInd w:val="0"/>
        <w:spacing w:after="150"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Maîtriser les </w:t>
      </w:r>
      <w:r w:rsidRPr="003351F7">
        <w:rPr>
          <w:rFonts w:ascii="Times New Roman" w:eastAsiaTheme="minorHAnsi" w:hAnsi="Times New Roman" w:cs="Times New Roman"/>
          <w:b/>
          <w:bCs/>
          <w:color w:val="000000"/>
          <w:sz w:val="23"/>
          <w:szCs w:val="23"/>
          <w:lang w:eastAsia="en-US"/>
          <w14:ligatures w14:val="standardContextual"/>
        </w:rPr>
        <w:t xml:space="preserve">concepts d'énergie de liaison, de défaut de masse. </w:t>
      </w:r>
    </w:p>
    <w:p w14:paraId="23351BEB" w14:textId="77777777" w:rsidR="005344AB" w:rsidRPr="003351F7" w:rsidRDefault="005344AB" w:rsidP="005344AB">
      <w:pPr>
        <w:autoSpaceDE w:val="0"/>
        <w:autoSpaceDN w:val="0"/>
        <w:adjustRightInd w:val="0"/>
        <w:spacing w:after="150"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Étudier les </w:t>
      </w:r>
      <w:r w:rsidRPr="003351F7">
        <w:rPr>
          <w:rFonts w:ascii="Times New Roman" w:eastAsiaTheme="minorHAnsi" w:hAnsi="Times New Roman" w:cs="Times New Roman"/>
          <w:b/>
          <w:bCs/>
          <w:color w:val="000000"/>
          <w:sz w:val="23"/>
          <w:szCs w:val="23"/>
          <w:lang w:eastAsia="en-US"/>
          <w14:ligatures w14:val="standardContextual"/>
        </w:rPr>
        <w:t xml:space="preserve">réactions nucléaires </w:t>
      </w:r>
      <w:r w:rsidRPr="003351F7">
        <w:rPr>
          <w:rFonts w:ascii="Times New Roman" w:eastAsiaTheme="minorHAnsi" w:hAnsi="Times New Roman" w:cs="Times New Roman"/>
          <w:color w:val="000000"/>
          <w:sz w:val="23"/>
          <w:szCs w:val="23"/>
          <w:lang w:eastAsia="en-US"/>
          <w14:ligatures w14:val="standardContextual"/>
        </w:rPr>
        <w:t xml:space="preserve">(fission, fusion) et leurs applications (énergie, médecine). </w:t>
      </w:r>
    </w:p>
    <w:p w14:paraId="477CC7B5" w14:textId="77777777" w:rsidR="005344AB" w:rsidRPr="003351F7" w:rsidRDefault="005344AB" w:rsidP="005344AB">
      <w:pPr>
        <w:autoSpaceDE w:val="0"/>
        <w:autoSpaceDN w:val="0"/>
        <w:adjustRightInd w:val="0"/>
        <w:spacing w:after="150"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Relier les notions de physique nucléaire aux </w:t>
      </w:r>
      <w:r w:rsidRPr="003351F7">
        <w:rPr>
          <w:rFonts w:ascii="Times New Roman" w:eastAsiaTheme="minorHAnsi" w:hAnsi="Times New Roman" w:cs="Times New Roman"/>
          <w:b/>
          <w:bCs/>
          <w:color w:val="000000"/>
          <w:sz w:val="23"/>
          <w:szCs w:val="23"/>
          <w:lang w:eastAsia="en-US"/>
          <w14:ligatures w14:val="standardContextual"/>
        </w:rPr>
        <w:t xml:space="preserve">applications en biologie </w:t>
      </w:r>
      <w:r w:rsidRPr="003351F7">
        <w:rPr>
          <w:rFonts w:ascii="Times New Roman" w:eastAsiaTheme="minorHAnsi" w:hAnsi="Times New Roman" w:cs="Times New Roman"/>
          <w:color w:val="000000"/>
          <w:sz w:val="23"/>
          <w:szCs w:val="23"/>
          <w:lang w:eastAsia="en-US"/>
          <w14:ligatures w14:val="standardContextual"/>
        </w:rPr>
        <w:t xml:space="preserve">(ex : traçage isotopique, imagerie médicale). </w:t>
      </w:r>
    </w:p>
    <w:p w14:paraId="19065395" w14:textId="77777777" w:rsidR="005344AB" w:rsidRPr="003351F7" w:rsidRDefault="005344AB" w:rsidP="005344AB">
      <w:pPr>
        <w:autoSpaceDE w:val="0"/>
        <w:autoSpaceDN w:val="0"/>
        <w:adjustRightInd w:val="0"/>
        <w:spacing w:after="150"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Définir la </w:t>
      </w:r>
      <w:r w:rsidRPr="003351F7">
        <w:rPr>
          <w:rFonts w:ascii="Times New Roman" w:eastAsiaTheme="minorHAnsi" w:hAnsi="Times New Roman" w:cs="Times New Roman"/>
          <w:b/>
          <w:bCs/>
          <w:color w:val="000000"/>
          <w:sz w:val="23"/>
          <w:szCs w:val="23"/>
          <w:lang w:eastAsia="en-US"/>
          <w14:ligatures w14:val="standardContextual"/>
        </w:rPr>
        <w:t xml:space="preserve">radioactivité </w:t>
      </w:r>
      <w:r w:rsidRPr="003351F7">
        <w:rPr>
          <w:rFonts w:ascii="Times New Roman" w:eastAsiaTheme="minorHAnsi" w:hAnsi="Times New Roman" w:cs="Times New Roman"/>
          <w:color w:val="000000"/>
          <w:sz w:val="23"/>
          <w:szCs w:val="23"/>
          <w:lang w:eastAsia="en-US"/>
          <w14:ligatures w14:val="standardContextual"/>
        </w:rPr>
        <w:t xml:space="preserve">et ses différents types (α, β⁻, β⁺, γ, fission spontanée). </w:t>
      </w:r>
    </w:p>
    <w:p w14:paraId="22C13307" w14:textId="77777777" w:rsidR="005344AB" w:rsidRPr="003351F7" w:rsidRDefault="005344AB" w:rsidP="005344AB">
      <w:pPr>
        <w:autoSpaceDE w:val="0"/>
        <w:autoSpaceDN w:val="0"/>
        <w:adjustRightInd w:val="0"/>
        <w:spacing w:after="150"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Comprendre les </w:t>
      </w:r>
      <w:r w:rsidRPr="003351F7">
        <w:rPr>
          <w:rFonts w:ascii="Times New Roman" w:eastAsiaTheme="minorHAnsi" w:hAnsi="Times New Roman" w:cs="Times New Roman"/>
          <w:b/>
          <w:bCs/>
          <w:color w:val="000000"/>
          <w:sz w:val="23"/>
          <w:szCs w:val="23"/>
          <w:lang w:eastAsia="en-US"/>
          <w14:ligatures w14:val="standardContextual"/>
        </w:rPr>
        <w:t xml:space="preserve">lois de désintégration radioactive </w:t>
      </w:r>
      <w:r w:rsidRPr="003351F7">
        <w:rPr>
          <w:rFonts w:ascii="Times New Roman" w:eastAsiaTheme="minorHAnsi" w:hAnsi="Times New Roman" w:cs="Times New Roman"/>
          <w:color w:val="000000"/>
          <w:sz w:val="23"/>
          <w:szCs w:val="23"/>
          <w:lang w:eastAsia="en-US"/>
          <w14:ligatures w14:val="standardContextual"/>
        </w:rPr>
        <w:t xml:space="preserve">(loi exponentielle, demi-vie, constante radioactive). </w:t>
      </w:r>
    </w:p>
    <w:p w14:paraId="68CF5A59" w14:textId="77777777" w:rsidR="005344AB" w:rsidRDefault="005344AB" w:rsidP="005344AB">
      <w:pPr>
        <w:autoSpaceDE w:val="0"/>
        <w:autoSpaceDN w:val="0"/>
        <w:adjustRightInd w:val="0"/>
        <w:spacing w:after="0"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Savoir calculer l'</w:t>
      </w:r>
      <w:r w:rsidRPr="003351F7">
        <w:rPr>
          <w:rFonts w:ascii="Times New Roman" w:eastAsiaTheme="minorHAnsi" w:hAnsi="Times New Roman" w:cs="Times New Roman"/>
          <w:b/>
          <w:bCs/>
          <w:color w:val="000000"/>
          <w:sz w:val="23"/>
          <w:szCs w:val="23"/>
          <w:lang w:eastAsia="en-US"/>
          <w14:ligatures w14:val="standardContextual"/>
        </w:rPr>
        <w:t xml:space="preserve">activité d'un échantillon </w:t>
      </w:r>
      <w:r w:rsidRPr="003351F7">
        <w:rPr>
          <w:rFonts w:ascii="Times New Roman" w:eastAsiaTheme="minorHAnsi" w:hAnsi="Times New Roman" w:cs="Times New Roman"/>
          <w:color w:val="000000"/>
          <w:sz w:val="23"/>
          <w:szCs w:val="23"/>
          <w:lang w:eastAsia="en-US"/>
          <w14:ligatures w14:val="standardContextual"/>
        </w:rPr>
        <w:t xml:space="preserve">et son évolution temporelle. </w:t>
      </w:r>
    </w:p>
    <w:p w14:paraId="75C9FB1F" w14:textId="77777777" w:rsidR="005344AB" w:rsidRPr="003351F7" w:rsidRDefault="005344AB" w:rsidP="005344AB">
      <w:pPr>
        <w:autoSpaceDE w:val="0"/>
        <w:autoSpaceDN w:val="0"/>
        <w:adjustRightInd w:val="0"/>
        <w:spacing w:after="0" w:line="240" w:lineRule="auto"/>
        <w:rPr>
          <w:rFonts w:ascii="Wingdings" w:eastAsiaTheme="minorHAnsi" w:hAnsi="Wingdings" w:cs="Wingdings"/>
          <w:color w:val="000000"/>
          <w:sz w:val="24"/>
          <w:szCs w:val="24"/>
          <w:lang w:eastAsia="en-US"/>
          <w14:ligatures w14:val="standardContextual"/>
        </w:rPr>
      </w:pPr>
    </w:p>
    <w:p w14:paraId="60B3B897" w14:textId="77777777" w:rsidR="005344AB" w:rsidRPr="003351F7" w:rsidRDefault="005344AB" w:rsidP="005344AB">
      <w:pPr>
        <w:autoSpaceDE w:val="0"/>
        <w:autoSpaceDN w:val="0"/>
        <w:adjustRightInd w:val="0"/>
        <w:spacing w:after="139"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Étudier les </w:t>
      </w:r>
      <w:r w:rsidRPr="003351F7">
        <w:rPr>
          <w:rFonts w:ascii="Times New Roman" w:eastAsiaTheme="minorHAnsi" w:hAnsi="Times New Roman" w:cs="Times New Roman"/>
          <w:b/>
          <w:bCs/>
          <w:color w:val="000000"/>
          <w:sz w:val="23"/>
          <w:szCs w:val="23"/>
          <w:lang w:eastAsia="en-US"/>
          <w14:ligatures w14:val="standardContextual"/>
        </w:rPr>
        <w:t xml:space="preserve">effets biologiques des rayonnements </w:t>
      </w:r>
      <w:r w:rsidRPr="003351F7">
        <w:rPr>
          <w:rFonts w:ascii="Times New Roman" w:eastAsiaTheme="minorHAnsi" w:hAnsi="Times New Roman" w:cs="Times New Roman"/>
          <w:color w:val="000000"/>
          <w:sz w:val="23"/>
          <w:szCs w:val="23"/>
          <w:lang w:eastAsia="en-US"/>
          <w14:ligatures w14:val="standardContextual"/>
        </w:rPr>
        <w:t xml:space="preserve">(interaction rayonnement-matière vivante, dose absorbée, effets stochastiques/déterministes). </w:t>
      </w:r>
    </w:p>
    <w:p w14:paraId="69BD5B16" w14:textId="77777777" w:rsidR="005344AB" w:rsidRPr="003351F7" w:rsidRDefault="005344AB" w:rsidP="005344AB">
      <w:pPr>
        <w:autoSpaceDE w:val="0"/>
        <w:autoSpaceDN w:val="0"/>
        <w:adjustRightInd w:val="0"/>
        <w:spacing w:after="0"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Appliquer ces connaissances à la </w:t>
      </w:r>
      <w:r w:rsidRPr="003351F7">
        <w:rPr>
          <w:rFonts w:ascii="Times New Roman" w:eastAsiaTheme="minorHAnsi" w:hAnsi="Times New Roman" w:cs="Times New Roman"/>
          <w:b/>
          <w:bCs/>
          <w:color w:val="000000"/>
          <w:sz w:val="23"/>
          <w:szCs w:val="23"/>
          <w:lang w:eastAsia="en-US"/>
          <w14:ligatures w14:val="standardContextual"/>
        </w:rPr>
        <w:t xml:space="preserve">radioprotection </w:t>
      </w:r>
      <w:r w:rsidRPr="003351F7">
        <w:rPr>
          <w:rFonts w:ascii="Times New Roman" w:eastAsiaTheme="minorHAnsi" w:hAnsi="Times New Roman" w:cs="Times New Roman"/>
          <w:color w:val="000000"/>
          <w:sz w:val="23"/>
          <w:szCs w:val="23"/>
          <w:lang w:eastAsia="en-US"/>
          <w14:ligatures w14:val="standardContextual"/>
        </w:rPr>
        <w:t xml:space="preserve">(normes de sécurité, utilisation en imagerie médicale, radiothérapie). </w:t>
      </w:r>
    </w:p>
    <w:p w14:paraId="205C39DB"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p>
    <w:p w14:paraId="0D243864"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u w:val="single"/>
          <w:lang w:eastAsia="en-US"/>
          <w14:ligatures w14:val="standardContextual"/>
        </w:rPr>
      </w:pPr>
      <w:r w:rsidRPr="00FD03DB">
        <w:rPr>
          <w:rFonts w:asciiTheme="majorBidi" w:eastAsiaTheme="minorHAnsi" w:hAnsiTheme="majorBidi" w:cstheme="majorBidi"/>
          <w:b/>
          <w:bCs/>
          <w:color w:val="000000"/>
          <w:sz w:val="24"/>
          <w:szCs w:val="24"/>
          <w:u w:val="single"/>
          <w:lang w:eastAsia="en-US"/>
          <w14:ligatures w14:val="standardContextual"/>
        </w:rPr>
        <w:t xml:space="preserve">Troisième partie : Biophysique de la cellule </w:t>
      </w:r>
    </w:p>
    <w:p w14:paraId="4193FFC9" w14:textId="77777777" w:rsidR="005344AB" w:rsidRPr="00FD03DB" w:rsidRDefault="005344AB" w:rsidP="005344AB">
      <w:pPr>
        <w:spacing w:after="0" w:line="240" w:lineRule="auto"/>
        <w:contextualSpacing/>
        <w:jc w:val="both"/>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color w:val="000000"/>
          <w:sz w:val="24"/>
          <w:szCs w:val="24"/>
          <w:lang w:eastAsia="en-US"/>
          <w14:ligatures w14:val="standardContextual"/>
        </w:rPr>
        <w:t xml:space="preserve"> </w:t>
      </w:r>
    </w:p>
    <w:p w14:paraId="65C8A958" w14:textId="77777777" w:rsidR="005344AB" w:rsidRPr="003351F7" w:rsidRDefault="005344AB" w:rsidP="005344AB">
      <w:pPr>
        <w:pStyle w:val="Default"/>
        <w:rPr>
          <w:rFonts w:eastAsiaTheme="minorHAnsi"/>
          <w:sz w:val="23"/>
          <w:szCs w:val="23"/>
          <w:lang w:eastAsia="en-US"/>
          <w14:ligatures w14:val="standardContextual"/>
        </w:rPr>
      </w:pPr>
      <w:r>
        <w:rPr>
          <w:rFonts w:asciiTheme="majorBidi" w:eastAsiaTheme="minorHAnsi" w:hAnsiTheme="majorBidi" w:cstheme="majorBidi"/>
          <w:sz w:val="23"/>
          <w:szCs w:val="23"/>
          <w:lang w:eastAsia="en-US"/>
          <w14:ligatures w14:val="standardContextual"/>
        </w:rPr>
        <w:t xml:space="preserve"> </w:t>
      </w:r>
      <w:r w:rsidRPr="003351F7">
        <w:rPr>
          <w:rFonts w:eastAsiaTheme="minorHAnsi"/>
          <w:sz w:val="23"/>
          <w:szCs w:val="23"/>
          <w:lang w:eastAsia="en-US"/>
          <w14:ligatures w14:val="standardContextual"/>
        </w:rPr>
        <w:t xml:space="preserve">Ce cours vise à fournir aux biologistes une </w:t>
      </w:r>
      <w:r w:rsidRPr="003351F7">
        <w:rPr>
          <w:rFonts w:eastAsiaTheme="minorHAnsi"/>
          <w:b/>
          <w:bCs/>
          <w:sz w:val="23"/>
          <w:szCs w:val="23"/>
          <w:lang w:eastAsia="en-US"/>
          <w14:ligatures w14:val="standardContextual"/>
        </w:rPr>
        <w:t>compréhension physico-chimique des mécanismes cellulaires</w:t>
      </w:r>
      <w:r w:rsidRPr="003351F7">
        <w:rPr>
          <w:rFonts w:eastAsiaTheme="minorHAnsi"/>
          <w:sz w:val="23"/>
          <w:szCs w:val="23"/>
          <w:lang w:eastAsia="en-US"/>
          <w14:ligatures w14:val="standardContextual"/>
        </w:rPr>
        <w:t xml:space="preserve">, en intégrant des concepts de physique, de chimie et de biologie moléculaire. </w:t>
      </w:r>
    </w:p>
    <w:p w14:paraId="5E158150" w14:textId="77777777" w:rsidR="005344AB" w:rsidRPr="003351F7" w:rsidRDefault="005344AB" w:rsidP="005344AB">
      <w:pPr>
        <w:autoSpaceDE w:val="0"/>
        <w:autoSpaceDN w:val="0"/>
        <w:adjustRightInd w:val="0"/>
        <w:spacing w:after="203"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Définir une solution électrolytique et distinguer les électrolytes forts et faibles. </w:t>
      </w:r>
    </w:p>
    <w:p w14:paraId="7A0ECCED" w14:textId="77777777" w:rsidR="005344AB" w:rsidRPr="003351F7" w:rsidRDefault="005344AB" w:rsidP="005344AB">
      <w:pPr>
        <w:autoSpaceDE w:val="0"/>
        <w:autoSpaceDN w:val="0"/>
        <w:adjustRightInd w:val="0"/>
        <w:spacing w:after="203"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Comprendre les mécanismes de dissociation ionique et l’influence de la concentration. </w:t>
      </w:r>
    </w:p>
    <w:p w14:paraId="24D88B66" w14:textId="77777777" w:rsidR="005344AB" w:rsidRPr="003351F7" w:rsidRDefault="005344AB" w:rsidP="005344AB">
      <w:pPr>
        <w:autoSpaceDE w:val="0"/>
        <w:autoSpaceDN w:val="0"/>
        <w:adjustRightInd w:val="0"/>
        <w:spacing w:after="203"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Expliquer le rôle des ions en biologie (équilibre osmotique, potentiels membranaires). </w:t>
      </w:r>
    </w:p>
    <w:p w14:paraId="22687FBB" w14:textId="77777777" w:rsidR="005344AB" w:rsidRPr="003351F7" w:rsidRDefault="005344AB" w:rsidP="005344AB">
      <w:pPr>
        <w:autoSpaceDE w:val="0"/>
        <w:autoSpaceDN w:val="0"/>
        <w:adjustRightInd w:val="0"/>
        <w:spacing w:after="203"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Définir la conductivité électrique (σ), la résistivité (ρ) et la résistance (R) d’une solution. </w:t>
      </w:r>
    </w:p>
    <w:p w14:paraId="1DF8DAD7" w14:textId="77777777" w:rsidR="005344AB" w:rsidRPr="003351F7" w:rsidRDefault="005344AB" w:rsidP="005344AB">
      <w:pPr>
        <w:autoSpaceDE w:val="0"/>
        <w:autoSpaceDN w:val="0"/>
        <w:adjustRightInd w:val="0"/>
        <w:spacing w:after="203"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Relier ces grandeurs à la mobilité ionique et à la concentration en électrolytes. </w:t>
      </w:r>
    </w:p>
    <w:p w14:paraId="6EF01C88" w14:textId="77777777" w:rsidR="005344AB" w:rsidRPr="003351F7" w:rsidRDefault="005344AB" w:rsidP="005344AB">
      <w:pPr>
        <w:autoSpaceDE w:val="0"/>
        <w:autoSpaceDN w:val="0"/>
        <w:adjustRightInd w:val="0"/>
        <w:spacing w:after="203"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Appliquer la loi d’Ohm aux solutions ioniques (mesures en physiologie cellulaire). </w:t>
      </w:r>
    </w:p>
    <w:p w14:paraId="0C83709D" w14:textId="77777777" w:rsidR="005344AB" w:rsidRPr="003351F7" w:rsidRDefault="005344AB" w:rsidP="005344AB">
      <w:pPr>
        <w:autoSpaceDE w:val="0"/>
        <w:autoSpaceDN w:val="0"/>
        <w:adjustRightInd w:val="0"/>
        <w:spacing w:after="203"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Etudier les interfaces solide-liquide et liquide-gaz </w:t>
      </w:r>
    </w:p>
    <w:p w14:paraId="2983FD65" w14:textId="77777777" w:rsidR="005344AB" w:rsidRPr="003351F7" w:rsidRDefault="005344AB" w:rsidP="005344AB">
      <w:pPr>
        <w:autoSpaceDE w:val="0"/>
        <w:autoSpaceDN w:val="0"/>
        <w:adjustRightInd w:val="0"/>
        <w:spacing w:after="203"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Décrire les lois de Fick (1ère et 2ème lois) et leur application aux systèmes biologiques. </w:t>
      </w:r>
    </w:p>
    <w:p w14:paraId="479CD4AC" w14:textId="77777777" w:rsidR="005344AB" w:rsidRPr="003351F7" w:rsidRDefault="005344AB" w:rsidP="005344AB">
      <w:pPr>
        <w:autoSpaceDE w:val="0"/>
        <w:autoSpaceDN w:val="0"/>
        <w:adjustRightInd w:val="0"/>
        <w:spacing w:after="203"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Relier le coefficient de diffusion (D) à la taille des molécules et à la viscosité du milieu. </w:t>
      </w:r>
    </w:p>
    <w:p w14:paraId="6697A12D" w14:textId="77777777" w:rsidR="005344AB" w:rsidRPr="003351F7" w:rsidRDefault="005344AB" w:rsidP="005344AB">
      <w:pPr>
        <w:autoSpaceDE w:val="0"/>
        <w:autoSpaceDN w:val="0"/>
        <w:adjustRightInd w:val="0"/>
        <w:spacing w:after="203"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lastRenderedPageBreak/>
        <w:t xml:space="preserve"> </w:t>
      </w:r>
      <w:r w:rsidRPr="003351F7">
        <w:rPr>
          <w:rFonts w:ascii="Times New Roman" w:eastAsiaTheme="minorHAnsi" w:hAnsi="Times New Roman" w:cs="Times New Roman"/>
          <w:color w:val="000000"/>
          <w:sz w:val="23"/>
          <w:szCs w:val="23"/>
          <w:lang w:eastAsia="en-US"/>
          <w14:ligatures w14:val="standardContextual"/>
        </w:rPr>
        <w:t xml:space="preserve">Analyser des exemples biologiques (diffusion de l’O₂/CO₂, gradients de concentration). </w:t>
      </w:r>
    </w:p>
    <w:p w14:paraId="620F1B41" w14:textId="77777777" w:rsidR="005344AB" w:rsidRPr="003351F7" w:rsidRDefault="005344AB" w:rsidP="005344AB">
      <w:pPr>
        <w:autoSpaceDE w:val="0"/>
        <w:autoSpaceDN w:val="0"/>
        <w:adjustRightInd w:val="0"/>
        <w:spacing w:after="203"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Modéliser la diffusion des molécules hydrophiles/hydrophobes dans l’eau. </w:t>
      </w:r>
    </w:p>
    <w:p w14:paraId="789579A1" w14:textId="77777777" w:rsidR="005344AB" w:rsidRPr="003351F7" w:rsidRDefault="005344AB" w:rsidP="005344AB">
      <w:pPr>
        <w:autoSpaceDE w:val="0"/>
        <w:autoSpaceDN w:val="0"/>
        <w:adjustRightInd w:val="0"/>
        <w:spacing w:after="203"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Expliquer l’influence de la température, du pH et des forces ioniques sur la diffusion. </w:t>
      </w:r>
    </w:p>
    <w:p w14:paraId="196820B5" w14:textId="77777777" w:rsidR="005344AB" w:rsidRPr="003351F7" w:rsidRDefault="005344AB" w:rsidP="005344AB">
      <w:pPr>
        <w:autoSpaceDE w:val="0"/>
        <w:autoSpaceDN w:val="0"/>
        <w:adjustRightInd w:val="0"/>
        <w:spacing w:after="203"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Appliquer ces concepts au transport intracellulaire (cytosol, organites). </w:t>
      </w:r>
    </w:p>
    <w:p w14:paraId="4ABB861C" w14:textId="77777777" w:rsidR="005344AB" w:rsidRPr="003351F7" w:rsidRDefault="005344AB" w:rsidP="005344AB">
      <w:pPr>
        <w:autoSpaceDE w:val="0"/>
        <w:autoSpaceDN w:val="0"/>
        <w:adjustRightInd w:val="0"/>
        <w:spacing w:after="203"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Comparer les mécanismes de transport passif (simple diffusion, osmose) et actif (pompes, transporteurs). </w:t>
      </w:r>
    </w:p>
    <w:p w14:paraId="1714CF85" w14:textId="77777777" w:rsidR="005344AB" w:rsidRPr="003351F7" w:rsidRDefault="005344AB" w:rsidP="005344AB">
      <w:pPr>
        <w:autoSpaceDE w:val="0"/>
        <w:autoSpaceDN w:val="0"/>
        <w:adjustRightInd w:val="0"/>
        <w:spacing w:after="203"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Distinguer les perméabilités membranaires selon la nature des molécules (eau, ions, glucose). </w:t>
      </w:r>
    </w:p>
    <w:p w14:paraId="1469D1A6" w14:textId="77777777" w:rsidR="005344AB" w:rsidRPr="003351F7" w:rsidRDefault="005344AB" w:rsidP="005344AB">
      <w:pPr>
        <w:autoSpaceDE w:val="0"/>
        <w:autoSpaceDN w:val="0"/>
        <w:adjustRightInd w:val="0"/>
        <w:spacing w:after="0" w:line="240" w:lineRule="auto"/>
        <w:rPr>
          <w:rFonts w:ascii="Times New Roman" w:eastAsiaTheme="minorHAnsi" w:hAnsi="Times New Roman" w:cs="Times New Roman"/>
          <w:color w:val="000000"/>
          <w:sz w:val="23"/>
          <w:szCs w:val="23"/>
          <w:lang w:eastAsia="en-US"/>
          <w14:ligatures w14:val="standardContextual"/>
        </w:rPr>
      </w:pPr>
      <w:r w:rsidRPr="003351F7">
        <w:rPr>
          <w:rFonts w:ascii="Wingdings" w:eastAsiaTheme="minorHAnsi" w:hAnsi="Wingdings" w:cs="Wingdings"/>
          <w:color w:val="000000"/>
          <w:sz w:val="23"/>
          <w:szCs w:val="23"/>
          <w:lang w:eastAsia="en-US"/>
          <w14:ligatures w14:val="standardContextual"/>
        </w:rPr>
        <w:t xml:space="preserve"> </w:t>
      </w:r>
      <w:r w:rsidRPr="003351F7">
        <w:rPr>
          <w:rFonts w:ascii="Times New Roman" w:eastAsiaTheme="minorHAnsi" w:hAnsi="Times New Roman" w:cs="Times New Roman"/>
          <w:color w:val="000000"/>
          <w:sz w:val="23"/>
          <w:szCs w:val="23"/>
          <w:lang w:eastAsia="en-US"/>
          <w14:ligatures w14:val="standardContextual"/>
        </w:rPr>
        <w:t xml:space="preserve">Étudier des cas concrets : </w:t>
      </w:r>
    </w:p>
    <w:p w14:paraId="3A9C86DA" w14:textId="77777777" w:rsidR="005344AB" w:rsidRPr="003351F7" w:rsidRDefault="005344AB" w:rsidP="005344AB">
      <w:pPr>
        <w:autoSpaceDE w:val="0"/>
        <w:autoSpaceDN w:val="0"/>
        <w:adjustRightInd w:val="0"/>
        <w:spacing w:after="0" w:line="240" w:lineRule="auto"/>
        <w:rPr>
          <w:rFonts w:ascii="Times New Roman" w:eastAsiaTheme="minorHAnsi" w:hAnsi="Times New Roman" w:cs="Times New Roman"/>
          <w:color w:val="000000"/>
          <w:sz w:val="23"/>
          <w:szCs w:val="23"/>
          <w:lang w:eastAsia="en-US"/>
          <w14:ligatures w14:val="standardContextual"/>
        </w:rPr>
      </w:pPr>
    </w:p>
    <w:p w14:paraId="21EE1FDB" w14:textId="77777777" w:rsidR="005344AB" w:rsidRPr="003351F7" w:rsidRDefault="005344AB" w:rsidP="005344AB">
      <w:pPr>
        <w:autoSpaceDE w:val="0"/>
        <w:autoSpaceDN w:val="0"/>
        <w:adjustRightInd w:val="0"/>
        <w:spacing w:after="0" w:line="240" w:lineRule="auto"/>
        <w:rPr>
          <w:rFonts w:ascii="Times New Roman" w:eastAsiaTheme="minorHAnsi" w:hAnsi="Times New Roman" w:cs="Times New Roman"/>
          <w:color w:val="000000"/>
          <w:sz w:val="23"/>
          <w:szCs w:val="23"/>
          <w:lang w:eastAsia="en-US"/>
          <w14:ligatures w14:val="standardContextual"/>
        </w:rPr>
      </w:pPr>
      <w:r w:rsidRPr="003351F7">
        <w:rPr>
          <w:rFonts w:ascii="Times New Roman" w:eastAsiaTheme="minorHAnsi" w:hAnsi="Times New Roman" w:cs="Times New Roman"/>
          <w:color w:val="000000"/>
          <w:sz w:val="23"/>
          <w:szCs w:val="23"/>
          <w:lang w:eastAsia="en-US"/>
          <w14:ligatures w14:val="standardContextual"/>
        </w:rPr>
        <w:t xml:space="preserve">- Dialyse (membranes artificielles). </w:t>
      </w:r>
    </w:p>
    <w:p w14:paraId="4748D30C" w14:textId="77777777" w:rsidR="005344AB" w:rsidRPr="00FD03DB" w:rsidRDefault="005344AB" w:rsidP="005344AB">
      <w:pPr>
        <w:autoSpaceDE w:val="0"/>
        <w:autoSpaceDN w:val="0"/>
        <w:adjustRightInd w:val="0"/>
        <w:spacing w:after="203" w:line="240" w:lineRule="auto"/>
        <w:rPr>
          <w:rFonts w:asciiTheme="majorBidi" w:eastAsiaTheme="minorHAnsi" w:hAnsiTheme="majorBidi" w:cstheme="majorBidi"/>
          <w:color w:val="000000"/>
          <w:sz w:val="24"/>
          <w:szCs w:val="24"/>
          <w:lang w:eastAsia="en-US"/>
          <w14:ligatures w14:val="standardContextual"/>
        </w:rPr>
      </w:pPr>
      <w:r w:rsidRPr="003351F7">
        <w:rPr>
          <w:rFonts w:ascii="Times New Roman" w:eastAsiaTheme="minorHAnsi" w:hAnsi="Times New Roman" w:cs="Times New Roman"/>
          <w:color w:val="000000"/>
          <w:sz w:val="23"/>
          <w:szCs w:val="23"/>
          <w:lang w:eastAsia="en-US"/>
          <w14:ligatures w14:val="standardContextual"/>
        </w:rPr>
        <w:t>- Échanges gazeux (membranes plasmiques, épithéliums).</w:t>
      </w:r>
    </w:p>
    <w:p w14:paraId="4FD55FEE" w14:textId="77777777" w:rsidR="005344AB" w:rsidRPr="00FD03DB" w:rsidRDefault="005344AB" w:rsidP="005344AB">
      <w:pPr>
        <w:pStyle w:val="Paragraphedeliste"/>
        <w:numPr>
          <w:ilvl w:val="0"/>
          <w:numId w:val="141"/>
        </w:num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b/>
          <w:bCs/>
          <w:color w:val="000000"/>
          <w:sz w:val="24"/>
          <w:szCs w:val="24"/>
          <w:lang w:eastAsia="en-US"/>
          <w14:ligatures w14:val="standardContextual"/>
        </w:rPr>
        <w:t xml:space="preserve">Prérequis </w:t>
      </w:r>
    </w:p>
    <w:p w14:paraId="47CE0EDE"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color w:val="000000"/>
          <w:sz w:val="24"/>
          <w:szCs w:val="24"/>
          <w:lang w:eastAsia="en-US"/>
          <w14:ligatures w14:val="standardContextual"/>
        </w:rPr>
        <w:t xml:space="preserve">Les prérequis peuvent être regroupés en connaissances fondamentales et compétences techniques. Voici une liste adaptée à leur niveau : </w:t>
      </w:r>
    </w:p>
    <w:p w14:paraId="471D3995"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u w:val="single"/>
          <w:lang w:eastAsia="en-US"/>
          <w14:ligatures w14:val="standardContextual"/>
        </w:rPr>
      </w:pPr>
      <w:r w:rsidRPr="00FD03DB">
        <w:rPr>
          <w:rFonts w:asciiTheme="majorBidi" w:eastAsiaTheme="minorHAnsi" w:hAnsiTheme="majorBidi" w:cstheme="majorBidi"/>
          <w:b/>
          <w:bCs/>
          <w:color w:val="000000"/>
          <w:sz w:val="24"/>
          <w:szCs w:val="24"/>
          <w:u w:val="single"/>
          <w:lang w:eastAsia="en-US"/>
          <w14:ligatures w14:val="standardContextual"/>
        </w:rPr>
        <w:t xml:space="preserve">1. Prérequis en Biologie </w:t>
      </w:r>
    </w:p>
    <w:p w14:paraId="4736E84A"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color w:val="000000"/>
          <w:sz w:val="24"/>
          <w:szCs w:val="24"/>
          <w:lang w:eastAsia="en-US"/>
          <w14:ligatures w14:val="standardContextual"/>
        </w:rPr>
        <w:t xml:space="preserve">- Biologie cellulaire (structure membranaire, organites, transport </w:t>
      </w:r>
      <w:proofErr w:type="spellStart"/>
      <w:r w:rsidRPr="00FD03DB">
        <w:rPr>
          <w:rFonts w:asciiTheme="majorBidi" w:eastAsiaTheme="minorHAnsi" w:hAnsiTheme="majorBidi" w:cstheme="majorBidi"/>
          <w:color w:val="000000"/>
          <w:sz w:val="24"/>
          <w:szCs w:val="24"/>
          <w:lang w:eastAsia="en-US"/>
          <w14:ligatures w14:val="standardContextual"/>
        </w:rPr>
        <w:t>vesiculaire</w:t>
      </w:r>
      <w:proofErr w:type="spellEnd"/>
      <w:r w:rsidRPr="00FD03DB">
        <w:rPr>
          <w:rFonts w:asciiTheme="majorBidi" w:eastAsiaTheme="minorHAnsi" w:hAnsiTheme="majorBidi" w:cstheme="majorBidi"/>
          <w:color w:val="000000"/>
          <w:sz w:val="24"/>
          <w:szCs w:val="24"/>
          <w:lang w:eastAsia="en-US"/>
          <w14:ligatures w14:val="standardContextual"/>
        </w:rPr>
        <w:t xml:space="preserve">). </w:t>
      </w:r>
    </w:p>
    <w:p w14:paraId="207A2C96"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color w:val="000000"/>
          <w:sz w:val="24"/>
          <w:szCs w:val="24"/>
          <w:lang w:eastAsia="en-US"/>
          <w14:ligatures w14:val="standardContextual"/>
        </w:rPr>
        <w:t xml:space="preserve">- Biologie moléculaire (ADN, protéines, liaisons chimiques faibles). </w:t>
      </w:r>
    </w:p>
    <w:p w14:paraId="0A0D37D5"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color w:val="000000"/>
          <w:sz w:val="24"/>
          <w:szCs w:val="24"/>
          <w:lang w:eastAsia="en-US"/>
          <w14:ligatures w14:val="standardContextual"/>
        </w:rPr>
        <w:t xml:space="preserve">- Physiologie de base (potentiel membranaire, échanges ioniques). </w:t>
      </w:r>
    </w:p>
    <w:p w14:paraId="3823A8D7"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color w:val="000000"/>
          <w:sz w:val="24"/>
          <w:szCs w:val="24"/>
          <w:lang w:eastAsia="en-US"/>
          <w14:ligatures w14:val="standardContextual"/>
        </w:rPr>
        <w:t xml:space="preserve">- Biochimie (réactions enzymatiques, métabolisme énergétique). </w:t>
      </w:r>
    </w:p>
    <w:p w14:paraId="4B111E5D"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u w:val="single"/>
          <w:lang w:eastAsia="en-US"/>
          <w14:ligatures w14:val="standardContextual"/>
        </w:rPr>
      </w:pPr>
      <w:r w:rsidRPr="00FD03DB">
        <w:rPr>
          <w:rFonts w:asciiTheme="majorBidi" w:eastAsiaTheme="minorHAnsi" w:hAnsiTheme="majorBidi" w:cstheme="majorBidi"/>
          <w:color w:val="000000"/>
          <w:sz w:val="24"/>
          <w:szCs w:val="24"/>
          <w:u w:val="single"/>
          <w:lang w:eastAsia="en-US"/>
          <w14:ligatures w14:val="standardContextual"/>
        </w:rPr>
        <w:t xml:space="preserve">2. </w:t>
      </w:r>
      <w:r w:rsidRPr="00FD03DB">
        <w:rPr>
          <w:rFonts w:asciiTheme="majorBidi" w:eastAsiaTheme="minorHAnsi" w:hAnsiTheme="majorBidi" w:cstheme="majorBidi"/>
          <w:b/>
          <w:bCs/>
          <w:color w:val="000000"/>
          <w:sz w:val="24"/>
          <w:szCs w:val="24"/>
          <w:u w:val="single"/>
          <w:lang w:eastAsia="en-US"/>
          <w14:ligatures w14:val="standardContextual"/>
        </w:rPr>
        <w:t xml:space="preserve">Prérequis en Physique </w:t>
      </w:r>
    </w:p>
    <w:p w14:paraId="6AC6C2F4"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color w:val="000000"/>
          <w:sz w:val="24"/>
          <w:szCs w:val="24"/>
          <w:lang w:eastAsia="en-US"/>
          <w14:ligatures w14:val="standardContextual"/>
        </w:rPr>
        <w:t xml:space="preserve">- Bases de mécanique (forces, pression, </w:t>
      </w:r>
      <w:proofErr w:type="gramStart"/>
      <w:r w:rsidRPr="00FD03DB">
        <w:rPr>
          <w:rFonts w:asciiTheme="majorBidi" w:eastAsiaTheme="minorHAnsi" w:hAnsiTheme="majorBidi" w:cstheme="majorBidi"/>
          <w:color w:val="000000"/>
          <w:sz w:val="24"/>
          <w:szCs w:val="24"/>
          <w:lang w:eastAsia="en-US"/>
          <w14:ligatures w14:val="standardContextual"/>
        </w:rPr>
        <w:t>viscosité )</w:t>
      </w:r>
      <w:proofErr w:type="gramEnd"/>
      <w:r w:rsidRPr="00FD03DB">
        <w:rPr>
          <w:rFonts w:asciiTheme="majorBidi" w:eastAsiaTheme="minorHAnsi" w:hAnsiTheme="majorBidi" w:cstheme="majorBidi"/>
          <w:color w:val="000000"/>
          <w:sz w:val="24"/>
          <w:szCs w:val="24"/>
          <w:lang w:eastAsia="en-US"/>
          <w14:ligatures w14:val="standardContextual"/>
        </w:rPr>
        <w:t xml:space="preserve">. </w:t>
      </w:r>
    </w:p>
    <w:p w14:paraId="6631FD6E"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color w:val="000000"/>
          <w:sz w:val="24"/>
          <w:szCs w:val="24"/>
          <w:lang w:eastAsia="en-US"/>
          <w14:ligatures w14:val="standardContextual"/>
        </w:rPr>
        <w:t xml:space="preserve">- Électricité élémentaire (tension, courant, résistance – pour les potentiels membranaires). </w:t>
      </w:r>
    </w:p>
    <w:p w14:paraId="26D4494B"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color w:val="000000"/>
          <w:sz w:val="24"/>
          <w:szCs w:val="24"/>
          <w:lang w:eastAsia="en-US"/>
          <w14:ligatures w14:val="standardContextual"/>
        </w:rPr>
        <w:t xml:space="preserve">- Ondes (son, lumière – pour comprendre la microscopie ou les ultrasons). </w:t>
      </w:r>
    </w:p>
    <w:p w14:paraId="390C7E0A"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p>
    <w:p w14:paraId="2F4C1D86"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p>
    <w:p w14:paraId="161579FF"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u w:val="single"/>
          <w:lang w:eastAsia="en-US"/>
          <w14:ligatures w14:val="standardContextual"/>
        </w:rPr>
      </w:pPr>
      <w:r w:rsidRPr="00FD03DB">
        <w:rPr>
          <w:rFonts w:asciiTheme="majorBidi" w:eastAsiaTheme="minorHAnsi" w:hAnsiTheme="majorBidi" w:cstheme="majorBidi"/>
          <w:color w:val="000000"/>
          <w:sz w:val="24"/>
          <w:szCs w:val="24"/>
          <w:u w:val="single"/>
          <w:lang w:eastAsia="en-US"/>
          <w14:ligatures w14:val="standardContextual"/>
        </w:rPr>
        <w:t xml:space="preserve">3. </w:t>
      </w:r>
      <w:r w:rsidRPr="00FD03DB">
        <w:rPr>
          <w:rFonts w:asciiTheme="majorBidi" w:eastAsiaTheme="minorHAnsi" w:hAnsiTheme="majorBidi" w:cstheme="majorBidi"/>
          <w:b/>
          <w:bCs/>
          <w:color w:val="000000"/>
          <w:sz w:val="24"/>
          <w:szCs w:val="24"/>
          <w:u w:val="single"/>
          <w:lang w:eastAsia="en-US"/>
          <w14:ligatures w14:val="standardContextual"/>
        </w:rPr>
        <w:t xml:space="preserve">Prérequis en Chimie </w:t>
      </w:r>
    </w:p>
    <w:p w14:paraId="50F5D6B8"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color w:val="000000"/>
          <w:sz w:val="24"/>
          <w:szCs w:val="24"/>
          <w:lang w:eastAsia="en-US"/>
          <w14:ligatures w14:val="standardContextual"/>
        </w:rPr>
        <w:t xml:space="preserve">- Solutions aqueuses (concentration, pH, tampons). </w:t>
      </w:r>
    </w:p>
    <w:p w14:paraId="023B3BB2"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color w:val="000000"/>
          <w:sz w:val="24"/>
          <w:szCs w:val="24"/>
          <w:lang w:eastAsia="en-US"/>
          <w14:ligatures w14:val="standardContextual"/>
        </w:rPr>
        <w:t xml:space="preserve">- Électrochimie (oxydoréduction, conductivité – pour les canaux ioniques). </w:t>
      </w:r>
    </w:p>
    <w:p w14:paraId="356DCFE4"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color w:val="000000"/>
          <w:sz w:val="24"/>
          <w:szCs w:val="24"/>
          <w:lang w:eastAsia="en-US"/>
          <w14:ligatures w14:val="standardContextual"/>
        </w:rPr>
        <w:t xml:space="preserve">- Thermodynamique de base (énergie libre, entropie – pour les réactions biologiques). </w:t>
      </w:r>
    </w:p>
    <w:p w14:paraId="50CD2875"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u w:val="single"/>
          <w:lang w:eastAsia="en-US"/>
          <w14:ligatures w14:val="standardContextual"/>
        </w:rPr>
      </w:pPr>
      <w:r w:rsidRPr="00FD03DB">
        <w:rPr>
          <w:rFonts w:asciiTheme="majorBidi" w:eastAsiaTheme="minorHAnsi" w:hAnsiTheme="majorBidi" w:cstheme="majorBidi"/>
          <w:color w:val="000000"/>
          <w:sz w:val="24"/>
          <w:szCs w:val="24"/>
          <w:u w:val="single"/>
          <w:lang w:eastAsia="en-US"/>
          <w14:ligatures w14:val="standardContextual"/>
        </w:rPr>
        <w:t xml:space="preserve">4. </w:t>
      </w:r>
      <w:r w:rsidRPr="00FD03DB">
        <w:rPr>
          <w:rFonts w:asciiTheme="majorBidi" w:eastAsiaTheme="minorHAnsi" w:hAnsiTheme="majorBidi" w:cstheme="majorBidi"/>
          <w:b/>
          <w:bCs/>
          <w:color w:val="000000"/>
          <w:sz w:val="24"/>
          <w:szCs w:val="24"/>
          <w:u w:val="single"/>
          <w:lang w:eastAsia="en-US"/>
          <w14:ligatures w14:val="standardContextual"/>
        </w:rPr>
        <w:t xml:space="preserve">Outils Mathématiques </w:t>
      </w:r>
    </w:p>
    <w:p w14:paraId="6995FE0C"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color w:val="000000"/>
          <w:sz w:val="24"/>
          <w:szCs w:val="24"/>
          <w:lang w:eastAsia="en-US"/>
          <w14:ligatures w14:val="standardContextual"/>
        </w:rPr>
        <w:t xml:space="preserve">- Calcul simple : (unités, dérivées, intégrales, les lois exponentielles). </w:t>
      </w:r>
    </w:p>
    <w:p w14:paraId="3A4001A1"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color w:val="000000"/>
          <w:sz w:val="24"/>
          <w:szCs w:val="24"/>
          <w:lang w:eastAsia="en-US"/>
          <w14:ligatures w14:val="standardContextual"/>
        </w:rPr>
        <w:t xml:space="preserve">-Statistiques descriptives (moyenne, écart-type – pour analyser des données expérimentales). </w:t>
      </w:r>
    </w:p>
    <w:p w14:paraId="448B4D36" w14:textId="77777777" w:rsidR="005344AB" w:rsidRPr="00FD03DB" w:rsidRDefault="005344AB" w:rsidP="005344AB">
      <w:pPr>
        <w:spacing w:after="0" w:line="240" w:lineRule="auto"/>
        <w:contextualSpacing/>
        <w:jc w:val="both"/>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color w:val="000000"/>
          <w:sz w:val="24"/>
          <w:szCs w:val="24"/>
          <w:lang w:eastAsia="en-US"/>
          <w14:ligatures w14:val="standardContextual"/>
        </w:rPr>
        <w:t>- Représentation graphique (courbes, ajustements).</w:t>
      </w:r>
    </w:p>
    <w:p w14:paraId="2F1DF4A6" w14:textId="77777777" w:rsidR="005344AB" w:rsidRPr="00FD03DB" w:rsidRDefault="005344AB" w:rsidP="005344AB">
      <w:pPr>
        <w:spacing w:after="0" w:line="240" w:lineRule="auto"/>
        <w:contextualSpacing/>
        <w:jc w:val="both"/>
        <w:rPr>
          <w:rFonts w:asciiTheme="majorBidi" w:eastAsia="Calibri" w:hAnsiTheme="majorBidi" w:cstheme="majorBidi"/>
          <w:kern w:val="2"/>
          <w:sz w:val="24"/>
          <w:szCs w:val="24"/>
          <w:lang w:eastAsia="en-US"/>
          <w14:ligatures w14:val="standardContextual"/>
        </w:rPr>
      </w:pPr>
    </w:p>
    <w:p w14:paraId="2B3F4A97" w14:textId="77777777" w:rsidR="005344AB" w:rsidRPr="00FD03DB" w:rsidRDefault="005344AB" w:rsidP="005344AB">
      <w:pPr>
        <w:pStyle w:val="Paragraphedeliste"/>
        <w:numPr>
          <w:ilvl w:val="0"/>
          <w:numId w:val="141"/>
        </w:numPr>
        <w:spacing w:after="0" w:line="240" w:lineRule="auto"/>
        <w:rPr>
          <w:rFonts w:asciiTheme="majorBidi" w:hAnsiTheme="majorBidi" w:cstheme="majorBidi"/>
          <w:sz w:val="24"/>
          <w:szCs w:val="24"/>
        </w:rPr>
      </w:pPr>
      <w:r w:rsidRPr="00FD03DB">
        <w:rPr>
          <w:rFonts w:asciiTheme="majorBidi" w:eastAsia="Calibri" w:hAnsiTheme="majorBidi" w:cstheme="majorBidi"/>
          <w:b/>
          <w:bCs/>
          <w:kern w:val="2"/>
          <w:sz w:val="24"/>
          <w:szCs w:val="24"/>
          <w:lang w:eastAsia="en-US"/>
          <w14:ligatures w14:val="standardContextual"/>
        </w:rPr>
        <w:t>Contenu de la matière :</w:t>
      </w:r>
      <w:r w:rsidRPr="00FD03DB">
        <w:rPr>
          <w:rFonts w:asciiTheme="majorBidi" w:hAnsiTheme="majorBidi" w:cstheme="majorBidi"/>
          <w:sz w:val="24"/>
          <w:szCs w:val="24"/>
        </w:rPr>
        <w:t xml:space="preserve"> </w:t>
      </w:r>
    </w:p>
    <w:p w14:paraId="361D44DE" w14:textId="6585CF59" w:rsidR="005344AB" w:rsidRPr="003C7F21" w:rsidRDefault="00493F56" w:rsidP="005344AB">
      <w:pPr>
        <w:pStyle w:val="Paragraphedeliste"/>
        <w:spacing w:after="0" w:line="240" w:lineRule="auto"/>
        <w:jc w:val="center"/>
        <w:rPr>
          <w:rFonts w:asciiTheme="majorBidi" w:hAnsiTheme="majorBidi" w:cstheme="majorBidi"/>
          <w:b/>
          <w:bCs/>
          <w:sz w:val="24"/>
          <w:szCs w:val="24"/>
          <w:u w:val="single"/>
        </w:rPr>
      </w:pPr>
      <w:r w:rsidRPr="003C7F21">
        <w:rPr>
          <w:rFonts w:asciiTheme="majorBidi" w:hAnsiTheme="majorBidi" w:cstheme="majorBidi"/>
          <w:b/>
          <w:bCs/>
          <w:sz w:val="24"/>
          <w:szCs w:val="24"/>
          <w:u w:val="single"/>
        </w:rPr>
        <w:t>COURS</w:t>
      </w:r>
    </w:p>
    <w:p w14:paraId="1BE7D377" w14:textId="77777777" w:rsidR="005344AB" w:rsidRPr="00FD03DB" w:rsidRDefault="005344AB" w:rsidP="005344AB">
      <w:pPr>
        <w:spacing w:after="0" w:line="240" w:lineRule="auto"/>
        <w:rPr>
          <w:rFonts w:asciiTheme="majorBidi" w:eastAsia="Calibri" w:hAnsiTheme="majorBidi" w:cstheme="majorBidi"/>
          <w:b/>
          <w:bCs/>
          <w:kern w:val="2"/>
          <w:sz w:val="24"/>
          <w:szCs w:val="24"/>
          <w:u w:val="single"/>
          <w:lang w:eastAsia="en-US"/>
          <w14:ligatures w14:val="standardContextual"/>
        </w:rPr>
      </w:pPr>
      <w:r w:rsidRPr="00FD03DB">
        <w:rPr>
          <w:rFonts w:asciiTheme="majorBidi" w:eastAsia="Calibri" w:hAnsiTheme="majorBidi" w:cstheme="majorBidi"/>
          <w:b/>
          <w:bCs/>
          <w:kern w:val="2"/>
          <w:sz w:val="24"/>
          <w:szCs w:val="24"/>
          <w:u w:val="single"/>
          <w:lang w:eastAsia="en-US"/>
          <w14:ligatures w14:val="standardContextual"/>
        </w:rPr>
        <w:t>1</w:t>
      </w:r>
      <w:r w:rsidRPr="00FD03DB">
        <w:rPr>
          <w:rFonts w:asciiTheme="majorBidi" w:eastAsia="Calibri" w:hAnsiTheme="majorBidi" w:cstheme="majorBidi"/>
          <w:b/>
          <w:bCs/>
          <w:kern w:val="2"/>
          <w:sz w:val="24"/>
          <w:szCs w:val="24"/>
          <w:u w:val="single"/>
          <w:vertAlign w:val="superscript"/>
          <w:lang w:eastAsia="en-US"/>
          <w14:ligatures w14:val="standardContextual"/>
        </w:rPr>
        <w:t xml:space="preserve">ère </w:t>
      </w:r>
      <w:r w:rsidRPr="00FD03DB">
        <w:rPr>
          <w:rFonts w:asciiTheme="majorBidi" w:eastAsia="Calibri" w:hAnsiTheme="majorBidi" w:cstheme="majorBidi"/>
          <w:b/>
          <w:bCs/>
          <w:kern w:val="2"/>
          <w:sz w:val="24"/>
          <w:szCs w:val="24"/>
          <w:u w:val="single"/>
          <w:lang w:eastAsia="en-US"/>
          <w14:ligatures w14:val="standardContextual"/>
        </w:rPr>
        <w:t>partie : Ondes</w:t>
      </w:r>
    </w:p>
    <w:p w14:paraId="27A83567" w14:textId="77777777" w:rsidR="005344AB" w:rsidRPr="00FD03DB" w:rsidRDefault="005344AB" w:rsidP="005344AB">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Chapitre 01 : </w:t>
      </w:r>
      <w:r w:rsidRPr="00FD03DB">
        <w:rPr>
          <w:rFonts w:asciiTheme="majorBidi" w:eastAsia="Calibri" w:hAnsiTheme="majorBidi" w:cstheme="majorBidi"/>
          <w:kern w:val="2"/>
          <w:sz w:val="24"/>
          <w:szCs w:val="24"/>
          <w:lang w:eastAsia="en-US"/>
          <w14:ligatures w14:val="standardContextual"/>
        </w:rPr>
        <w:t>Phénomènes de propagation</w:t>
      </w:r>
    </w:p>
    <w:p w14:paraId="7B157A98" w14:textId="77777777" w:rsidR="005344AB" w:rsidRPr="00FD03DB" w:rsidRDefault="005344AB" w:rsidP="005344AB">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Chapitre 02 : </w:t>
      </w:r>
      <w:r w:rsidRPr="00FD03DB">
        <w:rPr>
          <w:rFonts w:asciiTheme="majorBidi" w:eastAsia="Calibri" w:hAnsiTheme="majorBidi" w:cstheme="majorBidi"/>
          <w:kern w:val="2"/>
          <w:sz w:val="24"/>
          <w:szCs w:val="24"/>
          <w:lang w:eastAsia="en-US"/>
          <w14:ligatures w14:val="standardContextual"/>
        </w:rPr>
        <w:t>Interférences</w:t>
      </w:r>
    </w:p>
    <w:p w14:paraId="020D12AE" w14:textId="77777777" w:rsidR="005344AB" w:rsidRPr="00FD03DB" w:rsidRDefault="005344AB" w:rsidP="005344AB">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Chapitre 03 : </w:t>
      </w:r>
      <w:r w:rsidRPr="00FD03DB">
        <w:rPr>
          <w:rFonts w:asciiTheme="majorBidi" w:eastAsia="Calibri" w:hAnsiTheme="majorBidi" w:cstheme="majorBidi"/>
          <w:kern w:val="2"/>
          <w:sz w:val="24"/>
          <w:szCs w:val="24"/>
          <w:lang w:eastAsia="en-US"/>
          <w14:ligatures w14:val="standardContextual"/>
        </w:rPr>
        <w:t>Ondes sonores</w:t>
      </w:r>
    </w:p>
    <w:p w14:paraId="4A92619F" w14:textId="77777777" w:rsidR="005344AB" w:rsidRPr="00FD03DB" w:rsidRDefault="005344AB" w:rsidP="005344AB">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Chapitre </w:t>
      </w:r>
      <w:proofErr w:type="gramStart"/>
      <w:r w:rsidRPr="00FD03DB">
        <w:rPr>
          <w:rFonts w:asciiTheme="majorBidi" w:eastAsia="Calibri" w:hAnsiTheme="majorBidi" w:cstheme="majorBidi"/>
          <w:b/>
          <w:bCs/>
          <w:kern w:val="2"/>
          <w:sz w:val="24"/>
          <w:szCs w:val="24"/>
          <w:lang w:eastAsia="en-US"/>
          <w14:ligatures w14:val="standardContextual"/>
        </w:rPr>
        <w:t>04:</w:t>
      </w:r>
      <w:proofErr w:type="gramEnd"/>
      <w:r w:rsidRPr="00FD03DB">
        <w:rPr>
          <w:rFonts w:asciiTheme="majorBidi" w:eastAsia="Calibri" w:hAnsiTheme="majorBidi" w:cstheme="majorBidi"/>
          <w:b/>
          <w:bCs/>
          <w:kern w:val="2"/>
          <w:sz w:val="24"/>
          <w:szCs w:val="24"/>
          <w:lang w:eastAsia="en-US"/>
          <w14:ligatures w14:val="standardContextual"/>
        </w:rPr>
        <w:t xml:space="preserve"> </w:t>
      </w:r>
      <w:r w:rsidRPr="00FD03DB">
        <w:rPr>
          <w:rFonts w:asciiTheme="majorBidi" w:eastAsia="Calibri" w:hAnsiTheme="majorBidi" w:cstheme="majorBidi"/>
          <w:kern w:val="2"/>
          <w:sz w:val="24"/>
          <w:szCs w:val="24"/>
          <w:lang w:eastAsia="en-US"/>
          <w14:ligatures w14:val="standardContextual"/>
        </w:rPr>
        <w:t>Ultrasons</w:t>
      </w:r>
    </w:p>
    <w:p w14:paraId="6CB7E462" w14:textId="77777777" w:rsidR="005344AB" w:rsidRPr="00FD03DB" w:rsidRDefault="005344AB" w:rsidP="005344AB">
      <w:pPr>
        <w:spacing w:after="0" w:line="240" w:lineRule="auto"/>
        <w:rPr>
          <w:rFonts w:asciiTheme="majorBidi" w:eastAsia="Calibri" w:hAnsiTheme="majorBidi" w:cstheme="majorBidi"/>
          <w:b/>
          <w:bCs/>
          <w:kern w:val="2"/>
          <w:sz w:val="24"/>
          <w:szCs w:val="24"/>
          <w:u w:val="single"/>
          <w:lang w:eastAsia="en-US"/>
          <w14:ligatures w14:val="standardContextual"/>
        </w:rPr>
      </w:pPr>
    </w:p>
    <w:p w14:paraId="65C1695A" w14:textId="77777777" w:rsidR="005344AB" w:rsidRPr="00FD03DB" w:rsidRDefault="005344AB" w:rsidP="005344AB">
      <w:pPr>
        <w:spacing w:after="0" w:line="240" w:lineRule="auto"/>
        <w:rPr>
          <w:rFonts w:asciiTheme="majorBidi" w:eastAsia="Calibri" w:hAnsiTheme="majorBidi" w:cstheme="majorBidi"/>
          <w:b/>
          <w:bCs/>
          <w:kern w:val="2"/>
          <w:sz w:val="24"/>
          <w:szCs w:val="24"/>
          <w:u w:val="single"/>
          <w:lang w:eastAsia="en-US"/>
          <w14:ligatures w14:val="standardContextual"/>
        </w:rPr>
      </w:pPr>
      <w:r w:rsidRPr="00FD03DB">
        <w:rPr>
          <w:rFonts w:asciiTheme="majorBidi" w:eastAsia="Calibri" w:hAnsiTheme="majorBidi" w:cstheme="majorBidi"/>
          <w:b/>
          <w:bCs/>
          <w:kern w:val="2"/>
          <w:sz w:val="24"/>
          <w:szCs w:val="24"/>
          <w:u w:val="single"/>
          <w:lang w:eastAsia="en-US"/>
          <w14:ligatures w14:val="standardContextual"/>
        </w:rPr>
        <w:t xml:space="preserve">2ème partie : Rayonnement Physique nucléaire et Radioactivité </w:t>
      </w:r>
    </w:p>
    <w:p w14:paraId="47F3954F"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Chapitre 01 : </w:t>
      </w:r>
      <w:r w:rsidRPr="00FD03DB">
        <w:rPr>
          <w:rFonts w:asciiTheme="majorBidi" w:eastAsia="Calibri" w:hAnsiTheme="majorBidi" w:cstheme="majorBidi"/>
          <w:kern w:val="2"/>
          <w:sz w:val="24"/>
          <w:szCs w:val="24"/>
          <w:lang w:eastAsia="en-US"/>
          <w14:ligatures w14:val="standardContextual"/>
        </w:rPr>
        <w:t xml:space="preserve">Caractéristiques générales du noyau </w:t>
      </w:r>
    </w:p>
    <w:p w14:paraId="66B3DBF4" w14:textId="77777777" w:rsidR="005344AB" w:rsidRPr="00FD03DB" w:rsidRDefault="005344AB" w:rsidP="005344AB">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lastRenderedPageBreak/>
        <w:t xml:space="preserve">Chapitre 02 : </w:t>
      </w:r>
      <w:r w:rsidRPr="00FD03DB">
        <w:rPr>
          <w:rFonts w:asciiTheme="majorBidi" w:eastAsia="Calibri" w:hAnsiTheme="majorBidi" w:cstheme="majorBidi"/>
          <w:kern w:val="2"/>
          <w:sz w:val="24"/>
          <w:szCs w:val="24"/>
          <w:lang w:eastAsia="en-US"/>
          <w14:ligatures w14:val="standardContextual"/>
        </w:rPr>
        <w:t>Energie de liaison du noyau</w:t>
      </w:r>
      <w:r w:rsidRPr="00FD03DB">
        <w:rPr>
          <w:rFonts w:asciiTheme="majorBidi" w:eastAsia="Calibri" w:hAnsiTheme="majorBidi" w:cstheme="majorBidi"/>
          <w:b/>
          <w:bCs/>
          <w:kern w:val="2"/>
          <w:sz w:val="24"/>
          <w:szCs w:val="24"/>
          <w:lang w:eastAsia="en-US"/>
          <w14:ligatures w14:val="standardContextual"/>
        </w:rPr>
        <w:t xml:space="preserve"> </w:t>
      </w:r>
    </w:p>
    <w:p w14:paraId="1D09FAD5" w14:textId="77777777" w:rsidR="005344AB" w:rsidRPr="00FD03DB" w:rsidRDefault="005344AB" w:rsidP="005344AB">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Chapitre 03 : </w:t>
      </w:r>
      <w:r w:rsidRPr="00FD03DB">
        <w:rPr>
          <w:rFonts w:asciiTheme="majorBidi" w:eastAsia="Calibri" w:hAnsiTheme="majorBidi" w:cstheme="majorBidi"/>
          <w:kern w:val="2"/>
          <w:sz w:val="24"/>
          <w:szCs w:val="24"/>
          <w:lang w:eastAsia="en-US"/>
          <w14:ligatures w14:val="standardContextual"/>
        </w:rPr>
        <w:t xml:space="preserve">La radioactivité : Transformations radioactives Rayonnement α, β, γ, décroissance radioactive, activité, période radioactive. </w:t>
      </w:r>
      <w:proofErr w:type="spellStart"/>
      <w:r w:rsidRPr="00FD03DB">
        <w:rPr>
          <w:rFonts w:asciiTheme="majorBidi" w:eastAsia="Calibri" w:hAnsiTheme="majorBidi" w:cstheme="majorBidi"/>
          <w:kern w:val="2"/>
          <w:sz w:val="24"/>
          <w:szCs w:val="24"/>
          <w:lang w:eastAsia="en-US"/>
          <w14:ligatures w14:val="standardContextual"/>
        </w:rPr>
        <w:t>Radiodatation</w:t>
      </w:r>
      <w:proofErr w:type="spellEnd"/>
      <w:r w:rsidRPr="00FD03DB">
        <w:rPr>
          <w:rFonts w:asciiTheme="majorBidi" w:eastAsia="Calibri" w:hAnsiTheme="majorBidi" w:cstheme="majorBidi"/>
          <w:kern w:val="2"/>
          <w:sz w:val="24"/>
          <w:szCs w:val="24"/>
          <w:lang w:eastAsia="en-US"/>
          <w14:ligatures w14:val="standardContextual"/>
        </w:rPr>
        <w:t>, radioprotection, dosimétrie.</w:t>
      </w:r>
      <w:r w:rsidRPr="00FD03DB">
        <w:rPr>
          <w:rFonts w:asciiTheme="majorBidi" w:eastAsia="Calibri" w:hAnsiTheme="majorBidi" w:cstheme="majorBidi"/>
          <w:b/>
          <w:bCs/>
          <w:kern w:val="2"/>
          <w:sz w:val="24"/>
          <w:szCs w:val="24"/>
          <w:lang w:eastAsia="en-US"/>
          <w14:ligatures w14:val="standardContextual"/>
        </w:rPr>
        <w:t xml:space="preserve"> </w:t>
      </w:r>
    </w:p>
    <w:p w14:paraId="22E87308"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Chapitre 04 : </w:t>
      </w:r>
      <w:r w:rsidRPr="00FD03DB">
        <w:rPr>
          <w:rFonts w:asciiTheme="majorBidi" w:eastAsia="Calibri" w:hAnsiTheme="majorBidi" w:cstheme="majorBidi"/>
          <w:kern w:val="2"/>
          <w:sz w:val="24"/>
          <w:szCs w:val="24"/>
          <w:lang w:eastAsia="en-US"/>
          <w14:ligatures w14:val="standardContextual"/>
        </w:rPr>
        <w:t>Réactions nucléaires</w:t>
      </w:r>
    </w:p>
    <w:p w14:paraId="4A91AF7B" w14:textId="77777777" w:rsidR="005344AB" w:rsidRPr="00FD03DB" w:rsidRDefault="005344AB" w:rsidP="005344AB">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 Chapitre 05 : </w:t>
      </w:r>
      <w:r w:rsidRPr="00FD03DB">
        <w:rPr>
          <w:rFonts w:asciiTheme="majorBidi" w:eastAsia="Calibri" w:hAnsiTheme="majorBidi" w:cstheme="majorBidi"/>
          <w:kern w:val="2"/>
          <w:sz w:val="24"/>
          <w:szCs w:val="24"/>
          <w:lang w:eastAsia="en-US"/>
          <w14:ligatures w14:val="standardContextual"/>
        </w:rPr>
        <w:t>Interactions Rayonnement-matière</w:t>
      </w:r>
    </w:p>
    <w:p w14:paraId="5205D6A7"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45089DC2" w14:textId="77777777" w:rsidR="005344AB" w:rsidRPr="00FD03DB" w:rsidRDefault="005344AB" w:rsidP="005344AB">
      <w:pPr>
        <w:spacing w:after="0" w:line="240" w:lineRule="auto"/>
        <w:rPr>
          <w:rFonts w:asciiTheme="majorBidi" w:eastAsia="Calibri" w:hAnsiTheme="majorBidi" w:cstheme="majorBidi"/>
          <w:b/>
          <w:bCs/>
          <w:kern w:val="2"/>
          <w:sz w:val="24"/>
          <w:szCs w:val="24"/>
          <w:u w:val="single"/>
          <w:lang w:eastAsia="en-US"/>
          <w14:ligatures w14:val="standardContextual"/>
        </w:rPr>
      </w:pPr>
      <w:r w:rsidRPr="00FD03DB">
        <w:rPr>
          <w:rFonts w:asciiTheme="majorBidi" w:eastAsia="Calibri" w:hAnsiTheme="majorBidi" w:cstheme="majorBidi"/>
          <w:b/>
          <w:bCs/>
          <w:kern w:val="2"/>
          <w:sz w:val="24"/>
          <w:szCs w:val="24"/>
          <w:u w:val="single"/>
          <w:lang w:eastAsia="en-US"/>
          <w14:ligatures w14:val="standardContextual"/>
        </w:rPr>
        <w:t>3</w:t>
      </w:r>
      <w:r w:rsidRPr="00FD03DB">
        <w:rPr>
          <w:rFonts w:asciiTheme="majorBidi" w:eastAsia="Calibri" w:hAnsiTheme="majorBidi" w:cstheme="majorBidi"/>
          <w:b/>
          <w:bCs/>
          <w:kern w:val="2"/>
          <w:sz w:val="24"/>
          <w:szCs w:val="24"/>
          <w:u w:val="single"/>
          <w:vertAlign w:val="superscript"/>
          <w:lang w:eastAsia="en-US"/>
          <w14:ligatures w14:val="standardContextual"/>
        </w:rPr>
        <w:t>éme</w:t>
      </w:r>
      <w:r w:rsidRPr="00FD03DB">
        <w:rPr>
          <w:rFonts w:asciiTheme="majorBidi" w:eastAsia="Calibri" w:hAnsiTheme="majorBidi" w:cstheme="majorBidi"/>
          <w:b/>
          <w:bCs/>
          <w:kern w:val="2"/>
          <w:sz w:val="24"/>
          <w:szCs w:val="24"/>
          <w:u w:val="single"/>
          <w:lang w:eastAsia="en-US"/>
          <w14:ligatures w14:val="standardContextual"/>
        </w:rPr>
        <w:t xml:space="preserve"> partie : Biophysique de la cellule</w:t>
      </w:r>
    </w:p>
    <w:p w14:paraId="7698F430"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 Chapitre 01 :</w:t>
      </w:r>
      <w:r w:rsidRPr="00FD03DB">
        <w:rPr>
          <w:rFonts w:asciiTheme="majorBidi" w:eastAsia="Calibri" w:hAnsiTheme="majorBidi" w:cstheme="majorBidi"/>
          <w:kern w:val="2"/>
          <w:sz w:val="24"/>
          <w:szCs w:val="24"/>
          <w:lang w:eastAsia="en-US"/>
          <w14:ligatures w14:val="standardContextual"/>
        </w:rPr>
        <w:t xml:space="preserve"> Généralités sur les solutions électrolytiques</w:t>
      </w:r>
    </w:p>
    <w:p w14:paraId="64DCD809"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Chapitre 02 :</w:t>
      </w:r>
      <w:r w:rsidRPr="00FD03DB">
        <w:rPr>
          <w:rFonts w:asciiTheme="majorBidi" w:eastAsia="Calibri" w:hAnsiTheme="majorBidi" w:cstheme="majorBidi"/>
          <w:kern w:val="2"/>
          <w:sz w:val="24"/>
          <w:szCs w:val="24"/>
          <w:lang w:eastAsia="en-US"/>
          <w14:ligatures w14:val="standardContextual"/>
        </w:rPr>
        <w:t xml:space="preserve"> Définitions et propriétés, conductivité, résistivité et résistance de la solution électrolytique</w:t>
      </w:r>
    </w:p>
    <w:p w14:paraId="0758C231"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Chapitre 03</w:t>
      </w:r>
      <w:r w:rsidRPr="00FD03DB">
        <w:rPr>
          <w:rFonts w:asciiTheme="majorBidi" w:eastAsia="Calibri" w:hAnsiTheme="majorBidi" w:cstheme="majorBidi"/>
          <w:kern w:val="2"/>
          <w:sz w:val="24"/>
          <w:szCs w:val="24"/>
          <w:lang w:eastAsia="en-US"/>
          <w14:ligatures w14:val="standardContextual"/>
        </w:rPr>
        <w:t xml:space="preserve"> : Étude des interfaces solide-liquide Étude des interfaces liquide-gaz</w:t>
      </w:r>
    </w:p>
    <w:p w14:paraId="731E7B02"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Chapitre 04 :</w:t>
      </w:r>
      <w:r w:rsidRPr="00FD03DB">
        <w:rPr>
          <w:rFonts w:asciiTheme="majorBidi" w:eastAsia="Calibri" w:hAnsiTheme="majorBidi" w:cstheme="majorBidi"/>
          <w:kern w:val="2"/>
          <w:sz w:val="24"/>
          <w:szCs w:val="24"/>
          <w:lang w:eastAsia="en-US"/>
          <w14:ligatures w14:val="standardContextual"/>
        </w:rPr>
        <w:t xml:space="preserve"> Phénomène de diffusion </w:t>
      </w:r>
    </w:p>
    <w:p w14:paraId="7361F82E"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Chapitre 05</w:t>
      </w:r>
      <w:r w:rsidRPr="00FD03DB">
        <w:rPr>
          <w:rFonts w:asciiTheme="majorBidi" w:eastAsia="Calibri" w:hAnsiTheme="majorBidi" w:cstheme="majorBidi"/>
          <w:kern w:val="2"/>
          <w:sz w:val="24"/>
          <w:szCs w:val="24"/>
          <w:lang w:eastAsia="en-US"/>
          <w14:ligatures w14:val="standardContextual"/>
        </w:rPr>
        <w:t xml:space="preserve"> : Diffusion en phase aqueuse. </w:t>
      </w:r>
    </w:p>
    <w:p w14:paraId="107AF1AD"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Chapitre 06 :</w:t>
      </w:r>
      <w:r w:rsidRPr="00FD03DB">
        <w:rPr>
          <w:rFonts w:asciiTheme="majorBidi" w:eastAsia="Calibri" w:hAnsiTheme="majorBidi" w:cstheme="majorBidi"/>
          <w:kern w:val="2"/>
          <w:sz w:val="24"/>
          <w:szCs w:val="24"/>
          <w:lang w:eastAsia="en-US"/>
          <w14:ligatures w14:val="standardContextual"/>
        </w:rPr>
        <w:t xml:space="preserve"> Diffusion à travers les membranes biologiques et artificielles.</w:t>
      </w:r>
    </w:p>
    <w:p w14:paraId="57964227" w14:textId="77777777" w:rsidR="005344AB" w:rsidRPr="00FD03DB" w:rsidRDefault="005344AB" w:rsidP="005344AB">
      <w:pPr>
        <w:spacing w:after="0" w:line="240" w:lineRule="auto"/>
        <w:rPr>
          <w:rFonts w:asciiTheme="majorBidi" w:eastAsia="Calibri" w:hAnsiTheme="majorBidi" w:cstheme="majorBidi"/>
          <w:kern w:val="2"/>
          <w:sz w:val="24"/>
          <w:szCs w:val="24"/>
          <w:lang w:eastAsia="en-US"/>
          <w14:ligatures w14:val="standardContextual"/>
        </w:rPr>
      </w:pPr>
    </w:p>
    <w:p w14:paraId="3A74B6DF" w14:textId="77777777" w:rsidR="005344AB" w:rsidRPr="00FD03DB" w:rsidRDefault="005344AB" w:rsidP="005344AB">
      <w:pPr>
        <w:spacing w:after="0"/>
        <w:jc w:val="center"/>
        <w:rPr>
          <w:rFonts w:asciiTheme="majorBidi" w:eastAsia="Calibri" w:hAnsiTheme="majorBidi" w:cstheme="majorBidi"/>
          <w:b/>
          <w:bCs/>
          <w:sz w:val="24"/>
          <w:szCs w:val="24"/>
          <w:u w:val="single"/>
          <w:lang w:eastAsia="en-US"/>
        </w:rPr>
      </w:pPr>
      <w:r w:rsidRPr="00FD03DB">
        <w:rPr>
          <w:rFonts w:asciiTheme="majorBidi" w:eastAsia="Calibri" w:hAnsiTheme="majorBidi" w:cstheme="majorBidi"/>
          <w:b/>
          <w:bCs/>
          <w:sz w:val="24"/>
          <w:szCs w:val="24"/>
          <w:u w:val="single"/>
          <w:lang w:eastAsia="en-US"/>
        </w:rPr>
        <w:t>TRAVAUX DIRIGES</w:t>
      </w:r>
    </w:p>
    <w:p w14:paraId="2A9867A6" w14:textId="77777777" w:rsidR="005344AB" w:rsidRPr="00FD03DB" w:rsidRDefault="005344AB" w:rsidP="005344AB">
      <w:pPr>
        <w:spacing w:after="0"/>
        <w:jc w:val="center"/>
        <w:rPr>
          <w:rFonts w:asciiTheme="majorBidi" w:eastAsia="Calibri" w:hAnsiTheme="majorBidi" w:cstheme="majorBidi"/>
          <w:b/>
          <w:bCs/>
          <w:sz w:val="24"/>
          <w:szCs w:val="24"/>
          <w:lang w:eastAsia="en-US"/>
        </w:rPr>
      </w:pPr>
    </w:p>
    <w:p w14:paraId="33CD0E97"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b/>
          <w:bCs/>
          <w:color w:val="000000"/>
          <w:sz w:val="24"/>
          <w:szCs w:val="24"/>
          <w:lang w:eastAsia="en-US"/>
          <w14:ligatures w14:val="standardContextual"/>
        </w:rPr>
        <w:t xml:space="preserve">TD 1 : </w:t>
      </w:r>
      <w:r w:rsidRPr="00FD03DB">
        <w:rPr>
          <w:rFonts w:asciiTheme="majorBidi" w:eastAsiaTheme="minorHAnsi" w:hAnsiTheme="majorBidi" w:cstheme="majorBidi"/>
          <w:color w:val="000000"/>
          <w:sz w:val="24"/>
          <w:szCs w:val="24"/>
          <w:lang w:eastAsia="en-US"/>
          <w14:ligatures w14:val="standardContextual"/>
        </w:rPr>
        <w:t xml:space="preserve">Généralités sur les ondes </w:t>
      </w:r>
    </w:p>
    <w:p w14:paraId="5CB5950A"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b/>
          <w:bCs/>
          <w:color w:val="000000"/>
          <w:sz w:val="24"/>
          <w:szCs w:val="24"/>
          <w:lang w:eastAsia="en-US"/>
          <w14:ligatures w14:val="standardContextual"/>
        </w:rPr>
        <w:t xml:space="preserve">TD 2 : </w:t>
      </w:r>
      <w:r w:rsidRPr="00FD03DB">
        <w:rPr>
          <w:rFonts w:asciiTheme="majorBidi" w:eastAsiaTheme="minorHAnsi" w:hAnsiTheme="majorBidi" w:cstheme="majorBidi"/>
          <w:color w:val="000000"/>
          <w:sz w:val="24"/>
          <w:szCs w:val="24"/>
          <w:lang w:eastAsia="en-US"/>
          <w14:ligatures w14:val="standardContextual"/>
        </w:rPr>
        <w:t xml:space="preserve">Propriétés des ondes sonores </w:t>
      </w:r>
    </w:p>
    <w:p w14:paraId="3D2386D6"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b/>
          <w:bCs/>
          <w:color w:val="000000"/>
          <w:sz w:val="24"/>
          <w:szCs w:val="24"/>
          <w:lang w:eastAsia="en-US"/>
          <w14:ligatures w14:val="standardContextual"/>
        </w:rPr>
        <w:t xml:space="preserve">TD 3 : </w:t>
      </w:r>
      <w:r w:rsidRPr="00FD03DB">
        <w:rPr>
          <w:rFonts w:asciiTheme="majorBidi" w:eastAsiaTheme="minorHAnsi" w:hAnsiTheme="majorBidi" w:cstheme="majorBidi"/>
          <w:color w:val="000000"/>
          <w:sz w:val="24"/>
          <w:szCs w:val="24"/>
          <w:lang w:eastAsia="en-US"/>
          <w14:ligatures w14:val="standardContextual"/>
        </w:rPr>
        <w:t xml:space="preserve">Physique nucléaire : Généralités </w:t>
      </w:r>
    </w:p>
    <w:p w14:paraId="16F8904B"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b/>
          <w:bCs/>
          <w:color w:val="000000"/>
          <w:sz w:val="24"/>
          <w:szCs w:val="24"/>
          <w:lang w:eastAsia="en-US"/>
          <w14:ligatures w14:val="standardContextual"/>
        </w:rPr>
        <w:t xml:space="preserve">TD 4 : </w:t>
      </w:r>
      <w:r w:rsidRPr="00FD03DB">
        <w:rPr>
          <w:rFonts w:asciiTheme="majorBidi" w:eastAsiaTheme="minorHAnsi" w:hAnsiTheme="majorBidi" w:cstheme="majorBidi"/>
          <w:color w:val="000000"/>
          <w:sz w:val="24"/>
          <w:szCs w:val="24"/>
          <w:lang w:eastAsia="en-US"/>
          <w14:ligatures w14:val="standardContextual"/>
        </w:rPr>
        <w:t xml:space="preserve">Rayonnements α, β, γ </w:t>
      </w:r>
    </w:p>
    <w:p w14:paraId="58C44AD6"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b/>
          <w:bCs/>
          <w:color w:val="000000"/>
          <w:sz w:val="24"/>
          <w:szCs w:val="24"/>
          <w:lang w:eastAsia="en-US"/>
          <w14:ligatures w14:val="standardContextual"/>
        </w:rPr>
        <w:t xml:space="preserve">TD 5 : </w:t>
      </w:r>
      <w:r w:rsidRPr="00FD03DB">
        <w:rPr>
          <w:rFonts w:asciiTheme="majorBidi" w:eastAsiaTheme="minorHAnsi" w:hAnsiTheme="majorBidi" w:cstheme="majorBidi"/>
          <w:color w:val="000000"/>
          <w:sz w:val="24"/>
          <w:szCs w:val="24"/>
          <w:lang w:eastAsia="en-US"/>
          <w14:ligatures w14:val="standardContextual"/>
        </w:rPr>
        <w:t xml:space="preserve">Radioactivité </w:t>
      </w:r>
    </w:p>
    <w:p w14:paraId="7D77D96B"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b/>
          <w:bCs/>
          <w:color w:val="000000"/>
          <w:sz w:val="24"/>
          <w:szCs w:val="24"/>
          <w:lang w:eastAsia="en-US"/>
          <w14:ligatures w14:val="standardContextual"/>
        </w:rPr>
        <w:t xml:space="preserve">TD 6 : </w:t>
      </w:r>
      <w:r w:rsidRPr="00FD03DB">
        <w:rPr>
          <w:rFonts w:asciiTheme="majorBidi" w:eastAsiaTheme="minorHAnsi" w:hAnsiTheme="majorBidi" w:cstheme="majorBidi"/>
          <w:color w:val="000000"/>
          <w:sz w:val="24"/>
          <w:szCs w:val="24"/>
          <w:lang w:eastAsia="en-US"/>
          <w14:ligatures w14:val="standardContextual"/>
        </w:rPr>
        <w:t xml:space="preserve">Biophysique de la cellule : Généralité, les solutions aqueuses, les solutions électrolytiques </w:t>
      </w:r>
    </w:p>
    <w:p w14:paraId="79DCCA5D" w14:textId="77777777" w:rsidR="005344AB" w:rsidRPr="00FD03DB" w:rsidRDefault="005344AB" w:rsidP="005344AB">
      <w:pPr>
        <w:autoSpaceDE w:val="0"/>
        <w:autoSpaceDN w:val="0"/>
        <w:adjustRightInd w:val="0"/>
        <w:spacing w:after="0" w:line="240" w:lineRule="auto"/>
        <w:rPr>
          <w:rFonts w:asciiTheme="majorBidi" w:eastAsiaTheme="minorHAnsi" w:hAnsiTheme="majorBidi" w:cstheme="majorBidi"/>
          <w:color w:val="000000"/>
          <w:sz w:val="24"/>
          <w:szCs w:val="24"/>
          <w:lang w:eastAsia="en-US"/>
          <w14:ligatures w14:val="standardContextual"/>
        </w:rPr>
      </w:pPr>
      <w:r w:rsidRPr="00FD03DB">
        <w:rPr>
          <w:rFonts w:asciiTheme="majorBidi" w:eastAsiaTheme="minorHAnsi" w:hAnsiTheme="majorBidi" w:cstheme="majorBidi"/>
          <w:b/>
          <w:bCs/>
          <w:color w:val="000000"/>
          <w:sz w:val="24"/>
          <w:szCs w:val="24"/>
          <w:lang w:eastAsia="en-US"/>
          <w14:ligatures w14:val="standardContextual"/>
        </w:rPr>
        <w:t xml:space="preserve">TD 7 : </w:t>
      </w:r>
      <w:r w:rsidRPr="00FD03DB">
        <w:rPr>
          <w:rFonts w:asciiTheme="majorBidi" w:eastAsiaTheme="minorHAnsi" w:hAnsiTheme="majorBidi" w:cstheme="majorBidi"/>
          <w:color w:val="000000"/>
          <w:sz w:val="24"/>
          <w:szCs w:val="24"/>
          <w:lang w:eastAsia="en-US"/>
          <w14:ligatures w14:val="standardContextual"/>
        </w:rPr>
        <w:t>Diffusion en phase aqueuse.</w:t>
      </w:r>
    </w:p>
    <w:p w14:paraId="4628343A" w14:textId="77777777" w:rsidR="00493F56" w:rsidRPr="00FD03DB" w:rsidRDefault="00493F56" w:rsidP="00F5092C">
      <w:pPr>
        <w:pStyle w:val="Titre2"/>
        <w:rPr>
          <w:rFonts w:eastAsia="Times New Roman"/>
        </w:rPr>
      </w:pPr>
      <w:bookmarkStart w:id="243" w:name="_Toc197267798"/>
      <w:r w:rsidRPr="00FD03DB">
        <w:rPr>
          <w:rFonts w:eastAsia="Times New Roman"/>
        </w:rPr>
        <w:t>SEMESTRE 4</w:t>
      </w:r>
      <w:bookmarkEnd w:id="243"/>
    </w:p>
    <w:p w14:paraId="0F687701" w14:textId="77777777" w:rsidR="00493F56" w:rsidRPr="00FD03DB" w:rsidRDefault="00493F56" w:rsidP="00493F56">
      <w:pPr>
        <w:shd w:val="clear" w:color="auto" w:fill="FFFFFF"/>
        <w:spacing w:after="0" w:line="240" w:lineRule="auto"/>
        <w:rPr>
          <w:rFonts w:asciiTheme="majorBidi" w:eastAsia="Times New Roman" w:hAnsiTheme="majorBidi" w:cstheme="majorBidi"/>
          <w:sz w:val="24"/>
          <w:szCs w:val="24"/>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0"/>
      </w:tblGrid>
      <w:tr w:rsidR="00493F56" w:rsidRPr="00FD03DB" w14:paraId="5B415301" w14:textId="77777777" w:rsidTr="004A65EF">
        <w:trPr>
          <w:cantSplit/>
          <w:trHeight w:val="347"/>
          <w:jc w:val="center"/>
        </w:trPr>
        <w:tc>
          <w:tcPr>
            <w:tcW w:w="9072" w:type="dxa"/>
            <w:tcBorders>
              <w:bottom w:val="nil"/>
            </w:tcBorders>
            <w:shd w:val="clear" w:color="auto" w:fill="BFBFBF"/>
            <w:vAlign w:val="center"/>
            <w:hideMark/>
          </w:tcPr>
          <w:p w14:paraId="35AA245A" w14:textId="77777777" w:rsidR="00493F56" w:rsidRPr="00FD03DB" w:rsidRDefault="00493F56" w:rsidP="004A65EF">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UE Fondamentale </w:t>
            </w:r>
          </w:p>
        </w:tc>
      </w:tr>
      <w:tr w:rsidR="00493F56" w:rsidRPr="00FD03DB" w14:paraId="2EB175C6" w14:textId="77777777" w:rsidTr="004A65EF">
        <w:trPr>
          <w:cantSplit/>
          <w:trHeight w:val="402"/>
          <w:jc w:val="center"/>
        </w:trPr>
        <w:tc>
          <w:tcPr>
            <w:tcW w:w="9072" w:type="dxa"/>
            <w:tcBorders>
              <w:top w:val="nil"/>
            </w:tcBorders>
            <w:vAlign w:val="center"/>
            <w:hideMark/>
          </w:tcPr>
          <w:p w14:paraId="741A440C" w14:textId="77777777" w:rsidR="00493F56" w:rsidRPr="00FD03DB" w:rsidRDefault="00493F56" w:rsidP="004A65EF">
            <w:pPr>
              <w:spacing w:after="0" w:line="240" w:lineRule="auto"/>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Physiologie animale</w:t>
            </w:r>
          </w:p>
        </w:tc>
      </w:tr>
      <w:tr w:rsidR="00493F56" w:rsidRPr="00FD03DB" w14:paraId="3EF41D8D" w14:textId="77777777" w:rsidTr="004A65EF">
        <w:trPr>
          <w:cantSplit/>
          <w:trHeight w:val="402"/>
          <w:jc w:val="center"/>
        </w:trPr>
        <w:tc>
          <w:tcPr>
            <w:tcW w:w="9072" w:type="dxa"/>
            <w:tcBorders>
              <w:top w:val="nil"/>
            </w:tcBorders>
            <w:vAlign w:val="center"/>
          </w:tcPr>
          <w:p w14:paraId="68FFF8AE" w14:textId="77777777" w:rsidR="00493F56" w:rsidRPr="00FD03DB" w:rsidRDefault="00493F56" w:rsidP="004A65EF">
            <w:pPr>
              <w:spacing w:after="0" w:line="240" w:lineRule="auto"/>
              <w:jc w:val="both"/>
              <w:rPr>
                <w:rFonts w:asciiTheme="majorBidi" w:eastAsia="Times New Roman" w:hAnsiTheme="majorBidi" w:cstheme="majorBidi"/>
                <w:sz w:val="24"/>
                <w:szCs w:val="24"/>
              </w:rPr>
            </w:pPr>
            <w:r w:rsidRPr="00FD03DB">
              <w:rPr>
                <w:rFonts w:asciiTheme="majorBidi" w:eastAsia="SimSun" w:hAnsiTheme="majorBidi" w:cstheme="majorBidi"/>
                <w:sz w:val="24"/>
                <w:szCs w:val="24"/>
                <w:lang w:eastAsia="zh-CN"/>
              </w:rPr>
              <w:t>Biochimie 2</w:t>
            </w:r>
          </w:p>
        </w:tc>
      </w:tr>
      <w:tr w:rsidR="00493F56" w:rsidRPr="00FD03DB" w14:paraId="4CCB5F54" w14:textId="77777777" w:rsidTr="004A65EF">
        <w:trPr>
          <w:cantSplit/>
          <w:trHeight w:val="347"/>
          <w:jc w:val="center"/>
        </w:trPr>
        <w:tc>
          <w:tcPr>
            <w:tcW w:w="9072" w:type="dxa"/>
            <w:vAlign w:val="center"/>
            <w:hideMark/>
          </w:tcPr>
          <w:p w14:paraId="361E8B1B" w14:textId="77777777" w:rsidR="00493F56" w:rsidRPr="00FD03DB" w:rsidRDefault="00493F56" w:rsidP="004A65EF">
            <w:pPr>
              <w:spacing w:after="0" w:line="240" w:lineRule="auto"/>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Immunologie</w:t>
            </w:r>
          </w:p>
        </w:tc>
      </w:tr>
      <w:tr w:rsidR="00493F56" w:rsidRPr="00FD03DB" w14:paraId="0B27C2FA" w14:textId="77777777" w:rsidTr="004A65EF">
        <w:trPr>
          <w:cantSplit/>
          <w:trHeight w:val="347"/>
          <w:jc w:val="center"/>
        </w:trPr>
        <w:tc>
          <w:tcPr>
            <w:tcW w:w="9072" w:type="dxa"/>
            <w:vAlign w:val="center"/>
          </w:tcPr>
          <w:p w14:paraId="3114EF29" w14:textId="77777777" w:rsidR="00493F56" w:rsidRPr="00FD03DB" w:rsidRDefault="00493F56" w:rsidP="004A65EF">
            <w:pPr>
              <w:spacing w:after="0" w:line="240" w:lineRule="auto"/>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Microbiologie2</w:t>
            </w:r>
          </w:p>
        </w:tc>
      </w:tr>
      <w:tr w:rsidR="00493F56" w:rsidRPr="00FD03DB" w14:paraId="49048906" w14:textId="77777777" w:rsidTr="004A65EF">
        <w:trPr>
          <w:cantSplit/>
          <w:trHeight w:val="347"/>
          <w:jc w:val="center"/>
        </w:trPr>
        <w:tc>
          <w:tcPr>
            <w:tcW w:w="9072" w:type="dxa"/>
            <w:vAlign w:val="center"/>
          </w:tcPr>
          <w:p w14:paraId="0F6FA473" w14:textId="77777777" w:rsidR="00493F56" w:rsidRPr="00FD03DB" w:rsidRDefault="00493F56" w:rsidP="004A65EF">
            <w:pPr>
              <w:spacing w:after="0" w:line="240" w:lineRule="auto"/>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 xml:space="preserve">Botanique </w:t>
            </w:r>
          </w:p>
        </w:tc>
      </w:tr>
      <w:tr w:rsidR="00493F56" w:rsidRPr="00FD03DB" w14:paraId="5CF3717D" w14:textId="77777777" w:rsidTr="004A65EF">
        <w:trPr>
          <w:cantSplit/>
          <w:trHeight w:val="347"/>
          <w:jc w:val="center"/>
        </w:trPr>
        <w:tc>
          <w:tcPr>
            <w:tcW w:w="9072" w:type="dxa"/>
            <w:shd w:val="clear" w:color="auto" w:fill="BFBFBF"/>
            <w:vAlign w:val="center"/>
            <w:hideMark/>
          </w:tcPr>
          <w:p w14:paraId="4E097C54" w14:textId="77777777" w:rsidR="00493F56" w:rsidRPr="00FD03DB" w:rsidRDefault="00493F56" w:rsidP="004A65EF">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UE Méthodologie</w:t>
            </w:r>
          </w:p>
        </w:tc>
      </w:tr>
      <w:tr w:rsidR="00493F56" w:rsidRPr="00FD03DB" w14:paraId="2CD3652E" w14:textId="77777777" w:rsidTr="004A65EF">
        <w:trPr>
          <w:cantSplit/>
          <w:trHeight w:val="347"/>
          <w:jc w:val="center"/>
        </w:trPr>
        <w:tc>
          <w:tcPr>
            <w:tcW w:w="9072" w:type="dxa"/>
            <w:vAlign w:val="center"/>
            <w:hideMark/>
          </w:tcPr>
          <w:p w14:paraId="0255B37D" w14:textId="77777777" w:rsidR="00493F56" w:rsidRPr="00FD03DB" w:rsidRDefault="00493F56" w:rsidP="004A65EF">
            <w:pPr>
              <w:spacing w:after="0" w:line="240" w:lineRule="auto"/>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Ecologie</w:t>
            </w:r>
          </w:p>
        </w:tc>
      </w:tr>
      <w:tr w:rsidR="00493F56" w:rsidRPr="00FD03DB" w14:paraId="79EB8C7C" w14:textId="77777777" w:rsidTr="004A65EF">
        <w:trPr>
          <w:cantSplit/>
          <w:trHeight w:val="347"/>
          <w:jc w:val="center"/>
        </w:trPr>
        <w:tc>
          <w:tcPr>
            <w:tcW w:w="9072" w:type="dxa"/>
            <w:vAlign w:val="center"/>
          </w:tcPr>
          <w:p w14:paraId="44DD53FB" w14:textId="77777777" w:rsidR="00493F56" w:rsidRPr="00FD03DB" w:rsidRDefault="00493F56" w:rsidP="004A65EF">
            <w:pPr>
              <w:spacing w:after="0" w:line="240" w:lineRule="auto"/>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Technique de communication et d’expression en Anglais</w:t>
            </w:r>
          </w:p>
        </w:tc>
      </w:tr>
    </w:tbl>
    <w:p w14:paraId="5C797C1D"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3B9B432C"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4E6CB245"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3AFFDF40"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05248075"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6460B2B0"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6CB3EDE4"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4DBA2981"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79D7266E"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4DEA51BB"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145BB8EC"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17C19BBE"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51FA6491"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6F1D55B9"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55C1B8E8"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30E29C7E"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3CB6F887"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298C847D"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79E062AF"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41591732"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314E51DE"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24A790CF"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4B6B22E6"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6826B941"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309DDB70"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32F835F3"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773A7215" w14:textId="77777777" w:rsidR="00493F56" w:rsidRPr="00FD03DB" w:rsidRDefault="00493F56" w:rsidP="00493F56">
      <w:pPr>
        <w:spacing w:after="0" w:line="240" w:lineRule="auto"/>
        <w:rPr>
          <w:rFonts w:asciiTheme="majorBidi" w:eastAsia="Calibri" w:hAnsiTheme="majorBidi" w:cstheme="majorBidi"/>
          <w:kern w:val="2"/>
          <w:sz w:val="24"/>
          <w:szCs w:val="24"/>
          <w:rtl/>
          <w:lang w:eastAsia="en-US"/>
          <w14:ligatures w14:val="standardContextual"/>
        </w:rPr>
      </w:pPr>
    </w:p>
    <w:p w14:paraId="1837826C" w14:textId="77777777" w:rsidR="00493F56" w:rsidRPr="00FD03DB" w:rsidRDefault="00493F56" w:rsidP="00493F56">
      <w:pPr>
        <w:spacing w:after="0" w:line="240" w:lineRule="auto"/>
        <w:rPr>
          <w:rFonts w:asciiTheme="majorBidi" w:eastAsia="Calibri" w:hAnsiTheme="majorBidi" w:cstheme="majorBidi"/>
          <w:kern w:val="2"/>
          <w:sz w:val="24"/>
          <w:szCs w:val="24"/>
          <w:rtl/>
          <w:lang w:eastAsia="en-US"/>
          <w14:ligatures w14:val="standardContextual"/>
        </w:rPr>
      </w:pPr>
    </w:p>
    <w:p w14:paraId="24932734" w14:textId="77777777" w:rsidR="00493F56" w:rsidRPr="00FD03DB" w:rsidRDefault="00493F56" w:rsidP="00493F56">
      <w:pPr>
        <w:spacing w:after="0" w:line="240" w:lineRule="auto"/>
        <w:rPr>
          <w:rFonts w:asciiTheme="majorBidi" w:eastAsia="Calibri" w:hAnsiTheme="majorBidi" w:cstheme="majorBidi"/>
          <w:kern w:val="2"/>
          <w:sz w:val="24"/>
          <w:szCs w:val="24"/>
          <w:rtl/>
          <w:lang w:eastAsia="en-US"/>
          <w14:ligatures w14:val="standardContextual"/>
        </w:rPr>
      </w:pPr>
    </w:p>
    <w:p w14:paraId="3C53B1AF"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71D45E76" w14:textId="77777777" w:rsidR="00493F56" w:rsidRPr="00FD03DB" w:rsidRDefault="00493F56" w:rsidP="00493F56">
      <w:pPr>
        <w:spacing w:after="0" w:line="240" w:lineRule="auto"/>
        <w:rPr>
          <w:rFonts w:asciiTheme="majorBidi" w:eastAsia="Calibri" w:hAnsiTheme="majorBidi" w:cstheme="majorBidi"/>
          <w:kern w:val="2"/>
          <w:sz w:val="24"/>
          <w:szCs w:val="24"/>
          <w:rtl/>
          <w:lang w:eastAsia="en-US"/>
          <w14:ligatures w14:val="standardContextual"/>
        </w:rPr>
      </w:pPr>
    </w:p>
    <w:p w14:paraId="7B38D78A"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4EB1C0F1"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1443C87A"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076EAB84" w14:textId="77777777" w:rsidR="00493F56" w:rsidRPr="00FD03DB" w:rsidRDefault="00493F56" w:rsidP="00493F56">
      <w:pPr>
        <w:pBdr>
          <w:top w:val="single" w:sz="4" w:space="1" w:color="auto"/>
          <w:bottom w:val="single" w:sz="4" w:space="2" w:color="auto"/>
        </w:pBdr>
        <w:tabs>
          <w:tab w:val="center" w:pos="4819"/>
        </w:tabs>
        <w:spacing w:after="0" w:line="240" w:lineRule="auto"/>
        <w:jc w:val="center"/>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PROGRAMME :  Physiologie animale</w:t>
      </w:r>
    </w:p>
    <w:p w14:paraId="3BB6AD76" w14:textId="77777777" w:rsidR="00493F56" w:rsidRPr="00FD03DB" w:rsidRDefault="00493F56" w:rsidP="00493F56">
      <w:pPr>
        <w:autoSpaceDE w:val="0"/>
        <w:autoSpaceDN w:val="0"/>
        <w:adjustRightInd w:val="0"/>
        <w:spacing w:after="0" w:line="240" w:lineRule="auto"/>
        <w:rPr>
          <w:rFonts w:asciiTheme="majorBidi" w:eastAsia="Times New Roman" w:hAnsiTheme="majorBidi" w:cstheme="majorBidi"/>
          <w:b/>
          <w:bCs/>
          <w:color w:val="000000"/>
          <w:sz w:val="24"/>
          <w:szCs w:val="24"/>
          <w:lang w:eastAsia="fr-FR"/>
        </w:rPr>
      </w:pPr>
    </w:p>
    <w:p w14:paraId="6A295EC8"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Semestre : 4</w:t>
      </w:r>
    </w:p>
    <w:p w14:paraId="50261378"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Enseignant responsable de l’UE :</w:t>
      </w:r>
    </w:p>
    <w:p w14:paraId="5FC5C340"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Matière :   Physiologie animale </w:t>
      </w:r>
    </w:p>
    <w:p w14:paraId="40E0543A"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Crédits : 6</w:t>
      </w:r>
    </w:p>
    <w:p w14:paraId="790C1713"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Coefficient : 4</w:t>
      </w:r>
    </w:p>
    <w:p w14:paraId="5FDE2438" w14:textId="77777777" w:rsidR="00493F56" w:rsidRPr="00FD03DB" w:rsidRDefault="00493F56" w:rsidP="00493F56">
      <w:pPr>
        <w:spacing w:after="0" w:line="240" w:lineRule="auto"/>
        <w:rPr>
          <w:rFonts w:asciiTheme="majorBidi" w:eastAsia="Times New Roman" w:hAnsiTheme="majorBidi" w:cstheme="majorBidi"/>
          <w:b/>
          <w:bCs/>
          <w:sz w:val="24"/>
          <w:szCs w:val="24"/>
        </w:rPr>
      </w:pPr>
    </w:p>
    <w:p w14:paraId="68205CF8" w14:textId="77777777" w:rsidR="00493F56" w:rsidRPr="00FD03DB" w:rsidRDefault="00493F56" w:rsidP="00493F56">
      <w:pPr>
        <w:numPr>
          <w:ilvl w:val="0"/>
          <w:numId w:val="180"/>
        </w:numPr>
        <w:spacing w:after="0" w:line="240" w:lineRule="auto"/>
        <w:contextualSpacing/>
        <w:jc w:val="both"/>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Objectifs de l’enseignement</w:t>
      </w:r>
    </w:p>
    <w:p w14:paraId="3C9B9420" w14:textId="77777777" w:rsidR="00493F56" w:rsidRPr="00FD03DB" w:rsidRDefault="00493F56" w:rsidP="00493F56">
      <w:pPr>
        <w:spacing w:after="0" w:line="277" w:lineRule="atLeast"/>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Cette formation vise à développer une compréhension approfondie et comparative des mécanismes fondamentaux régissant les grandes fonctions physiologiques humaines et leur régulation. L'approche intégrative permettra d'appréhender comment ces systèmes biologiques interagissent pour maintenir l'homéostasie et s'adapter aux variations environnementales.</w:t>
      </w:r>
    </w:p>
    <w:p w14:paraId="378E5708" w14:textId="77777777" w:rsidR="00493F56" w:rsidRPr="00FD03DB" w:rsidRDefault="00493F56" w:rsidP="00493F56">
      <w:pPr>
        <w:spacing w:after="0"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À l'issue de cet enseignement, l'étudiant sera capable de :</w:t>
      </w:r>
    </w:p>
    <w:p w14:paraId="6AADABB7" w14:textId="77777777" w:rsidR="00493F56" w:rsidRPr="00FD03DB" w:rsidRDefault="00493F56" w:rsidP="00493F56">
      <w:pPr>
        <w:numPr>
          <w:ilvl w:val="0"/>
          <w:numId w:val="213"/>
        </w:numPr>
        <w:spacing w:after="0"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Décrire l'organisation anatomique et fonctionnelle des principaux systèmes physiologiques</w:t>
      </w:r>
    </w:p>
    <w:p w14:paraId="23A17535" w14:textId="77777777" w:rsidR="00493F56" w:rsidRPr="00FD03DB" w:rsidRDefault="00493F56" w:rsidP="00493F56">
      <w:pPr>
        <w:numPr>
          <w:ilvl w:val="0"/>
          <w:numId w:val="213"/>
        </w:numPr>
        <w:spacing w:after="0"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Établir les corrélations structure-fonction à l'échelle des organes et des tissus </w:t>
      </w:r>
    </w:p>
    <w:p w14:paraId="041A310C" w14:textId="77777777" w:rsidR="00493F56" w:rsidRPr="00FD03DB" w:rsidRDefault="00493F56" w:rsidP="00493F56">
      <w:pPr>
        <w:numPr>
          <w:ilvl w:val="0"/>
          <w:numId w:val="213"/>
        </w:numPr>
        <w:spacing w:after="0"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Analyser les mécanismes adaptatifs permettant aux systèmes physiologiques de répondre aux contraintes environnementales </w:t>
      </w:r>
    </w:p>
    <w:p w14:paraId="7BD85513" w14:textId="77777777" w:rsidR="00493F56" w:rsidRPr="00FD03DB" w:rsidRDefault="00493F56" w:rsidP="00493F56">
      <w:pPr>
        <w:numPr>
          <w:ilvl w:val="0"/>
          <w:numId w:val="213"/>
        </w:numPr>
        <w:spacing w:after="0"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Interpréter les interactions entre les différents systèmes dans le maintien de l'homéostasie</w:t>
      </w:r>
    </w:p>
    <w:p w14:paraId="3544B130" w14:textId="77777777" w:rsidR="00493F56" w:rsidRPr="00FD03DB" w:rsidRDefault="00493F56" w:rsidP="00493F56">
      <w:pPr>
        <w:spacing w:before="100" w:beforeAutospacing="1" w:after="0"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b/>
          <w:sz w:val="24"/>
          <w:szCs w:val="24"/>
          <w:lang w:eastAsia="fr-FR"/>
        </w:rPr>
        <w:lastRenderedPageBreak/>
        <w:t>Compétences visées</w:t>
      </w:r>
      <w:r w:rsidRPr="00FD03DB">
        <w:rPr>
          <w:rFonts w:asciiTheme="majorBidi" w:eastAsia="Times New Roman" w:hAnsiTheme="majorBidi" w:cstheme="majorBidi"/>
          <w:sz w:val="24"/>
          <w:szCs w:val="24"/>
          <w:lang w:eastAsia="fr-FR"/>
        </w:rPr>
        <w:t> : L'enseignement permettra de développer :</w:t>
      </w:r>
    </w:p>
    <w:p w14:paraId="274E5EDF" w14:textId="77777777" w:rsidR="00493F56" w:rsidRPr="00FD03DB" w:rsidRDefault="00493F56" w:rsidP="00493F56">
      <w:pPr>
        <w:numPr>
          <w:ilvl w:val="0"/>
          <w:numId w:val="214"/>
        </w:numPr>
        <w:spacing w:after="100" w:afterAutospacing="1"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La capacité à expliquer les mécanismes physiologiques à différentes échelles biologiques</w:t>
      </w:r>
    </w:p>
    <w:p w14:paraId="049A6217" w14:textId="77777777" w:rsidR="00493F56" w:rsidRPr="00FD03DB" w:rsidRDefault="00493F56" w:rsidP="00493F56">
      <w:pPr>
        <w:numPr>
          <w:ilvl w:val="0"/>
          <w:numId w:val="214"/>
        </w:numPr>
        <w:spacing w:before="100" w:beforeAutospacing="1" w:after="100" w:afterAutospacing="1"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L'aptitude à relier les dysfonctionnements physiologiques à leurs manifestations pathologiques</w:t>
      </w:r>
    </w:p>
    <w:p w14:paraId="31B1AE00" w14:textId="77777777" w:rsidR="00493F56" w:rsidRPr="00FD03DB" w:rsidRDefault="00493F56" w:rsidP="00493F56">
      <w:pPr>
        <w:numPr>
          <w:ilvl w:val="0"/>
          <w:numId w:val="214"/>
        </w:numPr>
        <w:spacing w:before="100" w:beforeAutospacing="1" w:after="100" w:afterAutospacing="1"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Des compétences en expérimentation et en analyse de données physiologiques</w:t>
      </w:r>
    </w:p>
    <w:p w14:paraId="086CFED6" w14:textId="77777777" w:rsidR="00493F56" w:rsidRPr="00FD03DB" w:rsidRDefault="00493F56" w:rsidP="00493F56">
      <w:pPr>
        <w:pStyle w:val="Paragraphedeliste"/>
        <w:numPr>
          <w:ilvl w:val="0"/>
          <w:numId w:val="180"/>
        </w:numPr>
        <w:spacing w:before="100" w:beforeAutospacing="1" w:after="0"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b/>
          <w:sz w:val="24"/>
          <w:szCs w:val="24"/>
          <w:lang w:eastAsia="fr-FR"/>
        </w:rPr>
        <w:t>Prérequis</w:t>
      </w:r>
      <w:r w:rsidRPr="00FD03DB">
        <w:rPr>
          <w:rFonts w:asciiTheme="majorBidi" w:eastAsia="Times New Roman" w:hAnsiTheme="majorBidi" w:cstheme="majorBidi"/>
          <w:sz w:val="24"/>
          <w:szCs w:val="24"/>
          <w:lang w:eastAsia="fr-FR"/>
        </w:rPr>
        <w:t> : Pour aborder efficacement cette formation, l'étudiant devrait disposer de :</w:t>
      </w:r>
    </w:p>
    <w:p w14:paraId="5878FA22" w14:textId="77777777" w:rsidR="00493F56" w:rsidRPr="00FD03DB" w:rsidRDefault="00493F56" w:rsidP="00493F56">
      <w:pPr>
        <w:numPr>
          <w:ilvl w:val="0"/>
          <w:numId w:val="215"/>
        </w:numPr>
        <w:spacing w:after="100" w:afterAutospacing="1"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Connaissances fondamentales en biologie cellulaire (structure et fonctions cellulaires)</w:t>
      </w:r>
    </w:p>
    <w:p w14:paraId="3420D281" w14:textId="77777777" w:rsidR="00493F56" w:rsidRPr="00FD03DB" w:rsidRDefault="00493F56" w:rsidP="00493F56">
      <w:pPr>
        <w:numPr>
          <w:ilvl w:val="0"/>
          <w:numId w:val="215"/>
        </w:numPr>
        <w:spacing w:before="100" w:beforeAutospacing="1" w:after="100" w:afterAutospacing="1"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Notions de base en biochimie (enzymes, métabolisme énergétique, transports membranaires)</w:t>
      </w:r>
    </w:p>
    <w:p w14:paraId="6A3864C5" w14:textId="77777777" w:rsidR="00493F56" w:rsidRPr="00FD03DB" w:rsidRDefault="00493F56" w:rsidP="00493F56">
      <w:pPr>
        <w:numPr>
          <w:ilvl w:val="0"/>
          <w:numId w:val="215"/>
        </w:numPr>
        <w:spacing w:before="100" w:beforeAutospacing="1" w:after="100" w:afterAutospacing="1"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Familiarité avec l'anatomie descriptive générale</w:t>
      </w:r>
    </w:p>
    <w:p w14:paraId="107EC577" w14:textId="77777777" w:rsidR="00493F56" w:rsidRPr="00FD03DB" w:rsidRDefault="00493F56" w:rsidP="00493F56">
      <w:pPr>
        <w:numPr>
          <w:ilvl w:val="0"/>
          <w:numId w:val="215"/>
        </w:numPr>
        <w:spacing w:before="100" w:beforeAutospacing="1" w:after="100" w:afterAutospacing="1"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Compréhension des principes physico-chimiques élémentaires (osmose, diffusion, pH)</w:t>
      </w:r>
    </w:p>
    <w:p w14:paraId="6A6A2F49" w14:textId="77777777" w:rsidR="00493F56" w:rsidRPr="00FD03DB" w:rsidRDefault="00493F56" w:rsidP="00493F56">
      <w:pPr>
        <w:numPr>
          <w:ilvl w:val="0"/>
          <w:numId w:val="215"/>
        </w:numPr>
        <w:spacing w:before="100" w:beforeAutospacing="1" w:after="100" w:afterAutospacing="1"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Compétences techniques de base en laboratoire (manipulation d'instruments optiques, préparation d'échantillons)</w:t>
      </w:r>
    </w:p>
    <w:p w14:paraId="06A4E12F" w14:textId="77777777" w:rsidR="00493F56" w:rsidRPr="00FD03DB" w:rsidRDefault="00493F56" w:rsidP="00493F56">
      <w:pPr>
        <w:numPr>
          <w:ilvl w:val="0"/>
          <w:numId w:val="215"/>
        </w:numPr>
        <w:spacing w:before="100" w:beforeAutospacing="1" w:after="100" w:afterAutospacing="1"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Capacités d'observation et d'analyse méthodique</w:t>
      </w:r>
    </w:p>
    <w:p w14:paraId="7E5F7D7F" w14:textId="77777777" w:rsidR="00493F56" w:rsidRPr="00FD03DB" w:rsidRDefault="00493F56" w:rsidP="00493F56">
      <w:pPr>
        <w:pStyle w:val="Paragraphedeliste"/>
        <w:numPr>
          <w:ilvl w:val="0"/>
          <w:numId w:val="180"/>
        </w:numPr>
        <w:spacing w:after="0" w:line="277" w:lineRule="atLeast"/>
        <w:jc w:val="both"/>
        <w:rPr>
          <w:rFonts w:asciiTheme="majorBidi" w:eastAsia="Times New Roman" w:hAnsiTheme="majorBidi" w:cstheme="majorBidi"/>
          <w:b/>
          <w:bCs/>
          <w:sz w:val="24"/>
          <w:szCs w:val="24"/>
          <w:lang w:eastAsia="fr-FR"/>
        </w:rPr>
      </w:pPr>
      <w:r w:rsidRPr="00FD03DB">
        <w:rPr>
          <w:rFonts w:asciiTheme="majorBidi" w:eastAsia="Times New Roman" w:hAnsiTheme="majorBidi" w:cstheme="majorBidi"/>
          <w:b/>
          <w:bCs/>
          <w:sz w:val="24"/>
          <w:szCs w:val="24"/>
          <w:lang w:eastAsia="fr-FR"/>
        </w:rPr>
        <w:t>Contenu de la matière</w:t>
      </w:r>
    </w:p>
    <w:p w14:paraId="305E5E89" w14:textId="77777777" w:rsidR="00493F56" w:rsidRPr="00FD03DB" w:rsidRDefault="00493F56" w:rsidP="00493F56">
      <w:pPr>
        <w:spacing w:after="0" w:line="277" w:lineRule="atLeast"/>
        <w:jc w:val="center"/>
        <w:rPr>
          <w:rFonts w:asciiTheme="majorBidi" w:eastAsia="Times New Roman" w:hAnsiTheme="majorBidi" w:cstheme="majorBidi"/>
          <w:b/>
          <w:bCs/>
          <w:sz w:val="24"/>
          <w:szCs w:val="24"/>
          <w:u w:val="single"/>
          <w:lang w:eastAsia="fr-FR"/>
        </w:rPr>
      </w:pPr>
      <w:r w:rsidRPr="00FD03DB">
        <w:rPr>
          <w:rFonts w:asciiTheme="majorBidi" w:eastAsia="Times New Roman" w:hAnsiTheme="majorBidi" w:cstheme="majorBidi"/>
          <w:b/>
          <w:bCs/>
          <w:sz w:val="24"/>
          <w:szCs w:val="24"/>
          <w:u w:val="single"/>
          <w:lang w:eastAsia="fr-FR"/>
        </w:rPr>
        <w:t>COURS</w:t>
      </w:r>
    </w:p>
    <w:p w14:paraId="2F5D68BD" w14:textId="77777777" w:rsidR="00493F56" w:rsidRPr="00FD03DB" w:rsidRDefault="00493F56" w:rsidP="00493F56">
      <w:pPr>
        <w:spacing w:after="0" w:line="277" w:lineRule="atLeast"/>
        <w:jc w:val="both"/>
        <w:rPr>
          <w:rFonts w:asciiTheme="majorBidi" w:eastAsia="Times New Roman" w:hAnsiTheme="majorBidi" w:cstheme="majorBidi"/>
          <w:b/>
          <w:bCs/>
          <w:sz w:val="24"/>
          <w:szCs w:val="24"/>
          <w:lang w:eastAsia="fr-FR"/>
        </w:rPr>
      </w:pPr>
    </w:p>
    <w:p w14:paraId="2D87F2A1" w14:textId="77777777" w:rsidR="00493F56" w:rsidRPr="00FD03DB" w:rsidRDefault="00493F56" w:rsidP="00493F56">
      <w:pPr>
        <w:spacing w:after="240" w:line="277" w:lineRule="atLeast"/>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b/>
          <w:bCs/>
          <w:sz w:val="24"/>
          <w:szCs w:val="24"/>
          <w:lang w:eastAsia="fr-FR"/>
        </w:rPr>
        <w:t>Chapitre 1 : Le Système Nerveux</w:t>
      </w:r>
    </w:p>
    <w:p w14:paraId="5373C767" w14:textId="77777777" w:rsidR="00493F56" w:rsidRPr="00FD03DB" w:rsidRDefault="00493F56" w:rsidP="00493F56">
      <w:pPr>
        <w:numPr>
          <w:ilvl w:val="0"/>
          <w:numId w:val="185"/>
        </w:numPr>
        <w:spacing w:after="0" w:line="277" w:lineRule="atLeast"/>
        <w:ind w:left="426"/>
        <w:contextualSpacing/>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Structure du tissu nerveux  </w:t>
      </w:r>
    </w:p>
    <w:p w14:paraId="1BB5AE1C" w14:textId="77777777" w:rsidR="00493F56" w:rsidRPr="00FD03DB" w:rsidRDefault="00493F56" w:rsidP="00493F56">
      <w:pPr>
        <w:numPr>
          <w:ilvl w:val="0"/>
          <w:numId w:val="185"/>
        </w:numPr>
        <w:spacing w:after="0" w:line="277" w:lineRule="atLeast"/>
        <w:ind w:left="426"/>
        <w:contextualSpacing/>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Organisation générale du système nerveux</w:t>
      </w:r>
    </w:p>
    <w:p w14:paraId="23E52D08" w14:textId="77777777" w:rsidR="00493F56" w:rsidRPr="00FD03DB" w:rsidRDefault="00493F56" w:rsidP="00493F56">
      <w:pPr>
        <w:numPr>
          <w:ilvl w:val="1"/>
          <w:numId w:val="216"/>
        </w:numPr>
        <w:spacing w:after="0" w:line="277" w:lineRule="atLeast"/>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Le système nerveux central</w:t>
      </w:r>
    </w:p>
    <w:p w14:paraId="29FD62F9" w14:textId="77777777" w:rsidR="00493F56" w:rsidRPr="00FD03DB" w:rsidRDefault="00493F56" w:rsidP="00493F56">
      <w:pPr>
        <w:numPr>
          <w:ilvl w:val="2"/>
          <w:numId w:val="216"/>
        </w:numPr>
        <w:spacing w:after="0" w:line="277" w:lineRule="atLeast"/>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L’encéphale</w:t>
      </w:r>
    </w:p>
    <w:p w14:paraId="78CAC6D7" w14:textId="77777777" w:rsidR="00493F56" w:rsidRPr="00FD03DB" w:rsidRDefault="00493F56" w:rsidP="00493F56">
      <w:pPr>
        <w:numPr>
          <w:ilvl w:val="2"/>
          <w:numId w:val="216"/>
        </w:numPr>
        <w:spacing w:after="0" w:line="277" w:lineRule="atLeast"/>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La moelle épinière</w:t>
      </w:r>
    </w:p>
    <w:p w14:paraId="163B24E3" w14:textId="77777777" w:rsidR="00493F56" w:rsidRPr="00FD03DB" w:rsidRDefault="00493F56" w:rsidP="00493F56">
      <w:pPr>
        <w:numPr>
          <w:ilvl w:val="2"/>
          <w:numId w:val="216"/>
        </w:numPr>
        <w:spacing w:after="0" w:line="277" w:lineRule="atLeast"/>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Les méninges </w:t>
      </w:r>
    </w:p>
    <w:p w14:paraId="7602D8D3" w14:textId="77777777" w:rsidR="00493F56" w:rsidRPr="00FD03DB" w:rsidRDefault="00493F56" w:rsidP="00493F56">
      <w:pPr>
        <w:numPr>
          <w:ilvl w:val="2"/>
          <w:numId w:val="216"/>
        </w:numPr>
        <w:spacing w:after="0" w:line="277" w:lineRule="atLeast"/>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Le liquide céphalo-rachidien </w:t>
      </w:r>
    </w:p>
    <w:p w14:paraId="664517FA" w14:textId="77777777" w:rsidR="00493F56" w:rsidRPr="00FD03DB" w:rsidRDefault="00493F56" w:rsidP="00493F56">
      <w:pPr>
        <w:numPr>
          <w:ilvl w:val="2"/>
          <w:numId w:val="216"/>
        </w:numPr>
        <w:spacing w:after="0" w:line="277" w:lineRule="atLeast"/>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Les cavités du cerveau </w:t>
      </w:r>
    </w:p>
    <w:p w14:paraId="03B5BF72" w14:textId="77777777" w:rsidR="00493F56" w:rsidRPr="00FD03DB" w:rsidRDefault="00493F56" w:rsidP="00493F56">
      <w:pPr>
        <w:numPr>
          <w:ilvl w:val="2"/>
          <w:numId w:val="216"/>
        </w:numPr>
        <w:spacing w:after="0" w:line="277" w:lineRule="atLeast"/>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La vascularisation </w:t>
      </w:r>
    </w:p>
    <w:p w14:paraId="6E7E21EC" w14:textId="77777777" w:rsidR="00493F56" w:rsidRPr="00FD03DB" w:rsidRDefault="00493F56" w:rsidP="00493F56">
      <w:pPr>
        <w:numPr>
          <w:ilvl w:val="1"/>
          <w:numId w:val="216"/>
        </w:numPr>
        <w:spacing w:after="0" w:line="277" w:lineRule="atLeast"/>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Le système nerveux périphérique</w:t>
      </w:r>
    </w:p>
    <w:p w14:paraId="77E84CB2" w14:textId="77777777" w:rsidR="00493F56" w:rsidRPr="00FD03DB" w:rsidRDefault="00493F56" w:rsidP="00493F56">
      <w:pPr>
        <w:numPr>
          <w:ilvl w:val="2"/>
          <w:numId w:val="216"/>
        </w:numPr>
        <w:spacing w:after="0" w:line="277" w:lineRule="atLeast"/>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Le système nerveux somatique</w:t>
      </w:r>
    </w:p>
    <w:p w14:paraId="25D35382" w14:textId="77777777" w:rsidR="00493F56" w:rsidRPr="00FD03DB" w:rsidRDefault="00493F56" w:rsidP="00493F56">
      <w:pPr>
        <w:numPr>
          <w:ilvl w:val="2"/>
          <w:numId w:val="216"/>
        </w:numPr>
        <w:spacing w:after="0" w:line="277" w:lineRule="atLeast"/>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Le système nerveux autonome</w:t>
      </w:r>
    </w:p>
    <w:p w14:paraId="37376C08" w14:textId="77777777" w:rsidR="00493F56" w:rsidRPr="00FD03DB" w:rsidRDefault="00493F56" w:rsidP="00493F56">
      <w:pPr>
        <w:numPr>
          <w:ilvl w:val="2"/>
          <w:numId w:val="185"/>
        </w:numPr>
        <w:spacing w:after="0" w:line="277" w:lineRule="atLeast"/>
        <w:ind w:left="1985"/>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Système nerveux sympathique </w:t>
      </w:r>
    </w:p>
    <w:p w14:paraId="64384585" w14:textId="77777777" w:rsidR="00493F56" w:rsidRPr="00FD03DB" w:rsidRDefault="00493F56" w:rsidP="00493F56">
      <w:pPr>
        <w:numPr>
          <w:ilvl w:val="2"/>
          <w:numId w:val="185"/>
        </w:numPr>
        <w:spacing w:after="0" w:line="277" w:lineRule="atLeast"/>
        <w:ind w:left="1985"/>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Système nerveux parasympathique </w:t>
      </w:r>
    </w:p>
    <w:p w14:paraId="5DCFFE9E" w14:textId="77777777" w:rsidR="00493F56" w:rsidRPr="00FD03DB" w:rsidRDefault="00493F56" w:rsidP="00493F56">
      <w:pPr>
        <w:numPr>
          <w:ilvl w:val="0"/>
          <w:numId w:val="185"/>
        </w:numPr>
        <w:spacing w:after="0" w:line="277" w:lineRule="atLeast"/>
        <w:ind w:left="426"/>
        <w:contextualSpacing/>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Physiologie du système nerveux central </w:t>
      </w:r>
    </w:p>
    <w:p w14:paraId="0F67E48B" w14:textId="77777777" w:rsidR="00493F56" w:rsidRPr="00FD03DB" w:rsidRDefault="00493F56" w:rsidP="00493F56">
      <w:pPr>
        <w:numPr>
          <w:ilvl w:val="0"/>
          <w:numId w:val="185"/>
        </w:numPr>
        <w:spacing w:after="0" w:line="277" w:lineRule="atLeast"/>
        <w:ind w:left="426"/>
        <w:contextualSpacing/>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Physiologie du système nerveux végétatif </w:t>
      </w:r>
    </w:p>
    <w:p w14:paraId="1FB7669D" w14:textId="77777777" w:rsidR="00493F56" w:rsidRPr="00FD03DB" w:rsidRDefault="00493F56" w:rsidP="00493F56">
      <w:pPr>
        <w:numPr>
          <w:ilvl w:val="0"/>
          <w:numId w:val="185"/>
        </w:numPr>
        <w:spacing w:after="0" w:line="277" w:lineRule="atLeast"/>
        <w:ind w:left="426"/>
        <w:contextualSpacing/>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Notion du reflexe </w:t>
      </w:r>
    </w:p>
    <w:p w14:paraId="59E85EC3" w14:textId="77777777" w:rsidR="00493F56" w:rsidRPr="00FD03DB" w:rsidRDefault="00493F56" w:rsidP="00493F56">
      <w:pPr>
        <w:numPr>
          <w:ilvl w:val="0"/>
          <w:numId w:val="185"/>
        </w:numPr>
        <w:spacing w:after="0" w:line="277" w:lineRule="atLeast"/>
        <w:ind w:left="426"/>
        <w:contextualSpacing/>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Physiologie du neurone  </w:t>
      </w:r>
    </w:p>
    <w:p w14:paraId="428854DA" w14:textId="77777777" w:rsidR="00493F56" w:rsidRPr="00FD03DB" w:rsidRDefault="00493F56" w:rsidP="00493F56">
      <w:pPr>
        <w:numPr>
          <w:ilvl w:val="1"/>
          <w:numId w:val="217"/>
        </w:numPr>
        <w:spacing w:after="0" w:line="277" w:lineRule="atLeast"/>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Excitabilité du neurone</w:t>
      </w:r>
    </w:p>
    <w:p w14:paraId="032C0C43" w14:textId="77777777" w:rsidR="00493F56" w:rsidRPr="00FD03DB" w:rsidRDefault="00493F56" w:rsidP="00493F56">
      <w:pPr>
        <w:numPr>
          <w:ilvl w:val="1"/>
          <w:numId w:val="217"/>
        </w:numPr>
        <w:spacing w:after="0" w:line="277" w:lineRule="atLeast"/>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Conductibilité</w:t>
      </w:r>
    </w:p>
    <w:p w14:paraId="4BDF0A61" w14:textId="77777777" w:rsidR="00493F56" w:rsidRPr="00FD03DB" w:rsidRDefault="00493F56" w:rsidP="00493F56">
      <w:pPr>
        <w:numPr>
          <w:ilvl w:val="1"/>
          <w:numId w:val="217"/>
        </w:numPr>
        <w:spacing w:after="0" w:line="277" w:lineRule="atLeast"/>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Communication neuronale</w:t>
      </w:r>
    </w:p>
    <w:p w14:paraId="469E133E" w14:textId="77777777" w:rsidR="00493F56" w:rsidRPr="00FD03DB" w:rsidRDefault="00493F56" w:rsidP="00493F56">
      <w:pPr>
        <w:numPr>
          <w:ilvl w:val="0"/>
          <w:numId w:val="185"/>
        </w:numPr>
        <w:spacing w:after="240" w:line="277" w:lineRule="atLeast"/>
        <w:ind w:left="426"/>
        <w:contextualSpacing/>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Le rôle du système nerveux </w:t>
      </w:r>
    </w:p>
    <w:p w14:paraId="39550080" w14:textId="77777777" w:rsidR="00493F56" w:rsidRPr="00FD03DB" w:rsidRDefault="00493F56" w:rsidP="00493F56">
      <w:pPr>
        <w:spacing w:after="0" w:line="277" w:lineRule="atLeast"/>
        <w:jc w:val="both"/>
        <w:rPr>
          <w:rFonts w:asciiTheme="majorBidi" w:eastAsia="Times New Roman" w:hAnsiTheme="majorBidi" w:cstheme="majorBidi"/>
          <w:b/>
          <w:bCs/>
          <w:sz w:val="24"/>
          <w:szCs w:val="24"/>
          <w:lang w:eastAsia="fr-FR"/>
        </w:rPr>
      </w:pPr>
    </w:p>
    <w:p w14:paraId="0D00F336" w14:textId="77777777" w:rsidR="00493F56" w:rsidRPr="00FD03DB" w:rsidRDefault="00493F56" w:rsidP="00493F56">
      <w:pPr>
        <w:spacing w:before="240" w:after="240" w:line="277" w:lineRule="atLeast"/>
        <w:jc w:val="both"/>
        <w:rPr>
          <w:rFonts w:asciiTheme="majorBidi" w:eastAsia="Times New Roman" w:hAnsiTheme="majorBidi" w:cstheme="majorBidi"/>
          <w:b/>
          <w:bCs/>
          <w:sz w:val="24"/>
          <w:szCs w:val="24"/>
          <w:lang w:eastAsia="fr-FR"/>
        </w:rPr>
      </w:pPr>
      <w:r w:rsidRPr="00FD03DB">
        <w:rPr>
          <w:rFonts w:asciiTheme="majorBidi" w:eastAsia="Times New Roman" w:hAnsiTheme="majorBidi" w:cstheme="majorBidi"/>
          <w:b/>
          <w:bCs/>
          <w:sz w:val="24"/>
          <w:szCs w:val="24"/>
          <w:lang w:eastAsia="fr-FR"/>
        </w:rPr>
        <w:t xml:space="preserve">Chapitre 2 : Le Système Endocrinien </w:t>
      </w:r>
    </w:p>
    <w:p w14:paraId="787F27BE" w14:textId="77777777" w:rsidR="00493F56" w:rsidRPr="00FD03DB" w:rsidRDefault="00493F56" w:rsidP="00493F56">
      <w:pPr>
        <w:numPr>
          <w:ilvl w:val="0"/>
          <w:numId w:val="184"/>
        </w:numPr>
        <w:spacing w:after="0" w:line="277" w:lineRule="atLeast"/>
        <w:ind w:left="426"/>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Les organes endocriniens et hormones </w:t>
      </w:r>
    </w:p>
    <w:p w14:paraId="4124AF04" w14:textId="77777777" w:rsidR="00493F56" w:rsidRPr="00FD03DB" w:rsidRDefault="00493F56" w:rsidP="00493F56">
      <w:pPr>
        <w:numPr>
          <w:ilvl w:val="0"/>
          <w:numId w:val="184"/>
        </w:numPr>
        <w:spacing w:after="0" w:line="277" w:lineRule="atLeast"/>
        <w:ind w:left="426"/>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lastRenderedPageBreak/>
        <w:t xml:space="preserve">L'hypophyse et l'hypothalamus </w:t>
      </w:r>
    </w:p>
    <w:p w14:paraId="375B0432" w14:textId="77777777" w:rsidR="00493F56" w:rsidRPr="00FD03DB" w:rsidRDefault="00493F56" w:rsidP="00493F56">
      <w:pPr>
        <w:numPr>
          <w:ilvl w:val="0"/>
          <w:numId w:val="184"/>
        </w:numPr>
        <w:spacing w:after="0" w:line="277" w:lineRule="atLeast"/>
        <w:ind w:left="426"/>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La glande pinéale</w:t>
      </w:r>
    </w:p>
    <w:p w14:paraId="39BCC08A" w14:textId="77777777" w:rsidR="00493F56" w:rsidRPr="00FD03DB" w:rsidRDefault="00493F56" w:rsidP="00493F56">
      <w:pPr>
        <w:numPr>
          <w:ilvl w:val="0"/>
          <w:numId w:val="184"/>
        </w:numPr>
        <w:spacing w:after="0" w:line="277" w:lineRule="atLeast"/>
        <w:ind w:left="426"/>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La glande thyroïde </w:t>
      </w:r>
    </w:p>
    <w:p w14:paraId="193347D3" w14:textId="77777777" w:rsidR="00493F56" w:rsidRPr="00FD03DB" w:rsidRDefault="00493F56" w:rsidP="00493F56">
      <w:pPr>
        <w:numPr>
          <w:ilvl w:val="0"/>
          <w:numId w:val="184"/>
        </w:numPr>
        <w:spacing w:after="0" w:line="277" w:lineRule="atLeast"/>
        <w:ind w:left="426"/>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La glande parathyroïde </w:t>
      </w:r>
    </w:p>
    <w:p w14:paraId="5F572D63" w14:textId="77777777" w:rsidR="00493F56" w:rsidRPr="00FD03DB" w:rsidRDefault="00493F56" w:rsidP="00493F56">
      <w:pPr>
        <w:numPr>
          <w:ilvl w:val="0"/>
          <w:numId w:val="184"/>
        </w:numPr>
        <w:spacing w:after="0" w:line="277" w:lineRule="atLeast"/>
        <w:ind w:left="426"/>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La glande surrénale </w:t>
      </w:r>
    </w:p>
    <w:p w14:paraId="2E751099" w14:textId="77777777" w:rsidR="00493F56" w:rsidRPr="00FD03DB" w:rsidRDefault="00493F56" w:rsidP="00493F56">
      <w:pPr>
        <w:numPr>
          <w:ilvl w:val="0"/>
          <w:numId w:val="184"/>
        </w:numPr>
        <w:spacing w:after="0" w:line="277" w:lineRule="atLeast"/>
        <w:ind w:left="426"/>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 xml:space="preserve">Le pancréas </w:t>
      </w:r>
    </w:p>
    <w:p w14:paraId="5C0A8B0E" w14:textId="77777777" w:rsidR="00493F56" w:rsidRPr="00FD03DB" w:rsidRDefault="00493F56" w:rsidP="00493F56">
      <w:pPr>
        <w:numPr>
          <w:ilvl w:val="0"/>
          <w:numId w:val="184"/>
        </w:numPr>
        <w:spacing w:after="0" w:line="277" w:lineRule="atLeast"/>
        <w:ind w:left="426"/>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Communication hormonale</w:t>
      </w:r>
    </w:p>
    <w:p w14:paraId="1B85913F" w14:textId="77777777" w:rsidR="00493F56" w:rsidRPr="00FD03DB" w:rsidRDefault="00493F56" w:rsidP="00493F56">
      <w:pPr>
        <w:spacing w:after="0" w:line="277" w:lineRule="atLeast"/>
        <w:jc w:val="both"/>
        <w:rPr>
          <w:rFonts w:asciiTheme="majorBidi" w:eastAsia="Times New Roman" w:hAnsiTheme="majorBidi" w:cstheme="majorBidi"/>
          <w:b/>
          <w:bCs/>
          <w:sz w:val="24"/>
          <w:szCs w:val="24"/>
          <w:lang w:eastAsia="fr-FR"/>
        </w:rPr>
      </w:pPr>
    </w:p>
    <w:p w14:paraId="6E21ECB5" w14:textId="77777777" w:rsidR="00493F56" w:rsidRPr="00FD03DB" w:rsidRDefault="00493F56" w:rsidP="00493F56">
      <w:pPr>
        <w:autoSpaceDE w:val="0"/>
        <w:autoSpaceDN w:val="0"/>
        <w:adjustRightInd w:val="0"/>
        <w:jc w:val="both"/>
        <w:rPr>
          <w:rFonts w:asciiTheme="majorBidi" w:eastAsia="Times New Roman" w:hAnsiTheme="majorBidi" w:cstheme="majorBidi"/>
          <w:b/>
          <w:bCs/>
          <w:sz w:val="24"/>
          <w:szCs w:val="24"/>
          <w:lang w:eastAsia="fr-FR"/>
        </w:rPr>
      </w:pPr>
      <w:r w:rsidRPr="00FD03DB">
        <w:rPr>
          <w:rFonts w:asciiTheme="majorBidi" w:eastAsia="Times New Roman" w:hAnsiTheme="majorBidi" w:cstheme="majorBidi"/>
          <w:b/>
          <w:bCs/>
          <w:sz w:val="24"/>
          <w:szCs w:val="24"/>
          <w:lang w:eastAsia="fr-FR"/>
        </w:rPr>
        <w:t xml:space="preserve">Chapitre 3 : Le système cardiovasculaire </w:t>
      </w:r>
    </w:p>
    <w:p w14:paraId="2682DF41" w14:textId="77777777" w:rsidR="00493F56" w:rsidRPr="00FD03DB" w:rsidRDefault="00493F56" w:rsidP="00493F56">
      <w:pPr>
        <w:numPr>
          <w:ilvl w:val="0"/>
          <w:numId w:val="219"/>
        </w:numPr>
        <w:autoSpaceDE w:val="0"/>
        <w:autoSpaceDN w:val="0"/>
        <w:adjustRightInd w:val="0"/>
        <w:spacing w:after="0" w:line="240" w:lineRule="auto"/>
        <w:ind w:left="426"/>
        <w:contextualSpacing/>
        <w:jc w:val="both"/>
        <w:rPr>
          <w:rFonts w:asciiTheme="majorBidi" w:eastAsia="MS Mincho" w:hAnsiTheme="majorBidi" w:cstheme="majorBidi"/>
          <w:bCs/>
          <w:sz w:val="24"/>
          <w:szCs w:val="24"/>
        </w:rPr>
      </w:pPr>
      <w:r w:rsidRPr="00FD03DB">
        <w:rPr>
          <w:rFonts w:asciiTheme="majorBidi" w:eastAsia="MS Mincho" w:hAnsiTheme="majorBidi" w:cstheme="majorBidi"/>
          <w:bCs/>
          <w:sz w:val="24"/>
          <w:szCs w:val="24"/>
        </w:rPr>
        <w:t xml:space="preserve">Anatomie du cœur </w:t>
      </w:r>
    </w:p>
    <w:p w14:paraId="05BB9210" w14:textId="77777777" w:rsidR="00493F56" w:rsidRPr="00FD03DB" w:rsidRDefault="00493F56" w:rsidP="00493F56">
      <w:pPr>
        <w:numPr>
          <w:ilvl w:val="1"/>
          <w:numId w:val="219"/>
        </w:numPr>
        <w:autoSpaceDE w:val="0"/>
        <w:autoSpaceDN w:val="0"/>
        <w:adjustRightInd w:val="0"/>
        <w:spacing w:after="0" w:line="240" w:lineRule="auto"/>
        <w:contextualSpacing/>
        <w:jc w:val="both"/>
        <w:rPr>
          <w:rFonts w:asciiTheme="majorBidi" w:eastAsia="MS Mincho" w:hAnsiTheme="majorBidi" w:cstheme="majorBidi"/>
          <w:bCs/>
          <w:sz w:val="24"/>
          <w:szCs w:val="24"/>
        </w:rPr>
      </w:pPr>
      <w:r w:rsidRPr="00FD03DB">
        <w:rPr>
          <w:rFonts w:asciiTheme="majorBidi" w:eastAsia="MS Mincho" w:hAnsiTheme="majorBidi" w:cstheme="majorBidi"/>
          <w:bCs/>
          <w:sz w:val="24"/>
          <w:szCs w:val="24"/>
        </w:rPr>
        <w:t xml:space="preserve">Muscle cardiaque </w:t>
      </w:r>
    </w:p>
    <w:p w14:paraId="07DF344D" w14:textId="77777777" w:rsidR="00493F56" w:rsidRPr="00FD03DB" w:rsidRDefault="00493F56" w:rsidP="00493F56">
      <w:pPr>
        <w:numPr>
          <w:ilvl w:val="0"/>
          <w:numId w:val="219"/>
        </w:numPr>
        <w:autoSpaceDE w:val="0"/>
        <w:autoSpaceDN w:val="0"/>
        <w:adjustRightInd w:val="0"/>
        <w:spacing w:after="0" w:line="240" w:lineRule="auto"/>
        <w:ind w:left="426"/>
        <w:contextualSpacing/>
        <w:jc w:val="both"/>
        <w:rPr>
          <w:rFonts w:asciiTheme="majorBidi" w:eastAsia="MS Mincho" w:hAnsiTheme="majorBidi" w:cstheme="majorBidi"/>
          <w:bCs/>
          <w:sz w:val="24"/>
          <w:szCs w:val="24"/>
        </w:rPr>
      </w:pPr>
      <w:r w:rsidRPr="00FD03DB">
        <w:rPr>
          <w:rFonts w:asciiTheme="majorBidi" w:eastAsia="MS Mincho" w:hAnsiTheme="majorBidi" w:cstheme="majorBidi"/>
          <w:bCs/>
          <w:sz w:val="24"/>
          <w:szCs w:val="24"/>
        </w:rPr>
        <w:t xml:space="preserve">Physiologie cardiaque </w:t>
      </w:r>
    </w:p>
    <w:p w14:paraId="18E62233" w14:textId="77777777" w:rsidR="00493F56" w:rsidRPr="00FD03DB" w:rsidRDefault="00493F56" w:rsidP="00493F56">
      <w:pPr>
        <w:numPr>
          <w:ilvl w:val="1"/>
          <w:numId w:val="219"/>
        </w:numPr>
        <w:autoSpaceDE w:val="0"/>
        <w:autoSpaceDN w:val="0"/>
        <w:adjustRightInd w:val="0"/>
        <w:spacing w:after="0" w:line="240" w:lineRule="auto"/>
        <w:contextualSpacing/>
        <w:jc w:val="both"/>
        <w:rPr>
          <w:rFonts w:asciiTheme="majorBidi" w:eastAsia="MS Mincho" w:hAnsiTheme="majorBidi" w:cstheme="majorBidi"/>
          <w:bCs/>
          <w:sz w:val="24"/>
          <w:szCs w:val="24"/>
        </w:rPr>
      </w:pPr>
      <w:r w:rsidRPr="00FD03DB">
        <w:rPr>
          <w:rFonts w:asciiTheme="majorBidi" w:eastAsia="MS Mincho" w:hAnsiTheme="majorBidi" w:cstheme="majorBidi"/>
          <w:bCs/>
          <w:sz w:val="24"/>
          <w:szCs w:val="24"/>
        </w:rPr>
        <w:t xml:space="preserve">Rythme cardiaque </w:t>
      </w:r>
    </w:p>
    <w:p w14:paraId="4FBAC928" w14:textId="77777777" w:rsidR="00493F56" w:rsidRPr="00FD03DB" w:rsidRDefault="00493F56" w:rsidP="00493F56">
      <w:pPr>
        <w:numPr>
          <w:ilvl w:val="0"/>
          <w:numId w:val="219"/>
        </w:numPr>
        <w:autoSpaceDE w:val="0"/>
        <w:autoSpaceDN w:val="0"/>
        <w:adjustRightInd w:val="0"/>
        <w:spacing w:after="0" w:line="240" w:lineRule="auto"/>
        <w:ind w:left="426"/>
        <w:contextualSpacing/>
        <w:jc w:val="both"/>
        <w:rPr>
          <w:rFonts w:asciiTheme="majorBidi" w:eastAsia="MS Mincho" w:hAnsiTheme="majorBidi" w:cstheme="majorBidi"/>
          <w:bCs/>
          <w:sz w:val="24"/>
          <w:szCs w:val="24"/>
        </w:rPr>
      </w:pPr>
      <w:r w:rsidRPr="00FD03DB">
        <w:rPr>
          <w:rFonts w:asciiTheme="majorBidi" w:eastAsia="MS Mincho" w:hAnsiTheme="majorBidi" w:cstheme="majorBidi"/>
          <w:bCs/>
          <w:sz w:val="24"/>
          <w:szCs w:val="24"/>
        </w:rPr>
        <w:t xml:space="preserve">Contrôle du rythme cardiaque </w:t>
      </w:r>
    </w:p>
    <w:p w14:paraId="4BC3DA13" w14:textId="77777777" w:rsidR="00493F56" w:rsidRPr="00FD03DB" w:rsidRDefault="00493F56" w:rsidP="00493F56">
      <w:pPr>
        <w:numPr>
          <w:ilvl w:val="0"/>
          <w:numId w:val="219"/>
        </w:numPr>
        <w:autoSpaceDE w:val="0"/>
        <w:autoSpaceDN w:val="0"/>
        <w:adjustRightInd w:val="0"/>
        <w:spacing w:after="0" w:line="240" w:lineRule="auto"/>
        <w:ind w:left="426"/>
        <w:contextualSpacing/>
        <w:jc w:val="both"/>
        <w:rPr>
          <w:rFonts w:asciiTheme="majorBidi" w:eastAsia="MS Mincho" w:hAnsiTheme="majorBidi" w:cstheme="majorBidi"/>
          <w:bCs/>
          <w:sz w:val="24"/>
          <w:szCs w:val="24"/>
        </w:rPr>
      </w:pPr>
      <w:r w:rsidRPr="00FD03DB">
        <w:rPr>
          <w:rFonts w:asciiTheme="majorBidi" w:eastAsia="MS Mincho" w:hAnsiTheme="majorBidi" w:cstheme="majorBidi"/>
          <w:sz w:val="24"/>
          <w:szCs w:val="24"/>
        </w:rPr>
        <w:t>Constituants du sang</w:t>
      </w:r>
    </w:p>
    <w:p w14:paraId="3391DCE0" w14:textId="77777777" w:rsidR="00493F56" w:rsidRPr="00FD03DB" w:rsidRDefault="00493F56" w:rsidP="00493F56">
      <w:pPr>
        <w:numPr>
          <w:ilvl w:val="1"/>
          <w:numId w:val="219"/>
        </w:numPr>
        <w:autoSpaceDE w:val="0"/>
        <w:autoSpaceDN w:val="0"/>
        <w:adjustRightInd w:val="0"/>
        <w:spacing w:after="0" w:line="240" w:lineRule="auto"/>
        <w:contextualSpacing/>
        <w:jc w:val="both"/>
        <w:rPr>
          <w:rFonts w:asciiTheme="majorBidi" w:eastAsia="MS Mincho" w:hAnsiTheme="majorBidi" w:cstheme="majorBidi"/>
          <w:bCs/>
          <w:sz w:val="24"/>
          <w:szCs w:val="24"/>
        </w:rPr>
      </w:pPr>
      <w:r w:rsidRPr="00FD03DB">
        <w:rPr>
          <w:rFonts w:asciiTheme="majorBidi" w:eastAsia="MS Mincho" w:hAnsiTheme="majorBidi" w:cstheme="majorBidi"/>
          <w:sz w:val="24"/>
          <w:szCs w:val="24"/>
        </w:rPr>
        <w:t>Le plasma</w:t>
      </w:r>
    </w:p>
    <w:p w14:paraId="7DD34C45" w14:textId="77777777" w:rsidR="00493F56" w:rsidRPr="00FD03DB" w:rsidRDefault="00493F56" w:rsidP="00493F56">
      <w:pPr>
        <w:numPr>
          <w:ilvl w:val="1"/>
          <w:numId w:val="219"/>
        </w:numPr>
        <w:autoSpaceDE w:val="0"/>
        <w:autoSpaceDN w:val="0"/>
        <w:adjustRightInd w:val="0"/>
        <w:spacing w:after="0" w:line="240" w:lineRule="auto"/>
        <w:contextualSpacing/>
        <w:jc w:val="both"/>
        <w:rPr>
          <w:rFonts w:asciiTheme="majorBidi" w:eastAsia="MS Mincho" w:hAnsiTheme="majorBidi" w:cstheme="majorBidi"/>
          <w:bCs/>
          <w:sz w:val="24"/>
          <w:szCs w:val="24"/>
        </w:rPr>
      </w:pPr>
      <w:r w:rsidRPr="00FD03DB">
        <w:rPr>
          <w:rFonts w:asciiTheme="majorBidi" w:eastAsia="MS Mincho" w:hAnsiTheme="majorBidi" w:cstheme="majorBidi"/>
          <w:sz w:val="24"/>
          <w:szCs w:val="24"/>
        </w:rPr>
        <w:t>Globules rouges</w:t>
      </w:r>
    </w:p>
    <w:p w14:paraId="2E21FD89" w14:textId="77777777" w:rsidR="00493F56" w:rsidRPr="00FD03DB" w:rsidRDefault="00493F56" w:rsidP="00493F56">
      <w:pPr>
        <w:numPr>
          <w:ilvl w:val="1"/>
          <w:numId w:val="219"/>
        </w:numPr>
        <w:autoSpaceDE w:val="0"/>
        <w:autoSpaceDN w:val="0"/>
        <w:adjustRightInd w:val="0"/>
        <w:spacing w:after="0" w:line="240" w:lineRule="auto"/>
        <w:contextualSpacing/>
        <w:jc w:val="both"/>
        <w:rPr>
          <w:rFonts w:asciiTheme="majorBidi" w:eastAsia="MS Mincho" w:hAnsiTheme="majorBidi" w:cstheme="majorBidi"/>
          <w:bCs/>
          <w:sz w:val="24"/>
          <w:szCs w:val="24"/>
        </w:rPr>
      </w:pPr>
      <w:r w:rsidRPr="00FD03DB">
        <w:rPr>
          <w:rFonts w:asciiTheme="majorBidi" w:eastAsia="MS Mincho" w:hAnsiTheme="majorBidi" w:cstheme="majorBidi"/>
          <w:sz w:val="24"/>
          <w:szCs w:val="24"/>
        </w:rPr>
        <w:t>Globules blancs</w:t>
      </w:r>
    </w:p>
    <w:p w14:paraId="69083E05" w14:textId="77777777" w:rsidR="00493F56" w:rsidRPr="00FD03DB" w:rsidRDefault="00493F56" w:rsidP="00493F56">
      <w:pPr>
        <w:numPr>
          <w:ilvl w:val="1"/>
          <w:numId w:val="219"/>
        </w:numPr>
        <w:autoSpaceDE w:val="0"/>
        <w:autoSpaceDN w:val="0"/>
        <w:adjustRightInd w:val="0"/>
        <w:spacing w:after="0" w:line="240" w:lineRule="auto"/>
        <w:contextualSpacing/>
        <w:jc w:val="both"/>
        <w:rPr>
          <w:rFonts w:asciiTheme="majorBidi" w:eastAsia="MS Mincho" w:hAnsiTheme="majorBidi" w:cstheme="majorBidi"/>
          <w:bCs/>
          <w:sz w:val="24"/>
          <w:szCs w:val="24"/>
        </w:rPr>
      </w:pPr>
      <w:r w:rsidRPr="00FD03DB">
        <w:rPr>
          <w:rFonts w:asciiTheme="majorBidi" w:eastAsia="MS Mincho" w:hAnsiTheme="majorBidi" w:cstheme="majorBidi"/>
          <w:sz w:val="24"/>
          <w:szCs w:val="24"/>
        </w:rPr>
        <w:t>Plaquettes</w:t>
      </w:r>
    </w:p>
    <w:p w14:paraId="7C402A11" w14:textId="77777777" w:rsidR="00493F56" w:rsidRPr="00FD03DB" w:rsidRDefault="00493F56" w:rsidP="00493F56">
      <w:pPr>
        <w:numPr>
          <w:ilvl w:val="0"/>
          <w:numId w:val="219"/>
        </w:numPr>
        <w:spacing w:after="0" w:line="277" w:lineRule="atLeast"/>
        <w:ind w:left="426"/>
        <w:contextualSpacing/>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 Rôle du sang</w:t>
      </w:r>
    </w:p>
    <w:p w14:paraId="449ACFBA" w14:textId="77777777" w:rsidR="00493F56" w:rsidRPr="00FD03DB" w:rsidRDefault="00493F56" w:rsidP="00493F56">
      <w:pPr>
        <w:numPr>
          <w:ilvl w:val="1"/>
          <w:numId w:val="219"/>
        </w:numPr>
        <w:spacing w:after="0" w:line="277" w:lineRule="atLeast"/>
        <w:ind w:left="851" w:hanging="425"/>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Transport de l’oxygène</w:t>
      </w:r>
    </w:p>
    <w:p w14:paraId="021FEEA9" w14:textId="77777777" w:rsidR="00493F56" w:rsidRPr="00FD03DB" w:rsidRDefault="00493F56" w:rsidP="00493F56">
      <w:pPr>
        <w:numPr>
          <w:ilvl w:val="1"/>
          <w:numId w:val="219"/>
        </w:numPr>
        <w:spacing w:after="0" w:line="277" w:lineRule="atLeast"/>
        <w:ind w:left="851" w:hanging="425"/>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Transport du dioxyde de carbone</w:t>
      </w:r>
    </w:p>
    <w:p w14:paraId="1E1385F0" w14:textId="77777777" w:rsidR="00493F56" w:rsidRPr="00FD03DB" w:rsidRDefault="00493F56" w:rsidP="00493F56">
      <w:pPr>
        <w:numPr>
          <w:ilvl w:val="1"/>
          <w:numId w:val="219"/>
        </w:numPr>
        <w:spacing w:after="0" w:line="277" w:lineRule="atLeast"/>
        <w:ind w:left="851" w:hanging="425"/>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Transport d’autres substances</w:t>
      </w:r>
    </w:p>
    <w:p w14:paraId="6E061909" w14:textId="77777777" w:rsidR="00493F56" w:rsidRPr="00FD03DB" w:rsidRDefault="00493F56" w:rsidP="00493F56">
      <w:pPr>
        <w:numPr>
          <w:ilvl w:val="1"/>
          <w:numId w:val="219"/>
        </w:numPr>
        <w:spacing w:after="0" w:line="277" w:lineRule="atLeast"/>
        <w:ind w:left="851" w:hanging="425"/>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Hémostase</w:t>
      </w:r>
    </w:p>
    <w:p w14:paraId="7AFB5EBC" w14:textId="77777777" w:rsidR="00493F56" w:rsidRPr="00FD03DB" w:rsidRDefault="00493F56" w:rsidP="00493F56">
      <w:pPr>
        <w:autoSpaceDE w:val="0"/>
        <w:autoSpaceDN w:val="0"/>
        <w:adjustRightInd w:val="0"/>
        <w:spacing w:after="0"/>
        <w:jc w:val="both"/>
        <w:rPr>
          <w:rFonts w:asciiTheme="majorBidi" w:eastAsia="Times New Roman" w:hAnsiTheme="majorBidi" w:cstheme="majorBidi"/>
          <w:b/>
          <w:bCs/>
          <w:sz w:val="24"/>
          <w:szCs w:val="24"/>
          <w:lang w:eastAsia="fr-FR"/>
        </w:rPr>
      </w:pPr>
    </w:p>
    <w:p w14:paraId="186E44DD" w14:textId="77777777" w:rsidR="00493F56" w:rsidRPr="00FD03DB" w:rsidRDefault="00493F56" w:rsidP="00493F56">
      <w:pPr>
        <w:autoSpaceDE w:val="0"/>
        <w:autoSpaceDN w:val="0"/>
        <w:adjustRightInd w:val="0"/>
        <w:jc w:val="both"/>
        <w:rPr>
          <w:rFonts w:asciiTheme="majorBidi" w:eastAsia="Times New Roman" w:hAnsiTheme="majorBidi" w:cstheme="majorBidi"/>
          <w:b/>
          <w:bCs/>
          <w:sz w:val="24"/>
          <w:szCs w:val="24"/>
          <w:lang w:eastAsia="fr-FR"/>
        </w:rPr>
      </w:pPr>
      <w:r w:rsidRPr="00FD03DB">
        <w:rPr>
          <w:rFonts w:asciiTheme="majorBidi" w:eastAsia="Times New Roman" w:hAnsiTheme="majorBidi" w:cstheme="majorBidi"/>
          <w:b/>
          <w:bCs/>
          <w:sz w:val="24"/>
          <w:szCs w:val="24"/>
          <w:lang w:eastAsia="fr-FR"/>
        </w:rPr>
        <w:t xml:space="preserve">Chapitre 4 : Le système respiratoire </w:t>
      </w:r>
    </w:p>
    <w:p w14:paraId="5954A1C8" w14:textId="77777777" w:rsidR="00493F56" w:rsidRPr="00FD03DB" w:rsidRDefault="00493F56" w:rsidP="00493F56">
      <w:pPr>
        <w:numPr>
          <w:ilvl w:val="0"/>
          <w:numId w:val="220"/>
        </w:numPr>
        <w:autoSpaceDE w:val="0"/>
        <w:autoSpaceDN w:val="0"/>
        <w:adjustRightInd w:val="0"/>
        <w:spacing w:after="0" w:line="240" w:lineRule="auto"/>
        <w:ind w:left="426"/>
        <w:contextualSpacing/>
        <w:jc w:val="both"/>
        <w:rPr>
          <w:rFonts w:asciiTheme="majorBidi" w:eastAsia="MS Mincho" w:hAnsiTheme="majorBidi" w:cstheme="majorBidi"/>
          <w:b/>
          <w:bCs/>
          <w:sz w:val="24"/>
          <w:szCs w:val="24"/>
        </w:rPr>
      </w:pPr>
      <w:r w:rsidRPr="00FD03DB">
        <w:rPr>
          <w:rFonts w:asciiTheme="majorBidi" w:eastAsia="MS Mincho" w:hAnsiTheme="majorBidi" w:cstheme="majorBidi"/>
          <w:bCs/>
          <w:sz w:val="24"/>
          <w:szCs w:val="24"/>
        </w:rPr>
        <w:t xml:space="preserve">Anatomie de l’appareil respiratoire </w:t>
      </w:r>
    </w:p>
    <w:p w14:paraId="1ECF6B25" w14:textId="77777777" w:rsidR="00493F56" w:rsidRPr="00FD03DB" w:rsidRDefault="00493F56" w:rsidP="00493F56">
      <w:pPr>
        <w:numPr>
          <w:ilvl w:val="0"/>
          <w:numId w:val="220"/>
        </w:numPr>
        <w:autoSpaceDE w:val="0"/>
        <w:autoSpaceDN w:val="0"/>
        <w:adjustRightInd w:val="0"/>
        <w:spacing w:after="0" w:line="240" w:lineRule="auto"/>
        <w:ind w:left="426"/>
        <w:contextualSpacing/>
        <w:jc w:val="both"/>
        <w:rPr>
          <w:rFonts w:asciiTheme="majorBidi" w:eastAsia="MS Mincho" w:hAnsiTheme="majorBidi" w:cstheme="majorBidi"/>
          <w:b/>
          <w:bCs/>
          <w:sz w:val="24"/>
          <w:szCs w:val="24"/>
        </w:rPr>
      </w:pPr>
      <w:r w:rsidRPr="00FD03DB">
        <w:rPr>
          <w:rFonts w:asciiTheme="majorBidi" w:eastAsia="MS Mincho" w:hAnsiTheme="majorBidi" w:cstheme="majorBidi"/>
          <w:bCs/>
          <w:sz w:val="24"/>
          <w:szCs w:val="24"/>
        </w:rPr>
        <w:t xml:space="preserve">Physiologie de la respiration </w:t>
      </w:r>
    </w:p>
    <w:p w14:paraId="164E3D17" w14:textId="77777777" w:rsidR="00493F56" w:rsidRPr="00FD03DB" w:rsidRDefault="00493F56" w:rsidP="00493F56">
      <w:pPr>
        <w:numPr>
          <w:ilvl w:val="1"/>
          <w:numId w:val="220"/>
        </w:numPr>
        <w:autoSpaceDE w:val="0"/>
        <w:autoSpaceDN w:val="0"/>
        <w:adjustRightInd w:val="0"/>
        <w:spacing w:after="0" w:line="240" w:lineRule="auto"/>
        <w:contextualSpacing/>
        <w:jc w:val="both"/>
        <w:rPr>
          <w:rFonts w:asciiTheme="majorBidi" w:eastAsia="MS Mincho" w:hAnsiTheme="majorBidi" w:cstheme="majorBidi"/>
          <w:b/>
          <w:bCs/>
          <w:sz w:val="24"/>
          <w:szCs w:val="24"/>
        </w:rPr>
      </w:pPr>
      <w:r w:rsidRPr="00FD03DB">
        <w:rPr>
          <w:rFonts w:asciiTheme="majorBidi" w:eastAsia="MS Mincho" w:hAnsiTheme="majorBidi" w:cstheme="majorBidi"/>
          <w:bCs/>
          <w:sz w:val="24"/>
          <w:szCs w:val="24"/>
        </w:rPr>
        <w:t xml:space="preserve">Mécanique respiratoire et ventilation </w:t>
      </w:r>
    </w:p>
    <w:p w14:paraId="528A5C3E" w14:textId="77777777" w:rsidR="00493F56" w:rsidRPr="00FD03DB" w:rsidRDefault="00493F56" w:rsidP="00493F56">
      <w:pPr>
        <w:numPr>
          <w:ilvl w:val="0"/>
          <w:numId w:val="220"/>
        </w:numPr>
        <w:autoSpaceDE w:val="0"/>
        <w:autoSpaceDN w:val="0"/>
        <w:adjustRightInd w:val="0"/>
        <w:spacing w:after="0" w:line="240" w:lineRule="auto"/>
        <w:ind w:left="426"/>
        <w:contextualSpacing/>
        <w:jc w:val="both"/>
        <w:rPr>
          <w:rFonts w:asciiTheme="majorBidi" w:eastAsia="MS Mincho" w:hAnsiTheme="majorBidi" w:cstheme="majorBidi"/>
          <w:bCs/>
          <w:sz w:val="24"/>
          <w:szCs w:val="24"/>
        </w:rPr>
      </w:pPr>
      <w:r w:rsidRPr="00FD03DB">
        <w:rPr>
          <w:rFonts w:asciiTheme="majorBidi" w:eastAsia="MS Mincho" w:hAnsiTheme="majorBidi" w:cstheme="majorBidi"/>
          <w:bCs/>
          <w:sz w:val="24"/>
          <w:szCs w:val="24"/>
        </w:rPr>
        <w:t xml:space="preserve">Régulation de la respiration </w:t>
      </w:r>
    </w:p>
    <w:p w14:paraId="21019BE7" w14:textId="77777777" w:rsidR="00493F56" w:rsidRPr="00FD03DB" w:rsidRDefault="00493F56" w:rsidP="00493F56">
      <w:pPr>
        <w:autoSpaceDE w:val="0"/>
        <w:autoSpaceDN w:val="0"/>
        <w:adjustRightInd w:val="0"/>
        <w:spacing w:after="0"/>
        <w:jc w:val="both"/>
        <w:rPr>
          <w:rFonts w:asciiTheme="majorBidi" w:eastAsia="Times New Roman" w:hAnsiTheme="majorBidi" w:cstheme="majorBidi"/>
          <w:b/>
          <w:bCs/>
          <w:sz w:val="24"/>
          <w:szCs w:val="24"/>
          <w:lang w:eastAsia="fr-FR"/>
        </w:rPr>
      </w:pPr>
    </w:p>
    <w:p w14:paraId="55C6BD8A" w14:textId="77777777" w:rsidR="00493F56" w:rsidRPr="00FD03DB" w:rsidRDefault="00493F56" w:rsidP="00493F56">
      <w:pPr>
        <w:autoSpaceDE w:val="0"/>
        <w:autoSpaceDN w:val="0"/>
        <w:adjustRightInd w:val="0"/>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b/>
          <w:bCs/>
          <w:sz w:val="24"/>
          <w:szCs w:val="24"/>
          <w:lang w:eastAsia="fr-FR"/>
        </w:rPr>
        <w:t xml:space="preserve">Chapitre 3 : Le Système digestif </w:t>
      </w:r>
    </w:p>
    <w:p w14:paraId="4462420E" w14:textId="77777777" w:rsidR="00493F56" w:rsidRPr="00FD03DB" w:rsidRDefault="00493F56" w:rsidP="00493F56">
      <w:pPr>
        <w:numPr>
          <w:ilvl w:val="0"/>
          <w:numId w:val="186"/>
        </w:numPr>
        <w:spacing w:after="0" w:line="277" w:lineRule="atLeast"/>
        <w:ind w:left="426"/>
        <w:contextualSpacing/>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Anatomie du tube digestif</w:t>
      </w:r>
    </w:p>
    <w:p w14:paraId="088CF4A5" w14:textId="77777777" w:rsidR="00493F56" w:rsidRPr="00FD03DB" w:rsidRDefault="00493F56" w:rsidP="00493F56">
      <w:pPr>
        <w:numPr>
          <w:ilvl w:val="0"/>
          <w:numId w:val="186"/>
        </w:numPr>
        <w:spacing w:after="0" w:line="277" w:lineRule="atLeast"/>
        <w:ind w:left="426"/>
        <w:contextualSpacing/>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Anatomie des glandes associées au système digestif</w:t>
      </w:r>
    </w:p>
    <w:p w14:paraId="22922473" w14:textId="77777777" w:rsidR="00493F56" w:rsidRPr="00FD03DB" w:rsidRDefault="00493F56" w:rsidP="00493F56">
      <w:pPr>
        <w:numPr>
          <w:ilvl w:val="0"/>
          <w:numId w:val="186"/>
        </w:numPr>
        <w:spacing w:after="0" w:line="277" w:lineRule="atLeast"/>
        <w:ind w:left="426"/>
        <w:contextualSpacing/>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sz w:val="24"/>
          <w:szCs w:val="24"/>
          <w:lang w:eastAsia="fr-FR"/>
        </w:rPr>
        <w:t xml:space="preserve">Physiologie de la digestion </w:t>
      </w:r>
    </w:p>
    <w:p w14:paraId="5B8D26B1" w14:textId="77777777" w:rsidR="00493F56" w:rsidRPr="00FD03DB" w:rsidRDefault="00493F56" w:rsidP="00493F56">
      <w:pPr>
        <w:numPr>
          <w:ilvl w:val="1"/>
          <w:numId w:val="218"/>
        </w:numPr>
        <w:spacing w:after="0" w:line="277" w:lineRule="atLeast"/>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Les phénomènes mécaniques (mastication, déglutition, péristaltisme)</w:t>
      </w:r>
    </w:p>
    <w:p w14:paraId="5112491D" w14:textId="77777777" w:rsidR="00493F56" w:rsidRPr="00FD03DB" w:rsidRDefault="00493F56" w:rsidP="00493F56">
      <w:pPr>
        <w:numPr>
          <w:ilvl w:val="1"/>
          <w:numId w:val="218"/>
        </w:numPr>
        <w:spacing w:after="0" w:line="277" w:lineRule="atLeast"/>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Les phénomènes chimiques (sucs gastriques, sucs intestinaux)</w:t>
      </w:r>
    </w:p>
    <w:p w14:paraId="458BBE31" w14:textId="77777777" w:rsidR="00493F56" w:rsidRPr="00FD03DB" w:rsidRDefault="00493F56" w:rsidP="00493F56">
      <w:pPr>
        <w:autoSpaceDE w:val="0"/>
        <w:autoSpaceDN w:val="0"/>
        <w:adjustRightInd w:val="0"/>
        <w:spacing w:after="0" w:line="277" w:lineRule="atLeast"/>
        <w:jc w:val="both"/>
        <w:rPr>
          <w:rFonts w:asciiTheme="majorBidi" w:eastAsia="Times New Roman" w:hAnsiTheme="majorBidi" w:cstheme="majorBidi"/>
          <w:sz w:val="24"/>
          <w:szCs w:val="24"/>
          <w:lang w:eastAsia="fr-FR"/>
        </w:rPr>
      </w:pPr>
    </w:p>
    <w:p w14:paraId="1D0C43C8" w14:textId="77777777" w:rsidR="00493F56" w:rsidRPr="00FD03DB" w:rsidRDefault="00493F56" w:rsidP="00493F56">
      <w:pPr>
        <w:spacing w:after="240" w:line="277" w:lineRule="atLeast"/>
        <w:jc w:val="both"/>
        <w:rPr>
          <w:rFonts w:asciiTheme="majorBidi" w:eastAsia="Times New Roman" w:hAnsiTheme="majorBidi" w:cstheme="majorBidi"/>
          <w:b/>
          <w:bCs/>
          <w:sz w:val="24"/>
          <w:szCs w:val="24"/>
          <w:lang w:eastAsia="fr-FR"/>
        </w:rPr>
      </w:pPr>
      <w:r w:rsidRPr="00FD03DB">
        <w:rPr>
          <w:rFonts w:asciiTheme="majorBidi" w:eastAsia="Times New Roman" w:hAnsiTheme="majorBidi" w:cstheme="majorBidi"/>
          <w:b/>
          <w:bCs/>
          <w:sz w:val="24"/>
          <w:szCs w:val="24"/>
          <w:lang w:eastAsia="fr-FR"/>
        </w:rPr>
        <w:t xml:space="preserve">Chapitre 4 : Le muscle squelettique </w:t>
      </w:r>
    </w:p>
    <w:p w14:paraId="7A910B4C" w14:textId="77777777" w:rsidR="00493F56" w:rsidRPr="00FD03DB" w:rsidRDefault="00493F56" w:rsidP="00493F56">
      <w:pPr>
        <w:numPr>
          <w:ilvl w:val="0"/>
          <w:numId w:val="187"/>
        </w:numPr>
        <w:spacing w:after="0" w:line="277" w:lineRule="atLeast"/>
        <w:ind w:left="426"/>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Le muscle strié squelettique</w:t>
      </w:r>
    </w:p>
    <w:p w14:paraId="296B52EE" w14:textId="77777777" w:rsidR="00493F56" w:rsidRPr="00FD03DB" w:rsidRDefault="00493F56" w:rsidP="00493F56">
      <w:pPr>
        <w:numPr>
          <w:ilvl w:val="0"/>
          <w:numId w:val="187"/>
        </w:numPr>
        <w:spacing w:after="0" w:line="277" w:lineRule="atLeast"/>
        <w:ind w:left="426"/>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Bases moléculaires de la contraction musculaire</w:t>
      </w:r>
    </w:p>
    <w:p w14:paraId="155932BB" w14:textId="77777777" w:rsidR="00493F56" w:rsidRPr="00FD03DB" w:rsidRDefault="00493F56" w:rsidP="00493F56">
      <w:pPr>
        <w:numPr>
          <w:ilvl w:val="0"/>
          <w:numId w:val="187"/>
        </w:numPr>
        <w:spacing w:after="0" w:line="277" w:lineRule="atLeast"/>
        <w:ind w:left="426"/>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Commande de la contraction musculaire</w:t>
      </w:r>
    </w:p>
    <w:p w14:paraId="19FBE13D" w14:textId="77777777" w:rsidR="00493F56" w:rsidRPr="00FD03DB" w:rsidRDefault="00493F56" w:rsidP="00493F56">
      <w:pPr>
        <w:numPr>
          <w:ilvl w:val="0"/>
          <w:numId w:val="187"/>
        </w:numPr>
        <w:spacing w:after="0" w:line="277" w:lineRule="atLeast"/>
        <w:ind w:left="426"/>
        <w:contextualSpacing/>
        <w:jc w:val="both"/>
        <w:rPr>
          <w:rFonts w:asciiTheme="majorBidi" w:eastAsia="MS Mincho" w:hAnsiTheme="majorBidi" w:cstheme="majorBidi"/>
          <w:sz w:val="24"/>
          <w:szCs w:val="24"/>
        </w:rPr>
      </w:pPr>
      <w:r w:rsidRPr="00FD03DB">
        <w:rPr>
          <w:rFonts w:asciiTheme="majorBidi" w:eastAsia="MS Mincho" w:hAnsiTheme="majorBidi" w:cstheme="majorBidi"/>
          <w:sz w:val="24"/>
          <w:szCs w:val="24"/>
        </w:rPr>
        <w:t>Motricité reflexe</w:t>
      </w:r>
    </w:p>
    <w:p w14:paraId="6EFCA890" w14:textId="77777777" w:rsidR="00493F56" w:rsidRPr="00FD03DB" w:rsidRDefault="00493F56" w:rsidP="00493F56">
      <w:pPr>
        <w:spacing w:line="277" w:lineRule="atLeast"/>
        <w:ind w:left="1582"/>
        <w:contextualSpacing/>
        <w:jc w:val="both"/>
        <w:rPr>
          <w:rFonts w:asciiTheme="majorBidi" w:eastAsia="Times New Roman" w:hAnsiTheme="majorBidi" w:cstheme="majorBidi"/>
          <w:sz w:val="24"/>
          <w:szCs w:val="24"/>
          <w:lang w:eastAsia="fr-FR"/>
        </w:rPr>
      </w:pPr>
    </w:p>
    <w:p w14:paraId="6DDBA07C" w14:textId="77777777" w:rsidR="00493F56" w:rsidRPr="00FD03DB" w:rsidRDefault="00493F56" w:rsidP="00493F56">
      <w:pPr>
        <w:spacing w:line="277" w:lineRule="atLeast"/>
        <w:ind w:left="862"/>
        <w:contextualSpacing/>
        <w:jc w:val="both"/>
        <w:rPr>
          <w:rFonts w:asciiTheme="majorBidi" w:eastAsia="Times New Roman" w:hAnsiTheme="majorBidi" w:cstheme="majorBidi"/>
          <w:sz w:val="24"/>
          <w:szCs w:val="24"/>
          <w:lang w:eastAsia="fr-FR"/>
        </w:rPr>
      </w:pPr>
    </w:p>
    <w:p w14:paraId="1DA89EC6" w14:textId="77777777" w:rsidR="00493F56" w:rsidRPr="00FD03DB" w:rsidRDefault="00493F56" w:rsidP="00493F56">
      <w:pPr>
        <w:autoSpaceDE w:val="0"/>
        <w:autoSpaceDN w:val="0"/>
        <w:adjustRightInd w:val="0"/>
        <w:spacing w:after="0" w:line="240" w:lineRule="auto"/>
        <w:ind w:left="534"/>
        <w:jc w:val="center"/>
        <w:rPr>
          <w:rFonts w:asciiTheme="majorBidi" w:eastAsia="Times New Roman" w:hAnsiTheme="majorBidi" w:cstheme="majorBidi"/>
          <w:b/>
          <w:bCs/>
          <w:sz w:val="24"/>
          <w:szCs w:val="24"/>
          <w:u w:val="single"/>
          <w:lang w:eastAsia="fr-FR"/>
        </w:rPr>
      </w:pPr>
      <w:r w:rsidRPr="00FD03DB">
        <w:rPr>
          <w:rFonts w:asciiTheme="majorBidi" w:eastAsia="Times New Roman" w:hAnsiTheme="majorBidi" w:cstheme="majorBidi"/>
          <w:b/>
          <w:bCs/>
          <w:sz w:val="24"/>
          <w:szCs w:val="24"/>
          <w:u w:val="single"/>
          <w:lang w:eastAsia="fr-FR"/>
        </w:rPr>
        <w:lastRenderedPageBreak/>
        <w:t>TRAVAUX DIRIGES</w:t>
      </w:r>
    </w:p>
    <w:p w14:paraId="68DFD0CB" w14:textId="77777777" w:rsidR="00493F56" w:rsidRPr="00FD03DB" w:rsidRDefault="00493F56" w:rsidP="00493F56">
      <w:pPr>
        <w:autoSpaceDE w:val="0"/>
        <w:autoSpaceDN w:val="0"/>
        <w:adjustRightInd w:val="0"/>
        <w:spacing w:after="0" w:line="240" w:lineRule="auto"/>
        <w:rPr>
          <w:rFonts w:asciiTheme="majorBidi" w:eastAsia="Times New Roman" w:hAnsiTheme="majorBidi" w:cstheme="majorBidi"/>
          <w:b/>
          <w:bCs/>
          <w:sz w:val="24"/>
          <w:szCs w:val="24"/>
          <w:lang w:eastAsia="fr-FR"/>
        </w:rPr>
      </w:pPr>
    </w:p>
    <w:p w14:paraId="6D59E4CB" w14:textId="77777777" w:rsidR="00493F56" w:rsidRPr="00FD03DB" w:rsidRDefault="00493F56" w:rsidP="00493F56">
      <w:pPr>
        <w:autoSpaceDE w:val="0"/>
        <w:autoSpaceDN w:val="0"/>
        <w:adjustRightInd w:val="0"/>
        <w:spacing w:after="0"/>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TD n°1 </w:t>
      </w:r>
      <w:r w:rsidRPr="00FD03DB">
        <w:rPr>
          <w:rFonts w:asciiTheme="majorBidi" w:eastAsia="Times New Roman" w:hAnsiTheme="majorBidi" w:cstheme="majorBidi"/>
          <w:bCs/>
          <w:sz w:val="24"/>
          <w:szCs w:val="24"/>
          <w:lang w:eastAsia="fr-FR"/>
        </w:rPr>
        <w:t xml:space="preserve">: </w:t>
      </w:r>
      <w:r w:rsidRPr="00FD03DB">
        <w:rPr>
          <w:rFonts w:asciiTheme="majorBidi" w:eastAsia="Times New Roman" w:hAnsiTheme="majorBidi" w:cstheme="majorBidi"/>
          <w:sz w:val="24"/>
          <w:szCs w:val="24"/>
          <w:lang w:eastAsia="fr-FR"/>
        </w:rPr>
        <w:t>Physiologie animale et plan anatomique</w:t>
      </w:r>
    </w:p>
    <w:p w14:paraId="2CAB32EA" w14:textId="77777777" w:rsidR="00493F56" w:rsidRPr="00FD03DB" w:rsidRDefault="00493F56" w:rsidP="00493F56">
      <w:pPr>
        <w:autoSpaceDE w:val="0"/>
        <w:autoSpaceDN w:val="0"/>
        <w:adjustRightInd w:val="0"/>
        <w:spacing w:after="0"/>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TD n°2 </w:t>
      </w:r>
      <w:r w:rsidRPr="00FD03DB">
        <w:rPr>
          <w:rFonts w:asciiTheme="majorBidi" w:eastAsia="Times New Roman" w:hAnsiTheme="majorBidi" w:cstheme="majorBidi"/>
          <w:bCs/>
          <w:sz w:val="24"/>
          <w:szCs w:val="24"/>
          <w:lang w:eastAsia="fr-FR"/>
        </w:rPr>
        <w:t xml:space="preserve">: Constituant et rôle du sang </w:t>
      </w:r>
    </w:p>
    <w:p w14:paraId="3ECCF587" w14:textId="77777777" w:rsidR="00493F56" w:rsidRPr="00FD03DB" w:rsidRDefault="00493F56" w:rsidP="00493F56">
      <w:pPr>
        <w:autoSpaceDE w:val="0"/>
        <w:autoSpaceDN w:val="0"/>
        <w:adjustRightInd w:val="0"/>
        <w:spacing w:after="0"/>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TD n°3 </w:t>
      </w:r>
      <w:r w:rsidRPr="00FD03DB">
        <w:rPr>
          <w:rFonts w:asciiTheme="majorBidi" w:eastAsia="Times New Roman" w:hAnsiTheme="majorBidi" w:cstheme="majorBidi"/>
          <w:bCs/>
          <w:sz w:val="24"/>
          <w:szCs w:val="24"/>
          <w:lang w:eastAsia="fr-FR"/>
        </w:rPr>
        <w:t xml:space="preserve">: </w:t>
      </w:r>
      <w:r w:rsidRPr="00FD03DB">
        <w:rPr>
          <w:rFonts w:asciiTheme="majorBidi" w:eastAsia="Times New Roman" w:hAnsiTheme="majorBidi" w:cstheme="majorBidi"/>
          <w:sz w:val="24"/>
          <w:szCs w:val="24"/>
          <w:lang w:eastAsia="fr-FR"/>
        </w:rPr>
        <w:t>Physiologie de l’hémostase</w:t>
      </w:r>
    </w:p>
    <w:p w14:paraId="57F41090" w14:textId="77777777" w:rsidR="00493F56" w:rsidRPr="00FD03DB" w:rsidRDefault="00493F56" w:rsidP="00493F56">
      <w:pPr>
        <w:autoSpaceDE w:val="0"/>
        <w:autoSpaceDN w:val="0"/>
        <w:adjustRightInd w:val="0"/>
        <w:spacing w:after="0"/>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TD n°4 </w:t>
      </w:r>
      <w:r w:rsidRPr="00FD03DB">
        <w:rPr>
          <w:rFonts w:asciiTheme="majorBidi" w:eastAsia="Times New Roman" w:hAnsiTheme="majorBidi" w:cstheme="majorBidi"/>
          <w:bCs/>
          <w:sz w:val="24"/>
          <w:szCs w:val="24"/>
          <w:lang w:eastAsia="fr-FR"/>
        </w:rPr>
        <w:t xml:space="preserve">: </w:t>
      </w:r>
      <w:r w:rsidRPr="00FD03DB">
        <w:rPr>
          <w:rFonts w:asciiTheme="majorBidi" w:eastAsia="Times New Roman" w:hAnsiTheme="majorBidi" w:cstheme="majorBidi"/>
          <w:sz w:val="24"/>
          <w:szCs w:val="24"/>
          <w:lang w:eastAsia="fr-FR"/>
        </w:rPr>
        <w:t>Contrôle nerveux du rythme cardiaque</w:t>
      </w:r>
      <w:r w:rsidRPr="00FD03DB">
        <w:rPr>
          <w:rFonts w:asciiTheme="majorBidi" w:eastAsia="Times New Roman" w:hAnsiTheme="majorBidi" w:cstheme="majorBidi"/>
          <w:bCs/>
          <w:sz w:val="24"/>
          <w:szCs w:val="24"/>
          <w:lang w:eastAsia="fr-FR"/>
        </w:rPr>
        <w:t xml:space="preserve"> </w:t>
      </w:r>
    </w:p>
    <w:p w14:paraId="492C39F5" w14:textId="77777777" w:rsidR="00493F56" w:rsidRPr="00FD03DB" w:rsidRDefault="00493F56" w:rsidP="00493F56">
      <w:pPr>
        <w:autoSpaceDE w:val="0"/>
        <w:autoSpaceDN w:val="0"/>
        <w:adjustRightInd w:val="0"/>
        <w:spacing w:after="0"/>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TD n°5 </w:t>
      </w:r>
      <w:r w:rsidRPr="00FD03DB">
        <w:rPr>
          <w:rFonts w:asciiTheme="majorBidi" w:eastAsia="Times New Roman" w:hAnsiTheme="majorBidi" w:cstheme="majorBidi"/>
          <w:bCs/>
          <w:sz w:val="24"/>
          <w:szCs w:val="24"/>
          <w:lang w:eastAsia="fr-FR"/>
        </w:rPr>
        <w:t>: Milieu intérieur et Homéostasie</w:t>
      </w:r>
    </w:p>
    <w:p w14:paraId="40B83715" w14:textId="77777777" w:rsidR="00493F56" w:rsidRPr="00FD03DB" w:rsidRDefault="00493F56" w:rsidP="00493F56">
      <w:pPr>
        <w:autoSpaceDE w:val="0"/>
        <w:autoSpaceDN w:val="0"/>
        <w:adjustRightInd w:val="0"/>
        <w:spacing w:after="0"/>
        <w:rPr>
          <w:rFonts w:asciiTheme="majorBidi" w:eastAsia="Times New Roman" w:hAnsiTheme="majorBidi" w:cstheme="majorBidi"/>
          <w:sz w:val="24"/>
          <w:szCs w:val="24"/>
          <w:lang w:eastAsia="fr-FR"/>
        </w:rPr>
      </w:pPr>
      <w:r w:rsidRPr="00FD03DB">
        <w:rPr>
          <w:rFonts w:asciiTheme="majorBidi" w:eastAsia="Times New Roman" w:hAnsiTheme="majorBidi" w:cstheme="majorBidi"/>
          <w:b/>
          <w:bCs/>
          <w:sz w:val="24"/>
          <w:szCs w:val="24"/>
          <w:lang w:eastAsia="fr-FR"/>
        </w:rPr>
        <w:t>TD n°6 </w:t>
      </w:r>
      <w:r w:rsidRPr="00FD03DB">
        <w:rPr>
          <w:rFonts w:asciiTheme="majorBidi" w:eastAsia="Times New Roman" w:hAnsiTheme="majorBidi" w:cstheme="majorBidi"/>
          <w:bCs/>
          <w:sz w:val="24"/>
          <w:szCs w:val="24"/>
          <w:lang w:eastAsia="fr-FR"/>
        </w:rPr>
        <w:t xml:space="preserve">: </w:t>
      </w:r>
      <w:r w:rsidRPr="00FD03DB">
        <w:rPr>
          <w:rFonts w:asciiTheme="majorBidi" w:eastAsia="Times New Roman" w:hAnsiTheme="majorBidi" w:cstheme="majorBidi"/>
          <w:sz w:val="24"/>
          <w:szCs w:val="24"/>
          <w:lang w:eastAsia="fr-FR"/>
        </w:rPr>
        <w:t>Régulation de la respiration</w:t>
      </w:r>
    </w:p>
    <w:p w14:paraId="7625FA9D" w14:textId="77777777" w:rsidR="00493F56" w:rsidRPr="00FD03DB" w:rsidRDefault="00493F56" w:rsidP="00493F56">
      <w:pPr>
        <w:autoSpaceDE w:val="0"/>
        <w:autoSpaceDN w:val="0"/>
        <w:adjustRightInd w:val="0"/>
        <w:spacing w:after="0"/>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TD n°7 </w:t>
      </w:r>
      <w:r w:rsidRPr="00FD03DB">
        <w:rPr>
          <w:rFonts w:asciiTheme="majorBidi" w:eastAsia="Times New Roman" w:hAnsiTheme="majorBidi" w:cstheme="majorBidi"/>
          <w:bCs/>
          <w:sz w:val="24"/>
          <w:szCs w:val="24"/>
          <w:lang w:eastAsia="fr-FR"/>
        </w:rPr>
        <w:t xml:space="preserve">: </w:t>
      </w:r>
      <w:r w:rsidRPr="00FD03DB">
        <w:rPr>
          <w:rFonts w:asciiTheme="majorBidi" w:eastAsia="Times New Roman" w:hAnsiTheme="majorBidi" w:cstheme="majorBidi"/>
          <w:sz w:val="24"/>
          <w:szCs w:val="24"/>
          <w:lang w:eastAsia="fr-FR"/>
        </w:rPr>
        <w:t xml:space="preserve">Anatomie du système excréteur </w:t>
      </w:r>
      <w:r w:rsidRPr="00FD03DB">
        <w:rPr>
          <w:rFonts w:asciiTheme="majorBidi" w:eastAsia="Times New Roman" w:hAnsiTheme="majorBidi" w:cstheme="majorBidi"/>
          <w:b/>
          <w:bCs/>
          <w:sz w:val="24"/>
          <w:szCs w:val="24"/>
          <w:lang w:eastAsia="fr-FR"/>
        </w:rPr>
        <w:t xml:space="preserve"> </w:t>
      </w:r>
    </w:p>
    <w:p w14:paraId="2A0C5F02" w14:textId="77777777" w:rsidR="00493F56" w:rsidRPr="00FD03DB" w:rsidRDefault="00493F56" w:rsidP="00493F56">
      <w:pPr>
        <w:autoSpaceDE w:val="0"/>
        <w:autoSpaceDN w:val="0"/>
        <w:adjustRightInd w:val="0"/>
        <w:spacing w:after="0"/>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TD n°8 </w:t>
      </w:r>
      <w:r w:rsidRPr="00FD03DB">
        <w:rPr>
          <w:rFonts w:asciiTheme="majorBidi" w:eastAsia="Times New Roman" w:hAnsiTheme="majorBidi" w:cstheme="majorBidi"/>
          <w:bCs/>
          <w:sz w:val="24"/>
          <w:szCs w:val="24"/>
          <w:lang w:eastAsia="fr-FR"/>
        </w:rPr>
        <w:t xml:space="preserve">: </w:t>
      </w:r>
      <w:r w:rsidRPr="00FD03DB">
        <w:rPr>
          <w:rFonts w:asciiTheme="majorBidi" w:eastAsia="Times New Roman" w:hAnsiTheme="majorBidi" w:cstheme="majorBidi"/>
          <w:sz w:val="24"/>
          <w:szCs w:val="24"/>
          <w:lang w:eastAsia="fr-FR"/>
        </w:rPr>
        <w:t>Physiologie rénale</w:t>
      </w:r>
    </w:p>
    <w:p w14:paraId="37A5A0E0" w14:textId="77777777" w:rsidR="00493F56" w:rsidRPr="00FD03DB" w:rsidRDefault="00493F56" w:rsidP="00493F56">
      <w:pPr>
        <w:autoSpaceDE w:val="0"/>
        <w:autoSpaceDN w:val="0"/>
        <w:adjustRightInd w:val="0"/>
        <w:spacing w:after="0"/>
        <w:rPr>
          <w:rFonts w:asciiTheme="majorBidi" w:eastAsia="Times New Roman" w:hAnsiTheme="majorBidi" w:cstheme="majorBidi"/>
          <w:bCs/>
          <w:sz w:val="24"/>
          <w:szCs w:val="24"/>
          <w:lang w:eastAsia="fr-FR"/>
        </w:rPr>
      </w:pPr>
      <w:r w:rsidRPr="00FD03DB">
        <w:rPr>
          <w:rFonts w:asciiTheme="majorBidi" w:eastAsia="Times New Roman" w:hAnsiTheme="majorBidi" w:cstheme="majorBidi"/>
          <w:b/>
          <w:bCs/>
          <w:sz w:val="24"/>
          <w:szCs w:val="24"/>
          <w:lang w:eastAsia="fr-FR"/>
        </w:rPr>
        <w:t>TD n°9 </w:t>
      </w:r>
      <w:r w:rsidRPr="00FD03DB">
        <w:rPr>
          <w:rFonts w:asciiTheme="majorBidi" w:eastAsia="Times New Roman" w:hAnsiTheme="majorBidi" w:cstheme="majorBidi"/>
          <w:bCs/>
          <w:sz w:val="24"/>
          <w:szCs w:val="24"/>
          <w:lang w:eastAsia="fr-FR"/>
        </w:rPr>
        <w:t xml:space="preserve">: </w:t>
      </w:r>
      <w:r w:rsidRPr="00FD03DB">
        <w:rPr>
          <w:rFonts w:asciiTheme="majorBidi" w:eastAsia="Times New Roman" w:hAnsiTheme="majorBidi" w:cstheme="majorBidi"/>
          <w:sz w:val="24"/>
          <w:szCs w:val="24"/>
          <w:lang w:eastAsia="fr-FR"/>
        </w:rPr>
        <w:t>Equilibre hydrique, Equilibre électrolytique et Equilibre acido-basique</w:t>
      </w:r>
    </w:p>
    <w:p w14:paraId="68198059" w14:textId="77777777" w:rsidR="00493F56" w:rsidRPr="00FD03DB" w:rsidRDefault="00493F56" w:rsidP="00493F56">
      <w:pPr>
        <w:autoSpaceDE w:val="0"/>
        <w:autoSpaceDN w:val="0"/>
        <w:adjustRightInd w:val="0"/>
        <w:spacing w:after="0"/>
        <w:rPr>
          <w:rFonts w:asciiTheme="majorBidi" w:eastAsia="Times New Roman" w:hAnsiTheme="majorBidi" w:cstheme="majorBidi"/>
          <w:b/>
          <w:bCs/>
          <w:sz w:val="24"/>
          <w:szCs w:val="24"/>
          <w:lang w:eastAsia="fr-FR"/>
        </w:rPr>
      </w:pPr>
      <w:r w:rsidRPr="00FD03DB">
        <w:rPr>
          <w:rFonts w:asciiTheme="majorBidi" w:eastAsia="Times New Roman" w:hAnsiTheme="majorBidi" w:cstheme="majorBidi"/>
          <w:b/>
          <w:bCs/>
          <w:sz w:val="24"/>
          <w:szCs w:val="24"/>
          <w:lang w:eastAsia="fr-FR"/>
        </w:rPr>
        <w:t>TD n°10</w:t>
      </w:r>
      <w:r w:rsidRPr="00FD03DB">
        <w:rPr>
          <w:rFonts w:asciiTheme="majorBidi" w:eastAsia="Times New Roman" w:hAnsiTheme="majorBidi" w:cstheme="majorBidi"/>
          <w:bCs/>
          <w:sz w:val="24"/>
          <w:szCs w:val="24"/>
          <w:lang w:eastAsia="fr-FR"/>
        </w:rPr>
        <w:t xml:space="preserve"> : système tégumentaire </w:t>
      </w:r>
    </w:p>
    <w:p w14:paraId="355DC168" w14:textId="77777777" w:rsidR="00493F56" w:rsidRPr="00FD03DB" w:rsidRDefault="00493F56" w:rsidP="00493F56">
      <w:pPr>
        <w:autoSpaceDE w:val="0"/>
        <w:autoSpaceDN w:val="0"/>
        <w:adjustRightInd w:val="0"/>
        <w:spacing w:after="0" w:line="240" w:lineRule="auto"/>
        <w:ind w:left="534"/>
        <w:jc w:val="center"/>
        <w:rPr>
          <w:rFonts w:asciiTheme="majorBidi" w:eastAsia="Times New Roman" w:hAnsiTheme="majorBidi" w:cstheme="majorBidi"/>
          <w:b/>
          <w:bCs/>
          <w:sz w:val="24"/>
          <w:szCs w:val="24"/>
          <w:u w:val="single"/>
          <w:lang w:eastAsia="fr-FR"/>
        </w:rPr>
      </w:pPr>
    </w:p>
    <w:p w14:paraId="68D17BE9" w14:textId="77777777" w:rsidR="00493F56" w:rsidRPr="00FD03DB" w:rsidRDefault="00493F56" w:rsidP="00493F56">
      <w:pPr>
        <w:autoSpaceDE w:val="0"/>
        <w:autoSpaceDN w:val="0"/>
        <w:adjustRightInd w:val="0"/>
        <w:spacing w:after="0" w:line="240" w:lineRule="auto"/>
        <w:ind w:left="534"/>
        <w:jc w:val="center"/>
        <w:rPr>
          <w:rFonts w:asciiTheme="majorBidi" w:eastAsia="Times New Roman" w:hAnsiTheme="majorBidi" w:cstheme="majorBidi"/>
          <w:b/>
          <w:bCs/>
          <w:sz w:val="24"/>
          <w:szCs w:val="24"/>
          <w:u w:val="single"/>
          <w:lang w:eastAsia="fr-FR"/>
        </w:rPr>
      </w:pPr>
    </w:p>
    <w:p w14:paraId="478B7E46" w14:textId="77777777" w:rsidR="00493F56" w:rsidRPr="00FD03DB" w:rsidRDefault="00493F56" w:rsidP="00493F56">
      <w:pPr>
        <w:autoSpaceDE w:val="0"/>
        <w:autoSpaceDN w:val="0"/>
        <w:adjustRightInd w:val="0"/>
        <w:spacing w:after="0" w:line="240" w:lineRule="auto"/>
        <w:ind w:left="534"/>
        <w:jc w:val="center"/>
        <w:rPr>
          <w:rFonts w:asciiTheme="majorBidi" w:eastAsia="Times New Roman" w:hAnsiTheme="majorBidi" w:cstheme="majorBidi"/>
          <w:b/>
          <w:bCs/>
          <w:sz w:val="24"/>
          <w:szCs w:val="24"/>
          <w:u w:val="single"/>
          <w:lang w:eastAsia="fr-FR"/>
        </w:rPr>
      </w:pPr>
      <w:r w:rsidRPr="00FD03DB">
        <w:rPr>
          <w:rFonts w:asciiTheme="majorBidi" w:eastAsia="Times New Roman" w:hAnsiTheme="majorBidi" w:cstheme="majorBidi"/>
          <w:b/>
          <w:bCs/>
          <w:sz w:val="24"/>
          <w:szCs w:val="24"/>
          <w:u w:val="single"/>
          <w:lang w:eastAsia="fr-FR"/>
        </w:rPr>
        <w:t>TRAVAUX PRATIQUES</w:t>
      </w:r>
    </w:p>
    <w:p w14:paraId="4D781B18" w14:textId="77777777" w:rsidR="00493F56" w:rsidRPr="00FD03DB" w:rsidRDefault="00493F56" w:rsidP="00493F56">
      <w:pPr>
        <w:autoSpaceDE w:val="0"/>
        <w:autoSpaceDN w:val="0"/>
        <w:adjustRightInd w:val="0"/>
        <w:spacing w:after="0" w:line="240" w:lineRule="auto"/>
        <w:ind w:left="534"/>
        <w:jc w:val="center"/>
        <w:rPr>
          <w:rFonts w:asciiTheme="majorBidi" w:eastAsia="Times New Roman" w:hAnsiTheme="majorBidi" w:cstheme="majorBidi"/>
          <w:b/>
          <w:bCs/>
          <w:sz w:val="24"/>
          <w:szCs w:val="24"/>
          <w:u w:val="single"/>
          <w:lang w:eastAsia="fr-FR"/>
        </w:rPr>
      </w:pPr>
    </w:p>
    <w:p w14:paraId="13B4557E" w14:textId="77777777" w:rsidR="00493F56" w:rsidRPr="00FD03DB" w:rsidRDefault="00493F56" w:rsidP="00493F56">
      <w:pPr>
        <w:spacing w:after="0" w:line="277" w:lineRule="atLeast"/>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b/>
          <w:bCs/>
          <w:sz w:val="24"/>
          <w:szCs w:val="24"/>
          <w:lang w:eastAsia="fr-FR"/>
        </w:rPr>
        <w:t>TP n°1</w:t>
      </w:r>
      <w:r w:rsidRPr="00FD03DB">
        <w:rPr>
          <w:rFonts w:asciiTheme="majorBidi" w:eastAsia="Times New Roman" w:hAnsiTheme="majorBidi" w:cstheme="majorBidi"/>
          <w:sz w:val="24"/>
          <w:szCs w:val="24"/>
          <w:lang w:eastAsia="fr-FR"/>
        </w:rPr>
        <w:t> : Dissection d’un mammifère (Rat/Souris)</w:t>
      </w:r>
    </w:p>
    <w:p w14:paraId="08407A39" w14:textId="77777777" w:rsidR="00493F56" w:rsidRPr="00FD03DB" w:rsidRDefault="00493F56" w:rsidP="00493F56">
      <w:pPr>
        <w:spacing w:after="0" w:line="277" w:lineRule="atLeast"/>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b/>
          <w:bCs/>
          <w:sz w:val="24"/>
          <w:szCs w:val="24"/>
          <w:lang w:eastAsia="fr-FR"/>
        </w:rPr>
        <w:t>TP n°2</w:t>
      </w:r>
      <w:r w:rsidRPr="00FD03DB">
        <w:rPr>
          <w:rFonts w:asciiTheme="majorBidi" w:eastAsia="Times New Roman" w:hAnsiTheme="majorBidi" w:cstheme="majorBidi"/>
          <w:sz w:val="24"/>
          <w:szCs w:val="24"/>
          <w:lang w:eastAsia="fr-FR"/>
        </w:rPr>
        <w:t> : Anatomie comparée du système cardiovasculaire et dissection du cœur de Mouton</w:t>
      </w:r>
    </w:p>
    <w:p w14:paraId="2C9DA012" w14:textId="77777777" w:rsidR="00493F56" w:rsidRPr="00FD03DB" w:rsidRDefault="00493F56" w:rsidP="00493F56">
      <w:pPr>
        <w:spacing w:after="0" w:line="277" w:lineRule="atLeast"/>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b/>
          <w:bCs/>
          <w:sz w:val="24"/>
          <w:szCs w:val="24"/>
          <w:lang w:eastAsia="fr-FR"/>
        </w:rPr>
        <w:t>TP n°3</w:t>
      </w:r>
      <w:r w:rsidRPr="00FD03DB">
        <w:rPr>
          <w:rFonts w:asciiTheme="majorBidi" w:eastAsia="Times New Roman" w:hAnsiTheme="majorBidi" w:cstheme="majorBidi"/>
          <w:sz w:val="24"/>
          <w:szCs w:val="24"/>
          <w:lang w:eastAsia="fr-FR"/>
        </w:rPr>
        <w:t> : Hémolyse</w:t>
      </w:r>
    </w:p>
    <w:p w14:paraId="36129154" w14:textId="77777777" w:rsidR="00493F56" w:rsidRPr="00FD03DB" w:rsidRDefault="00493F56" w:rsidP="00493F56">
      <w:pPr>
        <w:autoSpaceDE w:val="0"/>
        <w:autoSpaceDN w:val="0"/>
        <w:adjustRightInd w:val="0"/>
        <w:spacing w:after="0"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b/>
          <w:bCs/>
          <w:sz w:val="24"/>
          <w:szCs w:val="24"/>
          <w:lang w:eastAsia="fr-FR"/>
        </w:rPr>
        <w:t>TP n°4</w:t>
      </w:r>
      <w:r w:rsidRPr="00FD03DB">
        <w:rPr>
          <w:rFonts w:asciiTheme="majorBidi" w:eastAsia="Times New Roman" w:hAnsiTheme="majorBidi" w:cstheme="majorBidi"/>
          <w:sz w:val="24"/>
          <w:szCs w:val="24"/>
          <w:lang w:eastAsia="fr-FR"/>
        </w:rPr>
        <w:t xml:space="preserve"> : Foie lavé et homéostasie glucidique et du glycogène </w:t>
      </w:r>
    </w:p>
    <w:p w14:paraId="015E259A" w14:textId="77777777" w:rsidR="00493F56" w:rsidRPr="00FD03DB" w:rsidRDefault="00493F56" w:rsidP="00493F56">
      <w:pPr>
        <w:autoSpaceDE w:val="0"/>
        <w:autoSpaceDN w:val="0"/>
        <w:adjustRightInd w:val="0"/>
        <w:spacing w:after="0" w:line="240" w:lineRule="auto"/>
        <w:jc w:val="both"/>
        <w:rPr>
          <w:rFonts w:asciiTheme="majorBidi" w:eastAsia="Times New Roman" w:hAnsiTheme="majorBidi" w:cstheme="majorBidi"/>
          <w:sz w:val="24"/>
          <w:szCs w:val="24"/>
          <w:lang w:eastAsia="fr-FR"/>
        </w:rPr>
      </w:pPr>
      <w:r w:rsidRPr="00FD03DB">
        <w:rPr>
          <w:rFonts w:asciiTheme="majorBidi" w:eastAsia="Times New Roman" w:hAnsiTheme="majorBidi" w:cstheme="majorBidi"/>
          <w:b/>
          <w:bCs/>
          <w:sz w:val="24"/>
          <w:szCs w:val="24"/>
          <w:lang w:eastAsia="fr-FR"/>
        </w:rPr>
        <w:t>TP n°5</w:t>
      </w:r>
      <w:r w:rsidRPr="00FD03DB">
        <w:rPr>
          <w:rFonts w:asciiTheme="majorBidi" w:eastAsia="Times New Roman" w:hAnsiTheme="majorBidi" w:cstheme="majorBidi"/>
          <w:sz w:val="24"/>
          <w:szCs w:val="24"/>
          <w:lang w:eastAsia="fr-FR"/>
        </w:rPr>
        <w:t> : Dosage biochimique du bilan lipidique avec l’interprétation physiologique</w:t>
      </w:r>
    </w:p>
    <w:p w14:paraId="13D52F82" w14:textId="77777777" w:rsidR="00493F56" w:rsidRDefault="00493F56" w:rsidP="00493F56">
      <w:pPr>
        <w:spacing w:after="0" w:line="240" w:lineRule="auto"/>
        <w:jc w:val="both"/>
        <w:outlineLvl w:val="1"/>
        <w:rPr>
          <w:rFonts w:asciiTheme="majorBidi" w:eastAsia="Times New Roman" w:hAnsiTheme="majorBidi" w:cstheme="majorBidi"/>
          <w:bCs/>
          <w:sz w:val="24"/>
          <w:szCs w:val="24"/>
          <w:lang w:eastAsia="fr-FR"/>
        </w:rPr>
      </w:pPr>
      <w:bookmarkStart w:id="244" w:name="_Toc197267488"/>
      <w:bookmarkStart w:id="245" w:name="_Toc197267589"/>
      <w:bookmarkStart w:id="246" w:name="_Toc197267799"/>
      <w:r w:rsidRPr="00FD03DB">
        <w:rPr>
          <w:rFonts w:asciiTheme="majorBidi" w:eastAsia="Times New Roman" w:hAnsiTheme="majorBidi" w:cstheme="majorBidi"/>
          <w:b/>
          <w:sz w:val="24"/>
          <w:szCs w:val="24"/>
          <w:lang w:eastAsia="fr-FR"/>
        </w:rPr>
        <w:t>TP n°6</w:t>
      </w:r>
      <w:r w:rsidRPr="00FD03DB">
        <w:rPr>
          <w:rFonts w:asciiTheme="majorBidi" w:eastAsia="Times New Roman" w:hAnsiTheme="majorBidi" w:cstheme="majorBidi"/>
          <w:sz w:val="24"/>
          <w:szCs w:val="24"/>
          <w:lang w:eastAsia="fr-FR"/>
        </w:rPr>
        <w:t xml:space="preserve"> : </w:t>
      </w:r>
      <w:r w:rsidRPr="00FD03DB">
        <w:rPr>
          <w:rFonts w:asciiTheme="majorBidi" w:eastAsia="Times New Roman" w:hAnsiTheme="majorBidi" w:cstheme="majorBidi"/>
          <w:bCs/>
          <w:sz w:val="24"/>
          <w:szCs w:val="24"/>
          <w:lang w:eastAsia="fr-FR"/>
        </w:rPr>
        <w:t>Hydrolyse enzymatique des protéines pendant la digestion : Étude de la Pepsine et de la Trypsine</w:t>
      </w:r>
      <w:bookmarkEnd w:id="244"/>
      <w:bookmarkEnd w:id="245"/>
      <w:bookmarkEnd w:id="246"/>
    </w:p>
    <w:p w14:paraId="748C484B" w14:textId="77777777" w:rsidR="00493F56" w:rsidRPr="00667986" w:rsidRDefault="00493F56" w:rsidP="00493F56">
      <w:pPr>
        <w:spacing w:after="0" w:line="240" w:lineRule="auto"/>
        <w:jc w:val="both"/>
        <w:outlineLvl w:val="1"/>
        <w:rPr>
          <w:rFonts w:asciiTheme="majorBidi" w:eastAsia="Times New Roman" w:hAnsiTheme="majorBidi" w:cstheme="majorBidi"/>
          <w:b/>
          <w:bCs/>
          <w:sz w:val="32"/>
          <w:szCs w:val="32"/>
          <w:lang w:eastAsia="fr-FR"/>
        </w:rPr>
      </w:pPr>
    </w:p>
    <w:p w14:paraId="44BE682F" w14:textId="77777777" w:rsidR="00493F56" w:rsidRPr="00FD03DB" w:rsidRDefault="00493F56" w:rsidP="00493F56">
      <w:pPr>
        <w:pBdr>
          <w:top w:val="single" w:sz="4" w:space="1" w:color="auto"/>
          <w:bottom w:val="single" w:sz="4" w:space="2" w:color="auto"/>
        </w:pBdr>
        <w:tabs>
          <w:tab w:val="center" w:pos="4819"/>
        </w:tabs>
        <w:spacing w:after="0" w:line="240" w:lineRule="auto"/>
        <w:jc w:val="center"/>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PROGRAMME : Biochimie 2</w:t>
      </w:r>
    </w:p>
    <w:p w14:paraId="57AFA9C4" w14:textId="77777777" w:rsidR="00493F56" w:rsidRPr="00FD03DB" w:rsidRDefault="00493F56" w:rsidP="00493F56">
      <w:pPr>
        <w:autoSpaceDE w:val="0"/>
        <w:autoSpaceDN w:val="0"/>
        <w:adjustRightInd w:val="0"/>
        <w:spacing w:after="0" w:line="240" w:lineRule="auto"/>
        <w:rPr>
          <w:rFonts w:asciiTheme="majorBidi" w:eastAsia="Times New Roman" w:hAnsiTheme="majorBidi" w:cstheme="majorBidi"/>
          <w:b/>
          <w:bCs/>
          <w:color w:val="000000"/>
          <w:sz w:val="24"/>
          <w:szCs w:val="24"/>
          <w:lang w:eastAsia="fr-FR"/>
        </w:rPr>
      </w:pPr>
    </w:p>
    <w:p w14:paraId="0910A41D"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Semestre :4</w:t>
      </w:r>
    </w:p>
    <w:p w14:paraId="5E74B331"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Enseignant responsable de l’UE :</w:t>
      </w:r>
    </w:p>
    <w:p w14:paraId="3E0B43A8"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Matière : Biochimie 2</w:t>
      </w:r>
    </w:p>
    <w:p w14:paraId="512F4A3D"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Crédits : 7</w:t>
      </w:r>
    </w:p>
    <w:p w14:paraId="1E3FE792" w14:textId="77777777" w:rsidR="00493F56"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Coefficient : 4</w:t>
      </w:r>
    </w:p>
    <w:p w14:paraId="14A3849D" w14:textId="77777777" w:rsidR="00493F56" w:rsidRPr="00FD03DB" w:rsidRDefault="00493F56" w:rsidP="00493F56">
      <w:pPr>
        <w:spacing w:after="0" w:line="240" w:lineRule="auto"/>
        <w:rPr>
          <w:rFonts w:asciiTheme="majorBidi" w:eastAsia="Times New Roman" w:hAnsiTheme="majorBidi" w:cstheme="majorBidi"/>
          <w:b/>
          <w:bCs/>
          <w:sz w:val="24"/>
          <w:szCs w:val="24"/>
        </w:rPr>
      </w:pPr>
    </w:p>
    <w:p w14:paraId="602333D4" w14:textId="77777777" w:rsidR="00493F56" w:rsidRDefault="00493F56" w:rsidP="00493F56">
      <w:pPr>
        <w:spacing w:before="100" w:beforeAutospacing="1" w:after="0" w:line="240" w:lineRule="auto"/>
        <w:ind w:left="720"/>
        <w:contextualSpacing/>
        <w:jc w:val="both"/>
        <w:rPr>
          <w:rFonts w:asciiTheme="majorBidi" w:eastAsia="Times New Roman" w:hAnsiTheme="majorBidi" w:cstheme="majorBidi"/>
          <w:sz w:val="24"/>
          <w:szCs w:val="24"/>
          <w:lang w:eastAsia="fr-FR"/>
        </w:rPr>
      </w:pPr>
      <w:r>
        <w:rPr>
          <w:rFonts w:asciiTheme="majorBidi" w:eastAsia="Times New Roman" w:hAnsiTheme="majorBidi" w:cstheme="majorBidi"/>
          <w:b/>
          <w:bCs/>
          <w:sz w:val="24"/>
          <w:szCs w:val="24"/>
        </w:rPr>
        <w:t xml:space="preserve">a) </w:t>
      </w:r>
      <w:r w:rsidRPr="00FD03DB">
        <w:rPr>
          <w:rFonts w:asciiTheme="majorBidi" w:eastAsia="Times New Roman" w:hAnsiTheme="majorBidi" w:cstheme="majorBidi"/>
          <w:b/>
          <w:bCs/>
          <w:sz w:val="24"/>
          <w:szCs w:val="24"/>
        </w:rPr>
        <w:t>Objectifs de l’enseignement</w:t>
      </w:r>
    </w:p>
    <w:p w14:paraId="41884014" w14:textId="77777777" w:rsidR="00493F56" w:rsidRPr="00667986" w:rsidRDefault="00493F56" w:rsidP="00493F56">
      <w:pPr>
        <w:spacing w:before="100" w:beforeAutospacing="1" w:after="0" w:line="240" w:lineRule="auto"/>
        <w:contextualSpacing/>
        <w:jc w:val="both"/>
        <w:rPr>
          <w:rFonts w:asciiTheme="majorBidi" w:eastAsia="Times New Roman" w:hAnsiTheme="majorBidi" w:cstheme="majorBidi"/>
          <w:sz w:val="24"/>
          <w:szCs w:val="24"/>
          <w:lang w:eastAsia="fr-FR"/>
        </w:rPr>
      </w:pPr>
      <w:r w:rsidRPr="00667986">
        <w:rPr>
          <w:rFonts w:ascii="Times New Roman" w:eastAsia="Times New Roman" w:hAnsi="Times New Roman" w:cs="Times New Roman"/>
          <w:sz w:val="24"/>
          <w:szCs w:val="24"/>
          <w:lang w:eastAsia="fr-FR"/>
        </w:rPr>
        <w:t>La biochimie se positionne à l'interface entre la biologie et la chimie, constituant un domaine fondamental pour la compréhension du vivant au niveau moléculaire. Elle se consacre à</w:t>
      </w:r>
      <w:r>
        <w:rPr>
          <w:rFonts w:ascii="Times New Roman" w:eastAsia="Times New Roman" w:hAnsi="Times New Roman" w:cs="Times New Roman"/>
          <w:sz w:val="24"/>
          <w:szCs w:val="24"/>
          <w:lang w:eastAsia="fr-FR"/>
        </w:rPr>
        <w:t xml:space="preserve"> </w:t>
      </w:r>
      <w:r w:rsidRPr="00667986">
        <w:rPr>
          <w:rFonts w:ascii="Times New Roman" w:eastAsia="Times New Roman" w:hAnsi="Times New Roman" w:cs="Times New Roman"/>
          <w:sz w:val="24"/>
          <w:szCs w:val="24"/>
          <w:lang w:eastAsia="fr-FR"/>
        </w:rPr>
        <w:t>:</w:t>
      </w:r>
    </w:p>
    <w:p w14:paraId="230F26F8" w14:textId="77777777" w:rsidR="00493F56" w:rsidRPr="00667986" w:rsidRDefault="00493F56" w:rsidP="00493F56">
      <w:pPr>
        <w:numPr>
          <w:ilvl w:val="0"/>
          <w:numId w:val="204"/>
        </w:numPr>
        <w:spacing w:after="100" w:afterAutospacing="1" w:line="240" w:lineRule="auto"/>
        <w:jc w:val="both"/>
        <w:rPr>
          <w:rFonts w:ascii="Times New Roman" w:eastAsia="Times New Roman" w:hAnsi="Times New Roman" w:cs="Times New Roman"/>
          <w:sz w:val="24"/>
          <w:szCs w:val="24"/>
          <w:lang w:eastAsia="fr-FR"/>
        </w:rPr>
      </w:pPr>
      <w:r w:rsidRPr="00667986">
        <w:rPr>
          <w:rFonts w:ascii="Times New Roman" w:eastAsia="Times New Roman" w:hAnsi="Times New Roman" w:cs="Times New Roman"/>
          <w:sz w:val="24"/>
          <w:szCs w:val="24"/>
          <w:lang w:eastAsia="fr-FR"/>
        </w:rPr>
        <w:t>L'analyse des complexes multimoléculaires</w:t>
      </w:r>
    </w:p>
    <w:p w14:paraId="1756BA8F" w14:textId="77777777" w:rsidR="00493F56" w:rsidRPr="00667986" w:rsidRDefault="00493F56" w:rsidP="00493F56">
      <w:pPr>
        <w:numPr>
          <w:ilvl w:val="0"/>
          <w:numId w:val="20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667986">
        <w:rPr>
          <w:rFonts w:ascii="Times New Roman" w:eastAsia="Times New Roman" w:hAnsi="Times New Roman" w:cs="Times New Roman"/>
          <w:sz w:val="24"/>
          <w:szCs w:val="24"/>
          <w:lang w:eastAsia="fr-FR"/>
        </w:rPr>
        <w:t>La caractérisation des interactions cellulaires au sein des tissus</w:t>
      </w:r>
    </w:p>
    <w:p w14:paraId="753FB7D8" w14:textId="77777777" w:rsidR="00493F56" w:rsidRPr="00667986" w:rsidRDefault="00493F56" w:rsidP="00493F56">
      <w:pPr>
        <w:numPr>
          <w:ilvl w:val="0"/>
          <w:numId w:val="20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667986">
        <w:rPr>
          <w:rFonts w:ascii="Times New Roman" w:eastAsia="Times New Roman" w:hAnsi="Times New Roman" w:cs="Times New Roman"/>
          <w:sz w:val="24"/>
          <w:szCs w:val="24"/>
          <w:lang w:eastAsia="fr-FR"/>
        </w:rPr>
        <w:t>La description moléculaire des fonctions biologiques spécialisées</w:t>
      </w:r>
    </w:p>
    <w:p w14:paraId="287CC6A4" w14:textId="77777777" w:rsidR="00493F56" w:rsidRPr="00667986" w:rsidRDefault="00493F56" w:rsidP="00493F56">
      <w:pPr>
        <w:spacing w:before="100" w:beforeAutospacing="1" w:after="0" w:line="240" w:lineRule="auto"/>
        <w:jc w:val="both"/>
        <w:rPr>
          <w:rFonts w:ascii="Times New Roman" w:eastAsia="Times New Roman" w:hAnsi="Times New Roman" w:cs="Times New Roman"/>
          <w:sz w:val="24"/>
          <w:szCs w:val="24"/>
          <w:lang w:eastAsia="fr-FR"/>
        </w:rPr>
      </w:pPr>
      <w:r w:rsidRPr="00667986">
        <w:rPr>
          <w:rFonts w:ascii="Times New Roman" w:eastAsia="Times New Roman" w:hAnsi="Times New Roman" w:cs="Times New Roman"/>
          <w:b/>
          <w:sz w:val="24"/>
          <w:szCs w:val="24"/>
          <w:lang w:eastAsia="fr-FR"/>
        </w:rPr>
        <w:t>Compétences visées</w:t>
      </w:r>
      <w:r w:rsidRPr="00667986">
        <w:rPr>
          <w:rFonts w:ascii="Times New Roman" w:eastAsia="Times New Roman" w:hAnsi="Times New Roman" w:cs="Times New Roman"/>
          <w:sz w:val="24"/>
          <w:szCs w:val="24"/>
          <w:lang w:eastAsia="fr-FR"/>
        </w:rPr>
        <w:t> : À l'issue de cette formation, les étudiants seront capables de</w:t>
      </w:r>
      <w:r>
        <w:rPr>
          <w:rFonts w:ascii="Times New Roman" w:eastAsia="Times New Roman" w:hAnsi="Times New Roman" w:cs="Times New Roman"/>
          <w:sz w:val="24"/>
          <w:szCs w:val="24"/>
          <w:lang w:eastAsia="fr-FR"/>
        </w:rPr>
        <w:t xml:space="preserve"> </w:t>
      </w:r>
      <w:r w:rsidRPr="00667986">
        <w:rPr>
          <w:rFonts w:ascii="Times New Roman" w:eastAsia="Times New Roman" w:hAnsi="Times New Roman" w:cs="Times New Roman"/>
          <w:sz w:val="24"/>
          <w:szCs w:val="24"/>
          <w:lang w:eastAsia="fr-FR"/>
        </w:rPr>
        <w:t>:</w:t>
      </w:r>
    </w:p>
    <w:p w14:paraId="55DD4E14" w14:textId="77777777" w:rsidR="00493F56" w:rsidRPr="00667986" w:rsidRDefault="00493F56" w:rsidP="00493F56">
      <w:pPr>
        <w:numPr>
          <w:ilvl w:val="0"/>
          <w:numId w:val="205"/>
        </w:numPr>
        <w:spacing w:after="100" w:afterAutospacing="1" w:line="240" w:lineRule="auto"/>
        <w:jc w:val="both"/>
        <w:rPr>
          <w:rFonts w:ascii="Times New Roman" w:eastAsia="Times New Roman" w:hAnsi="Times New Roman" w:cs="Times New Roman"/>
          <w:sz w:val="24"/>
          <w:szCs w:val="24"/>
          <w:lang w:eastAsia="fr-FR"/>
        </w:rPr>
      </w:pPr>
      <w:r w:rsidRPr="00667986">
        <w:rPr>
          <w:rFonts w:ascii="Times New Roman" w:eastAsia="Times New Roman" w:hAnsi="Times New Roman" w:cs="Times New Roman"/>
          <w:sz w:val="24"/>
          <w:szCs w:val="24"/>
          <w:lang w:eastAsia="fr-FR"/>
        </w:rPr>
        <w:t>Décrire l'organisation moléculaire des organismes vivants en utilisant une terminologie scientifique précise</w:t>
      </w:r>
    </w:p>
    <w:p w14:paraId="26094091" w14:textId="77777777" w:rsidR="00493F56" w:rsidRPr="00667986" w:rsidRDefault="00493F56" w:rsidP="00493F56">
      <w:pPr>
        <w:numPr>
          <w:ilvl w:val="0"/>
          <w:numId w:val="205"/>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667986">
        <w:rPr>
          <w:rFonts w:ascii="Times New Roman" w:eastAsia="Times New Roman" w:hAnsi="Times New Roman" w:cs="Times New Roman"/>
          <w:sz w:val="24"/>
          <w:szCs w:val="24"/>
          <w:lang w:eastAsia="fr-FR"/>
        </w:rPr>
        <w:t>Analyser les mécanismes de régulation physiologiques et physiopathologiques grâce à la compréhension de la structure des macromolécules et de leurs interactions</w:t>
      </w:r>
    </w:p>
    <w:p w14:paraId="4BFEB259" w14:textId="77777777" w:rsidR="00493F56" w:rsidRPr="00667986" w:rsidRDefault="00493F56" w:rsidP="00493F56">
      <w:pPr>
        <w:numPr>
          <w:ilvl w:val="0"/>
          <w:numId w:val="205"/>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667986">
        <w:rPr>
          <w:rFonts w:ascii="Times New Roman" w:eastAsia="Times New Roman" w:hAnsi="Times New Roman" w:cs="Times New Roman"/>
          <w:sz w:val="24"/>
          <w:szCs w:val="24"/>
          <w:lang w:eastAsia="fr-FR"/>
        </w:rPr>
        <w:t>Sélectionner et mettre en œuvre des méthodes expérimentales appropriées pour l'étude des macromolécules (techniques spectrophotométriques, électrophorèses, etc.)</w:t>
      </w:r>
    </w:p>
    <w:p w14:paraId="050CD89A" w14:textId="77777777" w:rsidR="00493F56" w:rsidRPr="00667986" w:rsidRDefault="00493F56" w:rsidP="00493F56">
      <w:pPr>
        <w:pStyle w:val="Paragraphedeliste"/>
        <w:numPr>
          <w:ilvl w:val="0"/>
          <w:numId w:val="190"/>
        </w:numPr>
        <w:spacing w:before="100" w:beforeAutospacing="1" w:after="0" w:line="240" w:lineRule="auto"/>
        <w:jc w:val="both"/>
        <w:rPr>
          <w:rFonts w:ascii="Times New Roman" w:eastAsia="Times New Roman" w:hAnsi="Times New Roman" w:cs="Times New Roman"/>
          <w:sz w:val="24"/>
          <w:szCs w:val="24"/>
          <w:lang w:eastAsia="fr-FR"/>
        </w:rPr>
      </w:pPr>
      <w:r w:rsidRPr="00667986">
        <w:rPr>
          <w:rFonts w:ascii="Times New Roman" w:eastAsia="Times New Roman" w:hAnsi="Times New Roman" w:cs="Times New Roman"/>
          <w:b/>
          <w:sz w:val="24"/>
          <w:szCs w:val="24"/>
          <w:lang w:eastAsia="fr-FR"/>
        </w:rPr>
        <w:lastRenderedPageBreak/>
        <w:t>Prérequis</w:t>
      </w:r>
      <w:r w:rsidRPr="00667986">
        <w:rPr>
          <w:rFonts w:ascii="Times New Roman" w:eastAsia="Times New Roman" w:hAnsi="Times New Roman" w:cs="Times New Roman"/>
          <w:sz w:val="24"/>
          <w:szCs w:val="24"/>
          <w:lang w:eastAsia="fr-FR"/>
        </w:rPr>
        <w:t xml:space="preserve"> : Pour aborder efficacement ce programme, il est conseillé de posséder :</w:t>
      </w:r>
    </w:p>
    <w:p w14:paraId="58DE3E5F" w14:textId="77777777" w:rsidR="00493F56" w:rsidRPr="00667986" w:rsidRDefault="00493F56" w:rsidP="00493F56">
      <w:pPr>
        <w:numPr>
          <w:ilvl w:val="0"/>
          <w:numId w:val="206"/>
        </w:numPr>
        <w:spacing w:after="100" w:afterAutospacing="1" w:line="240" w:lineRule="auto"/>
        <w:jc w:val="both"/>
        <w:rPr>
          <w:rFonts w:ascii="Times New Roman" w:eastAsia="Times New Roman" w:hAnsi="Times New Roman" w:cs="Times New Roman"/>
          <w:sz w:val="24"/>
          <w:szCs w:val="24"/>
          <w:lang w:eastAsia="fr-FR"/>
        </w:rPr>
      </w:pPr>
      <w:r w:rsidRPr="00667986">
        <w:rPr>
          <w:rFonts w:ascii="Times New Roman" w:eastAsia="Times New Roman" w:hAnsi="Times New Roman" w:cs="Times New Roman"/>
          <w:sz w:val="24"/>
          <w:szCs w:val="24"/>
          <w:lang w:eastAsia="fr-FR"/>
        </w:rPr>
        <w:t>Des connaissances de base en chimie générale et organique</w:t>
      </w:r>
    </w:p>
    <w:p w14:paraId="610BA5B7" w14:textId="77777777" w:rsidR="00493F56" w:rsidRPr="00667986" w:rsidRDefault="00493F56" w:rsidP="00493F56">
      <w:pPr>
        <w:numPr>
          <w:ilvl w:val="0"/>
          <w:numId w:val="20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667986">
        <w:rPr>
          <w:rFonts w:ascii="Times New Roman" w:eastAsia="Times New Roman" w:hAnsi="Times New Roman" w:cs="Times New Roman"/>
          <w:sz w:val="24"/>
          <w:szCs w:val="24"/>
          <w:lang w:eastAsia="fr-FR"/>
        </w:rPr>
        <w:t>Une familiarité avec les concepts fondamentaux de biologie cellulaire</w:t>
      </w:r>
    </w:p>
    <w:p w14:paraId="16E14A34" w14:textId="77777777" w:rsidR="00493F56" w:rsidRPr="00667986" w:rsidRDefault="00493F56" w:rsidP="00493F56">
      <w:pPr>
        <w:numPr>
          <w:ilvl w:val="0"/>
          <w:numId w:val="20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667986">
        <w:rPr>
          <w:rFonts w:ascii="Times New Roman" w:eastAsia="Times New Roman" w:hAnsi="Times New Roman" w:cs="Times New Roman"/>
          <w:sz w:val="24"/>
          <w:szCs w:val="24"/>
          <w:lang w:eastAsia="fr-FR"/>
        </w:rPr>
        <w:t>Des notions de physique appliquées aux méthodes d'analyse (spectroscopie, centrifugation)</w:t>
      </w:r>
    </w:p>
    <w:p w14:paraId="5BE875DF" w14:textId="77777777" w:rsidR="00493F56" w:rsidRDefault="00493F56" w:rsidP="00493F56">
      <w:pPr>
        <w:numPr>
          <w:ilvl w:val="0"/>
          <w:numId w:val="20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667986">
        <w:rPr>
          <w:rFonts w:ascii="Times New Roman" w:eastAsia="Times New Roman" w:hAnsi="Times New Roman" w:cs="Times New Roman"/>
          <w:sz w:val="24"/>
          <w:szCs w:val="24"/>
          <w:lang w:eastAsia="fr-FR"/>
        </w:rPr>
        <w:t>Des compétences en mathématiques pour l'analyse quantitative des données expérimentales</w:t>
      </w:r>
    </w:p>
    <w:p w14:paraId="7FFEC2B3" w14:textId="77777777" w:rsidR="00493F56" w:rsidRPr="00E565DD" w:rsidRDefault="00493F56" w:rsidP="00493F56">
      <w:pPr>
        <w:pStyle w:val="Paragraphedeliste"/>
        <w:numPr>
          <w:ilvl w:val="0"/>
          <w:numId w:val="190"/>
        </w:numPr>
        <w:spacing w:before="100" w:beforeAutospacing="1" w:after="100" w:afterAutospacing="1" w:line="240" w:lineRule="auto"/>
        <w:jc w:val="both"/>
        <w:rPr>
          <w:rFonts w:ascii="Times New Roman" w:eastAsia="Times New Roman" w:hAnsi="Times New Roman" w:cs="Times New Roman"/>
          <w:b/>
          <w:bCs/>
          <w:sz w:val="24"/>
          <w:szCs w:val="24"/>
          <w:lang w:eastAsia="fr-FR"/>
        </w:rPr>
      </w:pPr>
      <w:r w:rsidRPr="00E565DD">
        <w:rPr>
          <w:rFonts w:ascii="Times New Roman" w:eastAsia="Times New Roman" w:hAnsi="Times New Roman" w:cs="Times New Roman"/>
          <w:b/>
          <w:bCs/>
          <w:sz w:val="24"/>
          <w:szCs w:val="24"/>
          <w:lang w:eastAsia="fr-FR"/>
        </w:rPr>
        <w:t xml:space="preserve">Contenu de la matière </w:t>
      </w:r>
    </w:p>
    <w:p w14:paraId="6B80534C" w14:textId="77777777" w:rsidR="00493F56" w:rsidRDefault="00493F56" w:rsidP="00493F56">
      <w:pPr>
        <w:jc w:val="center"/>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u w:val="single"/>
          <w:lang w:eastAsia="en-US"/>
        </w:rPr>
        <w:t>Cours</w:t>
      </w:r>
      <w:r w:rsidRPr="00667986">
        <w:rPr>
          <w:rFonts w:ascii="Times New Roman" w:eastAsia="Calibri" w:hAnsi="Times New Roman" w:cs="Times New Roman"/>
          <w:b/>
          <w:bCs/>
          <w:sz w:val="24"/>
          <w:szCs w:val="24"/>
          <w:lang w:eastAsia="en-US"/>
        </w:rPr>
        <w:t xml:space="preserve"> : </w:t>
      </w:r>
    </w:p>
    <w:p w14:paraId="350877A2" w14:textId="77777777" w:rsidR="00493F56" w:rsidRPr="00E565DD" w:rsidRDefault="00493F56" w:rsidP="00493F56">
      <w:pPr>
        <w:jc w:val="center"/>
        <w:rPr>
          <w:rFonts w:ascii="Times New Roman" w:eastAsia="Calibri" w:hAnsi="Times New Roman" w:cs="Times New Roman"/>
          <w:b/>
          <w:bCs/>
          <w:sz w:val="24"/>
          <w:szCs w:val="24"/>
          <w:u w:val="single"/>
          <w:lang w:eastAsia="en-US"/>
        </w:rPr>
      </w:pPr>
      <w:r w:rsidRPr="00667986">
        <w:rPr>
          <w:rFonts w:ascii="Times New Roman" w:eastAsia="Calibri" w:hAnsi="Times New Roman" w:cs="Times New Roman"/>
          <w:b/>
          <w:bCs/>
          <w:sz w:val="24"/>
          <w:szCs w:val="24"/>
          <w:lang w:eastAsia="en-US"/>
        </w:rPr>
        <w:t xml:space="preserve">Biochimie Métabolique </w:t>
      </w:r>
    </w:p>
    <w:p w14:paraId="20E2406B" w14:textId="77777777" w:rsidR="00493F56" w:rsidRPr="00667986" w:rsidRDefault="00493F56" w:rsidP="00493F56">
      <w:pPr>
        <w:spacing w:line="240" w:lineRule="auto"/>
        <w:contextualSpacing/>
        <w:rPr>
          <w:rFonts w:ascii="Times New Roman" w:eastAsia="Calibri" w:hAnsi="Times New Roman" w:cs="Times New Roman"/>
          <w:b/>
          <w:bCs/>
          <w:sz w:val="24"/>
          <w:szCs w:val="24"/>
          <w:lang w:eastAsia="en-US"/>
        </w:rPr>
      </w:pPr>
      <w:r w:rsidRPr="00667986">
        <w:rPr>
          <w:rFonts w:ascii="Times New Roman" w:eastAsia="Calibri" w:hAnsi="Times New Roman" w:cs="Times New Roman"/>
          <w:b/>
          <w:bCs/>
          <w:sz w:val="24"/>
          <w:szCs w:val="24"/>
          <w:lang w:eastAsia="en-US"/>
        </w:rPr>
        <w:t>Chapitre 6 : Métabolisme des glucides</w:t>
      </w:r>
    </w:p>
    <w:p w14:paraId="22CE160D" w14:textId="77777777" w:rsidR="00493F56" w:rsidRPr="00667986" w:rsidRDefault="00493F56" w:rsidP="00493F56">
      <w:pPr>
        <w:numPr>
          <w:ilvl w:val="2"/>
          <w:numId w:val="204"/>
        </w:numPr>
        <w:autoSpaceDE w:val="0"/>
        <w:autoSpaceDN w:val="0"/>
        <w:adjustRightInd w:val="0"/>
        <w:spacing w:after="0" w:line="240" w:lineRule="auto"/>
        <w:ind w:left="426"/>
        <w:contextualSpacing/>
        <w:rPr>
          <w:rFonts w:ascii="Times New Roman" w:eastAsia="Calibri" w:hAnsi="Times New Roman" w:cs="Times New Roman"/>
          <w:sz w:val="24"/>
          <w:szCs w:val="24"/>
          <w:lang w:eastAsia="en-US"/>
        </w:rPr>
      </w:pPr>
      <w:r w:rsidRPr="00667986">
        <w:rPr>
          <w:rFonts w:ascii="Times New Roman" w:eastAsia="Calibri" w:hAnsi="Times New Roman" w:cs="Times New Roman"/>
          <w:sz w:val="24"/>
          <w:szCs w:val="24"/>
          <w:lang w:eastAsia="en-US"/>
        </w:rPr>
        <w:t xml:space="preserve">Introduction </w:t>
      </w:r>
    </w:p>
    <w:p w14:paraId="5730A7A5" w14:textId="77777777" w:rsidR="00493F56" w:rsidRPr="00667986" w:rsidRDefault="00493F56" w:rsidP="00493F56">
      <w:pPr>
        <w:numPr>
          <w:ilvl w:val="2"/>
          <w:numId w:val="204"/>
        </w:numPr>
        <w:autoSpaceDE w:val="0"/>
        <w:autoSpaceDN w:val="0"/>
        <w:adjustRightInd w:val="0"/>
        <w:spacing w:after="0" w:line="240" w:lineRule="auto"/>
        <w:ind w:left="426"/>
        <w:contextualSpacing/>
        <w:rPr>
          <w:rFonts w:ascii="Times New Roman" w:eastAsia="Calibri" w:hAnsi="Times New Roman" w:cs="Times New Roman"/>
          <w:sz w:val="24"/>
          <w:szCs w:val="24"/>
          <w:lang w:eastAsia="en-US"/>
        </w:rPr>
      </w:pPr>
      <w:r w:rsidRPr="00667986">
        <w:rPr>
          <w:rFonts w:ascii="Times New Roman" w:eastAsia="Calibri" w:hAnsi="Times New Roman" w:cs="Times New Roman"/>
          <w:sz w:val="24"/>
          <w:szCs w:val="24"/>
          <w:lang w:eastAsia="en-US"/>
        </w:rPr>
        <w:t xml:space="preserve">Digestion, absorption et transport des glucides </w:t>
      </w:r>
    </w:p>
    <w:p w14:paraId="009C4441" w14:textId="77777777" w:rsidR="00493F56" w:rsidRPr="00667986" w:rsidRDefault="00493F56" w:rsidP="00493F56">
      <w:pPr>
        <w:numPr>
          <w:ilvl w:val="2"/>
          <w:numId w:val="204"/>
        </w:numPr>
        <w:autoSpaceDE w:val="0"/>
        <w:autoSpaceDN w:val="0"/>
        <w:adjustRightInd w:val="0"/>
        <w:spacing w:after="0" w:line="240" w:lineRule="auto"/>
        <w:ind w:left="426"/>
        <w:contextualSpacing/>
        <w:rPr>
          <w:rFonts w:ascii="Times New Roman" w:eastAsia="Calibri" w:hAnsi="Times New Roman" w:cs="Times New Roman"/>
          <w:sz w:val="24"/>
          <w:szCs w:val="24"/>
          <w:lang w:eastAsia="en-US"/>
        </w:rPr>
      </w:pPr>
      <w:r w:rsidRPr="00667986">
        <w:rPr>
          <w:rFonts w:ascii="Times New Roman" w:eastAsia="Calibri" w:hAnsi="Times New Roman" w:cs="Times New Roman"/>
          <w:sz w:val="24"/>
          <w:szCs w:val="24"/>
          <w:lang w:eastAsia="en-US"/>
        </w:rPr>
        <w:t>Catabolisme des glucides</w:t>
      </w:r>
    </w:p>
    <w:p w14:paraId="05F326E4" w14:textId="77777777" w:rsidR="00493F56" w:rsidRPr="00667986" w:rsidRDefault="00493F56" w:rsidP="00493F56">
      <w:pPr>
        <w:numPr>
          <w:ilvl w:val="1"/>
          <w:numId w:val="221"/>
        </w:numPr>
        <w:autoSpaceDE w:val="0"/>
        <w:autoSpaceDN w:val="0"/>
        <w:adjustRightInd w:val="0"/>
        <w:spacing w:after="0" w:line="240" w:lineRule="auto"/>
        <w:contextualSpacing/>
        <w:rPr>
          <w:rFonts w:ascii="Times New Roman" w:eastAsia="Calibri" w:hAnsi="Times New Roman" w:cs="Times New Roman"/>
          <w:sz w:val="24"/>
          <w:szCs w:val="24"/>
          <w:lang w:eastAsia="en-US"/>
        </w:rPr>
      </w:pPr>
      <w:r w:rsidRPr="00667986">
        <w:rPr>
          <w:rFonts w:ascii="Times New Roman" w:eastAsia="Calibri" w:hAnsi="Times New Roman" w:cs="Times New Roman"/>
          <w:sz w:val="24"/>
          <w:szCs w:val="24"/>
          <w:lang w:eastAsia="en-US"/>
        </w:rPr>
        <w:t>Voie de la glycolyse</w:t>
      </w:r>
    </w:p>
    <w:p w14:paraId="5C27B1EC" w14:textId="77777777" w:rsidR="00493F56" w:rsidRPr="00667986" w:rsidRDefault="00493F56" w:rsidP="00493F56">
      <w:pPr>
        <w:numPr>
          <w:ilvl w:val="2"/>
          <w:numId w:val="221"/>
        </w:numPr>
        <w:autoSpaceDE w:val="0"/>
        <w:autoSpaceDN w:val="0"/>
        <w:adjustRightInd w:val="0"/>
        <w:spacing w:after="0" w:line="240" w:lineRule="auto"/>
        <w:contextualSpacing/>
        <w:rPr>
          <w:rFonts w:ascii="Times New Roman" w:eastAsia="Calibri" w:hAnsi="Times New Roman" w:cs="Times New Roman"/>
          <w:sz w:val="24"/>
          <w:szCs w:val="24"/>
          <w:lang w:eastAsia="en-US"/>
        </w:rPr>
      </w:pPr>
      <w:r w:rsidRPr="00667986">
        <w:rPr>
          <w:rFonts w:ascii="Times New Roman" w:eastAsia="Calibri" w:hAnsi="Times New Roman" w:cs="Times New Roman"/>
          <w:sz w:val="24"/>
          <w:szCs w:val="24"/>
          <w:lang w:eastAsia="en-US"/>
        </w:rPr>
        <w:t xml:space="preserve">Catabolisme du glucose </w:t>
      </w:r>
    </w:p>
    <w:p w14:paraId="79E19FCD" w14:textId="77777777" w:rsidR="00493F56" w:rsidRPr="00667986" w:rsidRDefault="00493F56" w:rsidP="00493F56">
      <w:pPr>
        <w:numPr>
          <w:ilvl w:val="2"/>
          <w:numId w:val="221"/>
        </w:numPr>
        <w:autoSpaceDE w:val="0"/>
        <w:autoSpaceDN w:val="0"/>
        <w:adjustRightInd w:val="0"/>
        <w:spacing w:after="0" w:line="240" w:lineRule="auto"/>
        <w:contextualSpacing/>
        <w:rPr>
          <w:rFonts w:ascii="Times New Roman" w:eastAsia="Calibri" w:hAnsi="Times New Roman" w:cs="Times New Roman"/>
          <w:sz w:val="24"/>
          <w:szCs w:val="24"/>
          <w:lang w:eastAsia="en-US"/>
        </w:rPr>
      </w:pPr>
      <w:r w:rsidRPr="00667986">
        <w:rPr>
          <w:rFonts w:ascii="Times New Roman" w:eastAsia="Calibri" w:hAnsi="Times New Roman" w:cs="Times New Roman"/>
          <w:sz w:val="24"/>
          <w:szCs w:val="24"/>
          <w:lang w:eastAsia="en-US"/>
        </w:rPr>
        <w:t xml:space="preserve">Catabolisme des autres glucides </w:t>
      </w:r>
    </w:p>
    <w:p w14:paraId="5FBC8018" w14:textId="77777777" w:rsidR="00493F56" w:rsidRPr="00667986" w:rsidRDefault="00493F56" w:rsidP="00493F56">
      <w:pPr>
        <w:numPr>
          <w:ilvl w:val="1"/>
          <w:numId w:val="221"/>
        </w:numPr>
        <w:autoSpaceDE w:val="0"/>
        <w:autoSpaceDN w:val="0"/>
        <w:adjustRightInd w:val="0"/>
        <w:spacing w:after="0" w:line="240" w:lineRule="auto"/>
        <w:contextualSpacing/>
        <w:rPr>
          <w:rFonts w:ascii="Times New Roman" w:eastAsia="Calibri" w:hAnsi="Times New Roman" w:cs="Times New Roman"/>
          <w:sz w:val="24"/>
          <w:szCs w:val="24"/>
          <w:lang w:eastAsia="en-US"/>
        </w:rPr>
      </w:pPr>
      <w:r w:rsidRPr="00667986">
        <w:rPr>
          <w:rFonts w:ascii="Times New Roman" w:eastAsia="Calibri" w:hAnsi="Times New Roman" w:cs="Times New Roman"/>
          <w:sz w:val="24"/>
          <w:szCs w:val="24"/>
          <w:lang w:eastAsia="en-US"/>
        </w:rPr>
        <w:t xml:space="preserve">Devenir du pyruvate </w:t>
      </w:r>
    </w:p>
    <w:p w14:paraId="5D8B060A" w14:textId="77777777" w:rsidR="00493F56" w:rsidRPr="00667986" w:rsidRDefault="00493F56" w:rsidP="00493F56">
      <w:pPr>
        <w:numPr>
          <w:ilvl w:val="1"/>
          <w:numId w:val="221"/>
        </w:numPr>
        <w:autoSpaceDE w:val="0"/>
        <w:autoSpaceDN w:val="0"/>
        <w:adjustRightInd w:val="0"/>
        <w:spacing w:after="0" w:line="240" w:lineRule="auto"/>
        <w:contextualSpacing/>
        <w:rPr>
          <w:rFonts w:ascii="Times New Roman" w:eastAsia="Calibri" w:hAnsi="Times New Roman" w:cs="Times New Roman"/>
          <w:sz w:val="24"/>
          <w:szCs w:val="24"/>
          <w:lang w:eastAsia="en-US"/>
        </w:rPr>
      </w:pPr>
      <w:r w:rsidRPr="00667986">
        <w:rPr>
          <w:rFonts w:ascii="Times New Roman" w:eastAsia="Calibri" w:hAnsi="Times New Roman" w:cs="Times New Roman"/>
          <w:sz w:val="24"/>
          <w:szCs w:val="24"/>
          <w:lang w:eastAsia="en-US"/>
        </w:rPr>
        <w:t xml:space="preserve">Régénération des coenzymes réduits </w:t>
      </w:r>
    </w:p>
    <w:p w14:paraId="397387FF" w14:textId="77777777" w:rsidR="00493F56" w:rsidRPr="00667986" w:rsidRDefault="00493F56" w:rsidP="00493F56">
      <w:pPr>
        <w:numPr>
          <w:ilvl w:val="1"/>
          <w:numId w:val="221"/>
        </w:numPr>
        <w:autoSpaceDE w:val="0"/>
        <w:autoSpaceDN w:val="0"/>
        <w:adjustRightInd w:val="0"/>
        <w:spacing w:after="0" w:line="240" w:lineRule="auto"/>
        <w:contextualSpacing/>
        <w:rPr>
          <w:rFonts w:ascii="Times New Roman" w:eastAsia="Calibri" w:hAnsi="Times New Roman" w:cs="Times New Roman"/>
          <w:sz w:val="24"/>
          <w:szCs w:val="24"/>
          <w:lang w:eastAsia="en-US"/>
        </w:rPr>
      </w:pPr>
      <w:r w:rsidRPr="00667986">
        <w:rPr>
          <w:rFonts w:ascii="Times New Roman" w:eastAsia="Calibri" w:hAnsi="Times New Roman" w:cs="Times New Roman"/>
          <w:sz w:val="24"/>
          <w:szCs w:val="24"/>
          <w:lang w:eastAsia="en-US"/>
        </w:rPr>
        <w:t>Cycle de Krebs</w:t>
      </w:r>
    </w:p>
    <w:p w14:paraId="20351DBA" w14:textId="77777777" w:rsidR="00493F56" w:rsidRPr="00667986" w:rsidRDefault="00493F56" w:rsidP="00493F56">
      <w:pPr>
        <w:numPr>
          <w:ilvl w:val="1"/>
          <w:numId w:val="221"/>
        </w:numPr>
        <w:autoSpaceDE w:val="0"/>
        <w:autoSpaceDN w:val="0"/>
        <w:adjustRightInd w:val="0"/>
        <w:spacing w:after="0" w:line="240" w:lineRule="auto"/>
        <w:contextualSpacing/>
        <w:rPr>
          <w:rFonts w:ascii="Times New Roman" w:eastAsia="Calibri" w:hAnsi="Times New Roman" w:cs="Times New Roman"/>
          <w:sz w:val="24"/>
          <w:szCs w:val="24"/>
          <w:lang w:eastAsia="en-US"/>
        </w:rPr>
      </w:pPr>
      <w:r w:rsidRPr="00667986">
        <w:rPr>
          <w:rFonts w:ascii="Times New Roman" w:eastAsia="Calibri" w:hAnsi="Times New Roman" w:cs="Times New Roman"/>
          <w:sz w:val="24"/>
          <w:szCs w:val="24"/>
          <w:lang w:eastAsia="en-US"/>
        </w:rPr>
        <w:t xml:space="preserve">Chaine Respiratoire Mitochondriale </w:t>
      </w:r>
    </w:p>
    <w:p w14:paraId="30C2251D" w14:textId="77777777" w:rsidR="00493F56" w:rsidRPr="00667986" w:rsidRDefault="00493F56" w:rsidP="00493F56">
      <w:pPr>
        <w:numPr>
          <w:ilvl w:val="1"/>
          <w:numId w:val="221"/>
        </w:numPr>
        <w:autoSpaceDE w:val="0"/>
        <w:autoSpaceDN w:val="0"/>
        <w:adjustRightInd w:val="0"/>
        <w:spacing w:after="0" w:line="240" w:lineRule="auto"/>
        <w:contextualSpacing/>
        <w:rPr>
          <w:rFonts w:ascii="Times New Roman" w:eastAsia="Calibri" w:hAnsi="Times New Roman" w:cs="Times New Roman"/>
          <w:sz w:val="24"/>
          <w:szCs w:val="24"/>
          <w:lang w:eastAsia="en-US"/>
        </w:rPr>
      </w:pPr>
      <w:r w:rsidRPr="00667986">
        <w:rPr>
          <w:rFonts w:ascii="Times New Roman" w:eastAsia="Calibri" w:hAnsi="Times New Roman" w:cs="Times New Roman"/>
          <w:sz w:val="24"/>
          <w:szCs w:val="24"/>
          <w:lang w:eastAsia="en-US"/>
        </w:rPr>
        <w:t>Bilan énergétique du catabolisme glucidique</w:t>
      </w:r>
    </w:p>
    <w:p w14:paraId="23169A63" w14:textId="77777777" w:rsidR="00493F56" w:rsidRPr="00667986" w:rsidRDefault="00493F56" w:rsidP="00493F56">
      <w:pPr>
        <w:numPr>
          <w:ilvl w:val="2"/>
          <w:numId w:val="204"/>
        </w:numPr>
        <w:autoSpaceDE w:val="0"/>
        <w:autoSpaceDN w:val="0"/>
        <w:adjustRightInd w:val="0"/>
        <w:spacing w:after="0" w:line="240" w:lineRule="auto"/>
        <w:ind w:left="426"/>
        <w:contextualSpacing/>
        <w:rPr>
          <w:rFonts w:ascii="Times New Roman" w:eastAsia="Calibri" w:hAnsi="Times New Roman" w:cs="Times New Roman"/>
          <w:sz w:val="24"/>
          <w:szCs w:val="24"/>
          <w:lang w:eastAsia="en-US"/>
        </w:rPr>
      </w:pPr>
      <w:r w:rsidRPr="00667986">
        <w:rPr>
          <w:rFonts w:ascii="Times New Roman" w:eastAsia="Calibri" w:hAnsi="Times New Roman" w:cs="Times New Roman"/>
          <w:sz w:val="24"/>
          <w:szCs w:val="24"/>
          <w:lang w:eastAsia="en-US"/>
        </w:rPr>
        <w:t>Voie des pentoses – phosphates</w:t>
      </w:r>
    </w:p>
    <w:p w14:paraId="352D7B11" w14:textId="77777777" w:rsidR="00493F56" w:rsidRPr="00667986" w:rsidRDefault="00493F56" w:rsidP="00493F56">
      <w:pPr>
        <w:numPr>
          <w:ilvl w:val="2"/>
          <w:numId w:val="204"/>
        </w:numPr>
        <w:autoSpaceDE w:val="0"/>
        <w:autoSpaceDN w:val="0"/>
        <w:adjustRightInd w:val="0"/>
        <w:spacing w:after="0" w:line="240" w:lineRule="auto"/>
        <w:ind w:left="426"/>
        <w:contextualSpacing/>
        <w:rPr>
          <w:rFonts w:ascii="Times New Roman" w:eastAsia="Calibri" w:hAnsi="Times New Roman" w:cs="Times New Roman"/>
          <w:sz w:val="24"/>
          <w:szCs w:val="24"/>
          <w:lang w:eastAsia="en-US"/>
        </w:rPr>
      </w:pPr>
      <w:r w:rsidRPr="00667986">
        <w:rPr>
          <w:rFonts w:ascii="Times New Roman" w:eastAsia="Calibri" w:hAnsi="Times New Roman" w:cs="Times New Roman"/>
          <w:sz w:val="24"/>
          <w:szCs w:val="24"/>
          <w:lang w:eastAsia="en-US"/>
        </w:rPr>
        <w:t>Anabolisme glucidique : la néoglucogenèse</w:t>
      </w:r>
    </w:p>
    <w:p w14:paraId="2CD7105F" w14:textId="77777777" w:rsidR="00493F56" w:rsidRPr="00667986" w:rsidRDefault="00493F56" w:rsidP="00493F56">
      <w:pPr>
        <w:numPr>
          <w:ilvl w:val="2"/>
          <w:numId w:val="204"/>
        </w:numPr>
        <w:autoSpaceDE w:val="0"/>
        <w:autoSpaceDN w:val="0"/>
        <w:adjustRightInd w:val="0"/>
        <w:spacing w:after="0" w:line="240" w:lineRule="auto"/>
        <w:ind w:left="426"/>
        <w:contextualSpacing/>
        <w:rPr>
          <w:rFonts w:ascii="Times New Roman" w:eastAsia="Calibri" w:hAnsi="Times New Roman" w:cs="Times New Roman"/>
          <w:sz w:val="24"/>
          <w:szCs w:val="24"/>
          <w:lang w:eastAsia="en-US"/>
        </w:rPr>
      </w:pPr>
      <w:r w:rsidRPr="00667986">
        <w:rPr>
          <w:rFonts w:ascii="Times New Roman" w:eastAsia="Calibri" w:hAnsi="Times New Roman" w:cs="Times New Roman"/>
          <w:sz w:val="24"/>
          <w:szCs w:val="24"/>
          <w:lang w:eastAsia="en-US"/>
        </w:rPr>
        <w:t>Cycle de Cori</w:t>
      </w:r>
    </w:p>
    <w:p w14:paraId="519BD424" w14:textId="77777777" w:rsidR="00493F56" w:rsidRPr="00667986" w:rsidRDefault="00493F56" w:rsidP="00493F56">
      <w:pPr>
        <w:numPr>
          <w:ilvl w:val="2"/>
          <w:numId w:val="204"/>
        </w:numPr>
        <w:autoSpaceDE w:val="0"/>
        <w:autoSpaceDN w:val="0"/>
        <w:adjustRightInd w:val="0"/>
        <w:spacing w:after="0" w:line="240" w:lineRule="auto"/>
        <w:ind w:left="426"/>
        <w:contextualSpacing/>
        <w:rPr>
          <w:rFonts w:ascii="Times New Roman" w:eastAsia="Calibri" w:hAnsi="Times New Roman" w:cs="Times New Roman"/>
          <w:sz w:val="24"/>
          <w:szCs w:val="24"/>
          <w:lang w:eastAsia="en-US"/>
        </w:rPr>
      </w:pPr>
      <w:r w:rsidRPr="00667986">
        <w:rPr>
          <w:rFonts w:ascii="Times New Roman" w:eastAsia="Calibri" w:hAnsi="Times New Roman" w:cs="Times New Roman"/>
          <w:sz w:val="24"/>
          <w:szCs w:val="24"/>
          <w:lang w:eastAsia="en-US"/>
        </w:rPr>
        <w:t>Réserve glucidique et métabolisme du glycogène</w:t>
      </w:r>
    </w:p>
    <w:p w14:paraId="62265BCB" w14:textId="77777777" w:rsidR="00493F56" w:rsidRPr="00667986" w:rsidRDefault="00493F56" w:rsidP="00493F56">
      <w:pPr>
        <w:numPr>
          <w:ilvl w:val="1"/>
          <w:numId w:val="222"/>
        </w:numPr>
        <w:autoSpaceDE w:val="0"/>
        <w:autoSpaceDN w:val="0"/>
        <w:adjustRightInd w:val="0"/>
        <w:spacing w:after="0" w:line="240" w:lineRule="auto"/>
        <w:contextualSpacing/>
        <w:rPr>
          <w:rFonts w:ascii="Times New Roman" w:eastAsia="Calibri" w:hAnsi="Times New Roman" w:cs="Times New Roman"/>
          <w:sz w:val="24"/>
          <w:szCs w:val="24"/>
          <w:lang w:eastAsia="en-US"/>
        </w:rPr>
      </w:pPr>
      <w:r w:rsidRPr="00667986">
        <w:rPr>
          <w:rFonts w:ascii="Times New Roman" w:eastAsia="Times New Roman" w:hAnsi="Times New Roman" w:cs="Times New Roman"/>
          <w:bCs/>
          <w:sz w:val="24"/>
          <w:szCs w:val="24"/>
          <w:lang w:eastAsia="fr-FR"/>
        </w:rPr>
        <w:t xml:space="preserve">Catabolisme du glycogène </w:t>
      </w:r>
    </w:p>
    <w:p w14:paraId="749C581B" w14:textId="77777777" w:rsidR="00493F56" w:rsidRPr="00667986" w:rsidRDefault="00493F56" w:rsidP="00493F56">
      <w:pPr>
        <w:numPr>
          <w:ilvl w:val="1"/>
          <w:numId w:val="222"/>
        </w:numPr>
        <w:autoSpaceDE w:val="0"/>
        <w:autoSpaceDN w:val="0"/>
        <w:adjustRightInd w:val="0"/>
        <w:spacing w:after="0" w:line="240" w:lineRule="auto"/>
        <w:contextualSpacing/>
        <w:rPr>
          <w:rFonts w:ascii="Times New Roman" w:eastAsia="Calibri" w:hAnsi="Times New Roman" w:cs="Times New Roman"/>
          <w:sz w:val="24"/>
          <w:szCs w:val="24"/>
          <w:lang w:eastAsia="en-US"/>
        </w:rPr>
      </w:pPr>
      <w:r w:rsidRPr="00667986">
        <w:rPr>
          <w:rFonts w:ascii="Times New Roman" w:eastAsia="Times New Roman" w:hAnsi="Times New Roman" w:cs="Times New Roman"/>
          <w:bCs/>
          <w:sz w:val="24"/>
          <w:szCs w:val="24"/>
          <w:lang w:eastAsia="fr-FR"/>
        </w:rPr>
        <w:t xml:space="preserve">Anabolisme du glycogène </w:t>
      </w:r>
    </w:p>
    <w:p w14:paraId="2CECEA16" w14:textId="77777777" w:rsidR="00493F56" w:rsidRPr="00667986" w:rsidRDefault="00493F56" w:rsidP="00493F56">
      <w:pPr>
        <w:spacing w:before="100" w:beforeAutospacing="1" w:after="100" w:afterAutospacing="1" w:line="240" w:lineRule="auto"/>
        <w:contextualSpacing/>
        <w:outlineLvl w:val="1"/>
        <w:rPr>
          <w:rFonts w:ascii="Times New Roman" w:eastAsia="Times New Roman" w:hAnsi="Times New Roman" w:cs="Times New Roman"/>
          <w:b/>
          <w:bCs/>
          <w:sz w:val="24"/>
          <w:szCs w:val="24"/>
          <w:lang w:eastAsia="fr-FR"/>
        </w:rPr>
      </w:pPr>
      <w:bookmarkStart w:id="247" w:name="_Toc197267489"/>
      <w:bookmarkStart w:id="248" w:name="_Toc197267590"/>
      <w:bookmarkStart w:id="249" w:name="_Toc197267800"/>
      <w:r w:rsidRPr="00667986">
        <w:rPr>
          <w:rFonts w:ascii="Times New Roman" w:eastAsia="Times New Roman" w:hAnsi="Times New Roman" w:cs="Times New Roman"/>
          <w:b/>
          <w:bCs/>
          <w:sz w:val="24"/>
          <w:szCs w:val="24"/>
          <w:lang w:eastAsia="fr-FR"/>
        </w:rPr>
        <w:t>Chapitre 6 : Métabolisme des lipides</w:t>
      </w:r>
      <w:bookmarkEnd w:id="247"/>
      <w:bookmarkEnd w:id="248"/>
      <w:bookmarkEnd w:id="249"/>
    </w:p>
    <w:p w14:paraId="17DD2596" w14:textId="77777777" w:rsidR="00493F56" w:rsidRPr="00667986" w:rsidRDefault="00493F56" w:rsidP="00493F56">
      <w:pPr>
        <w:numPr>
          <w:ilvl w:val="0"/>
          <w:numId w:val="223"/>
        </w:numPr>
        <w:spacing w:before="100" w:beforeAutospacing="1" w:after="100" w:afterAutospacing="1" w:line="240" w:lineRule="auto"/>
        <w:ind w:left="426"/>
        <w:contextualSpacing/>
        <w:outlineLvl w:val="1"/>
        <w:rPr>
          <w:rFonts w:ascii="Times New Roman" w:eastAsia="Times New Roman" w:hAnsi="Times New Roman" w:cs="Times New Roman"/>
          <w:sz w:val="24"/>
          <w:szCs w:val="24"/>
          <w:lang w:eastAsia="fr-FR"/>
        </w:rPr>
      </w:pPr>
      <w:bookmarkStart w:id="250" w:name="_Toc197267490"/>
      <w:bookmarkStart w:id="251" w:name="_Toc197267591"/>
      <w:bookmarkStart w:id="252" w:name="_Toc197267801"/>
      <w:r w:rsidRPr="00667986">
        <w:rPr>
          <w:rFonts w:ascii="Times New Roman" w:eastAsia="Times New Roman" w:hAnsi="Times New Roman" w:cs="Times New Roman"/>
          <w:sz w:val="24"/>
          <w:szCs w:val="24"/>
          <w:lang w:eastAsia="fr-FR"/>
        </w:rPr>
        <w:t>Introduction</w:t>
      </w:r>
      <w:bookmarkEnd w:id="250"/>
      <w:bookmarkEnd w:id="251"/>
      <w:bookmarkEnd w:id="252"/>
    </w:p>
    <w:p w14:paraId="19F7ABEF" w14:textId="77777777" w:rsidR="00493F56" w:rsidRPr="00667986" w:rsidRDefault="00493F56" w:rsidP="00493F56">
      <w:pPr>
        <w:numPr>
          <w:ilvl w:val="0"/>
          <w:numId w:val="223"/>
        </w:numPr>
        <w:spacing w:before="100" w:beforeAutospacing="1" w:after="100" w:afterAutospacing="1" w:line="240" w:lineRule="auto"/>
        <w:ind w:left="426"/>
        <w:contextualSpacing/>
        <w:outlineLvl w:val="1"/>
        <w:rPr>
          <w:rFonts w:ascii="Times New Roman" w:eastAsia="Times New Roman" w:hAnsi="Times New Roman" w:cs="Times New Roman"/>
          <w:sz w:val="24"/>
          <w:szCs w:val="24"/>
          <w:lang w:eastAsia="fr-FR"/>
        </w:rPr>
      </w:pPr>
      <w:bookmarkStart w:id="253" w:name="_Toc197267491"/>
      <w:bookmarkStart w:id="254" w:name="_Toc197267592"/>
      <w:bookmarkStart w:id="255" w:name="_Toc197267802"/>
      <w:r w:rsidRPr="00667986">
        <w:rPr>
          <w:rFonts w:ascii="Times New Roman" w:eastAsia="Times New Roman" w:hAnsi="Times New Roman" w:cs="Times New Roman"/>
          <w:sz w:val="24"/>
          <w:szCs w:val="24"/>
          <w:lang w:eastAsia="fr-FR"/>
        </w:rPr>
        <w:t>Digestion, absorption et transport des lipides</w:t>
      </w:r>
      <w:bookmarkEnd w:id="253"/>
      <w:bookmarkEnd w:id="254"/>
      <w:bookmarkEnd w:id="255"/>
      <w:r w:rsidRPr="00667986">
        <w:rPr>
          <w:rFonts w:ascii="Times New Roman" w:eastAsia="Times New Roman" w:hAnsi="Times New Roman" w:cs="Times New Roman"/>
          <w:sz w:val="24"/>
          <w:szCs w:val="24"/>
          <w:lang w:eastAsia="fr-FR"/>
        </w:rPr>
        <w:t xml:space="preserve"> </w:t>
      </w:r>
    </w:p>
    <w:p w14:paraId="4D8BAB64" w14:textId="77777777" w:rsidR="00493F56" w:rsidRPr="00667986" w:rsidRDefault="00493F56" w:rsidP="00493F56">
      <w:pPr>
        <w:numPr>
          <w:ilvl w:val="0"/>
          <w:numId w:val="223"/>
        </w:numPr>
        <w:spacing w:before="100" w:beforeAutospacing="1" w:after="100" w:afterAutospacing="1" w:line="240" w:lineRule="auto"/>
        <w:ind w:left="426"/>
        <w:contextualSpacing/>
        <w:outlineLvl w:val="1"/>
        <w:rPr>
          <w:rFonts w:ascii="Times New Roman" w:eastAsia="Times New Roman" w:hAnsi="Times New Roman" w:cs="Times New Roman"/>
          <w:sz w:val="24"/>
          <w:szCs w:val="24"/>
          <w:lang w:eastAsia="fr-FR"/>
        </w:rPr>
      </w:pPr>
      <w:bookmarkStart w:id="256" w:name="_Toc197267492"/>
      <w:bookmarkStart w:id="257" w:name="_Toc197267593"/>
      <w:bookmarkStart w:id="258" w:name="_Toc197267803"/>
      <w:r w:rsidRPr="00667986">
        <w:rPr>
          <w:rFonts w:ascii="Times New Roman" w:eastAsia="Times New Roman" w:hAnsi="Times New Roman" w:cs="Times New Roman"/>
          <w:sz w:val="24"/>
          <w:szCs w:val="24"/>
          <w:lang w:eastAsia="fr-FR"/>
        </w:rPr>
        <w:t>Catabolisme des lipides</w:t>
      </w:r>
      <w:bookmarkEnd w:id="256"/>
      <w:bookmarkEnd w:id="257"/>
      <w:bookmarkEnd w:id="258"/>
    </w:p>
    <w:p w14:paraId="023B04AE" w14:textId="77777777" w:rsidR="00493F56" w:rsidRPr="00667986" w:rsidRDefault="00493F56" w:rsidP="00493F56">
      <w:pPr>
        <w:numPr>
          <w:ilvl w:val="1"/>
          <w:numId w:val="223"/>
        </w:numPr>
        <w:spacing w:before="100" w:beforeAutospacing="1" w:after="100" w:afterAutospacing="1" w:line="240" w:lineRule="auto"/>
        <w:contextualSpacing/>
        <w:outlineLvl w:val="1"/>
        <w:rPr>
          <w:rFonts w:ascii="Times New Roman" w:eastAsia="Times New Roman" w:hAnsi="Times New Roman" w:cs="Times New Roman"/>
          <w:sz w:val="24"/>
          <w:szCs w:val="24"/>
          <w:lang w:eastAsia="fr-FR"/>
        </w:rPr>
      </w:pPr>
      <w:bookmarkStart w:id="259" w:name="_Toc197267493"/>
      <w:bookmarkStart w:id="260" w:name="_Toc197267594"/>
      <w:bookmarkStart w:id="261" w:name="_Toc197267804"/>
      <w:r w:rsidRPr="00667986">
        <w:rPr>
          <w:rFonts w:ascii="Times New Roman" w:eastAsia="Times New Roman" w:hAnsi="Times New Roman" w:cs="Times New Roman"/>
          <w:sz w:val="24"/>
          <w:szCs w:val="24"/>
          <w:lang w:eastAsia="fr-FR"/>
        </w:rPr>
        <w:t>Lipolyse</w:t>
      </w:r>
      <w:bookmarkEnd w:id="259"/>
      <w:bookmarkEnd w:id="260"/>
      <w:bookmarkEnd w:id="261"/>
    </w:p>
    <w:p w14:paraId="2D2F4986" w14:textId="77777777" w:rsidR="00493F56" w:rsidRPr="00667986" w:rsidRDefault="00493F56" w:rsidP="00493F56">
      <w:pPr>
        <w:numPr>
          <w:ilvl w:val="1"/>
          <w:numId w:val="223"/>
        </w:numPr>
        <w:spacing w:before="100" w:beforeAutospacing="1" w:after="100" w:afterAutospacing="1" w:line="240" w:lineRule="auto"/>
        <w:contextualSpacing/>
        <w:outlineLvl w:val="1"/>
        <w:rPr>
          <w:rFonts w:ascii="Times New Roman" w:eastAsia="Times New Roman" w:hAnsi="Times New Roman" w:cs="Times New Roman"/>
          <w:sz w:val="24"/>
          <w:szCs w:val="24"/>
          <w:lang w:eastAsia="fr-FR"/>
        </w:rPr>
      </w:pPr>
      <w:bookmarkStart w:id="262" w:name="_Toc197267494"/>
      <w:bookmarkStart w:id="263" w:name="_Toc197267595"/>
      <w:bookmarkStart w:id="264" w:name="_Toc197267805"/>
      <w:r w:rsidRPr="00667986">
        <w:rPr>
          <w:rFonts w:ascii="Times New Roman" w:eastAsia="Times New Roman" w:hAnsi="Times New Roman" w:cs="Times New Roman"/>
          <w:sz w:val="24"/>
          <w:szCs w:val="24"/>
          <w:lang w:eastAsia="fr-FR"/>
        </w:rPr>
        <w:t>Régulation de la lipolyse</w:t>
      </w:r>
      <w:bookmarkEnd w:id="262"/>
      <w:bookmarkEnd w:id="263"/>
      <w:bookmarkEnd w:id="264"/>
    </w:p>
    <w:p w14:paraId="0A246A02" w14:textId="77777777" w:rsidR="00493F56" w:rsidRPr="00667986" w:rsidRDefault="00493F56" w:rsidP="00493F56">
      <w:pPr>
        <w:numPr>
          <w:ilvl w:val="1"/>
          <w:numId w:val="223"/>
        </w:numPr>
        <w:spacing w:before="100" w:beforeAutospacing="1" w:after="100" w:afterAutospacing="1" w:line="240" w:lineRule="auto"/>
        <w:contextualSpacing/>
        <w:outlineLvl w:val="1"/>
        <w:rPr>
          <w:rFonts w:ascii="Times New Roman" w:eastAsia="Times New Roman" w:hAnsi="Times New Roman" w:cs="Times New Roman"/>
          <w:sz w:val="24"/>
          <w:szCs w:val="24"/>
          <w:lang w:eastAsia="fr-FR"/>
        </w:rPr>
      </w:pPr>
      <w:bookmarkStart w:id="265" w:name="_Toc197267495"/>
      <w:bookmarkStart w:id="266" w:name="_Toc197267596"/>
      <w:bookmarkStart w:id="267" w:name="_Toc197267806"/>
      <w:r w:rsidRPr="00667986">
        <w:rPr>
          <w:rFonts w:ascii="Times New Roman" w:eastAsia="Times New Roman" w:hAnsi="Times New Roman" w:cs="Times New Roman"/>
          <w:sz w:val="24"/>
          <w:szCs w:val="24"/>
          <w:lang w:eastAsia="fr-FR"/>
        </w:rPr>
        <w:t>Béta oxydation</w:t>
      </w:r>
      <w:bookmarkEnd w:id="265"/>
      <w:bookmarkEnd w:id="266"/>
      <w:bookmarkEnd w:id="267"/>
    </w:p>
    <w:p w14:paraId="32038E6B" w14:textId="77777777" w:rsidR="00493F56" w:rsidRPr="00667986" w:rsidRDefault="00493F56" w:rsidP="00493F56">
      <w:pPr>
        <w:numPr>
          <w:ilvl w:val="1"/>
          <w:numId w:val="223"/>
        </w:numPr>
        <w:spacing w:before="100" w:beforeAutospacing="1" w:after="100" w:afterAutospacing="1" w:line="240" w:lineRule="auto"/>
        <w:contextualSpacing/>
        <w:outlineLvl w:val="1"/>
        <w:rPr>
          <w:rFonts w:ascii="Times New Roman" w:eastAsia="Times New Roman" w:hAnsi="Times New Roman" w:cs="Times New Roman"/>
          <w:sz w:val="24"/>
          <w:szCs w:val="24"/>
          <w:lang w:eastAsia="fr-FR"/>
        </w:rPr>
      </w:pPr>
      <w:bookmarkStart w:id="268" w:name="_Toc197267496"/>
      <w:bookmarkStart w:id="269" w:name="_Toc197267597"/>
      <w:bookmarkStart w:id="270" w:name="_Toc197267807"/>
      <w:r w:rsidRPr="00667986">
        <w:rPr>
          <w:rFonts w:ascii="Times New Roman" w:eastAsia="Times New Roman" w:hAnsi="Times New Roman" w:cs="Times New Roman"/>
          <w:sz w:val="24"/>
          <w:szCs w:val="24"/>
          <w:lang w:eastAsia="fr-FR"/>
        </w:rPr>
        <w:t>Bilan énergétique du catabolisme des acides gras</w:t>
      </w:r>
      <w:bookmarkEnd w:id="268"/>
      <w:bookmarkEnd w:id="269"/>
      <w:bookmarkEnd w:id="270"/>
      <w:r w:rsidRPr="00667986">
        <w:rPr>
          <w:rFonts w:ascii="Times New Roman" w:eastAsia="Times New Roman" w:hAnsi="Times New Roman" w:cs="Times New Roman"/>
          <w:sz w:val="24"/>
          <w:szCs w:val="24"/>
          <w:lang w:eastAsia="fr-FR"/>
        </w:rPr>
        <w:t xml:space="preserve"> </w:t>
      </w:r>
    </w:p>
    <w:p w14:paraId="4D7B617B" w14:textId="77777777" w:rsidR="00493F56" w:rsidRPr="00667986" w:rsidRDefault="00493F56" w:rsidP="00493F56">
      <w:pPr>
        <w:numPr>
          <w:ilvl w:val="0"/>
          <w:numId w:val="223"/>
        </w:numPr>
        <w:spacing w:before="100" w:beforeAutospacing="1" w:after="100" w:afterAutospacing="1" w:line="240" w:lineRule="auto"/>
        <w:ind w:left="426"/>
        <w:contextualSpacing/>
        <w:outlineLvl w:val="1"/>
        <w:rPr>
          <w:rFonts w:ascii="Times New Roman" w:eastAsia="Times New Roman" w:hAnsi="Times New Roman" w:cs="Times New Roman"/>
          <w:sz w:val="24"/>
          <w:szCs w:val="24"/>
          <w:lang w:eastAsia="fr-FR"/>
        </w:rPr>
      </w:pPr>
      <w:bookmarkStart w:id="271" w:name="_Toc197267497"/>
      <w:bookmarkStart w:id="272" w:name="_Toc197267598"/>
      <w:bookmarkStart w:id="273" w:name="_Toc197267808"/>
      <w:r w:rsidRPr="00667986">
        <w:rPr>
          <w:rFonts w:ascii="Times New Roman" w:eastAsia="Times New Roman" w:hAnsi="Times New Roman" w:cs="Times New Roman"/>
          <w:sz w:val="24"/>
          <w:szCs w:val="24"/>
          <w:lang w:eastAsia="fr-FR"/>
        </w:rPr>
        <w:t>Cétogenèse/</w:t>
      </w:r>
      <w:proofErr w:type="spellStart"/>
      <w:r w:rsidRPr="00667986">
        <w:rPr>
          <w:rFonts w:ascii="Times New Roman" w:eastAsia="Times New Roman" w:hAnsi="Times New Roman" w:cs="Times New Roman"/>
          <w:sz w:val="24"/>
          <w:szCs w:val="24"/>
          <w:lang w:eastAsia="fr-FR"/>
        </w:rPr>
        <w:t>Cétolyse</w:t>
      </w:r>
      <w:bookmarkEnd w:id="271"/>
      <w:bookmarkEnd w:id="272"/>
      <w:bookmarkEnd w:id="273"/>
      <w:proofErr w:type="spellEnd"/>
    </w:p>
    <w:p w14:paraId="115797E2" w14:textId="77777777" w:rsidR="00493F56" w:rsidRPr="00667986" w:rsidRDefault="00493F56" w:rsidP="00493F56">
      <w:pPr>
        <w:numPr>
          <w:ilvl w:val="0"/>
          <w:numId w:val="223"/>
        </w:numPr>
        <w:spacing w:before="100" w:beforeAutospacing="1" w:after="100" w:afterAutospacing="1" w:line="240" w:lineRule="auto"/>
        <w:ind w:left="426"/>
        <w:contextualSpacing/>
        <w:outlineLvl w:val="1"/>
        <w:rPr>
          <w:rFonts w:ascii="Times New Roman" w:eastAsia="Times New Roman" w:hAnsi="Times New Roman" w:cs="Times New Roman"/>
          <w:sz w:val="24"/>
          <w:szCs w:val="24"/>
          <w:lang w:eastAsia="fr-FR"/>
        </w:rPr>
      </w:pPr>
      <w:bookmarkStart w:id="274" w:name="_Toc197267498"/>
      <w:bookmarkStart w:id="275" w:name="_Toc197267599"/>
      <w:bookmarkStart w:id="276" w:name="_Toc197267809"/>
      <w:r w:rsidRPr="00667986">
        <w:rPr>
          <w:rFonts w:ascii="Times New Roman" w:eastAsia="Times New Roman" w:hAnsi="Times New Roman" w:cs="Times New Roman"/>
          <w:sz w:val="24"/>
          <w:szCs w:val="24"/>
          <w:lang w:eastAsia="fr-FR"/>
        </w:rPr>
        <w:t>Biosynthèse des lipides</w:t>
      </w:r>
      <w:bookmarkEnd w:id="274"/>
      <w:bookmarkEnd w:id="275"/>
      <w:bookmarkEnd w:id="276"/>
    </w:p>
    <w:p w14:paraId="686A77AA" w14:textId="77777777" w:rsidR="00493F56" w:rsidRPr="00667986" w:rsidRDefault="00493F56" w:rsidP="00493F56">
      <w:pPr>
        <w:numPr>
          <w:ilvl w:val="1"/>
          <w:numId w:val="223"/>
        </w:numPr>
        <w:spacing w:before="100" w:beforeAutospacing="1" w:after="100" w:afterAutospacing="1" w:line="240" w:lineRule="auto"/>
        <w:contextualSpacing/>
        <w:outlineLvl w:val="1"/>
        <w:rPr>
          <w:rFonts w:ascii="Times New Roman" w:eastAsia="Times New Roman" w:hAnsi="Times New Roman" w:cs="Times New Roman"/>
          <w:sz w:val="24"/>
          <w:szCs w:val="24"/>
          <w:lang w:eastAsia="fr-FR"/>
        </w:rPr>
      </w:pPr>
      <w:bookmarkStart w:id="277" w:name="_Toc197267499"/>
      <w:bookmarkStart w:id="278" w:name="_Toc197267600"/>
      <w:bookmarkStart w:id="279" w:name="_Toc197267810"/>
      <w:r w:rsidRPr="00667986">
        <w:rPr>
          <w:rFonts w:ascii="Times New Roman" w:eastAsia="Times New Roman" w:hAnsi="Times New Roman" w:cs="Times New Roman"/>
          <w:sz w:val="24"/>
          <w:szCs w:val="24"/>
          <w:lang w:eastAsia="fr-FR"/>
        </w:rPr>
        <w:t>Biosynthèse des acides gras</w:t>
      </w:r>
      <w:bookmarkEnd w:id="277"/>
      <w:bookmarkEnd w:id="278"/>
      <w:bookmarkEnd w:id="279"/>
    </w:p>
    <w:p w14:paraId="577DA84C" w14:textId="77777777" w:rsidR="00493F56" w:rsidRPr="00667986" w:rsidRDefault="00493F56" w:rsidP="00493F56">
      <w:pPr>
        <w:numPr>
          <w:ilvl w:val="1"/>
          <w:numId w:val="223"/>
        </w:numPr>
        <w:spacing w:before="100" w:beforeAutospacing="1" w:after="100" w:afterAutospacing="1" w:line="240" w:lineRule="auto"/>
        <w:contextualSpacing/>
        <w:outlineLvl w:val="1"/>
        <w:rPr>
          <w:rFonts w:ascii="Times New Roman" w:eastAsia="Times New Roman" w:hAnsi="Times New Roman" w:cs="Times New Roman"/>
          <w:sz w:val="24"/>
          <w:szCs w:val="24"/>
          <w:lang w:eastAsia="fr-FR"/>
        </w:rPr>
      </w:pPr>
      <w:bookmarkStart w:id="280" w:name="_Toc197267500"/>
      <w:bookmarkStart w:id="281" w:name="_Toc197267601"/>
      <w:bookmarkStart w:id="282" w:name="_Toc197267811"/>
      <w:r w:rsidRPr="00667986">
        <w:rPr>
          <w:rFonts w:ascii="Times New Roman" w:eastAsia="Times New Roman" w:hAnsi="Times New Roman" w:cs="Times New Roman"/>
          <w:sz w:val="24"/>
          <w:szCs w:val="24"/>
          <w:lang w:eastAsia="fr-FR"/>
        </w:rPr>
        <w:t>Biosynthèse du glycérol phosphate</w:t>
      </w:r>
      <w:bookmarkEnd w:id="280"/>
      <w:bookmarkEnd w:id="281"/>
      <w:bookmarkEnd w:id="282"/>
    </w:p>
    <w:p w14:paraId="0AAE48E6" w14:textId="77777777" w:rsidR="00493F56" w:rsidRPr="00667986" w:rsidRDefault="00493F56" w:rsidP="00493F56">
      <w:pPr>
        <w:spacing w:before="100" w:beforeAutospacing="1" w:after="100" w:afterAutospacing="1" w:line="240" w:lineRule="auto"/>
        <w:contextualSpacing/>
        <w:outlineLvl w:val="1"/>
        <w:rPr>
          <w:rFonts w:ascii="Times New Roman" w:eastAsia="Times New Roman" w:hAnsi="Times New Roman" w:cs="Times New Roman"/>
          <w:b/>
          <w:bCs/>
          <w:sz w:val="24"/>
          <w:szCs w:val="24"/>
          <w:lang w:eastAsia="fr-FR"/>
        </w:rPr>
      </w:pPr>
    </w:p>
    <w:p w14:paraId="5B2F5880" w14:textId="77777777" w:rsidR="00493F56" w:rsidRPr="00667986" w:rsidRDefault="00493F56" w:rsidP="00493F56">
      <w:pPr>
        <w:spacing w:before="100" w:beforeAutospacing="1" w:after="100" w:afterAutospacing="1" w:line="240" w:lineRule="auto"/>
        <w:contextualSpacing/>
        <w:outlineLvl w:val="1"/>
        <w:rPr>
          <w:rFonts w:ascii="Times New Roman" w:eastAsia="Times New Roman" w:hAnsi="Times New Roman" w:cs="Times New Roman"/>
          <w:b/>
          <w:bCs/>
          <w:sz w:val="24"/>
          <w:szCs w:val="24"/>
          <w:lang w:eastAsia="fr-FR"/>
        </w:rPr>
      </w:pPr>
      <w:bookmarkStart w:id="283" w:name="_Toc197267501"/>
      <w:bookmarkStart w:id="284" w:name="_Toc197267602"/>
      <w:bookmarkStart w:id="285" w:name="_Toc197267812"/>
      <w:r w:rsidRPr="00667986">
        <w:rPr>
          <w:rFonts w:ascii="Times New Roman" w:eastAsia="Times New Roman" w:hAnsi="Times New Roman" w:cs="Times New Roman"/>
          <w:b/>
          <w:bCs/>
          <w:sz w:val="24"/>
          <w:szCs w:val="24"/>
          <w:lang w:eastAsia="fr-FR"/>
        </w:rPr>
        <w:t>Chapitre 7 : Métabolisme des protéines</w:t>
      </w:r>
      <w:bookmarkEnd w:id="283"/>
      <w:bookmarkEnd w:id="284"/>
      <w:bookmarkEnd w:id="285"/>
    </w:p>
    <w:p w14:paraId="42630223" w14:textId="77777777" w:rsidR="00493F56" w:rsidRPr="00667986" w:rsidRDefault="00493F56" w:rsidP="00493F56">
      <w:pPr>
        <w:numPr>
          <w:ilvl w:val="0"/>
          <w:numId w:val="224"/>
        </w:numPr>
        <w:spacing w:before="100" w:beforeAutospacing="1" w:after="100" w:afterAutospacing="1" w:line="240" w:lineRule="auto"/>
        <w:ind w:left="426"/>
        <w:contextualSpacing/>
        <w:outlineLvl w:val="1"/>
        <w:rPr>
          <w:rFonts w:ascii="Times New Roman" w:eastAsia="Times New Roman" w:hAnsi="Times New Roman" w:cs="Times New Roman"/>
          <w:sz w:val="24"/>
          <w:szCs w:val="24"/>
          <w:lang w:eastAsia="fr-FR"/>
        </w:rPr>
      </w:pPr>
      <w:bookmarkStart w:id="286" w:name="_Toc197267502"/>
      <w:bookmarkStart w:id="287" w:name="_Toc197267603"/>
      <w:bookmarkStart w:id="288" w:name="_Toc197267813"/>
      <w:r w:rsidRPr="00667986">
        <w:rPr>
          <w:rFonts w:ascii="Times New Roman" w:eastAsia="Times New Roman" w:hAnsi="Times New Roman" w:cs="Times New Roman"/>
          <w:sz w:val="24"/>
          <w:szCs w:val="24"/>
          <w:lang w:eastAsia="fr-FR"/>
        </w:rPr>
        <w:t>Introduction</w:t>
      </w:r>
      <w:bookmarkEnd w:id="286"/>
      <w:bookmarkEnd w:id="287"/>
      <w:bookmarkEnd w:id="288"/>
      <w:r w:rsidRPr="00667986">
        <w:rPr>
          <w:rFonts w:ascii="Times New Roman" w:eastAsia="Times New Roman" w:hAnsi="Times New Roman" w:cs="Times New Roman"/>
          <w:sz w:val="24"/>
          <w:szCs w:val="24"/>
          <w:lang w:eastAsia="fr-FR"/>
        </w:rPr>
        <w:t xml:space="preserve"> </w:t>
      </w:r>
    </w:p>
    <w:p w14:paraId="6B55D82C" w14:textId="77777777" w:rsidR="00493F56" w:rsidRPr="00667986" w:rsidRDefault="00493F56" w:rsidP="00493F56">
      <w:pPr>
        <w:numPr>
          <w:ilvl w:val="0"/>
          <w:numId w:val="224"/>
        </w:numPr>
        <w:spacing w:before="100" w:beforeAutospacing="1" w:after="100" w:afterAutospacing="1" w:line="240" w:lineRule="auto"/>
        <w:ind w:left="426"/>
        <w:contextualSpacing/>
        <w:outlineLvl w:val="1"/>
        <w:rPr>
          <w:rFonts w:ascii="Times New Roman" w:eastAsia="Times New Roman" w:hAnsi="Times New Roman" w:cs="Times New Roman"/>
          <w:sz w:val="24"/>
          <w:szCs w:val="24"/>
          <w:lang w:eastAsia="fr-FR"/>
        </w:rPr>
      </w:pPr>
      <w:bookmarkStart w:id="289" w:name="_Toc197267503"/>
      <w:bookmarkStart w:id="290" w:name="_Toc197267604"/>
      <w:bookmarkStart w:id="291" w:name="_Toc197267814"/>
      <w:r w:rsidRPr="00667986">
        <w:rPr>
          <w:rFonts w:ascii="Times New Roman" w:eastAsia="Times New Roman" w:hAnsi="Times New Roman" w:cs="Times New Roman"/>
          <w:sz w:val="24"/>
          <w:szCs w:val="24"/>
          <w:lang w:eastAsia="fr-FR"/>
        </w:rPr>
        <w:t>Digestion, absorption et transport des protéines</w:t>
      </w:r>
      <w:bookmarkEnd w:id="289"/>
      <w:bookmarkEnd w:id="290"/>
      <w:bookmarkEnd w:id="291"/>
    </w:p>
    <w:p w14:paraId="5752F98F" w14:textId="77777777" w:rsidR="00493F56" w:rsidRPr="00667986" w:rsidRDefault="00493F56" w:rsidP="00493F56">
      <w:pPr>
        <w:numPr>
          <w:ilvl w:val="0"/>
          <w:numId w:val="224"/>
        </w:numPr>
        <w:spacing w:before="100" w:beforeAutospacing="1" w:after="100" w:afterAutospacing="1" w:line="240" w:lineRule="auto"/>
        <w:ind w:left="426"/>
        <w:contextualSpacing/>
        <w:outlineLvl w:val="1"/>
        <w:rPr>
          <w:rFonts w:ascii="Times New Roman" w:eastAsia="Times New Roman" w:hAnsi="Times New Roman" w:cs="Times New Roman"/>
          <w:sz w:val="24"/>
          <w:szCs w:val="24"/>
          <w:lang w:eastAsia="fr-FR"/>
        </w:rPr>
      </w:pPr>
      <w:bookmarkStart w:id="292" w:name="_Toc197267504"/>
      <w:bookmarkStart w:id="293" w:name="_Toc197267605"/>
      <w:bookmarkStart w:id="294" w:name="_Toc197267815"/>
      <w:r w:rsidRPr="00667986">
        <w:rPr>
          <w:rFonts w:ascii="Times New Roman" w:eastAsia="Times New Roman" w:hAnsi="Times New Roman" w:cs="Times New Roman"/>
          <w:sz w:val="24"/>
          <w:szCs w:val="24"/>
          <w:lang w:eastAsia="fr-FR"/>
        </w:rPr>
        <w:t>Catabolisme des protéines</w:t>
      </w:r>
      <w:bookmarkEnd w:id="292"/>
      <w:bookmarkEnd w:id="293"/>
      <w:bookmarkEnd w:id="294"/>
    </w:p>
    <w:p w14:paraId="253CBA3E" w14:textId="77777777" w:rsidR="00493F56" w:rsidRPr="00667986" w:rsidRDefault="00493F56" w:rsidP="00493F56">
      <w:pPr>
        <w:numPr>
          <w:ilvl w:val="1"/>
          <w:numId w:val="224"/>
        </w:numPr>
        <w:spacing w:before="100" w:beforeAutospacing="1" w:after="100" w:afterAutospacing="1" w:line="240" w:lineRule="auto"/>
        <w:contextualSpacing/>
        <w:outlineLvl w:val="1"/>
        <w:rPr>
          <w:rFonts w:ascii="Times New Roman" w:eastAsia="Times New Roman" w:hAnsi="Times New Roman" w:cs="Times New Roman"/>
          <w:sz w:val="24"/>
          <w:szCs w:val="24"/>
          <w:lang w:eastAsia="fr-FR"/>
        </w:rPr>
      </w:pPr>
      <w:bookmarkStart w:id="295" w:name="_Toc197267505"/>
      <w:bookmarkStart w:id="296" w:name="_Toc197267606"/>
      <w:bookmarkStart w:id="297" w:name="_Toc197267816"/>
      <w:r w:rsidRPr="00667986">
        <w:rPr>
          <w:rFonts w:ascii="Times New Roman" w:eastAsia="Times New Roman" w:hAnsi="Times New Roman" w:cs="Times New Roman"/>
          <w:sz w:val="24"/>
          <w:szCs w:val="24"/>
          <w:lang w:eastAsia="fr-FR"/>
        </w:rPr>
        <w:lastRenderedPageBreak/>
        <w:t>Transamination des acides aminés</w:t>
      </w:r>
      <w:bookmarkEnd w:id="295"/>
      <w:bookmarkEnd w:id="296"/>
      <w:bookmarkEnd w:id="297"/>
    </w:p>
    <w:p w14:paraId="25C1A774" w14:textId="77777777" w:rsidR="00493F56" w:rsidRPr="00667986" w:rsidRDefault="00493F56" w:rsidP="00493F56">
      <w:pPr>
        <w:numPr>
          <w:ilvl w:val="1"/>
          <w:numId w:val="224"/>
        </w:numPr>
        <w:spacing w:before="100" w:beforeAutospacing="1" w:after="100" w:afterAutospacing="1" w:line="240" w:lineRule="auto"/>
        <w:contextualSpacing/>
        <w:outlineLvl w:val="1"/>
        <w:rPr>
          <w:rFonts w:ascii="Times New Roman" w:eastAsia="Times New Roman" w:hAnsi="Times New Roman" w:cs="Times New Roman"/>
          <w:sz w:val="24"/>
          <w:szCs w:val="24"/>
          <w:lang w:eastAsia="fr-FR"/>
        </w:rPr>
      </w:pPr>
      <w:bookmarkStart w:id="298" w:name="_Toc197267506"/>
      <w:bookmarkStart w:id="299" w:name="_Toc197267607"/>
      <w:bookmarkStart w:id="300" w:name="_Toc197267817"/>
      <w:r w:rsidRPr="00667986">
        <w:rPr>
          <w:rFonts w:ascii="Times New Roman" w:eastAsia="Times New Roman" w:hAnsi="Times New Roman" w:cs="Times New Roman"/>
          <w:sz w:val="24"/>
          <w:szCs w:val="24"/>
          <w:lang w:eastAsia="fr-FR"/>
        </w:rPr>
        <w:t>Désamination des acides aminés</w:t>
      </w:r>
      <w:bookmarkEnd w:id="298"/>
      <w:bookmarkEnd w:id="299"/>
      <w:bookmarkEnd w:id="300"/>
      <w:r w:rsidRPr="00667986">
        <w:rPr>
          <w:rFonts w:ascii="Times New Roman" w:eastAsia="Times New Roman" w:hAnsi="Times New Roman" w:cs="Times New Roman"/>
          <w:sz w:val="24"/>
          <w:szCs w:val="24"/>
          <w:lang w:eastAsia="fr-FR"/>
        </w:rPr>
        <w:t xml:space="preserve"> </w:t>
      </w:r>
    </w:p>
    <w:p w14:paraId="1141D932" w14:textId="77777777" w:rsidR="00493F56" w:rsidRPr="00667986" w:rsidRDefault="00493F56" w:rsidP="00493F56">
      <w:pPr>
        <w:numPr>
          <w:ilvl w:val="1"/>
          <w:numId w:val="224"/>
        </w:numPr>
        <w:spacing w:before="100" w:beforeAutospacing="1" w:after="100" w:afterAutospacing="1" w:line="240" w:lineRule="auto"/>
        <w:contextualSpacing/>
        <w:outlineLvl w:val="1"/>
        <w:rPr>
          <w:rFonts w:ascii="Times New Roman" w:eastAsia="Times New Roman" w:hAnsi="Times New Roman" w:cs="Times New Roman"/>
          <w:sz w:val="24"/>
          <w:szCs w:val="24"/>
          <w:lang w:eastAsia="fr-FR"/>
        </w:rPr>
      </w:pPr>
      <w:bookmarkStart w:id="301" w:name="_Toc197267507"/>
      <w:bookmarkStart w:id="302" w:name="_Toc197267608"/>
      <w:bookmarkStart w:id="303" w:name="_Toc197267818"/>
      <w:r w:rsidRPr="00667986">
        <w:rPr>
          <w:rFonts w:ascii="Times New Roman" w:eastAsia="Times New Roman" w:hAnsi="Times New Roman" w:cs="Times New Roman"/>
          <w:sz w:val="24"/>
          <w:szCs w:val="24"/>
          <w:lang w:eastAsia="fr-FR"/>
        </w:rPr>
        <w:t>Devenir de l’ammoniac</w:t>
      </w:r>
      <w:bookmarkEnd w:id="301"/>
      <w:bookmarkEnd w:id="302"/>
      <w:bookmarkEnd w:id="303"/>
      <w:r w:rsidRPr="00667986">
        <w:rPr>
          <w:rFonts w:ascii="Times New Roman" w:eastAsia="Times New Roman" w:hAnsi="Times New Roman" w:cs="Times New Roman"/>
          <w:sz w:val="24"/>
          <w:szCs w:val="24"/>
          <w:lang w:eastAsia="fr-FR"/>
        </w:rPr>
        <w:t> </w:t>
      </w:r>
    </w:p>
    <w:p w14:paraId="263614A7" w14:textId="77777777" w:rsidR="00493F56" w:rsidRPr="00667986" w:rsidRDefault="00493F56" w:rsidP="00493F56">
      <w:pPr>
        <w:numPr>
          <w:ilvl w:val="1"/>
          <w:numId w:val="224"/>
        </w:numPr>
        <w:spacing w:before="100" w:beforeAutospacing="1" w:after="100" w:afterAutospacing="1" w:line="240" w:lineRule="auto"/>
        <w:contextualSpacing/>
        <w:outlineLvl w:val="1"/>
        <w:rPr>
          <w:rFonts w:ascii="Times New Roman" w:eastAsia="Times New Roman" w:hAnsi="Times New Roman" w:cs="Times New Roman"/>
          <w:sz w:val="24"/>
          <w:szCs w:val="24"/>
          <w:lang w:eastAsia="fr-FR"/>
        </w:rPr>
      </w:pPr>
      <w:bookmarkStart w:id="304" w:name="_Toc197267508"/>
      <w:bookmarkStart w:id="305" w:name="_Toc197267609"/>
      <w:bookmarkStart w:id="306" w:name="_Toc197267819"/>
      <w:r w:rsidRPr="00667986">
        <w:rPr>
          <w:rFonts w:ascii="Times New Roman" w:eastAsia="Times New Roman" w:hAnsi="Times New Roman" w:cs="Times New Roman"/>
          <w:sz w:val="24"/>
          <w:szCs w:val="24"/>
          <w:lang w:eastAsia="fr-FR"/>
        </w:rPr>
        <w:t>Cycle de l’urée</w:t>
      </w:r>
      <w:bookmarkEnd w:id="304"/>
      <w:bookmarkEnd w:id="305"/>
      <w:bookmarkEnd w:id="306"/>
    </w:p>
    <w:p w14:paraId="03C31B12" w14:textId="77777777" w:rsidR="00493F56" w:rsidRPr="00667986" w:rsidRDefault="00493F56" w:rsidP="00493F56">
      <w:pPr>
        <w:numPr>
          <w:ilvl w:val="1"/>
          <w:numId w:val="224"/>
        </w:numPr>
        <w:spacing w:before="100" w:beforeAutospacing="1" w:after="100" w:afterAutospacing="1" w:line="240" w:lineRule="auto"/>
        <w:contextualSpacing/>
        <w:outlineLvl w:val="1"/>
        <w:rPr>
          <w:rFonts w:ascii="Times New Roman" w:eastAsia="Times New Roman" w:hAnsi="Times New Roman" w:cs="Times New Roman"/>
          <w:sz w:val="24"/>
          <w:szCs w:val="24"/>
          <w:lang w:eastAsia="fr-FR"/>
        </w:rPr>
      </w:pPr>
      <w:bookmarkStart w:id="307" w:name="_Toc197267509"/>
      <w:bookmarkStart w:id="308" w:name="_Toc197267610"/>
      <w:bookmarkStart w:id="309" w:name="_Toc197267820"/>
      <w:r w:rsidRPr="00667986">
        <w:rPr>
          <w:rFonts w:ascii="Times New Roman" w:eastAsia="Times New Roman" w:hAnsi="Times New Roman" w:cs="Times New Roman"/>
          <w:sz w:val="24"/>
          <w:szCs w:val="24"/>
          <w:lang w:eastAsia="fr-FR"/>
        </w:rPr>
        <w:t>Devenir du groupement carboxylique</w:t>
      </w:r>
      <w:bookmarkEnd w:id="307"/>
      <w:bookmarkEnd w:id="308"/>
      <w:bookmarkEnd w:id="309"/>
      <w:r w:rsidRPr="00667986">
        <w:rPr>
          <w:rFonts w:ascii="Times New Roman" w:eastAsia="Times New Roman" w:hAnsi="Times New Roman" w:cs="Times New Roman"/>
          <w:sz w:val="24"/>
          <w:szCs w:val="24"/>
          <w:lang w:eastAsia="fr-FR"/>
        </w:rPr>
        <w:t xml:space="preserve"> </w:t>
      </w:r>
    </w:p>
    <w:p w14:paraId="6EF23131" w14:textId="77777777" w:rsidR="00493F56" w:rsidRPr="00667986" w:rsidRDefault="00493F56" w:rsidP="00493F56">
      <w:pPr>
        <w:numPr>
          <w:ilvl w:val="1"/>
          <w:numId w:val="224"/>
        </w:numPr>
        <w:spacing w:before="100" w:beforeAutospacing="1" w:after="100" w:afterAutospacing="1" w:line="240" w:lineRule="auto"/>
        <w:contextualSpacing/>
        <w:outlineLvl w:val="1"/>
        <w:rPr>
          <w:rFonts w:ascii="Times New Roman" w:eastAsia="Times New Roman" w:hAnsi="Times New Roman" w:cs="Times New Roman"/>
          <w:sz w:val="24"/>
          <w:szCs w:val="24"/>
          <w:lang w:eastAsia="fr-FR"/>
        </w:rPr>
      </w:pPr>
      <w:bookmarkStart w:id="310" w:name="_Toc197267510"/>
      <w:bookmarkStart w:id="311" w:name="_Toc197267611"/>
      <w:bookmarkStart w:id="312" w:name="_Toc197267821"/>
      <w:r w:rsidRPr="00667986">
        <w:rPr>
          <w:rFonts w:ascii="Times New Roman" w:eastAsia="Times New Roman" w:hAnsi="Times New Roman" w:cs="Times New Roman"/>
          <w:sz w:val="24"/>
          <w:szCs w:val="24"/>
          <w:lang w:eastAsia="fr-FR"/>
        </w:rPr>
        <w:t>Catabolisme du squelette carboné des acides aminés</w:t>
      </w:r>
      <w:bookmarkEnd w:id="310"/>
      <w:bookmarkEnd w:id="311"/>
      <w:bookmarkEnd w:id="312"/>
      <w:r w:rsidRPr="00667986">
        <w:rPr>
          <w:rFonts w:ascii="Times New Roman" w:eastAsia="Times New Roman" w:hAnsi="Times New Roman" w:cs="Times New Roman"/>
          <w:sz w:val="24"/>
          <w:szCs w:val="24"/>
          <w:lang w:eastAsia="fr-FR"/>
        </w:rPr>
        <w:t xml:space="preserve"> </w:t>
      </w:r>
    </w:p>
    <w:p w14:paraId="5C5612B8" w14:textId="77777777" w:rsidR="00493F56" w:rsidRPr="00667986" w:rsidRDefault="00493F56" w:rsidP="00493F56">
      <w:pPr>
        <w:numPr>
          <w:ilvl w:val="0"/>
          <w:numId w:val="224"/>
        </w:numPr>
        <w:spacing w:before="100" w:beforeAutospacing="1" w:after="100" w:afterAutospacing="1" w:line="240" w:lineRule="auto"/>
        <w:ind w:left="426"/>
        <w:contextualSpacing/>
        <w:outlineLvl w:val="1"/>
        <w:rPr>
          <w:rFonts w:ascii="Times New Roman" w:eastAsia="Times New Roman" w:hAnsi="Times New Roman" w:cs="Times New Roman"/>
          <w:sz w:val="24"/>
          <w:szCs w:val="24"/>
          <w:lang w:eastAsia="fr-FR"/>
        </w:rPr>
      </w:pPr>
      <w:bookmarkStart w:id="313" w:name="_Toc197267511"/>
      <w:bookmarkStart w:id="314" w:name="_Toc197267612"/>
      <w:bookmarkStart w:id="315" w:name="_Toc197267822"/>
      <w:r w:rsidRPr="00667986">
        <w:rPr>
          <w:rFonts w:ascii="Times New Roman" w:eastAsia="Calibri" w:hAnsi="Times New Roman" w:cs="Times New Roman"/>
          <w:sz w:val="24"/>
          <w:szCs w:val="24"/>
          <w:lang w:eastAsia="en-US"/>
        </w:rPr>
        <w:t>Biosynthèse des acides aminés</w:t>
      </w:r>
      <w:bookmarkEnd w:id="313"/>
      <w:bookmarkEnd w:id="314"/>
      <w:bookmarkEnd w:id="315"/>
    </w:p>
    <w:p w14:paraId="6D1908AA" w14:textId="77777777" w:rsidR="00493F56" w:rsidRPr="00667986" w:rsidRDefault="00493F56" w:rsidP="00493F56">
      <w:pPr>
        <w:numPr>
          <w:ilvl w:val="0"/>
          <w:numId w:val="224"/>
        </w:numPr>
        <w:spacing w:before="100" w:beforeAutospacing="1" w:after="100" w:afterAutospacing="1" w:line="240" w:lineRule="auto"/>
        <w:ind w:left="426"/>
        <w:contextualSpacing/>
        <w:outlineLvl w:val="1"/>
        <w:rPr>
          <w:rFonts w:ascii="Times New Roman" w:eastAsia="Times New Roman" w:hAnsi="Times New Roman" w:cs="Times New Roman"/>
          <w:sz w:val="24"/>
          <w:szCs w:val="24"/>
          <w:lang w:eastAsia="fr-FR"/>
        </w:rPr>
      </w:pPr>
      <w:bookmarkStart w:id="316" w:name="_Toc197267512"/>
      <w:bookmarkStart w:id="317" w:name="_Toc197267613"/>
      <w:bookmarkStart w:id="318" w:name="_Toc197267823"/>
      <w:r w:rsidRPr="00667986">
        <w:rPr>
          <w:rFonts w:ascii="Times New Roman" w:eastAsia="Calibri" w:hAnsi="Times New Roman" w:cs="Times New Roman"/>
          <w:sz w:val="24"/>
          <w:szCs w:val="24"/>
          <w:lang w:eastAsia="en-US"/>
        </w:rPr>
        <w:t>Régulation du métabolisme protéique</w:t>
      </w:r>
      <w:bookmarkEnd w:id="316"/>
      <w:bookmarkEnd w:id="317"/>
      <w:bookmarkEnd w:id="318"/>
      <w:r w:rsidRPr="00667986">
        <w:rPr>
          <w:rFonts w:ascii="Times New Roman" w:eastAsia="Calibri" w:hAnsi="Times New Roman" w:cs="Times New Roman"/>
          <w:sz w:val="24"/>
          <w:szCs w:val="24"/>
          <w:lang w:eastAsia="en-US"/>
        </w:rPr>
        <w:t xml:space="preserve"> </w:t>
      </w:r>
    </w:p>
    <w:p w14:paraId="746E4A34" w14:textId="77777777" w:rsidR="00493F56" w:rsidRPr="00667986" w:rsidRDefault="00493F56" w:rsidP="00493F56">
      <w:pPr>
        <w:jc w:val="center"/>
        <w:rPr>
          <w:rFonts w:ascii="Times New Roman" w:eastAsia="Calibri" w:hAnsi="Times New Roman" w:cs="Times New Roman"/>
          <w:b/>
          <w:bCs/>
          <w:sz w:val="24"/>
          <w:szCs w:val="24"/>
          <w:u w:val="single"/>
          <w:lang w:eastAsia="en-US"/>
        </w:rPr>
      </w:pPr>
    </w:p>
    <w:p w14:paraId="4621B52F" w14:textId="77777777" w:rsidR="00493F56" w:rsidRPr="00667986" w:rsidRDefault="00493F56" w:rsidP="00493F56">
      <w:pPr>
        <w:jc w:val="center"/>
        <w:rPr>
          <w:rFonts w:ascii="Times New Roman" w:eastAsia="Calibri" w:hAnsi="Times New Roman" w:cs="Times New Roman"/>
          <w:b/>
          <w:bCs/>
          <w:sz w:val="24"/>
          <w:szCs w:val="24"/>
          <w:u w:val="single"/>
          <w:lang w:eastAsia="en-US"/>
        </w:rPr>
      </w:pPr>
      <w:r w:rsidRPr="00667986">
        <w:rPr>
          <w:rFonts w:ascii="Times New Roman" w:eastAsia="Calibri" w:hAnsi="Times New Roman" w:cs="Times New Roman"/>
          <w:b/>
          <w:bCs/>
          <w:sz w:val="24"/>
          <w:szCs w:val="24"/>
          <w:u w:val="single"/>
          <w:lang w:eastAsia="en-US"/>
        </w:rPr>
        <w:t xml:space="preserve">TRAVAUX DIRIGES </w:t>
      </w:r>
    </w:p>
    <w:p w14:paraId="1630B580" w14:textId="77777777" w:rsidR="00493F56" w:rsidRPr="00667986" w:rsidRDefault="00493F56" w:rsidP="00493F56">
      <w:pPr>
        <w:spacing w:after="0"/>
        <w:rPr>
          <w:rFonts w:ascii="Times New Roman" w:eastAsia="Calibri" w:hAnsi="Times New Roman" w:cs="Times New Roman"/>
          <w:bCs/>
          <w:sz w:val="24"/>
          <w:szCs w:val="24"/>
          <w:lang w:eastAsia="en-US"/>
        </w:rPr>
      </w:pPr>
    </w:p>
    <w:p w14:paraId="65AFB8C7" w14:textId="77777777" w:rsidR="00493F56" w:rsidRPr="00667986" w:rsidRDefault="00493F56" w:rsidP="00493F56">
      <w:pPr>
        <w:spacing w:after="0"/>
        <w:rPr>
          <w:rFonts w:ascii="Times New Roman" w:eastAsia="Calibri" w:hAnsi="Times New Roman" w:cs="Times New Roman"/>
          <w:b/>
          <w:bCs/>
          <w:sz w:val="24"/>
          <w:szCs w:val="24"/>
          <w:lang w:eastAsia="en-US"/>
        </w:rPr>
      </w:pPr>
      <w:r w:rsidRPr="00667986">
        <w:rPr>
          <w:rFonts w:ascii="Times New Roman" w:eastAsia="Calibri" w:hAnsi="Times New Roman" w:cs="Times New Roman"/>
          <w:b/>
          <w:bCs/>
          <w:sz w:val="24"/>
          <w:szCs w:val="24"/>
          <w:lang w:eastAsia="en-US"/>
        </w:rPr>
        <w:t>TD n°10 </w:t>
      </w:r>
      <w:r w:rsidRPr="00667986">
        <w:rPr>
          <w:rFonts w:ascii="Times New Roman" w:eastAsia="Calibri" w:hAnsi="Times New Roman" w:cs="Times New Roman"/>
          <w:bCs/>
          <w:sz w:val="24"/>
          <w:szCs w:val="24"/>
          <w:lang w:eastAsia="en-US"/>
        </w:rPr>
        <w:t>:</w:t>
      </w:r>
      <w:r w:rsidRPr="00667986">
        <w:rPr>
          <w:rFonts w:ascii="Times New Roman" w:eastAsia="Times New Roman" w:hAnsi="Times New Roman" w:cs="Times New Roman"/>
          <w:bCs/>
          <w:sz w:val="24"/>
          <w:szCs w:val="24"/>
          <w:lang w:eastAsia="fr-FR"/>
        </w:rPr>
        <w:t xml:space="preserve"> Biochimie des nucléotides, des nucléosides et des acides nucléiques.</w:t>
      </w:r>
    </w:p>
    <w:p w14:paraId="21509CDC" w14:textId="77777777" w:rsidR="00493F56" w:rsidRPr="00667986" w:rsidRDefault="00493F56" w:rsidP="00493F56">
      <w:pPr>
        <w:spacing w:after="0"/>
        <w:rPr>
          <w:rFonts w:ascii="Times New Roman" w:eastAsia="Calibri" w:hAnsi="Times New Roman" w:cs="Times New Roman"/>
          <w:b/>
          <w:bCs/>
          <w:sz w:val="24"/>
          <w:szCs w:val="24"/>
          <w:lang w:eastAsia="en-US"/>
        </w:rPr>
      </w:pPr>
      <w:r w:rsidRPr="00667986">
        <w:rPr>
          <w:rFonts w:ascii="Times New Roman" w:eastAsia="Calibri" w:hAnsi="Times New Roman" w:cs="Times New Roman"/>
          <w:b/>
          <w:bCs/>
          <w:sz w:val="24"/>
          <w:szCs w:val="24"/>
          <w:lang w:eastAsia="en-US"/>
        </w:rPr>
        <w:t>TD n°11 </w:t>
      </w:r>
      <w:r w:rsidRPr="00667986">
        <w:rPr>
          <w:rFonts w:ascii="Times New Roman" w:eastAsia="Calibri" w:hAnsi="Times New Roman" w:cs="Times New Roman"/>
          <w:bCs/>
          <w:sz w:val="24"/>
          <w:szCs w:val="24"/>
          <w:lang w:eastAsia="en-US"/>
        </w:rPr>
        <w:t xml:space="preserve">: </w:t>
      </w:r>
      <w:r w:rsidRPr="00667986">
        <w:rPr>
          <w:rFonts w:ascii="Times New Roman" w:eastAsia="Calibri" w:hAnsi="Times New Roman" w:cs="Times New Roman"/>
          <w:bCs/>
          <w:sz w:val="24"/>
          <w:szCs w:val="24"/>
          <w:lang w:eastAsia="fr-FR"/>
        </w:rPr>
        <w:t>Métabolisme énergétique</w:t>
      </w:r>
    </w:p>
    <w:p w14:paraId="2C9E7359" w14:textId="77777777" w:rsidR="00493F56" w:rsidRPr="00667986" w:rsidRDefault="00493F56" w:rsidP="00493F56">
      <w:pPr>
        <w:spacing w:after="0"/>
        <w:rPr>
          <w:rFonts w:ascii="Times New Roman" w:eastAsia="Calibri" w:hAnsi="Times New Roman" w:cs="Times New Roman"/>
          <w:b/>
          <w:bCs/>
          <w:sz w:val="24"/>
          <w:szCs w:val="24"/>
          <w:lang w:eastAsia="en-US"/>
        </w:rPr>
      </w:pPr>
      <w:r w:rsidRPr="00667986">
        <w:rPr>
          <w:rFonts w:ascii="Times New Roman" w:eastAsia="Calibri" w:hAnsi="Times New Roman" w:cs="Times New Roman"/>
          <w:b/>
          <w:bCs/>
          <w:sz w:val="24"/>
          <w:szCs w:val="24"/>
          <w:lang w:eastAsia="en-US"/>
        </w:rPr>
        <w:t>TD n°12 </w:t>
      </w:r>
      <w:r w:rsidRPr="00667986">
        <w:rPr>
          <w:rFonts w:ascii="Times New Roman" w:eastAsia="Calibri" w:hAnsi="Times New Roman" w:cs="Times New Roman"/>
          <w:bCs/>
          <w:sz w:val="24"/>
          <w:szCs w:val="24"/>
          <w:lang w:eastAsia="en-US"/>
        </w:rPr>
        <w:t xml:space="preserve">: </w:t>
      </w:r>
      <w:r w:rsidRPr="00667986">
        <w:rPr>
          <w:rFonts w:ascii="Times New Roman" w:eastAsia="Calibri" w:hAnsi="Times New Roman" w:cs="Times New Roman"/>
          <w:bCs/>
          <w:sz w:val="24"/>
          <w:szCs w:val="24"/>
          <w:lang w:eastAsia="fr-FR"/>
        </w:rPr>
        <w:t>Biochimie métabolique : Métabolisme glucidique_ Fiche exercice 1</w:t>
      </w:r>
    </w:p>
    <w:p w14:paraId="55BBE57D" w14:textId="77777777" w:rsidR="00493F56" w:rsidRPr="00667986" w:rsidRDefault="00493F56" w:rsidP="00493F56">
      <w:pPr>
        <w:spacing w:after="0"/>
        <w:rPr>
          <w:rFonts w:ascii="Times New Roman" w:eastAsia="Calibri" w:hAnsi="Times New Roman" w:cs="Times New Roman"/>
          <w:b/>
          <w:bCs/>
          <w:sz w:val="24"/>
          <w:szCs w:val="24"/>
          <w:lang w:eastAsia="en-US"/>
        </w:rPr>
      </w:pPr>
      <w:r w:rsidRPr="00667986">
        <w:rPr>
          <w:rFonts w:ascii="Times New Roman" w:eastAsia="Calibri" w:hAnsi="Times New Roman" w:cs="Times New Roman"/>
          <w:b/>
          <w:bCs/>
          <w:sz w:val="24"/>
          <w:szCs w:val="24"/>
          <w:lang w:eastAsia="en-US"/>
        </w:rPr>
        <w:t>TD n°13 </w:t>
      </w:r>
      <w:r w:rsidRPr="00667986">
        <w:rPr>
          <w:rFonts w:ascii="Times New Roman" w:eastAsia="Calibri" w:hAnsi="Times New Roman" w:cs="Times New Roman"/>
          <w:bCs/>
          <w:sz w:val="24"/>
          <w:szCs w:val="24"/>
          <w:lang w:eastAsia="en-US"/>
        </w:rPr>
        <w:t xml:space="preserve">: </w:t>
      </w:r>
      <w:r w:rsidRPr="00667986">
        <w:rPr>
          <w:rFonts w:ascii="Times New Roman" w:eastAsia="Calibri" w:hAnsi="Times New Roman" w:cs="Times New Roman"/>
          <w:bCs/>
          <w:sz w:val="24"/>
          <w:szCs w:val="24"/>
          <w:lang w:eastAsia="fr-FR"/>
        </w:rPr>
        <w:t>Biochimie métabolique : Métabolisme glucidique_ Fiche exercice 2</w:t>
      </w:r>
    </w:p>
    <w:p w14:paraId="245FC32E" w14:textId="77777777" w:rsidR="00493F56" w:rsidRPr="00667986" w:rsidRDefault="00493F56" w:rsidP="00493F56">
      <w:pPr>
        <w:spacing w:after="0"/>
        <w:rPr>
          <w:rFonts w:ascii="Times New Roman" w:eastAsia="Calibri" w:hAnsi="Times New Roman" w:cs="Times New Roman"/>
          <w:b/>
          <w:bCs/>
          <w:sz w:val="24"/>
          <w:szCs w:val="24"/>
          <w:lang w:eastAsia="en-US"/>
        </w:rPr>
      </w:pPr>
      <w:r w:rsidRPr="00667986">
        <w:rPr>
          <w:rFonts w:ascii="Times New Roman" w:eastAsia="Calibri" w:hAnsi="Times New Roman" w:cs="Times New Roman"/>
          <w:b/>
          <w:bCs/>
          <w:sz w:val="24"/>
          <w:szCs w:val="24"/>
          <w:lang w:eastAsia="en-US"/>
        </w:rPr>
        <w:t>TD n°14 </w:t>
      </w:r>
      <w:r w:rsidRPr="00667986">
        <w:rPr>
          <w:rFonts w:ascii="Times New Roman" w:eastAsia="Calibri" w:hAnsi="Times New Roman" w:cs="Times New Roman"/>
          <w:bCs/>
          <w:sz w:val="24"/>
          <w:szCs w:val="24"/>
          <w:lang w:eastAsia="en-US"/>
        </w:rPr>
        <w:t xml:space="preserve">: </w:t>
      </w:r>
      <w:r w:rsidRPr="00667986">
        <w:rPr>
          <w:rFonts w:ascii="Times New Roman" w:eastAsia="Times New Roman" w:hAnsi="Times New Roman" w:cs="Times New Roman"/>
          <w:bCs/>
          <w:sz w:val="24"/>
          <w:szCs w:val="24"/>
          <w:lang w:eastAsia="fr-FR"/>
        </w:rPr>
        <w:t>Biochimie métabolique : Métabolisme des lipides importants sur le plan physiologique</w:t>
      </w:r>
    </w:p>
    <w:p w14:paraId="08CF7C3A" w14:textId="77777777" w:rsidR="00493F56" w:rsidRPr="00667986" w:rsidRDefault="00493F56" w:rsidP="00493F56">
      <w:pPr>
        <w:spacing w:after="0"/>
        <w:rPr>
          <w:rFonts w:ascii="Times New Roman" w:eastAsia="Calibri" w:hAnsi="Times New Roman" w:cs="Times New Roman"/>
          <w:b/>
          <w:bCs/>
          <w:sz w:val="24"/>
          <w:szCs w:val="24"/>
          <w:lang w:eastAsia="en-US"/>
        </w:rPr>
      </w:pPr>
      <w:r w:rsidRPr="00667986">
        <w:rPr>
          <w:rFonts w:ascii="Times New Roman" w:eastAsia="Calibri" w:hAnsi="Times New Roman" w:cs="Times New Roman"/>
          <w:b/>
          <w:bCs/>
          <w:sz w:val="24"/>
          <w:szCs w:val="24"/>
          <w:lang w:eastAsia="en-US"/>
        </w:rPr>
        <w:t>TD n°15 </w:t>
      </w:r>
      <w:r w:rsidRPr="00667986">
        <w:rPr>
          <w:rFonts w:ascii="Times New Roman" w:eastAsia="Calibri" w:hAnsi="Times New Roman" w:cs="Times New Roman"/>
          <w:bCs/>
          <w:sz w:val="24"/>
          <w:szCs w:val="24"/>
          <w:lang w:eastAsia="en-US"/>
        </w:rPr>
        <w:t xml:space="preserve">: </w:t>
      </w:r>
      <w:r w:rsidRPr="00667986">
        <w:rPr>
          <w:rFonts w:ascii="Times New Roman" w:eastAsia="Calibri" w:hAnsi="Times New Roman" w:cs="Times New Roman"/>
          <w:bCs/>
          <w:sz w:val="24"/>
          <w:szCs w:val="24"/>
          <w:lang w:eastAsia="fr-FR"/>
        </w:rPr>
        <w:t>Métabolisme des lipides_ Fiche exercice</w:t>
      </w:r>
    </w:p>
    <w:p w14:paraId="1ADD7F9C" w14:textId="77777777" w:rsidR="00493F56" w:rsidRPr="00667986" w:rsidRDefault="00493F56" w:rsidP="00493F56">
      <w:pPr>
        <w:spacing w:after="0"/>
        <w:rPr>
          <w:rFonts w:ascii="Times New Roman" w:eastAsia="Calibri" w:hAnsi="Times New Roman" w:cs="Times New Roman"/>
          <w:b/>
          <w:bCs/>
          <w:sz w:val="24"/>
          <w:szCs w:val="24"/>
          <w:lang w:eastAsia="en-US"/>
        </w:rPr>
      </w:pPr>
      <w:r w:rsidRPr="00667986">
        <w:rPr>
          <w:rFonts w:ascii="Times New Roman" w:eastAsia="Calibri" w:hAnsi="Times New Roman" w:cs="Times New Roman"/>
          <w:b/>
          <w:bCs/>
          <w:sz w:val="24"/>
          <w:szCs w:val="24"/>
          <w:lang w:eastAsia="en-US"/>
        </w:rPr>
        <w:t>TD n°16 </w:t>
      </w:r>
      <w:r w:rsidRPr="00667986">
        <w:rPr>
          <w:rFonts w:ascii="Times New Roman" w:eastAsia="Calibri" w:hAnsi="Times New Roman" w:cs="Times New Roman"/>
          <w:bCs/>
          <w:sz w:val="24"/>
          <w:szCs w:val="24"/>
          <w:lang w:eastAsia="en-US"/>
        </w:rPr>
        <w:t>: Caractérisation des acides aminés</w:t>
      </w:r>
    </w:p>
    <w:p w14:paraId="3E75428A" w14:textId="77777777" w:rsidR="00493F56" w:rsidRPr="00667986" w:rsidRDefault="00493F56" w:rsidP="00493F56">
      <w:pPr>
        <w:spacing w:after="0"/>
        <w:rPr>
          <w:rFonts w:ascii="Times New Roman" w:eastAsia="Calibri" w:hAnsi="Times New Roman" w:cs="Times New Roman"/>
          <w:b/>
          <w:bCs/>
          <w:sz w:val="24"/>
          <w:szCs w:val="24"/>
          <w:lang w:eastAsia="en-US"/>
        </w:rPr>
      </w:pPr>
      <w:r w:rsidRPr="00667986">
        <w:rPr>
          <w:rFonts w:ascii="Times New Roman" w:eastAsia="Calibri" w:hAnsi="Times New Roman" w:cs="Times New Roman"/>
          <w:b/>
          <w:bCs/>
          <w:sz w:val="24"/>
          <w:szCs w:val="24"/>
          <w:lang w:eastAsia="en-US"/>
        </w:rPr>
        <w:t>TD n°17 </w:t>
      </w:r>
      <w:r w:rsidRPr="00667986">
        <w:rPr>
          <w:rFonts w:ascii="Times New Roman" w:eastAsia="Calibri" w:hAnsi="Times New Roman" w:cs="Times New Roman"/>
          <w:bCs/>
          <w:sz w:val="24"/>
          <w:szCs w:val="24"/>
          <w:lang w:eastAsia="en-US"/>
        </w:rPr>
        <w:t xml:space="preserve">: </w:t>
      </w:r>
      <w:r w:rsidRPr="00667986">
        <w:rPr>
          <w:rFonts w:ascii="Times New Roman" w:eastAsia="Times New Roman" w:hAnsi="Times New Roman" w:cs="Times New Roman"/>
          <w:bCs/>
          <w:sz w:val="24"/>
          <w:szCs w:val="24"/>
          <w:lang w:eastAsia="fr-FR"/>
        </w:rPr>
        <w:t>Biochimie métabolique : Transformation des acides aminés</w:t>
      </w:r>
    </w:p>
    <w:p w14:paraId="33866AD2" w14:textId="77777777" w:rsidR="00493F56" w:rsidRPr="00667986" w:rsidRDefault="00493F56" w:rsidP="00493F56">
      <w:pPr>
        <w:spacing w:after="0"/>
        <w:rPr>
          <w:rFonts w:ascii="Times New Roman" w:eastAsia="Calibri" w:hAnsi="Times New Roman" w:cs="Times New Roman"/>
          <w:b/>
          <w:bCs/>
          <w:sz w:val="24"/>
          <w:szCs w:val="24"/>
          <w:lang w:eastAsia="en-US"/>
        </w:rPr>
      </w:pPr>
      <w:r w:rsidRPr="00667986">
        <w:rPr>
          <w:rFonts w:ascii="Times New Roman" w:eastAsia="Calibri" w:hAnsi="Times New Roman" w:cs="Times New Roman"/>
          <w:b/>
          <w:bCs/>
          <w:sz w:val="24"/>
          <w:szCs w:val="24"/>
          <w:lang w:eastAsia="en-US"/>
        </w:rPr>
        <w:t>TD n°18 </w:t>
      </w:r>
      <w:r w:rsidRPr="00667986">
        <w:rPr>
          <w:rFonts w:ascii="Times New Roman" w:eastAsia="Calibri" w:hAnsi="Times New Roman" w:cs="Times New Roman"/>
          <w:bCs/>
          <w:sz w:val="24"/>
          <w:szCs w:val="24"/>
          <w:lang w:eastAsia="en-US"/>
        </w:rPr>
        <w:t xml:space="preserve">: </w:t>
      </w:r>
      <w:r w:rsidRPr="00667986">
        <w:rPr>
          <w:rFonts w:ascii="Times New Roman" w:eastAsia="Times New Roman" w:hAnsi="Times New Roman" w:cs="Times New Roman"/>
          <w:bCs/>
          <w:sz w:val="24"/>
          <w:szCs w:val="24"/>
          <w:lang w:eastAsia="fr-FR"/>
        </w:rPr>
        <w:t>Métabolisme des porphyrines et des pigments biliaires</w:t>
      </w:r>
    </w:p>
    <w:p w14:paraId="46BCC717" w14:textId="77777777" w:rsidR="00493F56" w:rsidRPr="00667986" w:rsidRDefault="00493F56" w:rsidP="00493F56">
      <w:pPr>
        <w:spacing w:after="0"/>
        <w:rPr>
          <w:rFonts w:ascii="Times New Roman" w:eastAsia="Calibri" w:hAnsi="Times New Roman" w:cs="Times New Roman"/>
          <w:b/>
          <w:bCs/>
          <w:sz w:val="24"/>
          <w:szCs w:val="24"/>
          <w:lang w:eastAsia="en-US"/>
        </w:rPr>
      </w:pPr>
      <w:r w:rsidRPr="00667986">
        <w:rPr>
          <w:rFonts w:ascii="Times New Roman" w:eastAsia="Calibri" w:hAnsi="Times New Roman" w:cs="Times New Roman"/>
          <w:b/>
          <w:bCs/>
          <w:sz w:val="24"/>
          <w:szCs w:val="24"/>
          <w:lang w:eastAsia="en-US"/>
        </w:rPr>
        <w:t>TD n°19 </w:t>
      </w:r>
      <w:r w:rsidRPr="00667986">
        <w:rPr>
          <w:rFonts w:ascii="Times New Roman" w:eastAsia="Calibri" w:hAnsi="Times New Roman" w:cs="Times New Roman"/>
          <w:bCs/>
          <w:sz w:val="24"/>
          <w:szCs w:val="24"/>
          <w:lang w:eastAsia="en-US"/>
        </w:rPr>
        <w:t xml:space="preserve">: </w:t>
      </w:r>
      <w:r w:rsidRPr="00667986">
        <w:rPr>
          <w:rFonts w:ascii="Times New Roman" w:eastAsia="Times New Roman" w:hAnsi="Times New Roman" w:cs="Times New Roman"/>
          <w:bCs/>
          <w:sz w:val="24"/>
          <w:szCs w:val="24"/>
          <w:lang w:eastAsia="fr-FR"/>
        </w:rPr>
        <w:t>Métabolisme des xénobiotiques</w:t>
      </w:r>
    </w:p>
    <w:p w14:paraId="532E9E29" w14:textId="77777777" w:rsidR="00493F56" w:rsidRPr="00667986" w:rsidRDefault="00493F56" w:rsidP="00493F56">
      <w:pPr>
        <w:spacing w:after="0"/>
        <w:rPr>
          <w:rFonts w:ascii="Times New Roman" w:eastAsia="Calibri" w:hAnsi="Times New Roman" w:cs="Times New Roman"/>
          <w:bCs/>
          <w:sz w:val="24"/>
          <w:szCs w:val="24"/>
          <w:lang w:eastAsia="fr-FR"/>
        </w:rPr>
      </w:pPr>
      <w:r w:rsidRPr="00667986">
        <w:rPr>
          <w:rFonts w:ascii="Times New Roman" w:eastAsia="Calibri" w:hAnsi="Times New Roman" w:cs="Times New Roman"/>
          <w:b/>
          <w:bCs/>
          <w:sz w:val="24"/>
          <w:szCs w:val="24"/>
          <w:lang w:eastAsia="en-US"/>
        </w:rPr>
        <w:t>TD n°20 </w:t>
      </w:r>
      <w:r w:rsidRPr="00667986">
        <w:rPr>
          <w:rFonts w:ascii="Times New Roman" w:eastAsia="Calibri" w:hAnsi="Times New Roman" w:cs="Times New Roman"/>
          <w:bCs/>
          <w:sz w:val="24"/>
          <w:szCs w:val="24"/>
          <w:lang w:eastAsia="en-US"/>
        </w:rPr>
        <w:t xml:space="preserve">: </w:t>
      </w:r>
      <w:r w:rsidRPr="00667986">
        <w:rPr>
          <w:rFonts w:ascii="Times New Roman" w:eastAsia="Times New Roman" w:hAnsi="Times New Roman" w:cs="Times New Roman"/>
          <w:bCs/>
          <w:sz w:val="24"/>
          <w:szCs w:val="24"/>
          <w:lang w:eastAsia="fr-FR"/>
        </w:rPr>
        <w:t xml:space="preserve">Biochimie métabolique : </w:t>
      </w:r>
      <w:r w:rsidRPr="00667986">
        <w:rPr>
          <w:rFonts w:ascii="Times New Roman" w:eastAsia="Calibri" w:hAnsi="Times New Roman" w:cs="Times New Roman"/>
          <w:bCs/>
          <w:sz w:val="24"/>
          <w:szCs w:val="24"/>
          <w:lang w:eastAsia="fr-FR"/>
        </w:rPr>
        <w:t>Métabolisme protéique_ Fiche exercice</w:t>
      </w:r>
    </w:p>
    <w:p w14:paraId="3E767ECF" w14:textId="77777777" w:rsidR="00493F56" w:rsidRPr="00667986" w:rsidRDefault="00493F56" w:rsidP="00493F56">
      <w:pPr>
        <w:spacing w:after="0"/>
        <w:rPr>
          <w:rFonts w:ascii="Times New Roman" w:eastAsia="Calibri" w:hAnsi="Times New Roman" w:cs="Times New Roman"/>
          <w:bCs/>
          <w:sz w:val="24"/>
          <w:szCs w:val="24"/>
          <w:lang w:eastAsia="fr-FR"/>
        </w:rPr>
      </w:pPr>
    </w:p>
    <w:p w14:paraId="62EBA4F6" w14:textId="77777777" w:rsidR="00493F56" w:rsidRPr="00667986" w:rsidRDefault="00493F56" w:rsidP="00493F56">
      <w:pPr>
        <w:spacing w:after="0"/>
        <w:rPr>
          <w:rFonts w:ascii="Times New Roman" w:eastAsia="Calibri" w:hAnsi="Times New Roman" w:cs="Times New Roman"/>
          <w:b/>
          <w:bCs/>
          <w:sz w:val="24"/>
          <w:szCs w:val="24"/>
          <w:lang w:eastAsia="en-US"/>
        </w:rPr>
      </w:pPr>
    </w:p>
    <w:p w14:paraId="05246270" w14:textId="77777777" w:rsidR="00493F56" w:rsidRPr="00667986" w:rsidRDefault="00493F56" w:rsidP="00493F56">
      <w:pPr>
        <w:jc w:val="center"/>
        <w:rPr>
          <w:rFonts w:ascii="Times New Roman" w:eastAsia="Calibri" w:hAnsi="Times New Roman" w:cs="Times New Roman"/>
          <w:b/>
          <w:bCs/>
          <w:sz w:val="24"/>
          <w:szCs w:val="24"/>
          <w:u w:val="single"/>
          <w:lang w:eastAsia="en-US"/>
        </w:rPr>
      </w:pPr>
      <w:r w:rsidRPr="00667986">
        <w:rPr>
          <w:rFonts w:ascii="Times New Roman" w:eastAsia="Calibri" w:hAnsi="Times New Roman" w:cs="Times New Roman"/>
          <w:b/>
          <w:bCs/>
          <w:sz w:val="24"/>
          <w:szCs w:val="24"/>
          <w:u w:val="single"/>
          <w:lang w:eastAsia="en-US"/>
        </w:rPr>
        <w:t>TRAVAUX PRATIQUES</w:t>
      </w:r>
    </w:p>
    <w:p w14:paraId="5FE119D5" w14:textId="77777777" w:rsidR="00493F56" w:rsidRPr="00667986" w:rsidRDefault="00493F56" w:rsidP="00493F56">
      <w:pPr>
        <w:spacing w:after="0"/>
        <w:jc w:val="both"/>
        <w:rPr>
          <w:rFonts w:ascii="Times New Roman" w:eastAsia="Calibri" w:hAnsi="Times New Roman" w:cs="Times New Roman"/>
          <w:sz w:val="24"/>
          <w:szCs w:val="24"/>
          <w:lang w:eastAsia="en-US"/>
        </w:rPr>
      </w:pPr>
      <w:r w:rsidRPr="00667986">
        <w:rPr>
          <w:rFonts w:ascii="Times New Roman" w:eastAsia="Calibri" w:hAnsi="Times New Roman" w:cs="Times New Roman"/>
          <w:b/>
          <w:bCs/>
          <w:sz w:val="24"/>
          <w:szCs w:val="24"/>
          <w:lang w:eastAsia="en-US"/>
        </w:rPr>
        <w:t>TPn°6</w:t>
      </w:r>
      <w:r w:rsidRPr="00667986">
        <w:rPr>
          <w:rFonts w:ascii="Times New Roman" w:eastAsia="Calibri" w:hAnsi="Times New Roman" w:cs="Times New Roman"/>
          <w:sz w:val="24"/>
          <w:szCs w:val="24"/>
          <w:lang w:eastAsia="en-US"/>
        </w:rPr>
        <w:t xml:space="preserve"> : Caractérisation et dosage spectrophotométrique des acides aminés </w:t>
      </w:r>
    </w:p>
    <w:p w14:paraId="59A8F497" w14:textId="77777777" w:rsidR="00493F56" w:rsidRPr="00667986" w:rsidRDefault="00493F56" w:rsidP="00493F56">
      <w:pPr>
        <w:spacing w:after="0"/>
        <w:jc w:val="both"/>
        <w:rPr>
          <w:rFonts w:ascii="Times New Roman" w:eastAsia="Times New Roman" w:hAnsi="Times New Roman" w:cs="Times New Roman"/>
          <w:sz w:val="24"/>
          <w:szCs w:val="24"/>
          <w:lang w:eastAsia="fr-FR"/>
        </w:rPr>
      </w:pPr>
      <w:r w:rsidRPr="00667986">
        <w:rPr>
          <w:rFonts w:ascii="Times New Roman" w:eastAsia="Times New Roman" w:hAnsi="Times New Roman" w:cs="Times New Roman"/>
          <w:b/>
          <w:sz w:val="24"/>
          <w:szCs w:val="24"/>
          <w:lang w:eastAsia="fr-FR"/>
        </w:rPr>
        <w:t>TPn°7</w:t>
      </w:r>
      <w:r w:rsidRPr="00667986">
        <w:rPr>
          <w:rFonts w:ascii="Times New Roman" w:eastAsia="Times New Roman" w:hAnsi="Times New Roman" w:cs="Times New Roman"/>
          <w:sz w:val="24"/>
          <w:szCs w:val="24"/>
          <w:lang w:eastAsia="fr-FR"/>
        </w:rPr>
        <w:t xml:space="preserve"> : Dosage spectrophotométrique des protéines (Méthode de Bradford) </w:t>
      </w:r>
    </w:p>
    <w:p w14:paraId="41BC3A7E" w14:textId="77777777" w:rsidR="00493F56" w:rsidRPr="00667986" w:rsidRDefault="00493F56" w:rsidP="00493F56">
      <w:pPr>
        <w:spacing w:after="0"/>
        <w:jc w:val="both"/>
        <w:rPr>
          <w:rFonts w:ascii="Times New Roman" w:eastAsia="Times New Roman" w:hAnsi="Times New Roman" w:cs="Times New Roman"/>
          <w:sz w:val="24"/>
          <w:szCs w:val="24"/>
          <w:lang w:eastAsia="fr-FR"/>
        </w:rPr>
      </w:pPr>
      <w:r w:rsidRPr="00667986">
        <w:rPr>
          <w:rFonts w:ascii="Times New Roman" w:eastAsia="Times New Roman" w:hAnsi="Times New Roman" w:cs="Times New Roman"/>
          <w:b/>
          <w:sz w:val="24"/>
          <w:szCs w:val="24"/>
          <w:lang w:eastAsia="fr-FR"/>
        </w:rPr>
        <w:t>TPn°8</w:t>
      </w:r>
      <w:r w:rsidRPr="00667986">
        <w:rPr>
          <w:rFonts w:ascii="Times New Roman" w:eastAsia="Times New Roman" w:hAnsi="Times New Roman" w:cs="Times New Roman"/>
          <w:sz w:val="24"/>
          <w:szCs w:val="24"/>
          <w:lang w:eastAsia="fr-FR"/>
        </w:rPr>
        <w:t> : Initiation à l’électrophorèse des acides aminés ou des protéines</w:t>
      </w:r>
    </w:p>
    <w:p w14:paraId="6D1CD45B" w14:textId="77777777" w:rsidR="00493F56" w:rsidRPr="00667986" w:rsidRDefault="00493F56" w:rsidP="00493F56">
      <w:pPr>
        <w:shd w:val="clear" w:color="auto" w:fill="FFFFFF"/>
        <w:spacing w:after="0"/>
        <w:jc w:val="both"/>
        <w:rPr>
          <w:rFonts w:ascii="Times New Roman" w:eastAsia="Times New Roman" w:hAnsi="Times New Roman" w:cs="Times New Roman"/>
          <w:color w:val="000000"/>
          <w:sz w:val="24"/>
          <w:szCs w:val="24"/>
          <w:lang w:eastAsia="fr-FR"/>
        </w:rPr>
      </w:pPr>
      <w:r w:rsidRPr="00667986">
        <w:rPr>
          <w:rFonts w:ascii="Times New Roman" w:eastAsia="Times New Roman" w:hAnsi="Times New Roman" w:cs="Times New Roman"/>
          <w:b/>
          <w:bCs/>
          <w:sz w:val="24"/>
          <w:szCs w:val="24"/>
          <w:lang w:eastAsia="fr-FR"/>
        </w:rPr>
        <w:t xml:space="preserve">TP n°9 : </w:t>
      </w:r>
      <w:r w:rsidRPr="00667986">
        <w:rPr>
          <w:rFonts w:ascii="Times New Roman" w:eastAsia="Times New Roman" w:hAnsi="Times New Roman" w:cs="Times New Roman"/>
          <w:bCs/>
          <w:color w:val="000000"/>
          <w:sz w:val="24"/>
          <w:szCs w:val="24"/>
          <w:lang w:eastAsia="fr-FR"/>
        </w:rPr>
        <w:t>Extraction et dosage des composés bioactifs et de l'activité antioxydante à partir d'une plante thérapeutique</w:t>
      </w:r>
    </w:p>
    <w:p w14:paraId="060B8612" w14:textId="77777777" w:rsidR="00493F56" w:rsidRPr="00667986" w:rsidRDefault="00493F56" w:rsidP="00493F56">
      <w:pPr>
        <w:spacing w:after="0"/>
        <w:jc w:val="both"/>
        <w:rPr>
          <w:rFonts w:ascii="Times New Roman" w:eastAsia="Times New Roman" w:hAnsi="Times New Roman" w:cs="Times New Roman"/>
          <w:b/>
          <w:bCs/>
          <w:sz w:val="24"/>
          <w:szCs w:val="24"/>
          <w:u w:val="single"/>
          <w:lang w:eastAsia="fr-FR"/>
        </w:rPr>
      </w:pPr>
    </w:p>
    <w:p w14:paraId="0323204F" w14:textId="77777777" w:rsidR="00493F56" w:rsidRPr="00667986" w:rsidRDefault="00493F56" w:rsidP="00493F56">
      <w:pPr>
        <w:spacing w:after="0" w:line="277" w:lineRule="atLeast"/>
        <w:jc w:val="center"/>
        <w:rPr>
          <w:rFonts w:ascii="Times New Roman" w:eastAsia="Times New Roman" w:hAnsi="Times New Roman" w:cs="Times New Roman"/>
          <w:b/>
          <w:bCs/>
          <w:sz w:val="24"/>
          <w:szCs w:val="24"/>
          <w:u w:val="single"/>
          <w:lang w:eastAsia="fr-FR"/>
        </w:rPr>
      </w:pPr>
    </w:p>
    <w:p w14:paraId="759B19EA" w14:textId="77777777" w:rsidR="00493F56" w:rsidRPr="00667986" w:rsidRDefault="00493F56" w:rsidP="00493F56">
      <w:pPr>
        <w:spacing w:after="0" w:line="277" w:lineRule="atLeast"/>
        <w:jc w:val="center"/>
        <w:rPr>
          <w:rFonts w:ascii="Times New Roman" w:eastAsia="Times New Roman" w:hAnsi="Times New Roman" w:cs="Times New Roman"/>
          <w:b/>
          <w:bCs/>
          <w:sz w:val="24"/>
          <w:szCs w:val="24"/>
          <w:u w:val="single"/>
          <w:lang w:eastAsia="fr-FR"/>
        </w:rPr>
      </w:pPr>
    </w:p>
    <w:p w14:paraId="5A3E0E16" w14:textId="77777777" w:rsidR="00493F56" w:rsidRPr="00667986" w:rsidRDefault="00493F56" w:rsidP="00493F56">
      <w:pPr>
        <w:spacing w:after="0" w:line="277" w:lineRule="atLeast"/>
        <w:jc w:val="center"/>
        <w:rPr>
          <w:rFonts w:ascii="Times New Roman" w:eastAsia="Times New Roman" w:hAnsi="Times New Roman" w:cs="Times New Roman"/>
          <w:b/>
          <w:bCs/>
          <w:sz w:val="24"/>
          <w:szCs w:val="24"/>
          <w:u w:val="single"/>
          <w:lang w:eastAsia="fr-FR"/>
        </w:rPr>
      </w:pPr>
    </w:p>
    <w:p w14:paraId="19AF37F0" w14:textId="77777777" w:rsidR="00493F56" w:rsidRPr="00667986" w:rsidRDefault="00493F56" w:rsidP="00493F56">
      <w:pPr>
        <w:spacing w:after="0" w:line="240" w:lineRule="auto"/>
        <w:rPr>
          <w:rFonts w:ascii="Times New Roman" w:eastAsia="Times New Roman" w:hAnsi="Times New Roman" w:cs="Times New Roman"/>
          <w:sz w:val="24"/>
          <w:szCs w:val="24"/>
          <w:lang w:eastAsia="fr-FR"/>
        </w:rPr>
      </w:pPr>
    </w:p>
    <w:p w14:paraId="7201B2C6"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463445CC"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5E66844A"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1DEDFB47"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4DCD97F4" w14:textId="77777777" w:rsidR="00493F56" w:rsidRPr="00FD03DB" w:rsidRDefault="00493F56" w:rsidP="00493F56">
      <w:pPr>
        <w:spacing w:after="0" w:line="240" w:lineRule="auto"/>
        <w:rPr>
          <w:rFonts w:asciiTheme="majorBidi" w:eastAsia="Calibri" w:hAnsiTheme="majorBidi" w:cstheme="majorBidi"/>
          <w:kern w:val="2"/>
          <w:sz w:val="24"/>
          <w:szCs w:val="24"/>
          <w:rtl/>
          <w:lang w:eastAsia="en-US"/>
          <w14:ligatures w14:val="standardContextual"/>
        </w:rPr>
      </w:pPr>
    </w:p>
    <w:p w14:paraId="634B3837" w14:textId="77777777" w:rsidR="00493F56" w:rsidRPr="00FD03DB" w:rsidRDefault="00493F56" w:rsidP="00493F56">
      <w:pPr>
        <w:spacing w:after="0" w:line="240" w:lineRule="auto"/>
        <w:rPr>
          <w:rFonts w:asciiTheme="majorBidi" w:eastAsia="Calibri" w:hAnsiTheme="majorBidi" w:cstheme="majorBidi"/>
          <w:kern w:val="2"/>
          <w:sz w:val="24"/>
          <w:szCs w:val="24"/>
          <w:rtl/>
          <w:lang w:eastAsia="en-US"/>
          <w14:ligatures w14:val="standardContextual"/>
        </w:rPr>
      </w:pPr>
    </w:p>
    <w:p w14:paraId="57B8883F"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5D4FB2CD"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558B3B1D"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59679CCD"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76F7596F"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0A2EE5EC"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4437461B"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17895C91"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0BB0E997"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1CFE0133"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5780D5F8"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049D8023"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2949678D"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001665D7"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764DA5DF"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1BE141C5"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2BA4D718"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6DDC73DB"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3D5584FB"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14DB64BB"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3FB421B7" w14:textId="77777777" w:rsidR="00493F56" w:rsidRPr="00FD03DB" w:rsidRDefault="00493F56" w:rsidP="00493F56">
      <w:pPr>
        <w:spacing w:after="0" w:line="240" w:lineRule="auto"/>
        <w:rPr>
          <w:rFonts w:asciiTheme="majorBidi" w:eastAsia="Calibri" w:hAnsiTheme="majorBidi" w:cstheme="majorBidi"/>
          <w:kern w:val="2"/>
          <w:sz w:val="24"/>
          <w:szCs w:val="24"/>
          <w:rtl/>
          <w:lang w:eastAsia="en-US"/>
          <w14:ligatures w14:val="standardContextual"/>
        </w:rPr>
      </w:pPr>
    </w:p>
    <w:p w14:paraId="7C7E43C4" w14:textId="77777777" w:rsidR="00493F56" w:rsidRPr="00FD03DB" w:rsidRDefault="00493F56" w:rsidP="00493F56">
      <w:pPr>
        <w:spacing w:after="0" w:line="240" w:lineRule="auto"/>
        <w:rPr>
          <w:rFonts w:asciiTheme="majorBidi" w:eastAsia="Calibri" w:hAnsiTheme="majorBidi" w:cstheme="majorBidi"/>
          <w:kern w:val="2"/>
          <w:sz w:val="24"/>
          <w:szCs w:val="24"/>
          <w:rtl/>
          <w:lang w:eastAsia="en-US"/>
          <w14:ligatures w14:val="standardContextual"/>
        </w:rPr>
      </w:pPr>
    </w:p>
    <w:p w14:paraId="12FAB1B0"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367F6D9A"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519C7D6B"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7B844EDB"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1DD2115C" w14:textId="77777777" w:rsidR="00493F56" w:rsidRPr="00FD03DB" w:rsidRDefault="00493F56" w:rsidP="00493F56">
      <w:pPr>
        <w:pBdr>
          <w:top w:val="single" w:sz="4" w:space="1" w:color="auto"/>
          <w:bottom w:val="single" w:sz="4" w:space="2" w:color="auto"/>
        </w:pBdr>
        <w:tabs>
          <w:tab w:val="center" w:pos="4819"/>
        </w:tabs>
        <w:spacing w:after="0" w:line="240" w:lineRule="auto"/>
        <w:jc w:val="center"/>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PROGRAMME :  Immunologie</w:t>
      </w:r>
    </w:p>
    <w:p w14:paraId="1EF0BC2F" w14:textId="77777777" w:rsidR="00493F56" w:rsidRPr="00FD03DB" w:rsidRDefault="00493F56" w:rsidP="00493F56">
      <w:pPr>
        <w:autoSpaceDE w:val="0"/>
        <w:autoSpaceDN w:val="0"/>
        <w:adjustRightInd w:val="0"/>
        <w:spacing w:after="0" w:line="240" w:lineRule="auto"/>
        <w:rPr>
          <w:rFonts w:asciiTheme="majorBidi" w:eastAsia="Times New Roman" w:hAnsiTheme="majorBidi" w:cstheme="majorBidi"/>
          <w:b/>
          <w:bCs/>
          <w:color w:val="000000"/>
          <w:sz w:val="24"/>
          <w:szCs w:val="24"/>
          <w:lang w:eastAsia="fr-FR"/>
        </w:rPr>
      </w:pPr>
    </w:p>
    <w:p w14:paraId="14700EAD"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Semestre : 4</w:t>
      </w:r>
    </w:p>
    <w:p w14:paraId="29EFADC9"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Enseignant responsable de l’UE :</w:t>
      </w:r>
    </w:p>
    <w:p w14:paraId="6AEAAE91"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Matière :    Immunologie</w:t>
      </w:r>
    </w:p>
    <w:p w14:paraId="4837D382"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Crédits : 6</w:t>
      </w:r>
    </w:p>
    <w:p w14:paraId="20B9EC2F"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Coefficient : 4</w:t>
      </w:r>
    </w:p>
    <w:p w14:paraId="17A68544" w14:textId="77777777" w:rsidR="00493F56" w:rsidRPr="00FD03DB" w:rsidRDefault="00493F56" w:rsidP="00493F56">
      <w:pPr>
        <w:spacing w:after="0" w:line="240" w:lineRule="auto"/>
        <w:rPr>
          <w:rFonts w:asciiTheme="majorBidi" w:eastAsia="Times New Roman" w:hAnsiTheme="majorBidi" w:cstheme="majorBidi"/>
          <w:b/>
          <w:bCs/>
          <w:sz w:val="24"/>
          <w:szCs w:val="24"/>
        </w:rPr>
      </w:pPr>
    </w:p>
    <w:p w14:paraId="6A535266" w14:textId="77777777" w:rsidR="00493F56" w:rsidRPr="00FD03DB" w:rsidRDefault="00493F56" w:rsidP="00493F56">
      <w:pPr>
        <w:numPr>
          <w:ilvl w:val="0"/>
          <w:numId w:val="181"/>
        </w:numPr>
        <w:spacing w:after="0" w:line="240" w:lineRule="auto"/>
        <w:contextualSpacing/>
        <w:jc w:val="both"/>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Objectifs de l’enseignement</w:t>
      </w:r>
    </w:p>
    <w:p w14:paraId="198D04F3" w14:textId="77777777" w:rsidR="00493F56" w:rsidRPr="00FD03DB" w:rsidRDefault="00493F56" w:rsidP="00493F56">
      <w:pPr>
        <w:spacing w:after="0" w:line="240" w:lineRule="auto"/>
        <w:jc w:val="both"/>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t xml:space="preserve">  Ce cours de formation générale porte sur les principaux mécanismes mis en jeu dans une réponse immunitaire. Il s'appuie sur la génétique mendélienne et moléculaire, la biologie cellulaire, la biochimie, la microbiologie, et l'histologie. Il aborde les notions nécessaires à la compréhension du fonctionnement du système immunitaire et décrit les phénomènes impliqués dans la réponse immunitaire normale et pathologique. </w:t>
      </w:r>
    </w:p>
    <w:p w14:paraId="52039559" w14:textId="77777777" w:rsidR="00493F56" w:rsidRPr="00FD03DB" w:rsidRDefault="00493F56" w:rsidP="00493F56">
      <w:pPr>
        <w:spacing w:after="0" w:line="240" w:lineRule="auto"/>
        <w:jc w:val="both"/>
        <w:rPr>
          <w:rFonts w:asciiTheme="majorBidi" w:hAnsiTheme="majorBidi" w:cstheme="majorBidi"/>
          <w:sz w:val="24"/>
          <w:szCs w:val="24"/>
        </w:rPr>
      </w:pPr>
      <w:r w:rsidRPr="00FD03DB">
        <w:rPr>
          <w:rFonts w:asciiTheme="majorBidi" w:eastAsia="Calibri" w:hAnsiTheme="majorBidi" w:cstheme="majorBidi"/>
          <w:bCs/>
          <w:kern w:val="2"/>
          <w:sz w:val="24"/>
          <w:szCs w:val="24"/>
          <w:lang w:eastAsia="en-US"/>
          <w14:ligatures w14:val="standardContextual"/>
        </w:rPr>
        <w:t xml:space="preserve"> Il mène à une compréhension des moyens de défense immunitaire impliqués dans des situations normales et, des mécanismes qui sont à la base de déficiences ou d'exacerbation des réponses immunitaires, rencontrées dans des situations pathologiques. Il complète la formation des étudiants dans les sciences biologiques de base.</w:t>
      </w:r>
      <w:r w:rsidRPr="00FD03DB">
        <w:rPr>
          <w:rFonts w:asciiTheme="majorBidi" w:hAnsiTheme="majorBidi" w:cstheme="majorBidi"/>
          <w:sz w:val="24"/>
          <w:szCs w:val="24"/>
        </w:rPr>
        <w:t xml:space="preserve"> </w:t>
      </w:r>
    </w:p>
    <w:p w14:paraId="6E856493" w14:textId="77777777" w:rsidR="00493F56" w:rsidRPr="00FD03DB" w:rsidRDefault="00493F56" w:rsidP="00493F56">
      <w:pPr>
        <w:spacing w:after="0" w:line="240" w:lineRule="auto"/>
        <w:jc w:val="both"/>
        <w:rPr>
          <w:rFonts w:asciiTheme="majorBidi" w:eastAsia="Calibri" w:hAnsiTheme="majorBidi" w:cstheme="majorBidi"/>
          <w:b/>
          <w:kern w:val="2"/>
          <w:sz w:val="24"/>
          <w:szCs w:val="24"/>
          <w:lang w:eastAsia="en-US"/>
          <w14:ligatures w14:val="standardContextual"/>
        </w:rPr>
      </w:pPr>
      <w:r w:rsidRPr="00FD03DB">
        <w:rPr>
          <w:rFonts w:asciiTheme="majorBidi" w:eastAsia="Calibri" w:hAnsiTheme="majorBidi" w:cstheme="majorBidi"/>
          <w:b/>
          <w:kern w:val="2"/>
          <w:sz w:val="24"/>
          <w:szCs w:val="24"/>
          <w:lang w:eastAsia="en-US"/>
          <w14:ligatures w14:val="standardContextual"/>
        </w:rPr>
        <w:t xml:space="preserve">b) </w:t>
      </w:r>
      <w:proofErr w:type="spellStart"/>
      <w:r w:rsidRPr="00FD03DB">
        <w:rPr>
          <w:rFonts w:asciiTheme="majorBidi" w:eastAsia="Calibri" w:hAnsiTheme="majorBidi" w:cstheme="majorBidi"/>
          <w:b/>
          <w:kern w:val="2"/>
          <w:sz w:val="24"/>
          <w:szCs w:val="24"/>
          <w:lang w:eastAsia="en-US"/>
          <w14:ligatures w14:val="standardContextual"/>
        </w:rPr>
        <w:t>Pré-requis</w:t>
      </w:r>
      <w:proofErr w:type="spellEnd"/>
      <w:r w:rsidRPr="00FD03DB">
        <w:rPr>
          <w:rFonts w:asciiTheme="majorBidi" w:eastAsia="Calibri" w:hAnsiTheme="majorBidi" w:cstheme="majorBidi"/>
          <w:b/>
          <w:kern w:val="2"/>
          <w:sz w:val="24"/>
          <w:szCs w:val="24"/>
          <w:lang w:eastAsia="en-US"/>
          <w14:ligatures w14:val="standardContextual"/>
        </w:rPr>
        <w:t xml:space="preserve"> :</w:t>
      </w:r>
    </w:p>
    <w:p w14:paraId="0E70552A" w14:textId="77777777" w:rsidR="00493F56" w:rsidRPr="00FD03DB" w:rsidRDefault="00493F56" w:rsidP="00493F56">
      <w:pPr>
        <w:spacing w:after="0" w:line="240" w:lineRule="auto"/>
        <w:jc w:val="both"/>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t xml:space="preserve">Pour pouvoir suivre ce cours avec succès il faut au préalable avoir : </w:t>
      </w:r>
    </w:p>
    <w:p w14:paraId="067FE62E" w14:textId="77777777" w:rsidR="00493F56" w:rsidRPr="00FD03DB" w:rsidRDefault="00493F56" w:rsidP="00493F56">
      <w:pPr>
        <w:spacing w:after="0" w:line="240" w:lineRule="auto"/>
        <w:jc w:val="both"/>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t>•</w:t>
      </w:r>
      <w:r w:rsidRPr="00FD03DB">
        <w:rPr>
          <w:rFonts w:asciiTheme="majorBidi" w:eastAsia="Calibri" w:hAnsiTheme="majorBidi" w:cstheme="majorBidi"/>
          <w:bCs/>
          <w:kern w:val="2"/>
          <w:sz w:val="24"/>
          <w:szCs w:val="24"/>
          <w:lang w:eastAsia="en-US"/>
          <w14:ligatures w14:val="standardContextual"/>
        </w:rPr>
        <w:tab/>
        <w:t>Une compréhension des concepts de bases de la biologie moléculaire et cellulaire tels que la structure de l'ADN, l'expression génique, structure et fonction des protéines et la division cellulaire.</w:t>
      </w:r>
    </w:p>
    <w:p w14:paraId="73AE35D8" w14:textId="77777777" w:rsidR="00493F56" w:rsidRPr="00FD03DB" w:rsidRDefault="00493F56" w:rsidP="00493F56">
      <w:pPr>
        <w:spacing w:after="0" w:line="240" w:lineRule="auto"/>
        <w:jc w:val="both"/>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lastRenderedPageBreak/>
        <w:t>•</w:t>
      </w:r>
      <w:r w:rsidRPr="00FD03DB">
        <w:rPr>
          <w:rFonts w:asciiTheme="majorBidi" w:eastAsia="Calibri" w:hAnsiTheme="majorBidi" w:cstheme="majorBidi"/>
          <w:bCs/>
          <w:kern w:val="2"/>
          <w:sz w:val="24"/>
          <w:szCs w:val="24"/>
          <w:lang w:eastAsia="en-US"/>
          <w14:ligatures w14:val="standardContextual"/>
        </w:rPr>
        <w:tab/>
        <w:t>Les principes de base de la physiologie des organes tels que le système respiratoire, le système cardiovasculaire, le système nerveux et le système endocrinien.</w:t>
      </w:r>
    </w:p>
    <w:p w14:paraId="7D549614" w14:textId="77777777" w:rsidR="00493F56" w:rsidRPr="00FD03DB" w:rsidRDefault="00493F56" w:rsidP="00493F56">
      <w:pPr>
        <w:spacing w:after="0" w:line="240" w:lineRule="auto"/>
        <w:jc w:val="both"/>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t>•</w:t>
      </w:r>
      <w:r w:rsidRPr="00FD03DB">
        <w:rPr>
          <w:rFonts w:asciiTheme="majorBidi" w:eastAsia="Calibri" w:hAnsiTheme="majorBidi" w:cstheme="majorBidi"/>
          <w:bCs/>
          <w:kern w:val="2"/>
          <w:sz w:val="24"/>
          <w:szCs w:val="24"/>
          <w:lang w:eastAsia="en-US"/>
          <w14:ligatures w14:val="standardContextual"/>
        </w:rPr>
        <w:tab/>
        <w:t xml:space="preserve">Une compréhension de base de l'anatomie </w:t>
      </w:r>
    </w:p>
    <w:p w14:paraId="310E6BC9" w14:textId="77777777" w:rsidR="00493F56" w:rsidRPr="00FD03DB" w:rsidRDefault="00493F56" w:rsidP="00493F56">
      <w:pPr>
        <w:spacing w:after="0" w:line="240" w:lineRule="auto"/>
        <w:jc w:val="both"/>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t>•</w:t>
      </w:r>
      <w:r w:rsidRPr="00FD03DB">
        <w:rPr>
          <w:rFonts w:asciiTheme="majorBidi" w:eastAsia="Calibri" w:hAnsiTheme="majorBidi" w:cstheme="majorBidi"/>
          <w:bCs/>
          <w:kern w:val="2"/>
          <w:sz w:val="24"/>
          <w:szCs w:val="24"/>
          <w:lang w:eastAsia="en-US"/>
          <w14:ligatures w14:val="standardContextual"/>
        </w:rPr>
        <w:tab/>
        <w:t>Des principes de bases en biochimie : les protéines, les acides nucléiques, les lipides et les glucides.</w:t>
      </w:r>
    </w:p>
    <w:p w14:paraId="1149D4DD" w14:textId="77777777" w:rsidR="00493F56" w:rsidRPr="00FD03DB" w:rsidRDefault="00493F56" w:rsidP="00493F56">
      <w:pPr>
        <w:spacing w:after="0" w:line="240" w:lineRule="auto"/>
        <w:rPr>
          <w:rFonts w:asciiTheme="majorBidi" w:eastAsia="Calibri" w:hAnsiTheme="majorBidi" w:cstheme="majorBidi"/>
          <w:b/>
          <w:kern w:val="2"/>
          <w:sz w:val="24"/>
          <w:szCs w:val="24"/>
          <w:lang w:eastAsia="en-US"/>
          <w14:ligatures w14:val="standardContextual"/>
        </w:rPr>
      </w:pPr>
      <w:r w:rsidRPr="00FD03DB">
        <w:rPr>
          <w:rFonts w:asciiTheme="majorBidi" w:eastAsia="Calibri" w:hAnsiTheme="majorBidi" w:cstheme="majorBidi"/>
          <w:b/>
          <w:kern w:val="2"/>
          <w:sz w:val="24"/>
          <w:szCs w:val="24"/>
          <w:lang w:eastAsia="en-US"/>
          <w14:ligatures w14:val="standardContextual"/>
        </w:rPr>
        <w:t xml:space="preserve">c) Contenu de la matière : </w:t>
      </w:r>
    </w:p>
    <w:p w14:paraId="5877E9C4" w14:textId="77777777" w:rsidR="00493F56" w:rsidRPr="00CA592D" w:rsidRDefault="00493F56" w:rsidP="00493F56">
      <w:pPr>
        <w:spacing w:after="0" w:line="240" w:lineRule="auto"/>
        <w:jc w:val="center"/>
        <w:rPr>
          <w:rFonts w:asciiTheme="majorBidi" w:eastAsia="Calibri" w:hAnsiTheme="majorBidi" w:cstheme="majorBidi"/>
          <w:b/>
          <w:kern w:val="2"/>
          <w:sz w:val="24"/>
          <w:szCs w:val="24"/>
          <w:u w:val="single"/>
          <w:lang w:eastAsia="en-US"/>
          <w14:ligatures w14:val="standardContextual"/>
        </w:rPr>
      </w:pPr>
      <w:r w:rsidRPr="00CA592D">
        <w:rPr>
          <w:rFonts w:asciiTheme="majorBidi" w:eastAsia="Calibri" w:hAnsiTheme="majorBidi" w:cstheme="majorBidi"/>
          <w:b/>
          <w:kern w:val="2"/>
          <w:sz w:val="24"/>
          <w:szCs w:val="24"/>
          <w:u w:val="single"/>
          <w:lang w:eastAsia="en-US"/>
          <w14:ligatures w14:val="standardContextual"/>
        </w:rPr>
        <w:t>Cours</w:t>
      </w:r>
    </w:p>
    <w:p w14:paraId="0B4FE8FC" w14:textId="77777777" w:rsidR="00493F56" w:rsidRPr="00FD03DB" w:rsidRDefault="00493F56" w:rsidP="00493F56">
      <w:pPr>
        <w:spacing w:after="0" w:line="240" w:lineRule="auto"/>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
          <w:kern w:val="2"/>
          <w:sz w:val="24"/>
          <w:szCs w:val="24"/>
          <w:lang w:eastAsia="en-US"/>
          <w14:ligatures w14:val="standardContextual"/>
        </w:rPr>
        <w:t>Chapitre 1</w:t>
      </w:r>
      <w:r w:rsidRPr="00FD03DB">
        <w:rPr>
          <w:rFonts w:asciiTheme="majorBidi" w:eastAsia="Calibri" w:hAnsiTheme="majorBidi" w:cstheme="majorBidi"/>
          <w:bCs/>
          <w:kern w:val="2"/>
          <w:sz w:val="24"/>
          <w:szCs w:val="24"/>
          <w:lang w:eastAsia="en-US"/>
          <w14:ligatures w14:val="standardContextual"/>
        </w:rPr>
        <w:t>.</w:t>
      </w:r>
      <w:r w:rsidRPr="00FD03DB">
        <w:rPr>
          <w:rFonts w:asciiTheme="majorBidi" w:eastAsia="Calibri" w:hAnsiTheme="majorBidi" w:cstheme="majorBidi"/>
          <w:kern w:val="2"/>
          <w:sz w:val="24"/>
          <w:szCs w:val="24"/>
          <w:lang w:eastAsia="en-US"/>
          <w14:ligatures w14:val="standardContextual"/>
        </w:rPr>
        <w:t xml:space="preserve"> </w:t>
      </w:r>
      <w:r w:rsidRPr="00FD03DB">
        <w:rPr>
          <w:rFonts w:asciiTheme="majorBidi" w:eastAsia="Calibri" w:hAnsiTheme="majorBidi" w:cstheme="majorBidi"/>
          <w:bCs/>
          <w:kern w:val="2"/>
          <w:sz w:val="24"/>
          <w:szCs w:val="24"/>
          <w:lang w:eastAsia="en-US"/>
          <w14:ligatures w14:val="standardContextual"/>
        </w:rPr>
        <w:t>Historique et notions de base.</w:t>
      </w:r>
    </w:p>
    <w:p w14:paraId="13A9CACA" w14:textId="77777777" w:rsidR="00493F56" w:rsidRPr="00FD03DB" w:rsidRDefault="00493F56" w:rsidP="00493F56">
      <w:pPr>
        <w:spacing w:after="0" w:line="240" w:lineRule="auto"/>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
          <w:kern w:val="2"/>
          <w:sz w:val="24"/>
          <w:szCs w:val="24"/>
          <w:lang w:eastAsia="en-US"/>
          <w14:ligatures w14:val="standardContextual"/>
        </w:rPr>
        <w:t>Chapitre 2</w:t>
      </w:r>
      <w:r w:rsidRPr="00FD03DB">
        <w:rPr>
          <w:rFonts w:asciiTheme="majorBidi" w:eastAsia="Calibri" w:hAnsiTheme="majorBidi" w:cstheme="majorBidi"/>
          <w:bCs/>
          <w:kern w:val="2"/>
          <w:sz w:val="24"/>
          <w:szCs w:val="24"/>
          <w:lang w:eastAsia="en-US"/>
          <w14:ligatures w14:val="standardContextual"/>
        </w:rPr>
        <w:t>. Les Composants du système immunitaire.</w:t>
      </w:r>
    </w:p>
    <w:p w14:paraId="73D5668B"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ab/>
      </w:r>
      <w:r w:rsidRPr="00FD03DB">
        <w:rPr>
          <w:rFonts w:asciiTheme="majorBidi" w:eastAsia="Calibri" w:hAnsiTheme="majorBidi" w:cstheme="majorBidi"/>
          <w:kern w:val="2"/>
          <w:sz w:val="24"/>
          <w:szCs w:val="24"/>
          <w:lang w:eastAsia="en-US"/>
          <w14:ligatures w14:val="standardContextual"/>
        </w:rPr>
        <w:tab/>
        <w:t>1. les cellules impliquées dans la réponse immunitaire</w:t>
      </w:r>
      <w:r w:rsidRPr="00FD03DB">
        <w:rPr>
          <w:rFonts w:asciiTheme="majorBidi" w:eastAsia="Calibri" w:hAnsiTheme="majorBidi" w:cstheme="majorBidi"/>
          <w:kern w:val="2"/>
          <w:sz w:val="24"/>
          <w:szCs w:val="24"/>
          <w:lang w:eastAsia="en-US"/>
          <w14:ligatures w14:val="standardContextual"/>
        </w:rPr>
        <w:br/>
      </w:r>
      <w:r w:rsidRPr="00FD03DB">
        <w:rPr>
          <w:rFonts w:asciiTheme="majorBidi" w:eastAsia="Calibri" w:hAnsiTheme="majorBidi" w:cstheme="majorBidi"/>
          <w:kern w:val="2"/>
          <w:sz w:val="24"/>
          <w:szCs w:val="24"/>
          <w:lang w:eastAsia="en-US"/>
          <w14:ligatures w14:val="standardContextual"/>
        </w:rPr>
        <w:tab/>
      </w:r>
      <w:r w:rsidRPr="00FD03DB">
        <w:rPr>
          <w:rFonts w:asciiTheme="majorBidi" w:eastAsia="Calibri" w:hAnsiTheme="majorBidi" w:cstheme="majorBidi"/>
          <w:kern w:val="2"/>
          <w:sz w:val="24"/>
          <w:szCs w:val="24"/>
          <w:lang w:eastAsia="en-US"/>
          <w14:ligatures w14:val="standardContextual"/>
        </w:rPr>
        <w:tab/>
        <w:t xml:space="preserve">2. Les organes et les tissus lymphoïdes : </w:t>
      </w:r>
    </w:p>
    <w:p w14:paraId="5CCBE76B"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ab/>
      </w:r>
      <w:r w:rsidRPr="00FD03DB">
        <w:rPr>
          <w:rFonts w:asciiTheme="majorBidi" w:eastAsia="Calibri" w:hAnsiTheme="majorBidi" w:cstheme="majorBidi"/>
          <w:kern w:val="2"/>
          <w:sz w:val="24"/>
          <w:szCs w:val="24"/>
          <w:lang w:eastAsia="en-US"/>
          <w14:ligatures w14:val="standardContextual"/>
        </w:rPr>
        <w:tab/>
      </w:r>
      <w:r w:rsidRPr="00FD03DB">
        <w:rPr>
          <w:rFonts w:asciiTheme="majorBidi" w:eastAsia="Calibri" w:hAnsiTheme="majorBidi" w:cstheme="majorBidi"/>
          <w:kern w:val="2"/>
          <w:sz w:val="24"/>
          <w:szCs w:val="24"/>
          <w:lang w:eastAsia="en-US"/>
          <w14:ligatures w14:val="standardContextual"/>
        </w:rPr>
        <w:tab/>
        <w:t xml:space="preserve">1.1.  Les organes lymphoïdes primaires : moelle osseuse, thymus </w:t>
      </w:r>
      <w:r w:rsidRPr="00FD03DB">
        <w:rPr>
          <w:rFonts w:asciiTheme="majorBidi" w:eastAsia="Calibri" w:hAnsiTheme="majorBidi" w:cstheme="majorBidi"/>
          <w:kern w:val="2"/>
          <w:sz w:val="24"/>
          <w:szCs w:val="24"/>
          <w:lang w:eastAsia="en-US"/>
          <w14:ligatures w14:val="standardContextual"/>
        </w:rPr>
        <w:br/>
      </w:r>
      <w:r w:rsidRPr="00FD03DB">
        <w:rPr>
          <w:rFonts w:asciiTheme="majorBidi" w:eastAsia="Calibri" w:hAnsiTheme="majorBidi" w:cstheme="majorBidi"/>
          <w:kern w:val="2"/>
          <w:sz w:val="24"/>
          <w:szCs w:val="24"/>
          <w:lang w:eastAsia="en-US"/>
          <w14:ligatures w14:val="standardContextual"/>
        </w:rPr>
        <w:tab/>
      </w:r>
      <w:r w:rsidRPr="00FD03DB">
        <w:rPr>
          <w:rFonts w:asciiTheme="majorBidi" w:eastAsia="Calibri" w:hAnsiTheme="majorBidi" w:cstheme="majorBidi"/>
          <w:kern w:val="2"/>
          <w:sz w:val="24"/>
          <w:szCs w:val="24"/>
          <w:lang w:eastAsia="en-US"/>
          <w14:ligatures w14:val="standardContextual"/>
        </w:rPr>
        <w:tab/>
      </w:r>
      <w:r w:rsidRPr="00FD03DB">
        <w:rPr>
          <w:rFonts w:asciiTheme="majorBidi" w:eastAsia="Calibri" w:hAnsiTheme="majorBidi" w:cstheme="majorBidi"/>
          <w:kern w:val="2"/>
          <w:sz w:val="24"/>
          <w:szCs w:val="24"/>
          <w:lang w:eastAsia="en-US"/>
          <w14:ligatures w14:val="standardContextual"/>
        </w:rPr>
        <w:tab/>
        <w:t>1.2. Les organes lymphoïdes secondaires : Rate, ganglions</w:t>
      </w:r>
      <w:r w:rsidRPr="00FD03DB">
        <w:rPr>
          <w:rFonts w:asciiTheme="majorBidi" w:eastAsia="Calibri" w:hAnsiTheme="majorBidi" w:cstheme="majorBidi"/>
          <w:kern w:val="2"/>
          <w:sz w:val="24"/>
          <w:szCs w:val="24"/>
          <w:lang w:eastAsia="en-US"/>
          <w14:ligatures w14:val="standardContextual"/>
        </w:rPr>
        <w:br/>
      </w:r>
      <w:r w:rsidRPr="00FD03DB">
        <w:rPr>
          <w:rFonts w:asciiTheme="majorBidi" w:eastAsia="Calibri" w:hAnsiTheme="majorBidi" w:cstheme="majorBidi"/>
          <w:kern w:val="2"/>
          <w:sz w:val="24"/>
          <w:szCs w:val="24"/>
          <w:lang w:eastAsia="en-US"/>
          <w14:ligatures w14:val="standardContextual"/>
        </w:rPr>
        <w:tab/>
      </w:r>
      <w:r w:rsidRPr="00FD03DB">
        <w:rPr>
          <w:rFonts w:asciiTheme="majorBidi" w:eastAsia="Calibri" w:hAnsiTheme="majorBidi" w:cstheme="majorBidi"/>
          <w:kern w:val="2"/>
          <w:sz w:val="24"/>
          <w:szCs w:val="24"/>
          <w:lang w:eastAsia="en-US"/>
          <w14:ligatures w14:val="standardContextual"/>
        </w:rPr>
        <w:tab/>
      </w:r>
      <w:r w:rsidRPr="00FD03DB">
        <w:rPr>
          <w:rFonts w:asciiTheme="majorBidi" w:eastAsia="Calibri" w:hAnsiTheme="majorBidi" w:cstheme="majorBidi"/>
          <w:kern w:val="2"/>
          <w:sz w:val="24"/>
          <w:szCs w:val="24"/>
          <w:lang w:eastAsia="en-US"/>
          <w14:ligatures w14:val="standardContextual"/>
        </w:rPr>
        <w:tab/>
        <w:t xml:space="preserve">1.3. Tissus tertiaires : MALT (tissus lymphoïdes associés aux </w:t>
      </w:r>
      <w:r w:rsidRPr="00FD03DB">
        <w:rPr>
          <w:rFonts w:asciiTheme="majorBidi" w:eastAsia="Calibri" w:hAnsiTheme="majorBidi" w:cstheme="majorBidi"/>
          <w:kern w:val="2"/>
          <w:sz w:val="24"/>
          <w:szCs w:val="24"/>
          <w:lang w:eastAsia="en-US"/>
          <w14:ligatures w14:val="standardContextual"/>
        </w:rPr>
        <w:tab/>
      </w:r>
      <w:r w:rsidRPr="00FD03DB">
        <w:rPr>
          <w:rFonts w:asciiTheme="majorBidi" w:eastAsia="Calibri" w:hAnsiTheme="majorBidi" w:cstheme="majorBidi"/>
          <w:kern w:val="2"/>
          <w:sz w:val="24"/>
          <w:szCs w:val="24"/>
          <w:lang w:eastAsia="en-US"/>
          <w14:ligatures w14:val="standardContextual"/>
        </w:rPr>
        <w:tab/>
      </w:r>
      <w:r w:rsidRPr="00FD03DB">
        <w:rPr>
          <w:rFonts w:asciiTheme="majorBidi" w:eastAsia="Calibri" w:hAnsiTheme="majorBidi" w:cstheme="majorBidi"/>
          <w:kern w:val="2"/>
          <w:sz w:val="24"/>
          <w:szCs w:val="24"/>
          <w:lang w:eastAsia="en-US"/>
          <w14:ligatures w14:val="standardContextual"/>
        </w:rPr>
        <w:tab/>
      </w:r>
      <w:r w:rsidRPr="00FD03DB">
        <w:rPr>
          <w:rFonts w:asciiTheme="majorBidi" w:eastAsia="Calibri" w:hAnsiTheme="majorBidi" w:cstheme="majorBidi"/>
          <w:kern w:val="2"/>
          <w:sz w:val="24"/>
          <w:szCs w:val="24"/>
          <w:lang w:eastAsia="en-US"/>
          <w14:ligatures w14:val="standardContextual"/>
        </w:rPr>
        <w:tab/>
        <w:t>muqueuses), lymphocytes intra-épithéliaux</w:t>
      </w:r>
    </w:p>
    <w:p w14:paraId="1579D6B4"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kern w:val="2"/>
          <w:sz w:val="24"/>
          <w:szCs w:val="24"/>
          <w:lang w:eastAsia="en-US"/>
          <w14:ligatures w14:val="standardContextual"/>
        </w:rPr>
        <w:t>Chapitre 3</w:t>
      </w:r>
      <w:r w:rsidRPr="00FD03DB">
        <w:rPr>
          <w:rFonts w:asciiTheme="majorBidi" w:eastAsia="Calibri" w:hAnsiTheme="majorBidi" w:cstheme="majorBidi"/>
          <w:kern w:val="2"/>
          <w:sz w:val="24"/>
          <w:szCs w:val="24"/>
          <w:lang w:eastAsia="en-US"/>
          <w14:ligatures w14:val="standardContextual"/>
        </w:rPr>
        <w:t>. Les Antigènes et les immunogènes</w:t>
      </w:r>
    </w:p>
    <w:p w14:paraId="7E2E8144"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ab/>
      </w:r>
      <w:r w:rsidRPr="00FD03DB">
        <w:rPr>
          <w:rFonts w:asciiTheme="majorBidi" w:eastAsia="Calibri" w:hAnsiTheme="majorBidi" w:cstheme="majorBidi"/>
          <w:kern w:val="2"/>
          <w:sz w:val="24"/>
          <w:szCs w:val="24"/>
          <w:lang w:eastAsia="en-US"/>
          <w14:ligatures w14:val="standardContextual"/>
        </w:rPr>
        <w:tab/>
        <w:t>1. Caractéristiques des antigènes et facteurs affectant l'immunogénicité</w:t>
      </w:r>
      <w:r w:rsidRPr="00FD03DB">
        <w:rPr>
          <w:rFonts w:asciiTheme="majorBidi" w:eastAsia="Calibri" w:hAnsiTheme="majorBidi" w:cstheme="majorBidi"/>
          <w:kern w:val="2"/>
          <w:sz w:val="24"/>
          <w:szCs w:val="24"/>
          <w:lang w:eastAsia="en-US"/>
          <w14:ligatures w14:val="standardContextual"/>
        </w:rPr>
        <w:br/>
      </w:r>
      <w:r w:rsidRPr="00FD03DB">
        <w:rPr>
          <w:rFonts w:asciiTheme="majorBidi" w:eastAsia="Calibri" w:hAnsiTheme="majorBidi" w:cstheme="majorBidi"/>
          <w:kern w:val="2"/>
          <w:sz w:val="24"/>
          <w:szCs w:val="24"/>
          <w:lang w:eastAsia="en-US"/>
          <w14:ligatures w14:val="standardContextual"/>
        </w:rPr>
        <w:tab/>
      </w:r>
      <w:r w:rsidRPr="00FD03DB">
        <w:rPr>
          <w:rFonts w:asciiTheme="majorBidi" w:eastAsia="Calibri" w:hAnsiTheme="majorBidi" w:cstheme="majorBidi"/>
          <w:kern w:val="2"/>
          <w:sz w:val="24"/>
          <w:szCs w:val="24"/>
          <w:lang w:eastAsia="en-US"/>
          <w14:ligatures w14:val="standardContextual"/>
        </w:rPr>
        <w:tab/>
        <w:t>2. Le complexe majeur d'histocompatibilité. (CMH et HLA)</w:t>
      </w:r>
      <w:r w:rsidRPr="00FD03DB">
        <w:rPr>
          <w:rFonts w:asciiTheme="majorBidi" w:eastAsia="Calibri" w:hAnsiTheme="majorBidi" w:cstheme="majorBidi"/>
          <w:kern w:val="2"/>
          <w:sz w:val="24"/>
          <w:szCs w:val="24"/>
          <w:lang w:eastAsia="en-US"/>
          <w14:ligatures w14:val="standardContextual"/>
        </w:rPr>
        <w:br/>
      </w:r>
      <w:r w:rsidRPr="00FD03DB">
        <w:rPr>
          <w:rFonts w:asciiTheme="majorBidi" w:eastAsia="Calibri" w:hAnsiTheme="majorBidi" w:cstheme="majorBidi"/>
          <w:kern w:val="2"/>
          <w:sz w:val="24"/>
          <w:szCs w:val="24"/>
          <w:lang w:eastAsia="en-US"/>
          <w14:ligatures w14:val="standardContextual"/>
        </w:rPr>
        <w:tab/>
      </w:r>
      <w:r w:rsidRPr="00FD03DB">
        <w:rPr>
          <w:rFonts w:asciiTheme="majorBidi" w:eastAsia="Calibri" w:hAnsiTheme="majorBidi" w:cstheme="majorBidi"/>
          <w:kern w:val="2"/>
          <w:sz w:val="24"/>
          <w:szCs w:val="24"/>
          <w:lang w:eastAsia="en-US"/>
          <w14:ligatures w14:val="standardContextual"/>
        </w:rPr>
        <w:tab/>
        <w:t>3. Les récepteurs cellulaires d'antigènes</w:t>
      </w:r>
    </w:p>
    <w:p w14:paraId="592211A7" w14:textId="77777777" w:rsidR="00493F56" w:rsidRPr="00FD03DB" w:rsidRDefault="00493F56" w:rsidP="00493F56">
      <w:pPr>
        <w:spacing w:after="0" w:line="240" w:lineRule="auto"/>
        <w:rPr>
          <w:rFonts w:asciiTheme="majorBidi" w:eastAsia="Calibri" w:hAnsiTheme="majorBidi" w:cstheme="majorBidi"/>
          <w:bCs/>
          <w:color w:val="FF0000"/>
          <w:kern w:val="2"/>
          <w:sz w:val="24"/>
          <w:szCs w:val="24"/>
          <w:lang w:eastAsia="en-US"/>
          <w14:ligatures w14:val="standardContextual"/>
        </w:rPr>
      </w:pPr>
      <w:r w:rsidRPr="00FD03DB">
        <w:rPr>
          <w:rFonts w:asciiTheme="majorBidi" w:eastAsia="Calibri" w:hAnsiTheme="majorBidi" w:cstheme="majorBidi"/>
          <w:b/>
          <w:kern w:val="2"/>
          <w:sz w:val="24"/>
          <w:szCs w:val="24"/>
          <w:lang w:eastAsia="en-US"/>
          <w14:ligatures w14:val="standardContextual"/>
        </w:rPr>
        <w:t>Chapitre 4</w:t>
      </w:r>
      <w:r w:rsidRPr="00FD03DB">
        <w:rPr>
          <w:rFonts w:asciiTheme="majorBidi" w:eastAsia="Calibri" w:hAnsiTheme="majorBidi" w:cstheme="majorBidi"/>
          <w:bCs/>
          <w:kern w:val="2"/>
          <w:sz w:val="24"/>
          <w:szCs w:val="24"/>
          <w:lang w:eastAsia="en-US"/>
          <w14:ligatures w14:val="standardContextual"/>
        </w:rPr>
        <w:t xml:space="preserve">. L’immunité innée </w:t>
      </w:r>
    </w:p>
    <w:p w14:paraId="0B0C0891" w14:textId="77777777" w:rsidR="00493F56" w:rsidRPr="00FD03DB" w:rsidRDefault="00493F56" w:rsidP="00493F56">
      <w:pPr>
        <w:spacing w:after="0" w:line="240" w:lineRule="auto"/>
        <w:contextualSpacing/>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t>1. Les composants de l’immunité innée</w:t>
      </w:r>
    </w:p>
    <w:p w14:paraId="67B14E6F" w14:textId="77777777" w:rsidR="00493F56" w:rsidRPr="00FD03DB" w:rsidRDefault="00493F56" w:rsidP="00493F56">
      <w:pPr>
        <w:spacing w:after="0" w:line="240" w:lineRule="auto"/>
        <w:contextualSpacing/>
        <w:rPr>
          <w:rFonts w:asciiTheme="majorBidi" w:eastAsia="Calibri" w:hAnsiTheme="majorBidi" w:cstheme="majorBidi"/>
          <w:bCs/>
          <w:color w:val="FF0000"/>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t xml:space="preserve">2. La phagocytose : </w:t>
      </w:r>
    </w:p>
    <w:p w14:paraId="181AD52A" w14:textId="77777777" w:rsidR="00493F56" w:rsidRPr="00FD03DB" w:rsidRDefault="00493F56" w:rsidP="00493F56">
      <w:pPr>
        <w:spacing w:after="0" w:line="240" w:lineRule="auto"/>
        <w:contextualSpacing/>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t>3. L’inflammation</w:t>
      </w:r>
    </w:p>
    <w:p w14:paraId="587061C1" w14:textId="77777777" w:rsidR="00493F56" w:rsidRPr="00FD03DB" w:rsidRDefault="00493F56" w:rsidP="00493F56">
      <w:pPr>
        <w:spacing w:after="0" w:line="240" w:lineRule="auto"/>
        <w:contextualSpacing/>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t>4. Les cellules NK</w:t>
      </w:r>
    </w:p>
    <w:p w14:paraId="6A631D7A" w14:textId="77777777" w:rsidR="00493F56" w:rsidRPr="00FD03DB" w:rsidRDefault="00493F56" w:rsidP="00493F56">
      <w:pPr>
        <w:spacing w:after="0" w:line="240" w:lineRule="auto"/>
        <w:contextualSpacing/>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t>5. Le système du complément</w:t>
      </w:r>
    </w:p>
    <w:p w14:paraId="776EAE87" w14:textId="77777777" w:rsidR="00493F56" w:rsidRPr="00FD03DB" w:rsidRDefault="00493F56" w:rsidP="00493F56">
      <w:pPr>
        <w:spacing w:after="0" w:line="240" w:lineRule="auto"/>
        <w:contextualSpacing/>
        <w:rPr>
          <w:rFonts w:asciiTheme="majorBidi" w:eastAsia="Calibri" w:hAnsiTheme="majorBidi" w:cstheme="majorBidi"/>
          <w:bCs/>
          <w:kern w:val="2"/>
          <w:sz w:val="24"/>
          <w:szCs w:val="24"/>
          <w:lang w:eastAsia="en-US"/>
          <w14:ligatures w14:val="standardContextual"/>
        </w:rPr>
      </w:pPr>
    </w:p>
    <w:p w14:paraId="6C2A6FBF" w14:textId="77777777" w:rsidR="00493F56" w:rsidRPr="00FD03DB" w:rsidRDefault="00493F56" w:rsidP="00493F56">
      <w:pPr>
        <w:spacing w:after="0" w:line="240" w:lineRule="auto"/>
        <w:contextualSpacing/>
        <w:jc w:val="both"/>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
          <w:kern w:val="2"/>
          <w:sz w:val="24"/>
          <w:szCs w:val="24"/>
          <w:lang w:eastAsia="en-US"/>
          <w14:ligatures w14:val="standardContextual"/>
        </w:rPr>
        <w:t xml:space="preserve">Chapitre 5. </w:t>
      </w:r>
      <w:r w:rsidRPr="00FD03DB">
        <w:rPr>
          <w:rFonts w:asciiTheme="majorBidi" w:eastAsia="Calibri" w:hAnsiTheme="majorBidi" w:cstheme="majorBidi"/>
          <w:bCs/>
          <w:kern w:val="2"/>
          <w:sz w:val="24"/>
          <w:szCs w:val="24"/>
          <w:lang w:eastAsia="en-US"/>
          <w14:ligatures w14:val="standardContextual"/>
        </w:rPr>
        <w:t>L’immunité adaptative</w:t>
      </w:r>
    </w:p>
    <w:p w14:paraId="330DD239" w14:textId="77777777" w:rsidR="00493F56" w:rsidRPr="00FD03DB" w:rsidRDefault="00493F56" w:rsidP="00493F56">
      <w:pPr>
        <w:numPr>
          <w:ilvl w:val="0"/>
          <w:numId w:val="188"/>
        </w:numPr>
        <w:spacing w:after="0" w:line="240" w:lineRule="auto"/>
        <w:contextualSpacing/>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t>L’immunité cellulaire.</w:t>
      </w:r>
    </w:p>
    <w:p w14:paraId="34469479" w14:textId="77777777" w:rsidR="00493F56" w:rsidRPr="00FD03DB" w:rsidRDefault="00493F56" w:rsidP="00493F56">
      <w:pPr>
        <w:numPr>
          <w:ilvl w:val="0"/>
          <w:numId w:val="188"/>
        </w:numPr>
        <w:spacing w:after="0" w:line="240" w:lineRule="auto"/>
        <w:contextualSpacing/>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t>L’immunité humorale.</w:t>
      </w:r>
    </w:p>
    <w:p w14:paraId="12BAAF8A" w14:textId="77777777" w:rsidR="00493F56" w:rsidRPr="00FD03DB" w:rsidRDefault="00493F56" w:rsidP="00493F56">
      <w:pPr>
        <w:spacing w:after="0" w:line="240" w:lineRule="auto"/>
        <w:contextualSpacing/>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t xml:space="preserve">                  2.1. Structure des immunoglobulines</w:t>
      </w:r>
    </w:p>
    <w:p w14:paraId="1EED02D9" w14:textId="77777777" w:rsidR="00493F56" w:rsidRPr="00FD03DB" w:rsidRDefault="00493F56" w:rsidP="00493F56">
      <w:pPr>
        <w:spacing w:after="0" w:line="240" w:lineRule="auto"/>
        <w:contextualSpacing/>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t xml:space="preserve">                  2.2. Les étapes de la réponse immunitaire</w:t>
      </w:r>
    </w:p>
    <w:p w14:paraId="0592FDC7" w14:textId="77777777" w:rsidR="00493F56" w:rsidRPr="00FD03DB" w:rsidRDefault="00493F56" w:rsidP="00493F56">
      <w:pPr>
        <w:spacing w:after="0" w:line="240" w:lineRule="auto"/>
        <w:contextualSpacing/>
        <w:rPr>
          <w:rFonts w:asciiTheme="majorBidi" w:eastAsia="Calibri" w:hAnsiTheme="majorBidi" w:cstheme="majorBidi"/>
          <w:bCs/>
          <w:kern w:val="2"/>
          <w:sz w:val="24"/>
          <w:szCs w:val="24"/>
          <w:lang w:eastAsia="en-US"/>
          <w14:ligatures w14:val="standardContextual"/>
        </w:rPr>
      </w:pPr>
    </w:p>
    <w:p w14:paraId="731E5E95" w14:textId="77777777" w:rsidR="00493F56" w:rsidRPr="00FD03DB" w:rsidRDefault="00493F56" w:rsidP="00493F56">
      <w:pPr>
        <w:spacing w:after="0" w:line="240" w:lineRule="auto"/>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
          <w:kern w:val="2"/>
          <w:sz w:val="24"/>
          <w:szCs w:val="24"/>
          <w:lang w:eastAsia="en-US"/>
          <w14:ligatures w14:val="standardContextual"/>
        </w:rPr>
        <w:t>Chapitre 6</w:t>
      </w:r>
      <w:r w:rsidRPr="00FD03DB">
        <w:rPr>
          <w:rFonts w:asciiTheme="majorBidi" w:eastAsia="Calibri" w:hAnsiTheme="majorBidi" w:cstheme="majorBidi"/>
          <w:bCs/>
          <w:kern w:val="2"/>
          <w:sz w:val="24"/>
          <w:szCs w:val="24"/>
          <w:lang w:eastAsia="en-US"/>
          <w14:ligatures w14:val="standardContextual"/>
        </w:rPr>
        <w:t>. Tolérance immunitaire (le soi et le non soi)</w:t>
      </w:r>
    </w:p>
    <w:p w14:paraId="6F1F692C" w14:textId="77777777" w:rsidR="00493F56" w:rsidRPr="00FD03DB" w:rsidRDefault="00493F56" w:rsidP="00493F56">
      <w:pPr>
        <w:spacing w:after="0" w:line="240" w:lineRule="auto"/>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
          <w:kern w:val="2"/>
          <w:sz w:val="24"/>
          <w:szCs w:val="24"/>
          <w:lang w:eastAsia="en-US"/>
          <w14:ligatures w14:val="standardContextual"/>
        </w:rPr>
        <w:t>Chapitre 7</w:t>
      </w:r>
      <w:r w:rsidRPr="00FD03DB">
        <w:rPr>
          <w:rFonts w:asciiTheme="majorBidi" w:eastAsia="Calibri" w:hAnsiTheme="majorBidi" w:cstheme="majorBidi"/>
          <w:bCs/>
          <w:kern w:val="2"/>
          <w:sz w:val="24"/>
          <w:szCs w:val="24"/>
          <w:lang w:eastAsia="en-US"/>
          <w14:ligatures w14:val="standardContextual"/>
        </w:rPr>
        <w:t>. Les anomalies du système immunitaire</w:t>
      </w:r>
    </w:p>
    <w:p w14:paraId="23129E51" w14:textId="77777777" w:rsidR="00493F56" w:rsidRPr="00FD03DB" w:rsidRDefault="00493F56" w:rsidP="00493F56">
      <w:pPr>
        <w:spacing w:after="0" w:line="240" w:lineRule="auto"/>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tab/>
      </w:r>
      <w:r w:rsidRPr="00FD03DB">
        <w:rPr>
          <w:rFonts w:asciiTheme="majorBidi" w:eastAsia="Calibri" w:hAnsiTheme="majorBidi" w:cstheme="majorBidi"/>
          <w:bCs/>
          <w:kern w:val="2"/>
          <w:sz w:val="24"/>
          <w:szCs w:val="24"/>
          <w:lang w:eastAsia="en-US"/>
          <w14:ligatures w14:val="standardContextual"/>
        </w:rPr>
        <w:tab/>
        <w:t>1. Hypersensibilités</w:t>
      </w:r>
      <w:r w:rsidRPr="00FD03DB">
        <w:rPr>
          <w:rFonts w:asciiTheme="majorBidi" w:eastAsia="Calibri" w:hAnsiTheme="majorBidi" w:cstheme="majorBidi"/>
          <w:bCs/>
          <w:kern w:val="2"/>
          <w:sz w:val="24"/>
          <w:szCs w:val="24"/>
          <w:lang w:eastAsia="en-US"/>
          <w14:ligatures w14:val="standardContextual"/>
        </w:rPr>
        <w:br/>
      </w:r>
      <w:r w:rsidRPr="00FD03DB">
        <w:rPr>
          <w:rFonts w:asciiTheme="majorBidi" w:eastAsia="Calibri" w:hAnsiTheme="majorBidi" w:cstheme="majorBidi"/>
          <w:bCs/>
          <w:kern w:val="2"/>
          <w:sz w:val="24"/>
          <w:szCs w:val="24"/>
          <w:lang w:eastAsia="en-US"/>
          <w14:ligatures w14:val="standardContextual"/>
        </w:rPr>
        <w:tab/>
      </w:r>
      <w:r w:rsidRPr="00FD03DB">
        <w:rPr>
          <w:rFonts w:asciiTheme="majorBidi" w:eastAsia="Calibri" w:hAnsiTheme="majorBidi" w:cstheme="majorBidi"/>
          <w:bCs/>
          <w:kern w:val="2"/>
          <w:sz w:val="24"/>
          <w:szCs w:val="24"/>
          <w:lang w:eastAsia="en-US"/>
          <w14:ligatures w14:val="standardContextual"/>
        </w:rPr>
        <w:tab/>
        <w:t>2. Les maladies auto-immunes</w:t>
      </w:r>
      <w:r w:rsidRPr="00FD03DB">
        <w:rPr>
          <w:rFonts w:asciiTheme="majorBidi" w:eastAsia="Calibri" w:hAnsiTheme="majorBidi" w:cstheme="majorBidi"/>
          <w:bCs/>
          <w:kern w:val="2"/>
          <w:sz w:val="24"/>
          <w:szCs w:val="24"/>
          <w:lang w:eastAsia="en-US"/>
          <w14:ligatures w14:val="standardContextual"/>
        </w:rPr>
        <w:br/>
      </w:r>
      <w:r w:rsidRPr="00FD03DB">
        <w:rPr>
          <w:rFonts w:asciiTheme="majorBidi" w:eastAsia="Calibri" w:hAnsiTheme="majorBidi" w:cstheme="majorBidi"/>
          <w:bCs/>
          <w:kern w:val="2"/>
          <w:sz w:val="24"/>
          <w:szCs w:val="24"/>
          <w:lang w:eastAsia="en-US"/>
          <w14:ligatures w14:val="standardContextual"/>
        </w:rPr>
        <w:tab/>
      </w:r>
      <w:r w:rsidRPr="00FD03DB">
        <w:rPr>
          <w:rFonts w:asciiTheme="majorBidi" w:eastAsia="Calibri" w:hAnsiTheme="majorBidi" w:cstheme="majorBidi"/>
          <w:bCs/>
          <w:kern w:val="2"/>
          <w:sz w:val="24"/>
          <w:szCs w:val="24"/>
          <w:lang w:eastAsia="en-US"/>
          <w14:ligatures w14:val="standardContextual"/>
        </w:rPr>
        <w:tab/>
        <w:t xml:space="preserve">3. Les déficiences immunitaires </w:t>
      </w:r>
    </w:p>
    <w:p w14:paraId="1C506178" w14:textId="77777777" w:rsidR="00493F56" w:rsidRPr="00FD03DB" w:rsidRDefault="00493F56" w:rsidP="00493F56">
      <w:pPr>
        <w:spacing w:after="0" w:line="240" w:lineRule="auto"/>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
          <w:kern w:val="2"/>
          <w:sz w:val="24"/>
          <w:szCs w:val="24"/>
          <w:lang w:eastAsia="en-US"/>
          <w14:ligatures w14:val="standardContextual"/>
        </w:rPr>
        <w:t>Chapitre 8</w:t>
      </w:r>
      <w:r w:rsidRPr="00FD03DB">
        <w:rPr>
          <w:rFonts w:asciiTheme="majorBidi" w:eastAsia="Calibri" w:hAnsiTheme="majorBidi" w:cstheme="majorBidi"/>
          <w:bCs/>
          <w:kern w:val="2"/>
          <w:sz w:val="24"/>
          <w:szCs w:val="24"/>
          <w:lang w:eastAsia="en-US"/>
          <w14:ligatures w14:val="standardContextual"/>
        </w:rPr>
        <w:t>. Notions sur la thérapeutique immunologique</w:t>
      </w:r>
    </w:p>
    <w:p w14:paraId="52B7FC7A" w14:textId="77777777" w:rsidR="00493F56" w:rsidRPr="00FD03DB" w:rsidRDefault="00493F56" w:rsidP="00493F56">
      <w:pPr>
        <w:spacing w:after="0" w:line="240" w:lineRule="auto"/>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Cs/>
          <w:kern w:val="2"/>
          <w:sz w:val="24"/>
          <w:szCs w:val="24"/>
          <w:lang w:eastAsia="en-US"/>
          <w14:ligatures w14:val="standardContextual"/>
        </w:rPr>
        <w:tab/>
      </w:r>
      <w:r w:rsidRPr="00FD03DB">
        <w:rPr>
          <w:rFonts w:asciiTheme="majorBidi" w:eastAsia="Calibri" w:hAnsiTheme="majorBidi" w:cstheme="majorBidi"/>
          <w:bCs/>
          <w:kern w:val="2"/>
          <w:sz w:val="24"/>
          <w:szCs w:val="24"/>
          <w:lang w:eastAsia="en-US"/>
          <w14:ligatures w14:val="standardContextual"/>
        </w:rPr>
        <w:tab/>
        <w:t>1. Vaccination et sérothérapie</w:t>
      </w:r>
      <w:r w:rsidRPr="00FD03DB">
        <w:rPr>
          <w:rFonts w:asciiTheme="majorBidi" w:eastAsia="Calibri" w:hAnsiTheme="majorBidi" w:cstheme="majorBidi"/>
          <w:bCs/>
          <w:kern w:val="2"/>
          <w:sz w:val="24"/>
          <w:szCs w:val="24"/>
          <w:lang w:eastAsia="en-US"/>
          <w14:ligatures w14:val="standardContextual"/>
        </w:rPr>
        <w:br/>
      </w:r>
      <w:r w:rsidRPr="00FD03DB">
        <w:rPr>
          <w:rFonts w:asciiTheme="majorBidi" w:eastAsia="Calibri" w:hAnsiTheme="majorBidi" w:cstheme="majorBidi"/>
          <w:bCs/>
          <w:kern w:val="2"/>
          <w:sz w:val="24"/>
          <w:szCs w:val="24"/>
          <w:lang w:eastAsia="en-US"/>
          <w14:ligatures w14:val="standardContextual"/>
        </w:rPr>
        <w:tab/>
      </w:r>
      <w:r w:rsidRPr="00FD03DB">
        <w:rPr>
          <w:rFonts w:asciiTheme="majorBidi" w:eastAsia="Calibri" w:hAnsiTheme="majorBidi" w:cstheme="majorBidi"/>
          <w:bCs/>
          <w:kern w:val="2"/>
          <w:sz w:val="24"/>
          <w:szCs w:val="24"/>
          <w:lang w:eastAsia="en-US"/>
          <w14:ligatures w14:val="standardContextual"/>
        </w:rPr>
        <w:tab/>
        <w:t xml:space="preserve">2. Immunosuppresseurs (greffes d'organes) </w:t>
      </w:r>
    </w:p>
    <w:p w14:paraId="775DC3E3" w14:textId="77777777" w:rsidR="00493F56" w:rsidRPr="00FD03DB" w:rsidRDefault="00493F56" w:rsidP="00493F56">
      <w:pPr>
        <w:spacing w:after="0" w:line="240" w:lineRule="auto"/>
        <w:rPr>
          <w:rFonts w:asciiTheme="majorBidi" w:eastAsia="Calibri" w:hAnsiTheme="majorBidi" w:cstheme="majorBidi"/>
          <w:bCs/>
          <w:kern w:val="2"/>
          <w:sz w:val="24"/>
          <w:szCs w:val="24"/>
          <w:lang w:eastAsia="en-US"/>
          <w14:ligatures w14:val="standardContextual"/>
        </w:rPr>
      </w:pPr>
    </w:p>
    <w:p w14:paraId="6330C70F" w14:textId="77777777" w:rsidR="00493F56" w:rsidRPr="00CA592D" w:rsidRDefault="00493F56" w:rsidP="00493F56">
      <w:pPr>
        <w:jc w:val="center"/>
        <w:rPr>
          <w:rFonts w:ascii="Times New Roman" w:eastAsia="Calibri" w:hAnsi="Times New Roman" w:cs="Times New Roman"/>
          <w:b/>
          <w:bCs/>
          <w:sz w:val="24"/>
          <w:szCs w:val="24"/>
          <w:u w:val="single"/>
          <w:lang w:eastAsia="en-US"/>
        </w:rPr>
      </w:pPr>
      <w:r>
        <w:rPr>
          <w:rFonts w:asciiTheme="majorBidi" w:eastAsia="Calibri" w:hAnsiTheme="majorBidi" w:cstheme="majorBidi"/>
          <w:b/>
          <w:kern w:val="2"/>
          <w:sz w:val="24"/>
          <w:szCs w:val="24"/>
          <w:lang w:eastAsia="en-US"/>
          <w14:ligatures w14:val="standardContextual"/>
        </w:rPr>
        <w:t xml:space="preserve"> </w:t>
      </w:r>
      <w:r w:rsidRPr="00CA592D">
        <w:rPr>
          <w:rFonts w:ascii="Times New Roman" w:eastAsia="Calibri" w:hAnsi="Times New Roman" w:cs="Times New Roman"/>
          <w:b/>
          <w:bCs/>
          <w:sz w:val="24"/>
          <w:szCs w:val="24"/>
          <w:u w:val="single"/>
          <w:lang w:eastAsia="en-US"/>
        </w:rPr>
        <w:t xml:space="preserve">TRAVAUX DIRIGES </w:t>
      </w:r>
    </w:p>
    <w:p w14:paraId="6151845B" w14:textId="77777777" w:rsidR="00493F56" w:rsidRPr="00FD03DB" w:rsidRDefault="00493F56" w:rsidP="00493F56">
      <w:pPr>
        <w:spacing w:after="0" w:line="240" w:lineRule="auto"/>
        <w:rPr>
          <w:rFonts w:asciiTheme="majorBidi" w:eastAsia="Calibri" w:hAnsiTheme="majorBidi" w:cstheme="majorBidi"/>
          <w:b/>
          <w:kern w:val="2"/>
          <w:sz w:val="24"/>
          <w:szCs w:val="24"/>
          <w:lang w:eastAsia="en-US"/>
          <w14:ligatures w14:val="standardContextual"/>
        </w:rPr>
      </w:pPr>
    </w:p>
    <w:p w14:paraId="0F4F8535" w14:textId="77777777" w:rsidR="00493F56" w:rsidRPr="00FD03DB" w:rsidRDefault="00493F56" w:rsidP="00493F56">
      <w:pPr>
        <w:spacing w:after="0" w:line="240" w:lineRule="auto"/>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
          <w:kern w:val="2"/>
          <w:sz w:val="24"/>
          <w:szCs w:val="24"/>
          <w:lang w:eastAsia="en-US"/>
          <w14:ligatures w14:val="standardContextual"/>
        </w:rPr>
        <w:t>TD 1</w:t>
      </w:r>
      <w:r w:rsidRPr="00FD03DB">
        <w:rPr>
          <w:rFonts w:asciiTheme="majorBidi" w:eastAsia="Calibri" w:hAnsiTheme="majorBidi" w:cstheme="majorBidi"/>
          <w:bCs/>
          <w:kern w:val="2"/>
          <w:sz w:val="24"/>
          <w:szCs w:val="24"/>
          <w:lang w:eastAsia="en-US"/>
          <w14:ligatures w14:val="standardContextual"/>
        </w:rPr>
        <w:t xml:space="preserve"> : Les Antigènes </w:t>
      </w:r>
    </w:p>
    <w:p w14:paraId="78B5F62D" w14:textId="77777777" w:rsidR="00493F56" w:rsidRPr="00FD03DB" w:rsidRDefault="00493F56" w:rsidP="00493F56">
      <w:pPr>
        <w:spacing w:after="0" w:line="240" w:lineRule="auto"/>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
          <w:kern w:val="2"/>
          <w:sz w:val="24"/>
          <w:szCs w:val="24"/>
          <w:lang w:eastAsia="en-US"/>
          <w14:ligatures w14:val="standardContextual"/>
        </w:rPr>
        <w:t>TD 2</w:t>
      </w:r>
      <w:r w:rsidRPr="00FD03DB">
        <w:rPr>
          <w:rFonts w:asciiTheme="majorBidi" w:eastAsia="Calibri" w:hAnsiTheme="majorBidi" w:cstheme="majorBidi"/>
          <w:bCs/>
          <w:kern w:val="2"/>
          <w:sz w:val="24"/>
          <w:szCs w:val="24"/>
          <w:lang w:eastAsia="en-US"/>
          <w14:ligatures w14:val="standardContextual"/>
        </w:rPr>
        <w:t> : Les immunoglobulines</w:t>
      </w:r>
    </w:p>
    <w:p w14:paraId="77B217D4" w14:textId="77777777" w:rsidR="00493F56" w:rsidRPr="00FD03DB" w:rsidRDefault="00493F56" w:rsidP="00493F56">
      <w:pPr>
        <w:spacing w:after="0" w:line="240" w:lineRule="auto"/>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
          <w:kern w:val="2"/>
          <w:sz w:val="24"/>
          <w:szCs w:val="24"/>
          <w:lang w:eastAsia="en-US"/>
          <w14:ligatures w14:val="standardContextual"/>
        </w:rPr>
        <w:t>TD 3</w:t>
      </w:r>
      <w:r w:rsidRPr="00FD03DB">
        <w:rPr>
          <w:rFonts w:asciiTheme="majorBidi" w:eastAsia="Calibri" w:hAnsiTheme="majorBidi" w:cstheme="majorBidi"/>
          <w:bCs/>
          <w:kern w:val="2"/>
          <w:sz w:val="24"/>
          <w:szCs w:val="24"/>
          <w:lang w:eastAsia="en-US"/>
          <w14:ligatures w14:val="standardContextual"/>
        </w:rPr>
        <w:t> : La réponse immunitaire humorale et cellulaire</w:t>
      </w:r>
    </w:p>
    <w:p w14:paraId="0649070C" w14:textId="77777777" w:rsidR="00493F56" w:rsidRPr="00FD03DB" w:rsidRDefault="00493F56" w:rsidP="00493F56">
      <w:pPr>
        <w:spacing w:after="0" w:line="240" w:lineRule="auto"/>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
          <w:kern w:val="2"/>
          <w:sz w:val="24"/>
          <w:szCs w:val="24"/>
          <w:lang w:eastAsia="en-US"/>
          <w14:ligatures w14:val="standardContextual"/>
        </w:rPr>
        <w:t>TD 4</w:t>
      </w:r>
      <w:r w:rsidRPr="00FD03DB">
        <w:rPr>
          <w:rFonts w:asciiTheme="majorBidi" w:eastAsia="Calibri" w:hAnsiTheme="majorBidi" w:cstheme="majorBidi"/>
          <w:b/>
          <w:kern w:val="2"/>
          <w:sz w:val="24"/>
          <w:szCs w:val="24"/>
          <w:u w:val="single"/>
          <w:lang w:eastAsia="en-US"/>
          <w14:ligatures w14:val="standardContextual"/>
        </w:rPr>
        <w:t> </w:t>
      </w:r>
      <w:r w:rsidRPr="00FD03DB">
        <w:rPr>
          <w:rFonts w:asciiTheme="majorBidi" w:eastAsia="Calibri" w:hAnsiTheme="majorBidi" w:cstheme="majorBidi"/>
          <w:bCs/>
          <w:kern w:val="2"/>
          <w:sz w:val="24"/>
          <w:szCs w:val="24"/>
          <w:lang w:eastAsia="en-US"/>
          <w14:ligatures w14:val="standardContextual"/>
        </w:rPr>
        <w:t>: Le complexe CMH</w:t>
      </w:r>
    </w:p>
    <w:p w14:paraId="3AA0018B" w14:textId="77777777" w:rsidR="00493F56" w:rsidRDefault="00493F56" w:rsidP="00493F56">
      <w:pPr>
        <w:spacing w:after="0" w:line="240" w:lineRule="auto"/>
        <w:rPr>
          <w:rFonts w:asciiTheme="majorBidi" w:eastAsia="Calibri" w:hAnsiTheme="majorBidi" w:cstheme="majorBidi"/>
          <w:bCs/>
          <w:kern w:val="2"/>
          <w:sz w:val="24"/>
          <w:szCs w:val="24"/>
          <w:lang w:eastAsia="en-US"/>
          <w14:ligatures w14:val="standardContextual"/>
        </w:rPr>
      </w:pPr>
      <w:r w:rsidRPr="00FD03DB">
        <w:rPr>
          <w:rFonts w:asciiTheme="majorBidi" w:eastAsia="Calibri" w:hAnsiTheme="majorBidi" w:cstheme="majorBidi"/>
          <w:b/>
          <w:kern w:val="2"/>
          <w:sz w:val="24"/>
          <w:szCs w:val="24"/>
          <w:lang w:eastAsia="en-US"/>
          <w14:ligatures w14:val="standardContextual"/>
        </w:rPr>
        <w:t>TD 5</w:t>
      </w:r>
      <w:r w:rsidRPr="00FD03DB">
        <w:rPr>
          <w:rFonts w:asciiTheme="majorBidi" w:eastAsia="Calibri" w:hAnsiTheme="majorBidi" w:cstheme="majorBidi"/>
          <w:bCs/>
          <w:kern w:val="2"/>
          <w:sz w:val="24"/>
          <w:szCs w:val="24"/>
          <w:lang w:eastAsia="en-US"/>
          <w14:ligatures w14:val="standardContextual"/>
        </w:rPr>
        <w:t xml:space="preserve"> : Le système du complément </w:t>
      </w:r>
    </w:p>
    <w:p w14:paraId="27681574" w14:textId="77777777" w:rsidR="00493F56" w:rsidRPr="00FD03DB" w:rsidRDefault="00493F56" w:rsidP="00493F56">
      <w:pPr>
        <w:spacing w:after="0" w:line="240" w:lineRule="auto"/>
        <w:rPr>
          <w:rFonts w:asciiTheme="majorBidi" w:eastAsia="Calibri" w:hAnsiTheme="majorBidi" w:cstheme="majorBidi"/>
          <w:bCs/>
          <w:kern w:val="2"/>
          <w:sz w:val="24"/>
          <w:szCs w:val="24"/>
          <w:lang w:eastAsia="en-US"/>
          <w14:ligatures w14:val="standardContextual"/>
        </w:rPr>
      </w:pPr>
    </w:p>
    <w:p w14:paraId="5F0BC274" w14:textId="77777777" w:rsidR="00493F56" w:rsidRPr="00CA592D" w:rsidRDefault="00493F56" w:rsidP="00493F56">
      <w:pPr>
        <w:jc w:val="center"/>
        <w:rPr>
          <w:rFonts w:ascii="Times New Roman" w:eastAsia="Calibri" w:hAnsi="Times New Roman" w:cs="Times New Roman"/>
          <w:b/>
          <w:bCs/>
          <w:sz w:val="24"/>
          <w:szCs w:val="24"/>
          <w:u w:val="single"/>
          <w:lang w:eastAsia="en-US"/>
        </w:rPr>
      </w:pPr>
      <w:r w:rsidRPr="00CA592D">
        <w:rPr>
          <w:rFonts w:ascii="Times New Roman" w:eastAsia="Calibri" w:hAnsi="Times New Roman" w:cs="Times New Roman"/>
          <w:b/>
          <w:bCs/>
          <w:sz w:val="24"/>
          <w:szCs w:val="24"/>
          <w:u w:val="single"/>
          <w:lang w:eastAsia="en-US"/>
        </w:rPr>
        <w:t>TRAVAUX PRATIQUES</w:t>
      </w:r>
    </w:p>
    <w:p w14:paraId="612FC8A3"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TP 1</w:t>
      </w:r>
      <w:r w:rsidRPr="00FD03DB">
        <w:rPr>
          <w:rFonts w:asciiTheme="majorBidi" w:eastAsia="Calibri" w:hAnsiTheme="majorBidi" w:cstheme="majorBidi"/>
          <w:kern w:val="2"/>
          <w:sz w:val="24"/>
          <w:szCs w:val="24"/>
          <w:lang w:eastAsia="en-US"/>
          <w14:ligatures w14:val="standardContextual"/>
        </w:rPr>
        <w:t> : Hémagglutination pour la détermination des groupes sanguins et réalisation d’un frottis sanguin.</w:t>
      </w:r>
    </w:p>
    <w:p w14:paraId="0130EFA8"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TP 2 :</w:t>
      </w:r>
      <w:r w:rsidRPr="00FD03DB">
        <w:rPr>
          <w:rFonts w:asciiTheme="majorBidi" w:eastAsia="Calibri" w:hAnsiTheme="majorBidi" w:cstheme="majorBidi"/>
          <w:kern w:val="2"/>
          <w:sz w:val="24"/>
          <w:szCs w:val="24"/>
          <w:lang w:eastAsia="en-US"/>
          <w14:ligatures w14:val="standardContextual"/>
        </w:rPr>
        <w:t xml:space="preserve"> Numération globulaire (numération des hématies et des leucocytes).</w:t>
      </w:r>
    </w:p>
    <w:p w14:paraId="4D66BCB9"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TP 3</w:t>
      </w:r>
      <w:r w:rsidRPr="00FD03DB">
        <w:rPr>
          <w:rFonts w:asciiTheme="majorBidi" w:eastAsia="Calibri" w:hAnsiTheme="majorBidi" w:cstheme="majorBidi"/>
          <w:kern w:val="2"/>
          <w:sz w:val="24"/>
          <w:szCs w:val="24"/>
          <w:lang w:eastAsia="en-US"/>
          <w14:ligatures w14:val="standardContextual"/>
        </w:rPr>
        <w:t> : Immunisation et prélèvement sanguin</w:t>
      </w:r>
    </w:p>
    <w:p w14:paraId="7962E3FD"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TP 4</w:t>
      </w:r>
      <w:r w:rsidRPr="00FD03DB">
        <w:rPr>
          <w:rFonts w:asciiTheme="majorBidi" w:eastAsia="Calibri" w:hAnsiTheme="majorBidi" w:cstheme="majorBidi"/>
          <w:kern w:val="2"/>
          <w:sz w:val="24"/>
          <w:szCs w:val="24"/>
          <w:lang w:eastAsia="en-US"/>
          <w14:ligatures w14:val="standardContextual"/>
        </w:rPr>
        <w:t> : Immunodiffusion double (test d’</w:t>
      </w:r>
      <w:proofErr w:type="spellStart"/>
      <w:r w:rsidRPr="00FD03DB">
        <w:rPr>
          <w:rFonts w:asciiTheme="majorBidi" w:eastAsia="Calibri" w:hAnsiTheme="majorBidi" w:cstheme="majorBidi"/>
          <w:kern w:val="2"/>
          <w:sz w:val="24"/>
          <w:szCs w:val="24"/>
          <w:lang w:eastAsia="en-US"/>
          <w14:ligatures w14:val="standardContextual"/>
        </w:rPr>
        <w:t>Ouchterlony</w:t>
      </w:r>
      <w:proofErr w:type="spellEnd"/>
      <w:r w:rsidRPr="00FD03DB">
        <w:rPr>
          <w:rFonts w:asciiTheme="majorBidi" w:eastAsia="Calibri" w:hAnsiTheme="majorBidi" w:cstheme="majorBidi"/>
          <w:kern w:val="2"/>
          <w:sz w:val="24"/>
          <w:szCs w:val="24"/>
          <w:lang w:eastAsia="en-US"/>
          <w14:ligatures w14:val="standardContextual"/>
        </w:rPr>
        <w:t>).</w:t>
      </w:r>
    </w:p>
    <w:p w14:paraId="61D163F5" w14:textId="77777777" w:rsidR="00493F56" w:rsidRPr="00FD03DB" w:rsidRDefault="00493F56" w:rsidP="00493F56">
      <w:pPr>
        <w:spacing w:after="0" w:line="240" w:lineRule="auto"/>
        <w:rPr>
          <w:rFonts w:asciiTheme="majorBidi" w:eastAsia="Calibri" w:hAnsiTheme="majorBidi" w:cstheme="majorBidi"/>
          <w:kern w:val="2"/>
          <w:sz w:val="24"/>
          <w:szCs w:val="24"/>
          <w:rtl/>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TP 5 :</w:t>
      </w:r>
      <w:r w:rsidRPr="00FD03DB">
        <w:rPr>
          <w:rFonts w:asciiTheme="majorBidi" w:eastAsia="Calibri" w:hAnsiTheme="majorBidi" w:cstheme="majorBidi"/>
          <w:kern w:val="2"/>
          <w:sz w:val="24"/>
          <w:szCs w:val="24"/>
          <w:lang w:eastAsia="en-US"/>
          <w14:ligatures w14:val="standardContextual"/>
        </w:rPr>
        <w:t xml:space="preserve"> Electro-immunodiffusion de Laurell</w:t>
      </w:r>
    </w:p>
    <w:p w14:paraId="38F4A25E" w14:textId="77777777" w:rsidR="00493F56" w:rsidRPr="00FD03DB" w:rsidRDefault="00493F56" w:rsidP="00493F56">
      <w:pPr>
        <w:spacing w:after="0" w:line="240" w:lineRule="auto"/>
        <w:rPr>
          <w:rFonts w:asciiTheme="majorBidi" w:eastAsia="Calibri" w:hAnsiTheme="majorBidi" w:cstheme="majorBidi"/>
          <w:kern w:val="2"/>
          <w:sz w:val="24"/>
          <w:szCs w:val="24"/>
          <w:rtl/>
          <w:lang w:eastAsia="en-US"/>
          <w14:ligatures w14:val="standardContextual"/>
        </w:rPr>
      </w:pPr>
    </w:p>
    <w:p w14:paraId="1C05CD5D" w14:textId="77777777" w:rsidR="00493F56" w:rsidRPr="00FD03DB" w:rsidRDefault="00493F56" w:rsidP="00493F56">
      <w:pPr>
        <w:spacing w:after="0" w:line="240" w:lineRule="auto"/>
        <w:rPr>
          <w:rFonts w:asciiTheme="majorBidi" w:eastAsia="Calibri" w:hAnsiTheme="majorBidi" w:cstheme="majorBidi"/>
          <w:kern w:val="2"/>
          <w:sz w:val="24"/>
          <w:szCs w:val="24"/>
          <w:rtl/>
          <w:lang w:eastAsia="en-US"/>
          <w14:ligatures w14:val="standardContextual"/>
        </w:rPr>
      </w:pPr>
    </w:p>
    <w:p w14:paraId="25A41AC4" w14:textId="77777777" w:rsidR="00493F56" w:rsidRPr="00FD03DB" w:rsidRDefault="00493F56" w:rsidP="00493F56">
      <w:pPr>
        <w:spacing w:after="0" w:line="240" w:lineRule="auto"/>
        <w:rPr>
          <w:rFonts w:asciiTheme="majorBidi" w:eastAsia="Calibri" w:hAnsiTheme="majorBidi" w:cstheme="majorBidi"/>
          <w:kern w:val="2"/>
          <w:sz w:val="24"/>
          <w:szCs w:val="24"/>
          <w:rtl/>
          <w:lang w:eastAsia="en-US"/>
          <w14:ligatures w14:val="standardContextual"/>
        </w:rPr>
      </w:pPr>
    </w:p>
    <w:p w14:paraId="23A38A9A" w14:textId="77777777" w:rsidR="00493F56" w:rsidRPr="00FD03DB" w:rsidRDefault="00493F56" w:rsidP="00493F56">
      <w:pPr>
        <w:spacing w:after="0" w:line="240" w:lineRule="auto"/>
        <w:rPr>
          <w:rFonts w:asciiTheme="majorBidi" w:eastAsia="Calibri" w:hAnsiTheme="majorBidi" w:cstheme="majorBidi"/>
          <w:kern w:val="2"/>
          <w:sz w:val="24"/>
          <w:szCs w:val="24"/>
          <w:rtl/>
          <w:lang w:eastAsia="en-US"/>
          <w14:ligatures w14:val="standardContextual"/>
        </w:rPr>
      </w:pPr>
    </w:p>
    <w:p w14:paraId="5408EEAA" w14:textId="77777777" w:rsidR="00493F56" w:rsidRPr="00FD03DB" w:rsidRDefault="00493F56" w:rsidP="00493F56">
      <w:pPr>
        <w:spacing w:after="0" w:line="240" w:lineRule="auto"/>
        <w:rPr>
          <w:rFonts w:asciiTheme="majorBidi" w:eastAsia="Calibri" w:hAnsiTheme="majorBidi" w:cstheme="majorBidi"/>
          <w:kern w:val="2"/>
          <w:sz w:val="24"/>
          <w:szCs w:val="24"/>
          <w:rtl/>
          <w:lang w:eastAsia="en-US"/>
          <w14:ligatures w14:val="standardContextual"/>
        </w:rPr>
      </w:pPr>
    </w:p>
    <w:p w14:paraId="75B8DCDA"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4FFD8304"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4B9818FA"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25031792"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02AC1356"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1E6E6ECF"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0D9DC742"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78F1E11A" w14:textId="77777777" w:rsidR="00493F56" w:rsidRDefault="00493F56" w:rsidP="00493F56">
      <w:pPr>
        <w:spacing w:after="0"/>
        <w:rPr>
          <w:rFonts w:asciiTheme="majorBidi" w:eastAsia="Calibri" w:hAnsiTheme="majorBidi" w:cstheme="majorBidi"/>
          <w:kern w:val="2"/>
          <w:sz w:val="24"/>
          <w:szCs w:val="24"/>
          <w:lang w:eastAsia="en-US"/>
          <w14:ligatures w14:val="standardContextual"/>
        </w:rPr>
      </w:pPr>
    </w:p>
    <w:p w14:paraId="72559023" w14:textId="77777777" w:rsidR="00493F56" w:rsidRPr="00FD03DB" w:rsidRDefault="00493F56" w:rsidP="00493F56">
      <w:pPr>
        <w:spacing w:after="0"/>
        <w:rPr>
          <w:rFonts w:asciiTheme="majorBidi" w:eastAsia="Calibri" w:hAnsiTheme="majorBidi" w:cstheme="majorBidi"/>
          <w:kern w:val="2"/>
          <w:sz w:val="24"/>
          <w:szCs w:val="24"/>
          <w:lang w:eastAsia="en-US"/>
          <w14:ligatures w14:val="standardContextual"/>
        </w:rPr>
      </w:pPr>
    </w:p>
    <w:p w14:paraId="57878BEB" w14:textId="77777777" w:rsidR="00493F56" w:rsidRPr="00FD03DB" w:rsidRDefault="00493F56" w:rsidP="00493F56">
      <w:pPr>
        <w:spacing w:after="0"/>
        <w:rPr>
          <w:rFonts w:asciiTheme="majorBidi" w:eastAsia="Calibri" w:hAnsiTheme="majorBidi" w:cstheme="majorBidi"/>
          <w:kern w:val="2"/>
          <w:sz w:val="24"/>
          <w:szCs w:val="24"/>
          <w:lang w:eastAsia="en-US"/>
          <w14:ligatures w14:val="standardContextual"/>
        </w:rPr>
      </w:pPr>
    </w:p>
    <w:p w14:paraId="060FA44B" w14:textId="77777777" w:rsidR="00493F56" w:rsidRPr="00FD03DB" w:rsidRDefault="00493F56" w:rsidP="00493F56">
      <w:pPr>
        <w:pBdr>
          <w:top w:val="single" w:sz="4" w:space="1" w:color="auto"/>
          <w:bottom w:val="single" w:sz="4" w:space="2" w:color="auto"/>
        </w:pBdr>
        <w:tabs>
          <w:tab w:val="center" w:pos="4819"/>
        </w:tabs>
        <w:spacing w:after="0" w:line="240" w:lineRule="auto"/>
        <w:jc w:val="center"/>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PROGRAMME : Microbiologie 2</w:t>
      </w:r>
    </w:p>
    <w:p w14:paraId="211E96A2" w14:textId="77777777" w:rsidR="00493F56" w:rsidRPr="00FD03DB" w:rsidRDefault="00493F56" w:rsidP="00493F56">
      <w:pPr>
        <w:spacing w:after="0" w:line="240" w:lineRule="auto"/>
        <w:rPr>
          <w:rFonts w:asciiTheme="majorBidi" w:eastAsia="Calibri" w:hAnsiTheme="majorBidi" w:cstheme="majorBidi"/>
          <w:b/>
          <w:bCs/>
          <w:kern w:val="2"/>
          <w:sz w:val="24"/>
          <w:szCs w:val="24"/>
          <w:lang w:eastAsia="en-US"/>
          <w14:ligatures w14:val="standardContextual"/>
        </w:rPr>
      </w:pPr>
    </w:p>
    <w:p w14:paraId="2D857FF9" w14:textId="77777777" w:rsidR="00493F56" w:rsidRPr="00FD03DB" w:rsidRDefault="00493F56" w:rsidP="00493F56">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Semestre : 4</w:t>
      </w:r>
    </w:p>
    <w:p w14:paraId="758B32FE" w14:textId="77777777" w:rsidR="00493F56" w:rsidRPr="00FD03DB" w:rsidRDefault="00493F56" w:rsidP="00493F56">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Enseignant responsable de l’UE :</w:t>
      </w:r>
    </w:p>
    <w:p w14:paraId="78303BAC" w14:textId="77777777" w:rsidR="00493F56" w:rsidRPr="00FD03DB" w:rsidRDefault="00493F56" w:rsidP="00493F56">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Matière : Microbiologie 2</w:t>
      </w:r>
    </w:p>
    <w:p w14:paraId="6D6E29FF" w14:textId="77777777" w:rsidR="00493F56" w:rsidRPr="00FD03DB" w:rsidRDefault="00493F56" w:rsidP="00493F56">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Crédits : 7</w:t>
      </w:r>
    </w:p>
    <w:p w14:paraId="364E06DC" w14:textId="77777777" w:rsidR="00493F56" w:rsidRPr="00FD03DB" w:rsidRDefault="00493F56" w:rsidP="00493F56">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Coefficient : 4</w:t>
      </w:r>
    </w:p>
    <w:p w14:paraId="6A69FD10"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7F1E322A" w14:textId="77777777" w:rsidR="00493F56" w:rsidRPr="00FD03DB" w:rsidRDefault="00493F56" w:rsidP="00493F56">
      <w:pPr>
        <w:spacing w:after="120"/>
        <w:rPr>
          <w:rFonts w:asciiTheme="majorBidi" w:hAnsiTheme="majorBidi" w:cstheme="majorBidi"/>
          <w:b/>
          <w:bCs/>
          <w:sz w:val="24"/>
          <w:szCs w:val="24"/>
        </w:rPr>
      </w:pPr>
      <w:r w:rsidRPr="00FD03DB">
        <w:rPr>
          <w:rFonts w:asciiTheme="majorBidi" w:hAnsiTheme="majorBidi" w:cstheme="majorBidi"/>
          <w:b/>
          <w:bCs/>
          <w:sz w:val="24"/>
          <w:szCs w:val="24"/>
        </w:rPr>
        <w:t xml:space="preserve"> a)</w:t>
      </w:r>
      <w:r w:rsidRPr="00FD03DB">
        <w:rPr>
          <w:rFonts w:asciiTheme="majorBidi" w:hAnsiTheme="majorBidi" w:cstheme="majorBidi"/>
          <w:b/>
          <w:bCs/>
          <w:sz w:val="24"/>
          <w:szCs w:val="24"/>
        </w:rPr>
        <w:tab/>
        <w:t>Objectifs de l’enseignement</w:t>
      </w:r>
    </w:p>
    <w:p w14:paraId="44776FEA" w14:textId="77777777" w:rsidR="00493F56" w:rsidRPr="00FD03DB" w:rsidRDefault="00493F56" w:rsidP="00493F56">
      <w:pPr>
        <w:spacing w:after="120"/>
        <w:jc w:val="both"/>
        <w:rPr>
          <w:rFonts w:asciiTheme="majorBidi" w:hAnsiTheme="majorBidi" w:cstheme="majorBidi"/>
          <w:sz w:val="24"/>
          <w:szCs w:val="24"/>
        </w:rPr>
      </w:pPr>
      <w:r w:rsidRPr="00FD03DB">
        <w:rPr>
          <w:rFonts w:asciiTheme="majorBidi" w:hAnsiTheme="majorBidi" w:cstheme="majorBidi"/>
          <w:sz w:val="24"/>
          <w:szCs w:val="24"/>
        </w:rPr>
        <w:t>Ce cours s’adresse aux étudiants inscrits en 2ᵉ année des classes préparatoires de l’Ecole Supérieurs en Sciences Biologiques d’Oran (ESSBO). Il vise à initier les étudiants à l’univers des micro-organismes, en leur apportant les connaissances fondamentales nécessaires pour comprendre ce monde invisible mais omniprésent.</w:t>
      </w:r>
    </w:p>
    <w:p w14:paraId="350D4B2F" w14:textId="77777777" w:rsidR="00493F56" w:rsidRPr="00FD03DB" w:rsidRDefault="00493F56" w:rsidP="00493F56">
      <w:pPr>
        <w:spacing w:after="120"/>
        <w:jc w:val="both"/>
        <w:rPr>
          <w:rFonts w:asciiTheme="majorBidi" w:hAnsiTheme="majorBidi" w:cstheme="majorBidi"/>
          <w:sz w:val="24"/>
          <w:szCs w:val="24"/>
        </w:rPr>
      </w:pPr>
      <w:r w:rsidRPr="00FD03DB">
        <w:rPr>
          <w:rFonts w:asciiTheme="majorBidi" w:hAnsiTheme="majorBidi" w:cstheme="majorBidi"/>
          <w:sz w:val="24"/>
          <w:szCs w:val="24"/>
        </w:rPr>
        <w:t>Le cours mettra d’abord en lumière le rôle essentiel des micro-organismes dans les écosystèmes et dans le fonctionnement du vivant, ainsi que les principes de la classification des microorganismes. Il abordera ensuite la structure et la composition de la cellule bactérienne, les mécanismes de nutrition et de croissance microbienne, leur application dans différentes industries. La matière se conclura par une introduction aux grandes lignes de la mycologie (étude des champignons microscopiques) et de la virologie (étude des virus).</w:t>
      </w:r>
    </w:p>
    <w:p w14:paraId="5A0A287C" w14:textId="77777777" w:rsidR="00493F56" w:rsidRPr="00FD03DB" w:rsidRDefault="00493F56" w:rsidP="00493F56">
      <w:pPr>
        <w:spacing w:after="120"/>
        <w:rPr>
          <w:rFonts w:asciiTheme="majorBidi" w:hAnsiTheme="majorBidi" w:cstheme="majorBidi"/>
          <w:b/>
          <w:bCs/>
          <w:sz w:val="24"/>
          <w:szCs w:val="24"/>
        </w:rPr>
      </w:pPr>
      <w:r w:rsidRPr="00FD03DB">
        <w:rPr>
          <w:rFonts w:asciiTheme="majorBidi" w:hAnsiTheme="majorBidi" w:cstheme="majorBidi"/>
          <w:b/>
          <w:bCs/>
          <w:sz w:val="24"/>
          <w:szCs w:val="24"/>
        </w:rPr>
        <w:t xml:space="preserve">Objectifs de la matière : </w:t>
      </w:r>
      <w:r w:rsidRPr="00FD03DB">
        <w:rPr>
          <w:rFonts w:asciiTheme="majorBidi" w:hAnsiTheme="majorBidi" w:cstheme="majorBidi"/>
          <w:sz w:val="24"/>
          <w:szCs w:val="24"/>
        </w:rPr>
        <w:t>L’étudiant à la fin de l’année doit :</w:t>
      </w:r>
    </w:p>
    <w:p w14:paraId="52BFF1CA" w14:textId="77777777" w:rsidR="00493F56" w:rsidRPr="00FD03DB" w:rsidRDefault="00493F56" w:rsidP="00493F56">
      <w:pPr>
        <w:pStyle w:val="Paragraphedeliste"/>
        <w:numPr>
          <w:ilvl w:val="0"/>
          <w:numId w:val="192"/>
        </w:numPr>
        <w:spacing w:after="0"/>
        <w:jc w:val="both"/>
        <w:rPr>
          <w:rFonts w:asciiTheme="majorBidi" w:hAnsiTheme="majorBidi" w:cstheme="majorBidi"/>
          <w:sz w:val="24"/>
          <w:szCs w:val="24"/>
        </w:rPr>
      </w:pPr>
      <w:r w:rsidRPr="00FD03DB">
        <w:rPr>
          <w:rFonts w:asciiTheme="majorBidi" w:hAnsiTheme="majorBidi" w:cstheme="majorBidi"/>
          <w:sz w:val="24"/>
          <w:szCs w:val="24"/>
        </w:rPr>
        <w:lastRenderedPageBreak/>
        <w:t>Acquérir une compréhension approfondie du monde microbien et maîtriser la terminologie spécifique à la microbiologie.</w:t>
      </w:r>
    </w:p>
    <w:p w14:paraId="28ABBCEF" w14:textId="77777777" w:rsidR="00493F56" w:rsidRPr="00FD03DB" w:rsidRDefault="00493F56" w:rsidP="00493F56">
      <w:pPr>
        <w:pStyle w:val="Paragraphedeliste"/>
        <w:numPr>
          <w:ilvl w:val="0"/>
          <w:numId w:val="192"/>
        </w:numPr>
        <w:spacing w:after="0"/>
        <w:jc w:val="both"/>
        <w:rPr>
          <w:rFonts w:asciiTheme="majorBidi" w:hAnsiTheme="majorBidi" w:cstheme="majorBidi"/>
          <w:sz w:val="24"/>
          <w:szCs w:val="24"/>
        </w:rPr>
      </w:pPr>
      <w:r w:rsidRPr="00FD03DB">
        <w:rPr>
          <w:rFonts w:asciiTheme="majorBidi" w:hAnsiTheme="majorBidi" w:cstheme="majorBidi"/>
          <w:sz w:val="24"/>
          <w:szCs w:val="24"/>
        </w:rPr>
        <w:t>Décrire la structure cellulaire des procaryotes</w:t>
      </w:r>
    </w:p>
    <w:p w14:paraId="5F7BDB8A" w14:textId="77777777" w:rsidR="00493F56" w:rsidRPr="00FD03DB" w:rsidRDefault="00493F56" w:rsidP="00493F56">
      <w:pPr>
        <w:pStyle w:val="Paragraphedeliste"/>
        <w:numPr>
          <w:ilvl w:val="0"/>
          <w:numId w:val="192"/>
        </w:numPr>
        <w:spacing w:before="100" w:beforeAutospacing="1" w:after="100" w:afterAutospacing="1"/>
        <w:jc w:val="both"/>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Expliquer les mécanismes de croissance, de nutrition et de reproduction microbienne.</w:t>
      </w:r>
    </w:p>
    <w:p w14:paraId="2DA2183F" w14:textId="77777777" w:rsidR="00493F56" w:rsidRPr="00FD03DB" w:rsidRDefault="00493F56" w:rsidP="00493F56">
      <w:pPr>
        <w:pStyle w:val="Paragraphedeliste"/>
        <w:numPr>
          <w:ilvl w:val="0"/>
          <w:numId w:val="192"/>
        </w:numPr>
        <w:spacing w:before="100" w:beforeAutospacing="1" w:after="100" w:afterAutospacing="1"/>
        <w:jc w:val="both"/>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Comprendre les principes de la stérilisation, de l’asepsie et du contrôle des microorganismes.</w:t>
      </w:r>
    </w:p>
    <w:p w14:paraId="3E88FDEE" w14:textId="77777777" w:rsidR="00493F56" w:rsidRPr="00FD03DB" w:rsidRDefault="00493F56" w:rsidP="00493F56">
      <w:pPr>
        <w:pStyle w:val="Paragraphedeliste"/>
        <w:numPr>
          <w:ilvl w:val="0"/>
          <w:numId w:val="192"/>
        </w:numPr>
        <w:spacing w:before="100" w:beforeAutospacing="1" w:after="100" w:afterAutospacing="1"/>
        <w:jc w:val="both"/>
        <w:rPr>
          <w:rFonts w:asciiTheme="majorBidi" w:eastAsia="Times New Roman" w:hAnsiTheme="majorBidi" w:cstheme="majorBidi"/>
          <w:sz w:val="24"/>
          <w:szCs w:val="24"/>
        </w:rPr>
      </w:pPr>
      <w:r w:rsidRPr="00FD03DB">
        <w:rPr>
          <w:rFonts w:asciiTheme="majorBidi" w:hAnsiTheme="majorBidi" w:cstheme="majorBidi"/>
          <w:sz w:val="24"/>
          <w:szCs w:val="24"/>
        </w:rPr>
        <w:t>Comprendre le rôle des microorganismes dans les procédés de transformation alimentaire et dans les applications industrielles liées à la microbiologie</w:t>
      </w:r>
      <w:r w:rsidRPr="00FD03DB">
        <w:rPr>
          <w:rFonts w:asciiTheme="majorBidi" w:hAnsiTheme="majorBidi" w:cstheme="majorBidi"/>
          <w:b/>
          <w:bCs/>
          <w:sz w:val="24"/>
          <w:szCs w:val="24"/>
        </w:rPr>
        <w:t xml:space="preserve"> </w:t>
      </w:r>
    </w:p>
    <w:p w14:paraId="28827385" w14:textId="77777777" w:rsidR="00493F56" w:rsidRPr="00FD03DB" w:rsidRDefault="00493F56" w:rsidP="00493F56">
      <w:pPr>
        <w:pStyle w:val="Paragraphedeliste"/>
        <w:numPr>
          <w:ilvl w:val="0"/>
          <w:numId w:val="192"/>
        </w:numPr>
        <w:spacing w:after="0"/>
        <w:jc w:val="both"/>
        <w:rPr>
          <w:rFonts w:asciiTheme="majorBidi" w:eastAsia="Times New Roman" w:hAnsiTheme="majorBidi" w:cstheme="majorBidi"/>
          <w:sz w:val="24"/>
          <w:szCs w:val="24"/>
        </w:rPr>
      </w:pPr>
      <w:r w:rsidRPr="00FD03DB">
        <w:rPr>
          <w:rFonts w:asciiTheme="majorBidi" w:hAnsiTheme="majorBidi" w:cstheme="majorBidi"/>
          <w:sz w:val="24"/>
          <w:szCs w:val="24"/>
        </w:rPr>
        <w:t>Acquérir des notions de virologie et mycologie</w:t>
      </w:r>
    </w:p>
    <w:p w14:paraId="2F9689E9" w14:textId="77777777" w:rsidR="00493F56" w:rsidRPr="00FD03DB" w:rsidRDefault="00493F56" w:rsidP="00493F56">
      <w:pPr>
        <w:spacing w:before="240" w:after="120"/>
        <w:jc w:val="both"/>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Objectifs des travaux pratiques : </w:t>
      </w:r>
      <w:r w:rsidRPr="00FD03DB">
        <w:rPr>
          <w:rFonts w:asciiTheme="majorBidi" w:hAnsiTheme="majorBidi" w:cstheme="majorBidi"/>
          <w:sz w:val="24"/>
          <w:szCs w:val="24"/>
        </w:rPr>
        <w:t>L’étudiant à la fin de l’année doit : </w:t>
      </w:r>
    </w:p>
    <w:p w14:paraId="3D358C42" w14:textId="77777777" w:rsidR="00493F56" w:rsidRPr="00FD03DB" w:rsidRDefault="00493F56" w:rsidP="00493F56">
      <w:pPr>
        <w:pStyle w:val="Paragraphedeliste"/>
        <w:numPr>
          <w:ilvl w:val="0"/>
          <w:numId w:val="193"/>
        </w:numPr>
        <w:spacing w:after="0"/>
        <w:jc w:val="both"/>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Utiliser les techniques de base de microbiologie : culture sur milieu solide/liquide, coloration de Gram, observation au microscope.</w:t>
      </w:r>
    </w:p>
    <w:p w14:paraId="4A5286EF" w14:textId="77777777" w:rsidR="00493F56" w:rsidRPr="00FD03DB" w:rsidRDefault="00493F56" w:rsidP="00493F56">
      <w:pPr>
        <w:pStyle w:val="Paragraphedeliste"/>
        <w:numPr>
          <w:ilvl w:val="0"/>
          <w:numId w:val="193"/>
        </w:numPr>
        <w:spacing w:after="0"/>
        <w:jc w:val="both"/>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Appliquer des méthodes de stérilisation et de désinfection.</w:t>
      </w:r>
    </w:p>
    <w:p w14:paraId="5B0F5930" w14:textId="77777777" w:rsidR="00493F56" w:rsidRPr="00FD03DB" w:rsidRDefault="00493F56" w:rsidP="00493F56">
      <w:pPr>
        <w:pStyle w:val="Paragraphedeliste"/>
        <w:numPr>
          <w:ilvl w:val="0"/>
          <w:numId w:val="193"/>
        </w:numPr>
        <w:spacing w:after="0"/>
        <w:jc w:val="both"/>
        <w:rPr>
          <w:rFonts w:asciiTheme="majorBidi" w:eastAsia="Times New Roman" w:hAnsiTheme="majorBidi" w:cstheme="majorBidi"/>
          <w:sz w:val="24"/>
          <w:szCs w:val="24"/>
        </w:rPr>
      </w:pPr>
      <w:r w:rsidRPr="00FD03DB">
        <w:rPr>
          <w:rFonts w:asciiTheme="majorBidi" w:eastAsia="Times New Roman" w:hAnsiTheme="majorBidi" w:cstheme="majorBidi"/>
          <w:sz w:val="24"/>
          <w:szCs w:val="24"/>
        </w:rPr>
        <w:t>Manipuler les échantillons microbiens de manière sécurisée (notions de biosécurité).</w:t>
      </w:r>
    </w:p>
    <w:p w14:paraId="76DD6285" w14:textId="77777777" w:rsidR="00493F56" w:rsidRPr="00FD03DB" w:rsidRDefault="00493F56" w:rsidP="00493F56">
      <w:pPr>
        <w:pStyle w:val="Paragraphedeliste"/>
        <w:numPr>
          <w:ilvl w:val="0"/>
          <w:numId w:val="193"/>
        </w:numPr>
        <w:tabs>
          <w:tab w:val="left" w:pos="1640"/>
        </w:tabs>
        <w:jc w:val="both"/>
        <w:rPr>
          <w:rFonts w:asciiTheme="majorBidi" w:hAnsiTheme="majorBidi" w:cstheme="majorBidi"/>
          <w:sz w:val="24"/>
          <w:szCs w:val="24"/>
        </w:rPr>
      </w:pPr>
      <w:r w:rsidRPr="00FD03DB">
        <w:rPr>
          <w:rFonts w:asciiTheme="majorBidi" w:hAnsiTheme="majorBidi" w:cstheme="majorBidi"/>
          <w:sz w:val="24"/>
          <w:szCs w:val="24"/>
        </w:rPr>
        <w:t xml:space="preserve">Former les étudiants à être autonome au sein d’un laboratoire de Microbiologie </w:t>
      </w:r>
    </w:p>
    <w:p w14:paraId="26199196" w14:textId="77777777" w:rsidR="00493F56" w:rsidRPr="00FD03DB" w:rsidRDefault="00493F56" w:rsidP="00493F56">
      <w:pPr>
        <w:pStyle w:val="Paragraphedeliste"/>
        <w:numPr>
          <w:ilvl w:val="0"/>
          <w:numId w:val="193"/>
        </w:numPr>
        <w:tabs>
          <w:tab w:val="left" w:pos="1640"/>
        </w:tabs>
        <w:jc w:val="both"/>
        <w:rPr>
          <w:rFonts w:asciiTheme="majorBidi" w:hAnsiTheme="majorBidi" w:cstheme="majorBidi"/>
          <w:sz w:val="24"/>
          <w:szCs w:val="24"/>
        </w:rPr>
      </w:pPr>
    </w:p>
    <w:p w14:paraId="3DF2F857" w14:textId="77777777" w:rsidR="00493F56" w:rsidRPr="00FD03DB" w:rsidRDefault="00493F56" w:rsidP="00493F56">
      <w:pPr>
        <w:pStyle w:val="Paragraphedeliste"/>
        <w:numPr>
          <w:ilvl w:val="0"/>
          <w:numId w:val="181"/>
        </w:numPr>
        <w:spacing w:after="0" w:line="240" w:lineRule="auto"/>
        <w:rPr>
          <w:rFonts w:asciiTheme="majorBidi" w:hAnsiTheme="majorBidi" w:cstheme="majorBidi"/>
          <w:b/>
          <w:bCs/>
          <w:sz w:val="24"/>
          <w:szCs w:val="24"/>
        </w:rPr>
      </w:pPr>
      <w:r w:rsidRPr="00FD03DB">
        <w:rPr>
          <w:rFonts w:asciiTheme="majorBidi" w:hAnsiTheme="majorBidi" w:cstheme="majorBidi"/>
          <w:b/>
          <w:bCs/>
          <w:sz w:val="24"/>
          <w:szCs w:val="24"/>
        </w:rPr>
        <w:t>Prérequis :</w:t>
      </w:r>
    </w:p>
    <w:p w14:paraId="2D2DFB12" w14:textId="77777777" w:rsidR="00493F56" w:rsidRPr="00FD03DB" w:rsidRDefault="00493F56" w:rsidP="00493F56">
      <w:pPr>
        <w:spacing w:after="0" w:line="240" w:lineRule="auto"/>
        <w:ind w:left="360"/>
        <w:rPr>
          <w:rFonts w:asciiTheme="majorBidi" w:hAnsiTheme="majorBidi" w:cstheme="majorBidi"/>
          <w:sz w:val="24"/>
          <w:szCs w:val="24"/>
        </w:rPr>
      </w:pPr>
      <w:r w:rsidRPr="00FD03DB">
        <w:rPr>
          <w:rFonts w:asciiTheme="majorBidi" w:hAnsiTheme="majorBidi" w:cstheme="majorBidi"/>
          <w:b/>
          <w:bCs/>
          <w:sz w:val="24"/>
          <w:szCs w:val="24"/>
        </w:rPr>
        <w:t xml:space="preserve"> </w:t>
      </w:r>
      <w:r w:rsidRPr="00FD03DB">
        <w:rPr>
          <w:rFonts w:asciiTheme="majorBidi" w:hAnsiTheme="majorBidi" w:cstheme="majorBidi"/>
          <w:sz w:val="24"/>
          <w:szCs w:val="24"/>
        </w:rPr>
        <w:t xml:space="preserve">Connaissances requises en biologie cellulaire et biochimie </w:t>
      </w:r>
    </w:p>
    <w:p w14:paraId="5805B6BB" w14:textId="77777777" w:rsidR="00493F56" w:rsidRPr="00FD03DB" w:rsidRDefault="00493F56" w:rsidP="00493F56">
      <w:pPr>
        <w:spacing w:after="0" w:line="240" w:lineRule="auto"/>
        <w:ind w:left="360"/>
        <w:rPr>
          <w:rFonts w:asciiTheme="majorBidi" w:hAnsiTheme="majorBidi" w:cstheme="majorBidi"/>
          <w:sz w:val="24"/>
          <w:szCs w:val="24"/>
        </w:rPr>
      </w:pPr>
    </w:p>
    <w:p w14:paraId="6E4011ED" w14:textId="77777777" w:rsidR="00493F56" w:rsidRPr="00FD03DB" w:rsidRDefault="00493F56" w:rsidP="00493F56">
      <w:pPr>
        <w:spacing w:after="0" w:line="240" w:lineRule="auto"/>
        <w:ind w:left="360"/>
        <w:rPr>
          <w:rFonts w:asciiTheme="majorBidi" w:hAnsiTheme="majorBidi" w:cstheme="majorBidi"/>
          <w:sz w:val="24"/>
          <w:szCs w:val="24"/>
        </w:rPr>
      </w:pPr>
    </w:p>
    <w:p w14:paraId="2AFCA3D1" w14:textId="77777777" w:rsidR="00493F56" w:rsidRPr="00FD03DB" w:rsidRDefault="00493F56" w:rsidP="00493F56">
      <w:pPr>
        <w:spacing w:after="0" w:line="240" w:lineRule="auto"/>
        <w:ind w:left="360"/>
        <w:rPr>
          <w:rFonts w:asciiTheme="majorBidi" w:hAnsiTheme="majorBidi" w:cstheme="majorBidi"/>
          <w:b/>
          <w:bCs/>
          <w:sz w:val="24"/>
          <w:szCs w:val="24"/>
        </w:rPr>
      </w:pPr>
    </w:p>
    <w:p w14:paraId="39254000" w14:textId="77777777" w:rsidR="00493F56" w:rsidRPr="00FD03DB" w:rsidRDefault="00493F56" w:rsidP="00493F56">
      <w:pPr>
        <w:pStyle w:val="Paragraphedeliste"/>
        <w:numPr>
          <w:ilvl w:val="0"/>
          <w:numId w:val="181"/>
        </w:numPr>
        <w:spacing w:after="0" w:line="240" w:lineRule="auto"/>
        <w:jc w:val="both"/>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 Contenu de la matière :</w:t>
      </w:r>
    </w:p>
    <w:p w14:paraId="651506E1" w14:textId="77777777" w:rsidR="00493F56" w:rsidRPr="00CA592D" w:rsidRDefault="00493F56" w:rsidP="00493F56">
      <w:pPr>
        <w:pStyle w:val="Paragraphedeliste"/>
        <w:spacing w:after="0" w:line="240" w:lineRule="auto"/>
        <w:jc w:val="center"/>
        <w:rPr>
          <w:rFonts w:asciiTheme="majorBidi" w:eastAsia="Times New Roman" w:hAnsiTheme="majorBidi" w:cstheme="majorBidi"/>
          <w:b/>
          <w:bCs/>
          <w:sz w:val="24"/>
          <w:szCs w:val="24"/>
          <w:u w:val="single"/>
        </w:rPr>
      </w:pPr>
      <w:r w:rsidRPr="00CA592D">
        <w:rPr>
          <w:rFonts w:asciiTheme="majorBidi" w:eastAsia="Times New Roman" w:hAnsiTheme="majorBidi" w:cstheme="majorBidi"/>
          <w:b/>
          <w:bCs/>
          <w:sz w:val="24"/>
          <w:szCs w:val="24"/>
          <w:u w:val="single"/>
        </w:rPr>
        <w:t>Cours</w:t>
      </w:r>
    </w:p>
    <w:p w14:paraId="72B5DF7E" w14:textId="77777777" w:rsidR="00493F56" w:rsidRPr="00FD03DB" w:rsidRDefault="00493F56" w:rsidP="00493F56">
      <w:pPr>
        <w:spacing w:after="0" w:line="240" w:lineRule="auto"/>
        <w:contextualSpacing/>
        <w:jc w:val="both"/>
        <w:rPr>
          <w:rFonts w:asciiTheme="majorBidi" w:eastAsia="Times New Roman" w:hAnsiTheme="majorBidi" w:cstheme="majorBidi"/>
          <w:b/>
          <w:bCs/>
          <w:sz w:val="24"/>
          <w:szCs w:val="24"/>
        </w:rPr>
      </w:pPr>
      <w:r w:rsidRPr="00FD03DB">
        <w:rPr>
          <w:rFonts w:asciiTheme="majorBidi" w:hAnsiTheme="majorBidi" w:cstheme="majorBidi"/>
          <w:b/>
          <w:bCs/>
          <w:sz w:val="24"/>
          <w:szCs w:val="24"/>
        </w:rPr>
        <w:t xml:space="preserve">Chapitre 6 : Maitrise de la croissance bactérienne </w:t>
      </w:r>
    </w:p>
    <w:p w14:paraId="464BEB58" w14:textId="77777777" w:rsidR="00493F56" w:rsidRPr="00FD03DB" w:rsidRDefault="00493F56" w:rsidP="00493F56">
      <w:pPr>
        <w:pStyle w:val="Paragraphedeliste"/>
        <w:numPr>
          <w:ilvl w:val="0"/>
          <w:numId w:val="199"/>
        </w:numPr>
        <w:spacing w:after="0"/>
        <w:rPr>
          <w:rFonts w:asciiTheme="majorBidi" w:hAnsiTheme="majorBidi" w:cstheme="majorBidi"/>
          <w:sz w:val="24"/>
          <w:szCs w:val="24"/>
        </w:rPr>
      </w:pPr>
      <w:r w:rsidRPr="00FD03DB">
        <w:rPr>
          <w:rFonts w:asciiTheme="majorBidi" w:hAnsiTheme="majorBidi" w:cstheme="majorBidi"/>
          <w:sz w:val="24"/>
          <w:szCs w:val="24"/>
        </w:rPr>
        <w:t>Définitions</w:t>
      </w:r>
    </w:p>
    <w:p w14:paraId="6990717F" w14:textId="77777777" w:rsidR="00493F56" w:rsidRPr="00FD03DB" w:rsidRDefault="00493F56" w:rsidP="00493F56">
      <w:pPr>
        <w:pStyle w:val="Paragraphedeliste"/>
        <w:numPr>
          <w:ilvl w:val="0"/>
          <w:numId w:val="199"/>
        </w:numPr>
        <w:spacing w:after="0"/>
        <w:rPr>
          <w:rFonts w:asciiTheme="majorBidi" w:hAnsiTheme="majorBidi" w:cstheme="majorBidi"/>
          <w:sz w:val="24"/>
          <w:szCs w:val="24"/>
        </w:rPr>
      </w:pPr>
      <w:r w:rsidRPr="00FD03DB">
        <w:rPr>
          <w:rFonts w:asciiTheme="majorBidi" w:hAnsiTheme="majorBidi" w:cstheme="majorBidi"/>
          <w:sz w:val="24"/>
          <w:szCs w:val="24"/>
        </w:rPr>
        <w:t>Actions antimicrobiennes</w:t>
      </w:r>
    </w:p>
    <w:p w14:paraId="655F0FDE" w14:textId="77777777" w:rsidR="00493F56" w:rsidRPr="00FD03DB" w:rsidRDefault="00493F56" w:rsidP="00493F56">
      <w:pPr>
        <w:pStyle w:val="Paragraphedeliste"/>
        <w:numPr>
          <w:ilvl w:val="0"/>
          <w:numId w:val="199"/>
        </w:numPr>
        <w:spacing w:after="0"/>
        <w:rPr>
          <w:rFonts w:asciiTheme="majorBidi" w:hAnsiTheme="majorBidi" w:cstheme="majorBidi"/>
          <w:sz w:val="24"/>
          <w:szCs w:val="24"/>
        </w:rPr>
      </w:pPr>
      <w:r w:rsidRPr="00FD03DB">
        <w:rPr>
          <w:rFonts w:asciiTheme="majorBidi" w:hAnsiTheme="majorBidi" w:cstheme="majorBidi"/>
          <w:sz w:val="24"/>
          <w:szCs w:val="24"/>
        </w:rPr>
        <w:t xml:space="preserve">Les modes d’action des agents antimicrobiens </w:t>
      </w:r>
    </w:p>
    <w:p w14:paraId="0AF0A5B9" w14:textId="77777777" w:rsidR="00493F56" w:rsidRPr="00FD03DB" w:rsidRDefault="00493F56" w:rsidP="00493F56">
      <w:pPr>
        <w:pStyle w:val="Paragraphedeliste"/>
        <w:numPr>
          <w:ilvl w:val="1"/>
          <w:numId w:val="199"/>
        </w:numPr>
        <w:spacing w:after="0"/>
        <w:rPr>
          <w:rFonts w:asciiTheme="majorBidi" w:hAnsiTheme="majorBidi" w:cstheme="majorBidi"/>
          <w:sz w:val="24"/>
          <w:szCs w:val="24"/>
        </w:rPr>
      </w:pPr>
      <w:r w:rsidRPr="00FD03DB">
        <w:rPr>
          <w:rFonts w:asciiTheme="majorBidi" w:hAnsiTheme="majorBidi" w:cstheme="majorBidi"/>
          <w:sz w:val="24"/>
          <w:szCs w:val="24"/>
        </w:rPr>
        <w:t>Les agents antimicrobiens physiques</w:t>
      </w:r>
    </w:p>
    <w:p w14:paraId="4D12572A" w14:textId="77777777" w:rsidR="00493F56" w:rsidRPr="00FD03DB" w:rsidRDefault="00493F56" w:rsidP="00493F56">
      <w:pPr>
        <w:pStyle w:val="Paragraphedeliste"/>
        <w:numPr>
          <w:ilvl w:val="1"/>
          <w:numId w:val="199"/>
        </w:numPr>
        <w:spacing w:after="0"/>
        <w:rPr>
          <w:rFonts w:asciiTheme="majorBidi" w:hAnsiTheme="majorBidi" w:cstheme="majorBidi"/>
          <w:sz w:val="24"/>
          <w:szCs w:val="24"/>
        </w:rPr>
      </w:pPr>
      <w:r w:rsidRPr="00FD03DB">
        <w:rPr>
          <w:rFonts w:asciiTheme="majorBidi" w:hAnsiTheme="majorBidi" w:cstheme="majorBidi"/>
          <w:sz w:val="24"/>
          <w:szCs w:val="24"/>
        </w:rPr>
        <w:t xml:space="preserve">Les agents antimicrobiens chimiques </w:t>
      </w:r>
    </w:p>
    <w:p w14:paraId="53A6BF7F" w14:textId="77777777" w:rsidR="00493F56" w:rsidRPr="00FD03DB" w:rsidRDefault="00493F56" w:rsidP="00493F56">
      <w:pPr>
        <w:pStyle w:val="Paragraphedeliste"/>
        <w:numPr>
          <w:ilvl w:val="1"/>
          <w:numId w:val="199"/>
        </w:numPr>
        <w:spacing w:after="0"/>
        <w:rPr>
          <w:rFonts w:asciiTheme="majorBidi" w:hAnsiTheme="majorBidi" w:cstheme="majorBidi"/>
          <w:sz w:val="24"/>
          <w:szCs w:val="24"/>
        </w:rPr>
      </w:pPr>
      <w:r w:rsidRPr="00FD03DB">
        <w:rPr>
          <w:rFonts w:asciiTheme="majorBidi" w:hAnsiTheme="majorBidi" w:cstheme="majorBidi"/>
          <w:sz w:val="24"/>
          <w:szCs w:val="24"/>
        </w:rPr>
        <w:t>Les agents antimicrobiens chimio-thérapeutiques</w:t>
      </w:r>
    </w:p>
    <w:p w14:paraId="3F0D51CA" w14:textId="77777777" w:rsidR="00493F56" w:rsidRPr="00FD03DB" w:rsidRDefault="00493F56" w:rsidP="00493F56">
      <w:pPr>
        <w:pStyle w:val="Paragraphedeliste"/>
        <w:numPr>
          <w:ilvl w:val="0"/>
          <w:numId w:val="199"/>
        </w:numPr>
        <w:spacing w:after="0"/>
        <w:rPr>
          <w:rFonts w:asciiTheme="majorBidi" w:hAnsiTheme="majorBidi" w:cstheme="majorBidi"/>
          <w:sz w:val="24"/>
          <w:szCs w:val="24"/>
        </w:rPr>
      </w:pPr>
      <w:r w:rsidRPr="00FD03DB">
        <w:rPr>
          <w:rFonts w:asciiTheme="majorBidi" w:hAnsiTheme="majorBidi" w:cstheme="majorBidi"/>
          <w:sz w:val="24"/>
          <w:szCs w:val="24"/>
        </w:rPr>
        <w:t>Les facteurs influençant la destruction microbienne</w:t>
      </w:r>
    </w:p>
    <w:p w14:paraId="7D078660" w14:textId="77777777" w:rsidR="00493F56" w:rsidRPr="00FD03DB" w:rsidRDefault="00493F56" w:rsidP="00493F56">
      <w:pPr>
        <w:pStyle w:val="Paragraphedeliste"/>
        <w:numPr>
          <w:ilvl w:val="0"/>
          <w:numId w:val="199"/>
        </w:numPr>
        <w:spacing w:after="0"/>
        <w:rPr>
          <w:rFonts w:asciiTheme="majorBidi" w:hAnsiTheme="majorBidi" w:cstheme="majorBidi"/>
          <w:sz w:val="24"/>
          <w:szCs w:val="24"/>
        </w:rPr>
      </w:pPr>
      <w:r w:rsidRPr="00FD03DB">
        <w:rPr>
          <w:rFonts w:asciiTheme="majorBidi" w:hAnsiTheme="majorBidi" w:cstheme="majorBidi"/>
          <w:sz w:val="24"/>
          <w:szCs w:val="24"/>
        </w:rPr>
        <w:t>Résistance aux antibiotiques</w:t>
      </w:r>
    </w:p>
    <w:p w14:paraId="24BB0278" w14:textId="77777777" w:rsidR="00493F56" w:rsidRPr="00FD03DB" w:rsidRDefault="00493F56" w:rsidP="00493F56">
      <w:pPr>
        <w:pStyle w:val="Paragraphedeliste"/>
        <w:numPr>
          <w:ilvl w:val="1"/>
          <w:numId w:val="199"/>
        </w:numPr>
        <w:spacing w:after="0"/>
        <w:rPr>
          <w:rFonts w:asciiTheme="majorBidi" w:hAnsiTheme="majorBidi" w:cstheme="majorBidi"/>
          <w:sz w:val="24"/>
          <w:szCs w:val="24"/>
        </w:rPr>
      </w:pPr>
      <w:r w:rsidRPr="00FD03DB">
        <w:rPr>
          <w:rFonts w:asciiTheme="majorBidi" w:hAnsiTheme="majorBidi" w:cstheme="majorBidi"/>
          <w:sz w:val="24"/>
          <w:szCs w:val="24"/>
        </w:rPr>
        <w:t>Mécanismes de résistance aux antibiotiques</w:t>
      </w:r>
    </w:p>
    <w:p w14:paraId="355A7728" w14:textId="77777777" w:rsidR="00493F56" w:rsidRPr="00FD03DB" w:rsidRDefault="00493F56" w:rsidP="00493F56">
      <w:pPr>
        <w:pStyle w:val="Paragraphedeliste"/>
        <w:numPr>
          <w:ilvl w:val="1"/>
          <w:numId w:val="199"/>
        </w:numPr>
        <w:spacing w:after="0"/>
        <w:rPr>
          <w:rFonts w:asciiTheme="majorBidi" w:hAnsiTheme="majorBidi" w:cstheme="majorBidi"/>
          <w:sz w:val="24"/>
          <w:szCs w:val="24"/>
        </w:rPr>
      </w:pPr>
      <w:r w:rsidRPr="00FD03DB">
        <w:rPr>
          <w:rFonts w:asciiTheme="majorBidi" w:hAnsiTheme="majorBidi" w:cstheme="majorBidi"/>
          <w:sz w:val="24"/>
          <w:szCs w:val="24"/>
        </w:rPr>
        <w:t xml:space="preserve">Moyens de lutte contre l’antibiorésistance </w:t>
      </w:r>
    </w:p>
    <w:p w14:paraId="6A9A10E5" w14:textId="77777777" w:rsidR="00493F56" w:rsidRPr="00FD03DB" w:rsidRDefault="00493F56" w:rsidP="00493F56">
      <w:pPr>
        <w:pStyle w:val="Paragraphedeliste"/>
        <w:numPr>
          <w:ilvl w:val="0"/>
          <w:numId w:val="199"/>
        </w:numPr>
        <w:spacing w:after="0"/>
        <w:rPr>
          <w:rFonts w:asciiTheme="majorBidi" w:hAnsiTheme="majorBidi" w:cstheme="majorBidi"/>
          <w:sz w:val="24"/>
          <w:szCs w:val="24"/>
        </w:rPr>
      </w:pPr>
      <w:r w:rsidRPr="00FD03DB">
        <w:rPr>
          <w:rFonts w:asciiTheme="majorBidi" w:hAnsiTheme="majorBidi" w:cstheme="majorBidi"/>
          <w:sz w:val="24"/>
          <w:szCs w:val="24"/>
        </w:rPr>
        <w:t>Evaluation in vitro d’un antibiotique</w:t>
      </w:r>
    </w:p>
    <w:p w14:paraId="33871974" w14:textId="77777777" w:rsidR="00493F56" w:rsidRPr="00FD03DB" w:rsidRDefault="00493F56" w:rsidP="00493F56">
      <w:pPr>
        <w:spacing w:before="120" w:after="0"/>
        <w:rPr>
          <w:rFonts w:asciiTheme="majorBidi" w:hAnsiTheme="majorBidi" w:cstheme="majorBidi"/>
          <w:b/>
          <w:bCs/>
          <w:sz w:val="24"/>
          <w:szCs w:val="24"/>
        </w:rPr>
      </w:pPr>
      <w:r w:rsidRPr="00FD03DB">
        <w:rPr>
          <w:rFonts w:asciiTheme="majorBidi" w:hAnsiTheme="majorBidi" w:cstheme="majorBidi"/>
          <w:b/>
          <w:bCs/>
          <w:sz w:val="24"/>
          <w:szCs w:val="24"/>
        </w:rPr>
        <w:t>Chapitre 7 : Microbiologie alimentaire</w:t>
      </w:r>
    </w:p>
    <w:p w14:paraId="60E83F12" w14:textId="77777777" w:rsidR="00493F56" w:rsidRPr="00FD03DB" w:rsidRDefault="00493F56" w:rsidP="00493F56">
      <w:pPr>
        <w:pStyle w:val="Paragraphedeliste"/>
        <w:numPr>
          <w:ilvl w:val="0"/>
          <w:numId w:val="200"/>
        </w:numPr>
        <w:spacing w:after="0"/>
        <w:rPr>
          <w:rFonts w:asciiTheme="majorBidi" w:hAnsiTheme="majorBidi" w:cstheme="majorBidi"/>
          <w:sz w:val="24"/>
          <w:szCs w:val="24"/>
        </w:rPr>
      </w:pPr>
      <w:r w:rsidRPr="00FD03DB">
        <w:rPr>
          <w:rFonts w:asciiTheme="majorBidi" w:hAnsiTheme="majorBidi" w:cstheme="majorBidi"/>
          <w:sz w:val="24"/>
          <w:szCs w:val="24"/>
        </w:rPr>
        <w:t>Généralités sur les aliments</w:t>
      </w:r>
    </w:p>
    <w:p w14:paraId="48C87DC4" w14:textId="77777777" w:rsidR="00493F56" w:rsidRPr="00FD03DB" w:rsidRDefault="00493F56" w:rsidP="00493F56">
      <w:pPr>
        <w:pStyle w:val="Paragraphedeliste"/>
        <w:numPr>
          <w:ilvl w:val="0"/>
          <w:numId w:val="200"/>
        </w:numPr>
        <w:spacing w:after="0"/>
        <w:rPr>
          <w:rFonts w:asciiTheme="majorBidi" w:hAnsiTheme="majorBidi" w:cstheme="majorBidi"/>
          <w:sz w:val="24"/>
          <w:szCs w:val="24"/>
        </w:rPr>
      </w:pPr>
      <w:r w:rsidRPr="00FD03DB">
        <w:rPr>
          <w:rFonts w:asciiTheme="majorBidi" w:hAnsiTheme="majorBidi" w:cstheme="majorBidi"/>
          <w:sz w:val="24"/>
          <w:szCs w:val="24"/>
        </w:rPr>
        <w:t>Microorganismes dans les aliments</w:t>
      </w:r>
    </w:p>
    <w:p w14:paraId="4E8D9514" w14:textId="77777777" w:rsidR="00493F56" w:rsidRPr="00FD03DB" w:rsidRDefault="00493F56" w:rsidP="00493F56">
      <w:pPr>
        <w:pStyle w:val="Paragraphedeliste"/>
        <w:numPr>
          <w:ilvl w:val="0"/>
          <w:numId w:val="200"/>
        </w:numPr>
        <w:spacing w:after="0"/>
        <w:rPr>
          <w:rFonts w:asciiTheme="majorBidi" w:hAnsiTheme="majorBidi" w:cstheme="majorBidi"/>
          <w:sz w:val="24"/>
          <w:szCs w:val="24"/>
        </w:rPr>
      </w:pPr>
      <w:r w:rsidRPr="00FD03DB">
        <w:rPr>
          <w:rFonts w:asciiTheme="majorBidi" w:hAnsiTheme="majorBidi" w:cstheme="majorBidi"/>
          <w:sz w:val="24"/>
          <w:szCs w:val="24"/>
        </w:rPr>
        <w:t>Facteurs favorisant la croissance microbienne</w:t>
      </w:r>
    </w:p>
    <w:p w14:paraId="289D080B" w14:textId="77777777" w:rsidR="00493F56" w:rsidRPr="00FD03DB" w:rsidRDefault="00493F56" w:rsidP="00493F56">
      <w:pPr>
        <w:pStyle w:val="Paragraphedeliste"/>
        <w:numPr>
          <w:ilvl w:val="0"/>
          <w:numId w:val="200"/>
        </w:numPr>
        <w:spacing w:after="0"/>
        <w:rPr>
          <w:rFonts w:asciiTheme="majorBidi" w:hAnsiTheme="majorBidi" w:cstheme="majorBidi"/>
          <w:sz w:val="24"/>
          <w:szCs w:val="24"/>
        </w:rPr>
      </w:pPr>
      <w:r w:rsidRPr="00FD03DB">
        <w:rPr>
          <w:rFonts w:asciiTheme="majorBidi" w:hAnsiTheme="majorBidi" w:cstheme="majorBidi"/>
          <w:sz w:val="24"/>
          <w:szCs w:val="24"/>
        </w:rPr>
        <w:t xml:space="preserve">Rôle des micro-organismes dans les aliments  </w:t>
      </w:r>
    </w:p>
    <w:p w14:paraId="2B4A576D" w14:textId="77777777" w:rsidR="00493F56" w:rsidRPr="00FD03DB" w:rsidRDefault="00493F56" w:rsidP="00493F56">
      <w:pPr>
        <w:pStyle w:val="Paragraphedeliste"/>
        <w:numPr>
          <w:ilvl w:val="1"/>
          <w:numId w:val="200"/>
        </w:numPr>
        <w:spacing w:after="0"/>
        <w:rPr>
          <w:rFonts w:asciiTheme="majorBidi" w:hAnsiTheme="majorBidi" w:cstheme="majorBidi"/>
          <w:sz w:val="24"/>
          <w:szCs w:val="24"/>
        </w:rPr>
      </w:pPr>
      <w:r w:rsidRPr="00FD03DB">
        <w:rPr>
          <w:rFonts w:asciiTheme="majorBidi" w:hAnsiTheme="majorBidi" w:cstheme="majorBidi"/>
          <w:sz w:val="24"/>
          <w:szCs w:val="24"/>
        </w:rPr>
        <w:t>Microorganismes bénéfiques</w:t>
      </w:r>
    </w:p>
    <w:p w14:paraId="5E08CABC" w14:textId="77777777" w:rsidR="00493F56" w:rsidRPr="00FD03DB" w:rsidRDefault="00493F56" w:rsidP="00493F56">
      <w:pPr>
        <w:pStyle w:val="Paragraphedeliste"/>
        <w:numPr>
          <w:ilvl w:val="1"/>
          <w:numId w:val="200"/>
        </w:numPr>
        <w:spacing w:after="0"/>
        <w:rPr>
          <w:rFonts w:asciiTheme="majorBidi" w:hAnsiTheme="majorBidi" w:cstheme="majorBidi"/>
          <w:sz w:val="24"/>
          <w:szCs w:val="24"/>
        </w:rPr>
      </w:pPr>
      <w:r w:rsidRPr="00FD03DB">
        <w:rPr>
          <w:rFonts w:asciiTheme="majorBidi" w:hAnsiTheme="majorBidi" w:cstheme="majorBidi"/>
          <w:sz w:val="24"/>
          <w:szCs w:val="24"/>
        </w:rPr>
        <w:t>Microorganismes nuisibles (d’altération et pathogène)</w:t>
      </w:r>
    </w:p>
    <w:p w14:paraId="12567BD8" w14:textId="77777777" w:rsidR="00493F56" w:rsidRPr="00FD03DB" w:rsidRDefault="00493F56" w:rsidP="00493F56">
      <w:pPr>
        <w:pStyle w:val="Paragraphedeliste"/>
        <w:numPr>
          <w:ilvl w:val="0"/>
          <w:numId w:val="200"/>
        </w:numPr>
        <w:spacing w:after="0"/>
        <w:rPr>
          <w:rFonts w:asciiTheme="majorBidi" w:hAnsiTheme="majorBidi" w:cstheme="majorBidi"/>
          <w:sz w:val="24"/>
          <w:szCs w:val="24"/>
        </w:rPr>
      </w:pPr>
      <w:r w:rsidRPr="00FD03DB">
        <w:rPr>
          <w:rFonts w:asciiTheme="majorBidi" w:hAnsiTheme="majorBidi" w:cstheme="majorBidi"/>
          <w:sz w:val="24"/>
          <w:szCs w:val="24"/>
        </w:rPr>
        <w:lastRenderedPageBreak/>
        <w:t xml:space="preserve">Méthodes de conservation des aliments </w:t>
      </w:r>
    </w:p>
    <w:p w14:paraId="1AD9D660" w14:textId="77777777" w:rsidR="00493F56" w:rsidRPr="00FD03DB" w:rsidRDefault="00493F56" w:rsidP="00493F56">
      <w:pPr>
        <w:spacing w:after="0"/>
        <w:rPr>
          <w:rFonts w:asciiTheme="majorBidi" w:hAnsiTheme="majorBidi" w:cstheme="majorBidi"/>
          <w:sz w:val="24"/>
          <w:szCs w:val="24"/>
        </w:rPr>
      </w:pPr>
      <w:r w:rsidRPr="00FD03DB">
        <w:rPr>
          <w:rFonts w:asciiTheme="majorBidi" w:hAnsiTheme="majorBidi" w:cstheme="majorBidi"/>
          <w:b/>
          <w:bCs/>
          <w:sz w:val="24"/>
          <w:szCs w:val="24"/>
        </w:rPr>
        <w:t>Chapitre 8 :</w:t>
      </w:r>
      <w:r w:rsidRPr="00FD03DB">
        <w:rPr>
          <w:rFonts w:asciiTheme="majorBidi" w:hAnsiTheme="majorBidi" w:cstheme="majorBidi"/>
          <w:sz w:val="24"/>
          <w:szCs w:val="24"/>
        </w:rPr>
        <w:t xml:space="preserve"> </w:t>
      </w:r>
      <w:r w:rsidRPr="00FD03DB">
        <w:rPr>
          <w:rFonts w:asciiTheme="majorBidi" w:hAnsiTheme="majorBidi" w:cstheme="majorBidi"/>
          <w:b/>
          <w:bCs/>
          <w:sz w:val="24"/>
          <w:szCs w:val="24"/>
        </w:rPr>
        <w:t>Microbiologie industrielle</w:t>
      </w:r>
    </w:p>
    <w:p w14:paraId="3201F09A" w14:textId="77777777" w:rsidR="00493F56" w:rsidRPr="00FD03DB" w:rsidRDefault="00493F56" w:rsidP="00493F56">
      <w:pPr>
        <w:pStyle w:val="Paragraphedeliste"/>
        <w:numPr>
          <w:ilvl w:val="0"/>
          <w:numId w:val="201"/>
        </w:numPr>
        <w:spacing w:after="0"/>
        <w:rPr>
          <w:rFonts w:asciiTheme="majorBidi" w:hAnsiTheme="majorBidi" w:cstheme="majorBidi"/>
          <w:sz w:val="24"/>
          <w:szCs w:val="24"/>
        </w:rPr>
      </w:pPr>
      <w:r w:rsidRPr="00FD03DB">
        <w:rPr>
          <w:rFonts w:asciiTheme="majorBidi" w:hAnsiTheme="majorBidi" w:cstheme="majorBidi"/>
          <w:sz w:val="24"/>
          <w:szCs w:val="24"/>
        </w:rPr>
        <w:t>Définitions et historique</w:t>
      </w:r>
    </w:p>
    <w:p w14:paraId="0F78019D" w14:textId="77777777" w:rsidR="00493F56" w:rsidRPr="00FD03DB" w:rsidRDefault="00493F56" w:rsidP="00493F56">
      <w:pPr>
        <w:pStyle w:val="Paragraphedeliste"/>
        <w:numPr>
          <w:ilvl w:val="0"/>
          <w:numId w:val="201"/>
        </w:numPr>
        <w:spacing w:after="0"/>
        <w:rPr>
          <w:rFonts w:asciiTheme="majorBidi" w:hAnsiTheme="majorBidi" w:cstheme="majorBidi"/>
          <w:sz w:val="24"/>
          <w:szCs w:val="24"/>
        </w:rPr>
      </w:pPr>
      <w:r w:rsidRPr="00FD03DB">
        <w:rPr>
          <w:rFonts w:asciiTheme="majorBidi" w:hAnsiTheme="majorBidi" w:cstheme="majorBidi"/>
          <w:sz w:val="24"/>
          <w:szCs w:val="24"/>
        </w:rPr>
        <w:t>Avantages des microorganismes en industrie</w:t>
      </w:r>
    </w:p>
    <w:p w14:paraId="09E2AA52" w14:textId="77777777" w:rsidR="00493F56" w:rsidRPr="00FD03DB" w:rsidRDefault="00493F56" w:rsidP="00493F56">
      <w:pPr>
        <w:pStyle w:val="Paragraphedeliste"/>
        <w:numPr>
          <w:ilvl w:val="0"/>
          <w:numId w:val="201"/>
        </w:numPr>
        <w:spacing w:after="0"/>
        <w:rPr>
          <w:rFonts w:asciiTheme="majorBidi" w:hAnsiTheme="majorBidi" w:cstheme="majorBidi"/>
          <w:sz w:val="24"/>
          <w:szCs w:val="24"/>
        </w:rPr>
      </w:pPr>
      <w:r w:rsidRPr="00FD03DB">
        <w:rPr>
          <w:rFonts w:asciiTheme="majorBidi" w:hAnsiTheme="majorBidi" w:cstheme="majorBidi"/>
          <w:sz w:val="24"/>
          <w:szCs w:val="24"/>
        </w:rPr>
        <w:t>Domaines d'application de la microbiologie industrielle</w:t>
      </w:r>
    </w:p>
    <w:p w14:paraId="57ACCDCD" w14:textId="77777777" w:rsidR="00493F56" w:rsidRPr="00FD03DB" w:rsidRDefault="00493F56" w:rsidP="00493F56">
      <w:pPr>
        <w:pStyle w:val="Paragraphedeliste"/>
        <w:numPr>
          <w:ilvl w:val="0"/>
          <w:numId w:val="201"/>
        </w:numPr>
        <w:spacing w:after="0"/>
        <w:rPr>
          <w:rFonts w:asciiTheme="majorBidi" w:hAnsiTheme="majorBidi" w:cstheme="majorBidi"/>
          <w:sz w:val="24"/>
          <w:szCs w:val="24"/>
        </w:rPr>
      </w:pPr>
      <w:r w:rsidRPr="00FD03DB">
        <w:rPr>
          <w:rFonts w:asciiTheme="majorBidi" w:hAnsiTheme="majorBidi" w:cstheme="majorBidi"/>
          <w:sz w:val="24"/>
          <w:szCs w:val="24"/>
        </w:rPr>
        <w:t xml:space="preserve">Notions de bioremédiation, </w:t>
      </w:r>
      <w:proofErr w:type="spellStart"/>
      <w:r w:rsidRPr="00FD03DB">
        <w:rPr>
          <w:rFonts w:asciiTheme="majorBidi" w:hAnsiTheme="majorBidi" w:cstheme="majorBidi"/>
          <w:sz w:val="24"/>
          <w:szCs w:val="24"/>
        </w:rPr>
        <w:t>bioaugmentation</w:t>
      </w:r>
      <w:proofErr w:type="spellEnd"/>
      <w:r w:rsidRPr="00FD03DB">
        <w:rPr>
          <w:rFonts w:asciiTheme="majorBidi" w:hAnsiTheme="majorBidi" w:cstheme="majorBidi"/>
          <w:sz w:val="24"/>
          <w:szCs w:val="24"/>
        </w:rPr>
        <w:t>, biotransformation et biodégradation</w:t>
      </w:r>
    </w:p>
    <w:p w14:paraId="1B600C4A" w14:textId="77777777" w:rsidR="00493F56" w:rsidRPr="00FD03DB" w:rsidRDefault="00493F56" w:rsidP="00493F56">
      <w:pPr>
        <w:pStyle w:val="Paragraphedeliste"/>
        <w:numPr>
          <w:ilvl w:val="0"/>
          <w:numId w:val="201"/>
        </w:numPr>
        <w:spacing w:after="0"/>
        <w:rPr>
          <w:rFonts w:asciiTheme="majorBidi" w:hAnsiTheme="majorBidi" w:cstheme="majorBidi"/>
          <w:sz w:val="24"/>
          <w:szCs w:val="24"/>
        </w:rPr>
      </w:pPr>
      <w:r w:rsidRPr="00FD03DB">
        <w:rPr>
          <w:rFonts w:asciiTheme="majorBidi" w:hAnsiTheme="majorBidi" w:cstheme="majorBidi"/>
          <w:sz w:val="24"/>
          <w:szCs w:val="24"/>
        </w:rPr>
        <w:t>La cellule bactérienne outil industriel</w:t>
      </w:r>
    </w:p>
    <w:p w14:paraId="4EC42C0D" w14:textId="77777777" w:rsidR="00493F56" w:rsidRPr="00FD03DB" w:rsidRDefault="00493F56" w:rsidP="00493F56">
      <w:pPr>
        <w:pStyle w:val="Paragraphedeliste"/>
        <w:numPr>
          <w:ilvl w:val="0"/>
          <w:numId w:val="201"/>
        </w:numPr>
        <w:spacing w:after="0"/>
        <w:rPr>
          <w:rFonts w:asciiTheme="majorBidi" w:hAnsiTheme="majorBidi" w:cstheme="majorBidi"/>
          <w:sz w:val="24"/>
          <w:szCs w:val="24"/>
        </w:rPr>
      </w:pPr>
      <w:r w:rsidRPr="00FD03DB">
        <w:rPr>
          <w:rFonts w:asciiTheme="majorBidi" w:hAnsiTheme="majorBidi" w:cstheme="majorBidi"/>
          <w:sz w:val="24"/>
          <w:szCs w:val="24"/>
        </w:rPr>
        <w:t>Optimisation des milieux de culture industriels</w:t>
      </w:r>
    </w:p>
    <w:p w14:paraId="56DADF44" w14:textId="77777777" w:rsidR="00493F56" w:rsidRPr="00FD03DB" w:rsidRDefault="00493F56" w:rsidP="00493F56">
      <w:pPr>
        <w:pStyle w:val="Paragraphedeliste"/>
        <w:numPr>
          <w:ilvl w:val="0"/>
          <w:numId w:val="201"/>
        </w:numPr>
        <w:spacing w:after="0"/>
        <w:rPr>
          <w:rFonts w:asciiTheme="majorBidi" w:hAnsiTheme="majorBidi" w:cstheme="majorBidi"/>
          <w:sz w:val="24"/>
          <w:szCs w:val="24"/>
        </w:rPr>
      </w:pPr>
      <w:r w:rsidRPr="00FD03DB">
        <w:rPr>
          <w:rFonts w:asciiTheme="majorBidi" w:hAnsiTheme="majorBidi" w:cstheme="majorBidi"/>
          <w:sz w:val="24"/>
          <w:szCs w:val="24"/>
        </w:rPr>
        <w:t>Production de métabolites et molécules d'intérêt industriel</w:t>
      </w:r>
    </w:p>
    <w:p w14:paraId="25B406CD" w14:textId="77777777" w:rsidR="00493F56" w:rsidRPr="00FD03DB" w:rsidRDefault="00493F56" w:rsidP="00493F56">
      <w:pPr>
        <w:pStyle w:val="Paragraphedeliste"/>
        <w:numPr>
          <w:ilvl w:val="0"/>
          <w:numId w:val="201"/>
        </w:numPr>
        <w:spacing w:after="0"/>
        <w:rPr>
          <w:rFonts w:asciiTheme="majorBidi" w:hAnsiTheme="majorBidi" w:cstheme="majorBidi"/>
          <w:sz w:val="24"/>
          <w:szCs w:val="24"/>
        </w:rPr>
      </w:pPr>
      <w:r w:rsidRPr="00FD03DB">
        <w:rPr>
          <w:rFonts w:asciiTheme="majorBidi" w:hAnsiTheme="majorBidi" w:cstheme="majorBidi"/>
          <w:sz w:val="24"/>
          <w:szCs w:val="24"/>
        </w:rPr>
        <w:t>Principales familles de produits en microbiologie industrielle</w:t>
      </w:r>
    </w:p>
    <w:p w14:paraId="0675AAD0" w14:textId="77777777" w:rsidR="00493F56" w:rsidRPr="00FD03DB" w:rsidRDefault="00493F56" w:rsidP="00493F56">
      <w:pPr>
        <w:spacing w:after="0"/>
        <w:rPr>
          <w:rFonts w:asciiTheme="majorBidi" w:hAnsiTheme="majorBidi" w:cstheme="majorBidi"/>
          <w:b/>
          <w:bCs/>
          <w:sz w:val="24"/>
          <w:szCs w:val="24"/>
        </w:rPr>
      </w:pPr>
      <w:r w:rsidRPr="00FD03DB">
        <w:rPr>
          <w:rFonts w:asciiTheme="majorBidi" w:hAnsiTheme="majorBidi" w:cstheme="majorBidi"/>
          <w:b/>
          <w:bCs/>
          <w:sz w:val="24"/>
          <w:szCs w:val="24"/>
        </w:rPr>
        <w:t>Chapitre 9 : Notions de virologie</w:t>
      </w:r>
    </w:p>
    <w:p w14:paraId="6B2693D9" w14:textId="77777777" w:rsidR="00493F56" w:rsidRPr="00FD03DB" w:rsidRDefault="00493F56" w:rsidP="00493F56">
      <w:pPr>
        <w:pStyle w:val="Paragraphedeliste"/>
        <w:numPr>
          <w:ilvl w:val="0"/>
          <w:numId w:val="202"/>
        </w:numPr>
        <w:spacing w:after="0"/>
        <w:rPr>
          <w:rFonts w:asciiTheme="majorBidi" w:hAnsiTheme="majorBidi" w:cstheme="majorBidi"/>
          <w:sz w:val="24"/>
          <w:szCs w:val="24"/>
        </w:rPr>
      </w:pPr>
      <w:r w:rsidRPr="00FD03DB">
        <w:rPr>
          <w:rFonts w:asciiTheme="majorBidi" w:hAnsiTheme="majorBidi" w:cstheme="majorBidi"/>
          <w:sz w:val="24"/>
          <w:szCs w:val="24"/>
        </w:rPr>
        <w:t>Introduction à la virologie générale</w:t>
      </w:r>
    </w:p>
    <w:p w14:paraId="4202E511" w14:textId="77777777" w:rsidR="00493F56" w:rsidRPr="00FD03DB" w:rsidRDefault="00493F56" w:rsidP="00493F56">
      <w:pPr>
        <w:pStyle w:val="Paragraphedeliste"/>
        <w:numPr>
          <w:ilvl w:val="0"/>
          <w:numId w:val="202"/>
        </w:numPr>
        <w:spacing w:after="0"/>
        <w:rPr>
          <w:rFonts w:asciiTheme="majorBidi" w:hAnsiTheme="majorBidi" w:cstheme="majorBidi"/>
          <w:sz w:val="24"/>
          <w:szCs w:val="24"/>
        </w:rPr>
      </w:pPr>
      <w:r w:rsidRPr="00FD03DB">
        <w:rPr>
          <w:rFonts w:asciiTheme="majorBidi" w:hAnsiTheme="majorBidi" w:cstheme="majorBidi"/>
          <w:sz w:val="24"/>
          <w:szCs w:val="24"/>
        </w:rPr>
        <w:t>Structure, réplication et classification des virus</w:t>
      </w:r>
    </w:p>
    <w:p w14:paraId="041A931F" w14:textId="77777777" w:rsidR="00493F56" w:rsidRPr="00FD03DB" w:rsidRDefault="00493F56" w:rsidP="00493F56">
      <w:pPr>
        <w:pStyle w:val="Paragraphedeliste"/>
        <w:numPr>
          <w:ilvl w:val="0"/>
          <w:numId w:val="202"/>
        </w:numPr>
        <w:spacing w:after="0"/>
        <w:rPr>
          <w:rFonts w:asciiTheme="majorBidi" w:hAnsiTheme="majorBidi" w:cstheme="majorBidi"/>
          <w:sz w:val="24"/>
          <w:szCs w:val="24"/>
        </w:rPr>
      </w:pPr>
      <w:r w:rsidRPr="00FD03DB">
        <w:rPr>
          <w:rFonts w:asciiTheme="majorBidi" w:hAnsiTheme="majorBidi" w:cstheme="majorBidi"/>
          <w:sz w:val="24"/>
          <w:szCs w:val="24"/>
        </w:rPr>
        <w:t>Multiplication et cycle viral</w:t>
      </w:r>
    </w:p>
    <w:p w14:paraId="0A8ACCDA" w14:textId="77777777" w:rsidR="00493F56" w:rsidRPr="00FD03DB" w:rsidRDefault="00493F56" w:rsidP="00493F56">
      <w:pPr>
        <w:spacing w:after="0"/>
        <w:rPr>
          <w:rFonts w:asciiTheme="majorBidi" w:hAnsiTheme="majorBidi" w:cstheme="majorBidi"/>
          <w:b/>
          <w:bCs/>
          <w:sz w:val="24"/>
          <w:szCs w:val="24"/>
        </w:rPr>
      </w:pPr>
      <w:r w:rsidRPr="00FD03DB">
        <w:rPr>
          <w:rFonts w:asciiTheme="majorBidi" w:hAnsiTheme="majorBidi" w:cstheme="majorBidi"/>
          <w:b/>
          <w:bCs/>
          <w:sz w:val="24"/>
          <w:szCs w:val="24"/>
        </w:rPr>
        <w:t xml:space="preserve">Chapitre 10 : notions de mycologie </w:t>
      </w:r>
    </w:p>
    <w:p w14:paraId="09E190B4" w14:textId="77777777" w:rsidR="00493F56" w:rsidRPr="00FD03DB" w:rsidRDefault="00493F56" w:rsidP="00493F56">
      <w:pPr>
        <w:pStyle w:val="Paragraphedeliste"/>
        <w:numPr>
          <w:ilvl w:val="0"/>
          <w:numId w:val="203"/>
        </w:numPr>
        <w:spacing w:after="0"/>
        <w:rPr>
          <w:rFonts w:asciiTheme="majorBidi" w:hAnsiTheme="majorBidi" w:cstheme="majorBidi"/>
          <w:sz w:val="24"/>
          <w:szCs w:val="24"/>
        </w:rPr>
      </w:pPr>
      <w:r w:rsidRPr="00FD03DB">
        <w:rPr>
          <w:rFonts w:asciiTheme="majorBidi" w:hAnsiTheme="majorBidi" w:cstheme="majorBidi"/>
          <w:sz w:val="24"/>
          <w:szCs w:val="24"/>
        </w:rPr>
        <w:t>Introduction à la mycologie</w:t>
      </w:r>
    </w:p>
    <w:p w14:paraId="2D790423" w14:textId="77777777" w:rsidR="00493F56" w:rsidRPr="00FD03DB" w:rsidRDefault="00493F56" w:rsidP="00493F56">
      <w:pPr>
        <w:pStyle w:val="Paragraphedeliste"/>
        <w:numPr>
          <w:ilvl w:val="0"/>
          <w:numId w:val="203"/>
        </w:numPr>
        <w:spacing w:after="0"/>
        <w:rPr>
          <w:rFonts w:asciiTheme="majorBidi" w:hAnsiTheme="majorBidi" w:cstheme="majorBidi"/>
          <w:sz w:val="24"/>
          <w:szCs w:val="24"/>
        </w:rPr>
      </w:pPr>
      <w:r w:rsidRPr="00FD03DB">
        <w:rPr>
          <w:rFonts w:asciiTheme="majorBidi" w:hAnsiTheme="majorBidi" w:cstheme="majorBidi"/>
          <w:sz w:val="24"/>
          <w:szCs w:val="24"/>
        </w:rPr>
        <w:t>Biologie, classification et reproduction des champignons</w:t>
      </w:r>
    </w:p>
    <w:p w14:paraId="16A075C7" w14:textId="77777777" w:rsidR="00493F56" w:rsidRPr="00FD03DB" w:rsidRDefault="00493F56" w:rsidP="00493F56">
      <w:pPr>
        <w:pStyle w:val="Paragraphedeliste"/>
        <w:numPr>
          <w:ilvl w:val="0"/>
          <w:numId w:val="203"/>
        </w:numPr>
        <w:spacing w:after="0"/>
        <w:rPr>
          <w:rFonts w:asciiTheme="majorBidi" w:hAnsiTheme="majorBidi" w:cstheme="majorBidi"/>
          <w:sz w:val="24"/>
          <w:szCs w:val="24"/>
        </w:rPr>
      </w:pPr>
      <w:r w:rsidRPr="00FD03DB">
        <w:rPr>
          <w:rFonts w:asciiTheme="majorBidi" w:hAnsiTheme="majorBidi" w:cstheme="majorBidi"/>
          <w:sz w:val="24"/>
          <w:szCs w:val="24"/>
        </w:rPr>
        <w:t>Structure, écologie et importance des champignons</w:t>
      </w:r>
    </w:p>
    <w:p w14:paraId="24D31C93" w14:textId="77777777" w:rsidR="00493F56" w:rsidRPr="00FD03DB" w:rsidRDefault="00493F56" w:rsidP="00493F56">
      <w:pPr>
        <w:spacing w:after="0"/>
        <w:rPr>
          <w:rFonts w:asciiTheme="majorBidi" w:eastAsia="Calibri" w:hAnsiTheme="majorBidi" w:cstheme="majorBidi"/>
          <w:b/>
          <w:bCs/>
          <w:sz w:val="24"/>
          <w:szCs w:val="24"/>
          <w:lang w:eastAsia="en-US"/>
        </w:rPr>
      </w:pPr>
    </w:p>
    <w:p w14:paraId="51FBFF9B" w14:textId="77777777" w:rsidR="00493F56" w:rsidRPr="00FD03DB" w:rsidRDefault="00493F56" w:rsidP="00493F56">
      <w:pPr>
        <w:spacing w:after="0"/>
        <w:rPr>
          <w:rFonts w:asciiTheme="majorBidi" w:eastAsia="Calibri" w:hAnsiTheme="majorBidi" w:cstheme="majorBidi"/>
          <w:b/>
          <w:bCs/>
          <w:sz w:val="24"/>
          <w:szCs w:val="24"/>
          <w:lang w:eastAsia="en-US"/>
        </w:rPr>
      </w:pPr>
    </w:p>
    <w:p w14:paraId="4B89ACBB" w14:textId="77777777" w:rsidR="00493F56" w:rsidRPr="00FD03DB" w:rsidRDefault="00493F56" w:rsidP="00493F56">
      <w:pPr>
        <w:spacing w:after="0"/>
        <w:rPr>
          <w:rFonts w:asciiTheme="majorBidi" w:eastAsia="Calibri" w:hAnsiTheme="majorBidi" w:cstheme="majorBidi"/>
          <w:b/>
          <w:bCs/>
          <w:sz w:val="24"/>
          <w:szCs w:val="24"/>
          <w:lang w:eastAsia="en-US"/>
        </w:rPr>
      </w:pPr>
    </w:p>
    <w:p w14:paraId="7BB47073" w14:textId="77777777" w:rsidR="00493F56" w:rsidRPr="00CA592D" w:rsidRDefault="00493F56" w:rsidP="00493F56">
      <w:pPr>
        <w:jc w:val="center"/>
        <w:rPr>
          <w:rFonts w:ascii="Times New Roman" w:eastAsia="Calibri" w:hAnsi="Times New Roman" w:cs="Times New Roman"/>
          <w:b/>
          <w:bCs/>
          <w:sz w:val="24"/>
          <w:szCs w:val="24"/>
          <w:u w:val="single"/>
          <w:lang w:eastAsia="en-US"/>
        </w:rPr>
      </w:pPr>
      <w:r>
        <w:rPr>
          <w:rFonts w:asciiTheme="majorBidi" w:eastAsia="Calibri" w:hAnsiTheme="majorBidi" w:cstheme="majorBidi"/>
          <w:b/>
          <w:bCs/>
          <w:sz w:val="24"/>
          <w:szCs w:val="24"/>
          <w:lang w:eastAsia="en-US"/>
        </w:rPr>
        <w:t xml:space="preserve"> </w:t>
      </w:r>
      <w:r w:rsidRPr="00CA592D">
        <w:rPr>
          <w:rFonts w:ascii="Times New Roman" w:eastAsia="Calibri" w:hAnsi="Times New Roman" w:cs="Times New Roman"/>
          <w:b/>
          <w:bCs/>
          <w:sz w:val="24"/>
          <w:szCs w:val="24"/>
          <w:u w:val="single"/>
          <w:lang w:eastAsia="en-US"/>
        </w:rPr>
        <w:t xml:space="preserve">TRAVAUX DIRIGES </w:t>
      </w:r>
    </w:p>
    <w:p w14:paraId="544AE8E8" w14:textId="77777777" w:rsidR="00493F56" w:rsidRPr="00FD03DB" w:rsidRDefault="00493F56" w:rsidP="00493F56">
      <w:pPr>
        <w:spacing w:after="0"/>
        <w:rPr>
          <w:rFonts w:asciiTheme="majorBidi" w:hAnsiTheme="majorBidi" w:cstheme="majorBidi"/>
          <w:b/>
          <w:bCs/>
          <w:sz w:val="24"/>
          <w:szCs w:val="24"/>
        </w:rPr>
      </w:pPr>
      <w:r w:rsidRPr="00FD03DB">
        <w:rPr>
          <w:rFonts w:asciiTheme="majorBidi" w:hAnsiTheme="majorBidi" w:cstheme="majorBidi"/>
          <w:b/>
          <w:bCs/>
          <w:sz w:val="24"/>
          <w:szCs w:val="24"/>
        </w:rPr>
        <w:t xml:space="preserve">TD 9 : </w:t>
      </w:r>
      <w:r w:rsidRPr="00FD03DB">
        <w:rPr>
          <w:rFonts w:asciiTheme="majorBidi" w:hAnsiTheme="majorBidi" w:cstheme="majorBidi"/>
          <w:sz w:val="24"/>
          <w:szCs w:val="24"/>
        </w:rPr>
        <w:t>Pouvoir pathogène</w:t>
      </w:r>
    </w:p>
    <w:p w14:paraId="58D5F34E" w14:textId="77777777" w:rsidR="00493F56" w:rsidRPr="00FD03DB" w:rsidRDefault="00493F56" w:rsidP="00493F56">
      <w:pPr>
        <w:spacing w:after="0"/>
        <w:rPr>
          <w:rFonts w:asciiTheme="majorBidi" w:hAnsiTheme="majorBidi" w:cstheme="majorBidi"/>
          <w:b/>
          <w:bCs/>
          <w:sz w:val="24"/>
          <w:szCs w:val="24"/>
        </w:rPr>
      </w:pPr>
      <w:r w:rsidRPr="00FD03DB">
        <w:rPr>
          <w:rFonts w:asciiTheme="majorBidi" w:hAnsiTheme="majorBidi" w:cstheme="majorBidi"/>
          <w:b/>
          <w:bCs/>
          <w:sz w:val="24"/>
          <w:szCs w:val="24"/>
        </w:rPr>
        <w:t xml:space="preserve">TD 10 : </w:t>
      </w:r>
      <w:r w:rsidRPr="00FD03DB">
        <w:rPr>
          <w:rFonts w:asciiTheme="majorBidi" w:hAnsiTheme="majorBidi" w:cstheme="majorBidi"/>
          <w:sz w:val="24"/>
          <w:szCs w:val="24"/>
        </w:rPr>
        <w:t>Les agents antimicrobiens</w:t>
      </w:r>
    </w:p>
    <w:p w14:paraId="22E3EE2D" w14:textId="77777777" w:rsidR="00493F56" w:rsidRPr="00FD03DB" w:rsidRDefault="00493F56" w:rsidP="00493F56">
      <w:pPr>
        <w:spacing w:after="0"/>
        <w:rPr>
          <w:rFonts w:asciiTheme="majorBidi" w:hAnsiTheme="majorBidi" w:cstheme="majorBidi"/>
          <w:sz w:val="24"/>
          <w:szCs w:val="24"/>
        </w:rPr>
      </w:pPr>
      <w:r w:rsidRPr="00FD03DB">
        <w:rPr>
          <w:rFonts w:asciiTheme="majorBidi" w:hAnsiTheme="majorBidi" w:cstheme="majorBidi"/>
          <w:b/>
          <w:bCs/>
          <w:sz w:val="24"/>
          <w:szCs w:val="24"/>
        </w:rPr>
        <w:t xml:space="preserve">TD 11 : </w:t>
      </w:r>
      <w:r w:rsidRPr="00FD03DB">
        <w:rPr>
          <w:rFonts w:asciiTheme="majorBidi" w:hAnsiTheme="majorBidi" w:cstheme="majorBidi"/>
          <w:sz w:val="24"/>
          <w:szCs w:val="24"/>
        </w:rPr>
        <w:t>Les micro-organismes agents de toxi-infections</w:t>
      </w:r>
    </w:p>
    <w:p w14:paraId="1D34EAF9" w14:textId="77777777" w:rsidR="00493F56" w:rsidRPr="00FD03DB" w:rsidRDefault="00493F56" w:rsidP="00493F56">
      <w:pPr>
        <w:spacing w:after="0"/>
        <w:rPr>
          <w:rFonts w:asciiTheme="majorBidi" w:hAnsiTheme="majorBidi" w:cstheme="majorBidi"/>
          <w:sz w:val="24"/>
          <w:szCs w:val="24"/>
        </w:rPr>
      </w:pPr>
      <w:r w:rsidRPr="00FD03DB">
        <w:rPr>
          <w:rFonts w:asciiTheme="majorBidi" w:hAnsiTheme="majorBidi" w:cstheme="majorBidi"/>
          <w:b/>
          <w:bCs/>
          <w:sz w:val="24"/>
          <w:szCs w:val="24"/>
        </w:rPr>
        <w:t>TD 12 :</w:t>
      </w:r>
      <w:r w:rsidRPr="00FD03DB">
        <w:rPr>
          <w:rFonts w:asciiTheme="majorBidi" w:hAnsiTheme="majorBidi" w:cstheme="majorBidi"/>
          <w:sz w:val="24"/>
          <w:szCs w:val="24"/>
        </w:rPr>
        <w:t xml:space="preserve"> Microbiologie des aliments fermentés</w:t>
      </w:r>
    </w:p>
    <w:p w14:paraId="122715E5" w14:textId="77777777" w:rsidR="00493F56" w:rsidRPr="00FD03DB" w:rsidRDefault="00493F56" w:rsidP="00493F56">
      <w:pPr>
        <w:spacing w:after="0"/>
        <w:rPr>
          <w:rFonts w:asciiTheme="majorBidi" w:hAnsiTheme="majorBidi" w:cstheme="majorBidi"/>
          <w:sz w:val="24"/>
          <w:szCs w:val="24"/>
        </w:rPr>
      </w:pPr>
      <w:r w:rsidRPr="00FD03DB">
        <w:rPr>
          <w:rFonts w:asciiTheme="majorBidi" w:hAnsiTheme="majorBidi" w:cstheme="majorBidi"/>
          <w:b/>
          <w:bCs/>
          <w:sz w:val="24"/>
          <w:szCs w:val="24"/>
        </w:rPr>
        <w:t>TD 13 :</w:t>
      </w:r>
      <w:r w:rsidRPr="00FD03DB">
        <w:rPr>
          <w:rFonts w:asciiTheme="majorBidi" w:hAnsiTheme="majorBidi" w:cstheme="majorBidi"/>
          <w:sz w:val="24"/>
          <w:szCs w:val="24"/>
        </w:rPr>
        <w:t xml:space="preserve"> Écologie microbienne et interactions micro-organismes/environnement</w:t>
      </w:r>
    </w:p>
    <w:p w14:paraId="007FB7F4" w14:textId="77777777" w:rsidR="00493F56" w:rsidRPr="00FD03DB" w:rsidRDefault="00493F56" w:rsidP="00493F56">
      <w:pPr>
        <w:spacing w:after="0"/>
        <w:rPr>
          <w:rFonts w:asciiTheme="majorBidi" w:hAnsiTheme="majorBidi" w:cstheme="majorBidi"/>
          <w:sz w:val="24"/>
          <w:szCs w:val="24"/>
        </w:rPr>
      </w:pPr>
      <w:r w:rsidRPr="00FD03DB">
        <w:rPr>
          <w:rFonts w:asciiTheme="majorBidi" w:hAnsiTheme="majorBidi" w:cstheme="majorBidi"/>
          <w:b/>
          <w:bCs/>
          <w:sz w:val="24"/>
          <w:szCs w:val="24"/>
        </w:rPr>
        <w:t>TD 14 :</w:t>
      </w:r>
      <w:r w:rsidRPr="00FD03DB">
        <w:rPr>
          <w:rFonts w:asciiTheme="majorBidi" w:hAnsiTheme="majorBidi" w:cstheme="majorBidi"/>
          <w:sz w:val="24"/>
          <w:szCs w:val="24"/>
        </w:rPr>
        <w:t xml:space="preserve"> virologie</w:t>
      </w:r>
    </w:p>
    <w:p w14:paraId="3EC0C33D" w14:textId="77777777" w:rsidR="00493F56" w:rsidRPr="00FD03DB" w:rsidRDefault="00493F56" w:rsidP="00493F56">
      <w:pPr>
        <w:spacing w:after="0"/>
        <w:rPr>
          <w:rFonts w:asciiTheme="majorBidi" w:hAnsiTheme="majorBidi" w:cstheme="majorBidi"/>
          <w:b/>
          <w:bCs/>
          <w:sz w:val="24"/>
          <w:szCs w:val="24"/>
        </w:rPr>
      </w:pPr>
      <w:r w:rsidRPr="00FD03DB">
        <w:rPr>
          <w:rFonts w:asciiTheme="majorBidi" w:hAnsiTheme="majorBidi" w:cstheme="majorBidi"/>
          <w:b/>
          <w:bCs/>
          <w:sz w:val="24"/>
          <w:szCs w:val="24"/>
        </w:rPr>
        <w:t>TD 15 :</w:t>
      </w:r>
      <w:r w:rsidRPr="00FD03DB">
        <w:rPr>
          <w:rFonts w:asciiTheme="majorBidi" w:hAnsiTheme="majorBidi" w:cstheme="majorBidi"/>
          <w:sz w:val="24"/>
          <w:szCs w:val="24"/>
        </w:rPr>
        <w:t xml:space="preserve"> mycologie</w:t>
      </w:r>
    </w:p>
    <w:p w14:paraId="040ECC76" w14:textId="77777777" w:rsidR="00493F56" w:rsidRPr="00FD03DB" w:rsidRDefault="00493F56" w:rsidP="00493F56">
      <w:pPr>
        <w:spacing w:after="0"/>
        <w:jc w:val="center"/>
        <w:rPr>
          <w:rFonts w:asciiTheme="majorBidi" w:hAnsiTheme="majorBidi" w:cstheme="majorBidi"/>
          <w:b/>
          <w:bCs/>
          <w:sz w:val="24"/>
          <w:szCs w:val="24"/>
        </w:rPr>
      </w:pPr>
      <w:r w:rsidRPr="00CA592D">
        <w:rPr>
          <w:rFonts w:ascii="Times New Roman" w:eastAsia="Calibri" w:hAnsi="Times New Roman" w:cs="Times New Roman"/>
          <w:b/>
          <w:bCs/>
          <w:sz w:val="24"/>
          <w:szCs w:val="24"/>
          <w:u w:val="single"/>
          <w:lang w:eastAsia="en-US"/>
        </w:rPr>
        <w:t>TRAVAUX PRATIQUES</w:t>
      </w:r>
    </w:p>
    <w:p w14:paraId="46C68CE1" w14:textId="77777777" w:rsidR="00493F56" w:rsidRPr="00FD03DB" w:rsidRDefault="00493F56" w:rsidP="00493F56">
      <w:pPr>
        <w:spacing w:after="0"/>
        <w:rPr>
          <w:rFonts w:asciiTheme="majorBidi" w:hAnsiTheme="majorBidi" w:cstheme="majorBidi"/>
          <w:b/>
          <w:bCs/>
          <w:sz w:val="24"/>
          <w:szCs w:val="24"/>
        </w:rPr>
      </w:pPr>
      <w:r>
        <w:rPr>
          <w:rFonts w:asciiTheme="majorBidi" w:hAnsiTheme="majorBidi" w:cstheme="majorBidi"/>
          <w:b/>
          <w:bCs/>
          <w:sz w:val="24"/>
          <w:szCs w:val="24"/>
        </w:rPr>
        <w:t xml:space="preserve"> </w:t>
      </w:r>
    </w:p>
    <w:p w14:paraId="4A176E8D" w14:textId="77777777" w:rsidR="00493F56" w:rsidRPr="00FD03DB" w:rsidRDefault="00493F56" w:rsidP="00493F56">
      <w:pPr>
        <w:spacing w:after="0"/>
        <w:rPr>
          <w:rFonts w:asciiTheme="majorBidi" w:hAnsiTheme="majorBidi" w:cstheme="majorBidi"/>
          <w:sz w:val="24"/>
          <w:szCs w:val="24"/>
        </w:rPr>
      </w:pPr>
      <w:r w:rsidRPr="00FD03DB">
        <w:rPr>
          <w:rFonts w:asciiTheme="majorBidi" w:hAnsiTheme="majorBidi" w:cstheme="majorBidi"/>
          <w:b/>
          <w:bCs/>
          <w:sz w:val="24"/>
          <w:szCs w:val="24"/>
        </w:rPr>
        <w:t xml:space="preserve">TP 5 : </w:t>
      </w:r>
      <w:r w:rsidRPr="00FD03DB">
        <w:rPr>
          <w:rFonts w:asciiTheme="majorBidi" w:hAnsiTheme="majorBidi" w:cstheme="majorBidi"/>
          <w:sz w:val="24"/>
          <w:szCs w:val="24"/>
        </w:rPr>
        <w:t>Examen microscopique de microorganismes isolés</w:t>
      </w:r>
    </w:p>
    <w:p w14:paraId="7FF8F6C1" w14:textId="77777777" w:rsidR="00493F56" w:rsidRPr="00FD03DB" w:rsidRDefault="00493F56" w:rsidP="00493F56">
      <w:pPr>
        <w:spacing w:after="0"/>
        <w:rPr>
          <w:rFonts w:asciiTheme="majorBidi" w:hAnsiTheme="majorBidi" w:cstheme="majorBidi"/>
          <w:b/>
          <w:bCs/>
          <w:sz w:val="24"/>
          <w:szCs w:val="24"/>
        </w:rPr>
      </w:pPr>
      <w:r w:rsidRPr="00FD03DB">
        <w:rPr>
          <w:rFonts w:asciiTheme="majorBidi" w:hAnsiTheme="majorBidi" w:cstheme="majorBidi"/>
          <w:b/>
          <w:bCs/>
          <w:sz w:val="24"/>
          <w:szCs w:val="24"/>
        </w:rPr>
        <w:t>TP 6</w:t>
      </w:r>
      <w:r w:rsidRPr="00FD03DB">
        <w:rPr>
          <w:rFonts w:asciiTheme="majorBidi" w:hAnsiTheme="majorBidi" w:cstheme="majorBidi"/>
          <w:sz w:val="24"/>
          <w:szCs w:val="24"/>
        </w:rPr>
        <w:t> : Etude de certaines caractéristiques biochimiques de bactéries isolées</w:t>
      </w:r>
    </w:p>
    <w:p w14:paraId="0D1F3AA9" w14:textId="77777777" w:rsidR="00493F56" w:rsidRPr="00FD03DB" w:rsidRDefault="00493F56" w:rsidP="00493F56">
      <w:pPr>
        <w:spacing w:after="0"/>
        <w:rPr>
          <w:rFonts w:asciiTheme="majorBidi" w:hAnsiTheme="majorBidi" w:cstheme="majorBidi"/>
          <w:b/>
          <w:bCs/>
          <w:sz w:val="24"/>
          <w:szCs w:val="24"/>
        </w:rPr>
      </w:pPr>
      <w:r w:rsidRPr="00FD03DB">
        <w:rPr>
          <w:rFonts w:asciiTheme="majorBidi" w:hAnsiTheme="majorBidi" w:cstheme="majorBidi"/>
          <w:b/>
          <w:bCs/>
          <w:sz w:val="24"/>
          <w:szCs w:val="24"/>
        </w:rPr>
        <w:t xml:space="preserve">TP 7 : </w:t>
      </w:r>
      <w:r w:rsidRPr="00FD03DB">
        <w:rPr>
          <w:rFonts w:asciiTheme="majorBidi" w:hAnsiTheme="majorBidi" w:cstheme="majorBidi"/>
          <w:sz w:val="24"/>
          <w:szCs w:val="24"/>
        </w:rPr>
        <w:t>Activité antimicrobienne de différents agents</w:t>
      </w:r>
    </w:p>
    <w:p w14:paraId="021A1248" w14:textId="77777777" w:rsidR="00493F56" w:rsidRPr="00FD03DB" w:rsidRDefault="00493F56" w:rsidP="00493F56">
      <w:pPr>
        <w:spacing w:after="0"/>
        <w:rPr>
          <w:rFonts w:asciiTheme="majorBidi" w:hAnsiTheme="majorBidi" w:cstheme="majorBidi"/>
          <w:b/>
          <w:bCs/>
          <w:sz w:val="24"/>
          <w:szCs w:val="24"/>
        </w:rPr>
      </w:pPr>
      <w:r w:rsidRPr="00FD03DB">
        <w:rPr>
          <w:rFonts w:asciiTheme="majorBidi" w:hAnsiTheme="majorBidi" w:cstheme="majorBidi"/>
          <w:b/>
          <w:bCs/>
          <w:sz w:val="24"/>
          <w:szCs w:val="24"/>
        </w:rPr>
        <w:t xml:space="preserve">TP 8 : </w:t>
      </w:r>
      <w:r w:rsidRPr="00FD03DB">
        <w:rPr>
          <w:rFonts w:asciiTheme="majorBidi" w:hAnsiTheme="majorBidi" w:cstheme="majorBidi"/>
          <w:sz w:val="24"/>
          <w:szCs w:val="24"/>
        </w:rPr>
        <w:t>Etude de levures / champignons</w:t>
      </w:r>
    </w:p>
    <w:p w14:paraId="3D3C0011" w14:textId="77777777" w:rsidR="00493F56" w:rsidRPr="00FD03DB" w:rsidRDefault="00493F56" w:rsidP="00493F56">
      <w:pPr>
        <w:spacing w:after="0"/>
        <w:rPr>
          <w:rFonts w:asciiTheme="majorBidi" w:hAnsiTheme="majorBidi" w:cstheme="majorBidi"/>
          <w:sz w:val="24"/>
          <w:szCs w:val="24"/>
        </w:rPr>
      </w:pPr>
    </w:p>
    <w:p w14:paraId="41DB5096" w14:textId="77777777" w:rsidR="00493F56" w:rsidRPr="00FD03DB" w:rsidRDefault="00493F56" w:rsidP="00493F56">
      <w:pPr>
        <w:spacing w:after="0"/>
        <w:rPr>
          <w:rFonts w:asciiTheme="majorBidi" w:hAnsiTheme="majorBidi" w:cstheme="majorBidi"/>
          <w:sz w:val="24"/>
          <w:szCs w:val="24"/>
        </w:rPr>
      </w:pPr>
    </w:p>
    <w:p w14:paraId="15AF751E" w14:textId="77777777" w:rsidR="00493F56" w:rsidRPr="00FD03DB" w:rsidRDefault="00493F56" w:rsidP="00493F56">
      <w:pPr>
        <w:spacing w:after="0"/>
        <w:rPr>
          <w:rFonts w:asciiTheme="majorBidi" w:hAnsiTheme="majorBidi" w:cstheme="majorBidi"/>
          <w:sz w:val="24"/>
          <w:szCs w:val="24"/>
        </w:rPr>
      </w:pPr>
    </w:p>
    <w:p w14:paraId="072CC596" w14:textId="77777777" w:rsidR="00493F56" w:rsidRPr="00FD03DB" w:rsidRDefault="00493F56" w:rsidP="00493F56">
      <w:pPr>
        <w:spacing w:after="0"/>
        <w:rPr>
          <w:rFonts w:asciiTheme="majorBidi" w:hAnsiTheme="majorBidi" w:cstheme="majorBidi"/>
          <w:sz w:val="24"/>
          <w:szCs w:val="24"/>
        </w:rPr>
      </w:pPr>
    </w:p>
    <w:p w14:paraId="5BA4BC1F" w14:textId="77777777" w:rsidR="00493F56" w:rsidRPr="00FD03DB" w:rsidRDefault="00493F56" w:rsidP="00493F56">
      <w:pPr>
        <w:spacing w:after="0"/>
        <w:rPr>
          <w:rFonts w:asciiTheme="majorBidi" w:hAnsiTheme="majorBidi" w:cstheme="majorBidi"/>
          <w:sz w:val="24"/>
          <w:szCs w:val="24"/>
        </w:rPr>
      </w:pPr>
    </w:p>
    <w:p w14:paraId="59D1C6AE" w14:textId="77777777" w:rsidR="00493F56" w:rsidRPr="00FD03DB" w:rsidRDefault="00493F56" w:rsidP="00493F56">
      <w:pPr>
        <w:spacing w:after="0"/>
        <w:rPr>
          <w:rFonts w:asciiTheme="majorBidi" w:hAnsiTheme="majorBidi" w:cstheme="majorBidi"/>
          <w:sz w:val="24"/>
          <w:szCs w:val="24"/>
        </w:rPr>
      </w:pPr>
    </w:p>
    <w:p w14:paraId="5FBFDDBF" w14:textId="77777777" w:rsidR="00493F56" w:rsidRPr="00FD03DB" w:rsidRDefault="00493F56" w:rsidP="00493F56">
      <w:pPr>
        <w:spacing w:after="0"/>
        <w:rPr>
          <w:rFonts w:asciiTheme="majorBidi" w:hAnsiTheme="majorBidi" w:cstheme="majorBidi"/>
          <w:sz w:val="24"/>
          <w:szCs w:val="24"/>
        </w:rPr>
      </w:pPr>
    </w:p>
    <w:p w14:paraId="5EAACEBD" w14:textId="77777777" w:rsidR="00493F56" w:rsidRPr="00FD03DB" w:rsidRDefault="00493F56" w:rsidP="00493F56">
      <w:pPr>
        <w:spacing w:after="0"/>
        <w:rPr>
          <w:rFonts w:asciiTheme="majorBidi" w:hAnsiTheme="majorBidi" w:cstheme="majorBidi"/>
          <w:sz w:val="24"/>
          <w:szCs w:val="24"/>
        </w:rPr>
      </w:pPr>
    </w:p>
    <w:p w14:paraId="59CA0725" w14:textId="77777777" w:rsidR="00493F56" w:rsidRPr="00FD03DB" w:rsidRDefault="00493F56" w:rsidP="00493F56">
      <w:pPr>
        <w:spacing w:after="0"/>
        <w:rPr>
          <w:rFonts w:asciiTheme="majorBidi" w:hAnsiTheme="majorBidi" w:cstheme="majorBidi"/>
          <w:sz w:val="24"/>
          <w:szCs w:val="24"/>
        </w:rPr>
      </w:pPr>
    </w:p>
    <w:p w14:paraId="3680F228" w14:textId="77777777" w:rsidR="00493F56" w:rsidRPr="00FD03DB" w:rsidRDefault="00493F56" w:rsidP="00493F56">
      <w:pPr>
        <w:spacing w:after="0"/>
        <w:rPr>
          <w:rFonts w:asciiTheme="majorBidi" w:hAnsiTheme="majorBidi" w:cstheme="majorBidi"/>
          <w:sz w:val="24"/>
          <w:szCs w:val="24"/>
        </w:rPr>
      </w:pPr>
    </w:p>
    <w:p w14:paraId="0BD6A899" w14:textId="77777777" w:rsidR="00493F56" w:rsidRPr="00FD03DB" w:rsidRDefault="00493F56" w:rsidP="00493F56">
      <w:pPr>
        <w:spacing w:after="0"/>
        <w:rPr>
          <w:rFonts w:asciiTheme="majorBidi" w:hAnsiTheme="majorBidi" w:cstheme="majorBidi"/>
          <w:sz w:val="24"/>
          <w:szCs w:val="24"/>
        </w:rPr>
      </w:pPr>
    </w:p>
    <w:p w14:paraId="450EB4AC" w14:textId="77777777" w:rsidR="00493F56" w:rsidRPr="00FD03DB" w:rsidRDefault="00493F56" w:rsidP="00493F56">
      <w:pPr>
        <w:spacing w:after="0"/>
        <w:rPr>
          <w:rFonts w:asciiTheme="majorBidi" w:hAnsiTheme="majorBidi" w:cstheme="majorBidi"/>
          <w:sz w:val="24"/>
          <w:szCs w:val="24"/>
        </w:rPr>
      </w:pPr>
    </w:p>
    <w:p w14:paraId="60360213" w14:textId="77777777" w:rsidR="00493F56" w:rsidRPr="00FD03DB" w:rsidRDefault="00493F56" w:rsidP="00493F56">
      <w:pPr>
        <w:spacing w:after="0"/>
        <w:rPr>
          <w:rFonts w:asciiTheme="majorBidi" w:hAnsiTheme="majorBidi" w:cstheme="majorBidi"/>
          <w:sz w:val="24"/>
          <w:szCs w:val="24"/>
        </w:rPr>
      </w:pPr>
    </w:p>
    <w:p w14:paraId="12FA79B5" w14:textId="77777777" w:rsidR="00493F56" w:rsidRPr="00FD03DB" w:rsidRDefault="00493F56" w:rsidP="00493F56">
      <w:pPr>
        <w:spacing w:after="0"/>
        <w:rPr>
          <w:rFonts w:asciiTheme="majorBidi" w:hAnsiTheme="majorBidi" w:cstheme="majorBidi"/>
          <w:sz w:val="24"/>
          <w:szCs w:val="24"/>
        </w:rPr>
      </w:pPr>
    </w:p>
    <w:p w14:paraId="2E1BD053" w14:textId="77777777" w:rsidR="00493F56" w:rsidRPr="00FD03DB" w:rsidRDefault="00493F56" w:rsidP="00493F56">
      <w:pPr>
        <w:spacing w:after="0"/>
        <w:rPr>
          <w:rFonts w:asciiTheme="majorBidi" w:hAnsiTheme="majorBidi" w:cstheme="majorBidi"/>
          <w:sz w:val="24"/>
          <w:szCs w:val="24"/>
        </w:rPr>
      </w:pPr>
    </w:p>
    <w:p w14:paraId="7C13C323" w14:textId="77777777" w:rsidR="00493F56" w:rsidRPr="00FD03DB" w:rsidRDefault="00493F56" w:rsidP="00493F56">
      <w:pPr>
        <w:spacing w:after="0"/>
        <w:rPr>
          <w:rFonts w:asciiTheme="majorBidi" w:hAnsiTheme="majorBidi" w:cstheme="majorBidi"/>
          <w:sz w:val="24"/>
          <w:szCs w:val="24"/>
        </w:rPr>
      </w:pPr>
    </w:p>
    <w:p w14:paraId="1D31FE64" w14:textId="77777777" w:rsidR="00493F56" w:rsidRPr="00FD03DB" w:rsidRDefault="00493F56" w:rsidP="00493F56">
      <w:pPr>
        <w:spacing w:after="0"/>
        <w:rPr>
          <w:rFonts w:asciiTheme="majorBidi" w:hAnsiTheme="majorBidi" w:cstheme="majorBidi"/>
          <w:sz w:val="24"/>
          <w:szCs w:val="24"/>
        </w:rPr>
      </w:pPr>
    </w:p>
    <w:p w14:paraId="21F912BA" w14:textId="77777777" w:rsidR="00493F56" w:rsidRPr="00FD03DB" w:rsidRDefault="00493F56" w:rsidP="00493F56">
      <w:pPr>
        <w:spacing w:after="0"/>
        <w:rPr>
          <w:rFonts w:asciiTheme="majorBidi" w:hAnsiTheme="majorBidi" w:cstheme="majorBidi"/>
          <w:sz w:val="24"/>
          <w:szCs w:val="24"/>
        </w:rPr>
      </w:pPr>
    </w:p>
    <w:p w14:paraId="6B503F96" w14:textId="77777777" w:rsidR="00493F56" w:rsidRPr="00FD03DB" w:rsidRDefault="00493F56" w:rsidP="00493F56">
      <w:pPr>
        <w:spacing w:after="0"/>
        <w:rPr>
          <w:rFonts w:asciiTheme="majorBidi" w:hAnsiTheme="majorBidi" w:cstheme="majorBidi"/>
          <w:sz w:val="24"/>
          <w:szCs w:val="24"/>
        </w:rPr>
      </w:pPr>
    </w:p>
    <w:p w14:paraId="00A44B6B" w14:textId="77777777" w:rsidR="00493F56" w:rsidRDefault="00493F56" w:rsidP="00493F56">
      <w:pPr>
        <w:spacing w:after="0"/>
        <w:rPr>
          <w:rFonts w:asciiTheme="majorBidi" w:hAnsiTheme="majorBidi" w:cstheme="majorBidi"/>
          <w:sz w:val="24"/>
          <w:szCs w:val="24"/>
        </w:rPr>
      </w:pPr>
    </w:p>
    <w:p w14:paraId="0C7123C2" w14:textId="77777777" w:rsidR="00493F56" w:rsidRPr="00FD03DB" w:rsidRDefault="00493F56" w:rsidP="00493F56">
      <w:pPr>
        <w:spacing w:after="0"/>
        <w:rPr>
          <w:rFonts w:asciiTheme="majorBidi" w:hAnsiTheme="majorBidi" w:cstheme="majorBidi"/>
          <w:sz w:val="24"/>
          <w:szCs w:val="24"/>
        </w:rPr>
      </w:pPr>
    </w:p>
    <w:p w14:paraId="39EDE6F8" w14:textId="77777777" w:rsidR="00493F56" w:rsidRPr="00FD03DB" w:rsidRDefault="00493F56" w:rsidP="00493F56">
      <w:pPr>
        <w:spacing w:after="0"/>
        <w:rPr>
          <w:rFonts w:asciiTheme="majorBidi" w:hAnsiTheme="majorBidi" w:cstheme="majorBidi"/>
          <w:sz w:val="24"/>
          <w:szCs w:val="24"/>
        </w:rPr>
      </w:pPr>
    </w:p>
    <w:p w14:paraId="76C27A2E" w14:textId="77777777" w:rsidR="00493F56" w:rsidRPr="00FD03DB" w:rsidRDefault="00493F56" w:rsidP="00493F56">
      <w:pPr>
        <w:spacing w:after="0"/>
        <w:rPr>
          <w:rFonts w:asciiTheme="majorBidi" w:hAnsiTheme="majorBidi" w:cstheme="majorBidi"/>
          <w:sz w:val="24"/>
          <w:szCs w:val="24"/>
        </w:rPr>
      </w:pPr>
    </w:p>
    <w:p w14:paraId="1DD623F5" w14:textId="77777777" w:rsidR="00493F56" w:rsidRPr="00FD03DB" w:rsidRDefault="00493F56" w:rsidP="00493F56">
      <w:pPr>
        <w:spacing w:after="0"/>
        <w:rPr>
          <w:rFonts w:asciiTheme="majorBidi" w:hAnsiTheme="majorBidi" w:cstheme="majorBidi"/>
          <w:sz w:val="24"/>
          <w:szCs w:val="24"/>
        </w:rPr>
      </w:pPr>
    </w:p>
    <w:p w14:paraId="3B2E418D" w14:textId="77777777" w:rsidR="00493F56" w:rsidRPr="00FD03DB" w:rsidRDefault="00493F56" w:rsidP="00493F56">
      <w:pPr>
        <w:spacing w:after="0"/>
        <w:rPr>
          <w:rFonts w:asciiTheme="majorBidi" w:hAnsiTheme="majorBidi" w:cstheme="majorBidi"/>
          <w:sz w:val="24"/>
          <w:szCs w:val="24"/>
        </w:rPr>
      </w:pPr>
    </w:p>
    <w:p w14:paraId="78958600" w14:textId="77777777" w:rsidR="00493F56" w:rsidRPr="00FD03DB" w:rsidRDefault="00493F56" w:rsidP="00493F56">
      <w:pPr>
        <w:spacing w:after="0"/>
        <w:rPr>
          <w:rFonts w:asciiTheme="majorBidi" w:hAnsiTheme="majorBidi" w:cstheme="majorBidi"/>
          <w:sz w:val="24"/>
          <w:szCs w:val="24"/>
        </w:rPr>
      </w:pPr>
    </w:p>
    <w:p w14:paraId="1B42AEA8" w14:textId="77777777" w:rsidR="00493F56" w:rsidRPr="00FD03DB" w:rsidRDefault="00493F56" w:rsidP="00493F56">
      <w:pPr>
        <w:spacing w:after="0"/>
        <w:rPr>
          <w:rFonts w:asciiTheme="majorBidi" w:hAnsiTheme="majorBidi" w:cstheme="majorBidi"/>
          <w:sz w:val="24"/>
          <w:szCs w:val="24"/>
        </w:rPr>
      </w:pPr>
    </w:p>
    <w:p w14:paraId="0A4112EC"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7D7F8DB8" w14:textId="77777777" w:rsidR="00493F56" w:rsidRPr="00FD03DB" w:rsidRDefault="00493F56" w:rsidP="00493F56">
      <w:pPr>
        <w:pBdr>
          <w:top w:val="single" w:sz="4" w:space="1" w:color="auto"/>
          <w:bottom w:val="single" w:sz="4" w:space="2" w:color="auto"/>
        </w:pBdr>
        <w:tabs>
          <w:tab w:val="center" w:pos="4819"/>
        </w:tabs>
        <w:spacing w:after="0" w:line="240" w:lineRule="auto"/>
        <w:jc w:val="center"/>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PROGRAMME :  Botanique</w:t>
      </w:r>
    </w:p>
    <w:p w14:paraId="216CCF92" w14:textId="77777777" w:rsidR="00493F56" w:rsidRPr="00FD03DB" w:rsidRDefault="00493F56" w:rsidP="00493F56">
      <w:pPr>
        <w:autoSpaceDE w:val="0"/>
        <w:autoSpaceDN w:val="0"/>
        <w:adjustRightInd w:val="0"/>
        <w:spacing w:after="0" w:line="240" w:lineRule="auto"/>
        <w:rPr>
          <w:rFonts w:asciiTheme="majorBidi" w:eastAsia="Times New Roman" w:hAnsiTheme="majorBidi" w:cstheme="majorBidi"/>
          <w:b/>
          <w:bCs/>
          <w:color w:val="000000"/>
          <w:sz w:val="24"/>
          <w:szCs w:val="24"/>
          <w:lang w:eastAsia="fr-FR"/>
        </w:rPr>
      </w:pPr>
    </w:p>
    <w:p w14:paraId="6663D41A"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Semestre : 4</w:t>
      </w:r>
    </w:p>
    <w:p w14:paraId="1ECCCEE7"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Enseignant responsable de l’UE :</w:t>
      </w:r>
    </w:p>
    <w:p w14:paraId="322A2526"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Matière :</w:t>
      </w:r>
      <w:r w:rsidRPr="00FD03DB">
        <w:rPr>
          <w:rFonts w:asciiTheme="majorBidi" w:eastAsia="Calibri" w:hAnsiTheme="majorBidi" w:cstheme="majorBidi"/>
          <w:kern w:val="2"/>
          <w:sz w:val="24"/>
          <w:szCs w:val="24"/>
          <w:lang w:eastAsia="en-US"/>
          <w14:ligatures w14:val="standardContextual"/>
        </w:rPr>
        <w:t xml:space="preserve"> </w:t>
      </w:r>
      <w:r w:rsidRPr="00FD03DB">
        <w:rPr>
          <w:rFonts w:asciiTheme="majorBidi" w:eastAsia="Times New Roman" w:hAnsiTheme="majorBidi" w:cstheme="majorBidi"/>
          <w:b/>
          <w:bCs/>
          <w:sz w:val="24"/>
          <w:szCs w:val="24"/>
        </w:rPr>
        <w:t>Botanique</w:t>
      </w:r>
    </w:p>
    <w:p w14:paraId="15DFE33F"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Crédits : 6</w:t>
      </w:r>
    </w:p>
    <w:p w14:paraId="491DA374"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Coefficient : 4</w:t>
      </w:r>
    </w:p>
    <w:p w14:paraId="1114827E" w14:textId="77777777" w:rsidR="00493F56" w:rsidRPr="00FD03DB" w:rsidRDefault="00493F56" w:rsidP="00493F56">
      <w:pPr>
        <w:spacing w:after="0" w:line="240" w:lineRule="auto"/>
        <w:rPr>
          <w:rFonts w:asciiTheme="majorBidi" w:eastAsia="Times New Roman" w:hAnsiTheme="majorBidi" w:cstheme="majorBidi"/>
          <w:b/>
          <w:bCs/>
          <w:sz w:val="24"/>
          <w:szCs w:val="24"/>
        </w:rPr>
      </w:pPr>
    </w:p>
    <w:p w14:paraId="5ADEDE15" w14:textId="77777777" w:rsidR="00493F56" w:rsidRPr="00FD03DB" w:rsidRDefault="00493F56" w:rsidP="00493F56">
      <w:pPr>
        <w:numPr>
          <w:ilvl w:val="0"/>
          <w:numId w:val="182"/>
        </w:numPr>
        <w:spacing w:after="0" w:line="240" w:lineRule="auto"/>
        <w:contextualSpacing/>
        <w:jc w:val="both"/>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Objectifs de l’enseignement</w:t>
      </w:r>
    </w:p>
    <w:p w14:paraId="32FAC251"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 L’objectif est de fournir des bases théoriques et pratiques permettant l’acquisition des connaissances fondamentales sur :</w:t>
      </w:r>
    </w:p>
    <w:p w14:paraId="58FD6C79"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       - La morphologie et l’organisation des plantes (organes végétatifs et reproducteurs)</w:t>
      </w:r>
    </w:p>
    <w:p w14:paraId="0D375000"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       - La classification et la diversité du règne végétal</w:t>
      </w:r>
    </w:p>
    <w:p w14:paraId="1E04D503"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       - La reproduction chez les végétaux </w:t>
      </w:r>
    </w:p>
    <w:p w14:paraId="3A6C92BB"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       - Les cycles de vie des plantes (alternance des générations)</w:t>
      </w:r>
    </w:p>
    <w:p w14:paraId="7245E413"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7E4BAC6D" w14:textId="77777777" w:rsidR="00493F56" w:rsidRPr="00FD03DB" w:rsidRDefault="00493F56" w:rsidP="00493F56">
      <w:pPr>
        <w:spacing w:after="0" w:line="240" w:lineRule="auto"/>
        <w:rPr>
          <w:rFonts w:asciiTheme="majorBidi" w:eastAsia="Calibri" w:hAnsiTheme="majorBidi" w:cstheme="majorBidi"/>
          <w:b/>
          <w:bCs/>
          <w:kern w:val="2"/>
          <w:sz w:val="24"/>
          <w:szCs w:val="24"/>
          <w:lang w:eastAsia="en-US"/>
          <w14:ligatures w14:val="standardContextual"/>
        </w:rPr>
      </w:pPr>
      <w:r>
        <w:rPr>
          <w:rFonts w:asciiTheme="majorBidi" w:eastAsia="Calibri" w:hAnsiTheme="majorBidi" w:cstheme="majorBidi"/>
          <w:b/>
          <w:bCs/>
          <w:kern w:val="2"/>
          <w:sz w:val="24"/>
          <w:szCs w:val="24"/>
          <w:lang w:eastAsia="en-US"/>
          <w14:ligatures w14:val="standardContextual"/>
        </w:rPr>
        <w:t xml:space="preserve">  </w:t>
      </w:r>
      <w:r w:rsidRPr="00FD03DB">
        <w:rPr>
          <w:rFonts w:asciiTheme="majorBidi" w:eastAsia="Calibri" w:hAnsiTheme="majorBidi" w:cstheme="majorBidi"/>
          <w:b/>
          <w:bCs/>
          <w:kern w:val="2"/>
          <w:sz w:val="24"/>
          <w:szCs w:val="24"/>
          <w:lang w:eastAsia="en-US"/>
          <w14:ligatures w14:val="standardContextual"/>
        </w:rPr>
        <w:t xml:space="preserve">b) </w:t>
      </w:r>
      <w:r>
        <w:rPr>
          <w:rFonts w:asciiTheme="majorBidi" w:eastAsia="Calibri" w:hAnsiTheme="majorBidi" w:cstheme="majorBidi"/>
          <w:b/>
          <w:bCs/>
          <w:kern w:val="2"/>
          <w:sz w:val="24"/>
          <w:szCs w:val="24"/>
          <w:lang w:eastAsia="en-US"/>
          <w14:ligatures w14:val="standardContextual"/>
        </w:rPr>
        <w:t xml:space="preserve"> </w:t>
      </w:r>
      <w:r w:rsidRPr="00FD03DB">
        <w:rPr>
          <w:rFonts w:asciiTheme="majorBidi" w:eastAsia="Calibri" w:hAnsiTheme="majorBidi" w:cstheme="majorBidi"/>
          <w:b/>
          <w:bCs/>
          <w:kern w:val="2"/>
          <w:sz w:val="24"/>
          <w:szCs w:val="24"/>
          <w:lang w:eastAsia="en-US"/>
          <w14:ligatures w14:val="standardContextual"/>
        </w:rPr>
        <w:t xml:space="preserve">Prérequis </w:t>
      </w:r>
    </w:p>
    <w:p w14:paraId="3822D7CC"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L’étudiant doit connaître la structure et l’organisation des cellules et tissus végétaux, ainsi que les grandes fonctions des organes (racine, tige, feuille, fleur). </w:t>
      </w:r>
    </w:p>
    <w:p w14:paraId="2BBD6CE0"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Il doit aussi maîtriser les bases de la classification des végétaux, leur reproduction, et leur évolution.</w:t>
      </w:r>
    </w:p>
    <w:p w14:paraId="1D0696F5"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20D9F6B8" w14:textId="77777777" w:rsidR="00493F56" w:rsidRPr="00FD03DB" w:rsidRDefault="00493F56" w:rsidP="00493F56">
      <w:pPr>
        <w:spacing w:after="0" w:line="240" w:lineRule="auto"/>
        <w:rPr>
          <w:rFonts w:asciiTheme="majorBidi" w:eastAsia="Calibri" w:hAnsiTheme="majorBidi" w:cstheme="majorBidi"/>
          <w:b/>
          <w:bCs/>
          <w:kern w:val="2"/>
          <w:sz w:val="24"/>
          <w:szCs w:val="24"/>
          <w:lang w:eastAsia="en-US"/>
          <w14:ligatures w14:val="standardContextual"/>
        </w:rPr>
      </w:pPr>
      <w:r w:rsidRPr="00CA592D">
        <w:rPr>
          <w:rFonts w:asciiTheme="majorBidi" w:eastAsia="Calibri" w:hAnsiTheme="majorBidi" w:cstheme="majorBidi"/>
          <w:b/>
          <w:bCs/>
          <w:kern w:val="2"/>
          <w:sz w:val="24"/>
          <w:szCs w:val="24"/>
          <w:lang w:eastAsia="en-US"/>
          <w14:ligatures w14:val="standardContextual"/>
        </w:rPr>
        <w:t xml:space="preserve"> c) Contenu</w:t>
      </w:r>
      <w:r w:rsidRPr="00FD03DB">
        <w:rPr>
          <w:rFonts w:asciiTheme="majorBidi" w:eastAsia="Calibri" w:hAnsiTheme="majorBidi" w:cstheme="majorBidi"/>
          <w:b/>
          <w:bCs/>
          <w:kern w:val="2"/>
          <w:sz w:val="24"/>
          <w:szCs w:val="24"/>
          <w:lang w:eastAsia="en-US"/>
          <w14:ligatures w14:val="standardContextual"/>
        </w:rPr>
        <w:t xml:space="preserve"> de la matière :</w:t>
      </w:r>
      <w:r w:rsidRPr="00FD03DB">
        <w:rPr>
          <w:rFonts w:asciiTheme="majorBidi" w:eastAsia="Calibri" w:hAnsiTheme="majorBidi" w:cstheme="majorBidi"/>
          <w:kern w:val="2"/>
          <w:sz w:val="24"/>
          <w:szCs w:val="24"/>
          <w:lang w:eastAsia="en-US"/>
          <w14:ligatures w14:val="standardContextual"/>
        </w:rPr>
        <w:t xml:space="preserve"> </w:t>
      </w:r>
    </w:p>
    <w:p w14:paraId="64DAAFC8" w14:textId="77777777" w:rsidR="00493F56" w:rsidRPr="00CA592D" w:rsidRDefault="00493F56" w:rsidP="00493F56">
      <w:pPr>
        <w:spacing w:after="0" w:line="240" w:lineRule="auto"/>
        <w:jc w:val="center"/>
        <w:rPr>
          <w:rFonts w:asciiTheme="majorBidi" w:eastAsia="Calibri" w:hAnsiTheme="majorBidi" w:cstheme="majorBidi"/>
          <w:b/>
          <w:bCs/>
          <w:kern w:val="2"/>
          <w:sz w:val="24"/>
          <w:szCs w:val="24"/>
          <w:u w:val="single"/>
          <w:lang w:eastAsia="en-US"/>
          <w14:ligatures w14:val="standardContextual"/>
        </w:rPr>
      </w:pPr>
      <w:r w:rsidRPr="00CA592D">
        <w:rPr>
          <w:rFonts w:asciiTheme="majorBidi" w:eastAsia="Calibri" w:hAnsiTheme="majorBidi" w:cstheme="majorBidi"/>
          <w:b/>
          <w:bCs/>
          <w:kern w:val="2"/>
          <w:sz w:val="24"/>
          <w:szCs w:val="24"/>
          <w:u w:val="single"/>
          <w:lang w:eastAsia="en-US"/>
          <w14:ligatures w14:val="standardContextual"/>
        </w:rPr>
        <w:t>Cours</w:t>
      </w:r>
    </w:p>
    <w:p w14:paraId="34967BAD" w14:textId="77777777" w:rsidR="00493F56" w:rsidRPr="00FD03DB" w:rsidRDefault="00493F56" w:rsidP="00493F56">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lastRenderedPageBreak/>
        <w:t>Chapitre 01 : LES ALGUES</w:t>
      </w:r>
    </w:p>
    <w:p w14:paraId="0C136488"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1.1.   Morphologie et évolution des thalles </w:t>
      </w:r>
    </w:p>
    <w:p w14:paraId="5F047039"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1.2.   Caractères cytologiques </w:t>
      </w:r>
    </w:p>
    <w:p w14:paraId="48522B19"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1.3.   Reproduction, cycle monogénétique haplophasique, monogénétique diplophasique, digénétique et trigénétique </w:t>
      </w:r>
    </w:p>
    <w:p w14:paraId="134C499B"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1.4.   Systématique </w:t>
      </w:r>
    </w:p>
    <w:p w14:paraId="70B08BE2"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 </w:t>
      </w:r>
    </w:p>
    <w:p w14:paraId="3FF34F5E"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Chapitre 02 : LES CHAMPIGNONS ET LICHENS</w:t>
      </w:r>
    </w:p>
    <w:p w14:paraId="7438A322"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2.1.  Problèmes posés par la classification des champignons</w:t>
      </w:r>
    </w:p>
    <w:p w14:paraId="3BD75553"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2.2. Structure des thalles </w:t>
      </w:r>
    </w:p>
    <w:p w14:paraId="4EF1224D"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2.3.  Reproduction asexuée et sexuée, cycle monogénétique haplophasique, digénétique et trigénétique </w:t>
      </w:r>
    </w:p>
    <w:p w14:paraId="13BDB2F3"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2. 4. Systématique </w:t>
      </w:r>
    </w:p>
    <w:p w14:paraId="6F86D8FC"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2.5. Une association particulière algue-champignon : les lichens </w:t>
      </w:r>
    </w:p>
    <w:p w14:paraId="233F2B0B"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Structure,</w:t>
      </w:r>
    </w:p>
    <w:p w14:paraId="49630343"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Reproduction</w:t>
      </w:r>
    </w:p>
    <w:p w14:paraId="7680F901"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Classification</w:t>
      </w:r>
    </w:p>
    <w:p w14:paraId="4CDD8922" w14:textId="77777777" w:rsidR="00493F56" w:rsidRPr="00FD03DB" w:rsidRDefault="00493F56" w:rsidP="00493F56">
      <w:pPr>
        <w:spacing w:after="0" w:line="240" w:lineRule="auto"/>
        <w:rPr>
          <w:rFonts w:asciiTheme="majorBidi" w:eastAsia="Calibri" w:hAnsiTheme="majorBidi" w:cstheme="majorBidi"/>
          <w:b/>
          <w:bCs/>
          <w:kern w:val="2"/>
          <w:sz w:val="24"/>
          <w:szCs w:val="24"/>
          <w:lang w:eastAsia="en-US"/>
          <w14:ligatures w14:val="standardContextual"/>
        </w:rPr>
      </w:pPr>
    </w:p>
    <w:p w14:paraId="69E2BB3C" w14:textId="77777777" w:rsidR="00493F56" w:rsidRPr="00FD03DB" w:rsidRDefault="00493F56" w:rsidP="00493F56">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Chapitre 03 : LES BRYOPHYTES</w:t>
      </w:r>
    </w:p>
    <w:p w14:paraId="3A35DD7D"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3. 1. Caractères morphologiques</w:t>
      </w:r>
    </w:p>
    <w:p w14:paraId="3F7EE571"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3. 2. Reproduction, cycle digénétique</w:t>
      </w:r>
    </w:p>
    <w:p w14:paraId="02350283"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3. 3. Systématique </w:t>
      </w:r>
    </w:p>
    <w:p w14:paraId="46AE02A1"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1CA7A652" w14:textId="77777777" w:rsidR="00493F56" w:rsidRPr="00FD03DB" w:rsidRDefault="00493F56" w:rsidP="00493F56">
      <w:pPr>
        <w:spacing w:after="0" w:line="240" w:lineRule="auto"/>
        <w:rPr>
          <w:rFonts w:asciiTheme="majorBidi" w:eastAsia="Calibri" w:hAnsiTheme="majorBidi" w:cstheme="majorBidi"/>
          <w:b/>
          <w:bCs/>
          <w:kern w:val="2"/>
          <w:sz w:val="24"/>
          <w:szCs w:val="24"/>
          <w:lang w:eastAsia="en-US"/>
          <w14:ligatures w14:val="standardContextual"/>
        </w:rPr>
      </w:pPr>
    </w:p>
    <w:p w14:paraId="66A45B5F" w14:textId="77777777" w:rsidR="00493F56" w:rsidRPr="00FD03DB" w:rsidRDefault="00493F56" w:rsidP="00493F56">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Chapitre 04 : LES PTERIDOPHYTES</w:t>
      </w:r>
    </w:p>
    <w:p w14:paraId="4A524592"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4.1.  Caractères morphologiques </w:t>
      </w:r>
    </w:p>
    <w:p w14:paraId="5143C7C2"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4.2. Reproduction : notion d’</w:t>
      </w:r>
      <w:proofErr w:type="spellStart"/>
      <w:r w:rsidRPr="00FD03DB">
        <w:rPr>
          <w:rFonts w:asciiTheme="majorBidi" w:eastAsia="Calibri" w:hAnsiTheme="majorBidi" w:cstheme="majorBidi"/>
          <w:kern w:val="2"/>
          <w:sz w:val="24"/>
          <w:szCs w:val="24"/>
          <w:lang w:eastAsia="en-US"/>
          <w14:ligatures w14:val="standardContextual"/>
        </w:rPr>
        <w:t>endoprothallie</w:t>
      </w:r>
      <w:proofErr w:type="spellEnd"/>
      <w:r w:rsidRPr="00FD03DB">
        <w:rPr>
          <w:rFonts w:asciiTheme="majorBidi" w:eastAsia="Calibri" w:hAnsiTheme="majorBidi" w:cstheme="majorBidi"/>
          <w:kern w:val="2"/>
          <w:sz w:val="24"/>
          <w:szCs w:val="24"/>
          <w:lang w:eastAsia="en-US"/>
          <w14:ligatures w14:val="standardContextual"/>
        </w:rPr>
        <w:t xml:space="preserve"> </w:t>
      </w:r>
      <w:proofErr w:type="spellStart"/>
      <w:r w:rsidRPr="00FD03DB">
        <w:rPr>
          <w:rFonts w:asciiTheme="majorBidi" w:eastAsia="Calibri" w:hAnsiTheme="majorBidi" w:cstheme="majorBidi"/>
          <w:kern w:val="2"/>
          <w:sz w:val="24"/>
          <w:szCs w:val="24"/>
          <w:lang w:eastAsia="en-US"/>
          <w14:ligatures w14:val="standardContextual"/>
        </w:rPr>
        <w:t>hétérosporie</w:t>
      </w:r>
      <w:proofErr w:type="spellEnd"/>
      <w:r w:rsidRPr="00FD03DB">
        <w:rPr>
          <w:rFonts w:asciiTheme="majorBidi" w:eastAsia="Calibri" w:hAnsiTheme="majorBidi" w:cstheme="majorBidi"/>
          <w:kern w:val="2"/>
          <w:sz w:val="24"/>
          <w:szCs w:val="24"/>
          <w:lang w:eastAsia="en-US"/>
          <w14:ligatures w14:val="standardContextual"/>
        </w:rPr>
        <w:t xml:space="preserve"> et réduction de la phase gamétophytique, cycle digénétique</w:t>
      </w:r>
    </w:p>
    <w:p w14:paraId="30532F86"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4.3. Systématique : </w:t>
      </w:r>
    </w:p>
    <w:p w14:paraId="0252FD8D"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44D5C3D8" w14:textId="77777777" w:rsidR="00493F56" w:rsidRPr="00FD03DB" w:rsidRDefault="00493F56" w:rsidP="00493F56">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Chapitre 05 : LES PHANEROGAMES</w:t>
      </w:r>
    </w:p>
    <w:p w14:paraId="57C70318"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5.1. Les Préphanérogames </w:t>
      </w:r>
    </w:p>
    <w:p w14:paraId="08CEA775"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5.1.1.  Importance des préphanérogames du point de vue évolutif</w:t>
      </w:r>
    </w:p>
    <w:p w14:paraId="7AFAF104"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5.1.2.  Reproduction (notion d’ovule)</w:t>
      </w:r>
    </w:p>
    <w:p w14:paraId="07FD2B88"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5.1.3.  Systématique :</w:t>
      </w:r>
    </w:p>
    <w:p w14:paraId="167BA44D"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5.2. Les Gymnospermes</w:t>
      </w:r>
    </w:p>
    <w:p w14:paraId="205AD1AD"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5.2.1.   Caractères morphologiques, anatomiques et chimio-taxonomiques</w:t>
      </w:r>
    </w:p>
    <w:p w14:paraId="572A9A0F"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5.2.2.   Reproduction (notion de fleur, d’inflorescence et de graines)</w:t>
      </w:r>
    </w:p>
    <w:p w14:paraId="186524D7"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5.2.3.   Systématique : </w:t>
      </w:r>
    </w:p>
    <w:p w14:paraId="7B431B74"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5.3. Les Angiospermes </w:t>
      </w:r>
    </w:p>
    <w:p w14:paraId="588118B1"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5.3.1.   Caractères morphologiques, anatomiques et </w:t>
      </w:r>
      <w:proofErr w:type="spellStart"/>
      <w:r w:rsidRPr="00FD03DB">
        <w:rPr>
          <w:rFonts w:asciiTheme="majorBidi" w:eastAsia="Calibri" w:hAnsiTheme="majorBidi" w:cstheme="majorBidi"/>
          <w:kern w:val="2"/>
          <w:sz w:val="24"/>
          <w:szCs w:val="24"/>
          <w:lang w:eastAsia="en-US"/>
          <w14:ligatures w14:val="standardContextual"/>
        </w:rPr>
        <w:t>chimiotaxonomiques</w:t>
      </w:r>
      <w:proofErr w:type="spellEnd"/>
    </w:p>
    <w:p w14:paraId="6B9D1956"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5.3.2.   Reproduction (la double fécondation)</w:t>
      </w:r>
    </w:p>
    <w:p w14:paraId="04E1ECAF" w14:textId="77777777" w:rsidR="00493F56" w:rsidRPr="00FD03DB" w:rsidRDefault="00493F56" w:rsidP="00493F56">
      <w:pPr>
        <w:spacing w:after="0" w:line="240" w:lineRule="auto"/>
        <w:rPr>
          <w:rFonts w:asciiTheme="majorBidi" w:eastAsia="Calibri" w:hAnsiTheme="majorBidi" w:cstheme="majorBidi"/>
          <w:b/>
          <w:bCs/>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5.3.3.  Systématique</w:t>
      </w:r>
    </w:p>
    <w:p w14:paraId="6A41B38A"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kern w:val="2"/>
          <w:sz w:val="24"/>
          <w:szCs w:val="24"/>
          <w:lang w:eastAsia="en-US"/>
          <w14:ligatures w14:val="standardContextual"/>
        </w:rPr>
        <w:t xml:space="preserve"> </w:t>
      </w:r>
    </w:p>
    <w:p w14:paraId="75919749" w14:textId="77777777" w:rsidR="00493F56" w:rsidRPr="00FD03DB" w:rsidRDefault="00493F56" w:rsidP="00493F56">
      <w:pPr>
        <w:spacing w:after="0" w:line="240" w:lineRule="auto"/>
        <w:jc w:val="center"/>
        <w:rPr>
          <w:rFonts w:asciiTheme="majorBidi" w:eastAsia="Calibri" w:hAnsiTheme="majorBidi" w:cstheme="majorBidi"/>
          <w:kern w:val="2"/>
          <w:sz w:val="24"/>
          <w:szCs w:val="24"/>
          <w:lang w:eastAsia="en-US"/>
          <w14:ligatures w14:val="standardContextual"/>
        </w:rPr>
      </w:pPr>
      <w:r w:rsidRPr="00CA592D">
        <w:rPr>
          <w:rFonts w:ascii="Times New Roman" w:eastAsia="Calibri" w:hAnsi="Times New Roman" w:cs="Times New Roman"/>
          <w:b/>
          <w:bCs/>
          <w:sz w:val="24"/>
          <w:szCs w:val="24"/>
          <w:u w:val="single"/>
          <w:lang w:eastAsia="en-US"/>
        </w:rPr>
        <w:t>TRAVAUX PRATIQUES</w:t>
      </w:r>
    </w:p>
    <w:p w14:paraId="6D65C9C5" w14:textId="77777777" w:rsidR="00493F56" w:rsidRPr="00FD03DB" w:rsidRDefault="00493F56" w:rsidP="00493F56">
      <w:pPr>
        <w:spacing w:after="0" w:line="240" w:lineRule="auto"/>
        <w:rPr>
          <w:rFonts w:asciiTheme="majorBidi" w:eastAsia="Calibri" w:hAnsiTheme="majorBidi" w:cstheme="majorBidi"/>
          <w:b/>
          <w:bCs/>
          <w:kern w:val="2"/>
          <w:sz w:val="24"/>
          <w:szCs w:val="24"/>
          <w:lang w:eastAsia="en-US"/>
          <w14:ligatures w14:val="standardContextual"/>
        </w:rPr>
      </w:pPr>
      <w:r>
        <w:rPr>
          <w:rFonts w:asciiTheme="majorBidi" w:eastAsia="Calibri" w:hAnsiTheme="majorBidi" w:cstheme="majorBidi"/>
          <w:kern w:val="2"/>
          <w:sz w:val="24"/>
          <w:szCs w:val="24"/>
          <w:lang w:eastAsia="en-US"/>
          <w14:ligatures w14:val="standardContextual"/>
        </w:rPr>
        <w:t xml:space="preserve"> </w:t>
      </w:r>
    </w:p>
    <w:p w14:paraId="74FA8D50" w14:textId="77777777" w:rsidR="00493F56" w:rsidRPr="00FD03DB" w:rsidRDefault="00493F56" w:rsidP="00493F56">
      <w:pPr>
        <w:spacing w:after="0" w:line="240" w:lineRule="auto"/>
        <w:rPr>
          <w:rFonts w:asciiTheme="majorBidi" w:eastAsia="Calibri" w:hAnsiTheme="majorBidi" w:cstheme="majorBidi"/>
          <w:b/>
          <w:bCs/>
          <w:kern w:val="2"/>
          <w:sz w:val="24"/>
          <w:szCs w:val="24"/>
          <w:highlight w:val="yellow"/>
          <w:lang w:eastAsia="en-US"/>
          <w14:ligatures w14:val="standardContextual"/>
        </w:rPr>
      </w:pPr>
      <w:r w:rsidRPr="00FD03DB">
        <w:rPr>
          <w:rFonts w:asciiTheme="majorBidi" w:eastAsia="Calibri" w:hAnsiTheme="majorBidi" w:cstheme="majorBidi"/>
          <w:b/>
          <w:bCs/>
          <w:sz w:val="24"/>
          <w:szCs w:val="24"/>
          <w:lang w:eastAsia="en-US" w:bidi="ar-DZ"/>
        </w:rPr>
        <w:t>TP 1</w:t>
      </w:r>
      <w:r w:rsidRPr="00FD03DB">
        <w:rPr>
          <w:rFonts w:asciiTheme="majorBidi" w:eastAsia="Calibri" w:hAnsiTheme="majorBidi" w:cstheme="majorBidi"/>
          <w:sz w:val="24"/>
          <w:szCs w:val="24"/>
          <w:lang w:eastAsia="en-US" w:bidi="ar-DZ"/>
        </w:rPr>
        <w:t> : Les Algues.</w:t>
      </w:r>
    </w:p>
    <w:p w14:paraId="4B0C34EA" w14:textId="77777777" w:rsidR="00493F56" w:rsidRPr="00FD03DB" w:rsidRDefault="00493F56" w:rsidP="00493F56">
      <w:pPr>
        <w:spacing w:after="0"/>
        <w:rPr>
          <w:rFonts w:asciiTheme="majorBidi" w:eastAsia="Calibri" w:hAnsiTheme="majorBidi" w:cstheme="majorBidi"/>
          <w:sz w:val="24"/>
          <w:szCs w:val="24"/>
          <w:lang w:eastAsia="en-US" w:bidi="ar-DZ"/>
        </w:rPr>
      </w:pPr>
      <w:r w:rsidRPr="00FD03DB">
        <w:rPr>
          <w:rFonts w:asciiTheme="majorBidi" w:eastAsia="Calibri" w:hAnsiTheme="majorBidi" w:cstheme="majorBidi"/>
          <w:b/>
          <w:bCs/>
          <w:sz w:val="24"/>
          <w:szCs w:val="24"/>
          <w:lang w:eastAsia="en-US" w:bidi="ar-DZ"/>
        </w:rPr>
        <w:t>TP2 </w:t>
      </w:r>
      <w:r w:rsidRPr="00FD03DB">
        <w:rPr>
          <w:rFonts w:asciiTheme="majorBidi" w:eastAsia="Calibri" w:hAnsiTheme="majorBidi" w:cstheme="majorBidi"/>
          <w:sz w:val="24"/>
          <w:szCs w:val="24"/>
          <w:lang w:eastAsia="en-US" w:bidi="ar-DZ"/>
        </w:rPr>
        <w:t>: Les Champignons et les Lichens.</w:t>
      </w:r>
    </w:p>
    <w:p w14:paraId="2E56E2C7" w14:textId="77777777" w:rsidR="00493F56" w:rsidRPr="00FD03DB" w:rsidRDefault="00493F56" w:rsidP="00493F56">
      <w:pPr>
        <w:spacing w:after="0" w:line="240" w:lineRule="auto"/>
        <w:rPr>
          <w:rFonts w:asciiTheme="majorBidi" w:eastAsia="Calibri" w:hAnsiTheme="majorBidi" w:cstheme="majorBidi"/>
          <w:sz w:val="24"/>
          <w:szCs w:val="24"/>
          <w:lang w:eastAsia="en-US" w:bidi="ar-DZ"/>
        </w:rPr>
      </w:pPr>
      <w:r w:rsidRPr="00FD03DB">
        <w:rPr>
          <w:rFonts w:asciiTheme="majorBidi" w:eastAsia="Calibri" w:hAnsiTheme="majorBidi" w:cstheme="majorBidi"/>
          <w:b/>
          <w:bCs/>
          <w:sz w:val="24"/>
          <w:szCs w:val="24"/>
          <w:lang w:eastAsia="en-US" w:bidi="ar-DZ"/>
        </w:rPr>
        <w:t>TP3 </w:t>
      </w:r>
      <w:r w:rsidRPr="00FD03DB">
        <w:rPr>
          <w:rFonts w:asciiTheme="majorBidi" w:eastAsia="Calibri" w:hAnsiTheme="majorBidi" w:cstheme="majorBidi"/>
          <w:sz w:val="24"/>
          <w:szCs w:val="24"/>
          <w:lang w:eastAsia="en-US" w:bidi="ar-DZ"/>
        </w:rPr>
        <w:t>: Les Bryophytes et les Ptéridophytes.</w:t>
      </w:r>
    </w:p>
    <w:p w14:paraId="5646CA1A" w14:textId="77777777" w:rsidR="00493F56" w:rsidRPr="00FD03DB" w:rsidRDefault="00493F56" w:rsidP="00493F56">
      <w:pPr>
        <w:tabs>
          <w:tab w:val="num" w:pos="1440"/>
        </w:tabs>
        <w:spacing w:after="0" w:line="240" w:lineRule="auto"/>
        <w:rPr>
          <w:rFonts w:asciiTheme="majorBidi" w:eastAsia="Calibri" w:hAnsiTheme="majorBidi" w:cstheme="majorBidi"/>
          <w:sz w:val="24"/>
          <w:szCs w:val="24"/>
          <w:lang w:eastAsia="en-US" w:bidi="ar-DZ"/>
        </w:rPr>
      </w:pPr>
      <w:r w:rsidRPr="00FD03DB">
        <w:rPr>
          <w:rFonts w:asciiTheme="majorBidi" w:eastAsia="Calibri" w:hAnsiTheme="majorBidi" w:cstheme="majorBidi"/>
          <w:b/>
          <w:bCs/>
          <w:sz w:val="24"/>
          <w:szCs w:val="24"/>
          <w:lang w:eastAsia="en-US" w:bidi="ar-DZ"/>
        </w:rPr>
        <w:lastRenderedPageBreak/>
        <w:t>TP4 :</w:t>
      </w:r>
      <w:r w:rsidRPr="00FD03DB">
        <w:rPr>
          <w:rFonts w:asciiTheme="majorBidi" w:eastAsia="Calibri" w:hAnsiTheme="majorBidi" w:cstheme="majorBidi"/>
          <w:sz w:val="24"/>
          <w:szCs w:val="24"/>
          <w:lang w:eastAsia="en-US" w:bidi="ar-DZ"/>
        </w:rPr>
        <w:t xml:space="preserve"> Les Gymnospermes</w:t>
      </w:r>
    </w:p>
    <w:p w14:paraId="74C4312B" w14:textId="77777777" w:rsidR="00493F56" w:rsidRPr="00FD03DB" w:rsidRDefault="00493F56" w:rsidP="00493F56">
      <w:pPr>
        <w:tabs>
          <w:tab w:val="num" w:pos="1440"/>
        </w:tabs>
        <w:spacing w:after="0" w:line="240" w:lineRule="auto"/>
        <w:rPr>
          <w:rFonts w:asciiTheme="majorBidi" w:eastAsia="Calibri" w:hAnsiTheme="majorBidi" w:cstheme="majorBidi"/>
          <w:b/>
          <w:bCs/>
          <w:color w:val="000080"/>
          <w:sz w:val="24"/>
          <w:szCs w:val="24"/>
          <w:u w:val="single"/>
          <w:lang w:eastAsia="en-US" w:bidi="ar-DZ"/>
        </w:rPr>
      </w:pPr>
      <w:r w:rsidRPr="00FD03DB">
        <w:rPr>
          <w:rFonts w:asciiTheme="majorBidi" w:eastAsia="Calibri" w:hAnsiTheme="majorBidi" w:cstheme="majorBidi"/>
          <w:b/>
          <w:bCs/>
          <w:sz w:val="24"/>
          <w:szCs w:val="24"/>
          <w:lang w:eastAsia="en-US" w:bidi="ar-DZ"/>
        </w:rPr>
        <w:t>TP5 :</w:t>
      </w:r>
      <w:r w:rsidRPr="00FD03DB">
        <w:rPr>
          <w:rFonts w:asciiTheme="majorBidi" w:eastAsia="Calibri" w:hAnsiTheme="majorBidi" w:cstheme="majorBidi"/>
          <w:sz w:val="24"/>
          <w:szCs w:val="24"/>
          <w:lang w:eastAsia="en-US" w:bidi="ar-DZ"/>
        </w:rPr>
        <w:t xml:space="preserve"> Les Angiospermes.</w:t>
      </w:r>
    </w:p>
    <w:p w14:paraId="259F23C7"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652C4529"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6E6614C0"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5D37084D"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23466A3C"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5F6647BA"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71DA92CB"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693E68FC"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1A4E737A"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4EB0C053"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6DCF020C"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2A8E2161" w14:textId="77777777" w:rsidR="0060001C" w:rsidRPr="00FD03DB" w:rsidRDefault="0060001C" w:rsidP="00493F56">
      <w:pPr>
        <w:spacing w:after="0" w:line="240" w:lineRule="auto"/>
        <w:rPr>
          <w:rFonts w:asciiTheme="majorBidi" w:eastAsia="Calibri" w:hAnsiTheme="majorBidi" w:cstheme="majorBidi"/>
          <w:kern w:val="2"/>
          <w:sz w:val="24"/>
          <w:szCs w:val="24"/>
          <w:lang w:eastAsia="en-US"/>
          <w14:ligatures w14:val="standardContextual"/>
        </w:rPr>
      </w:pPr>
    </w:p>
    <w:p w14:paraId="398E74A8"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291E12E5"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01C7A812"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63877BF3"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5FAB0912"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3F87E8AE"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5BF63FB0" w14:textId="77777777" w:rsidR="00493F56"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5010898E"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2579E9A6"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51054FB5" w14:textId="77777777" w:rsidR="00493F56" w:rsidRPr="00FD03DB" w:rsidRDefault="00493F56" w:rsidP="00493F56">
      <w:pPr>
        <w:pBdr>
          <w:top w:val="single" w:sz="4" w:space="1" w:color="auto"/>
          <w:bottom w:val="single" w:sz="4" w:space="2" w:color="auto"/>
        </w:pBdr>
        <w:tabs>
          <w:tab w:val="center" w:pos="4819"/>
        </w:tabs>
        <w:spacing w:after="0" w:line="240" w:lineRule="auto"/>
        <w:jc w:val="center"/>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PROGRAMME :  </w:t>
      </w:r>
      <w:bookmarkStart w:id="319" w:name="_Hlk196691791"/>
      <w:r w:rsidRPr="00FD03DB">
        <w:rPr>
          <w:rFonts w:asciiTheme="majorBidi" w:eastAsia="Times New Roman" w:hAnsiTheme="majorBidi" w:cstheme="majorBidi"/>
          <w:b/>
          <w:bCs/>
          <w:sz w:val="24"/>
          <w:szCs w:val="24"/>
        </w:rPr>
        <w:t>Ecologie et Environnement</w:t>
      </w:r>
      <w:bookmarkEnd w:id="319"/>
    </w:p>
    <w:p w14:paraId="53CFBAC1" w14:textId="77777777" w:rsidR="00493F56" w:rsidRPr="00FD03DB" w:rsidRDefault="00493F56" w:rsidP="00493F56">
      <w:pPr>
        <w:autoSpaceDE w:val="0"/>
        <w:autoSpaceDN w:val="0"/>
        <w:adjustRightInd w:val="0"/>
        <w:spacing w:after="0" w:line="240" w:lineRule="auto"/>
        <w:rPr>
          <w:rFonts w:asciiTheme="majorBidi" w:eastAsia="Times New Roman" w:hAnsiTheme="majorBidi" w:cstheme="majorBidi"/>
          <w:b/>
          <w:bCs/>
          <w:color w:val="000000"/>
          <w:sz w:val="24"/>
          <w:szCs w:val="24"/>
          <w:lang w:eastAsia="fr-FR"/>
        </w:rPr>
      </w:pPr>
    </w:p>
    <w:p w14:paraId="633C5C72"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Semestre : 4</w:t>
      </w:r>
    </w:p>
    <w:p w14:paraId="1DB3758E"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Enseignant responsable de l’UE :</w:t>
      </w:r>
    </w:p>
    <w:p w14:paraId="08B190E5"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Matière :   Ecologie et Environnement </w:t>
      </w:r>
    </w:p>
    <w:p w14:paraId="1F105F89"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Crédits : 4</w:t>
      </w:r>
    </w:p>
    <w:p w14:paraId="522DC30A"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Coefficient : 2</w:t>
      </w:r>
    </w:p>
    <w:p w14:paraId="40A04048" w14:textId="77777777" w:rsidR="00493F56" w:rsidRPr="00FD03DB" w:rsidRDefault="00493F56" w:rsidP="00493F56">
      <w:pPr>
        <w:spacing w:after="0" w:line="240" w:lineRule="auto"/>
        <w:rPr>
          <w:rFonts w:asciiTheme="majorBidi" w:eastAsia="Times New Roman" w:hAnsiTheme="majorBidi" w:cstheme="majorBidi"/>
          <w:b/>
          <w:bCs/>
          <w:sz w:val="24"/>
          <w:szCs w:val="24"/>
        </w:rPr>
      </w:pPr>
    </w:p>
    <w:p w14:paraId="5ECEE857" w14:textId="77777777" w:rsidR="00493F56" w:rsidRPr="00FD03DB" w:rsidRDefault="00493F56" w:rsidP="00493F56">
      <w:pPr>
        <w:numPr>
          <w:ilvl w:val="0"/>
          <w:numId w:val="183"/>
        </w:numPr>
        <w:spacing w:after="0" w:line="240" w:lineRule="auto"/>
        <w:contextualSpacing/>
        <w:jc w:val="both"/>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Objectifs de l’enseignement</w:t>
      </w:r>
    </w:p>
    <w:p w14:paraId="42B437CF"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color w:val="000000"/>
          <w:sz w:val="24"/>
          <w:szCs w:val="24"/>
          <w:lang w:eastAsia="en-US"/>
          <w14:ligatures w14:val="standardContextual"/>
        </w:rPr>
      </w:pPr>
      <w:r w:rsidRPr="00FD03DB">
        <w:rPr>
          <w:rFonts w:asciiTheme="majorBidi" w:eastAsia="Calibri" w:hAnsiTheme="majorBidi" w:cstheme="majorBidi"/>
          <w:color w:val="000000"/>
          <w:sz w:val="24"/>
          <w:szCs w:val="24"/>
          <w:lang w:eastAsia="en-US"/>
          <w14:ligatures w14:val="standardContextual"/>
        </w:rPr>
        <w:t xml:space="preserve">Comprendre les </w:t>
      </w:r>
      <w:r w:rsidRPr="00FD03DB">
        <w:rPr>
          <w:rFonts w:asciiTheme="majorBidi" w:eastAsia="Calibri" w:hAnsiTheme="majorBidi" w:cstheme="majorBidi"/>
          <w:b/>
          <w:bCs/>
          <w:color w:val="000000"/>
          <w:sz w:val="24"/>
          <w:szCs w:val="24"/>
          <w:lang w:eastAsia="en-US"/>
          <w14:ligatures w14:val="standardContextual"/>
        </w:rPr>
        <w:t xml:space="preserve">principes fondamentaux de l’écologie </w:t>
      </w:r>
      <w:r w:rsidRPr="00FD03DB">
        <w:rPr>
          <w:rFonts w:asciiTheme="majorBidi" w:eastAsia="Calibri" w:hAnsiTheme="majorBidi" w:cstheme="majorBidi"/>
          <w:color w:val="000000"/>
          <w:sz w:val="24"/>
          <w:szCs w:val="24"/>
          <w:lang w:eastAsia="en-US"/>
          <w14:ligatures w14:val="standardContextual"/>
        </w:rPr>
        <w:t>et leurs applications modernes.</w:t>
      </w:r>
    </w:p>
    <w:p w14:paraId="16CDD0C0"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color w:val="000000"/>
          <w:sz w:val="24"/>
          <w:szCs w:val="24"/>
          <w:lang w:eastAsia="en-US"/>
          <w14:ligatures w14:val="standardContextual"/>
        </w:rPr>
      </w:pPr>
      <w:r w:rsidRPr="00FD03DB">
        <w:rPr>
          <w:rFonts w:asciiTheme="majorBidi" w:eastAsia="Calibri" w:hAnsiTheme="majorBidi" w:cstheme="majorBidi"/>
          <w:color w:val="000000"/>
          <w:sz w:val="24"/>
          <w:szCs w:val="24"/>
          <w:lang w:eastAsia="en-US"/>
          <w14:ligatures w14:val="standardContextual"/>
        </w:rPr>
        <w:t xml:space="preserve">Analyser les </w:t>
      </w:r>
      <w:r w:rsidRPr="00FD03DB">
        <w:rPr>
          <w:rFonts w:asciiTheme="majorBidi" w:eastAsia="Calibri" w:hAnsiTheme="majorBidi" w:cstheme="majorBidi"/>
          <w:b/>
          <w:bCs/>
          <w:color w:val="000000"/>
          <w:sz w:val="24"/>
          <w:szCs w:val="24"/>
          <w:lang w:eastAsia="en-US"/>
          <w14:ligatures w14:val="standardContextual"/>
        </w:rPr>
        <w:t xml:space="preserve">interactions entre les facteurs abiotiques et biotiques </w:t>
      </w:r>
      <w:r w:rsidRPr="00FD03DB">
        <w:rPr>
          <w:rFonts w:asciiTheme="majorBidi" w:eastAsia="Calibri" w:hAnsiTheme="majorBidi" w:cstheme="majorBidi"/>
          <w:color w:val="000000"/>
          <w:sz w:val="24"/>
          <w:szCs w:val="24"/>
          <w:lang w:eastAsia="en-US"/>
          <w14:ligatures w14:val="standardContextual"/>
        </w:rPr>
        <w:t>dans les écosystèmes.</w:t>
      </w:r>
    </w:p>
    <w:p w14:paraId="70CE1357"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color w:val="000000"/>
          <w:sz w:val="24"/>
          <w:szCs w:val="24"/>
          <w:lang w:eastAsia="en-US"/>
          <w14:ligatures w14:val="standardContextual"/>
        </w:rPr>
      </w:pPr>
      <w:r w:rsidRPr="00FD03DB">
        <w:rPr>
          <w:rFonts w:asciiTheme="majorBidi" w:eastAsia="Calibri" w:hAnsiTheme="majorBidi" w:cstheme="majorBidi"/>
          <w:color w:val="000000"/>
          <w:sz w:val="24"/>
          <w:szCs w:val="24"/>
          <w:lang w:eastAsia="en-US"/>
          <w14:ligatures w14:val="standardContextual"/>
        </w:rPr>
        <w:t xml:space="preserve">Explorer les </w:t>
      </w:r>
      <w:r w:rsidRPr="00FD03DB">
        <w:rPr>
          <w:rFonts w:asciiTheme="majorBidi" w:eastAsia="Calibri" w:hAnsiTheme="majorBidi" w:cstheme="majorBidi"/>
          <w:b/>
          <w:bCs/>
          <w:color w:val="000000"/>
          <w:sz w:val="24"/>
          <w:szCs w:val="24"/>
          <w:lang w:eastAsia="en-US"/>
          <w14:ligatures w14:val="standardContextual"/>
        </w:rPr>
        <w:t>enjeux du développement durable et de la transition écologique</w:t>
      </w:r>
      <w:r w:rsidRPr="00FD03DB">
        <w:rPr>
          <w:rFonts w:asciiTheme="majorBidi" w:eastAsia="Calibri" w:hAnsiTheme="majorBidi" w:cstheme="majorBidi"/>
          <w:color w:val="000000"/>
          <w:sz w:val="24"/>
          <w:szCs w:val="24"/>
          <w:lang w:eastAsia="en-US"/>
          <w14:ligatures w14:val="standardContextual"/>
        </w:rPr>
        <w:t>.</w:t>
      </w:r>
    </w:p>
    <w:p w14:paraId="2CC8D649"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b/>
          <w:bCs/>
          <w:color w:val="000000"/>
          <w:sz w:val="24"/>
          <w:szCs w:val="24"/>
          <w:lang w:eastAsia="en-US"/>
          <w14:ligatures w14:val="standardContextual"/>
        </w:rPr>
      </w:pPr>
      <w:r w:rsidRPr="00FD03DB">
        <w:rPr>
          <w:rFonts w:asciiTheme="majorBidi" w:eastAsia="Calibri" w:hAnsiTheme="majorBidi" w:cstheme="majorBidi"/>
          <w:color w:val="000000"/>
          <w:sz w:val="24"/>
          <w:szCs w:val="24"/>
          <w:lang w:eastAsia="en-US"/>
          <w14:ligatures w14:val="standardContextual"/>
        </w:rPr>
        <w:t xml:space="preserve">Approfondir l’impact des </w:t>
      </w:r>
      <w:r w:rsidRPr="00FD03DB">
        <w:rPr>
          <w:rFonts w:asciiTheme="majorBidi" w:eastAsia="Calibri" w:hAnsiTheme="majorBidi" w:cstheme="majorBidi"/>
          <w:b/>
          <w:bCs/>
          <w:color w:val="000000"/>
          <w:sz w:val="24"/>
          <w:szCs w:val="24"/>
          <w:lang w:eastAsia="en-US"/>
          <w14:ligatures w14:val="standardContextual"/>
        </w:rPr>
        <w:t>activités humaines sur les milieux naturels et les solutions innovantes</w:t>
      </w:r>
      <w:r w:rsidRPr="00FD03DB">
        <w:rPr>
          <w:rFonts w:asciiTheme="majorBidi" w:eastAsia="Calibri" w:hAnsiTheme="majorBidi" w:cstheme="majorBidi"/>
          <w:color w:val="000000"/>
          <w:sz w:val="24"/>
          <w:szCs w:val="24"/>
          <w:lang w:eastAsia="en-US"/>
          <w14:ligatures w14:val="standardContextual"/>
        </w:rPr>
        <w:t>.</w:t>
      </w:r>
    </w:p>
    <w:p w14:paraId="2FD174BB" w14:textId="77777777" w:rsidR="00493F56" w:rsidRPr="00FD03DB" w:rsidRDefault="00493F56" w:rsidP="00493F56">
      <w:pPr>
        <w:autoSpaceDE w:val="0"/>
        <w:autoSpaceDN w:val="0"/>
        <w:adjustRightInd w:val="0"/>
        <w:spacing w:after="0" w:line="240" w:lineRule="auto"/>
        <w:ind w:left="720"/>
        <w:contextualSpacing/>
        <w:rPr>
          <w:rFonts w:asciiTheme="majorBidi" w:eastAsia="Calibri" w:hAnsiTheme="majorBidi" w:cstheme="majorBidi"/>
          <w:b/>
          <w:bCs/>
          <w:color w:val="000000"/>
          <w:sz w:val="24"/>
          <w:szCs w:val="24"/>
          <w:lang w:eastAsia="en-US"/>
          <w14:ligatures w14:val="standardContextual"/>
        </w:rPr>
      </w:pPr>
    </w:p>
    <w:p w14:paraId="1177E4FB" w14:textId="77777777" w:rsidR="00493F56" w:rsidRPr="00FD03DB" w:rsidRDefault="00493F56" w:rsidP="00493F56">
      <w:pPr>
        <w:pStyle w:val="Paragraphedeliste"/>
        <w:numPr>
          <w:ilvl w:val="0"/>
          <w:numId w:val="183"/>
        </w:numPr>
        <w:autoSpaceDE w:val="0"/>
        <w:autoSpaceDN w:val="0"/>
        <w:adjustRightInd w:val="0"/>
        <w:spacing w:after="0" w:line="240" w:lineRule="auto"/>
        <w:rPr>
          <w:rFonts w:asciiTheme="majorBidi" w:eastAsia="Calibri" w:hAnsiTheme="majorBidi" w:cstheme="majorBidi"/>
          <w:b/>
          <w:bCs/>
          <w:color w:val="000000"/>
          <w:sz w:val="24"/>
          <w:szCs w:val="24"/>
          <w:lang w:eastAsia="en-US"/>
          <w14:ligatures w14:val="standardContextual"/>
        </w:rPr>
      </w:pPr>
      <w:r w:rsidRPr="00FD03DB">
        <w:rPr>
          <w:rFonts w:asciiTheme="majorBidi" w:eastAsia="Calibri" w:hAnsiTheme="majorBidi" w:cstheme="majorBidi"/>
          <w:b/>
          <w:bCs/>
          <w:color w:val="000000"/>
          <w:sz w:val="24"/>
          <w:szCs w:val="24"/>
          <w:lang w:eastAsia="en-US"/>
          <w14:ligatures w14:val="standardContextual"/>
        </w:rPr>
        <w:t xml:space="preserve">Prérequis </w:t>
      </w:r>
    </w:p>
    <w:p w14:paraId="3F9829C1" w14:textId="77777777" w:rsidR="00493F56" w:rsidRPr="00FD03DB" w:rsidRDefault="00493F56" w:rsidP="00493F56">
      <w:pPr>
        <w:pStyle w:val="Paragraphedeliste"/>
        <w:autoSpaceDE w:val="0"/>
        <w:autoSpaceDN w:val="0"/>
        <w:adjustRightInd w:val="0"/>
        <w:spacing w:after="0" w:line="240" w:lineRule="auto"/>
        <w:rPr>
          <w:rFonts w:asciiTheme="majorBidi" w:eastAsia="Calibri" w:hAnsiTheme="majorBidi" w:cstheme="majorBidi"/>
          <w:color w:val="000000"/>
          <w:sz w:val="24"/>
          <w:szCs w:val="24"/>
          <w:lang w:eastAsia="en-US"/>
          <w14:ligatures w14:val="standardContextual"/>
        </w:rPr>
      </w:pPr>
      <w:r w:rsidRPr="00FD03DB">
        <w:rPr>
          <w:rFonts w:asciiTheme="majorBidi" w:eastAsia="Calibri" w:hAnsiTheme="majorBidi" w:cstheme="majorBidi"/>
          <w:color w:val="000000"/>
          <w:sz w:val="24"/>
          <w:szCs w:val="24"/>
          <w:lang w:eastAsia="en-US"/>
          <w14:ligatures w14:val="standardContextual"/>
        </w:rPr>
        <w:t>L’étudiant doit connaître les bases de la biologie des populations, des communautés et des écosystèmes.</w:t>
      </w:r>
    </w:p>
    <w:p w14:paraId="4B86B046" w14:textId="77777777" w:rsidR="00493F56" w:rsidRPr="00FD03DB" w:rsidRDefault="00493F56" w:rsidP="00493F56">
      <w:pPr>
        <w:pStyle w:val="Paragraphedeliste"/>
        <w:autoSpaceDE w:val="0"/>
        <w:autoSpaceDN w:val="0"/>
        <w:adjustRightInd w:val="0"/>
        <w:spacing w:after="0" w:line="240" w:lineRule="auto"/>
        <w:rPr>
          <w:rFonts w:asciiTheme="majorBidi" w:eastAsia="Calibri" w:hAnsiTheme="majorBidi" w:cstheme="majorBidi"/>
          <w:color w:val="000000"/>
          <w:sz w:val="24"/>
          <w:szCs w:val="24"/>
          <w:lang w:eastAsia="en-US"/>
          <w14:ligatures w14:val="standardContextual"/>
        </w:rPr>
      </w:pPr>
    </w:p>
    <w:p w14:paraId="09253B22" w14:textId="77777777" w:rsidR="00493F56" w:rsidRPr="00FD03DB" w:rsidRDefault="00493F56" w:rsidP="00493F56">
      <w:pPr>
        <w:autoSpaceDE w:val="0"/>
        <w:autoSpaceDN w:val="0"/>
        <w:adjustRightInd w:val="0"/>
        <w:spacing w:after="0" w:line="240" w:lineRule="auto"/>
        <w:rPr>
          <w:rFonts w:asciiTheme="majorBidi" w:eastAsia="Calibri" w:hAnsiTheme="majorBidi" w:cstheme="majorBidi"/>
          <w:color w:val="000000"/>
          <w:sz w:val="24"/>
          <w:szCs w:val="24"/>
          <w:lang w:eastAsia="en-US"/>
          <w14:ligatures w14:val="standardContextual"/>
        </w:rPr>
      </w:pPr>
      <w:r w:rsidRPr="00FD03DB">
        <w:rPr>
          <w:rFonts w:asciiTheme="majorBidi" w:eastAsia="Calibri" w:hAnsiTheme="majorBidi" w:cstheme="majorBidi"/>
          <w:b/>
          <w:bCs/>
          <w:color w:val="000000"/>
          <w:sz w:val="24"/>
          <w:szCs w:val="24"/>
          <w:lang w:eastAsia="en-US"/>
          <w14:ligatures w14:val="standardContextual"/>
        </w:rPr>
        <w:t xml:space="preserve">      c) Contenu de la matière :</w:t>
      </w:r>
    </w:p>
    <w:p w14:paraId="745A48B0" w14:textId="77777777" w:rsidR="00493F56" w:rsidRPr="00CA592D" w:rsidRDefault="00493F56" w:rsidP="00493F56">
      <w:pPr>
        <w:autoSpaceDE w:val="0"/>
        <w:autoSpaceDN w:val="0"/>
        <w:adjustRightInd w:val="0"/>
        <w:spacing w:after="0" w:line="240" w:lineRule="auto"/>
        <w:jc w:val="center"/>
        <w:rPr>
          <w:rFonts w:asciiTheme="majorBidi" w:eastAsia="Calibri" w:hAnsiTheme="majorBidi" w:cstheme="majorBidi"/>
          <w:b/>
          <w:bCs/>
          <w:color w:val="000000"/>
          <w:sz w:val="24"/>
          <w:szCs w:val="24"/>
          <w:u w:val="single"/>
          <w:lang w:eastAsia="en-US"/>
          <w14:ligatures w14:val="standardContextual"/>
        </w:rPr>
      </w:pPr>
      <w:r w:rsidRPr="00CA592D">
        <w:rPr>
          <w:rFonts w:asciiTheme="majorBidi" w:eastAsia="Calibri" w:hAnsiTheme="majorBidi" w:cstheme="majorBidi"/>
          <w:b/>
          <w:bCs/>
          <w:color w:val="000000"/>
          <w:sz w:val="24"/>
          <w:szCs w:val="24"/>
          <w:u w:val="single"/>
          <w:lang w:eastAsia="en-US"/>
          <w14:ligatures w14:val="standardContextual"/>
        </w:rPr>
        <w:t>Cours</w:t>
      </w:r>
    </w:p>
    <w:p w14:paraId="46A370C3" w14:textId="77777777" w:rsidR="00493F56" w:rsidRPr="00FD03DB" w:rsidRDefault="00493F56" w:rsidP="00493F56">
      <w:pPr>
        <w:autoSpaceDE w:val="0"/>
        <w:autoSpaceDN w:val="0"/>
        <w:adjustRightInd w:val="0"/>
        <w:spacing w:after="0" w:line="240" w:lineRule="auto"/>
        <w:rPr>
          <w:rFonts w:asciiTheme="majorBidi" w:eastAsia="Calibri" w:hAnsiTheme="majorBidi" w:cstheme="majorBidi"/>
          <w:b/>
          <w:bCs/>
          <w:color w:val="000000"/>
          <w:sz w:val="24"/>
          <w:szCs w:val="24"/>
          <w:lang w:eastAsia="en-US"/>
          <w14:ligatures w14:val="standardContextual"/>
        </w:rPr>
      </w:pPr>
      <w:r w:rsidRPr="00FD03DB">
        <w:rPr>
          <w:rFonts w:asciiTheme="majorBidi" w:eastAsia="Calibri" w:hAnsiTheme="majorBidi" w:cstheme="majorBidi"/>
          <w:b/>
          <w:bCs/>
          <w:color w:val="000000"/>
          <w:sz w:val="24"/>
          <w:szCs w:val="24"/>
          <w:lang w:eastAsia="en-US"/>
          <w14:ligatures w14:val="standardContextual"/>
        </w:rPr>
        <w:t>Chapitre 1 : Généralités</w:t>
      </w:r>
    </w:p>
    <w:p w14:paraId="0729C72E"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color w:val="000000"/>
          <w:sz w:val="24"/>
          <w:szCs w:val="24"/>
          <w:lang w:eastAsia="en-US"/>
          <w14:ligatures w14:val="standardContextual"/>
        </w:rPr>
      </w:pPr>
      <w:r w:rsidRPr="00FD03DB">
        <w:rPr>
          <w:rFonts w:asciiTheme="majorBidi" w:eastAsia="Calibri" w:hAnsiTheme="majorBidi" w:cstheme="majorBidi"/>
          <w:color w:val="000000"/>
          <w:sz w:val="24"/>
          <w:szCs w:val="24"/>
          <w:lang w:eastAsia="en-US"/>
          <w14:ligatures w14:val="standardContextual"/>
        </w:rPr>
        <w:t>Définition et historique de l’écologie.</w:t>
      </w:r>
    </w:p>
    <w:p w14:paraId="68CAD71F"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color w:val="000000"/>
          <w:sz w:val="24"/>
          <w:szCs w:val="24"/>
          <w:lang w:eastAsia="en-US"/>
          <w14:ligatures w14:val="standardContextual"/>
        </w:rPr>
      </w:pPr>
      <w:r w:rsidRPr="00FD03DB">
        <w:rPr>
          <w:rFonts w:asciiTheme="majorBidi" w:eastAsia="Calibri" w:hAnsiTheme="majorBidi" w:cstheme="majorBidi"/>
          <w:color w:val="000000"/>
          <w:sz w:val="24"/>
          <w:szCs w:val="24"/>
          <w:lang w:eastAsia="en-US"/>
          <w14:ligatures w14:val="standardContextual"/>
        </w:rPr>
        <w:lastRenderedPageBreak/>
        <w:t>Domaines d’intervention et applications modernes.</w:t>
      </w:r>
    </w:p>
    <w:p w14:paraId="48ABAEEE"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color w:val="000000"/>
          <w:sz w:val="24"/>
          <w:szCs w:val="24"/>
          <w:lang w:eastAsia="en-US"/>
          <w14:ligatures w14:val="standardContextual"/>
        </w:rPr>
      </w:pPr>
      <w:r w:rsidRPr="00FD03DB">
        <w:rPr>
          <w:rFonts w:asciiTheme="majorBidi" w:eastAsia="Calibri" w:hAnsiTheme="majorBidi" w:cstheme="majorBidi"/>
          <w:color w:val="000000"/>
          <w:sz w:val="24"/>
          <w:szCs w:val="24"/>
          <w:lang w:eastAsia="en-US"/>
          <w14:ligatures w14:val="standardContextual"/>
        </w:rPr>
        <w:t xml:space="preserve">Notion de système écologique : </w:t>
      </w:r>
      <w:r w:rsidRPr="00FD03DB">
        <w:rPr>
          <w:rFonts w:asciiTheme="majorBidi" w:eastAsia="Calibri" w:hAnsiTheme="majorBidi" w:cstheme="majorBidi"/>
          <w:b/>
          <w:bCs/>
          <w:color w:val="000000"/>
          <w:sz w:val="24"/>
          <w:szCs w:val="24"/>
          <w:lang w:eastAsia="en-US"/>
          <w14:ligatures w14:val="standardContextual"/>
        </w:rPr>
        <w:t>Écosystème et biomes</w:t>
      </w:r>
      <w:r w:rsidRPr="00FD03DB">
        <w:rPr>
          <w:rFonts w:asciiTheme="majorBidi" w:eastAsia="Calibri" w:hAnsiTheme="majorBidi" w:cstheme="majorBidi"/>
          <w:color w:val="000000"/>
          <w:sz w:val="24"/>
          <w:szCs w:val="24"/>
          <w:lang w:eastAsia="en-US"/>
          <w14:ligatures w14:val="standardContextual"/>
        </w:rPr>
        <w:t>.</w:t>
      </w:r>
    </w:p>
    <w:p w14:paraId="7D62C529" w14:textId="77777777" w:rsidR="00493F56" w:rsidRPr="00FD03DB" w:rsidRDefault="00493F56" w:rsidP="00493F56">
      <w:pPr>
        <w:autoSpaceDE w:val="0"/>
        <w:autoSpaceDN w:val="0"/>
        <w:adjustRightInd w:val="0"/>
        <w:spacing w:after="0" w:line="240" w:lineRule="auto"/>
        <w:rPr>
          <w:rFonts w:asciiTheme="majorBidi" w:eastAsia="Calibri" w:hAnsiTheme="majorBidi" w:cstheme="majorBidi"/>
          <w:b/>
          <w:bCs/>
          <w:color w:val="000000"/>
          <w:sz w:val="24"/>
          <w:szCs w:val="24"/>
          <w:lang w:eastAsia="en-US"/>
          <w14:ligatures w14:val="standardContextual"/>
        </w:rPr>
      </w:pPr>
      <w:r w:rsidRPr="00FD03DB">
        <w:rPr>
          <w:rFonts w:asciiTheme="majorBidi" w:eastAsia="Calibri" w:hAnsiTheme="majorBidi" w:cstheme="majorBidi"/>
          <w:b/>
          <w:bCs/>
          <w:color w:val="000000"/>
          <w:sz w:val="24"/>
          <w:szCs w:val="24"/>
          <w:lang w:eastAsia="en-US"/>
          <w14:ligatures w14:val="standardContextual"/>
        </w:rPr>
        <w:t>Chapitre 2 : Le milieu et ses éléments</w:t>
      </w:r>
    </w:p>
    <w:p w14:paraId="5132BAE4"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Notion de niche écologique et habitat.</w:t>
      </w:r>
    </w:p>
    <w:p w14:paraId="2238A68E"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Facteurs de milieu et leur influence sur les organismes.</w:t>
      </w:r>
    </w:p>
    <w:p w14:paraId="725A5460"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Résilience écologique et adaptation des espèces.</w:t>
      </w:r>
    </w:p>
    <w:p w14:paraId="0E63C8F6" w14:textId="77777777" w:rsidR="00493F56" w:rsidRPr="00FD03DB" w:rsidRDefault="00493F56" w:rsidP="00493F56">
      <w:pPr>
        <w:autoSpaceDE w:val="0"/>
        <w:autoSpaceDN w:val="0"/>
        <w:adjustRightInd w:val="0"/>
        <w:spacing w:after="0" w:line="240" w:lineRule="auto"/>
        <w:rPr>
          <w:rFonts w:asciiTheme="majorBidi" w:eastAsia="Calibri" w:hAnsiTheme="majorBidi" w:cstheme="majorBidi"/>
          <w:b/>
          <w:bCs/>
          <w:color w:val="000000"/>
          <w:sz w:val="24"/>
          <w:szCs w:val="24"/>
          <w:lang w:eastAsia="en-US"/>
          <w14:ligatures w14:val="standardContextual"/>
        </w:rPr>
      </w:pPr>
      <w:r w:rsidRPr="00FD03DB">
        <w:rPr>
          <w:rFonts w:asciiTheme="majorBidi" w:eastAsia="Calibri" w:hAnsiTheme="majorBidi" w:cstheme="majorBidi"/>
          <w:b/>
          <w:bCs/>
          <w:color w:val="000000"/>
          <w:sz w:val="24"/>
          <w:szCs w:val="24"/>
          <w:lang w:eastAsia="en-US"/>
          <w14:ligatures w14:val="standardContextual"/>
        </w:rPr>
        <w:t>Chapitre 3 : Facteurs abiotiques</w:t>
      </w:r>
    </w:p>
    <w:p w14:paraId="25213001"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color w:val="000000"/>
          <w:sz w:val="24"/>
          <w:szCs w:val="24"/>
          <w:lang w:eastAsia="en-US"/>
          <w14:ligatures w14:val="standardContextual"/>
        </w:rPr>
      </w:pPr>
      <w:r w:rsidRPr="00FD03DB">
        <w:rPr>
          <w:rFonts w:asciiTheme="majorBidi" w:eastAsia="Calibri" w:hAnsiTheme="majorBidi" w:cstheme="majorBidi"/>
          <w:b/>
          <w:bCs/>
          <w:color w:val="000000"/>
          <w:sz w:val="24"/>
          <w:szCs w:val="24"/>
          <w:lang w:eastAsia="en-US"/>
          <w14:ligatures w14:val="standardContextual"/>
        </w:rPr>
        <w:t xml:space="preserve">Facteurs climatiques </w:t>
      </w:r>
      <w:r w:rsidRPr="00FD03DB">
        <w:rPr>
          <w:rFonts w:asciiTheme="majorBidi" w:eastAsia="Calibri" w:hAnsiTheme="majorBidi" w:cstheme="majorBidi"/>
          <w:color w:val="000000"/>
          <w:sz w:val="24"/>
          <w:szCs w:val="24"/>
          <w:lang w:eastAsia="en-US"/>
          <w14:ligatures w14:val="standardContextual"/>
        </w:rPr>
        <w:t>: Température, humidité, lumière, vent, précipitations.</w:t>
      </w:r>
    </w:p>
    <w:p w14:paraId="053B5768"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b/>
          <w:bCs/>
          <w:sz w:val="24"/>
          <w:szCs w:val="24"/>
          <w:lang w:eastAsia="en-US"/>
          <w14:ligatures w14:val="standardContextual"/>
        </w:rPr>
        <w:t xml:space="preserve">Facteurs édaphiques </w:t>
      </w:r>
      <w:r w:rsidRPr="00FD03DB">
        <w:rPr>
          <w:rFonts w:asciiTheme="majorBidi" w:eastAsia="Calibri" w:hAnsiTheme="majorBidi" w:cstheme="majorBidi"/>
          <w:sz w:val="24"/>
          <w:szCs w:val="24"/>
          <w:lang w:eastAsia="en-US"/>
          <w14:ligatures w14:val="standardContextual"/>
        </w:rPr>
        <w:t>: Composition du sol, pH, nutriments essentiels.</w:t>
      </w:r>
    </w:p>
    <w:p w14:paraId="5094D75E"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Influence des changements climatiques sur les facteurs abiotiques.</w:t>
      </w:r>
    </w:p>
    <w:p w14:paraId="79171FE4" w14:textId="77777777" w:rsidR="00493F56" w:rsidRPr="00FD03DB" w:rsidRDefault="00493F56" w:rsidP="00493F56">
      <w:pPr>
        <w:autoSpaceDE w:val="0"/>
        <w:autoSpaceDN w:val="0"/>
        <w:adjustRightInd w:val="0"/>
        <w:spacing w:after="0" w:line="240" w:lineRule="auto"/>
        <w:rPr>
          <w:rFonts w:asciiTheme="majorBidi" w:eastAsia="Calibri" w:hAnsiTheme="majorBidi" w:cstheme="majorBidi"/>
          <w:b/>
          <w:bCs/>
          <w:sz w:val="24"/>
          <w:szCs w:val="24"/>
          <w:lang w:eastAsia="en-US"/>
          <w14:ligatures w14:val="standardContextual"/>
        </w:rPr>
      </w:pPr>
      <w:r w:rsidRPr="00FD03DB">
        <w:rPr>
          <w:rFonts w:asciiTheme="majorBidi" w:eastAsia="Calibri" w:hAnsiTheme="majorBidi" w:cstheme="majorBidi"/>
          <w:b/>
          <w:bCs/>
          <w:sz w:val="24"/>
          <w:szCs w:val="24"/>
          <w:lang w:eastAsia="en-US"/>
          <w14:ligatures w14:val="standardContextual"/>
        </w:rPr>
        <w:t>Chapitre 4 : Facteurs biotiques</w:t>
      </w:r>
    </w:p>
    <w:p w14:paraId="072F5981"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Coactions homotypiques et hétérotypiques.</w:t>
      </w:r>
    </w:p>
    <w:p w14:paraId="3E895E17"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Relations interspécifiques : compétition, prédation, parasitisme, mutualisme</w:t>
      </w:r>
    </w:p>
    <w:p w14:paraId="36EB62FC"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Impact des espèces invasives sur les écosystèmes.</w:t>
      </w:r>
    </w:p>
    <w:p w14:paraId="7F413416" w14:textId="77777777" w:rsidR="00493F56" w:rsidRPr="00FD03DB" w:rsidRDefault="00493F56" w:rsidP="00493F56">
      <w:pPr>
        <w:autoSpaceDE w:val="0"/>
        <w:autoSpaceDN w:val="0"/>
        <w:adjustRightInd w:val="0"/>
        <w:spacing w:after="0" w:line="240" w:lineRule="auto"/>
        <w:rPr>
          <w:rFonts w:asciiTheme="majorBidi" w:eastAsia="Calibri" w:hAnsiTheme="majorBidi" w:cstheme="majorBidi"/>
          <w:b/>
          <w:bCs/>
          <w:sz w:val="24"/>
          <w:szCs w:val="24"/>
          <w:lang w:eastAsia="en-US"/>
          <w14:ligatures w14:val="standardContextual"/>
        </w:rPr>
      </w:pPr>
      <w:r w:rsidRPr="00FD03DB">
        <w:rPr>
          <w:rFonts w:asciiTheme="majorBidi" w:eastAsia="Calibri" w:hAnsiTheme="majorBidi" w:cstheme="majorBidi"/>
          <w:b/>
          <w:bCs/>
          <w:sz w:val="24"/>
          <w:szCs w:val="24"/>
          <w:lang w:eastAsia="en-US"/>
          <w14:ligatures w14:val="standardContextual"/>
        </w:rPr>
        <w:t>Chapitre 5 : Structure et fonctionnement des écosystèmes</w:t>
      </w:r>
    </w:p>
    <w:p w14:paraId="03782855"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Organisation de la biosphère et chaînes trophiques.</w:t>
      </w:r>
    </w:p>
    <w:p w14:paraId="33AFED91"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Transfert d’énergie et rendements écologiques.</w:t>
      </w:r>
    </w:p>
    <w:p w14:paraId="7F399F5A"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Effets des perturbations anthropiques sur la stabilité des écosystèmes.</w:t>
      </w:r>
    </w:p>
    <w:p w14:paraId="60A32B11" w14:textId="77777777" w:rsidR="00493F56" w:rsidRPr="00FD03DB" w:rsidRDefault="00493F56" w:rsidP="00493F56">
      <w:pPr>
        <w:autoSpaceDE w:val="0"/>
        <w:autoSpaceDN w:val="0"/>
        <w:adjustRightInd w:val="0"/>
        <w:spacing w:after="0" w:line="240" w:lineRule="auto"/>
        <w:rPr>
          <w:rFonts w:asciiTheme="majorBidi" w:eastAsia="Calibri" w:hAnsiTheme="majorBidi" w:cstheme="majorBidi"/>
          <w:b/>
          <w:bCs/>
          <w:sz w:val="24"/>
          <w:szCs w:val="24"/>
          <w:lang w:eastAsia="en-US"/>
          <w14:ligatures w14:val="standardContextual"/>
        </w:rPr>
      </w:pPr>
      <w:r w:rsidRPr="00FD03DB">
        <w:rPr>
          <w:rFonts w:asciiTheme="majorBidi" w:eastAsia="Calibri" w:hAnsiTheme="majorBidi" w:cstheme="majorBidi"/>
          <w:b/>
          <w:bCs/>
          <w:sz w:val="24"/>
          <w:szCs w:val="24"/>
          <w:lang w:eastAsia="en-US"/>
          <w14:ligatures w14:val="standardContextual"/>
        </w:rPr>
        <w:t>Chapitre 6 : Écologie et Développement Durable</w:t>
      </w:r>
    </w:p>
    <w:p w14:paraId="6EB81040"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Définition du développement durable et ses principes.</w:t>
      </w:r>
    </w:p>
    <w:p w14:paraId="265468BA"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Impact des activités humaines sur les écosystèmes</w:t>
      </w:r>
    </w:p>
    <w:p w14:paraId="0F427C9E"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Stratégies de conservation et gestion durable des ressources naturelles.</w:t>
      </w:r>
    </w:p>
    <w:p w14:paraId="04B37319" w14:textId="77777777" w:rsidR="00493F56" w:rsidRPr="00FD03DB" w:rsidRDefault="00493F56" w:rsidP="00493F56">
      <w:pPr>
        <w:autoSpaceDE w:val="0"/>
        <w:autoSpaceDN w:val="0"/>
        <w:adjustRightInd w:val="0"/>
        <w:spacing w:after="0" w:line="240" w:lineRule="auto"/>
        <w:rPr>
          <w:rFonts w:asciiTheme="majorBidi" w:eastAsia="Calibri" w:hAnsiTheme="majorBidi" w:cstheme="majorBidi"/>
          <w:b/>
          <w:bCs/>
          <w:sz w:val="24"/>
          <w:szCs w:val="24"/>
          <w:lang w:eastAsia="en-US"/>
          <w14:ligatures w14:val="standardContextual"/>
        </w:rPr>
      </w:pPr>
    </w:p>
    <w:p w14:paraId="7353344F" w14:textId="77777777" w:rsidR="00493F56" w:rsidRPr="00FD03DB" w:rsidRDefault="00493F56" w:rsidP="00493F56">
      <w:pPr>
        <w:autoSpaceDE w:val="0"/>
        <w:autoSpaceDN w:val="0"/>
        <w:adjustRightInd w:val="0"/>
        <w:spacing w:after="0" w:line="240" w:lineRule="auto"/>
        <w:rPr>
          <w:rFonts w:asciiTheme="majorBidi" w:eastAsia="Calibri" w:hAnsiTheme="majorBidi" w:cstheme="majorBidi"/>
          <w:b/>
          <w:bCs/>
          <w:sz w:val="24"/>
          <w:szCs w:val="24"/>
          <w:lang w:eastAsia="en-US"/>
          <w14:ligatures w14:val="standardContextual"/>
        </w:rPr>
      </w:pPr>
      <w:r w:rsidRPr="00FD03DB">
        <w:rPr>
          <w:rFonts w:asciiTheme="majorBidi" w:eastAsia="Calibri" w:hAnsiTheme="majorBidi" w:cstheme="majorBidi"/>
          <w:b/>
          <w:bCs/>
          <w:sz w:val="24"/>
          <w:szCs w:val="24"/>
          <w:lang w:eastAsia="en-US"/>
          <w14:ligatures w14:val="standardContextual"/>
        </w:rPr>
        <w:t>Chapitre 7 : Pollution et Dégradation des Écosystèmes</w:t>
      </w:r>
    </w:p>
    <w:p w14:paraId="5A0ABDAC"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Types de pollution : atmosphérique, hydrique, terrestre.</w:t>
      </w:r>
    </w:p>
    <w:p w14:paraId="691B5CCD"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Effets des polluants sur la biodiversité et la santé humaine.</w:t>
      </w:r>
    </w:p>
    <w:p w14:paraId="59C42533"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Solutions et réglementations pour limiter la pollution.</w:t>
      </w:r>
    </w:p>
    <w:p w14:paraId="54D3F19D" w14:textId="77777777" w:rsidR="00493F56" w:rsidRPr="00FD03DB" w:rsidRDefault="00493F56" w:rsidP="00493F56">
      <w:pPr>
        <w:autoSpaceDE w:val="0"/>
        <w:autoSpaceDN w:val="0"/>
        <w:adjustRightInd w:val="0"/>
        <w:spacing w:after="0" w:line="240" w:lineRule="auto"/>
        <w:rPr>
          <w:rFonts w:asciiTheme="majorBidi" w:eastAsia="Calibri" w:hAnsiTheme="majorBidi" w:cstheme="majorBidi"/>
          <w:b/>
          <w:bCs/>
          <w:sz w:val="24"/>
          <w:szCs w:val="24"/>
          <w:lang w:eastAsia="en-US"/>
          <w14:ligatures w14:val="standardContextual"/>
        </w:rPr>
      </w:pPr>
      <w:r w:rsidRPr="00FD03DB">
        <w:rPr>
          <w:rFonts w:asciiTheme="majorBidi" w:eastAsia="Calibri" w:hAnsiTheme="majorBidi" w:cstheme="majorBidi"/>
          <w:b/>
          <w:bCs/>
          <w:sz w:val="24"/>
          <w:szCs w:val="24"/>
          <w:lang w:eastAsia="en-US"/>
          <w14:ligatures w14:val="standardContextual"/>
        </w:rPr>
        <w:t>Chapitre 8 : Changement Climatique et Adaptation des Espèces</w:t>
      </w:r>
    </w:p>
    <w:p w14:paraId="61E8F6F0"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Causes et conséquences du changement climatique.</w:t>
      </w:r>
    </w:p>
    <w:p w14:paraId="41564C66" w14:textId="77777777" w:rsidR="00493F56" w:rsidRPr="00FD03DB" w:rsidRDefault="00493F56" w:rsidP="00493F56">
      <w:pPr>
        <w:numPr>
          <w:ilvl w:val="0"/>
          <w:numId w:val="189"/>
        </w:numPr>
        <w:autoSpaceDE w:val="0"/>
        <w:autoSpaceDN w:val="0"/>
        <w:adjustRightInd w:val="0"/>
        <w:spacing w:after="0" w:line="240" w:lineRule="auto"/>
        <w:contextualSpacing/>
        <w:rPr>
          <w:rFonts w:asciiTheme="majorBidi" w:eastAsia="Calibri" w:hAnsiTheme="majorBidi" w:cstheme="majorBidi"/>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Adaptation des espèces aux nouvelles conditions environnementales.</w:t>
      </w:r>
    </w:p>
    <w:p w14:paraId="26BDBE85" w14:textId="77777777" w:rsidR="00493F56" w:rsidRPr="00FD03DB" w:rsidRDefault="00493F56" w:rsidP="00493F56">
      <w:pPr>
        <w:numPr>
          <w:ilvl w:val="0"/>
          <w:numId w:val="189"/>
        </w:numPr>
        <w:spacing w:after="0" w:line="240" w:lineRule="auto"/>
        <w:contextualSpacing/>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sz w:val="24"/>
          <w:szCs w:val="24"/>
          <w:lang w:eastAsia="en-US"/>
          <w14:ligatures w14:val="standardContextual"/>
        </w:rPr>
        <w:t>Mesures d’atténuation et de résilience écologique.</w:t>
      </w:r>
    </w:p>
    <w:p w14:paraId="5842C982" w14:textId="77777777" w:rsidR="00493F56" w:rsidRPr="00FD03DB" w:rsidRDefault="00493F56" w:rsidP="00493F56">
      <w:pPr>
        <w:spacing w:after="0" w:line="240" w:lineRule="auto"/>
        <w:ind w:left="720"/>
        <w:contextualSpacing/>
        <w:rPr>
          <w:rFonts w:asciiTheme="majorBidi" w:eastAsia="Calibri" w:hAnsiTheme="majorBidi" w:cstheme="majorBidi"/>
          <w:kern w:val="2"/>
          <w:sz w:val="24"/>
          <w:szCs w:val="24"/>
          <w:lang w:eastAsia="en-US"/>
          <w14:ligatures w14:val="standardContextual"/>
        </w:rPr>
      </w:pPr>
    </w:p>
    <w:p w14:paraId="15396E39" w14:textId="77777777" w:rsidR="00493F56" w:rsidRPr="00CA592D" w:rsidRDefault="00493F56" w:rsidP="00493F56">
      <w:pPr>
        <w:jc w:val="center"/>
        <w:rPr>
          <w:rFonts w:ascii="Times New Roman" w:eastAsia="Calibri" w:hAnsi="Times New Roman" w:cs="Times New Roman"/>
          <w:b/>
          <w:bCs/>
          <w:sz w:val="24"/>
          <w:szCs w:val="24"/>
          <w:u w:val="single"/>
          <w:lang w:eastAsia="en-US"/>
        </w:rPr>
      </w:pPr>
      <w:r>
        <w:rPr>
          <w:rFonts w:asciiTheme="majorBidi" w:eastAsia="Calibri" w:hAnsiTheme="majorBidi" w:cstheme="majorBidi"/>
          <w:kern w:val="2"/>
          <w:sz w:val="24"/>
          <w:szCs w:val="24"/>
          <w:lang w:eastAsia="en-US"/>
          <w14:ligatures w14:val="standardContextual"/>
        </w:rPr>
        <w:t xml:space="preserve"> </w:t>
      </w:r>
      <w:r w:rsidRPr="00CA592D">
        <w:rPr>
          <w:rFonts w:ascii="Times New Roman" w:eastAsia="Calibri" w:hAnsi="Times New Roman" w:cs="Times New Roman"/>
          <w:b/>
          <w:bCs/>
          <w:sz w:val="24"/>
          <w:szCs w:val="24"/>
          <w:u w:val="single"/>
          <w:lang w:eastAsia="en-US"/>
        </w:rPr>
        <w:t xml:space="preserve">TRAVAUX DIRIGES </w:t>
      </w:r>
    </w:p>
    <w:p w14:paraId="57464D0F"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3F0715CF"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Thème 1 : Introduction à l’écologie et notions fondamentales </w:t>
      </w:r>
    </w:p>
    <w:p w14:paraId="0DDC8C7B"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TD N° 01 : </w:t>
      </w:r>
      <w:r w:rsidRPr="00FD03DB">
        <w:rPr>
          <w:rFonts w:asciiTheme="majorBidi" w:eastAsia="Calibri" w:hAnsiTheme="majorBidi" w:cstheme="majorBidi"/>
          <w:kern w:val="2"/>
          <w:sz w:val="24"/>
          <w:szCs w:val="24"/>
          <w:lang w:eastAsia="en-US"/>
          <w14:ligatures w14:val="standardContextual"/>
        </w:rPr>
        <w:t xml:space="preserve">Le milieu et ses éléments </w:t>
      </w:r>
    </w:p>
    <w:p w14:paraId="6105FBD6"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TD N° 02 : </w:t>
      </w:r>
      <w:r w:rsidRPr="00FD03DB">
        <w:rPr>
          <w:rFonts w:asciiTheme="majorBidi" w:eastAsia="Calibri" w:hAnsiTheme="majorBidi" w:cstheme="majorBidi"/>
          <w:kern w:val="2"/>
          <w:sz w:val="24"/>
          <w:szCs w:val="24"/>
          <w:lang w:eastAsia="en-US"/>
          <w14:ligatures w14:val="standardContextual"/>
        </w:rPr>
        <w:t xml:space="preserve">Habitat et niche écologique </w:t>
      </w:r>
    </w:p>
    <w:p w14:paraId="3D9B2093"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Thème 2 : Facteurs écologiques influençant les écosystèmes </w:t>
      </w:r>
    </w:p>
    <w:p w14:paraId="033D8D75"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TD N° 03 : </w:t>
      </w:r>
      <w:r w:rsidRPr="00FD03DB">
        <w:rPr>
          <w:rFonts w:asciiTheme="majorBidi" w:eastAsia="Calibri" w:hAnsiTheme="majorBidi" w:cstheme="majorBidi"/>
          <w:kern w:val="2"/>
          <w:sz w:val="24"/>
          <w:szCs w:val="24"/>
          <w:lang w:eastAsia="en-US"/>
          <w14:ligatures w14:val="standardContextual"/>
        </w:rPr>
        <w:t xml:space="preserve">Facteurs abiotiques climatiques </w:t>
      </w:r>
    </w:p>
    <w:p w14:paraId="6B68841D"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TD N° 04 : </w:t>
      </w:r>
      <w:r w:rsidRPr="00FD03DB">
        <w:rPr>
          <w:rFonts w:asciiTheme="majorBidi" w:eastAsia="Calibri" w:hAnsiTheme="majorBidi" w:cstheme="majorBidi"/>
          <w:kern w:val="2"/>
          <w:sz w:val="24"/>
          <w:szCs w:val="24"/>
          <w:lang w:eastAsia="en-US"/>
          <w14:ligatures w14:val="standardContextual"/>
        </w:rPr>
        <w:t xml:space="preserve">Facteurs abiotiques édaphiques </w:t>
      </w:r>
    </w:p>
    <w:p w14:paraId="23A138BC"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TD N° 05 : </w:t>
      </w:r>
      <w:r w:rsidRPr="00FD03DB">
        <w:rPr>
          <w:rFonts w:asciiTheme="majorBidi" w:eastAsia="Calibri" w:hAnsiTheme="majorBidi" w:cstheme="majorBidi"/>
          <w:kern w:val="2"/>
          <w:sz w:val="24"/>
          <w:szCs w:val="24"/>
          <w:lang w:eastAsia="en-US"/>
          <w14:ligatures w14:val="standardContextual"/>
        </w:rPr>
        <w:t xml:space="preserve">Facteurs biotiques et interactions écologiques </w:t>
      </w:r>
    </w:p>
    <w:p w14:paraId="7B0A59F0"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Thème 3 : Structure et fonctionnement des écosystèmes </w:t>
      </w:r>
    </w:p>
    <w:p w14:paraId="57293DA1"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TD N° 06 : </w:t>
      </w:r>
      <w:r w:rsidRPr="00FD03DB">
        <w:rPr>
          <w:rFonts w:asciiTheme="majorBidi" w:eastAsia="Calibri" w:hAnsiTheme="majorBidi" w:cstheme="majorBidi"/>
          <w:kern w:val="2"/>
          <w:sz w:val="24"/>
          <w:szCs w:val="24"/>
          <w:lang w:eastAsia="en-US"/>
          <w14:ligatures w14:val="standardContextual"/>
        </w:rPr>
        <w:t xml:space="preserve">Chaîne trophique et réseau trophique </w:t>
      </w:r>
    </w:p>
    <w:p w14:paraId="642E23A0"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TD N° 07 : </w:t>
      </w:r>
      <w:r w:rsidRPr="00FD03DB">
        <w:rPr>
          <w:rFonts w:asciiTheme="majorBidi" w:eastAsia="Calibri" w:hAnsiTheme="majorBidi" w:cstheme="majorBidi"/>
          <w:kern w:val="2"/>
          <w:sz w:val="24"/>
          <w:szCs w:val="24"/>
          <w:lang w:eastAsia="en-US"/>
          <w14:ligatures w14:val="standardContextual"/>
        </w:rPr>
        <w:t xml:space="preserve">Transfert d’énergie et rendements </w:t>
      </w:r>
    </w:p>
    <w:p w14:paraId="59199EAB"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TD N° 08 : </w:t>
      </w:r>
      <w:r w:rsidRPr="00FD03DB">
        <w:rPr>
          <w:rFonts w:asciiTheme="majorBidi" w:eastAsia="Calibri" w:hAnsiTheme="majorBidi" w:cstheme="majorBidi"/>
          <w:kern w:val="2"/>
          <w:sz w:val="24"/>
          <w:szCs w:val="24"/>
          <w:lang w:eastAsia="en-US"/>
          <w14:ligatures w14:val="standardContextual"/>
        </w:rPr>
        <w:t xml:space="preserve">Cycles biogéochimiques : Cycle de l’eau et cycle de carbone </w:t>
      </w:r>
    </w:p>
    <w:p w14:paraId="46E8F564"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TD N° 09 : </w:t>
      </w:r>
      <w:r w:rsidRPr="00FD03DB">
        <w:rPr>
          <w:rFonts w:asciiTheme="majorBidi" w:eastAsia="Calibri" w:hAnsiTheme="majorBidi" w:cstheme="majorBidi"/>
          <w:kern w:val="2"/>
          <w:sz w:val="24"/>
          <w:szCs w:val="24"/>
          <w:lang w:eastAsia="en-US"/>
          <w14:ligatures w14:val="standardContextual"/>
        </w:rPr>
        <w:t xml:space="preserve">Cycles biogéochimiques : Cycle de l’azote et cycle du phosphore </w:t>
      </w:r>
    </w:p>
    <w:p w14:paraId="721ACD0D"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lastRenderedPageBreak/>
        <w:t xml:space="preserve">Thème 4 : Pressions anthropiques sur les écosystèmes </w:t>
      </w:r>
    </w:p>
    <w:p w14:paraId="09394FC1"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TD N° 10 </w:t>
      </w:r>
      <w:r w:rsidRPr="00FD03DB">
        <w:rPr>
          <w:rFonts w:asciiTheme="majorBidi" w:eastAsia="Calibri" w:hAnsiTheme="majorBidi" w:cstheme="majorBidi"/>
          <w:kern w:val="2"/>
          <w:sz w:val="24"/>
          <w:szCs w:val="24"/>
          <w:lang w:eastAsia="en-US"/>
          <w14:ligatures w14:val="standardContextual"/>
        </w:rPr>
        <w:t xml:space="preserve">: Pollution environnementale : diagnostic et réponses </w:t>
      </w:r>
    </w:p>
    <w:p w14:paraId="76B56578"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r w:rsidRPr="00FD03DB">
        <w:rPr>
          <w:rFonts w:asciiTheme="majorBidi" w:eastAsia="Calibri" w:hAnsiTheme="majorBidi" w:cstheme="majorBidi"/>
          <w:b/>
          <w:bCs/>
          <w:kern w:val="2"/>
          <w:sz w:val="24"/>
          <w:szCs w:val="24"/>
          <w:lang w:eastAsia="en-US"/>
          <w14:ligatures w14:val="standardContextual"/>
        </w:rPr>
        <w:t xml:space="preserve">TD N° 11 </w:t>
      </w:r>
      <w:r w:rsidRPr="00FD03DB">
        <w:rPr>
          <w:rFonts w:asciiTheme="majorBidi" w:eastAsia="Calibri" w:hAnsiTheme="majorBidi" w:cstheme="majorBidi"/>
          <w:kern w:val="2"/>
          <w:sz w:val="24"/>
          <w:szCs w:val="24"/>
          <w:lang w:eastAsia="en-US"/>
          <w14:ligatures w14:val="standardContextual"/>
        </w:rPr>
        <w:t>: Réchauffement climatique : impacts et réponses des espèces</w:t>
      </w:r>
    </w:p>
    <w:p w14:paraId="28029BF0"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07251D08" w14:textId="77777777" w:rsidR="00493F56" w:rsidRDefault="00493F56" w:rsidP="00493F56">
      <w:pPr>
        <w:autoSpaceDE w:val="0"/>
        <w:autoSpaceDN w:val="0"/>
        <w:adjustRightInd w:val="0"/>
        <w:spacing w:after="0" w:line="240" w:lineRule="auto"/>
        <w:rPr>
          <w:rFonts w:asciiTheme="majorBidi" w:eastAsia="Calibri" w:hAnsiTheme="majorBidi" w:cstheme="majorBidi"/>
          <w:sz w:val="24"/>
          <w:szCs w:val="24"/>
          <w:lang w:eastAsia="en-US"/>
          <w14:ligatures w14:val="standardContextual"/>
        </w:rPr>
      </w:pPr>
      <w:r>
        <w:rPr>
          <w:rFonts w:asciiTheme="majorBidi" w:eastAsia="Calibri" w:hAnsiTheme="majorBidi" w:cstheme="majorBidi"/>
          <w:sz w:val="24"/>
          <w:szCs w:val="24"/>
          <w:lang w:eastAsia="en-US"/>
          <w14:ligatures w14:val="standardContextual"/>
        </w:rPr>
        <w:t xml:space="preserve"> </w:t>
      </w:r>
    </w:p>
    <w:p w14:paraId="35D78364" w14:textId="77777777" w:rsidR="00493F56" w:rsidRDefault="00493F56" w:rsidP="00493F56">
      <w:pPr>
        <w:autoSpaceDE w:val="0"/>
        <w:autoSpaceDN w:val="0"/>
        <w:adjustRightInd w:val="0"/>
        <w:spacing w:after="0" w:line="240" w:lineRule="auto"/>
        <w:rPr>
          <w:rFonts w:asciiTheme="majorBidi" w:eastAsia="Calibri" w:hAnsiTheme="majorBidi" w:cstheme="majorBidi"/>
          <w:sz w:val="24"/>
          <w:szCs w:val="24"/>
          <w:lang w:eastAsia="en-US"/>
          <w14:ligatures w14:val="standardContextual"/>
        </w:rPr>
      </w:pPr>
    </w:p>
    <w:p w14:paraId="27D851BF" w14:textId="77777777" w:rsidR="00493F56" w:rsidRDefault="00493F56" w:rsidP="00493F56">
      <w:pPr>
        <w:autoSpaceDE w:val="0"/>
        <w:autoSpaceDN w:val="0"/>
        <w:adjustRightInd w:val="0"/>
        <w:spacing w:after="0" w:line="240" w:lineRule="auto"/>
        <w:rPr>
          <w:rFonts w:asciiTheme="majorBidi" w:eastAsia="Calibri" w:hAnsiTheme="majorBidi" w:cstheme="majorBidi"/>
          <w:sz w:val="24"/>
          <w:szCs w:val="24"/>
          <w:lang w:eastAsia="en-US"/>
          <w14:ligatures w14:val="standardContextual"/>
        </w:rPr>
      </w:pPr>
    </w:p>
    <w:p w14:paraId="30C4CBA1" w14:textId="77777777" w:rsidR="00493F56" w:rsidRPr="00FD03DB" w:rsidRDefault="00493F56" w:rsidP="00493F56">
      <w:pPr>
        <w:autoSpaceDE w:val="0"/>
        <w:autoSpaceDN w:val="0"/>
        <w:adjustRightInd w:val="0"/>
        <w:spacing w:after="0" w:line="240" w:lineRule="auto"/>
        <w:rPr>
          <w:rFonts w:asciiTheme="majorBidi" w:eastAsia="Calibri" w:hAnsiTheme="majorBidi" w:cstheme="majorBidi"/>
          <w:color w:val="000000"/>
          <w:sz w:val="24"/>
          <w:szCs w:val="24"/>
          <w:lang w:eastAsia="en-US"/>
          <w14:ligatures w14:val="standardContextual"/>
        </w:rPr>
      </w:pPr>
    </w:p>
    <w:p w14:paraId="08C49EA8" w14:textId="77777777" w:rsidR="00493F56" w:rsidRPr="00FD03DB" w:rsidRDefault="00493F56" w:rsidP="00493F56">
      <w:pPr>
        <w:spacing w:after="0" w:line="240" w:lineRule="auto"/>
        <w:jc w:val="both"/>
        <w:rPr>
          <w:rFonts w:asciiTheme="majorBidi" w:hAnsiTheme="majorBidi" w:cstheme="majorBidi"/>
          <w:sz w:val="24"/>
          <w:szCs w:val="24"/>
        </w:rPr>
      </w:pPr>
    </w:p>
    <w:p w14:paraId="7A074B39" w14:textId="77777777" w:rsidR="00493F56" w:rsidRPr="00FD03DB" w:rsidRDefault="00493F56" w:rsidP="00493F56">
      <w:pPr>
        <w:spacing w:after="0" w:line="240" w:lineRule="auto"/>
        <w:jc w:val="both"/>
        <w:rPr>
          <w:rFonts w:asciiTheme="majorBidi" w:hAnsiTheme="majorBidi" w:cstheme="majorBidi"/>
          <w:sz w:val="24"/>
          <w:szCs w:val="24"/>
        </w:rPr>
      </w:pPr>
    </w:p>
    <w:p w14:paraId="04DDD2C1" w14:textId="77777777" w:rsidR="00493F56" w:rsidRPr="00FD03DB" w:rsidRDefault="00493F56" w:rsidP="00493F56">
      <w:pPr>
        <w:spacing w:after="0" w:line="240" w:lineRule="auto"/>
        <w:jc w:val="both"/>
        <w:rPr>
          <w:rFonts w:asciiTheme="majorBidi" w:eastAsia="SimSun" w:hAnsiTheme="majorBidi" w:cstheme="majorBidi"/>
          <w:b/>
          <w:bCs/>
          <w:sz w:val="24"/>
          <w:szCs w:val="24"/>
          <w:lang w:eastAsia="zh-CN"/>
        </w:rPr>
      </w:pPr>
      <w:r w:rsidRPr="00FD03DB">
        <w:rPr>
          <w:rFonts w:asciiTheme="majorBidi" w:eastAsia="SimSun" w:hAnsiTheme="majorBidi" w:cstheme="majorBidi"/>
          <w:b/>
          <w:bCs/>
          <w:sz w:val="24"/>
          <w:szCs w:val="24"/>
          <w:lang w:eastAsia="zh-CN"/>
        </w:rPr>
        <w:t xml:space="preserve"> </w:t>
      </w:r>
    </w:p>
    <w:p w14:paraId="4CEAF221" w14:textId="77777777" w:rsidR="00493F56" w:rsidRPr="00FD03DB" w:rsidRDefault="00493F56" w:rsidP="00493F56">
      <w:pPr>
        <w:spacing w:after="0" w:line="240" w:lineRule="auto"/>
        <w:jc w:val="both"/>
        <w:rPr>
          <w:rFonts w:asciiTheme="majorBidi" w:eastAsia="SimSun" w:hAnsiTheme="majorBidi" w:cstheme="majorBidi"/>
          <w:b/>
          <w:bCs/>
          <w:sz w:val="24"/>
          <w:szCs w:val="24"/>
          <w:lang w:eastAsia="zh-CN"/>
        </w:rPr>
      </w:pPr>
    </w:p>
    <w:p w14:paraId="6C57C8C8" w14:textId="77777777" w:rsidR="00493F56" w:rsidRPr="00FD03DB" w:rsidRDefault="00493F56" w:rsidP="00493F56">
      <w:pPr>
        <w:spacing w:after="0" w:line="240" w:lineRule="auto"/>
        <w:jc w:val="both"/>
        <w:rPr>
          <w:rFonts w:asciiTheme="majorBidi" w:eastAsia="SimSun" w:hAnsiTheme="majorBidi" w:cstheme="majorBidi"/>
          <w:b/>
          <w:bCs/>
          <w:sz w:val="24"/>
          <w:szCs w:val="24"/>
          <w:lang w:eastAsia="zh-CN"/>
        </w:rPr>
      </w:pPr>
    </w:p>
    <w:p w14:paraId="7EBE96F7" w14:textId="77777777" w:rsidR="00493F56" w:rsidRPr="00FD03DB" w:rsidRDefault="00493F56" w:rsidP="00493F56">
      <w:pPr>
        <w:spacing w:after="0" w:line="240" w:lineRule="auto"/>
        <w:jc w:val="both"/>
        <w:rPr>
          <w:rFonts w:asciiTheme="majorBidi" w:eastAsia="SimSun" w:hAnsiTheme="majorBidi" w:cstheme="majorBidi"/>
          <w:b/>
          <w:bCs/>
          <w:sz w:val="24"/>
          <w:szCs w:val="24"/>
          <w:lang w:eastAsia="zh-CN"/>
        </w:rPr>
      </w:pPr>
    </w:p>
    <w:p w14:paraId="70B27ABD" w14:textId="77777777" w:rsidR="00493F56" w:rsidRPr="00FD03DB" w:rsidRDefault="00493F56" w:rsidP="00493F56">
      <w:pPr>
        <w:spacing w:after="0" w:line="240" w:lineRule="auto"/>
        <w:jc w:val="both"/>
        <w:rPr>
          <w:rFonts w:asciiTheme="majorBidi" w:eastAsia="SimSun" w:hAnsiTheme="majorBidi" w:cstheme="majorBidi"/>
          <w:b/>
          <w:bCs/>
          <w:sz w:val="24"/>
          <w:szCs w:val="24"/>
          <w:lang w:eastAsia="zh-CN"/>
        </w:rPr>
      </w:pPr>
    </w:p>
    <w:p w14:paraId="0A1B8BFD" w14:textId="77777777" w:rsidR="00493F56" w:rsidRPr="00FD03DB" w:rsidRDefault="00493F56" w:rsidP="00493F56">
      <w:pPr>
        <w:spacing w:after="0" w:line="240" w:lineRule="auto"/>
        <w:jc w:val="both"/>
        <w:rPr>
          <w:rFonts w:asciiTheme="majorBidi" w:eastAsia="SimSun" w:hAnsiTheme="majorBidi" w:cstheme="majorBidi"/>
          <w:b/>
          <w:bCs/>
          <w:sz w:val="24"/>
          <w:szCs w:val="24"/>
          <w:lang w:eastAsia="zh-CN"/>
        </w:rPr>
      </w:pPr>
    </w:p>
    <w:p w14:paraId="5DD62EF7" w14:textId="77777777" w:rsidR="00493F56" w:rsidRPr="00FD03DB" w:rsidRDefault="00493F56" w:rsidP="00493F56">
      <w:pPr>
        <w:spacing w:after="0" w:line="240" w:lineRule="auto"/>
        <w:jc w:val="both"/>
        <w:rPr>
          <w:rFonts w:asciiTheme="majorBidi" w:eastAsia="SimSun" w:hAnsiTheme="majorBidi" w:cstheme="majorBidi"/>
          <w:b/>
          <w:bCs/>
          <w:sz w:val="24"/>
          <w:szCs w:val="24"/>
          <w:lang w:eastAsia="zh-CN"/>
        </w:rPr>
      </w:pPr>
    </w:p>
    <w:p w14:paraId="7CD4B38F" w14:textId="77777777" w:rsidR="00493F56" w:rsidRDefault="00493F56" w:rsidP="00493F56">
      <w:pPr>
        <w:spacing w:after="0" w:line="240" w:lineRule="auto"/>
        <w:jc w:val="both"/>
        <w:rPr>
          <w:rFonts w:asciiTheme="majorBidi" w:eastAsia="SimSun" w:hAnsiTheme="majorBidi" w:cstheme="majorBidi"/>
          <w:b/>
          <w:bCs/>
          <w:sz w:val="24"/>
          <w:szCs w:val="24"/>
          <w:lang w:eastAsia="zh-CN"/>
        </w:rPr>
      </w:pPr>
    </w:p>
    <w:p w14:paraId="592D07FE" w14:textId="77777777" w:rsidR="00493F56" w:rsidRDefault="00493F56" w:rsidP="00493F56">
      <w:pPr>
        <w:spacing w:after="0" w:line="240" w:lineRule="auto"/>
        <w:jc w:val="both"/>
        <w:rPr>
          <w:rFonts w:asciiTheme="majorBidi" w:eastAsia="SimSun" w:hAnsiTheme="majorBidi" w:cstheme="majorBidi"/>
          <w:b/>
          <w:bCs/>
          <w:sz w:val="24"/>
          <w:szCs w:val="24"/>
          <w:lang w:eastAsia="zh-CN"/>
        </w:rPr>
      </w:pPr>
    </w:p>
    <w:p w14:paraId="0A5282DC" w14:textId="77777777" w:rsidR="00493F56" w:rsidRDefault="00493F56" w:rsidP="00493F56">
      <w:pPr>
        <w:spacing w:after="0" w:line="240" w:lineRule="auto"/>
        <w:jc w:val="both"/>
        <w:rPr>
          <w:rFonts w:asciiTheme="majorBidi" w:eastAsia="SimSun" w:hAnsiTheme="majorBidi" w:cstheme="majorBidi"/>
          <w:b/>
          <w:bCs/>
          <w:sz w:val="24"/>
          <w:szCs w:val="24"/>
          <w:lang w:eastAsia="zh-CN"/>
        </w:rPr>
      </w:pPr>
    </w:p>
    <w:p w14:paraId="790E2B57" w14:textId="77777777" w:rsidR="00493F56" w:rsidRDefault="00493F56" w:rsidP="00493F56">
      <w:pPr>
        <w:spacing w:after="0" w:line="240" w:lineRule="auto"/>
        <w:jc w:val="both"/>
        <w:rPr>
          <w:rFonts w:asciiTheme="majorBidi" w:eastAsia="SimSun" w:hAnsiTheme="majorBidi" w:cstheme="majorBidi"/>
          <w:b/>
          <w:bCs/>
          <w:sz w:val="24"/>
          <w:szCs w:val="24"/>
          <w:lang w:eastAsia="zh-CN"/>
        </w:rPr>
      </w:pPr>
    </w:p>
    <w:p w14:paraId="35F8CD52" w14:textId="77777777" w:rsidR="00493F56" w:rsidRPr="00FD03DB" w:rsidRDefault="00493F56" w:rsidP="00493F56">
      <w:pPr>
        <w:spacing w:after="0" w:line="240" w:lineRule="auto"/>
        <w:jc w:val="both"/>
        <w:rPr>
          <w:rFonts w:asciiTheme="majorBidi" w:eastAsia="SimSun" w:hAnsiTheme="majorBidi" w:cstheme="majorBidi"/>
          <w:b/>
          <w:bCs/>
          <w:sz w:val="24"/>
          <w:szCs w:val="24"/>
          <w:lang w:eastAsia="zh-CN"/>
        </w:rPr>
      </w:pPr>
    </w:p>
    <w:p w14:paraId="2FA1B46C"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69936AF9" w14:textId="77777777" w:rsidR="00493F56" w:rsidRPr="00FD03DB" w:rsidRDefault="00493F56" w:rsidP="00493F56">
      <w:pPr>
        <w:pBdr>
          <w:top w:val="single" w:sz="4" w:space="0" w:color="auto"/>
          <w:bottom w:val="single" w:sz="4" w:space="2" w:color="auto"/>
        </w:pBdr>
        <w:tabs>
          <w:tab w:val="center" w:pos="4819"/>
        </w:tabs>
        <w:spacing w:after="0" w:line="240" w:lineRule="auto"/>
        <w:jc w:val="center"/>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PROGRAMME :  Techniques de communication et d’expression en anglais 2</w:t>
      </w:r>
    </w:p>
    <w:p w14:paraId="577BC732"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Semestre : 4</w:t>
      </w:r>
    </w:p>
    <w:p w14:paraId="4295A2DA"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Enseignant responsable de l’UE :</w:t>
      </w:r>
    </w:p>
    <w:p w14:paraId="01956F4C"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Matière :   Techniques de communication et d’expression en anglais 12</w:t>
      </w:r>
    </w:p>
    <w:p w14:paraId="5CDB71E0"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Crédits : 1</w:t>
      </w:r>
    </w:p>
    <w:p w14:paraId="69AC9237" w14:textId="77777777" w:rsidR="00493F56" w:rsidRPr="00FD03DB" w:rsidRDefault="00493F56" w:rsidP="00493F56">
      <w:pPr>
        <w:spacing w:after="0" w:line="240" w:lineRule="auto"/>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Coefficient : 1</w:t>
      </w:r>
    </w:p>
    <w:p w14:paraId="1C72263E" w14:textId="77777777" w:rsidR="00493F56" w:rsidRPr="00FD03DB" w:rsidRDefault="00493F56" w:rsidP="00493F56">
      <w:pPr>
        <w:spacing w:after="0" w:line="240" w:lineRule="auto"/>
        <w:rPr>
          <w:rFonts w:asciiTheme="majorBidi" w:eastAsia="Times New Roman" w:hAnsiTheme="majorBidi" w:cstheme="majorBidi"/>
          <w:b/>
          <w:bCs/>
          <w:sz w:val="24"/>
          <w:szCs w:val="24"/>
        </w:rPr>
      </w:pPr>
    </w:p>
    <w:p w14:paraId="6231DF54" w14:textId="77777777" w:rsidR="00493F56" w:rsidRPr="00FD03DB" w:rsidRDefault="00493F56" w:rsidP="00493F56">
      <w:pPr>
        <w:spacing w:after="0" w:line="240" w:lineRule="auto"/>
        <w:ind w:left="360"/>
        <w:contextualSpacing/>
        <w:jc w:val="both"/>
        <w:rPr>
          <w:rFonts w:asciiTheme="majorBidi" w:eastAsia="Times New Roman" w:hAnsiTheme="majorBidi" w:cstheme="majorBidi"/>
          <w:b/>
          <w:bCs/>
          <w:sz w:val="24"/>
          <w:szCs w:val="24"/>
        </w:rPr>
      </w:pPr>
      <w:r w:rsidRPr="00FD03DB">
        <w:rPr>
          <w:rFonts w:asciiTheme="majorBidi" w:eastAsia="Times New Roman" w:hAnsiTheme="majorBidi" w:cstheme="majorBidi"/>
          <w:b/>
          <w:bCs/>
          <w:sz w:val="24"/>
          <w:szCs w:val="24"/>
        </w:rPr>
        <w:t xml:space="preserve">a)  Objectifs de l’enseignement </w:t>
      </w:r>
    </w:p>
    <w:p w14:paraId="2E518C4F" w14:textId="77777777" w:rsidR="00493F56" w:rsidRPr="00FD03DB" w:rsidRDefault="00493F56" w:rsidP="00493F56">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The course is aimed to:</w:t>
      </w:r>
    </w:p>
    <w:p w14:paraId="098070AB" w14:textId="77777777" w:rsidR="00493F56" w:rsidRPr="00FD03DB" w:rsidRDefault="00493F56" w:rsidP="00493F56">
      <w:pPr>
        <w:numPr>
          <w:ilvl w:val="0"/>
          <w:numId w:val="179"/>
        </w:numPr>
        <w:spacing w:after="0" w:line="240" w:lineRule="auto"/>
        <w:jc w:val="both"/>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Set up basic grammatical notions in order to build up correct sentences.</w:t>
      </w:r>
    </w:p>
    <w:p w14:paraId="1F6F0BEB" w14:textId="77777777" w:rsidR="00493F56" w:rsidRPr="00FD03DB" w:rsidRDefault="00493F56" w:rsidP="00493F56">
      <w:pPr>
        <w:numPr>
          <w:ilvl w:val="0"/>
          <w:numId w:val="179"/>
        </w:numPr>
        <w:spacing w:after="0" w:line="240" w:lineRule="auto"/>
        <w:jc w:val="both"/>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Reinforce the communicating skill and acquire correct pronunciation of the English words.</w:t>
      </w:r>
    </w:p>
    <w:p w14:paraId="0228E7E7" w14:textId="77777777" w:rsidR="00493F56" w:rsidRPr="00FD03DB" w:rsidRDefault="00493F56" w:rsidP="00493F56">
      <w:pPr>
        <w:numPr>
          <w:ilvl w:val="0"/>
          <w:numId w:val="179"/>
        </w:numPr>
        <w:spacing w:after="0" w:line="240" w:lineRule="auto"/>
        <w:jc w:val="both"/>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Enrich the language knowledge by means of new vocabulary dealing with a variety of themes as an introduction to the veterinary sciences.</w:t>
      </w:r>
    </w:p>
    <w:p w14:paraId="76553EDD" w14:textId="77777777" w:rsidR="00493F56" w:rsidRPr="00FD03DB" w:rsidRDefault="00493F56" w:rsidP="00493F56">
      <w:pPr>
        <w:numPr>
          <w:ilvl w:val="0"/>
          <w:numId w:val="179"/>
        </w:numPr>
        <w:spacing w:after="0" w:line="240" w:lineRule="auto"/>
        <w:jc w:val="both"/>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Acquire some writing techniques.</w:t>
      </w:r>
    </w:p>
    <w:p w14:paraId="3F599C19" w14:textId="77777777" w:rsidR="00493F56" w:rsidRPr="00FD03DB" w:rsidRDefault="00493F56" w:rsidP="00493F56">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w:t>
      </w:r>
    </w:p>
    <w:p w14:paraId="6BC64691" w14:textId="77777777" w:rsidR="00493F56" w:rsidRPr="00FD03DB" w:rsidRDefault="00493F56" w:rsidP="00493F56">
      <w:pPr>
        <w:pStyle w:val="Paragraphedeliste"/>
        <w:numPr>
          <w:ilvl w:val="0"/>
          <w:numId w:val="182"/>
        </w:numPr>
        <w:spacing w:after="0" w:line="240" w:lineRule="auto"/>
        <w:rPr>
          <w:rFonts w:asciiTheme="majorBidi" w:eastAsia="Times New Roman" w:hAnsiTheme="majorBidi" w:cstheme="majorBidi"/>
          <w:b/>
          <w:bCs/>
          <w:sz w:val="24"/>
          <w:szCs w:val="24"/>
          <w:lang w:val="en-US" w:eastAsia="fr-FR"/>
        </w:rPr>
      </w:pPr>
      <w:r w:rsidRPr="00FD03DB">
        <w:rPr>
          <w:rFonts w:asciiTheme="majorBidi" w:eastAsia="Times New Roman" w:hAnsiTheme="majorBidi" w:cstheme="majorBidi"/>
          <w:b/>
          <w:bCs/>
          <w:sz w:val="24"/>
          <w:szCs w:val="24"/>
          <w:lang w:val="en-US" w:eastAsia="fr-FR"/>
        </w:rPr>
        <w:t xml:space="preserve"> </w:t>
      </w:r>
      <w:proofErr w:type="spellStart"/>
      <w:r w:rsidRPr="00FD03DB">
        <w:rPr>
          <w:rFonts w:asciiTheme="majorBidi" w:eastAsia="Times New Roman" w:hAnsiTheme="majorBidi" w:cstheme="majorBidi"/>
          <w:b/>
          <w:bCs/>
          <w:sz w:val="24"/>
          <w:szCs w:val="24"/>
          <w:lang w:val="en-US" w:eastAsia="fr-FR"/>
        </w:rPr>
        <w:t>Prérequis</w:t>
      </w:r>
      <w:proofErr w:type="spellEnd"/>
      <w:r w:rsidRPr="00FD03DB">
        <w:rPr>
          <w:rFonts w:asciiTheme="majorBidi" w:eastAsia="Times New Roman" w:hAnsiTheme="majorBidi" w:cstheme="majorBidi"/>
          <w:b/>
          <w:bCs/>
          <w:sz w:val="24"/>
          <w:szCs w:val="24"/>
          <w:lang w:val="en-US" w:eastAsia="fr-FR"/>
        </w:rPr>
        <w:t xml:space="preserve"> </w:t>
      </w:r>
    </w:p>
    <w:p w14:paraId="308E2090" w14:textId="77777777" w:rsidR="00493F56" w:rsidRPr="00FD03DB" w:rsidRDefault="00493F56" w:rsidP="00493F56">
      <w:pPr>
        <w:spacing w:after="0" w:line="240" w:lineRule="auto"/>
        <w:jc w:val="both"/>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The student should have a basic command of English grammar, vocabulary, and sentence structure. They should also be able to understand simple texts, express ideas clearly in spoken and written English, and adapt their communication to academic or professional contexts.</w:t>
      </w:r>
    </w:p>
    <w:p w14:paraId="5783FFC4" w14:textId="77777777" w:rsidR="00493F56" w:rsidRPr="00FD03DB" w:rsidRDefault="00493F56" w:rsidP="00493F56">
      <w:pPr>
        <w:spacing w:after="0" w:line="240" w:lineRule="auto"/>
        <w:contextualSpacing/>
        <w:jc w:val="both"/>
        <w:rPr>
          <w:rFonts w:asciiTheme="majorBidi" w:eastAsia="Times New Roman" w:hAnsiTheme="majorBidi" w:cstheme="majorBidi"/>
          <w:sz w:val="24"/>
          <w:szCs w:val="24"/>
          <w:lang w:val="en-US" w:eastAsia="fr-FR"/>
        </w:rPr>
      </w:pPr>
    </w:p>
    <w:p w14:paraId="7DF7D8AB" w14:textId="77777777" w:rsidR="00493F56" w:rsidRPr="00CA592D" w:rsidRDefault="00493F56" w:rsidP="00493F56">
      <w:pPr>
        <w:pStyle w:val="Paragraphedeliste"/>
        <w:numPr>
          <w:ilvl w:val="0"/>
          <w:numId w:val="182"/>
        </w:numPr>
        <w:spacing w:after="0" w:line="240" w:lineRule="auto"/>
        <w:jc w:val="both"/>
        <w:rPr>
          <w:rFonts w:asciiTheme="majorBidi" w:eastAsia="Times New Roman" w:hAnsiTheme="majorBidi" w:cstheme="majorBidi"/>
          <w:b/>
          <w:bCs/>
          <w:sz w:val="24"/>
          <w:szCs w:val="24"/>
        </w:rPr>
      </w:pPr>
      <w:r w:rsidRPr="00CA592D">
        <w:rPr>
          <w:rFonts w:asciiTheme="majorBidi" w:eastAsia="Times New Roman" w:hAnsiTheme="majorBidi" w:cstheme="majorBidi"/>
          <w:b/>
          <w:bCs/>
          <w:sz w:val="24"/>
          <w:szCs w:val="24"/>
        </w:rPr>
        <w:t>Contenu de la matière :</w:t>
      </w:r>
    </w:p>
    <w:p w14:paraId="2840097D" w14:textId="4631CCF2" w:rsidR="00493F56" w:rsidRPr="00CA592D" w:rsidRDefault="00493F56" w:rsidP="00493F56">
      <w:pPr>
        <w:pStyle w:val="Paragraphedeliste"/>
        <w:spacing w:after="0" w:line="240" w:lineRule="auto"/>
        <w:jc w:val="center"/>
        <w:rPr>
          <w:rFonts w:asciiTheme="majorBidi" w:eastAsia="Times New Roman" w:hAnsiTheme="majorBidi" w:cstheme="majorBidi"/>
          <w:b/>
          <w:bCs/>
          <w:sz w:val="24"/>
          <w:szCs w:val="24"/>
          <w:u w:val="single"/>
        </w:rPr>
      </w:pPr>
      <w:r w:rsidRPr="00CA592D">
        <w:rPr>
          <w:rFonts w:asciiTheme="majorBidi" w:eastAsia="Times New Roman" w:hAnsiTheme="majorBidi" w:cstheme="majorBidi"/>
          <w:b/>
          <w:bCs/>
          <w:sz w:val="24"/>
          <w:szCs w:val="24"/>
          <w:u w:val="single"/>
        </w:rPr>
        <w:t>COURS</w:t>
      </w:r>
    </w:p>
    <w:p w14:paraId="3BB8D382" w14:textId="77777777" w:rsidR="00493F56" w:rsidRPr="00FD03DB" w:rsidRDefault="00493F56" w:rsidP="00493F56">
      <w:pPr>
        <w:spacing w:after="0" w:line="240" w:lineRule="auto"/>
        <w:rPr>
          <w:rFonts w:asciiTheme="majorBidi" w:eastAsia="Times New Roman" w:hAnsiTheme="majorBidi" w:cstheme="majorBidi"/>
          <w:b/>
          <w:sz w:val="24"/>
          <w:szCs w:val="24"/>
          <w:lang w:val="en-US" w:eastAsia="fr-FR"/>
        </w:rPr>
      </w:pPr>
      <w:r w:rsidRPr="00FD03DB">
        <w:rPr>
          <w:rFonts w:asciiTheme="majorBidi" w:eastAsia="Times New Roman" w:hAnsiTheme="majorBidi" w:cstheme="majorBidi"/>
          <w:b/>
          <w:sz w:val="24"/>
          <w:szCs w:val="24"/>
          <w:lang w:val="en-US" w:eastAsia="fr-FR"/>
        </w:rPr>
        <w:t xml:space="preserve">1--Introduction to language </w:t>
      </w:r>
    </w:p>
    <w:p w14:paraId="3C96E690" w14:textId="77777777" w:rsidR="00493F56" w:rsidRPr="00FD03DB" w:rsidRDefault="00493F56" w:rsidP="00493F56">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 Definition of language </w:t>
      </w:r>
    </w:p>
    <w:p w14:paraId="0417EEF8" w14:textId="77777777" w:rsidR="00493F56" w:rsidRPr="00FD03DB" w:rsidRDefault="00493F56" w:rsidP="00493F56">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lastRenderedPageBreak/>
        <w:t xml:space="preserve">     - Properties of a language </w:t>
      </w:r>
    </w:p>
    <w:p w14:paraId="25374C9A" w14:textId="77777777" w:rsidR="00493F56" w:rsidRPr="00FD03DB" w:rsidRDefault="00493F56" w:rsidP="00493F56">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 The English language </w:t>
      </w:r>
    </w:p>
    <w:p w14:paraId="558285BD" w14:textId="77777777" w:rsidR="00493F56" w:rsidRPr="00FD03DB" w:rsidRDefault="00493F56" w:rsidP="00493F56">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 The scientific language </w:t>
      </w:r>
    </w:p>
    <w:p w14:paraId="0B517CAE" w14:textId="77777777" w:rsidR="00493F56" w:rsidRPr="00FD03DB" w:rsidRDefault="00493F56" w:rsidP="00493F56">
      <w:pPr>
        <w:spacing w:after="0" w:line="240" w:lineRule="auto"/>
        <w:rPr>
          <w:rFonts w:asciiTheme="majorBidi" w:eastAsia="Times New Roman" w:hAnsiTheme="majorBidi" w:cstheme="majorBidi"/>
          <w:b/>
          <w:sz w:val="24"/>
          <w:szCs w:val="24"/>
          <w:lang w:val="en-US" w:eastAsia="fr-FR"/>
        </w:rPr>
      </w:pPr>
      <w:r w:rsidRPr="00FD03DB">
        <w:rPr>
          <w:rFonts w:asciiTheme="majorBidi" w:eastAsia="Times New Roman" w:hAnsiTheme="majorBidi" w:cstheme="majorBidi"/>
          <w:b/>
          <w:sz w:val="24"/>
          <w:szCs w:val="24"/>
          <w:lang w:val="en-US" w:eastAsia="fr-FR"/>
        </w:rPr>
        <w:t xml:space="preserve">2- Communicating </w:t>
      </w:r>
    </w:p>
    <w:p w14:paraId="5028CA98" w14:textId="77777777" w:rsidR="00493F56" w:rsidRPr="00FD03DB" w:rsidRDefault="00493F56" w:rsidP="00493F56">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 The English pronunciation system</w:t>
      </w:r>
    </w:p>
    <w:p w14:paraId="47F10994" w14:textId="77777777" w:rsidR="00493F56" w:rsidRPr="00FD03DB" w:rsidRDefault="00493F56" w:rsidP="00493F56">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a- Phonetic symbols (IPA)</w:t>
      </w:r>
    </w:p>
    <w:p w14:paraId="05093CE0" w14:textId="77777777" w:rsidR="00493F56" w:rsidRPr="00FD03DB" w:rsidRDefault="00493F56" w:rsidP="00493F56">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b- Phonetic transcription (oral and written practice) </w:t>
      </w:r>
    </w:p>
    <w:p w14:paraId="4E710323" w14:textId="77777777" w:rsidR="00493F56" w:rsidRPr="00FD03DB" w:rsidRDefault="00493F56" w:rsidP="00493F56">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 How to ask and answer questions?</w:t>
      </w:r>
    </w:p>
    <w:p w14:paraId="60924488" w14:textId="77777777" w:rsidR="00493F56" w:rsidRPr="00FD03DB" w:rsidRDefault="00493F56" w:rsidP="00493F56">
      <w:pPr>
        <w:spacing w:after="0" w:line="240" w:lineRule="auto"/>
        <w:rPr>
          <w:rFonts w:asciiTheme="majorBidi" w:eastAsia="Times New Roman" w:hAnsiTheme="majorBidi" w:cstheme="majorBidi"/>
          <w:b/>
          <w:sz w:val="24"/>
          <w:szCs w:val="24"/>
          <w:lang w:val="en-US" w:eastAsia="fr-FR"/>
        </w:rPr>
      </w:pPr>
      <w:r w:rsidRPr="00FD03DB">
        <w:rPr>
          <w:rFonts w:asciiTheme="majorBidi" w:eastAsia="Times New Roman" w:hAnsiTheme="majorBidi" w:cstheme="majorBidi"/>
          <w:b/>
          <w:sz w:val="24"/>
          <w:szCs w:val="24"/>
          <w:lang w:val="en-US" w:eastAsia="fr-FR"/>
        </w:rPr>
        <w:t xml:space="preserve">3- Vocabulary </w:t>
      </w:r>
    </w:p>
    <w:p w14:paraId="665C080B" w14:textId="77777777" w:rsidR="00493F56" w:rsidRPr="00FD03DB" w:rsidRDefault="00493F56" w:rsidP="00493F56">
      <w:pPr>
        <w:spacing w:after="0" w:line="240" w:lineRule="auto"/>
        <w:rPr>
          <w:rFonts w:asciiTheme="majorBidi" w:eastAsia="Times New Roman" w:hAnsiTheme="majorBidi" w:cstheme="majorBidi"/>
          <w:sz w:val="24"/>
          <w:szCs w:val="24"/>
          <w:lang w:val="en-US" w:eastAsia="fr-FR"/>
        </w:rPr>
      </w:pPr>
      <w:r w:rsidRPr="00FD03DB">
        <w:rPr>
          <w:rFonts w:asciiTheme="majorBidi" w:eastAsia="Times New Roman" w:hAnsiTheme="majorBidi" w:cstheme="majorBidi"/>
          <w:sz w:val="24"/>
          <w:szCs w:val="24"/>
          <w:lang w:val="en-US" w:eastAsia="fr-FR"/>
        </w:rPr>
        <w:t xml:space="preserve">           -  English words (root, prefix and suffix)</w:t>
      </w:r>
    </w:p>
    <w:p w14:paraId="73AD8AC0" w14:textId="77777777" w:rsidR="00493F56" w:rsidRPr="00FD03DB" w:rsidRDefault="00493F56" w:rsidP="00493F56">
      <w:pPr>
        <w:spacing w:after="0" w:line="240" w:lineRule="auto"/>
        <w:rPr>
          <w:rFonts w:asciiTheme="majorBidi" w:eastAsia="Calibri" w:hAnsiTheme="majorBidi" w:cstheme="majorBidi"/>
          <w:sz w:val="24"/>
          <w:szCs w:val="24"/>
          <w:lang w:val="en-US" w:eastAsia="en-US"/>
        </w:rPr>
      </w:pPr>
      <w:r w:rsidRPr="00FD03DB">
        <w:rPr>
          <w:rFonts w:asciiTheme="majorBidi" w:eastAsia="Times New Roman" w:hAnsiTheme="majorBidi" w:cstheme="majorBidi"/>
          <w:sz w:val="24"/>
          <w:szCs w:val="24"/>
          <w:lang w:val="en-US" w:eastAsia="fr-FR"/>
        </w:rPr>
        <w:t xml:space="preserve">            -  </w:t>
      </w:r>
      <w:r w:rsidRPr="00FD03DB">
        <w:rPr>
          <w:rFonts w:asciiTheme="majorBidi" w:eastAsia="Calibri" w:hAnsiTheme="majorBidi" w:cstheme="majorBidi"/>
          <w:sz w:val="24"/>
          <w:szCs w:val="24"/>
          <w:lang w:val="en-US" w:eastAsia="en-US"/>
        </w:rPr>
        <w:t xml:space="preserve">The world of nature      </w:t>
      </w:r>
    </w:p>
    <w:p w14:paraId="63B0D225" w14:textId="77777777" w:rsidR="00493F56" w:rsidRPr="00FD03DB" w:rsidRDefault="00493F56" w:rsidP="00493F56">
      <w:pPr>
        <w:autoSpaceDE w:val="0"/>
        <w:autoSpaceDN w:val="0"/>
        <w:adjustRightInd w:val="0"/>
        <w:spacing w:after="0" w:line="240" w:lineRule="auto"/>
        <w:rPr>
          <w:rFonts w:asciiTheme="majorBidi" w:eastAsia="Times New Roman" w:hAnsiTheme="majorBidi" w:cstheme="majorBidi"/>
          <w:sz w:val="24"/>
          <w:szCs w:val="24"/>
          <w:lang w:val="en-US" w:eastAsia="fr-FR"/>
        </w:rPr>
      </w:pPr>
      <w:r w:rsidRPr="00FD03DB">
        <w:rPr>
          <w:rFonts w:asciiTheme="majorBidi" w:eastAsia="Calibri" w:hAnsiTheme="majorBidi" w:cstheme="majorBidi"/>
          <w:sz w:val="24"/>
          <w:szCs w:val="24"/>
          <w:lang w:val="en-US" w:eastAsia="en-US"/>
        </w:rPr>
        <w:t xml:space="preserve">          -  Plants (Morphological Study of </w:t>
      </w:r>
      <w:proofErr w:type="gramStart"/>
      <w:r w:rsidRPr="00FD03DB">
        <w:rPr>
          <w:rFonts w:asciiTheme="majorBidi" w:eastAsia="Calibri" w:hAnsiTheme="majorBidi" w:cstheme="majorBidi"/>
          <w:sz w:val="24"/>
          <w:szCs w:val="24"/>
          <w:lang w:val="en-US" w:eastAsia="en-US"/>
        </w:rPr>
        <w:t>Plants)   </w:t>
      </w:r>
      <w:proofErr w:type="gramEnd"/>
      <w:r w:rsidRPr="00FD03DB">
        <w:rPr>
          <w:rFonts w:asciiTheme="majorBidi" w:eastAsia="Calibri" w:hAnsiTheme="majorBidi" w:cstheme="majorBidi"/>
          <w:sz w:val="24"/>
          <w:szCs w:val="24"/>
          <w:lang w:val="en-US" w:eastAsia="en-US"/>
        </w:rPr>
        <w:br/>
        <w:t xml:space="preserve">          - Animals (classification of Animals)</w:t>
      </w:r>
    </w:p>
    <w:p w14:paraId="117AD2F3" w14:textId="77777777" w:rsidR="00493F56" w:rsidRPr="00FD03DB" w:rsidRDefault="00493F56" w:rsidP="00493F56">
      <w:pPr>
        <w:spacing w:after="0" w:line="240" w:lineRule="auto"/>
        <w:rPr>
          <w:rFonts w:asciiTheme="majorBidi" w:eastAsia="Times New Roman" w:hAnsiTheme="majorBidi" w:cstheme="majorBidi"/>
          <w:b/>
          <w:sz w:val="24"/>
          <w:szCs w:val="24"/>
          <w:lang w:eastAsia="fr-FR"/>
        </w:rPr>
      </w:pPr>
      <w:r w:rsidRPr="00FD03DB">
        <w:rPr>
          <w:rFonts w:asciiTheme="majorBidi" w:eastAsia="Times New Roman" w:hAnsiTheme="majorBidi" w:cstheme="majorBidi"/>
          <w:b/>
          <w:sz w:val="24"/>
          <w:szCs w:val="24"/>
          <w:lang w:eastAsia="fr-FR"/>
        </w:rPr>
        <w:t xml:space="preserve">4 - </w:t>
      </w:r>
      <w:proofErr w:type="spellStart"/>
      <w:r w:rsidRPr="00FD03DB">
        <w:rPr>
          <w:rFonts w:asciiTheme="majorBidi" w:eastAsia="Times New Roman" w:hAnsiTheme="majorBidi" w:cstheme="majorBidi"/>
          <w:b/>
          <w:sz w:val="24"/>
          <w:szCs w:val="24"/>
          <w:lang w:eastAsia="fr-FR"/>
        </w:rPr>
        <w:t>Writing</w:t>
      </w:r>
      <w:proofErr w:type="spellEnd"/>
      <w:r w:rsidRPr="00FD03DB">
        <w:rPr>
          <w:rFonts w:asciiTheme="majorBidi" w:eastAsia="Times New Roman" w:hAnsiTheme="majorBidi" w:cstheme="majorBidi"/>
          <w:b/>
          <w:sz w:val="24"/>
          <w:szCs w:val="24"/>
          <w:lang w:eastAsia="fr-FR"/>
        </w:rPr>
        <w:t xml:space="preserve"> techniques</w:t>
      </w:r>
    </w:p>
    <w:p w14:paraId="2FFB7145" w14:textId="77777777" w:rsidR="00493F56" w:rsidRPr="00FD03DB" w:rsidRDefault="00493F56" w:rsidP="00493F56">
      <w:pPr>
        <w:spacing w:after="0" w:line="240" w:lineRule="auto"/>
        <w:rPr>
          <w:rFonts w:asciiTheme="majorBidi" w:eastAsia="Times New Roman" w:hAnsiTheme="majorBidi" w:cstheme="majorBidi"/>
          <w:sz w:val="24"/>
          <w:szCs w:val="24"/>
          <w:lang w:eastAsia="fr-FR"/>
        </w:rPr>
      </w:pPr>
      <w:r w:rsidRPr="00FD03DB">
        <w:rPr>
          <w:rFonts w:asciiTheme="majorBidi" w:eastAsia="Calibri" w:hAnsiTheme="majorBidi" w:cstheme="majorBidi"/>
          <w:sz w:val="24"/>
          <w:szCs w:val="24"/>
          <w:lang w:eastAsia="fr-FR"/>
        </w:rPr>
        <w:t>Reports/ Exposés</w:t>
      </w:r>
      <w:proofErr w:type="gramStart"/>
      <w:r w:rsidRPr="00FD03DB">
        <w:rPr>
          <w:rFonts w:asciiTheme="majorBidi" w:eastAsia="Calibri" w:hAnsiTheme="majorBidi" w:cstheme="majorBidi"/>
          <w:sz w:val="24"/>
          <w:szCs w:val="24"/>
          <w:lang w:eastAsia="fr-FR"/>
        </w:rPr>
        <w:t>   (</w:t>
      </w:r>
      <w:proofErr w:type="gramEnd"/>
      <w:r w:rsidRPr="00FD03DB">
        <w:rPr>
          <w:rFonts w:asciiTheme="majorBidi" w:eastAsia="Calibri" w:hAnsiTheme="majorBidi" w:cstheme="majorBidi"/>
          <w:sz w:val="24"/>
          <w:szCs w:val="24"/>
          <w:lang w:eastAsia="fr-FR"/>
        </w:rPr>
        <w:t xml:space="preserve">Application </w:t>
      </w:r>
      <w:proofErr w:type="spellStart"/>
      <w:r w:rsidRPr="00FD03DB">
        <w:rPr>
          <w:rFonts w:asciiTheme="majorBidi" w:eastAsia="Calibri" w:hAnsiTheme="majorBidi" w:cstheme="majorBidi"/>
          <w:sz w:val="24"/>
          <w:szCs w:val="24"/>
          <w:lang w:eastAsia="fr-FR"/>
        </w:rPr>
        <w:t>letters</w:t>
      </w:r>
      <w:proofErr w:type="spellEnd"/>
      <w:r w:rsidRPr="00FD03DB">
        <w:rPr>
          <w:rFonts w:asciiTheme="majorBidi" w:eastAsia="Calibri" w:hAnsiTheme="majorBidi" w:cstheme="majorBidi"/>
          <w:sz w:val="24"/>
          <w:szCs w:val="24"/>
          <w:lang w:eastAsia="fr-FR"/>
        </w:rPr>
        <w:t>)   </w:t>
      </w:r>
    </w:p>
    <w:p w14:paraId="5C35385C" w14:textId="77777777" w:rsidR="00493F56" w:rsidRPr="00FD03DB" w:rsidRDefault="00493F56" w:rsidP="00493F56">
      <w:pPr>
        <w:spacing w:after="0" w:line="240" w:lineRule="auto"/>
        <w:rPr>
          <w:rFonts w:asciiTheme="majorBidi" w:eastAsia="Calibri" w:hAnsiTheme="majorBidi" w:cstheme="majorBidi"/>
          <w:kern w:val="2"/>
          <w:sz w:val="24"/>
          <w:szCs w:val="24"/>
          <w:lang w:eastAsia="en-US"/>
          <w14:ligatures w14:val="standardContextual"/>
        </w:rPr>
      </w:pPr>
    </w:p>
    <w:p w14:paraId="00C00887" w14:textId="77777777" w:rsidR="00493F56" w:rsidRPr="00FD03DB" w:rsidRDefault="00493F56" w:rsidP="00493F56">
      <w:pPr>
        <w:spacing w:after="0" w:line="240" w:lineRule="auto"/>
        <w:jc w:val="both"/>
        <w:rPr>
          <w:rFonts w:asciiTheme="majorBidi" w:hAnsiTheme="majorBidi" w:cstheme="majorBidi"/>
          <w:sz w:val="24"/>
          <w:szCs w:val="24"/>
          <w:rtl/>
        </w:rPr>
      </w:pPr>
    </w:p>
    <w:p w14:paraId="6213D41F" w14:textId="77777777" w:rsidR="00493F56" w:rsidRPr="00FD03DB" w:rsidRDefault="00493F56" w:rsidP="00493F56">
      <w:pPr>
        <w:spacing w:after="0" w:line="240" w:lineRule="auto"/>
        <w:jc w:val="both"/>
        <w:rPr>
          <w:rFonts w:asciiTheme="majorBidi" w:hAnsiTheme="majorBidi" w:cstheme="majorBidi"/>
          <w:sz w:val="24"/>
          <w:szCs w:val="24"/>
          <w:rtl/>
        </w:rPr>
      </w:pPr>
    </w:p>
    <w:p w14:paraId="2DBD8221" w14:textId="77777777" w:rsidR="00493F56" w:rsidRPr="00FD03DB" w:rsidRDefault="00493F56" w:rsidP="00493F56">
      <w:pPr>
        <w:spacing w:after="0" w:line="240" w:lineRule="auto"/>
        <w:jc w:val="both"/>
        <w:rPr>
          <w:rFonts w:asciiTheme="majorBidi" w:hAnsiTheme="majorBidi" w:cstheme="majorBidi"/>
          <w:sz w:val="24"/>
          <w:szCs w:val="24"/>
          <w:rtl/>
        </w:rPr>
      </w:pPr>
    </w:p>
    <w:p w14:paraId="5A35FB43" w14:textId="77777777" w:rsidR="00493F56" w:rsidRPr="00FD03DB" w:rsidRDefault="00493F56" w:rsidP="00493F56">
      <w:pPr>
        <w:spacing w:after="0" w:line="240" w:lineRule="auto"/>
        <w:jc w:val="both"/>
        <w:rPr>
          <w:rFonts w:asciiTheme="majorBidi" w:hAnsiTheme="majorBidi" w:cstheme="majorBidi"/>
          <w:sz w:val="24"/>
          <w:szCs w:val="24"/>
        </w:rPr>
      </w:pPr>
    </w:p>
    <w:p w14:paraId="3A232441" w14:textId="77777777" w:rsidR="005344AB" w:rsidRPr="00B12B70" w:rsidRDefault="005344AB" w:rsidP="00546923">
      <w:pPr>
        <w:jc w:val="both"/>
        <w:rPr>
          <w:rFonts w:ascii="Times New Roman" w:hAnsi="Times New Roman" w:cs="Times New Roman"/>
          <w:sz w:val="24"/>
          <w:szCs w:val="24"/>
        </w:rPr>
      </w:pPr>
    </w:p>
    <w:p w14:paraId="77F99BD5" w14:textId="25AC1644" w:rsidR="00546923" w:rsidRPr="00546923" w:rsidRDefault="00B03AB0" w:rsidP="00546923">
      <w:pPr>
        <w:jc w:val="both"/>
        <w:rPr>
          <w:rFonts w:ascii="Times New Roman" w:hAnsi="Times New Roman" w:cs="Times New Roman"/>
        </w:rPr>
      </w:pPr>
      <w:r>
        <w:rPr>
          <w:rFonts w:ascii="Times New Roman" w:hAnsi="Times New Roman" w:cs="Times New Roman"/>
        </w:rPr>
        <w:t>-</w:t>
      </w:r>
    </w:p>
    <w:sectPr w:rsidR="00546923" w:rsidRPr="00546923" w:rsidSect="009900AD">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2C75C" w14:textId="77777777" w:rsidR="005210DD" w:rsidRDefault="005210DD" w:rsidP="00B95EFA">
      <w:pPr>
        <w:spacing w:after="0" w:line="240" w:lineRule="auto"/>
      </w:pPr>
      <w:r>
        <w:separator/>
      </w:r>
    </w:p>
  </w:endnote>
  <w:endnote w:type="continuationSeparator" w:id="0">
    <w:p w14:paraId="518A7012" w14:textId="77777777" w:rsidR="005210DD" w:rsidRDefault="005210DD" w:rsidP="00B95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TimesNewRomanPS-BoldMT">
    <w:panose1 w:val="00000000000000000000"/>
    <w:charset w:val="80"/>
    <w:family w:val="auto"/>
    <w:notTrueType/>
    <w:pitch w:val="default"/>
    <w:sig w:usb0="00000001" w:usb1="08070000" w:usb2="00000010" w:usb3="00000000" w:csb0="00020000" w:csb1="00000000"/>
  </w:font>
  <w:font w:name="TimesNewRomanPSMT">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Look w:val="04A0" w:firstRow="1" w:lastRow="0" w:firstColumn="1" w:lastColumn="0" w:noHBand="0" w:noVBand="1"/>
    </w:tblPr>
    <w:tblGrid>
      <w:gridCol w:w="1359"/>
      <w:gridCol w:w="7711"/>
    </w:tblGrid>
    <w:tr w:rsidR="00B95EFA" w:rsidRPr="00953E6B" w14:paraId="65A8757D" w14:textId="77777777" w:rsidTr="0096081E">
      <w:tc>
        <w:tcPr>
          <w:tcW w:w="516" w:type="pct"/>
          <w:tcBorders>
            <w:top w:val="nil"/>
            <w:left w:val="nil"/>
            <w:bottom w:val="single" w:sz="12" w:space="0" w:color="0C3512" w:themeColor="accent3" w:themeShade="80"/>
            <w:right w:val="nil"/>
          </w:tcBorders>
          <w:vAlign w:val="center"/>
        </w:tcPr>
        <w:p w14:paraId="7C19819D" w14:textId="71BF4F61" w:rsidR="00B95EFA" w:rsidRPr="00953E6B" w:rsidRDefault="00B95EFA" w:rsidP="00B95EFA">
          <w:pPr>
            <w:pStyle w:val="Pieddepage"/>
            <w:rPr>
              <w:rFonts w:asciiTheme="majorHAnsi" w:hAnsiTheme="majorHAnsi"/>
              <w:sz w:val="24"/>
              <w:szCs w:val="24"/>
            </w:rPr>
          </w:pPr>
          <w:r w:rsidRPr="00953E6B">
            <w:rPr>
              <w:rFonts w:asciiTheme="majorHAnsi" w:hAnsiTheme="majorHAnsi"/>
              <w:sz w:val="24"/>
              <w:szCs w:val="24"/>
            </w:rPr>
            <w:t>ESSBORAN</w:t>
          </w:r>
        </w:p>
      </w:tc>
      <w:tc>
        <w:tcPr>
          <w:tcW w:w="4024" w:type="pct"/>
          <w:tcBorders>
            <w:top w:val="nil"/>
            <w:left w:val="nil"/>
            <w:bottom w:val="single" w:sz="12" w:space="0" w:color="0C3512" w:themeColor="accent3" w:themeShade="80"/>
            <w:right w:val="nil"/>
          </w:tcBorders>
          <w:vAlign w:val="center"/>
        </w:tcPr>
        <w:p w14:paraId="798E5D91" w14:textId="631536AE" w:rsidR="00B95EFA" w:rsidRPr="00953E6B" w:rsidRDefault="00B95EFA" w:rsidP="00B95EFA">
          <w:pPr>
            <w:pStyle w:val="Pieddepage"/>
            <w:ind w:right="400"/>
            <w:jc w:val="center"/>
            <w:rPr>
              <w:rFonts w:asciiTheme="majorHAnsi" w:hAnsiTheme="majorHAnsi"/>
              <w:sz w:val="24"/>
              <w:szCs w:val="24"/>
            </w:rPr>
          </w:pPr>
          <w:r>
            <w:rPr>
              <w:rFonts w:asciiTheme="majorHAnsi" w:hAnsiTheme="majorHAnsi" w:cs="Arial"/>
              <w:sz w:val="24"/>
              <w:szCs w:val="24"/>
            </w:rPr>
            <w:t>Classes   Préparatoires</w:t>
          </w:r>
        </w:p>
      </w:tc>
    </w:tr>
    <w:tr w:rsidR="00B95EFA" w:rsidRPr="00953E6B" w14:paraId="2593AA66" w14:textId="77777777" w:rsidTr="0096081E">
      <w:tc>
        <w:tcPr>
          <w:tcW w:w="4540" w:type="pct"/>
          <w:gridSpan w:val="2"/>
          <w:tcBorders>
            <w:top w:val="single" w:sz="12" w:space="0" w:color="0C3512" w:themeColor="accent3" w:themeShade="80"/>
            <w:left w:val="nil"/>
            <w:bottom w:val="nil"/>
            <w:right w:val="nil"/>
          </w:tcBorders>
        </w:tcPr>
        <w:p w14:paraId="0AB03952" w14:textId="59096F3C" w:rsidR="00B95EFA" w:rsidRPr="00953E6B" w:rsidRDefault="00B95EFA" w:rsidP="00B95EFA">
          <w:pPr>
            <w:pStyle w:val="Pieddepage"/>
            <w:jc w:val="both"/>
            <w:rPr>
              <w:rFonts w:asciiTheme="majorHAnsi" w:hAnsiTheme="majorHAnsi"/>
              <w:sz w:val="24"/>
              <w:szCs w:val="24"/>
            </w:rPr>
          </w:pPr>
          <w:r w:rsidRPr="00953E6B">
            <w:rPr>
              <w:rFonts w:asciiTheme="majorHAnsi" w:hAnsiTheme="majorHAnsi"/>
              <w:sz w:val="24"/>
              <w:szCs w:val="24"/>
            </w:rPr>
            <w:t>Année universitaire : 20</w:t>
          </w:r>
          <w:r>
            <w:rPr>
              <w:rFonts w:asciiTheme="majorHAnsi" w:hAnsiTheme="majorHAnsi"/>
              <w:sz w:val="24"/>
              <w:szCs w:val="24"/>
            </w:rPr>
            <w:t>2</w:t>
          </w:r>
          <w:r w:rsidR="006A416F">
            <w:rPr>
              <w:rFonts w:asciiTheme="majorHAnsi" w:hAnsiTheme="majorHAnsi"/>
              <w:sz w:val="24"/>
              <w:szCs w:val="24"/>
            </w:rPr>
            <w:t>6</w:t>
          </w:r>
          <w:r>
            <w:rPr>
              <w:rFonts w:asciiTheme="majorHAnsi" w:hAnsiTheme="majorHAnsi"/>
              <w:sz w:val="24"/>
              <w:szCs w:val="24"/>
            </w:rPr>
            <w:t>/202</w:t>
          </w:r>
          <w:r w:rsidR="006A416F">
            <w:rPr>
              <w:rFonts w:asciiTheme="majorHAnsi" w:hAnsiTheme="majorHAnsi"/>
              <w:sz w:val="24"/>
              <w:szCs w:val="24"/>
            </w:rPr>
            <w:t>7</w:t>
          </w:r>
        </w:p>
      </w:tc>
    </w:tr>
  </w:tbl>
  <w:p w14:paraId="2DE9D8C2" w14:textId="77777777" w:rsidR="00B95EFA" w:rsidRDefault="00B95EFA">
    <w:pPr>
      <w:pStyle w:val="Pieddepage"/>
      <w:jc w:val="right"/>
    </w:pPr>
    <w:r>
      <w:rPr>
        <w:color w:val="156082" w:themeColor="accent1"/>
        <w:sz w:val="20"/>
        <w:szCs w:val="20"/>
      </w:rPr>
      <w:t xml:space="preserve">p. </w:t>
    </w:r>
    <w:r>
      <w:rPr>
        <w:color w:val="156082" w:themeColor="accent1"/>
        <w:sz w:val="20"/>
        <w:szCs w:val="20"/>
      </w:rPr>
      <w:fldChar w:fldCharType="begin"/>
    </w:r>
    <w:r>
      <w:rPr>
        <w:color w:val="156082" w:themeColor="accent1"/>
        <w:sz w:val="20"/>
        <w:szCs w:val="20"/>
      </w:rPr>
      <w:instrText>PAGE  \* Arabic</w:instrText>
    </w:r>
    <w:r>
      <w:rPr>
        <w:color w:val="156082" w:themeColor="accent1"/>
        <w:sz w:val="20"/>
        <w:szCs w:val="20"/>
      </w:rPr>
      <w:fldChar w:fldCharType="separate"/>
    </w:r>
    <w:r>
      <w:rPr>
        <w:color w:val="156082" w:themeColor="accent1"/>
        <w:sz w:val="20"/>
        <w:szCs w:val="20"/>
      </w:rPr>
      <w:t>1</w:t>
    </w:r>
    <w:r>
      <w:rPr>
        <w:color w:val="156082" w:themeColor="accent1"/>
        <w:sz w:val="20"/>
        <w:szCs w:val="20"/>
      </w:rPr>
      <w:fldChar w:fldCharType="end"/>
    </w:r>
  </w:p>
  <w:p w14:paraId="5956A9B4" w14:textId="31D186E1" w:rsidR="00B95EFA" w:rsidRPr="00B95EFA" w:rsidRDefault="00B95EFA" w:rsidP="00B95EF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2DD10" w14:textId="77777777" w:rsidR="005210DD" w:rsidRDefault="005210DD" w:rsidP="00B95EFA">
      <w:pPr>
        <w:spacing w:after="0" w:line="240" w:lineRule="auto"/>
      </w:pPr>
      <w:r>
        <w:separator/>
      </w:r>
    </w:p>
  </w:footnote>
  <w:footnote w:type="continuationSeparator" w:id="0">
    <w:p w14:paraId="04C7E521" w14:textId="77777777" w:rsidR="005210DD" w:rsidRDefault="005210DD" w:rsidP="00B95E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14AA"/>
    <w:multiLevelType w:val="hybridMultilevel"/>
    <w:tmpl w:val="0F4E9A8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19A243C"/>
    <w:multiLevelType w:val="hybridMultilevel"/>
    <w:tmpl w:val="7B32C196"/>
    <w:lvl w:ilvl="0" w:tplc="5EE4AD86">
      <w:start w:val="1"/>
      <w:numFmt w:val="upperRoman"/>
      <w:lvlText w:val="%1."/>
      <w:lvlJc w:val="left"/>
      <w:pPr>
        <w:ind w:left="2610" w:hanging="720"/>
      </w:pPr>
      <w:rPr>
        <w:rFonts w:hint="default"/>
      </w:rPr>
    </w:lvl>
    <w:lvl w:ilvl="1" w:tplc="040C0019">
      <w:start w:val="1"/>
      <w:numFmt w:val="lowerLetter"/>
      <w:lvlText w:val="%2."/>
      <w:lvlJc w:val="left"/>
      <w:pPr>
        <w:ind w:left="2970" w:hanging="360"/>
      </w:pPr>
    </w:lvl>
    <w:lvl w:ilvl="2" w:tplc="040C001B" w:tentative="1">
      <w:start w:val="1"/>
      <w:numFmt w:val="lowerRoman"/>
      <w:lvlText w:val="%3."/>
      <w:lvlJc w:val="right"/>
      <w:pPr>
        <w:ind w:left="3690" w:hanging="180"/>
      </w:pPr>
    </w:lvl>
    <w:lvl w:ilvl="3" w:tplc="040C000F" w:tentative="1">
      <w:start w:val="1"/>
      <w:numFmt w:val="decimal"/>
      <w:lvlText w:val="%4."/>
      <w:lvlJc w:val="left"/>
      <w:pPr>
        <w:ind w:left="4410" w:hanging="360"/>
      </w:pPr>
    </w:lvl>
    <w:lvl w:ilvl="4" w:tplc="040C0019" w:tentative="1">
      <w:start w:val="1"/>
      <w:numFmt w:val="lowerLetter"/>
      <w:lvlText w:val="%5."/>
      <w:lvlJc w:val="left"/>
      <w:pPr>
        <w:ind w:left="5130" w:hanging="360"/>
      </w:pPr>
    </w:lvl>
    <w:lvl w:ilvl="5" w:tplc="040C001B" w:tentative="1">
      <w:start w:val="1"/>
      <w:numFmt w:val="lowerRoman"/>
      <w:lvlText w:val="%6."/>
      <w:lvlJc w:val="right"/>
      <w:pPr>
        <w:ind w:left="5850" w:hanging="180"/>
      </w:pPr>
    </w:lvl>
    <w:lvl w:ilvl="6" w:tplc="040C000F" w:tentative="1">
      <w:start w:val="1"/>
      <w:numFmt w:val="decimal"/>
      <w:lvlText w:val="%7."/>
      <w:lvlJc w:val="left"/>
      <w:pPr>
        <w:ind w:left="6570" w:hanging="360"/>
      </w:pPr>
    </w:lvl>
    <w:lvl w:ilvl="7" w:tplc="040C0019" w:tentative="1">
      <w:start w:val="1"/>
      <w:numFmt w:val="lowerLetter"/>
      <w:lvlText w:val="%8."/>
      <w:lvlJc w:val="left"/>
      <w:pPr>
        <w:ind w:left="7290" w:hanging="360"/>
      </w:pPr>
    </w:lvl>
    <w:lvl w:ilvl="8" w:tplc="040C001B" w:tentative="1">
      <w:start w:val="1"/>
      <w:numFmt w:val="lowerRoman"/>
      <w:lvlText w:val="%9."/>
      <w:lvlJc w:val="right"/>
      <w:pPr>
        <w:ind w:left="8010" w:hanging="180"/>
      </w:pPr>
    </w:lvl>
  </w:abstractNum>
  <w:abstractNum w:abstractNumId="2" w15:restartNumberingAfterBreak="0">
    <w:nsid w:val="01C91DA3"/>
    <w:multiLevelType w:val="multilevel"/>
    <w:tmpl w:val="3C341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9D5D2A"/>
    <w:multiLevelType w:val="hybridMultilevel"/>
    <w:tmpl w:val="83664E24"/>
    <w:lvl w:ilvl="0" w:tplc="040C0001">
      <w:start w:val="1"/>
      <w:numFmt w:val="bullet"/>
      <w:lvlText w:val=""/>
      <w:lvlJc w:val="left"/>
      <w:pPr>
        <w:ind w:left="1222" w:hanging="360"/>
      </w:pPr>
      <w:rPr>
        <w:rFonts w:ascii="Symbol" w:hAnsi="Symbol" w:hint="default"/>
      </w:rPr>
    </w:lvl>
    <w:lvl w:ilvl="1" w:tplc="040C0003" w:tentative="1">
      <w:start w:val="1"/>
      <w:numFmt w:val="bullet"/>
      <w:lvlText w:val="o"/>
      <w:lvlJc w:val="left"/>
      <w:pPr>
        <w:ind w:left="1942" w:hanging="360"/>
      </w:pPr>
      <w:rPr>
        <w:rFonts w:ascii="Courier New" w:hAnsi="Courier New" w:cs="Courier New" w:hint="default"/>
      </w:rPr>
    </w:lvl>
    <w:lvl w:ilvl="2" w:tplc="040C0005" w:tentative="1">
      <w:start w:val="1"/>
      <w:numFmt w:val="bullet"/>
      <w:lvlText w:val=""/>
      <w:lvlJc w:val="left"/>
      <w:pPr>
        <w:ind w:left="2662" w:hanging="360"/>
      </w:pPr>
      <w:rPr>
        <w:rFonts w:ascii="Wingdings" w:hAnsi="Wingdings" w:hint="default"/>
      </w:rPr>
    </w:lvl>
    <w:lvl w:ilvl="3" w:tplc="040C0001" w:tentative="1">
      <w:start w:val="1"/>
      <w:numFmt w:val="bullet"/>
      <w:lvlText w:val=""/>
      <w:lvlJc w:val="left"/>
      <w:pPr>
        <w:ind w:left="3382" w:hanging="360"/>
      </w:pPr>
      <w:rPr>
        <w:rFonts w:ascii="Symbol" w:hAnsi="Symbol" w:hint="default"/>
      </w:rPr>
    </w:lvl>
    <w:lvl w:ilvl="4" w:tplc="040C0003" w:tentative="1">
      <w:start w:val="1"/>
      <w:numFmt w:val="bullet"/>
      <w:lvlText w:val="o"/>
      <w:lvlJc w:val="left"/>
      <w:pPr>
        <w:ind w:left="4102" w:hanging="360"/>
      </w:pPr>
      <w:rPr>
        <w:rFonts w:ascii="Courier New" w:hAnsi="Courier New" w:cs="Courier New" w:hint="default"/>
      </w:rPr>
    </w:lvl>
    <w:lvl w:ilvl="5" w:tplc="040C0005" w:tentative="1">
      <w:start w:val="1"/>
      <w:numFmt w:val="bullet"/>
      <w:lvlText w:val=""/>
      <w:lvlJc w:val="left"/>
      <w:pPr>
        <w:ind w:left="4822" w:hanging="360"/>
      </w:pPr>
      <w:rPr>
        <w:rFonts w:ascii="Wingdings" w:hAnsi="Wingdings" w:hint="default"/>
      </w:rPr>
    </w:lvl>
    <w:lvl w:ilvl="6" w:tplc="040C0001" w:tentative="1">
      <w:start w:val="1"/>
      <w:numFmt w:val="bullet"/>
      <w:lvlText w:val=""/>
      <w:lvlJc w:val="left"/>
      <w:pPr>
        <w:ind w:left="5542" w:hanging="360"/>
      </w:pPr>
      <w:rPr>
        <w:rFonts w:ascii="Symbol" w:hAnsi="Symbol" w:hint="default"/>
      </w:rPr>
    </w:lvl>
    <w:lvl w:ilvl="7" w:tplc="040C0003" w:tentative="1">
      <w:start w:val="1"/>
      <w:numFmt w:val="bullet"/>
      <w:lvlText w:val="o"/>
      <w:lvlJc w:val="left"/>
      <w:pPr>
        <w:ind w:left="6262" w:hanging="360"/>
      </w:pPr>
      <w:rPr>
        <w:rFonts w:ascii="Courier New" w:hAnsi="Courier New" w:cs="Courier New" w:hint="default"/>
      </w:rPr>
    </w:lvl>
    <w:lvl w:ilvl="8" w:tplc="040C0005" w:tentative="1">
      <w:start w:val="1"/>
      <w:numFmt w:val="bullet"/>
      <w:lvlText w:val=""/>
      <w:lvlJc w:val="left"/>
      <w:pPr>
        <w:ind w:left="6982" w:hanging="360"/>
      </w:pPr>
      <w:rPr>
        <w:rFonts w:ascii="Wingdings" w:hAnsi="Wingdings" w:hint="default"/>
      </w:rPr>
    </w:lvl>
  </w:abstractNum>
  <w:abstractNum w:abstractNumId="4" w15:restartNumberingAfterBreak="0">
    <w:nsid w:val="02AF197B"/>
    <w:multiLevelType w:val="hybridMultilevel"/>
    <w:tmpl w:val="9474AD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4EF7D1F"/>
    <w:multiLevelType w:val="multilevel"/>
    <w:tmpl w:val="F210F68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6" w15:restartNumberingAfterBreak="0">
    <w:nsid w:val="04F14F3B"/>
    <w:multiLevelType w:val="multilevel"/>
    <w:tmpl w:val="BAC46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1944FD"/>
    <w:multiLevelType w:val="hybridMultilevel"/>
    <w:tmpl w:val="DDFE1AE6"/>
    <w:lvl w:ilvl="0" w:tplc="6590DA48">
      <w:start w:val="1"/>
      <w:numFmt w:val="decimal"/>
      <w:lvlText w:val="%1."/>
      <w:lvlJc w:val="left"/>
      <w:pPr>
        <w:ind w:left="720" w:hanging="360"/>
      </w:pPr>
      <w:rPr>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55C57C4"/>
    <w:multiLevelType w:val="multilevel"/>
    <w:tmpl w:val="6EEE3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9F4B60"/>
    <w:multiLevelType w:val="multilevel"/>
    <w:tmpl w:val="AE462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8225C1"/>
    <w:multiLevelType w:val="multilevel"/>
    <w:tmpl w:val="4808C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950E6A"/>
    <w:multiLevelType w:val="multilevel"/>
    <w:tmpl w:val="93D25558"/>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b/>
      </w:rPr>
    </w:lvl>
    <w:lvl w:ilvl="2">
      <w:start w:val="1"/>
      <w:numFmt w:val="decimal"/>
      <w:lvlText w:val="%3."/>
      <w:lvlJc w:val="left"/>
      <w:pPr>
        <w:ind w:left="2160" w:hanging="360"/>
      </w:pPr>
      <w:rPr>
        <w:rFonts w:hint="default"/>
        <w:b/>
      </w:rPr>
    </w:lvl>
    <w:lvl w:ilvl="3">
      <w:start w:val="1"/>
      <w:numFmt w:val="lowerLetter"/>
      <w:lvlText w:val="%4."/>
      <w:lvlJc w:val="left"/>
      <w:pPr>
        <w:ind w:left="2880" w:hanging="360"/>
      </w:pPr>
      <w:rPr>
        <w:rFonts w:hint="default"/>
        <w:b/>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B844FF"/>
    <w:multiLevelType w:val="multilevel"/>
    <w:tmpl w:val="6CD4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153CE0"/>
    <w:multiLevelType w:val="multilevel"/>
    <w:tmpl w:val="8AB6E9B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444C05"/>
    <w:multiLevelType w:val="hybridMultilevel"/>
    <w:tmpl w:val="0B66994A"/>
    <w:lvl w:ilvl="0" w:tplc="040C000F">
      <w:start w:val="1"/>
      <w:numFmt w:val="decimal"/>
      <w:lvlText w:val="%1."/>
      <w:lvlJc w:val="left"/>
      <w:pPr>
        <w:ind w:left="1495" w:hanging="360"/>
      </w:pPr>
      <w:rPr>
        <w:rFonts w:hint="default"/>
      </w:rPr>
    </w:lvl>
    <w:lvl w:ilvl="1" w:tplc="040C0019" w:tentative="1">
      <w:start w:val="1"/>
      <w:numFmt w:val="lowerLetter"/>
      <w:lvlText w:val="%2."/>
      <w:lvlJc w:val="left"/>
      <w:pPr>
        <w:ind w:left="2215" w:hanging="360"/>
      </w:pPr>
    </w:lvl>
    <w:lvl w:ilvl="2" w:tplc="040C001B" w:tentative="1">
      <w:start w:val="1"/>
      <w:numFmt w:val="lowerRoman"/>
      <w:lvlText w:val="%3."/>
      <w:lvlJc w:val="right"/>
      <w:pPr>
        <w:ind w:left="2935" w:hanging="180"/>
      </w:pPr>
    </w:lvl>
    <w:lvl w:ilvl="3" w:tplc="040C000F" w:tentative="1">
      <w:start w:val="1"/>
      <w:numFmt w:val="decimal"/>
      <w:lvlText w:val="%4."/>
      <w:lvlJc w:val="left"/>
      <w:pPr>
        <w:ind w:left="3655" w:hanging="360"/>
      </w:pPr>
    </w:lvl>
    <w:lvl w:ilvl="4" w:tplc="040C0019" w:tentative="1">
      <w:start w:val="1"/>
      <w:numFmt w:val="lowerLetter"/>
      <w:lvlText w:val="%5."/>
      <w:lvlJc w:val="left"/>
      <w:pPr>
        <w:ind w:left="4375" w:hanging="360"/>
      </w:pPr>
    </w:lvl>
    <w:lvl w:ilvl="5" w:tplc="040C001B" w:tentative="1">
      <w:start w:val="1"/>
      <w:numFmt w:val="lowerRoman"/>
      <w:lvlText w:val="%6."/>
      <w:lvlJc w:val="right"/>
      <w:pPr>
        <w:ind w:left="5095" w:hanging="180"/>
      </w:pPr>
    </w:lvl>
    <w:lvl w:ilvl="6" w:tplc="040C000F" w:tentative="1">
      <w:start w:val="1"/>
      <w:numFmt w:val="decimal"/>
      <w:lvlText w:val="%7."/>
      <w:lvlJc w:val="left"/>
      <w:pPr>
        <w:ind w:left="5815" w:hanging="360"/>
      </w:pPr>
    </w:lvl>
    <w:lvl w:ilvl="7" w:tplc="040C0019" w:tentative="1">
      <w:start w:val="1"/>
      <w:numFmt w:val="lowerLetter"/>
      <w:lvlText w:val="%8."/>
      <w:lvlJc w:val="left"/>
      <w:pPr>
        <w:ind w:left="6535" w:hanging="360"/>
      </w:pPr>
    </w:lvl>
    <w:lvl w:ilvl="8" w:tplc="040C001B" w:tentative="1">
      <w:start w:val="1"/>
      <w:numFmt w:val="lowerRoman"/>
      <w:lvlText w:val="%9."/>
      <w:lvlJc w:val="right"/>
      <w:pPr>
        <w:ind w:left="7255" w:hanging="180"/>
      </w:pPr>
    </w:lvl>
  </w:abstractNum>
  <w:abstractNum w:abstractNumId="15" w15:restartNumberingAfterBreak="0">
    <w:nsid w:val="08957A6B"/>
    <w:multiLevelType w:val="hybridMultilevel"/>
    <w:tmpl w:val="F3CA305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 w15:restartNumberingAfterBreak="0">
    <w:nsid w:val="0B7B1394"/>
    <w:multiLevelType w:val="multilevel"/>
    <w:tmpl w:val="BF06BD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0B822127"/>
    <w:multiLevelType w:val="multilevel"/>
    <w:tmpl w:val="3D9E5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B9B5C5B"/>
    <w:multiLevelType w:val="multilevel"/>
    <w:tmpl w:val="B7F6C8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BD2263F"/>
    <w:multiLevelType w:val="multilevel"/>
    <w:tmpl w:val="F2B498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C251EEB"/>
    <w:multiLevelType w:val="hybridMultilevel"/>
    <w:tmpl w:val="86DE5C7E"/>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15:restartNumberingAfterBreak="0">
    <w:nsid w:val="0D604237"/>
    <w:multiLevelType w:val="hybridMultilevel"/>
    <w:tmpl w:val="1174ECEA"/>
    <w:lvl w:ilvl="0" w:tplc="96B64CF6">
      <w:start w:val="1"/>
      <w:numFmt w:val="decimal"/>
      <w:lvlText w:val="%1."/>
      <w:lvlJc w:val="left"/>
      <w:pPr>
        <w:ind w:left="2970" w:hanging="360"/>
      </w:pPr>
      <w:rPr>
        <w:rFonts w:hint="default"/>
      </w:rPr>
    </w:lvl>
    <w:lvl w:ilvl="1" w:tplc="040C0019" w:tentative="1">
      <w:start w:val="1"/>
      <w:numFmt w:val="lowerLetter"/>
      <w:lvlText w:val="%2."/>
      <w:lvlJc w:val="left"/>
      <w:pPr>
        <w:ind w:left="3690" w:hanging="360"/>
      </w:pPr>
    </w:lvl>
    <w:lvl w:ilvl="2" w:tplc="040C001B" w:tentative="1">
      <w:start w:val="1"/>
      <w:numFmt w:val="lowerRoman"/>
      <w:lvlText w:val="%3."/>
      <w:lvlJc w:val="right"/>
      <w:pPr>
        <w:ind w:left="4410" w:hanging="180"/>
      </w:pPr>
    </w:lvl>
    <w:lvl w:ilvl="3" w:tplc="040C000F" w:tentative="1">
      <w:start w:val="1"/>
      <w:numFmt w:val="decimal"/>
      <w:lvlText w:val="%4."/>
      <w:lvlJc w:val="left"/>
      <w:pPr>
        <w:ind w:left="5130" w:hanging="360"/>
      </w:pPr>
    </w:lvl>
    <w:lvl w:ilvl="4" w:tplc="040C0019" w:tentative="1">
      <w:start w:val="1"/>
      <w:numFmt w:val="lowerLetter"/>
      <w:lvlText w:val="%5."/>
      <w:lvlJc w:val="left"/>
      <w:pPr>
        <w:ind w:left="5850" w:hanging="360"/>
      </w:pPr>
    </w:lvl>
    <w:lvl w:ilvl="5" w:tplc="040C001B" w:tentative="1">
      <w:start w:val="1"/>
      <w:numFmt w:val="lowerRoman"/>
      <w:lvlText w:val="%6."/>
      <w:lvlJc w:val="right"/>
      <w:pPr>
        <w:ind w:left="6570" w:hanging="180"/>
      </w:pPr>
    </w:lvl>
    <w:lvl w:ilvl="6" w:tplc="040C000F" w:tentative="1">
      <w:start w:val="1"/>
      <w:numFmt w:val="decimal"/>
      <w:lvlText w:val="%7."/>
      <w:lvlJc w:val="left"/>
      <w:pPr>
        <w:ind w:left="7290" w:hanging="360"/>
      </w:pPr>
    </w:lvl>
    <w:lvl w:ilvl="7" w:tplc="040C0019" w:tentative="1">
      <w:start w:val="1"/>
      <w:numFmt w:val="lowerLetter"/>
      <w:lvlText w:val="%8."/>
      <w:lvlJc w:val="left"/>
      <w:pPr>
        <w:ind w:left="8010" w:hanging="360"/>
      </w:pPr>
    </w:lvl>
    <w:lvl w:ilvl="8" w:tplc="040C001B" w:tentative="1">
      <w:start w:val="1"/>
      <w:numFmt w:val="lowerRoman"/>
      <w:lvlText w:val="%9."/>
      <w:lvlJc w:val="right"/>
      <w:pPr>
        <w:ind w:left="8730" w:hanging="180"/>
      </w:pPr>
    </w:lvl>
  </w:abstractNum>
  <w:abstractNum w:abstractNumId="22" w15:restartNumberingAfterBreak="0">
    <w:nsid w:val="0E7F40DB"/>
    <w:multiLevelType w:val="hybridMultilevel"/>
    <w:tmpl w:val="36A0F600"/>
    <w:lvl w:ilvl="0" w:tplc="1286FFA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0EB01A1E"/>
    <w:multiLevelType w:val="multilevel"/>
    <w:tmpl w:val="2E583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F8C1A10"/>
    <w:multiLevelType w:val="multilevel"/>
    <w:tmpl w:val="148E0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9D7FCD"/>
    <w:multiLevelType w:val="hybridMultilevel"/>
    <w:tmpl w:val="B748DEF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6" w15:restartNumberingAfterBreak="0">
    <w:nsid w:val="113F58FA"/>
    <w:multiLevelType w:val="multilevel"/>
    <w:tmpl w:val="4F749CD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24932BD"/>
    <w:multiLevelType w:val="hybridMultilevel"/>
    <w:tmpl w:val="8834D136"/>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8" w15:restartNumberingAfterBreak="0">
    <w:nsid w:val="124F08CA"/>
    <w:multiLevelType w:val="multilevel"/>
    <w:tmpl w:val="CFF468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2B90586"/>
    <w:multiLevelType w:val="hybridMultilevel"/>
    <w:tmpl w:val="2DCEBD5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13512B49"/>
    <w:multiLevelType w:val="hybridMultilevel"/>
    <w:tmpl w:val="56267F5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15:restartNumberingAfterBreak="0">
    <w:nsid w:val="13E90BCC"/>
    <w:multiLevelType w:val="multilevel"/>
    <w:tmpl w:val="9F7E3BB2"/>
    <w:lvl w:ilvl="0">
      <w:start w:val="7"/>
      <w:numFmt w:val="decimal"/>
      <w:lvlText w:val="%1."/>
      <w:lvlJc w:val="left"/>
      <w:pPr>
        <w:ind w:left="360" w:hanging="360"/>
      </w:pPr>
      <w:rPr>
        <w:rFonts w:eastAsia="Times New Roman" w:hint="default"/>
      </w:rPr>
    </w:lvl>
    <w:lvl w:ilvl="1">
      <w:start w:val="1"/>
      <w:numFmt w:val="decimal"/>
      <w:lvlText w:val="%1.%2."/>
      <w:lvlJc w:val="left"/>
      <w:pPr>
        <w:ind w:left="786" w:hanging="360"/>
      </w:pPr>
      <w:rPr>
        <w:rFonts w:eastAsia="Times New Roman" w:hint="default"/>
      </w:rPr>
    </w:lvl>
    <w:lvl w:ilvl="2">
      <w:start w:val="1"/>
      <w:numFmt w:val="decimal"/>
      <w:lvlText w:val="%1.%2.%3."/>
      <w:lvlJc w:val="left"/>
      <w:pPr>
        <w:ind w:left="1572" w:hanging="720"/>
      </w:pPr>
      <w:rPr>
        <w:rFonts w:eastAsia="Times New Roman" w:hint="default"/>
      </w:rPr>
    </w:lvl>
    <w:lvl w:ilvl="3">
      <w:start w:val="1"/>
      <w:numFmt w:val="decimal"/>
      <w:lvlText w:val="%1.%2.%3.%4."/>
      <w:lvlJc w:val="left"/>
      <w:pPr>
        <w:ind w:left="1998" w:hanging="720"/>
      </w:pPr>
      <w:rPr>
        <w:rFonts w:eastAsia="Times New Roman" w:hint="default"/>
      </w:rPr>
    </w:lvl>
    <w:lvl w:ilvl="4">
      <w:start w:val="1"/>
      <w:numFmt w:val="decimal"/>
      <w:lvlText w:val="%1.%2.%3.%4.%5."/>
      <w:lvlJc w:val="left"/>
      <w:pPr>
        <w:ind w:left="2784" w:hanging="1080"/>
      </w:pPr>
      <w:rPr>
        <w:rFonts w:eastAsia="Times New Roman" w:hint="default"/>
      </w:rPr>
    </w:lvl>
    <w:lvl w:ilvl="5">
      <w:start w:val="1"/>
      <w:numFmt w:val="decimal"/>
      <w:lvlText w:val="%1.%2.%3.%4.%5.%6."/>
      <w:lvlJc w:val="left"/>
      <w:pPr>
        <w:ind w:left="3210" w:hanging="1080"/>
      </w:pPr>
      <w:rPr>
        <w:rFonts w:eastAsia="Times New Roman" w:hint="default"/>
      </w:rPr>
    </w:lvl>
    <w:lvl w:ilvl="6">
      <w:start w:val="1"/>
      <w:numFmt w:val="decimal"/>
      <w:lvlText w:val="%1.%2.%3.%4.%5.%6.%7."/>
      <w:lvlJc w:val="left"/>
      <w:pPr>
        <w:ind w:left="3996" w:hanging="1440"/>
      </w:pPr>
      <w:rPr>
        <w:rFonts w:eastAsia="Times New Roman" w:hint="default"/>
      </w:rPr>
    </w:lvl>
    <w:lvl w:ilvl="7">
      <w:start w:val="1"/>
      <w:numFmt w:val="decimal"/>
      <w:lvlText w:val="%1.%2.%3.%4.%5.%6.%7.%8."/>
      <w:lvlJc w:val="left"/>
      <w:pPr>
        <w:ind w:left="4422" w:hanging="1440"/>
      </w:pPr>
      <w:rPr>
        <w:rFonts w:eastAsia="Times New Roman" w:hint="default"/>
      </w:rPr>
    </w:lvl>
    <w:lvl w:ilvl="8">
      <w:start w:val="1"/>
      <w:numFmt w:val="decimal"/>
      <w:lvlText w:val="%1.%2.%3.%4.%5.%6.%7.%8.%9."/>
      <w:lvlJc w:val="left"/>
      <w:pPr>
        <w:ind w:left="5208" w:hanging="1800"/>
      </w:pPr>
      <w:rPr>
        <w:rFonts w:eastAsia="Times New Roman" w:hint="default"/>
      </w:rPr>
    </w:lvl>
  </w:abstractNum>
  <w:abstractNum w:abstractNumId="32" w15:restartNumberingAfterBreak="0">
    <w:nsid w:val="13F85576"/>
    <w:multiLevelType w:val="multilevel"/>
    <w:tmpl w:val="D4A20026"/>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3" w15:restartNumberingAfterBreak="0">
    <w:nsid w:val="141343F2"/>
    <w:multiLevelType w:val="hybridMultilevel"/>
    <w:tmpl w:val="CE6808D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4" w15:restartNumberingAfterBreak="0">
    <w:nsid w:val="14425FFF"/>
    <w:multiLevelType w:val="multilevel"/>
    <w:tmpl w:val="EBBC3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4943548"/>
    <w:multiLevelType w:val="multilevel"/>
    <w:tmpl w:val="8C00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4B93E38"/>
    <w:multiLevelType w:val="hybridMultilevel"/>
    <w:tmpl w:val="5C7EA0B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7" w15:restartNumberingAfterBreak="0">
    <w:nsid w:val="15260BA0"/>
    <w:multiLevelType w:val="multilevel"/>
    <w:tmpl w:val="316EA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535361C"/>
    <w:multiLevelType w:val="hybridMultilevel"/>
    <w:tmpl w:val="88FA81EC"/>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9" w15:restartNumberingAfterBreak="0">
    <w:nsid w:val="16240A43"/>
    <w:multiLevelType w:val="multilevel"/>
    <w:tmpl w:val="B1049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6AE4ECB"/>
    <w:multiLevelType w:val="multilevel"/>
    <w:tmpl w:val="FBBCE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7181C55"/>
    <w:multiLevelType w:val="hybridMultilevel"/>
    <w:tmpl w:val="2890627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17721D22"/>
    <w:multiLevelType w:val="hybridMultilevel"/>
    <w:tmpl w:val="7ABE40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17875332"/>
    <w:multiLevelType w:val="hybridMultilevel"/>
    <w:tmpl w:val="C4D0132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18330846"/>
    <w:multiLevelType w:val="multilevel"/>
    <w:tmpl w:val="09265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8A81177"/>
    <w:multiLevelType w:val="hybridMultilevel"/>
    <w:tmpl w:val="63008E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1A8D36C6"/>
    <w:multiLevelType w:val="hybridMultilevel"/>
    <w:tmpl w:val="06C27E9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1B7C0E0B"/>
    <w:multiLevelType w:val="hybridMultilevel"/>
    <w:tmpl w:val="1BCE2CDE"/>
    <w:lvl w:ilvl="0" w:tplc="DC9627B2">
      <w:start w:val="1"/>
      <w:numFmt w:val="upperRoman"/>
      <w:lvlText w:val="%1–"/>
      <w:lvlJc w:val="left"/>
      <w:pPr>
        <w:ind w:left="1800" w:hanging="144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1D393B3B"/>
    <w:multiLevelType w:val="hybridMultilevel"/>
    <w:tmpl w:val="1578180E"/>
    <w:lvl w:ilvl="0" w:tplc="58AC391E">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1E1A0913"/>
    <w:multiLevelType w:val="multilevel"/>
    <w:tmpl w:val="776E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E3C1357"/>
    <w:multiLevelType w:val="hybridMultilevel"/>
    <w:tmpl w:val="06462540"/>
    <w:lvl w:ilvl="0" w:tplc="040C0013">
      <w:start w:val="1"/>
      <w:numFmt w:val="upperRoman"/>
      <w:lvlText w:val="%1."/>
      <w:lvlJc w:val="right"/>
      <w:pPr>
        <w:ind w:left="2136" w:hanging="360"/>
      </w:pPr>
      <w:rPr>
        <w:rFonts w:hint="default"/>
      </w:rPr>
    </w:lvl>
    <w:lvl w:ilvl="1" w:tplc="040C000F">
      <w:start w:val="1"/>
      <w:numFmt w:val="decimal"/>
      <w:lvlText w:val="%2."/>
      <w:lvlJc w:val="left"/>
      <w:pPr>
        <w:ind w:left="2856" w:hanging="360"/>
      </w:pPr>
      <w:rPr>
        <w:rFonts w:hint="default"/>
      </w:rPr>
    </w:lvl>
    <w:lvl w:ilvl="2" w:tplc="040C001B" w:tentative="1">
      <w:start w:val="1"/>
      <w:numFmt w:val="lowerRoman"/>
      <w:lvlText w:val="%3."/>
      <w:lvlJc w:val="right"/>
      <w:pPr>
        <w:ind w:left="3576" w:hanging="180"/>
      </w:pPr>
    </w:lvl>
    <w:lvl w:ilvl="3" w:tplc="040C000F" w:tentative="1">
      <w:start w:val="1"/>
      <w:numFmt w:val="decimal"/>
      <w:lvlText w:val="%4."/>
      <w:lvlJc w:val="left"/>
      <w:pPr>
        <w:ind w:left="4296" w:hanging="360"/>
      </w:pPr>
    </w:lvl>
    <w:lvl w:ilvl="4" w:tplc="040C0019" w:tentative="1">
      <w:start w:val="1"/>
      <w:numFmt w:val="lowerLetter"/>
      <w:lvlText w:val="%5."/>
      <w:lvlJc w:val="left"/>
      <w:pPr>
        <w:ind w:left="5016" w:hanging="360"/>
      </w:pPr>
    </w:lvl>
    <w:lvl w:ilvl="5" w:tplc="040C001B" w:tentative="1">
      <w:start w:val="1"/>
      <w:numFmt w:val="lowerRoman"/>
      <w:lvlText w:val="%6."/>
      <w:lvlJc w:val="right"/>
      <w:pPr>
        <w:ind w:left="5736" w:hanging="180"/>
      </w:pPr>
    </w:lvl>
    <w:lvl w:ilvl="6" w:tplc="040C000F" w:tentative="1">
      <w:start w:val="1"/>
      <w:numFmt w:val="decimal"/>
      <w:lvlText w:val="%7."/>
      <w:lvlJc w:val="left"/>
      <w:pPr>
        <w:ind w:left="6456" w:hanging="360"/>
      </w:pPr>
    </w:lvl>
    <w:lvl w:ilvl="7" w:tplc="040C0019" w:tentative="1">
      <w:start w:val="1"/>
      <w:numFmt w:val="lowerLetter"/>
      <w:lvlText w:val="%8."/>
      <w:lvlJc w:val="left"/>
      <w:pPr>
        <w:ind w:left="7176" w:hanging="360"/>
      </w:pPr>
    </w:lvl>
    <w:lvl w:ilvl="8" w:tplc="040C001B" w:tentative="1">
      <w:start w:val="1"/>
      <w:numFmt w:val="lowerRoman"/>
      <w:lvlText w:val="%9."/>
      <w:lvlJc w:val="right"/>
      <w:pPr>
        <w:ind w:left="7896" w:hanging="180"/>
      </w:pPr>
    </w:lvl>
  </w:abstractNum>
  <w:abstractNum w:abstractNumId="51" w15:restartNumberingAfterBreak="0">
    <w:nsid w:val="1E6C3CB3"/>
    <w:multiLevelType w:val="multilevel"/>
    <w:tmpl w:val="BAF28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ED32D79"/>
    <w:multiLevelType w:val="hybridMultilevel"/>
    <w:tmpl w:val="4C723436"/>
    <w:lvl w:ilvl="0" w:tplc="13C85C08">
      <w:start w:val="15"/>
      <w:numFmt w:val="bullet"/>
      <w:lvlText w:val="-"/>
      <w:lvlJc w:val="left"/>
      <w:pPr>
        <w:ind w:left="1353" w:hanging="360"/>
      </w:pPr>
      <w:rPr>
        <w:rFonts w:ascii="Calibri" w:eastAsia="Calibri" w:hAnsi="Calibri" w:cs="Calibr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53" w15:restartNumberingAfterBreak="0">
    <w:nsid w:val="1F0950CF"/>
    <w:multiLevelType w:val="hybridMultilevel"/>
    <w:tmpl w:val="C2AE2F7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1F1A5004"/>
    <w:multiLevelType w:val="hybridMultilevel"/>
    <w:tmpl w:val="1578180E"/>
    <w:lvl w:ilvl="0" w:tplc="58AC391E">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1F792ACF"/>
    <w:multiLevelType w:val="multilevel"/>
    <w:tmpl w:val="041CF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FF23AF1"/>
    <w:multiLevelType w:val="multilevel"/>
    <w:tmpl w:val="1C58D0C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212" w:hanging="720"/>
      </w:pPr>
      <w:rPr>
        <w:rFonts w:hint="default"/>
        <w:b w:val="0"/>
      </w:rPr>
    </w:lvl>
    <w:lvl w:ilvl="3">
      <w:start w:val="1"/>
      <w:numFmt w:val="decimal"/>
      <w:isLgl/>
      <w:lvlText w:val="%1.%2.%3.%4."/>
      <w:lvlJc w:val="left"/>
      <w:pPr>
        <w:ind w:left="1278" w:hanging="720"/>
      </w:pPr>
      <w:rPr>
        <w:rFonts w:hint="default"/>
        <w:b w:val="0"/>
      </w:rPr>
    </w:lvl>
    <w:lvl w:ilvl="4">
      <w:start w:val="1"/>
      <w:numFmt w:val="decimal"/>
      <w:isLgl/>
      <w:lvlText w:val="%1.%2.%3.%4.%5."/>
      <w:lvlJc w:val="left"/>
      <w:pPr>
        <w:ind w:left="1704" w:hanging="1080"/>
      </w:pPr>
      <w:rPr>
        <w:rFonts w:hint="default"/>
        <w:b w:val="0"/>
      </w:rPr>
    </w:lvl>
    <w:lvl w:ilvl="5">
      <w:start w:val="1"/>
      <w:numFmt w:val="decimal"/>
      <w:isLgl/>
      <w:lvlText w:val="%1.%2.%3.%4.%5.%6."/>
      <w:lvlJc w:val="left"/>
      <w:pPr>
        <w:ind w:left="1770" w:hanging="1080"/>
      </w:pPr>
      <w:rPr>
        <w:rFonts w:hint="default"/>
        <w:b w:val="0"/>
      </w:rPr>
    </w:lvl>
    <w:lvl w:ilvl="6">
      <w:start w:val="1"/>
      <w:numFmt w:val="decimal"/>
      <w:isLgl/>
      <w:lvlText w:val="%1.%2.%3.%4.%5.%6.%7."/>
      <w:lvlJc w:val="left"/>
      <w:pPr>
        <w:ind w:left="2196" w:hanging="1440"/>
      </w:pPr>
      <w:rPr>
        <w:rFonts w:hint="default"/>
        <w:b w:val="0"/>
      </w:rPr>
    </w:lvl>
    <w:lvl w:ilvl="7">
      <w:start w:val="1"/>
      <w:numFmt w:val="decimal"/>
      <w:isLgl/>
      <w:lvlText w:val="%1.%2.%3.%4.%5.%6.%7.%8."/>
      <w:lvlJc w:val="left"/>
      <w:pPr>
        <w:ind w:left="2262" w:hanging="1440"/>
      </w:pPr>
      <w:rPr>
        <w:rFonts w:hint="default"/>
        <w:b w:val="0"/>
      </w:rPr>
    </w:lvl>
    <w:lvl w:ilvl="8">
      <w:start w:val="1"/>
      <w:numFmt w:val="decimal"/>
      <w:isLgl/>
      <w:lvlText w:val="%1.%2.%3.%4.%5.%6.%7.%8.%9."/>
      <w:lvlJc w:val="left"/>
      <w:pPr>
        <w:ind w:left="2688" w:hanging="1800"/>
      </w:pPr>
      <w:rPr>
        <w:rFonts w:hint="default"/>
        <w:b w:val="0"/>
      </w:rPr>
    </w:lvl>
  </w:abstractNum>
  <w:abstractNum w:abstractNumId="57" w15:restartNumberingAfterBreak="0">
    <w:nsid w:val="20632426"/>
    <w:multiLevelType w:val="multilevel"/>
    <w:tmpl w:val="23AAB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068797F"/>
    <w:multiLevelType w:val="multilevel"/>
    <w:tmpl w:val="9DD8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0BA40ED"/>
    <w:multiLevelType w:val="hybridMultilevel"/>
    <w:tmpl w:val="BEFAF9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20F10034"/>
    <w:multiLevelType w:val="hybridMultilevel"/>
    <w:tmpl w:val="C9BA91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211B32F7"/>
    <w:multiLevelType w:val="multilevel"/>
    <w:tmpl w:val="B310F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1515FA7"/>
    <w:multiLevelType w:val="multilevel"/>
    <w:tmpl w:val="9A121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3010363"/>
    <w:multiLevelType w:val="multilevel"/>
    <w:tmpl w:val="207EF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32A2F23"/>
    <w:multiLevelType w:val="multilevel"/>
    <w:tmpl w:val="141CD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3983956"/>
    <w:multiLevelType w:val="multilevel"/>
    <w:tmpl w:val="95685F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42E2D02"/>
    <w:multiLevelType w:val="multilevel"/>
    <w:tmpl w:val="4A48333A"/>
    <w:lvl w:ilvl="0">
      <w:start w:val="1"/>
      <w:numFmt w:val="decimal"/>
      <w:lvlText w:val="%1"/>
      <w:lvlJc w:val="left"/>
      <w:pPr>
        <w:ind w:left="502" w:hanging="360"/>
      </w:pPr>
      <w:rPr>
        <w:rFonts w:hint="default"/>
      </w:rPr>
    </w:lvl>
    <w:lvl w:ilvl="1">
      <w:start w:val="1"/>
      <w:numFmt w:val="decimal"/>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67" w15:restartNumberingAfterBreak="0">
    <w:nsid w:val="24840FB0"/>
    <w:multiLevelType w:val="hybridMultilevel"/>
    <w:tmpl w:val="ADC87160"/>
    <w:lvl w:ilvl="0" w:tplc="040C000F">
      <w:start w:val="1"/>
      <w:numFmt w:val="decimal"/>
      <w:lvlText w:val="%1."/>
      <w:lvlJc w:val="left"/>
      <w:pPr>
        <w:tabs>
          <w:tab w:val="num" w:pos="720"/>
        </w:tabs>
        <w:ind w:left="720" w:hanging="360"/>
      </w:pPr>
    </w:lvl>
    <w:lvl w:ilvl="1" w:tplc="040C0001">
      <w:start w:val="1"/>
      <w:numFmt w:val="bullet"/>
      <w:lvlText w:val=""/>
      <w:lvlJc w:val="left"/>
      <w:pPr>
        <w:tabs>
          <w:tab w:val="num" w:pos="900"/>
        </w:tabs>
        <w:ind w:left="90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8" w15:restartNumberingAfterBreak="0">
    <w:nsid w:val="24CA2009"/>
    <w:multiLevelType w:val="hybridMultilevel"/>
    <w:tmpl w:val="2D70B062"/>
    <w:lvl w:ilvl="0" w:tplc="3FD2E2FE">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25EC153A"/>
    <w:multiLevelType w:val="multilevel"/>
    <w:tmpl w:val="C88C55E6"/>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26566FA6"/>
    <w:multiLevelType w:val="hybridMultilevel"/>
    <w:tmpl w:val="F874115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266D5A63"/>
    <w:multiLevelType w:val="hybridMultilevel"/>
    <w:tmpl w:val="3BFA752A"/>
    <w:lvl w:ilvl="0" w:tplc="5F3CE53C">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26831CCC"/>
    <w:multiLevelType w:val="hybridMultilevel"/>
    <w:tmpl w:val="D2DCB7AA"/>
    <w:lvl w:ilvl="0" w:tplc="6590DA48">
      <w:start w:val="1"/>
      <w:numFmt w:val="decimal"/>
      <w:lvlText w:val="%1."/>
      <w:lvlJc w:val="left"/>
      <w:pPr>
        <w:ind w:left="720" w:hanging="360"/>
      </w:pPr>
      <w:rPr>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26FA0F9A"/>
    <w:multiLevelType w:val="multilevel"/>
    <w:tmpl w:val="7BFE454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4" w15:restartNumberingAfterBreak="0">
    <w:nsid w:val="274D73EC"/>
    <w:multiLevelType w:val="multilevel"/>
    <w:tmpl w:val="EA0440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888262B"/>
    <w:multiLevelType w:val="hybridMultilevel"/>
    <w:tmpl w:val="752205CA"/>
    <w:lvl w:ilvl="0" w:tplc="8AAE9ECC">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289C32FF"/>
    <w:multiLevelType w:val="hybridMultilevel"/>
    <w:tmpl w:val="DAB4D5F8"/>
    <w:lvl w:ilvl="0" w:tplc="1442AB3A">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2A3736D1"/>
    <w:multiLevelType w:val="hybridMultilevel"/>
    <w:tmpl w:val="824C29DC"/>
    <w:lvl w:ilvl="0" w:tplc="5EDEF638">
      <w:start w:val="1"/>
      <w:numFmt w:val="decimal"/>
      <w:lvlText w:val="%1."/>
      <w:lvlJc w:val="left"/>
      <w:pPr>
        <w:ind w:left="2856" w:hanging="360"/>
      </w:pPr>
      <w:rPr>
        <w:rFonts w:hint="default"/>
      </w:rPr>
    </w:lvl>
    <w:lvl w:ilvl="1" w:tplc="040C0019" w:tentative="1">
      <w:start w:val="1"/>
      <w:numFmt w:val="lowerLetter"/>
      <w:lvlText w:val="%2."/>
      <w:lvlJc w:val="left"/>
      <w:pPr>
        <w:ind w:left="3576" w:hanging="360"/>
      </w:pPr>
    </w:lvl>
    <w:lvl w:ilvl="2" w:tplc="040C001B" w:tentative="1">
      <w:start w:val="1"/>
      <w:numFmt w:val="lowerRoman"/>
      <w:lvlText w:val="%3."/>
      <w:lvlJc w:val="right"/>
      <w:pPr>
        <w:ind w:left="4296" w:hanging="180"/>
      </w:pPr>
    </w:lvl>
    <w:lvl w:ilvl="3" w:tplc="040C000F" w:tentative="1">
      <w:start w:val="1"/>
      <w:numFmt w:val="decimal"/>
      <w:lvlText w:val="%4."/>
      <w:lvlJc w:val="left"/>
      <w:pPr>
        <w:ind w:left="5016" w:hanging="360"/>
      </w:pPr>
    </w:lvl>
    <w:lvl w:ilvl="4" w:tplc="040C0019" w:tentative="1">
      <w:start w:val="1"/>
      <w:numFmt w:val="lowerLetter"/>
      <w:lvlText w:val="%5."/>
      <w:lvlJc w:val="left"/>
      <w:pPr>
        <w:ind w:left="5736" w:hanging="360"/>
      </w:pPr>
    </w:lvl>
    <w:lvl w:ilvl="5" w:tplc="040C001B" w:tentative="1">
      <w:start w:val="1"/>
      <w:numFmt w:val="lowerRoman"/>
      <w:lvlText w:val="%6."/>
      <w:lvlJc w:val="right"/>
      <w:pPr>
        <w:ind w:left="6456" w:hanging="180"/>
      </w:pPr>
    </w:lvl>
    <w:lvl w:ilvl="6" w:tplc="040C000F" w:tentative="1">
      <w:start w:val="1"/>
      <w:numFmt w:val="decimal"/>
      <w:lvlText w:val="%7."/>
      <w:lvlJc w:val="left"/>
      <w:pPr>
        <w:ind w:left="7176" w:hanging="360"/>
      </w:pPr>
    </w:lvl>
    <w:lvl w:ilvl="7" w:tplc="040C0019" w:tentative="1">
      <w:start w:val="1"/>
      <w:numFmt w:val="lowerLetter"/>
      <w:lvlText w:val="%8."/>
      <w:lvlJc w:val="left"/>
      <w:pPr>
        <w:ind w:left="7896" w:hanging="360"/>
      </w:pPr>
    </w:lvl>
    <w:lvl w:ilvl="8" w:tplc="040C001B" w:tentative="1">
      <w:start w:val="1"/>
      <w:numFmt w:val="lowerRoman"/>
      <w:lvlText w:val="%9."/>
      <w:lvlJc w:val="right"/>
      <w:pPr>
        <w:ind w:left="8616" w:hanging="180"/>
      </w:pPr>
    </w:lvl>
  </w:abstractNum>
  <w:abstractNum w:abstractNumId="78" w15:restartNumberingAfterBreak="0">
    <w:nsid w:val="2BD96B79"/>
    <w:multiLevelType w:val="hybridMultilevel"/>
    <w:tmpl w:val="AFFC03C0"/>
    <w:lvl w:ilvl="0" w:tplc="13C85C08">
      <w:start w:val="15"/>
      <w:numFmt w:val="bullet"/>
      <w:lvlText w:val="-"/>
      <w:lvlJc w:val="left"/>
      <w:pPr>
        <w:ind w:left="1428" w:hanging="360"/>
      </w:pPr>
      <w:rPr>
        <w:rFonts w:ascii="Calibri" w:eastAsia="Calibri"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79" w15:restartNumberingAfterBreak="0">
    <w:nsid w:val="2C7654A6"/>
    <w:multiLevelType w:val="multilevel"/>
    <w:tmpl w:val="586476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2CD9415F"/>
    <w:multiLevelType w:val="multilevel"/>
    <w:tmpl w:val="3C3C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CE7441B"/>
    <w:multiLevelType w:val="multilevel"/>
    <w:tmpl w:val="21AE5FA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E151201"/>
    <w:multiLevelType w:val="hybridMultilevel"/>
    <w:tmpl w:val="80CEDC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2E9F5186"/>
    <w:multiLevelType w:val="hybridMultilevel"/>
    <w:tmpl w:val="AC525E98"/>
    <w:lvl w:ilvl="0" w:tplc="040C0003">
      <w:start w:val="1"/>
      <w:numFmt w:val="bullet"/>
      <w:lvlText w:val="o"/>
      <w:lvlJc w:val="left"/>
      <w:pPr>
        <w:ind w:left="1548" w:hanging="360"/>
      </w:pPr>
      <w:rPr>
        <w:rFonts w:ascii="Courier New" w:hAnsi="Courier New" w:cs="Courier New" w:hint="default"/>
      </w:rPr>
    </w:lvl>
    <w:lvl w:ilvl="1" w:tplc="040C0003" w:tentative="1">
      <w:start w:val="1"/>
      <w:numFmt w:val="bullet"/>
      <w:lvlText w:val="o"/>
      <w:lvlJc w:val="left"/>
      <w:pPr>
        <w:ind w:left="2268" w:hanging="360"/>
      </w:pPr>
      <w:rPr>
        <w:rFonts w:ascii="Courier New" w:hAnsi="Courier New" w:cs="Courier New" w:hint="default"/>
      </w:rPr>
    </w:lvl>
    <w:lvl w:ilvl="2" w:tplc="040C0005" w:tentative="1">
      <w:start w:val="1"/>
      <w:numFmt w:val="bullet"/>
      <w:lvlText w:val=""/>
      <w:lvlJc w:val="left"/>
      <w:pPr>
        <w:ind w:left="2988" w:hanging="360"/>
      </w:pPr>
      <w:rPr>
        <w:rFonts w:ascii="Wingdings" w:hAnsi="Wingdings" w:hint="default"/>
      </w:rPr>
    </w:lvl>
    <w:lvl w:ilvl="3" w:tplc="040C0001" w:tentative="1">
      <w:start w:val="1"/>
      <w:numFmt w:val="bullet"/>
      <w:lvlText w:val=""/>
      <w:lvlJc w:val="left"/>
      <w:pPr>
        <w:ind w:left="3708" w:hanging="360"/>
      </w:pPr>
      <w:rPr>
        <w:rFonts w:ascii="Symbol" w:hAnsi="Symbol" w:hint="default"/>
      </w:rPr>
    </w:lvl>
    <w:lvl w:ilvl="4" w:tplc="040C0003" w:tentative="1">
      <w:start w:val="1"/>
      <w:numFmt w:val="bullet"/>
      <w:lvlText w:val="o"/>
      <w:lvlJc w:val="left"/>
      <w:pPr>
        <w:ind w:left="4428" w:hanging="360"/>
      </w:pPr>
      <w:rPr>
        <w:rFonts w:ascii="Courier New" w:hAnsi="Courier New" w:cs="Courier New" w:hint="default"/>
      </w:rPr>
    </w:lvl>
    <w:lvl w:ilvl="5" w:tplc="040C0005" w:tentative="1">
      <w:start w:val="1"/>
      <w:numFmt w:val="bullet"/>
      <w:lvlText w:val=""/>
      <w:lvlJc w:val="left"/>
      <w:pPr>
        <w:ind w:left="5148" w:hanging="360"/>
      </w:pPr>
      <w:rPr>
        <w:rFonts w:ascii="Wingdings" w:hAnsi="Wingdings" w:hint="default"/>
      </w:rPr>
    </w:lvl>
    <w:lvl w:ilvl="6" w:tplc="040C0001" w:tentative="1">
      <w:start w:val="1"/>
      <w:numFmt w:val="bullet"/>
      <w:lvlText w:val=""/>
      <w:lvlJc w:val="left"/>
      <w:pPr>
        <w:ind w:left="5868" w:hanging="360"/>
      </w:pPr>
      <w:rPr>
        <w:rFonts w:ascii="Symbol" w:hAnsi="Symbol" w:hint="default"/>
      </w:rPr>
    </w:lvl>
    <w:lvl w:ilvl="7" w:tplc="040C0003" w:tentative="1">
      <w:start w:val="1"/>
      <w:numFmt w:val="bullet"/>
      <w:lvlText w:val="o"/>
      <w:lvlJc w:val="left"/>
      <w:pPr>
        <w:ind w:left="6588" w:hanging="360"/>
      </w:pPr>
      <w:rPr>
        <w:rFonts w:ascii="Courier New" w:hAnsi="Courier New" w:cs="Courier New" w:hint="default"/>
      </w:rPr>
    </w:lvl>
    <w:lvl w:ilvl="8" w:tplc="040C0005" w:tentative="1">
      <w:start w:val="1"/>
      <w:numFmt w:val="bullet"/>
      <w:lvlText w:val=""/>
      <w:lvlJc w:val="left"/>
      <w:pPr>
        <w:ind w:left="7308" w:hanging="360"/>
      </w:pPr>
      <w:rPr>
        <w:rFonts w:ascii="Wingdings" w:hAnsi="Wingdings" w:hint="default"/>
      </w:rPr>
    </w:lvl>
  </w:abstractNum>
  <w:abstractNum w:abstractNumId="84" w15:restartNumberingAfterBreak="0">
    <w:nsid w:val="31106356"/>
    <w:multiLevelType w:val="hybridMultilevel"/>
    <w:tmpl w:val="AA085E30"/>
    <w:lvl w:ilvl="0" w:tplc="3696951A">
      <w:start w:val="1"/>
      <w:numFmt w:val="lowerLetter"/>
      <w:lvlText w:val="%1)"/>
      <w:lvlJc w:val="left"/>
      <w:pPr>
        <w:ind w:left="720" w:hanging="360"/>
      </w:pPr>
      <w:rPr>
        <w:rFonts w:ascii="Times New Roman" w:hAnsi="Times New Roman" w:cs="Times New Roman"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31E4246C"/>
    <w:multiLevelType w:val="hybridMultilevel"/>
    <w:tmpl w:val="0CAEC6C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32287086"/>
    <w:multiLevelType w:val="hybridMultilevel"/>
    <w:tmpl w:val="1FAE9F46"/>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7" w15:restartNumberingAfterBreak="0">
    <w:nsid w:val="32407F3B"/>
    <w:multiLevelType w:val="hybridMultilevel"/>
    <w:tmpl w:val="33280F00"/>
    <w:lvl w:ilvl="0" w:tplc="903A6B48">
      <w:start w:val="4"/>
      <w:numFmt w:val="bullet"/>
      <w:lvlText w:val="-"/>
      <w:lvlJc w:val="left"/>
      <w:pPr>
        <w:ind w:left="1080" w:hanging="360"/>
      </w:pPr>
      <w:rPr>
        <w:rFonts w:ascii="Calibri" w:eastAsia="MS Mincho" w:hAnsi="Calibri" w:cstheme="maj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8" w15:restartNumberingAfterBreak="0">
    <w:nsid w:val="3427670E"/>
    <w:multiLevelType w:val="multilevel"/>
    <w:tmpl w:val="B674F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50C41A5"/>
    <w:multiLevelType w:val="hybridMultilevel"/>
    <w:tmpl w:val="0E18F8CC"/>
    <w:lvl w:ilvl="0" w:tplc="37AE749C">
      <w:start w:val="1"/>
      <w:numFmt w:val="decimal"/>
      <w:lvlText w:val="%1."/>
      <w:lvlJc w:val="left"/>
      <w:pPr>
        <w:ind w:left="2970" w:hanging="360"/>
      </w:pPr>
      <w:rPr>
        <w:rFonts w:hint="default"/>
      </w:rPr>
    </w:lvl>
    <w:lvl w:ilvl="1" w:tplc="040C0019" w:tentative="1">
      <w:start w:val="1"/>
      <w:numFmt w:val="lowerLetter"/>
      <w:lvlText w:val="%2."/>
      <w:lvlJc w:val="left"/>
      <w:pPr>
        <w:ind w:left="3690" w:hanging="360"/>
      </w:pPr>
    </w:lvl>
    <w:lvl w:ilvl="2" w:tplc="040C001B" w:tentative="1">
      <w:start w:val="1"/>
      <w:numFmt w:val="lowerRoman"/>
      <w:lvlText w:val="%3."/>
      <w:lvlJc w:val="right"/>
      <w:pPr>
        <w:ind w:left="4410" w:hanging="180"/>
      </w:pPr>
    </w:lvl>
    <w:lvl w:ilvl="3" w:tplc="040C000F" w:tentative="1">
      <w:start w:val="1"/>
      <w:numFmt w:val="decimal"/>
      <w:lvlText w:val="%4."/>
      <w:lvlJc w:val="left"/>
      <w:pPr>
        <w:ind w:left="5130" w:hanging="360"/>
      </w:pPr>
    </w:lvl>
    <w:lvl w:ilvl="4" w:tplc="040C0019" w:tentative="1">
      <w:start w:val="1"/>
      <w:numFmt w:val="lowerLetter"/>
      <w:lvlText w:val="%5."/>
      <w:lvlJc w:val="left"/>
      <w:pPr>
        <w:ind w:left="5850" w:hanging="360"/>
      </w:pPr>
    </w:lvl>
    <w:lvl w:ilvl="5" w:tplc="040C001B" w:tentative="1">
      <w:start w:val="1"/>
      <w:numFmt w:val="lowerRoman"/>
      <w:lvlText w:val="%6."/>
      <w:lvlJc w:val="right"/>
      <w:pPr>
        <w:ind w:left="6570" w:hanging="180"/>
      </w:pPr>
    </w:lvl>
    <w:lvl w:ilvl="6" w:tplc="040C000F" w:tentative="1">
      <w:start w:val="1"/>
      <w:numFmt w:val="decimal"/>
      <w:lvlText w:val="%7."/>
      <w:lvlJc w:val="left"/>
      <w:pPr>
        <w:ind w:left="7290" w:hanging="360"/>
      </w:pPr>
    </w:lvl>
    <w:lvl w:ilvl="7" w:tplc="040C0019" w:tentative="1">
      <w:start w:val="1"/>
      <w:numFmt w:val="lowerLetter"/>
      <w:lvlText w:val="%8."/>
      <w:lvlJc w:val="left"/>
      <w:pPr>
        <w:ind w:left="8010" w:hanging="360"/>
      </w:pPr>
    </w:lvl>
    <w:lvl w:ilvl="8" w:tplc="040C001B" w:tentative="1">
      <w:start w:val="1"/>
      <w:numFmt w:val="lowerRoman"/>
      <w:lvlText w:val="%9."/>
      <w:lvlJc w:val="right"/>
      <w:pPr>
        <w:ind w:left="8730" w:hanging="180"/>
      </w:pPr>
    </w:lvl>
  </w:abstractNum>
  <w:abstractNum w:abstractNumId="90" w15:restartNumberingAfterBreak="0">
    <w:nsid w:val="35582701"/>
    <w:multiLevelType w:val="multilevel"/>
    <w:tmpl w:val="1054A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5960B56"/>
    <w:multiLevelType w:val="multilevel"/>
    <w:tmpl w:val="09F2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61218F5"/>
    <w:multiLevelType w:val="hybridMultilevel"/>
    <w:tmpl w:val="A288D9D2"/>
    <w:lvl w:ilvl="0" w:tplc="1D42B9B4">
      <w:start w:val="1"/>
      <w:numFmt w:val="decimal"/>
      <w:lvlText w:val="%1."/>
      <w:lvlJc w:val="left"/>
      <w:pPr>
        <w:ind w:left="2970" w:hanging="360"/>
      </w:pPr>
      <w:rPr>
        <w:rFonts w:hint="default"/>
      </w:rPr>
    </w:lvl>
    <w:lvl w:ilvl="1" w:tplc="040C0019" w:tentative="1">
      <w:start w:val="1"/>
      <w:numFmt w:val="lowerLetter"/>
      <w:lvlText w:val="%2."/>
      <w:lvlJc w:val="left"/>
      <w:pPr>
        <w:ind w:left="3690" w:hanging="360"/>
      </w:pPr>
    </w:lvl>
    <w:lvl w:ilvl="2" w:tplc="040C001B" w:tentative="1">
      <w:start w:val="1"/>
      <w:numFmt w:val="lowerRoman"/>
      <w:lvlText w:val="%3."/>
      <w:lvlJc w:val="right"/>
      <w:pPr>
        <w:ind w:left="4410" w:hanging="180"/>
      </w:pPr>
    </w:lvl>
    <w:lvl w:ilvl="3" w:tplc="040C000F" w:tentative="1">
      <w:start w:val="1"/>
      <w:numFmt w:val="decimal"/>
      <w:lvlText w:val="%4."/>
      <w:lvlJc w:val="left"/>
      <w:pPr>
        <w:ind w:left="5130" w:hanging="360"/>
      </w:pPr>
    </w:lvl>
    <w:lvl w:ilvl="4" w:tplc="040C0019" w:tentative="1">
      <w:start w:val="1"/>
      <w:numFmt w:val="lowerLetter"/>
      <w:lvlText w:val="%5."/>
      <w:lvlJc w:val="left"/>
      <w:pPr>
        <w:ind w:left="5850" w:hanging="360"/>
      </w:pPr>
    </w:lvl>
    <w:lvl w:ilvl="5" w:tplc="040C001B" w:tentative="1">
      <w:start w:val="1"/>
      <w:numFmt w:val="lowerRoman"/>
      <w:lvlText w:val="%6."/>
      <w:lvlJc w:val="right"/>
      <w:pPr>
        <w:ind w:left="6570" w:hanging="180"/>
      </w:pPr>
    </w:lvl>
    <w:lvl w:ilvl="6" w:tplc="040C000F" w:tentative="1">
      <w:start w:val="1"/>
      <w:numFmt w:val="decimal"/>
      <w:lvlText w:val="%7."/>
      <w:lvlJc w:val="left"/>
      <w:pPr>
        <w:ind w:left="7290" w:hanging="360"/>
      </w:pPr>
    </w:lvl>
    <w:lvl w:ilvl="7" w:tplc="040C0019" w:tentative="1">
      <w:start w:val="1"/>
      <w:numFmt w:val="lowerLetter"/>
      <w:lvlText w:val="%8."/>
      <w:lvlJc w:val="left"/>
      <w:pPr>
        <w:ind w:left="8010" w:hanging="360"/>
      </w:pPr>
    </w:lvl>
    <w:lvl w:ilvl="8" w:tplc="040C001B" w:tentative="1">
      <w:start w:val="1"/>
      <w:numFmt w:val="lowerRoman"/>
      <w:lvlText w:val="%9."/>
      <w:lvlJc w:val="right"/>
      <w:pPr>
        <w:ind w:left="8730" w:hanging="180"/>
      </w:pPr>
    </w:lvl>
  </w:abstractNum>
  <w:abstractNum w:abstractNumId="93" w15:restartNumberingAfterBreak="0">
    <w:nsid w:val="36830853"/>
    <w:multiLevelType w:val="multilevel"/>
    <w:tmpl w:val="42F63722"/>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94" w15:restartNumberingAfterBreak="0">
    <w:nsid w:val="379765E6"/>
    <w:multiLevelType w:val="hybridMultilevel"/>
    <w:tmpl w:val="CBEE06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382C31AE"/>
    <w:multiLevelType w:val="hybridMultilevel"/>
    <w:tmpl w:val="C27EDB4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6" w15:restartNumberingAfterBreak="0">
    <w:nsid w:val="384B527F"/>
    <w:multiLevelType w:val="multilevel"/>
    <w:tmpl w:val="55AC1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84D3075"/>
    <w:multiLevelType w:val="multilevel"/>
    <w:tmpl w:val="720A6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8D17836"/>
    <w:multiLevelType w:val="multilevel"/>
    <w:tmpl w:val="F0CEA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9FB1319"/>
    <w:multiLevelType w:val="multilevel"/>
    <w:tmpl w:val="CAB4E43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0" w15:restartNumberingAfterBreak="0">
    <w:nsid w:val="3A093460"/>
    <w:multiLevelType w:val="multilevel"/>
    <w:tmpl w:val="FFECC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B6A126A"/>
    <w:multiLevelType w:val="hybridMultilevel"/>
    <w:tmpl w:val="51104B58"/>
    <w:lvl w:ilvl="0" w:tplc="D4A0AC30">
      <w:start w:val="2"/>
      <w:numFmt w:val="lowerLetter"/>
      <w:lvlText w:val="%1."/>
      <w:lvlJc w:val="left"/>
      <w:pPr>
        <w:ind w:left="720" w:hanging="360"/>
      </w:pPr>
      <w:rPr>
        <w:rFonts w:hint="default"/>
        <w:b/>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15:restartNumberingAfterBreak="0">
    <w:nsid w:val="3B7D6440"/>
    <w:multiLevelType w:val="hybridMultilevel"/>
    <w:tmpl w:val="1578180E"/>
    <w:lvl w:ilvl="0" w:tplc="58AC391E">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15:restartNumberingAfterBreak="0">
    <w:nsid w:val="3C11124B"/>
    <w:multiLevelType w:val="hybridMultilevel"/>
    <w:tmpl w:val="3BFA752A"/>
    <w:lvl w:ilvl="0" w:tplc="FFFFFFFF">
      <w:start w:val="1"/>
      <w:numFmt w:val="lowerLetter"/>
      <w:lvlText w:val="%1)"/>
      <w:lvlJc w:val="left"/>
      <w:pPr>
        <w:ind w:left="720" w:hanging="360"/>
      </w:pPr>
      <w:rPr>
        <w:rFonts w:cstheme="minorBidi" w:hint="default"/>
        <w:b/>
        <w:bCs/>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3C717F5E"/>
    <w:multiLevelType w:val="hybridMultilevel"/>
    <w:tmpl w:val="2DB6F00A"/>
    <w:lvl w:ilvl="0" w:tplc="243686C4">
      <w:start w:val="1"/>
      <w:numFmt w:val="decimal"/>
      <w:lvlText w:val="%1."/>
      <w:lvlJc w:val="left"/>
      <w:pPr>
        <w:ind w:left="2856" w:hanging="360"/>
      </w:pPr>
      <w:rPr>
        <w:rFonts w:hint="default"/>
      </w:rPr>
    </w:lvl>
    <w:lvl w:ilvl="1" w:tplc="040C0019">
      <w:start w:val="1"/>
      <w:numFmt w:val="lowerLetter"/>
      <w:lvlText w:val="%2."/>
      <w:lvlJc w:val="left"/>
      <w:pPr>
        <w:ind w:left="3576" w:hanging="360"/>
      </w:pPr>
    </w:lvl>
    <w:lvl w:ilvl="2" w:tplc="3634FBDE">
      <w:start w:val="1"/>
      <w:numFmt w:val="lowerLetter"/>
      <w:lvlText w:val="%3)"/>
      <w:lvlJc w:val="left"/>
      <w:pPr>
        <w:ind w:left="4476" w:hanging="360"/>
      </w:pPr>
      <w:rPr>
        <w:rFonts w:hint="default"/>
      </w:rPr>
    </w:lvl>
    <w:lvl w:ilvl="3" w:tplc="040C000F" w:tentative="1">
      <w:start w:val="1"/>
      <w:numFmt w:val="decimal"/>
      <w:lvlText w:val="%4."/>
      <w:lvlJc w:val="left"/>
      <w:pPr>
        <w:ind w:left="5016" w:hanging="360"/>
      </w:pPr>
    </w:lvl>
    <w:lvl w:ilvl="4" w:tplc="040C0019" w:tentative="1">
      <w:start w:val="1"/>
      <w:numFmt w:val="lowerLetter"/>
      <w:lvlText w:val="%5."/>
      <w:lvlJc w:val="left"/>
      <w:pPr>
        <w:ind w:left="5736" w:hanging="360"/>
      </w:pPr>
    </w:lvl>
    <w:lvl w:ilvl="5" w:tplc="040C001B" w:tentative="1">
      <w:start w:val="1"/>
      <w:numFmt w:val="lowerRoman"/>
      <w:lvlText w:val="%6."/>
      <w:lvlJc w:val="right"/>
      <w:pPr>
        <w:ind w:left="6456" w:hanging="180"/>
      </w:pPr>
    </w:lvl>
    <w:lvl w:ilvl="6" w:tplc="040C000F" w:tentative="1">
      <w:start w:val="1"/>
      <w:numFmt w:val="decimal"/>
      <w:lvlText w:val="%7."/>
      <w:lvlJc w:val="left"/>
      <w:pPr>
        <w:ind w:left="7176" w:hanging="360"/>
      </w:pPr>
    </w:lvl>
    <w:lvl w:ilvl="7" w:tplc="040C0019" w:tentative="1">
      <w:start w:val="1"/>
      <w:numFmt w:val="lowerLetter"/>
      <w:lvlText w:val="%8."/>
      <w:lvlJc w:val="left"/>
      <w:pPr>
        <w:ind w:left="7896" w:hanging="360"/>
      </w:pPr>
    </w:lvl>
    <w:lvl w:ilvl="8" w:tplc="040C001B" w:tentative="1">
      <w:start w:val="1"/>
      <w:numFmt w:val="lowerRoman"/>
      <w:lvlText w:val="%9."/>
      <w:lvlJc w:val="right"/>
      <w:pPr>
        <w:ind w:left="8616" w:hanging="180"/>
      </w:pPr>
    </w:lvl>
  </w:abstractNum>
  <w:abstractNum w:abstractNumId="105" w15:restartNumberingAfterBreak="0">
    <w:nsid w:val="3CEA1707"/>
    <w:multiLevelType w:val="hybridMultilevel"/>
    <w:tmpl w:val="3ED4D770"/>
    <w:lvl w:ilvl="0" w:tplc="13C85C08">
      <w:start w:val="15"/>
      <w:numFmt w:val="bullet"/>
      <w:lvlText w:val="-"/>
      <w:lvlJc w:val="left"/>
      <w:pPr>
        <w:ind w:left="1428" w:hanging="360"/>
      </w:pPr>
      <w:rPr>
        <w:rFonts w:ascii="Calibri" w:eastAsia="Calibri" w:hAnsi="Calibri" w:cs="Calibri" w:hint="default"/>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06" w15:restartNumberingAfterBreak="0">
    <w:nsid w:val="3D6F01EF"/>
    <w:multiLevelType w:val="hybridMultilevel"/>
    <w:tmpl w:val="E6B8A08A"/>
    <w:lvl w:ilvl="0" w:tplc="89AE45AA">
      <w:start w:val="2"/>
      <w:numFmt w:val="lowerLetter"/>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3DC32CE5"/>
    <w:multiLevelType w:val="multilevel"/>
    <w:tmpl w:val="106A1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E575EFF"/>
    <w:multiLevelType w:val="hybridMultilevel"/>
    <w:tmpl w:val="6B74DDAE"/>
    <w:lvl w:ilvl="0" w:tplc="1286FFA0">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9" w15:restartNumberingAfterBreak="0">
    <w:nsid w:val="3EE47972"/>
    <w:multiLevelType w:val="hybridMultilevel"/>
    <w:tmpl w:val="4C84E492"/>
    <w:lvl w:ilvl="0" w:tplc="040C000F">
      <w:start w:val="1"/>
      <w:numFmt w:val="decimal"/>
      <w:lvlText w:val="%1."/>
      <w:lvlJc w:val="left"/>
      <w:pPr>
        <w:tabs>
          <w:tab w:val="num" w:pos="1440"/>
        </w:tabs>
        <w:ind w:left="1440" w:hanging="360"/>
      </w:pPr>
    </w:lvl>
    <w:lvl w:ilvl="1" w:tplc="040C0019" w:tentative="1">
      <w:start w:val="1"/>
      <w:numFmt w:val="lowerLetter"/>
      <w:lvlText w:val="%2."/>
      <w:lvlJc w:val="left"/>
      <w:pPr>
        <w:tabs>
          <w:tab w:val="num" w:pos="2160"/>
        </w:tabs>
        <w:ind w:left="2160" w:hanging="360"/>
      </w:pPr>
    </w:lvl>
    <w:lvl w:ilvl="2" w:tplc="040C001B" w:tentative="1">
      <w:start w:val="1"/>
      <w:numFmt w:val="lowerRoman"/>
      <w:lvlText w:val="%3."/>
      <w:lvlJc w:val="right"/>
      <w:pPr>
        <w:tabs>
          <w:tab w:val="num" w:pos="2880"/>
        </w:tabs>
        <w:ind w:left="2880" w:hanging="180"/>
      </w:p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110" w15:restartNumberingAfterBreak="0">
    <w:nsid w:val="3F107841"/>
    <w:multiLevelType w:val="multilevel"/>
    <w:tmpl w:val="6180F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F196501"/>
    <w:multiLevelType w:val="hybridMultilevel"/>
    <w:tmpl w:val="0FB0541C"/>
    <w:lvl w:ilvl="0" w:tplc="B804F13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15:restartNumberingAfterBreak="0">
    <w:nsid w:val="3FD923F1"/>
    <w:multiLevelType w:val="hybridMultilevel"/>
    <w:tmpl w:val="01BCF7FC"/>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3" w15:restartNumberingAfterBreak="0">
    <w:nsid w:val="401B038D"/>
    <w:multiLevelType w:val="hybridMultilevel"/>
    <w:tmpl w:val="DCB6DF0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4" w15:restartNumberingAfterBreak="0">
    <w:nsid w:val="407A4184"/>
    <w:multiLevelType w:val="multilevel"/>
    <w:tmpl w:val="3F5AA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0BB0F6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6" w15:restartNumberingAfterBreak="0">
    <w:nsid w:val="40E43957"/>
    <w:multiLevelType w:val="multilevel"/>
    <w:tmpl w:val="FB6C2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13551FE"/>
    <w:multiLevelType w:val="multilevel"/>
    <w:tmpl w:val="8DB61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1AA4955"/>
    <w:multiLevelType w:val="hybridMultilevel"/>
    <w:tmpl w:val="A5EE4D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15:restartNumberingAfterBreak="0">
    <w:nsid w:val="41ED5A2C"/>
    <w:multiLevelType w:val="multilevel"/>
    <w:tmpl w:val="158E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2351C73"/>
    <w:multiLevelType w:val="multilevel"/>
    <w:tmpl w:val="9A5C57D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21" w15:restartNumberingAfterBreak="0">
    <w:nsid w:val="42700DB8"/>
    <w:multiLevelType w:val="multilevel"/>
    <w:tmpl w:val="F5182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2E34042"/>
    <w:multiLevelType w:val="hybridMultilevel"/>
    <w:tmpl w:val="A08CCC0E"/>
    <w:lvl w:ilvl="0" w:tplc="040C0013">
      <w:start w:val="1"/>
      <w:numFmt w:val="upperRoman"/>
      <w:lvlText w:val="%1."/>
      <w:lvlJc w:val="right"/>
      <w:pPr>
        <w:ind w:left="2496" w:hanging="360"/>
      </w:pPr>
    </w:lvl>
    <w:lvl w:ilvl="1" w:tplc="040C0019">
      <w:start w:val="1"/>
      <w:numFmt w:val="lowerLetter"/>
      <w:lvlText w:val="%2."/>
      <w:lvlJc w:val="left"/>
      <w:pPr>
        <w:ind w:left="3216" w:hanging="360"/>
      </w:pPr>
    </w:lvl>
    <w:lvl w:ilvl="2" w:tplc="040C001B">
      <w:start w:val="1"/>
      <w:numFmt w:val="lowerRoman"/>
      <w:lvlText w:val="%3."/>
      <w:lvlJc w:val="right"/>
      <w:pPr>
        <w:ind w:left="3936" w:hanging="180"/>
      </w:pPr>
    </w:lvl>
    <w:lvl w:ilvl="3" w:tplc="040C000F" w:tentative="1">
      <w:start w:val="1"/>
      <w:numFmt w:val="decimal"/>
      <w:lvlText w:val="%4."/>
      <w:lvlJc w:val="left"/>
      <w:pPr>
        <w:ind w:left="4656" w:hanging="360"/>
      </w:pPr>
    </w:lvl>
    <w:lvl w:ilvl="4" w:tplc="040C0019" w:tentative="1">
      <w:start w:val="1"/>
      <w:numFmt w:val="lowerLetter"/>
      <w:lvlText w:val="%5."/>
      <w:lvlJc w:val="left"/>
      <w:pPr>
        <w:ind w:left="5376" w:hanging="360"/>
      </w:pPr>
    </w:lvl>
    <w:lvl w:ilvl="5" w:tplc="040C001B" w:tentative="1">
      <w:start w:val="1"/>
      <w:numFmt w:val="lowerRoman"/>
      <w:lvlText w:val="%6."/>
      <w:lvlJc w:val="right"/>
      <w:pPr>
        <w:ind w:left="6096" w:hanging="180"/>
      </w:pPr>
    </w:lvl>
    <w:lvl w:ilvl="6" w:tplc="040C000F" w:tentative="1">
      <w:start w:val="1"/>
      <w:numFmt w:val="decimal"/>
      <w:lvlText w:val="%7."/>
      <w:lvlJc w:val="left"/>
      <w:pPr>
        <w:ind w:left="6816" w:hanging="360"/>
      </w:pPr>
    </w:lvl>
    <w:lvl w:ilvl="7" w:tplc="040C0019" w:tentative="1">
      <w:start w:val="1"/>
      <w:numFmt w:val="lowerLetter"/>
      <w:lvlText w:val="%8."/>
      <w:lvlJc w:val="left"/>
      <w:pPr>
        <w:ind w:left="7536" w:hanging="360"/>
      </w:pPr>
    </w:lvl>
    <w:lvl w:ilvl="8" w:tplc="040C001B" w:tentative="1">
      <w:start w:val="1"/>
      <w:numFmt w:val="lowerRoman"/>
      <w:lvlText w:val="%9."/>
      <w:lvlJc w:val="right"/>
      <w:pPr>
        <w:ind w:left="8256" w:hanging="180"/>
      </w:pPr>
    </w:lvl>
  </w:abstractNum>
  <w:abstractNum w:abstractNumId="123" w15:restartNumberingAfterBreak="0">
    <w:nsid w:val="44454CC7"/>
    <w:multiLevelType w:val="hybridMultilevel"/>
    <w:tmpl w:val="B8C4B380"/>
    <w:lvl w:ilvl="0" w:tplc="E97012BA">
      <w:start w:val="1"/>
      <w:numFmt w:val="decimal"/>
      <w:lvlText w:val="%1."/>
      <w:lvlJc w:val="left"/>
      <w:pPr>
        <w:ind w:left="2970" w:hanging="360"/>
      </w:pPr>
      <w:rPr>
        <w:rFonts w:hint="default"/>
      </w:rPr>
    </w:lvl>
    <w:lvl w:ilvl="1" w:tplc="040C0019" w:tentative="1">
      <w:start w:val="1"/>
      <w:numFmt w:val="lowerLetter"/>
      <w:lvlText w:val="%2."/>
      <w:lvlJc w:val="left"/>
      <w:pPr>
        <w:ind w:left="3690" w:hanging="360"/>
      </w:pPr>
    </w:lvl>
    <w:lvl w:ilvl="2" w:tplc="040C001B" w:tentative="1">
      <w:start w:val="1"/>
      <w:numFmt w:val="lowerRoman"/>
      <w:lvlText w:val="%3."/>
      <w:lvlJc w:val="right"/>
      <w:pPr>
        <w:ind w:left="4410" w:hanging="180"/>
      </w:pPr>
    </w:lvl>
    <w:lvl w:ilvl="3" w:tplc="040C000F" w:tentative="1">
      <w:start w:val="1"/>
      <w:numFmt w:val="decimal"/>
      <w:lvlText w:val="%4."/>
      <w:lvlJc w:val="left"/>
      <w:pPr>
        <w:ind w:left="5130" w:hanging="360"/>
      </w:pPr>
    </w:lvl>
    <w:lvl w:ilvl="4" w:tplc="040C0019" w:tentative="1">
      <w:start w:val="1"/>
      <w:numFmt w:val="lowerLetter"/>
      <w:lvlText w:val="%5."/>
      <w:lvlJc w:val="left"/>
      <w:pPr>
        <w:ind w:left="5850" w:hanging="360"/>
      </w:pPr>
    </w:lvl>
    <w:lvl w:ilvl="5" w:tplc="040C001B" w:tentative="1">
      <w:start w:val="1"/>
      <w:numFmt w:val="lowerRoman"/>
      <w:lvlText w:val="%6."/>
      <w:lvlJc w:val="right"/>
      <w:pPr>
        <w:ind w:left="6570" w:hanging="180"/>
      </w:pPr>
    </w:lvl>
    <w:lvl w:ilvl="6" w:tplc="040C000F" w:tentative="1">
      <w:start w:val="1"/>
      <w:numFmt w:val="decimal"/>
      <w:lvlText w:val="%7."/>
      <w:lvlJc w:val="left"/>
      <w:pPr>
        <w:ind w:left="7290" w:hanging="360"/>
      </w:pPr>
    </w:lvl>
    <w:lvl w:ilvl="7" w:tplc="040C0019" w:tentative="1">
      <w:start w:val="1"/>
      <w:numFmt w:val="lowerLetter"/>
      <w:lvlText w:val="%8."/>
      <w:lvlJc w:val="left"/>
      <w:pPr>
        <w:ind w:left="8010" w:hanging="360"/>
      </w:pPr>
    </w:lvl>
    <w:lvl w:ilvl="8" w:tplc="040C001B" w:tentative="1">
      <w:start w:val="1"/>
      <w:numFmt w:val="lowerRoman"/>
      <w:lvlText w:val="%9."/>
      <w:lvlJc w:val="right"/>
      <w:pPr>
        <w:ind w:left="8730" w:hanging="180"/>
      </w:pPr>
    </w:lvl>
  </w:abstractNum>
  <w:abstractNum w:abstractNumId="124" w15:restartNumberingAfterBreak="0">
    <w:nsid w:val="450C2B4F"/>
    <w:multiLevelType w:val="multilevel"/>
    <w:tmpl w:val="3D08BA3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5" w15:restartNumberingAfterBreak="0">
    <w:nsid w:val="45127F68"/>
    <w:multiLevelType w:val="hybridMultilevel"/>
    <w:tmpl w:val="345AEC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454F3242"/>
    <w:multiLevelType w:val="hybridMultilevel"/>
    <w:tmpl w:val="2C7AC2EC"/>
    <w:lvl w:ilvl="0" w:tplc="54328850">
      <w:start w:val="1"/>
      <w:numFmt w:val="decimal"/>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7" w15:restartNumberingAfterBreak="0">
    <w:nsid w:val="46851013"/>
    <w:multiLevelType w:val="multilevel"/>
    <w:tmpl w:val="B8201B88"/>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8" w15:restartNumberingAfterBreak="0">
    <w:nsid w:val="472C1F27"/>
    <w:multiLevelType w:val="multilevel"/>
    <w:tmpl w:val="A976C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78503C0"/>
    <w:multiLevelType w:val="hybridMultilevel"/>
    <w:tmpl w:val="0FDCACE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0" w15:restartNumberingAfterBreak="0">
    <w:nsid w:val="48B2266C"/>
    <w:multiLevelType w:val="hybridMultilevel"/>
    <w:tmpl w:val="3BFA752A"/>
    <w:lvl w:ilvl="0" w:tplc="FFFFFFFF">
      <w:start w:val="1"/>
      <w:numFmt w:val="lowerLetter"/>
      <w:lvlText w:val="%1)"/>
      <w:lvlJc w:val="left"/>
      <w:pPr>
        <w:ind w:left="720" w:hanging="360"/>
      </w:pPr>
      <w:rPr>
        <w:rFonts w:cstheme="minorBidi"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49947B2B"/>
    <w:multiLevelType w:val="hybridMultilevel"/>
    <w:tmpl w:val="3BFA752A"/>
    <w:lvl w:ilvl="0" w:tplc="FFFFFFFF">
      <w:start w:val="1"/>
      <w:numFmt w:val="lowerLetter"/>
      <w:lvlText w:val="%1)"/>
      <w:lvlJc w:val="left"/>
      <w:pPr>
        <w:ind w:left="720" w:hanging="360"/>
      </w:pPr>
      <w:rPr>
        <w:rFonts w:cstheme="minorBidi"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49B5663A"/>
    <w:multiLevelType w:val="multilevel"/>
    <w:tmpl w:val="328CA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A4461B1"/>
    <w:multiLevelType w:val="hybridMultilevel"/>
    <w:tmpl w:val="171AA37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4" w15:restartNumberingAfterBreak="0">
    <w:nsid w:val="4A63728A"/>
    <w:multiLevelType w:val="hybridMultilevel"/>
    <w:tmpl w:val="CFBE5B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5" w15:restartNumberingAfterBreak="0">
    <w:nsid w:val="4A985D6C"/>
    <w:multiLevelType w:val="multilevel"/>
    <w:tmpl w:val="0BBC6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ABE2463"/>
    <w:multiLevelType w:val="hybridMultilevel"/>
    <w:tmpl w:val="1578180E"/>
    <w:lvl w:ilvl="0" w:tplc="58AC391E">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7" w15:restartNumberingAfterBreak="0">
    <w:nsid w:val="4AE74F34"/>
    <w:multiLevelType w:val="hybridMultilevel"/>
    <w:tmpl w:val="3FE6C866"/>
    <w:lvl w:ilvl="0" w:tplc="2668AA7E">
      <w:start w:val="1"/>
      <w:numFmt w:val="decimal"/>
      <w:lvlText w:val="%1."/>
      <w:lvlJc w:val="left"/>
      <w:pPr>
        <w:ind w:left="2856" w:hanging="360"/>
      </w:pPr>
      <w:rPr>
        <w:rFonts w:hint="default"/>
      </w:rPr>
    </w:lvl>
    <w:lvl w:ilvl="1" w:tplc="040C0019" w:tentative="1">
      <w:start w:val="1"/>
      <w:numFmt w:val="lowerLetter"/>
      <w:lvlText w:val="%2."/>
      <w:lvlJc w:val="left"/>
      <w:pPr>
        <w:ind w:left="3576" w:hanging="360"/>
      </w:pPr>
    </w:lvl>
    <w:lvl w:ilvl="2" w:tplc="040C001B" w:tentative="1">
      <w:start w:val="1"/>
      <w:numFmt w:val="lowerRoman"/>
      <w:lvlText w:val="%3."/>
      <w:lvlJc w:val="right"/>
      <w:pPr>
        <w:ind w:left="4296" w:hanging="180"/>
      </w:pPr>
    </w:lvl>
    <w:lvl w:ilvl="3" w:tplc="040C000F" w:tentative="1">
      <w:start w:val="1"/>
      <w:numFmt w:val="decimal"/>
      <w:lvlText w:val="%4."/>
      <w:lvlJc w:val="left"/>
      <w:pPr>
        <w:ind w:left="5016" w:hanging="360"/>
      </w:pPr>
    </w:lvl>
    <w:lvl w:ilvl="4" w:tplc="040C0019" w:tentative="1">
      <w:start w:val="1"/>
      <w:numFmt w:val="lowerLetter"/>
      <w:lvlText w:val="%5."/>
      <w:lvlJc w:val="left"/>
      <w:pPr>
        <w:ind w:left="5736" w:hanging="360"/>
      </w:pPr>
    </w:lvl>
    <w:lvl w:ilvl="5" w:tplc="040C001B" w:tentative="1">
      <w:start w:val="1"/>
      <w:numFmt w:val="lowerRoman"/>
      <w:lvlText w:val="%6."/>
      <w:lvlJc w:val="right"/>
      <w:pPr>
        <w:ind w:left="6456" w:hanging="180"/>
      </w:pPr>
    </w:lvl>
    <w:lvl w:ilvl="6" w:tplc="040C000F" w:tentative="1">
      <w:start w:val="1"/>
      <w:numFmt w:val="decimal"/>
      <w:lvlText w:val="%7."/>
      <w:lvlJc w:val="left"/>
      <w:pPr>
        <w:ind w:left="7176" w:hanging="360"/>
      </w:pPr>
    </w:lvl>
    <w:lvl w:ilvl="7" w:tplc="040C0019" w:tentative="1">
      <w:start w:val="1"/>
      <w:numFmt w:val="lowerLetter"/>
      <w:lvlText w:val="%8."/>
      <w:lvlJc w:val="left"/>
      <w:pPr>
        <w:ind w:left="7896" w:hanging="360"/>
      </w:pPr>
    </w:lvl>
    <w:lvl w:ilvl="8" w:tplc="040C001B" w:tentative="1">
      <w:start w:val="1"/>
      <w:numFmt w:val="lowerRoman"/>
      <w:lvlText w:val="%9."/>
      <w:lvlJc w:val="right"/>
      <w:pPr>
        <w:ind w:left="8616" w:hanging="180"/>
      </w:pPr>
    </w:lvl>
  </w:abstractNum>
  <w:abstractNum w:abstractNumId="138" w15:restartNumberingAfterBreak="0">
    <w:nsid w:val="4B165C4C"/>
    <w:multiLevelType w:val="hybridMultilevel"/>
    <w:tmpl w:val="DA6CEC2A"/>
    <w:lvl w:ilvl="0" w:tplc="AF5277F8">
      <w:start w:val="1"/>
      <w:numFmt w:val="lowerLetter"/>
      <w:lvlText w:val="%1)"/>
      <w:lvlJc w:val="left"/>
      <w:pPr>
        <w:ind w:left="720" w:hanging="360"/>
      </w:pPr>
      <w:rPr>
        <w:rFonts w:ascii="Times New Roman" w:hAnsi="Times New Roman" w:cs="Times New Roman" w:hint="default"/>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9" w15:restartNumberingAfterBreak="0">
    <w:nsid w:val="4B567575"/>
    <w:multiLevelType w:val="multilevel"/>
    <w:tmpl w:val="626AF10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0" w15:restartNumberingAfterBreak="0">
    <w:nsid w:val="4C756EBA"/>
    <w:multiLevelType w:val="multilevel"/>
    <w:tmpl w:val="25D814E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41" w15:restartNumberingAfterBreak="0">
    <w:nsid w:val="4C9E1BDB"/>
    <w:multiLevelType w:val="multilevel"/>
    <w:tmpl w:val="905E0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D370096"/>
    <w:multiLevelType w:val="hybridMultilevel"/>
    <w:tmpl w:val="905228BA"/>
    <w:lvl w:ilvl="0" w:tplc="040C0001">
      <w:start w:val="1"/>
      <w:numFmt w:val="bullet"/>
      <w:lvlText w:val=""/>
      <w:lvlJc w:val="left"/>
      <w:pPr>
        <w:ind w:left="1222" w:hanging="360"/>
      </w:pPr>
      <w:rPr>
        <w:rFonts w:ascii="Symbol" w:hAnsi="Symbol" w:hint="default"/>
      </w:rPr>
    </w:lvl>
    <w:lvl w:ilvl="1" w:tplc="040C0003" w:tentative="1">
      <w:start w:val="1"/>
      <w:numFmt w:val="bullet"/>
      <w:lvlText w:val="o"/>
      <w:lvlJc w:val="left"/>
      <w:pPr>
        <w:ind w:left="1942" w:hanging="360"/>
      </w:pPr>
      <w:rPr>
        <w:rFonts w:ascii="Courier New" w:hAnsi="Courier New" w:cs="Courier New" w:hint="default"/>
      </w:rPr>
    </w:lvl>
    <w:lvl w:ilvl="2" w:tplc="040C0005" w:tentative="1">
      <w:start w:val="1"/>
      <w:numFmt w:val="bullet"/>
      <w:lvlText w:val=""/>
      <w:lvlJc w:val="left"/>
      <w:pPr>
        <w:ind w:left="2662" w:hanging="360"/>
      </w:pPr>
      <w:rPr>
        <w:rFonts w:ascii="Wingdings" w:hAnsi="Wingdings" w:hint="default"/>
      </w:rPr>
    </w:lvl>
    <w:lvl w:ilvl="3" w:tplc="040C0001" w:tentative="1">
      <w:start w:val="1"/>
      <w:numFmt w:val="bullet"/>
      <w:lvlText w:val=""/>
      <w:lvlJc w:val="left"/>
      <w:pPr>
        <w:ind w:left="3382" w:hanging="360"/>
      </w:pPr>
      <w:rPr>
        <w:rFonts w:ascii="Symbol" w:hAnsi="Symbol" w:hint="default"/>
      </w:rPr>
    </w:lvl>
    <w:lvl w:ilvl="4" w:tplc="040C0003" w:tentative="1">
      <w:start w:val="1"/>
      <w:numFmt w:val="bullet"/>
      <w:lvlText w:val="o"/>
      <w:lvlJc w:val="left"/>
      <w:pPr>
        <w:ind w:left="4102" w:hanging="360"/>
      </w:pPr>
      <w:rPr>
        <w:rFonts w:ascii="Courier New" w:hAnsi="Courier New" w:cs="Courier New" w:hint="default"/>
      </w:rPr>
    </w:lvl>
    <w:lvl w:ilvl="5" w:tplc="040C0005" w:tentative="1">
      <w:start w:val="1"/>
      <w:numFmt w:val="bullet"/>
      <w:lvlText w:val=""/>
      <w:lvlJc w:val="left"/>
      <w:pPr>
        <w:ind w:left="4822" w:hanging="360"/>
      </w:pPr>
      <w:rPr>
        <w:rFonts w:ascii="Wingdings" w:hAnsi="Wingdings" w:hint="default"/>
      </w:rPr>
    </w:lvl>
    <w:lvl w:ilvl="6" w:tplc="040C0001" w:tentative="1">
      <w:start w:val="1"/>
      <w:numFmt w:val="bullet"/>
      <w:lvlText w:val=""/>
      <w:lvlJc w:val="left"/>
      <w:pPr>
        <w:ind w:left="5542" w:hanging="360"/>
      </w:pPr>
      <w:rPr>
        <w:rFonts w:ascii="Symbol" w:hAnsi="Symbol" w:hint="default"/>
      </w:rPr>
    </w:lvl>
    <w:lvl w:ilvl="7" w:tplc="040C0003" w:tentative="1">
      <w:start w:val="1"/>
      <w:numFmt w:val="bullet"/>
      <w:lvlText w:val="o"/>
      <w:lvlJc w:val="left"/>
      <w:pPr>
        <w:ind w:left="6262" w:hanging="360"/>
      </w:pPr>
      <w:rPr>
        <w:rFonts w:ascii="Courier New" w:hAnsi="Courier New" w:cs="Courier New" w:hint="default"/>
      </w:rPr>
    </w:lvl>
    <w:lvl w:ilvl="8" w:tplc="040C0005" w:tentative="1">
      <w:start w:val="1"/>
      <w:numFmt w:val="bullet"/>
      <w:lvlText w:val=""/>
      <w:lvlJc w:val="left"/>
      <w:pPr>
        <w:ind w:left="6982" w:hanging="360"/>
      </w:pPr>
      <w:rPr>
        <w:rFonts w:ascii="Wingdings" w:hAnsi="Wingdings" w:hint="default"/>
      </w:rPr>
    </w:lvl>
  </w:abstractNum>
  <w:abstractNum w:abstractNumId="143" w15:restartNumberingAfterBreak="0">
    <w:nsid w:val="4DF0416E"/>
    <w:multiLevelType w:val="hybridMultilevel"/>
    <w:tmpl w:val="6FB04740"/>
    <w:lvl w:ilvl="0" w:tplc="040C0001">
      <w:start w:val="1"/>
      <w:numFmt w:val="bullet"/>
      <w:lvlText w:val=""/>
      <w:lvlJc w:val="left"/>
      <w:pPr>
        <w:ind w:left="786" w:hanging="360"/>
      </w:pPr>
      <w:rPr>
        <w:rFonts w:ascii="Symbol" w:hAnsi="Symbol"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4" w15:restartNumberingAfterBreak="0">
    <w:nsid w:val="4E1F325E"/>
    <w:multiLevelType w:val="hybridMultilevel"/>
    <w:tmpl w:val="33A0E77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5" w15:restartNumberingAfterBreak="0">
    <w:nsid w:val="4F4D791E"/>
    <w:multiLevelType w:val="hybridMultilevel"/>
    <w:tmpl w:val="431E5C4C"/>
    <w:lvl w:ilvl="0" w:tplc="4BC68172">
      <w:start w:val="1"/>
      <w:numFmt w:val="lowerLetter"/>
      <w:lvlText w:val="%1)"/>
      <w:lvlJc w:val="left"/>
      <w:pPr>
        <w:ind w:left="7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6" w15:restartNumberingAfterBreak="0">
    <w:nsid w:val="4F913BB8"/>
    <w:multiLevelType w:val="hybridMultilevel"/>
    <w:tmpl w:val="6B90F43A"/>
    <w:lvl w:ilvl="0" w:tplc="13C85C08">
      <w:start w:val="15"/>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7" w15:restartNumberingAfterBreak="0">
    <w:nsid w:val="4FFD6292"/>
    <w:multiLevelType w:val="multilevel"/>
    <w:tmpl w:val="6FF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0231317"/>
    <w:multiLevelType w:val="hybridMultilevel"/>
    <w:tmpl w:val="3BFA752A"/>
    <w:lvl w:ilvl="0" w:tplc="FFFFFFFF">
      <w:start w:val="1"/>
      <w:numFmt w:val="lowerLetter"/>
      <w:lvlText w:val="%1)"/>
      <w:lvlJc w:val="left"/>
      <w:pPr>
        <w:ind w:left="720" w:hanging="360"/>
      </w:pPr>
      <w:rPr>
        <w:rFonts w:cstheme="minorBidi"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50B85AF5"/>
    <w:multiLevelType w:val="multilevel"/>
    <w:tmpl w:val="4718F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1DF1A9D"/>
    <w:multiLevelType w:val="hybridMultilevel"/>
    <w:tmpl w:val="5D2AA7CE"/>
    <w:lvl w:ilvl="0" w:tplc="6590DA48">
      <w:start w:val="1"/>
      <w:numFmt w:val="decimal"/>
      <w:lvlText w:val="%1."/>
      <w:lvlJc w:val="left"/>
      <w:pPr>
        <w:ind w:left="720" w:hanging="360"/>
      </w:pPr>
      <w:rPr>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1" w15:restartNumberingAfterBreak="0">
    <w:nsid w:val="51E20E9C"/>
    <w:multiLevelType w:val="multilevel"/>
    <w:tmpl w:val="5D48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2B66424"/>
    <w:multiLevelType w:val="hybridMultilevel"/>
    <w:tmpl w:val="1578180E"/>
    <w:lvl w:ilvl="0" w:tplc="58AC391E">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3" w15:restartNumberingAfterBreak="0">
    <w:nsid w:val="52C750C3"/>
    <w:multiLevelType w:val="hybridMultilevel"/>
    <w:tmpl w:val="1A9AF19A"/>
    <w:lvl w:ilvl="0" w:tplc="13C85C08">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4" w15:restartNumberingAfterBreak="0">
    <w:nsid w:val="52F8322C"/>
    <w:multiLevelType w:val="multilevel"/>
    <w:tmpl w:val="EDEC0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2FD75D4"/>
    <w:multiLevelType w:val="multilevel"/>
    <w:tmpl w:val="20467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5B83F9B"/>
    <w:multiLevelType w:val="hybridMultilevel"/>
    <w:tmpl w:val="B92A0F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15:restartNumberingAfterBreak="0">
    <w:nsid w:val="55F97D64"/>
    <w:multiLevelType w:val="multilevel"/>
    <w:tmpl w:val="85B2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63E4E39"/>
    <w:multiLevelType w:val="multilevel"/>
    <w:tmpl w:val="2BA8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7226C01"/>
    <w:multiLevelType w:val="hybridMultilevel"/>
    <w:tmpl w:val="5E76577A"/>
    <w:lvl w:ilvl="0" w:tplc="040C000F">
      <w:start w:val="1"/>
      <w:numFmt w:val="decimal"/>
      <w:lvlText w:val="%1."/>
      <w:lvlJc w:val="left"/>
      <w:pPr>
        <w:ind w:left="2856" w:hanging="360"/>
      </w:pPr>
    </w:lvl>
    <w:lvl w:ilvl="1" w:tplc="040C0019">
      <w:start w:val="1"/>
      <w:numFmt w:val="lowerLetter"/>
      <w:lvlText w:val="%2."/>
      <w:lvlJc w:val="left"/>
      <w:pPr>
        <w:ind w:left="3576" w:hanging="360"/>
      </w:pPr>
    </w:lvl>
    <w:lvl w:ilvl="2" w:tplc="040C001B" w:tentative="1">
      <w:start w:val="1"/>
      <w:numFmt w:val="lowerRoman"/>
      <w:lvlText w:val="%3."/>
      <w:lvlJc w:val="right"/>
      <w:pPr>
        <w:ind w:left="4296" w:hanging="180"/>
      </w:pPr>
    </w:lvl>
    <w:lvl w:ilvl="3" w:tplc="040C000F" w:tentative="1">
      <w:start w:val="1"/>
      <w:numFmt w:val="decimal"/>
      <w:lvlText w:val="%4."/>
      <w:lvlJc w:val="left"/>
      <w:pPr>
        <w:ind w:left="5016" w:hanging="360"/>
      </w:pPr>
    </w:lvl>
    <w:lvl w:ilvl="4" w:tplc="040C0019" w:tentative="1">
      <w:start w:val="1"/>
      <w:numFmt w:val="lowerLetter"/>
      <w:lvlText w:val="%5."/>
      <w:lvlJc w:val="left"/>
      <w:pPr>
        <w:ind w:left="5736" w:hanging="360"/>
      </w:pPr>
    </w:lvl>
    <w:lvl w:ilvl="5" w:tplc="040C001B" w:tentative="1">
      <w:start w:val="1"/>
      <w:numFmt w:val="lowerRoman"/>
      <w:lvlText w:val="%6."/>
      <w:lvlJc w:val="right"/>
      <w:pPr>
        <w:ind w:left="6456" w:hanging="180"/>
      </w:pPr>
    </w:lvl>
    <w:lvl w:ilvl="6" w:tplc="040C000F" w:tentative="1">
      <w:start w:val="1"/>
      <w:numFmt w:val="decimal"/>
      <w:lvlText w:val="%7."/>
      <w:lvlJc w:val="left"/>
      <w:pPr>
        <w:ind w:left="7176" w:hanging="360"/>
      </w:pPr>
    </w:lvl>
    <w:lvl w:ilvl="7" w:tplc="040C0019" w:tentative="1">
      <w:start w:val="1"/>
      <w:numFmt w:val="lowerLetter"/>
      <w:lvlText w:val="%8."/>
      <w:lvlJc w:val="left"/>
      <w:pPr>
        <w:ind w:left="7896" w:hanging="360"/>
      </w:pPr>
    </w:lvl>
    <w:lvl w:ilvl="8" w:tplc="040C001B" w:tentative="1">
      <w:start w:val="1"/>
      <w:numFmt w:val="lowerRoman"/>
      <w:lvlText w:val="%9."/>
      <w:lvlJc w:val="right"/>
      <w:pPr>
        <w:ind w:left="8616" w:hanging="180"/>
      </w:pPr>
    </w:lvl>
  </w:abstractNum>
  <w:abstractNum w:abstractNumId="160" w15:restartNumberingAfterBreak="0">
    <w:nsid w:val="5999790A"/>
    <w:multiLevelType w:val="hybridMultilevel"/>
    <w:tmpl w:val="3094ED4C"/>
    <w:lvl w:ilvl="0" w:tplc="2894192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1" w15:restartNumberingAfterBreak="0">
    <w:nsid w:val="5A176906"/>
    <w:multiLevelType w:val="hybridMultilevel"/>
    <w:tmpl w:val="FE30437C"/>
    <w:lvl w:ilvl="0" w:tplc="8A706982">
      <w:start w:val="1"/>
      <w:numFmt w:val="lowerLetter"/>
      <w:lvlText w:val="%1)"/>
      <w:lvlJc w:val="left"/>
      <w:pPr>
        <w:ind w:left="1080" w:hanging="360"/>
      </w:pPr>
      <w:rPr>
        <w:rFonts w:hint="default"/>
        <w:b/>
        <w:u w:val="single"/>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2" w15:restartNumberingAfterBreak="0">
    <w:nsid w:val="5A6A63F4"/>
    <w:multiLevelType w:val="multilevel"/>
    <w:tmpl w:val="8350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A763244"/>
    <w:multiLevelType w:val="multilevel"/>
    <w:tmpl w:val="CAB4E43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4" w15:restartNumberingAfterBreak="0">
    <w:nsid w:val="5AD55CD5"/>
    <w:multiLevelType w:val="hybridMultilevel"/>
    <w:tmpl w:val="4354751C"/>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5" w15:restartNumberingAfterBreak="0">
    <w:nsid w:val="5C462D0C"/>
    <w:multiLevelType w:val="multilevel"/>
    <w:tmpl w:val="A7E823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C65581B"/>
    <w:multiLevelType w:val="multilevel"/>
    <w:tmpl w:val="873C72CA"/>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67" w15:restartNumberingAfterBreak="0">
    <w:nsid w:val="5D4F652E"/>
    <w:multiLevelType w:val="hybridMultilevel"/>
    <w:tmpl w:val="A6C43366"/>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68" w15:restartNumberingAfterBreak="0">
    <w:nsid w:val="5D6541A8"/>
    <w:multiLevelType w:val="multilevel"/>
    <w:tmpl w:val="3D48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DA53A9F"/>
    <w:multiLevelType w:val="multilevel"/>
    <w:tmpl w:val="396C3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DAA13FD"/>
    <w:multiLevelType w:val="hybridMultilevel"/>
    <w:tmpl w:val="1578180E"/>
    <w:lvl w:ilvl="0" w:tplc="58AC391E">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1" w15:restartNumberingAfterBreak="0">
    <w:nsid w:val="5E34490B"/>
    <w:multiLevelType w:val="hybridMultilevel"/>
    <w:tmpl w:val="7BB8C43E"/>
    <w:lvl w:ilvl="0" w:tplc="EEC2228A">
      <w:start w:val="1"/>
      <w:numFmt w:val="lowerRoman"/>
      <w:lvlText w:val="%1."/>
      <w:lvlJc w:val="left"/>
      <w:pPr>
        <w:ind w:left="1932" w:hanging="720"/>
      </w:pPr>
      <w:rPr>
        <w:rFonts w:hint="default"/>
      </w:rPr>
    </w:lvl>
    <w:lvl w:ilvl="1" w:tplc="040C0019">
      <w:start w:val="1"/>
      <w:numFmt w:val="lowerLetter"/>
      <w:lvlText w:val="%2."/>
      <w:lvlJc w:val="left"/>
      <w:pPr>
        <w:ind w:left="2292" w:hanging="360"/>
      </w:pPr>
    </w:lvl>
    <w:lvl w:ilvl="2" w:tplc="040C001B" w:tentative="1">
      <w:start w:val="1"/>
      <w:numFmt w:val="lowerRoman"/>
      <w:lvlText w:val="%3."/>
      <w:lvlJc w:val="right"/>
      <w:pPr>
        <w:ind w:left="3012" w:hanging="180"/>
      </w:pPr>
    </w:lvl>
    <w:lvl w:ilvl="3" w:tplc="040C000F" w:tentative="1">
      <w:start w:val="1"/>
      <w:numFmt w:val="decimal"/>
      <w:lvlText w:val="%4."/>
      <w:lvlJc w:val="left"/>
      <w:pPr>
        <w:ind w:left="3732" w:hanging="360"/>
      </w:pPr>
    </w:lvl>
    <w:lvl w:ilvl="4" w:tplc="040C0019" w:tentative="1">
      <w:start w:val="1"/>
      <w:numFmt w:val="lowerLetter"/>
      <w:lvlText w:val="%5."/>
      <w:lvlJc w:val="left"/>
      <w:pPr>
        <w:ind w:left="4452" w:hanging="360"/>
      </w:pPr>
    </w:lvl>
    <w:lvl w:ilvl="5" w:tplc="040C001B" w:tentative="1">
      <w:start w:val="1"/>
      <w:numFmt w:val="lowerRoman"/>
      <w:lvlText w:val="%6."/>
      <w:lvlJc w:val="right"/>
      <w:pPr>
        <w:ind w:left="5172" w:hanging="180"/>
      </w:pPr>
    </w:lvl>
    <w:lvl w:ilvl="6" w:tplc="040C000F" w:tentative="1">
      <w:start w:val="1"/>
      <w:numFmt w:val="decimal"/>
      <w:lvlText w:val="%7."/>
      <w:lvlJc w:val="left"/>
      <w:pPr>
        <w:ind w:left="5892" w:hanging="360"/>
      </w:pPr>
    </w:lvl>
    <w:lvl w:ilvl="7" w:tplc="040C0019" w:tentative="1">
      <w:start w:val="1"/>
      <w:numFmt w:val="lowerLetter"/>
      <w:lvlText w:val="%8."/>
      <w:lvlJc w:val="left"/>
      <w:pPr>
        <w:ind w:left="6612" w:hanging="360"/>
      </w:pPr>
    </w:lvl>
    <w:lvl w:ilvl="8" w:tplc="040C001B" w:tentative="1">
      <w:start w:val="1"/>
      <w:numFmt w:val="lowerRoman"/>
      <w:lvlText w:val="%9."/>
      <w:lvlJc w:val="right"/>
      <w:pPr>
        <w:ind w:left="7332" w:hanging="180"/>
      </w:pPr>
    </w:lvl>
  </w:abstractNum>
  <w:abstractNum w:abstractNumId="172" w15:restartNumberingAfterBreak="0">
    <w:nsid w:val="5E9E2F9D"/>
    <w:multiLevelType w:val="hybridMultilevel"/>
    <w:tmpl w:val="7278045A"/>
    <w:lvl w:ilvl="0" w:tplc="3ECA603C">
      <w:start w:val="2"/>
      <w:numFmt w:val="lowerLetter"/>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3" w15:restartNumberingAfterBreak="0">
    <w:nsid w:val="5ED84046"/>
    <w:multiLevelType w:val="multilevel"/>
    <w:tmpl w:val="E45AD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5F092908"/>
    <w:multiLevelType w:val="hybridMultilevel"/>
    <w:tmpl w:val="C9A0B03A"/>
    <w:lvl w:ilvl="0" w:tplc="13C85C08">
      <w:start w:val="15"/>
      <w:numFmt w:val="bullet"/>
      <w:lvlText w:val="-"/>
      <w:lvlJc w:val="left"/>
      <w:pPr>
        <w:ind w:left="1428" w:hanging="360"/>
      </w:pPr>
      <w:rPr>
        <w:rFonts w:ascii="Calibri" w:eastAsia="Calibri"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75" w15:restartNumberingAfterBreak="0">
    <w:nsid w:val="5F8B1FDC"/>
    <w:multiLevelType w:val="hybridMultilevel"/>
    <w:tmpl w:val="1E529BCA"/>
    <w:lvl w:ilvl="0" w:tplc="36E0A86E">
      <w:start w:val="1"/>
      <w:numFmt w:val="decimal"/>
      <w:lvlText w:val="%1."/>
      <w:lvlJc w:val="left"/>
      <w:pPr>
        <w:ind w:left="2970" w:hanging="360"/>
      </w:pPr>
      <w:rPr>
        <w:rFonts w:hint="default"/>
      </w:rPr>
    </w:lvl>
    <w:lvl w:ilvl="1" w:tplc="040C0019" w:tentative="1">
      <w:start w:val="1"/>
      <w:numFmt w:val="lowerLetter"/>
      <w:lvlText w:val="%2."/>
      <w:lvlJc w:val="left"/>
      <w:pPr>
        <w:ind w:left="3690" w:hanging="360"/>
      </w:pPr>
    </w:lvl>
    <w:lvl w:ilvl="2" w:tplc="040C001B" w:tentative="1">
      <w:start w:val="1"/>
      <w:numFmt w:val="lowerRoman"/>
      <w:lvlText w:val="%3."/>
      <w:lvlJc w:val="right"/>
      <w:pPr>
        <w:ind w:left="4410" w:hanging="180"/>
      </w:pPr>
    </w:lvl>
    <w:lvl w:ilvl="3" w:tplc="040C000F" w:tentative="1">
      <w:start w:val="1"/>
      <w:numFmt w:val="decimal"/>
      <w:lvlText w:val="%4."/>
      <w:lvlJc w:val="left"/>
      <w:pPr>
        <w:ind w:left="5130" w:hanging="360"/>
      </w:pPr>
    </w:lvl>
    <w:lvl w:ilvl="4" w:tplc="040C0019" w:tentative="1">
      <w:start w:val="1"/>
      <w:numFmt w:val="lowerLetter"/>
      <w:lvlText w:val="%5."/>
      <w:lvlJc w:val="left"/>
      <w:pPr>
        <w:ind w:left="5850" w:hanging="360"/>
      </w:pPr>
    </w:lvl>
    <w:lvl w:ilvl="5" w:tplc="040C001B" w:tentative="1">
      <w:start w:val="1"/>
      <w:numFmt w:val="lowerRoman"/>
      <w:lvlText w:val="%6."/>
      <w:lvlJc w:val="right"/>
      <w:pPr>
        <w:ind w:left="6570" w:hanging="180"/>
      </w:pPr>
    </w:lvl>
    <w:lvl w:ilvl="6" w:tplc="040C000F" w:tentative="1">
      <w:start w:val="1"/>
      <w:numFmt w:val="decimal"/>
      <w:lvlText w:val="%7."/>
      <w:lvlJc w:val="left"/>
      <w:pPr>
        <w:ind w:left="7290" w:hanging="360"/>
      </w:pPr>
    </w:lvl>
    <w:lvl w:ilvl="7" w:tplc="040C0019" w:tentative="1">
      <w:start w:val="1"/>
      <w:numFmt w:val="lowerLetter"/>
      <w:lvlText w:val="%8."/>
      <w:lvlJc w:val="left"/>
      <w:pPr>
        <w:ind w:left="8010" w:hanging="360"/>
      </w:pPr>
    </w:lvl>
    <w:lvl w:ilvl="8" w:tplc="040C001B" w:tentative="1">
      <w:start w:val="1"/>
      <w:numFmt w:val="lowerRoman"/>
      <w:lvlText w:val="%9."/>
      <w:lvlJc w:val="right"/>
      <w:pPr>
        <w:ind w:left="8730" w:hanging="180"/>
      </w:pPr>
    </w:lvl>
  </w:abstractNum>
  <w:abstractNum w:abstractNumId="176" w15:restartNumberingAfterBreak="0">
    <w:nsid w:val="60F85722"/>
    <w:multiLevelType w:val="multilevel"/>
    <w:tmpl w:val="BBC61EA8"/>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77" w15:restartNumberingAfterBreak="0">
    <w:nsid w:val="61012D5C"/>
    <w:multiLevelType w:val="multilevel"/>
    <w:tmpl w:val="5DAAB2AC"/>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78" w15:restartNumberingAfterBreak="0">
    <w:nsid w:val="633D5B8D"/>
    <w:multiLevelType w:val="hybridMultilevel"/>
    <w:tmpl w:val="D18EB7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9" w15:restartNumberingAfterBreak="0">
    <w:nsid w:val="63492645"/>
    <w:multiLevelType w:val="multilevel"/>
    <w:tmpl w:val="5D481E8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4DF0BF9"/>
    <w:multiLevelType w:val="hybridMultilevel"/>
    <w:tmpl w:val="04101A74"/>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1" w15:restartNumberingAfterBreak="0">
    <w:nsid w:val="64F30269"/>
    <w:multiLevelType w:val="hybridMultilevel"/>
    <w:tmpl w:val="3E5CD74A"/>
    <w:lvl w:ilvl="0" w:tplc="040C0003">
      <w:start w:val="1"/>
      <w:numFmt w:val="bullet"/>
      <w:lvlText w:val="o"/>
      <w:lvlJc w:val="left"/>
      <w:pPr>
        <w:ind w:left="1224" w:hanging="360"/>
      </w:pPr>
      <w:rPr>
        <w:rFonts w:ascii="Courier New" w:hAnsi="Courier New" w:cs="Courier New" w:hint="default"/>
      </w:rPr>
    </w:lvl>
    <w:lvl w:ilvl="1" w:tplc="040C0003" w:tentative="1">
      <w:start w:val="1"/>
      <w:numFmt w:val="bullet"/>
      <w:lvlText w:val="o"/>
      <w:lvlJc w:val="left"/>
      <w:pPr>
        <w:ind w:left="1944" w:hanging="360"/>
      </w:pPr>
      <w:rPr>
        <w:rFonts w:ascii="Courier New" w:hAnsi="Courier New" w:cs="Courier New" w:hint="default"/>
      </w:rPr>
    </w:lvl>
    <w:lvl w:ilvl="2" w:tplc="040C0005" w:tentative="1">
      <w:start w:val="1"/>
      <w:numFmt w:val="bullet"/>
      <w:lvlText w:val=""/>
      <w:lvlJc w:val="left"/>
      <w:pPr>
        <w:ind w:left="2664" w:hanging="360"/>
      </w:pPr>
      <w:rPr>
        <w:rFonts w:ascii="Wingdings" w:hAnsi="Wingdings" w:hint="default"/>
      </w:rPr>
    </w:lvl>
    <w:lvl w:ilvl="3" w:tplc="040C0001" w:tentative="1">
      <w:start w:val="1"/>
      <w:numFmt w:val="bullet"/>
      <w:lvlText w:val=""/>
      <w:lvlJc w:val="left"/>
      <w:pPr>
        <w:ind w:left="3384" w:hanging="360"/>
      </w:pPr>
      <w:rPr>
        <w:rFonts w:ascii="Symbol" w:hAnsi="Symbol" w:hint="default"/>
      </w:rPr>
    </w:lvl>
    <w:lvl w:ilvl="4" w:tplc="040C0003" w:tentative="1">
      <w:start w:val="1"/>
      <w:numFmt w:val="bullet"/>
      <w:lvlText w:val="o"/>
      <w:lvlJc w:val="left"/>
      <w:pPr>
        <w:ind w:left="4104" w:hanging="360"/>
      </w:pPr>
      <w:rPr>
        <w:rFonts w:ascii="Courier New" w:hAnsi="Courier New" w:cs="Courier New" w:hint="default"/>
      </w:rPr>
    </w:lvl>
    <w:lvl w:ilvl="5" w:tplc="040C0005" w:tentative="1">
      <w:start w:val="1"/>
      <w:numFmt w:val="bullet"/>
      <w:lvlText w:val=""/>
      <w:lvlJc w:val="left"/>
      <w:pPr>
        <w:ind w:left="4824" w:hanging="360"/>
      </w:pPr>
      <w:rPr>
        <w:rFonts w:ascii="Wingdings" w:hAnsi="Wingdings" w:hint="default"/>
      </w:rPr>
    </w:lvl>
    <w:lvl w:ilvl="6" w:tplc="040C0001" w:tentative="1">
      <w:start w:val="1"/>
      <w:numFmt w:val="bullet"/>
      <w:lvlText w:val=""/>
      <w:lvlJc w:val="left"/>
      <w:pPr>
        <w:ind w:left="5544" w:hanging="360"/>
      </w:pPr>
      <w:rPr>
        <w:rFonts w:ascii="Symbol" w:hAnsi="Symbol" w:hint="default"/>
      </w:rPr>
    </w:lvl>
    <w:lvl w:ilvl="7" w:tplc="040C0003" w:tentative="1">
      <w:start w:val="1"/>
      <w:numFmt w:val="bullet"/>
      <w:lvlText w:val="o"/>
      <w:lvlJc w:val="left"/>
      <w:pPr>
        <w:ind w:left="6264" w:hanging="360"/>
      </w:pPr>
      <w:rPr>
        <w:rFonts w:ascii="Courier New" w:hAnsi="Courier New" w:cs="Courier New" w:hint="default"/>
      </w:rPr>
    </w:lvl>
    <w:lvl w:ilvl="8" w:tplc="040C0005" w:tentative="1">
      <w:start w:val="1"/>
      <w:numFmt w:val="bullet"/>
      <w:lvlText w:val=""/>
      <w:lvlJc w:val="left"/>
      <w:pPr>
        <w:ind w:left="6984" w:hanging="360"/>
      </w:pPr>
      <w:rPr>
        <w:rFonts w:ascii="Wingdings" w:hAnsi="Wingdings" w:hint="default"/>
      </w:rPr>
    </w:lvl>
  </w:abstractNum>
  <w:abstractNum w:abstractNumId="182" w15:restartNumberingAfterBreak="0">
    <w:nsid w:val="65803045"/>
    <w:multiLevelType w:val="multilevel"/>
    <w:tmpl w:val="25EEA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62F7287"/>
    <w:multiLevelType w:val="hybridMultilevel"/>
    <w:tmpl w:val="D98A02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4" w15:restartNumberingAfterBreak="0">
    <w:nsid w:val="663429E3"/>
    <w:multiLevelType w:val="hybridMultilevel"/>
    <w:tmpl w:val="EF5E94F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5" w15:restartNumberingAfterBreak="0">
    <w:nsid w:val="67B54BB8"/>
    <w:multiLevelType w:val="hybridMultilevel"/>
    <w:tmpl w:val="2FA2DB6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6" w15:restartNumberingAfterBreak="0">
    <w:nsid w:val="67FE5707"/>
    <w:multiLevelType w:val="multilevel"/>
    <w:tmpl w:val="D73472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95F3382"/>
    <w:multiLevelType w:val="multilevel"/>
    <w:tmpl w:val="A19A3F76"/>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88" w15:restartNumberingAfterBreak="0">
    <w:nsid w:val="69A41385"/>
    <w:multiLevelType w:val="hybridMultilevel"/>
    <w:tmpl w:val="7CA400D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9" w15:restartNumberingAfterBreak="0">
    <w:nsid w:val="69E554D7"/>
    <w:multiLevelType w:val="multilevel"/>
    <w:tmpl w:val="126AC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69F70763"/>
    <w:multiLevelType w:val="multilevel"/>
    <w:tmpl w:val="3EBAF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A16168F"/>
    <w:multiLevelType w:val="hybridMultilevel"/>
    <w:tmpl w:val="D65C262E"/>
    <w:lvl w:ilvl="0" w:tplc="C2E68806">
      <w:start w:val="1"/>
      <w:numFmt w:val="decimal"/>
      <w:lvlText w:val="%1."/>
      <w:lvlJc w:val="left"/>
      <w:pPr>
        <w:ind w:left="2856" w:hanging="360"/>
      </w:pPr>
      <w:rPr>
        <w:rFonts w:hint="default"/>
      </w:rPr>
    </w:lvl>
    <w:lvl w:ilvl="1" w:tplc="040C0019" w:tentative="1">
      <w:start w:val="1"/>
      <w:numFmt w:val="lowerLetter"/>
      <w:lvlText w:val="%2."/>
      <w:lvlJc w:val="left"/>
      <w:pPr>
        <w:ind w:left="3576" w:hanging="360"/>
      </w:pPr>
    </w:lvl>
    <w:lvl w:ilvl="2" w:tplc="040C001B" w:tentative="1">
      <w:start w:val="1"/>
      <w:numFmt w:val="lowerRoman"/>
      <w:lvlText w:val="%3."/>
      <w:lvlJc w:val="right"/>
      <w:pPr>
        <w:ind w:left="4296" w:hanging="180"/>
      </w:pPr>
    </w:lvl>
    <w:lvl w:ilvl="3" w:tplc="040C000F" w:tentative="1">
      <w:start w:val="1"/>
      <w:numFmt w:val="decimal"/>
      <w:lvlText w:val="%4."/>
      <w:lvlJc w:val="left"/>
      <w:pPr>
        <w:ind w:left="5016" w:hanging="360"/>
      </w:pPr>
    </w:lvl>
    <w:lvl w:ilvl="4" w:tplc="040C0019" w:tentative="1">
      <w:start w:val="1"/>
      <w:numFmt w:val="lowerLetter"/>
      <w:lvlText w:val="%5."/>
      <w:lvlJc w:val="left"/>
      <w:pPr>
        <w:ind w:left="5736" w:hanging="360"/>
      </w:pPr>
    </w:lvl>
    <w:lvl w:ilvl="5" w:tplc="040C001B" w:tentative="1">
      <w:start w:val="1"/>
      <w:numFmt w:val="lowerRoman"/>
      <w:lvlText w:val="%6."/>
      <w:lvlJc w:val="right"/>
      <w:pPr>
        <w:ind w:left="6456" w:hanging="180"/>
      </w:pPr>
    </w:lvl>
    <w:lvl w:ilvl="6" w:tplc="040C000F" w:tentative="1">
      <w:start w:val="1"/>
      <w:numFmt w:val="decimal"/>
      <w:lvlText w:val="%7."/>
      <w:lvlJc w:val="left"/>
      <w:pPr>
        <w:ind w:left="7176" w:hanging="360"/>
      </w:pPr>
    </w:lvl>
    <w:lvl w:ilvl="7" w:tplc="040C0019" w:tentative="1">
      <w:start w:val="1"/>
      <w:numFmt w:val="lowerLetter"/>
      <w:lvlText w:val="%8."/>
      <w:lvlJc w:val="left"/>
      <w:pPr>
        <w:ind w:left="7896" w:hanging="360"/>
      </w:pPr>
    </w:lvl>
    <w:lvl w:ilvl="8" w:tplc="040C001B" w:tentative="1">
      <w:start w:val="1"/>
      <w:numFmt w:val="lowerRoman"/>
      <w:lvlText w:val="%9."/>
      <w:lvlJc w:val="right"/>
      <w:pPr>
        <w:ind w:left="8616" w:hanging="180"/>
      </w:pPr>
    </w:lvl>
  </w:abstractNum>
  <w:abstractNum w:abstractNumId="192" w15:restartNumberingAfterBreak="0">
    <w:nsid w:val="6A3714CB"/>
    <w:multiLevelType w:val="hybridMultilevel"/>
    <w:tmpl w:val="1E26FA84"/>
    <w:lvl w:ilvl="0" w:tplc="A9F46284">
      <w:start w:val="1"/>
      <w:numFmt w:val="upperRoman"/>
      <w:lvlText w:val="%1-"/>
      <w:lvlJc w:val="left"/>
      <w:pPr>
        <w:tabs>
          <w:tab w:val="num" w:pos="1080"/>
        </w:tabs>
        <w:ind w:left="1080" w:hanging="720"/>
      </w:pPr>
      <w:rPr>
        <w:rFonts w:hint="default"/>
      </w:rPr>
    </w:lvl>
    <w:lvl w:ilvl="1" w:tplc="040C0001">
      <w:start w:val="1"/>
      <w:numFmt w:val="bullet"/>
      <w:lvlText w:val=""/>
      <w:lvlJc w:val="left"/>
      <w:pPr>
        <w:tabs>
          <w:tab w:val="num" w:pos="1440"/>
        </w:tabs>
        <w:ind w:left="1440" w:hanging="360"/>
      </w:pPr>
      <w:rPr>
        <w:rFonts w:ascii="Symbol" w:hAnsi="Symbol" w:hint="default"/>
      </w:rPr>
    </w:lvl>
    <w:lvl w:ilvl="2" w:tplc="F71C9152">
      <w:numFmt w:val="bullet"/>
      <w:lvlText w:val="-"/>
      <w:lvlJc w:val="left"/>
      <w:pPr>
        <w:tabs>
          <w:tab w:val="num" w:pos="2340"/>
        </w:tabs>
        <w:ind w:left="2340" w:hanging="360"/>
      </w:pPr>
      <w:rPr>
        <w:rFonts w:ascii="Times New Roman" w:eastAsia="Times New Roman" w:hAnsi="Times New Roman" w:cs="Times New Roman" w:hint="default"/>
      </w:rPr>
    </w:lvl>
    <w:lvl w:ilvl="3" w:tplc="040C000F">
      <w:start w:val="1"/>
      <w:numFmt w:val="decimal"/>
      <w:lvlText w:val="%4."/>
      <w:lvlJc w:val="left"/>
      <w:pPr>
        <w:tabs>
          <w:tab w:val="num" w:pos="2880"/>
        </w:tabs>
        <w:ind w:left="2880" w:hanging="360"/>
      </w:pPr>
      <w:rPr>
        <w:rFonts w:hint="default"/>
      </w:rPr>
    </w:lvl>
    <w:lvl w:ilvl="4" w:tplc="040C0005">
      <w:start w:val="1"/>
      <w:numFmt w:val="bullet"/>
      <w:lvlText w:val=""/>
      <w:lvlJc w:val="left"/>
      <w:pPr>
        <w:tabs>
          <w:tab w:val="num" w:pos="3600"/>
        </w:tabs>
        <w:ind w:left="3600" w:hanging="360"/>
      </w:pPr>
      <w:rPr>
        <w:rFonts w:ascii="Wingdings" w:hAnsi="Wingdings" w:hint="default"/>
      </w:r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3" w15:restartNumberingAfterBreak="0">
    <w:nsid w:val="6BF845B6"/>
    <w:multiLevelType w:val="multilevel"/>
    <w:tmpl w:val="37762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D4A788E"/>
    <w:multiLevelType w:val="multilevel"/>
    <w:tmpl w:val="5B6EF4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6DBB7822"/>
    <w:multiLevelType w:val="hybridMultilevel"/>
    <w:tmpl w:val="8026B59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6" w15:restartNumberingAfterBreak="0">
    <w:nsid w:val="6F625699"/>
    <w:multiLevelType w:val="hybridMultilevel"/>
    <w:tmpl w:val="0442AAF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7" w15:restartNumberingAfterBreak="0">
    <w:nsid w:val="6F87676B"/>
    <w:multiLevelType w:val="multilevel"/>
    <w:tmpl w:val="DEEEFC9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6FD51F03"/>
    <w:multiLevelType w:val="hybridMultilevel"/>
    <w:tmpl w:val="B828904E"/>
    <w:lvl w:ilvl="0" w:tplc="040C000F">
      <w:start w:val="1"/>
      <w:numFmt w:val="decimal"/>
      <w:lvlText w:val="%1."/>
      <w:lvlJc w:val="left"/>
      <w:pPr>
        <w:ind w:left="862" w:hanging="360"/>
      </w:pPr>
    </w:lvl>
    <w:lvl w:ilvl="1" w:tplc="040C0019">
      <w:start w:val="1"/>
      <w:numFmt w:val="lowerLetter"/>
      <w:lvlText w:val="%2."/>
      <w:lvlJc w:val="left"/>
      <w:pPr>
        <w:ind w:left="1582" w:hanging="360"/>
      </w:pPr>
    </w:lvl>
    <w:lvl w:ilvl="2" w:tplc="040C001B">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199" w15:restartNumberingAfterBreak="0">
    <w:nsid w:val="70873668"/>
    <w:multiLevelType w:val="multilevel"/>
    <w:tmpl w:val="013A5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11A4E1E"/>
    <w:multiLevelType w:val="hybridMultilevel"/>
    <w:tmpl w:val="6560B09A"/>
    <w:lvl w:ilvl="0" w:tplc="040C0001">
      <w:start w:val="1"/>
      <w:numFmt w:val="bullet"/>
      <w:lvlText w:val=""/>
      <w:lvlJc w:val="left"/>
      <w:pPr>
        <w:ind w:left="1222" w:hanging="360"/>
      </w:pPr>
      <w:rPr>
        <w:rFonts w:ascii="Symbol" w:hAnsi="Symbol" w:hint="default"/>
      </w:rPr>
    </w:lvl>
    <w:lvl w:ilvl="1" w:tplc="040C0003" w:tentative="1">
      <w:start w:val="1"/>
      <w:numFmt w:val="bullet"/>
      <w:lvlText w:val="o"/>
      <w:lvlJc w:val="left"/>
      <w:pPr>
        <w:ind w:left="1942" w:hanging="360"/>
      </w:pPr>
      <w:rPr>
        <w:rFonts w:ascii="Courier New" w:hAnsi="Courier New" w:cs="Courier New" w:hint="default"/>
      </w:rPr>
    </w:lvl>
    <w:lvl w:ilvl="2" w:tplc="040C0005" w:tentative="1">
      <w:start w:val="1"/>
      <w:numFmt w:val="bullet"/>
      <w:lvlText w:val=""/>
      <w:lvlJc w:val="left"/>
      <w:pPr>
        <w:ind w:left="2662" w:hanging="360"/>
      </w:pPr>
      <w:rPr>
        <w:rFonts w:ascii="Wingdings" w:hAnsi="Wingdings" w:hint="default"/>
      </w:rPr>
    </w:lvl>
    <w:lvl w:ilvl="3" w:tplc="040C0001" w:tentative="1">
      <w:start w:val="1"/>
      <w:numFmt w:val="bullet"/>
      <w:lvlText w:val=""/>
      <w:lvlJc w:val="left"/>
      <w:pPr>
        <w:ind w:left="3382" w:hanging="360"/>
      </w:pPr>
      <w:rPr>
        <w:rFonts w:ascii="Symbol" w:hAnsi="Symbol" w:hint="default"/>
      </w:rPr>
    </w:lvl>
    <w:lvl w:ilvl="4" w:tplc="040C0003" w:tentative="1">
      <w:start w:val="1"/>
      <w:numFmt w:val="bullet"/>
      <w:lvlText w:val="o"/>
      <w:lvlJc w:val="left"/>
      <w:pPr>
        <w:ind w:left="4102" w:hanging="360"/>
      </w:pPr>
      <w:rPr>
        <w:rFonts w:ascii="Courier New" w:hAnsi="Courier New" w:cs="Courier New" w:hint="default"/>
      </w:rPr>
    </w:lvl>
    <w:lvl w:ilvl="5" w:tplc="040C0005" w:tentative="1">
      <w:start w:val="1"/>
      <w:numFmt w:val="bullet"/>
      <w:lvlText w:val=""/>
      <w:lvlJc w:val="left"/>
      <w:pPr>
        <w:ind w:left="4822" w:hanging="360"/>
      </w:pPr>
      <w:rPr>
        <w:rFonts w:ascii="Wingdings" w:hAnsi="Wingdings" w:hint="default"/>
      </w:rPr>
    </w:lvl>
    <w:lvl w:ilvl="6" w:tplc="040C0001" w:tentative="1">
      <w:start w:val="1"/>
      <w:numFmt w:val="bullet"/>
      <w:lvlText w:val=""/>
      <w:lvlJc w:val="left"/>
      <w:pPr>
        <w:ind w:left="5542" w:hanging="360"/>
      </w:pPr>
      <w:rPr>
        <w:rFonts w:ascii="Symbol" w:hAnsi="Symbol" w:hint="default"/>
      </w:rPr>
    </w:lvl>
    <w:lvl w:ilvl="7" w:tplc="040C0003" w:tentative="1">
      <w:start w:val="1"/>
      <w:numFmt w:val="bullet"/>
      <w:lvlText w:val="o"/>
      <w:lvlJc w:val="left"/>
      <w:pPr>
        <w:ind w:left="6262" w:hanging="360"/>
      </w:pPr>
      <w:rPr>
        <w:rFonts w:ascii="Courier New" w:hAnsi="Courier New" w:cs="Courier New" w:hint="default"/>
      </w:rPr>
    </w:lvl>
    <w:lvl w:ilvl="8" w:tplc="040C0005" w:tentative="1">
      <w:start w:val="1"/>
      <w:numFmt w:val="bullet"/>
      <w:lvlText w:val=""/>
      <w:lvlJc w:val="left"/>
      <w:pPr>
        <w:ind w:left="6982" w:hanging="360"/>
      </w:pPr>
      <w:rPr>
        <w:rFonts w:ascii="Wingdings" w:hAnsi="Wingdings" w:hint="default"/>
      </w:rPr>
    </w:lvl>
  </w:abstractNum>
  <w:abstractNum w:abstractNumId="201" w15:restartNumberingAfterBreak="0">
    <w:nsid w:val="718B3590"/>
    <w:multiLevelType w:val="hybridMultilevel"/>
    <w:tmpl w:val="AC6C197E"/>
    <w:lvl w:ilvl="0" w:tplc="D6366BB6">
      <w:start w:val="1"/>
      <w:numFmt w:val="decimal"/>
      <w:lvlText w:val="%1."/>
      <w:lvlJc w:val="left"/>
      <w:pPr>
        <w:ind w:left="2970" w:hanging="360"/>
      </w:pPr>
      <w:rPr>
        <w:rFonts w:hint="default"/>
      </w:rPr>
    </w:lvl>
    <w:lvl w:ilvl="1" w:tplc="040C0019" w:tentative="1">
      <w:start w:val="1"/>
      <w:numFmt w:val="lowerLetter"/>
      <w:lvlText w:val="%2."/>
      <w:lvlJc w:val="left"/>
      <w:pPr>
        <w:ind w:left="3690" w:hanging="360"/>
      </w:pPr>
    </w:lvl>
    <w:lvl w:ilvl="2" w:tplc="040C001B" w:tentative="1">
      <w:start w:val="1"/>
      <w:numFmt w:val="lowerRoman"/>
      <w:lvlText w:val="%3."/>
      <w:lvlJc w:val="right"/>
      <w:pPr>
        <w:ind w:left="4410" w:hanging="180"/>
      </w:pPr>
    </w:lvl>
    <w:lvl w:ilvl="3" w:tplc="040C000F" w:tentative="1">
      <w:start w:val="1"/>
      <w:numFmt w:val="decimal"/>
      <w:lvlText w:val="%4."/>
      <w:lvlJc w:val="left"/>
      <w:pPr>
        <w:ind w:left="5130" w:hanging="360"/>
      </w:pPr>
    </w:lvl>
    <w:lvl w:ilvl="4" w:tplc="040C0019" w:tentative="1">
      <w:start w:val="1"/>
      <w:numFmt w:val="lowerLetter"/>
      <w:lvlText w:val="%5."/>
      <w:lvlJc w:val="left"/>
      <w:pPr>
        <w:ind w:left="5850" w:hanging="360"/>
      </w:pPr>
    </w:lvl>
    <w:lvl w:ilvl="5" w:tplc="040C001B" w:tentative="1">
      <w:start w:val="1"/>
      <w:numFmt w:val="lowerRoman"/>
      <w:lvlText w:val="%6."/>
      <w:lvlJc w:val="right"/>
      <w:pPr>
        <w:ind w:left="6570" w:hanging="180"/>
      </w:pPr>
    </w:lvl>
    <w:lvl w:ilvl="6" w:tplc="040C000F" w:tentative="1">
      <w:start w:val="1"/>
      <w:numFmt w:val="decimal"/>
      <w:lvlText w:val="%7."/>
      <w:lvlJc w:val="left"/>
      <w:pPr>
        <w:ind w:left="7290" w:hanging="360"/>
      </w:pPr>
    </w:lvl>
    <w:lvl w:ilvl="7" w:tplc="040C0019" w:tentative="1">
      <w:start w:val="1"/>
      <w:numFmt w:val="lowerLetter"/>
      <w:lvlText w:val="%8."/>
      <w:lvlJc w:val="left"/>
      <w:pPr>
        <w:ind w:left="8010" w:hanging="360"/>
      </w:pPr>
    </w:lvl>
    <w:lvl w:ilvl="8" w:tplc="040C001B" w:tentative="1">
      <w:start w:val="1"/>
      <w:numFmt w:val="lowerRoman"/>
      <w:lvlText w:val="%9."/>
      <w:lvlJc w:val="right"/>
      <w:pPr>
        <w:ind w:left="8730" w:hanging="180"/>
      </w:pPr>
    </w:lvl>
  </w:abstractNum>
  <w:abstractNum w:abstractNumId="202" w15:restartNumberingAfterBreak="0">
    <w:nsid w:val="71B170E6"/>
    <w:multiLevelType w:val="hybridMultilevel"/>
    <w:tmpl w:val="E8DE3140"/>
    <w:lvl w:ilvl="0" w:tplc="13C85C08">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3" w15:restartNumberingAfterBreak="0">
    <w:nsid w:val="729456E8"/>
    <w:multiLevelType w:val="hybridMultilevel"/>
    <w:tmpl w:val="1012F49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4" w15:restartNumberingAfterBreak="0">
    <w:nsid w:val="73054D00"/>
    <w:multiLevelType w:val="multilevel"/>
    <w:tmpl w:val="DF52E5C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3182F31"/>
    <w:multiLevelType w:val="multilevel"/>
    <w:tmpl w:val="72AE21BE"/>
    <w:lvl w:ilvl="0">
      <w:start w:val="5"/>
      <w:numFmt w:val="decimal"/>
      <w:lvlText w:val="%1."/>
      <w:lvlJc w:val="left"/>
      <w:pPr>
        <w:ind w:left="360" w:hanging="360"/>
      </w:pPr>
      <w:rPr>
        <w:rFonts w:hint="default"/>
        <w:b w:val="0"/>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206" w15:restartNumberingAfterBreak="0">
    <w:nsid w:val="733047C8"/>
    <w:multiLevelType w:val="hybridMultilevel"/>
    <w:tmpl w:val="112637D8"/>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207" w15:restartNumberingAfterBreak="0">
    <w:nsid w:val="73763AA3"/>
    <w:multiLevelType w:val="multilevel"/>
    <w:tmpl w:val="738A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3F5601E"/>
    <w:multiLevelType w:val="hybridMultilevel"/>
    <w:tmpl w:val="89864D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9" w15:restartNumberingAfterBreak="0">
    <w:nsid w:val="74D97DC7"/>
    <w:multiLevelType w:val="multilevel"/>
    <w:tmpl w:val="CAB4E43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0" w15:restartNumberingAfterBreak="0">
    <w:nsid w:val="76340C82"/>
    <w:multiLevelType w:val="hybridMultilevel"/>
    <w:tmpl w:val="9E44127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1" w15:restartNumberingAfterBreak="0">
    <w:nsid w:val="775374E2"/>
    <w:multiLevelType w:val="hybridMultilevel"/>
    <w:tmpl w:val="B88E9772"/>
    <w:lvl w:ilvl="0" w:tplc="D138E3E8">
      <w:start w:val="1"/>
      <w:numFmt w:val="lowerLetter"/>
      <w:lvlText w:val="%1)"/>
      <w:lvlJc w:val="left"/>
      <w:pPr>
        <w:ind w:left="720" w:hanging="360"/>
      </w:pPr>
      <w:rPr>
        <w:rFonts w:ascii="Arial" w:hAnsi="Arial" w:cs="Arial"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2" w15:restartNumberingAfterBreak="0">
    <w:nsid w:val="78203848"/>
    <w:multiLevelType w:val="hybridMultilevel"/>
    <w:tmpl w:val="633C7A9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3" w15:restartNumberingAfterBreak="0">
    <w:nsid w:val="783B4540"/>
    <w:multiLevelType w:val="multilevel"/>
    <w:tmpl w:val="B142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86D49D9"/>
    <w:multiLevelType w:val="multilevel"/>
    <w:tmpl w:val="BCEC3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79643D45"/>
    <w:multiLevelType w:val="multilevel"/>
    <w:tmpl w:val="8624B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7AB8320A"/>
    <w:multiLevelType w:val="multilevel"/>
    <w:tmpl w:val="AD0A08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7AE43E46"/>
    <w:multiLevelType w:val="hybridMultilevel"/>
    <w:tmpl w:val="B64AE59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8" w15:restartNumberingAfterBreak="0">
    <w:nsid w:val="7B6B7C7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9" w15:restartNumberingAfterBreak="0">
    <w:nsid w:val="7CB213EE"/>
    <w:multiLevelType w:val="hybridMultilevel"/>
    <w:tmpl w:val="D9CAB324"/>
    <w:lvl w:ilvl="0" w:tplc="04090001">
      <w:start w:val="1"/>
      <w:numFmt w:val="bullet"/>
      <w:lvlText w:val=""/>
      <w:lvlJc w:val="left"/>
      <w:pPr>
        <w:tabs>
          <w:tab w:val="num" w:pos="2220"/>
        </w:tabs>
        <w:ind w:left="2220" w:hanging="360"/>
      </w:pPr>
      <w:rPr>
        <w:rFonts w:ascii="Symbol" w:hAnsi="Symbol" w:hint="default"/>
      </w:rPr>
    </w:lvl>
    <w:lvl w:ilvl="1" w:tplc="0409000F">
      <w:start w:val="1"/>
      <w:numFmt w:val="decimal"/>
      <w:lvlText w:val="%2."/>
      <w:lvlJc w:val="left"/>
      <w:pPr>
        <w:tabs>
          <w:tab w:val="num" w:pos="2940"/>
        </w:tabs>
        <w:ind w:left="2940" w:hanging="360"/>
      </w:pPr>
      <w:rPr>
        <w:rFonts w:hint="default"/>
      </w:rPr>
    </w:lvl>
    <w:lvl w:ilvl="2" w:tplc="04090005" w:tentative="1">
      <w:start w:val="1"/>
      <w:numFmt w:val="bullet"/>
      <w:lvlText w:val=""/>
      <w:lvlJc w:val="left"/>
      <w:pPr>
        <w:tabs>
          <w:tab w:val="num" w:pos="3660"/>
        </w:tabs>
        <w:ind w:left="3660" w:hanging="360"/>
      </w:pPr>
      <w:rPr>
        <w:rFonts w:ascii="Wingdings" w:hAnsi="Wingdings" w:hint="default"/>
      </w:rPr>
    </w:lvl>
    <w:lvl w:ilvl="3" w:tplc="04090001" w:tentative="1">
      <w:start w:val="1"/>
      <w:numFmt w:val="bullet"/>
      <w:lvlText w:val=""/>
      <w:lvlJc w:val="left"/>
      <w:pPr>
        <w:tabs>
          <w:tab w:val="num" w:pos="4380"/>
        </w:tabs>
        <w:ind w:left="4380" w:hanging="360"/>
      </w:pPr>
      <w:rPr>
        <w:rFonts w:ascii="Symbol" w:hAnsi="Symbol" w:hint="default"/>
      </w:rPr>
    </w:lvl>
    <w:lvl w:ilvl="4" w:tplc="04090003" w:tentative="1">
      <w:start w:val="1"/>
      <w:numFmt w:val="bullet"/>
      <w:lvlText w:val="o"/>
      <w:lvlJc w:val="left"/>
      <w:pPr>
        <w:tabs>
          <w:tab w:val="num" w:pos="5100"/>
        </w:tabs>
        <w:ind w:left="5100" w:hanging="360"/>
      </w:pPr>
      <w:rPr>
        <w:rFonts w:ascii="Courier New" w:hAnsi="Courier New" w:cs="Courier New" w:hint="default"/>
      </w:rPr>
    </w:lvl>
    <w:lvl w:ilvl="5" w:tplc="04090005" w:tentative="1">
      <w:start w:val="1"/>
      <w:numFmt w:val="bullet"/>
      <w:lvlText w:val=""/>
      <w:lvlJc w:val="left"/>
      <w:pPr>
        <w:tabs>
          <w:tab w:val="num" w:pos="5820"/>
        </w:tabs>
        <w:ind w:left="5820" w:hanging="360"/>
      </w:pPr>
      <w:rPr>
        <w:rFonts w:ascii="Wingdings" w:hAnsi="Wingdings" w:hint="default"/>
      </w:rPr>
    </w:lvl>
    <w:lvl w:ilvl="6" w:tplc="04090001" w:tentative="1">
      <w:start w:val="1"/>
      <w:numFmt w:val="bullet"/>
      <w:lvlText w:val=""/>
      <w:lvlJc w:val="left"/>
      <w:pPr>
        <w:tabs>
          <w:tab w:val="num" w:pos="6540"/>
        </w:tabs>
        <w:ind w:left="6540" w:hanging="360"/>
      </w:pPr>
      <w:rPr>
        <w:rFonts w:ascii="Symbol" w:hAnsi="Symbol" w:hint="default"/>
      </w:rPr>
    </w:lvl>
    <w:lvl w:ilvl="7" w:tplc="04090003" w:tentative="1">
      <w:start w:val="1"/>
      <w:numFmt w:val="bullet"/>
      <w:lvlText w:val="o"/>
      <w:lvlJc w:val="left"/>
      <w:pPr>
        <w:tabs>
          <w:tab w:val="num" w:pos="7260"/>
        </w:tabs>
        <w:ind w:left="7260" w:hanging="360"/>
      </w:pPr>
      <w:rPr>
        <w:rFonts w:ascii="Courier New" w:hAnsi="Courier New" w:cs="Courier New" w:hint="default"/>
      </w:rPr>
    </w:lvl>
    <w:lvl w:ilvl="8" w:tplc="04090005" w:tentative="1">
      <w:start w:val="1"/>
      <w:numFmt w:val="bullet"/>
      <w:lvlText w:val=""/>
      <w:lvlJc w:val="left"/>
      <w:pPr>
        <w:tabs>
          <w:tab w:val="num" w:pos="7980"/>
        </w:tabs>
        <w:ind w:left="7980" w:hanging="360"/>
      </w:pPr>
      <w:rPr>
        <w:rFonts w:ascii="Wingdings" w:hAnsi="Wingdings" w:hint="default"/>
      </w:rPr>
    </w:lvl>
  </w:abstractNum>
  <w:abstractNum w:abstractNumId="220" w15:restartNumberingAfterBreak="0">
    <w:nsid w:val="7CE118D4"/>
    <w:multiLevelType w:val="hybridMultilevel"/>
    <w:tmpl w:val="F6F6CD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1" w15:restartNumberingAfterBreak="0">
    <w:nsid w:val="7D1C74BF"/>
    <w:multiLevelType w:val="hybridMultilevel"/>
    <w:tmpl w:val="A7527C06"/>
    <w:lvl w:ilvl="0" w:tplc="D2C0B0E4">
      <w:start w:val="1"/>
      <w:numFmt w:val="decimal"/>
      <w:lvlText w:val="%1."/>
      <w:lvlJc w:val="left"/>
      <w:pPr>
        <w:ind w:left="2970" w:hanging="360"/>
      </w:pPr>
      <w:rPr>
        <w:rFonts w:hint="default"/>
      </w:rPr>
    </w:lvl>
    <w:lvl w:ilvl="1" w:tplc="040C0019" w:tentative="1">
      <w:start w:val="1"/>
      <w:numFmt w:val="lowerLetter"/>
      <w:lvlText w:val="%2."/>
      <w:lvlJc w:val="left"/>
      <w:pPr>
        <w:ind w:left="3690" w:hanging="360"/>
      </w:pPr>
    </w:lvl>
    <w:lvl w:ilvl="2" w:tplc="040C001B" w:tentative="1">
      <w:start w:val="1"/>
      <w:numFmt w:val="lowerRoman"/>
      <w:lvlText w:val="%3."/>
      <w:lvlJc w:val="right"/>
      <w:pPr>
        <w:ind w:left="4410" w:hanging="180"/>
      </w:pPr>
    </w:lvl>
    <w:lvl w:ilvl="3" w:tplc="040C000F" w:tentative="1">
      <w:start w:val="1"/>
      <w:numFmt w:val="decimal"/>
      <w:lvlText w:val="%4."/>
      <w:lvlJc w:val="left"/>
      <w:pPr>
        <w:ind w:left="5130" w:hanging="360"/>
      </w:pPr>
    </w:lvl>
    <w:lvl w:ilvl="4" w:tplc="040C0019" w:tentative="1">
      <w:start w:val="1"/>
      <w:numFmt w:val="lowerLetter"/>
      <w:lvlText w:val="%5."/>
      <w:lvlJc w:val="left"/>
      <w:pPr>
        <w:ind w:left="5850" w:hanging="360"/>
      </w:pPr>
    </w:lvl>
    <w:lvl w:ilvl="5" w:tplc="040C001B" w:tentative="1">
      <w:start w:val="1"/>
      <w:numFmt w:val="lowerRoman"/>
      <w:lvlText w:val="%6."/>
      <w:lvlJc w:val="right"/>
      <w:pPr>
        <w:ind w:left="6570" w:hanging="180"/>
      </w:pPr>
    </w:lvl>
    <w:lvl w:ilvl="6" w:tplc="040C000F" w:tentative="1">
      <w:start w:val="1"/>
      <w:numFmt w:val="decimal"/>
      <w:lvlText w:val="%7."/>
      <w:lvlJc w:val="left"/>
      <w:pPr>
        <w:ind w:left="7290" w:hanging="360"/>
      </w:pPr>
    </w:lvl>
    <w:lvl w:ilvl="7" w:tplc="040C0019" w:tentative="1">
      <w:start w:val="1"/>
      <w:numFmt w:val="lowerLetter"/>
      <w:lvlText w:val="%8."/>
      <w:lvlJc w:val="left"/>
      <w:pPr>
        <w:ind w:left="8010" w:hanging="360"/>
      </w:pPr>
    </w:lvl>
    <w:lvl w:ilvl="8" w:tplc="040C001B" w:tentative="1">
      <w:start w:val="1"/>
      <w:numFmt w:val="lowerRoman"/>
      <w:lvlText w:val="%9."/>
      <w:lvlJc w:val="right"/>
      <w:pPr>
        <w:ind w:left="8730" w:hanging="180"/>
      </w:pPr>
    </w:lvl>
  </w:abstractNum>
  <w:abstractNum w:abstractNumId="222" w15:restartNumberingAfterBreak="0">
    <w:nsid w:val="7D89342C"/>
    <w:multiLevelType w:val="multilevel"/>
    <w:tmpl w:val="CAB4E43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3" w15:restartNumberingAfterBreak="0">
    <w:nsid w:val="7E3F0D14"/>
    <w:multiLevelType w:val="multilevel"/>
    <w:tmpl w:val="E132F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7E991025"/>
    <w:multiLevelType w:val="hybridMultilevel"/>
    <w:tmpl w:val="5BDA4D8A"/>
    <w:lvl w:ilvl="0" w:tplc="BCAC8324">
      <w:start w:val="1"/>
      <w:numFmt w:val="decimal"/>
      <w:lvlText w:val="%1."/>
      <w:lvlJc w:val="left"/>
      <w:pPr>
        <w:ind w:left="2856" w:hanging="360"/>
      </w:pPr>
      <w:rPr>
        <w:rFonts w:hint="default"/>
      </w:rPr>
    </w:lvl>
    <w:lvl w:ilvl="1" w:tplc="040C0019" w:tentative="1">
      <w:start w:val="1"/>
      <w:numFmt w:val="lowerLetter"/>
      <w:lvlText w:val="%2."/>
      <w:lvlJc w:val="left"/>
      <w:pPr>
        <w:ind w:left="3576" w:hanging="360"/>
      </w:pPr>
    </w:lvl>
    <w:lvl w:ilvl="2" w:tplc="040C001B" w:tentative="1">
      <w:start w:val="1"/>
      <w:numFmt w:val="lowerRoman"/>
      <w:lvlText w:val="%3."/>
      <w:lvlJc w:val="right"/>
      <w:pPr>
        <w:ind w:left="4296" w:hanging="180"/>
      </w:pPr>
    </w:lvl>
    <w:lvl w:ilvl="3" w:tplc="040C000F" w:tentative="1">
      <w:start w:val="1"/>
      <w:numFmt w:val="decimal"/>
      <w:lvlText w:val="%4."/>
      <w:lvlJc w:val="left"/>
      <w:pPr>
        <w:ind w:left="5016" w:hanging="360"/>
      </w:pPr>
    </w:lvl>
    <w:lvl w:ilvl="4" w:tplc="040C0019" w:tentative="1">
      <w:start w:val="1"/>
      <w:numFmt w:val="lowerLetter"/>
      <w:lvlText w:val="%5."/>
      <w:lvlJc w:val="left"/>
      <w:pPr>
        <w:ind w:left="5736" w:hanging="360"/>
      </w:pPr>
    </w:lvl>
    <w:lvl w:ilvl="5" w:tplc="040C001B" w:tentative="1">
      <w:start w:val="1"/>
      <w:numFmt w:val="lowerRoman"/>
      <w:lvlText w:val="%6."/>
      <w:lvlJc w:val="right"/>
      <w:pPr>
        <w:ind w:left="6456" w:hanging="180"/>
      </w:pPr>
    </w:lvl>
    <w:lvl w:ilvl="6" w:tplc="040C000F" w:tentative="1">
      <w:start w:val="1"/>
      <w:numFmt w:val="decimal"/>
      <w:lvlText w:val="%7."/>
      <w:lvlJc w:val="left"/>
      <w:pPr>
        <w:ind w:left="7176" w:hanging="360"/>
      </w:pPr>
    </w:lvl>
    <w:lvl w:ilvl="7" w:tplc="040C0019" w:tentative="1">
      <w:start w:val="1"/>
      <w:numFmt w:val="lowerLetter"/>
      <w:lvlText w:val="%8."/>
      <w:lvlJc w:val="left"/>
      <w:pPr>
        <w:ind w:left="7896" w:hanging="360"/>
      </w:pPr>
    </w:lvl>
    <w:lvl w:ilvl="8" w:tplc="040C001B" w:tentative="1">
      <w:start w:val="1"/>
      <w:numFmt w:val="lowerRoman"/>
      <w:lvlText w:val="%9."/>
      <w:lvlJc w:val="right"/>
      <w:pPr>
        <w:ind w:left="8616" w:hanging="180"/>
      </w:pPr>
    </w:lvl>
  </w:abstractNum>
  <w:abstractNum w:abstractNumId="225" w15:restartNumberingAfterBreak="0">
    <w:nsid w:val="7F774F82"/>
    <w:multiLevelType w:val="multilevel"/>
    <w:tmpl w:val="C69CF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FB40066"/>
    <w:multiLevelType w:val="hybridMultilevel"/>
    <w:tmpl w:val="B3E874A2"/>
    <w:lvl w:ilvl="0" w:tplc="16CA9EFC">
      <w:start w:val="1"/>
      <w:numFmt w:val="decimal"/>
      <w:lvlText w:val="%1."/>
      <w:lvlJc w:val="left"/>
      <w:pPr>
        <w:ind w:left="2970" w:hanging="360"/>
      </w:pPr>
      <w:rPr>
        <w:rFonts w:hint="default"/>
      </w:rPr>
    </w:lvl>
    <w:lvl w:ilvl="1" w:tplc="040C0019" w:tentative="1">
      <w:start w:val="1"/>
      <w:numFmt w:val="lowerLetter"/>
      <w:lvlText w:val="%2."/>
      <w:lvlJc w:val="left"/>
      <w:pPr>
        <w:ind w:left="3690" w:hanging="360"/>
      </w:pPr>
    </w:lvl>
    <w:lvl w:ilvl="2" w:tplc="040C001B" w:tentative="1">
      <w:start w:val="1"/>
      <w:numFmt w:val="lowerRoman"/>
      <w:lvlText w:val="%3."/>
      <w:lvlJc w:val="right"/>
      <w:pPr>
        <w:ind w:left="4410" w:hanging="180"/>
      </w:pPr>
    </w:lvl>
    <w:lvl w:ilvl="3" w:tplc="040C000F" w:tentative="1">
      <w:start w:val="1"/>
      <w:numFmt w:val="decimal"/>
      <w:lvlText w:val="%4."/>
      <w:lvlJc w:val="left"/>
      <w:pPr>
        <w:ind w:left="5130" w:hanging="360"/>
      </w:pPr>
    </w:lvl>
    <w:lvl w:ilvl="4" w:tplc="040C0019" w:tentative="1">
      <w:start w:val="1"/>
      <w:numFmt w:val="lowerLetter"/>
      <w:lvlText w:val="%5."/>
      <w:lvlJc w:val="left"/>
      <w:pPr>
        <w:ind w:left="5850" w:hanging="360"/>
      </w:pPr>
    </w:lvl>
    <w:lvl w:ilvl="5" w:tplc="040C001B" w:tentative="1">
      <w:start w:val="1"/>
      <w:numFmt w:val="lowerRoman"/>
      <w:lvlText w:val="%6."/>
      <w:lvlJc w:val="right"/>
      <w:pPr>
        <w:ind w:left="6570" w:hanging="180"/>
      </w:pPr>
    </w:lvl>
    <w:lvl w:ilvl="6" w:tplc="040C000F" w:tentative="1">
      <w:start w:val="1"/>
      <w:numFmt w:val="decimal"/>
      <w:lvlText w:val="%7."/>
      <w:lvlJc w:val="left"/>
      <w:pPr>
        <w:ind w:left="7290" w:hanging="360"/>
      </w:pPr>
    </w:lvl>
    <w:lvl w:ilvl="7" w:tplc="040C0019" w:tentative="1">
      <w:start w:val="1"/>
      <w:numFmt w:val="lowerLetter"/>
      <w:lvlText w:val="%8."/>
      <w:lvlJc w:val="left"/>
      <w:pPr>
        <w:ind w:left="8010" w:hanging="360"/>
      </w:pPr>
    </w:lvl>
    <w:lvl w:ilvl="8" w:tplc="040C001B" w:tentative="1">
      <w:start w:val="1"/>
      <w:numFmt w:val="lowerRoman"/>
      <w:lvlText w:val="%9."/>
      <w:lvlJc w:val="right"/>
      <w:pPr>
        <w:ind w:left="8730" w:hanging="180"/>
      </w:pPr>
    </w:lvl>
  </w:abstractNum>
  <w:num w:numId="1" w16cid:durableId="199828473">
    <w:abstractNumId w:val="115"/>
  </w:num>
  <w:num w:numId="2" w16cid:durableId="884296770">
    <w:abstractNumId w:val="47"/>
  </w:num>
  <w:num w:numId="3" w16cid:durableId="428356931">
    <w:abstractNumId w:val="71"/>
  </w:num>
  <w:num w:numId="4" w16cid:durableId="250891348">
    <w:abstractNumId w:val="75"/>
  </w:num>
  <w:num w:numId="5" w16cid:durableId="2082482223">
    <w:abstractNumId w:val="160"/>
  </w:num>
  <w:num w:numId="6" w16cid:durableId="2145537833">
    <w:abstractNumId w:val="196"/>
  </w:num>
  <w:num w:numId="7" w16cid:durableId="1435856849">
    <w:abstractNumId w:val="29"/>
  </w:num>
  <w:num w:numId="8" w16cid:durableId="535965804">
    <w:abstractNumId w:val="212"/>
  </w:num>
  <w:num w:numId="9" w16cid:durableId="73282112">
    <w:abstractNumId w:val="148"/>
  </w:num>
  <w:num w:numId="10" w16cid:durableId="1985767581">
    <w:abstractNumId w:val="103"/>
  </w:num>
  <w:num w:numId="11" w16cid:durableId="2036081279">
    <w:abstractNumId w:val="220"/>
  </w:num>
  <w:num w:numId="12" w16cid:durableId="1943881144">
    <w:abstractNumId w:val="70"/>
  </w:num>
  <w:num w:numId="13" w16cid:durableId="1746103201">
    <w:abstractNumId w:val="150"/>
  </w:num>
  <w:num w:numId="14" w16cid:durableId="1973975558">
    <w:abstractNumId w:val="7"/>
  </w:num>
  <w:num w:numId="15" w16cid:durableId="148445720">
    <w:abstractNumId w:val="72"/>
  </w:num>
  <w:num w:numId="16" w16cid:durableId="1291789362">
    <w:abstractNumId w:val="129"/>
  </w:num>
  <w:num w:numId="17" w16cid:durableId="105734467">
    <w:abstractNumId w:val="60"/>
  </w:num>
  <w:num w:numId="18" w16cid:durableId="1054431299">
    <w:abstractNumId w:val="130"/>
  </w:num>
  <w:num w:numId="19" w16cid:durableId="1980379028">
    <w:abstractNumId w:val="131"/>
  </w:num>
  <w:num w:numId="20" w16cid:durableId="481820700">
    <w:abstractNumId w:val="217"/>
  </w:num>
  <w:num w:numId="21" w16cid:durableId="1754743256">
    <w:abstractNumId w:val="133"/>
  </w:num>
  <w:num w:numId="22" w16cid:durableId="1358311415">
    <w:abstractNumId w:val="185"/>
  </w:num>
  <w:num w:numId="23" w16cid:durableId="1659964836">
    <w:abstractNumId w:val="184"/>
  </w:num>
  <w:num w:numId="24" w16cid:durableId="1540631340">
    <w:abstractNumId w:val="25"/>
  </w:num>
  <w:num w:numId="25" w16cid:durableId="498429106">
    <w:abstractNumId w:val="95"/>
  </w:num>
  <w:num w:numId="26" w16cid:durableId="1327131189">
    <w:abstractNumId w:val="113"/>
  </w:num>
  <w:num w:numId="27" w16cid:durableId="1131022309">
    <w:abstractNumId w:val="30"/>
  </w:num>
  <w:num w:numId="28" w16cid:durableId="1453983078">
    <w:abstractNumId w:val="15"/>
  </w:num>
  <w:num w:numId="29" w16cid:durableId="1661157956">
    <w:abstractNumId w:val="218"/>
  </w:num>
  <w:num w:numId="30" w16cid:durableId="1218276871">
    <w:abstractNumId w:val="41"/>
  </w:num>
  <w:num w:numId="31" w16cid:durableId="1479494003">
    <w:abstractNumId w:val="85"/>
  </w:num>
  <w:num w:numId="32" w16cid:durableId="607741372">
    <w:abstractNumId w:val="83"/>
  </w:num>
  <w:num w:numId="33" w16cid:durableId="814177039">
    <w:abstractNumId w:val="38"/>
  </w:num>
  <w:num w:numId="34" w16cid:durableId="1862861980">
    <w:abstractNumId w:val="153"/>
  </w:num>
  <w:num w:numId="35" w16cid:durableId="171729782">
    <w:abstractNumId w:val="52"/>
  </w:num>
  <w:num w:numId="36" w16cid:durableId="258487580">
    <w:abstractNumId w:val="174"/>
  </w:num>
  <w:num w:numId="37" w16cid:durableId="1573617101">
    <w:abstractNumId w:val="78"/>
  </w:num>
  <w:num w:numId="38" w16cid:durableId="874466980">
    <w:abstractNumId w:val="105"/>
  </w:num>
  <w:num w:numId="39" w16cid:durableId="427888899">
    <w:abstractNumId w:val="146"/>
  </w:num>
  <w:num w:numId="40" w16cid:durableId="424377078">
    <w:abstractNumId w:val="202"/>
  </w:num>
  <w:num w:numId="41" w16cid:durableId="506746633">
    <w:abstractNumId w:val="73"/>
  </w:num>
  <w:num w:numId="42" w16cid:durableId="612638651">
    <w:abstractNumId w:val="17"/>
  </w:num>
  <w:num w:numId="43" w16cid:durableId="573777745">
    <w:abstractNumId w:val="6"/>
  </w:num>
  <w:num w:numId="44" w16cid:durableId="496313817">
    <w:abstractNumId w:val="44"/>
  </w:num>
  <w:num w:numId="45" w16cid:durableId="929267170">
    <w:abstractNumId w:val="116"/>
  </w:num>
  <w:num w:numId="46" w16cid:durableId="859857736">
    <w:abstractNumId w:val="51"/>
  </w:num>
  <w:num w:numId="47" w16cid:durableId="1426920795">
    <w:abstractNumId w:val="35"/>
  </w:num>
  <w:num w:numId="48" w16cid:durableId="987199711">
    <w:abstractNumId w:val="215"/>
  </w:num>
  <w:num w:numId="49" w16cid:durableId="566108850">
    <w:abstractNumId w:val="158"/>
  </w:num>
  <w:num w:numId="50" w16cid:durableId="184288929">
    <w:abstractNumId w:val="81"/>
  </w:num>
  <w:num w:numId="51" w16cid:durableId="919101036">
    <w:abstractNumId w:val="204"/>
  </w:num>
  <w:num w:numId="52" w16cid:durableId="1264219263">
    <w:abstractNumId w:val="39"/>
  </w:num>
  <w:num w:numId="53" w16cid:durableId="407657720">
    <w:abstractNumId w:val="181"/>
  </w:num>
  <w:num w:numId="54" w16cid:durableId="508636638">
    <w:abstractNumId w:val="155"/>
  </w:num>
  <w:num w:numId="55" w16cid:durableId="1214922423">
    <w:abstractNumId w:val="173"/>
  </w:num>
  <w:num w:numId="56" w16cid:durableId="1470590742">
    <w:abstractNumId w:val="114"/>
  </w:num>
  <w:num w:numId="57" w16cid:durableId="122846819">
    <w:abstractNumId w:val="186"/>
  </w:num>
  <w:num w:numId="58" w16cid:durableId="593905307">
    <w:abstractNumId w:val="194"/>
  </w:num>
  <w:num w:numId="59" w16cid:durableId="563882177">
    <w:abstractNumId w:val="169"/>
  </w:num>
  <w:num w:numId="60" w16cid:durableId="1290167291">
    <w:abstractNumId w:val="189"/>
  </w:num>
  <w:num w:numId="61" w16cid:durableId="2126655199">
    <w:abstractNumId w:val="168"/>
  </w:num>
  <w:num w:numId="62" w16cid:durableId="1366248448">
    <w:abstractNumId w:val="101"/>
  </w:num>
  <w:num w:numId="63" w16cid:durableId="389380295">
    <w:abstractNumId w:val="94"/>
  </w:num>
  <w:num w:numId="64" w16cid:durableId="1061827129">
    <w:abstractNumId w:val="178"/>
  </w:num>
  <w:num w:numId="65" w16cid:durableId="1247763188">
    <w:abstractNumId w:val="143"/>
  </w:num>
  <w:num w:numId="66" w16cid:durableId="1276711721">
    <w:abstractNumId w:val="225"/>
  </w:num>
  <w:num w:numId="67" w16cid:durableId="170724867">
    <w:abstractNumId w:val="144"/>
  </w:num>
  <w:num w:numId="68" w16cid:durableId="1317799904">
    <w:abstractNumId w:val="42"/>
  </w:num>
  <w:num w:numId="69" w16cid:durableId="443154778">
    <w:abstractNumId w:val="197"/>
  </w:num>
  <w:num w:numId="70" w16cid:durableId="2018263520">
    <w:abstractNumId w:val="76"/>
  </w:num>
  <w:num w:numId="71" w16cid:durableId="976378315">
    <w:abstractNumId w:val="33"/>
  </w:num>
  <w:num w:numId="72" w16cid:durableId="1289510489">
    <w:abstractNumId w:val="134"/>
  </w:num>
  <w:num w:numId="73" w16cid:durableId="447897358">
    <w:abstractNumId w:val="167"/>
  </w:num>
  <w:num w:numId="74" w16cid:durableId="1054278340">
    <w:abstractNumId w:val="156"/>
  </w:num>
  <w:num w:numId="75" w16cid:durableId="1347291013">
    <w:abstractNumId w:val="68"/>
  </w:num>
  <w:num w:numId="76" w16cid:durableId="293371688">
    <w:abstractNumId w:val="121"/>
  </w:num>
  <w:num w:numId="77" w16cid:durableId="1315908505">
    <w:abstractNumId w:val="2"/>
  </w:num>
  <w:num w:numId="78" w16cid:durableId="1913268358">
    <w:abstractNumId w:val="97"/>
  </w:num>
  <w:num w:numId="79" w16cid:durableId="1870795429">
    <w:abstractNumId w:val="151"/>
  </w:num>
  <w:num w:numId="80" w16cid:durableId="1809010272">
    <w:abstractNumId w:val="223"/>
  </w:num>
  <w:num w:numId="81" w16cid:durableId="121508407">
    <w:abstractNumId w:val="10"/>
  </w:num>
  <w:num w:numId="82" w16cid:durableId="845511216">
    <w:abstractNumId w:val="12"/>
  </w:num>
  <w:num w:numId="83" w16cid:durableId="743375815">
    <w:abstractNumId w:val="147"/>
  </w:num>
  <w:num w:numId="84" w16cid:durableId="207302893">
    <w:abstractNumId w:val="40"/>
  </w:num>
  <w:num w:numId="85" w16cid:durableId="2092238659">
    <w:abstractNumId w:val="49"/>
  </w:num>
  <w:num w:numId="86" w16cid:durableId="387655225">
    <w:abstractNumId w:val="141"/>
  </w:num>
  <w:num w:numId="87" w16cid:durableId="2095125231">
    <w:abstractNumId w:val="24"/>
  </w:num>
  <w:num w:numId="88" w16cid:durableId="886336342">
    <w:abstractNumId w:val="145"/>
  </w:num>
  <w:num w:numId="89" w16cid:durableId="1573464340">
    <w:abstractNumId w:val="172"/>
  </w:num>
  <w:num w:numId="90" w16cid:durableId="1404328577">
    <w:abstractNumId w:val="106"/>
  </w:num>
  <w:num w:numId="91" w16cid:durableId="1314331418">
    <w:abstractNumId w:val="213"/>
  </w:num>
  <w:num w:numId="92" w16cid:durableId="1853911390">
    <w:abstractNumId w:val="188"/>
  </w:num>
  <w:num w:numId="93" w16cid:durableId="1585531053">
    <w:abstractNumId w:val="199"/>
  </w:num>
  <w:num w:numId="94" w16cid:durableId="2023818312">
    <w:abstractNumId w:val="154"/>
  </w:num>
  <w:num w:numId="95" w16cid:durableId="552892573">
    <w:abstractNumId w:val="207"/>
  </w:num>
  <w:num w:numId="96" w16cid:durableId="1145779021">
    <w:abstractNumId w:val="190"/>
  </w:num>
  <w:num w:numId="97" w16cid:durableId="1593657205">
    <w:abstractNumId w:val="107"/>
  </w:num>
  <w:num w:numId="98" w16cid:durableId="750540574">
    <w:abstractNumId w:val="62"/>
  </w:num>
  <w:num w:numId="99" w16cid:durableId="2111048172">
    <w:abstractNumId w:val="193"/>
  </w:num>
  <w:num w:numId="100" w16cid:durableId="909464648">
    <w:abstractNumId w:val="132"/>
  </w:num>
  <w:num w:numId="101" w16cid:durableId="1749377118">
    <w:abstractNumId w:val="34"/>
  </w:num>
  <w:num w:numId="102" w16cid:durableId="1459294771">
    <w:abstractNumId w:val="128"/>
  </w:num>
  <w:num w:numId="103" w16cid:durableId="902637904">
    <w:abstractNumId w:val="179"/>
  </w:num>
  <w:num w:numId="104" w16cid:durableId="182716049">
    <w:abstractNumId w:val="63"/>
  </w:num>
  <w:num w:numId="105" w16cid:durableId="1751845963">
    <w:abstractNumId w:val="26"/>
  </w:num>
  <w:num w:numId="106" w16cid:durableId="941379026">
    <w:abstractNumId w:val="157"/>
  </w:num>
  <w:num w:numId="107" w16cid:durableId="79958373">
    <w:abstractNumId w:val="98"/>
  </w:num>
  <w:num w:numId="108" w16cid:durableId="1866481217">
    <w:abstractNumId w:val="37"/>
  </w:num>
  <w:num w:numId="109" w16cid:durableId="1099444338">
    <w:abstractNumId w:val="138"/>
  </w:num>
  <w:num w:numId="110" w16cid:durableId="1893730168">
    <w:abstractNumId w:val="61"/>
  </w:num>
  <w:num w:numId="111" w16cid:durableId="1919242383">
    <w:abstractNumId w:val="79"/>
  </w:num>
  <w:num w:numId="112" w16cid:durableId="403374779">
    <w:abstractNumId w:val="19"/>
  </w:num>
  <w:num w:numId="113" w16cid:durableId="1811095951">
    <w:abstractNumId w:val="18"/>
  </w:num>
  <w:num w:numId="114" w16cid:durableId="407461006">
    <w:abstractNumId w:val="65"/>
  </w:num>
  <w:num w:numId="115" w16cid:durableId="1763912901">
    <w:abstractNumId w:val="135"/>
  </w:num>
  <w:num w:numId="116" w16cid:durableId="131600702">
    <w:abstractNumId w:val="90"/>
  </w:num>
  <w:num w:numId="117" w16cid:durableId="2093352977">
    <w:abstractNumId w:val="84"/>
  </w:num>
  <w:num w:numId="118" w16cid:durableId="1743526796">
    <w:abstractNumId w:val="208"/>
  </w:num>
  <w:num w:numId="119" w16cid:durableId="749278778">
    <w:abstractNumId w:val="214"/>
  </w:num>
  <w:num w:numId="120" w16cid:durableId="315185965">
    <w:abstractNumId w:val="74"/>
  </w:num>
  <w:num w:numId="121" w16cid:durableId="1725063012">
    <w:abstractNumId w:val="28"/>
  </w:num>
  <w:num w:numId="122" w16cid:durableId="1863516217">
    <w:abstractNumId w:val="110"/>
  </w:num>
  <w:num w:numId="123" w16cid:durableId="507603665">
    <w:abstractNumId w:val="117"/>
  </w:num>
  <w:num w:numId="124" w16cid:durableId="899756345">
    <w:abstractNumId w:val="64"/>
  </w:num>
  <w:num w:numId="125" w16cid:durableId="1995910453">
    <w:abstractNumId w:val="58"/>
  </w:num>
  <w:num w:numId="126" w16cid:durableId="1214581251">
    <w:abstractNumId w:val="9"/>
  </w:num>
  <w:num w:numId="127" w16cid:durableId="1063600175">
    <w:abstractNumId w:val="91"/>
  </w:num>
  <w:num w:numId="128" w16cid:durableId="1807965587">
    <w:abstractNumId w:val="219"/>
  </w:num>
  <w:num w:numId="129" w16cid:durableId="763107428">
    <w:abstractNumId w:val="216"/>
  </w:num>
  <w:num w:numId="130" w16cid:durableId="1597248163">
    <w:abstractNumId w:val="82"/>
  </w:num>
  <w:num w:numId="131" w16cid:durableId="1582519584">
    <w:abstractNumId w:val="69"/>
  </w:num>
  <w:num w:numId="132" w16cid:durableId="384330388">
    <w:abstractNumId w:val="66"/>
  </w:num>
  <w:num w:numId="133" w16cid:durableId="1678341413">
    <w:abstractNumId w:val="210"/>
  </w:num>
  <w:num w:numId="134" w16cid:durableId="1763257366">
    <w:abstractNumId w:val="118"/>
  </w:num>
  <w:num w:numId="135" w16cid:durableId="1162768845">
    <w:abstractNumId w:val="192"/>
  </w:num>
  <w:num w:numId="136" w16cid:durableId="1389496922">
    <w:abstractNumId w:val="142"/>
  </w:num>
  <w:num w:numId="137" w16cid:durableId="1380938702">
    <w:abstractNumId w:val="3"/>
  </w:num>
  <w:num w:numId="138" w16cid:durableId="18748282">
    <w:abstractNumId w:val="200"/>
  </w:num>
  <w:num w:numId="139" w16cid:durableId="522135128">
    <w:abstractNumId w:val="87"/>
  </w:num>
  <w:num w:numId="140" w16cid:durableId="128517324">
    <w:abstractNumId w:val="125"/>
  </w:num>
  <w:num w:numId="141" w16cid:durableId="175965265">
    <w:abstractNumId w:val="102"/>
  </w:num>
  <w:num w:numId="142" w16cid:durableId="1984457537">
    <w:abstractNumId w:val="54"/>
  </w:num>
  <w:num w:numId="143" w16cid:durableId="255212897">
    <w:abstractNumId w:val="50"/>
  </w:num>
  <w:num w:numId="144" w16cid:durableId="1126050540">
    <w:abstractNumId w:val="159"/>
  </w:num>
  <w:num w:numId="145" w16cid:durableId="1479151226">
    <w:abstractNumId w:val="122"/>
  </w:num>
  <w:num w:numId="146" w16cid:durableId="1094593076">
    <w:abstractNumId w:val="104"/>
  </w:num>
  <w:num w:numId="147" w16cid:durableId="274680011">
    <w:abstractNumId w:val="77"/>
  </w:num>
  <w:num w:numId="148" w16cid:durableId="120390399">
    <w:abstractNumId w:val="224"/>
  </w:num>
  <w:num w:numId="149" w16cid:durableId="283922969">
    <w:abstractNumId w:val="137"/>
  </w:num>
  <w:num w:numId="150" w16cid:durableId="596864287">
    <w:abstractNumId w:val="191"/>
  </w:num>
  <w:num w:numId="151" w16cid:durableId="1937059567">
    <w:abstractNumId w:val="1"/>
  </w:num>
  <w:num w:numId="152" w16cid:durableId="1789547524">
    <w:abstractNumId w:val="21"/>
  </w:num>
  <w:num w:numId="153" w16cid:durableId="1479884695">
    <w:abstractNumId w:val="123"/>
  </w:num>
  <w:num w:numId="154" w16cid:durableId="2116441993">
    <w:abstractNumId w:val="221"/>
  </w:num>
  <w:num w:numId="155" w16cid:durableId="519898049">
    <w:abstractNumId w:val="175"/>
  </w:num>
  <w:num w:numId="156" w16cid:durableId="687684507">
    <w:abstractNumId w:val="92"/>
  </w:num>
  <w:num w:numId="157" w16cid:durableId="365907400">
    <w:abstractNumId w:val="201"/>
  </w:num>
  <w:num w:numId="158" w16cid:durableId="1878154436">
    <w:abstractNumId w:val="226"/>
  </w:num>
  <w:num w:numId="159" w16cid:durableId="134687358">
    <w:abstractNumId w:val="89"/>
  </w:num>
  <w:num w:numId="160" w16cid:durableId="618218390">
    <w:abstractNumId w:val="195"/>
  </w:num>
  <w:num w:numId="161" w16cid:durableId="749620652">
    <w:abstractNumId w:val="8"/>
  </w:num>
  <w:num w:numId="162" w16cid:durableId="733699449">
    <w:abstractNumId w:val="88"/>
  </w:num>
  <w:num w:numId="163" w16cid:durableId="1015574402">
    <w:abstractNumId w:val="80"/>
  </w:num>
  <w:num w:numId="164" w16cid:durableId="1554194124">
    <w:abstractNumId w:val="162"/>
  </w:num>
  <w:num w:numId="165" w16cid:durableId="745420323">
    <w:abstractNumId w:val="57"/>
  </w:num>
  <w:num w:numId="166" w16cid:durableId="694504101">
    <w:abstractNumId w:val="23"/>
  </w:num>
  <w:num w:numId="167" w16cid:durableId="558059147">
    <w:abstractNumId w:val="182"/>
  </w:num>
  <w:num w:numId="168" w16cid:durableId="1401903966">
    <w:abstractNumId w:val="165"/>
  </w:num>
  <w:num w:numId="169" w16cid:durableId="1009018347">
    <w:abstractNumId w:val="36"/>
  </w:num>
  <w:num w:numId="170" w16cid:durableId="299575132">
    <w:abstractNumId w:val="20"/>
  </w:num>
  <w:num w:numId="171" w16cid:durableId="149175963">
    <w:abstractNumId w:val="180"/>
  </w:num>
  <w:num w:numId="172" w16cid:durableId="441654833">
    <w:abstractNumId w:val="112"/>
  </w:num>
  <w:num w:numId="173" w16cid:durableId="1548027123">
    <w:abstractNumId w:val="86"/>
  </w:num>
  <w:num w:numId="174" w16cid:durableId="749817203">
    <w:abstractNumId w:val="67"/>
  </w:num>
  <w:num w:numId="175" w16cid:durableId="632519660">
    <w:abstractNumId w:val="164"/>
  </w:num>
  <w:num w:numId="176" w16cid:durableId="927035754">
    <w:abstractNumId w:val="27"/>
  </w:num>
  <w:num w:numId="177" w16cid:durableId="1621842884">
    <w:abstractNumId w:val="109"/>
  </w:num>
  <w:num w:numId="178" w16cid:durableId="818961162">
    <w:abstractNumId w:val="206"/>
  </w:num>
  <w:num w:numId="179" w16cid:durableId="356472642">
    <w:abstractNumId w:val="4"/>
  </w:num>
  <w:num w:numId="180" w16cid:durableId="413673396">
    <w:abstractNumId w:val="170"/>
  </w:num>
  <w:num w:numId="181" w16cid:durableId="623385382">
    <w:abstractNumId w:val="152"/>
  </w:num>
  <w:num w:numId="182" w16cid:durableId="2045327528">
    <w:abstractNumId w:val="48"/>
  </w:num>
  <w:num w:numId="183" w16cid:durableId="35395733">
    <w:abstractNumId w:val="136"/>
  </w:num>
  <w:num w:numId="184" w16cid:durableId="1411153082">
    <w:abstractNumId w:val="46"/>
  </w:num>
  <w:num w:numId="185" w16cid:durableId="112484075">
    <w:abstractNumId w:val="198"/>
  </w:num>
  <w:num w:numId="186" w16cid:durableId="2142187048">
    <w:abstractNumId w:val="53"/>
  </w:num>
  <w:num w:numId="187" w16cid:durableId="689335691">
    <w:abstractNumId w:val="45"/>
  </w:num>
  <w:num w:numId="188" w16cid:durableId="1645508496">
    <w:abstractNumId w:val="14"/>
  </w:num>
  <w:num w:numId="189" w16cid:durableId="678700575">
    <w:abstractNumId w:val="183"/>
  </w:num>
  <w:num w:numId="190" w16cid:durableId="1687831687">
    <w:abstractNumId w:val="211"/>
  </w:num>
  <w:num w:numId="191" w16cid:durableId="802164231">
    <w:abstractNumId w:val="161"/>
  </w:num>
  <w:num w:numId="192" w16cid:durableId="1063137059">
    <w:abstractNumId w:val="22"/>
  </w:num>
  <w:num w:numId="193" w16cid:durableId="1150947035">
    <w:abstractNumId w:val="108"/>
  </w:num>
  <w:num w:numId="194" w16cid:durableId="941764386">
    <w:abstractNumId w:val="43"/>
  </w:num>
  <w:num w:numId="195" w16cid:durableId="1437598363">
    <w:abstractNumId w:val="139"/>
  </w:num>
  <w:num w:numId="196" w16cid:durableId="697270027">
    <w:abstractNumId w:val="222"/>
  </w:num>
  <w:num w:numId="197" w16cid:durableId="1198392037">
    <w:abstractNumId w:val="99"/>
  </w:num>
  <w:num w:numId="198" w16cid:durableId="1288389891">
    <w:abstractNumId w:val="163"/>
  </w:num>
  <w:num w:numId="199" w16cid:durableId="1012730838">
    <w:abstractNumId w:val="209"/>
  </w:num>
  <w:num w:numId="200" w16cid:durableId="1302035518">
    <w:abstractNumId w:val="16"/>
  </w:num>
  <w:num w:numId="201" w16cid:durableId="1833914228">
    <w:abstractNumId w:val="203"/>
  </w:num>
  <w:num w:numId="202" w16cid:durableId="1110586129">
    <w:abstractNumId w:val="126"/>
  </w:num>
  <w:num w:numId="203" w16cid:durableId="760756761">
    <w:abstractNumId w:val="0"/>
  </w:num>
  <w:num w:numId="204" w16cid:durableId="1874414651">
    <w:abstractNumId w:val="13"/>
  </w:num>
  <w:num w:numId="205" w16cid:durableId="207229015">
    <w:abstractNumId w:val="11"/>
  </w:num>
  <w:num w:numId="206" w16cid:durableId="2077506981">
    <w:abstractNumId w:val="149"/>
  </w:num>
  <w:num w:numId="207" w16cid:durableId="775368597">
    <w:abstractNumId w:val="124"/>
  </w:num>
  <w:num w:numId="208" w16cid:durableId="1251622091">
    <w:abstractNumId w:val="205"/>
  </w:num>
  <w:num w:numId="209" w16cid:durableId="314844086">
    <w:abstractNumId w:val="176"/>
  </w:num>
  <w:num w:numId="210" w16cid:durableId="1208373503">
    <w:abstractNumId w:val="93"/>
  </w:num>
  <w:num w:numId="211" w16cid:durableId="968974756">
    <w:abstractNumId w:val="171"/>
  </w:num>
  <w:num w:numId="212" w16cid:durableId="1114599115">
    <w:abstractNumId w:val="177"/>
  </w:num>
  <w:num w:numId="213" w16cid:durableId="457915347">
    <w:abstractNumId w:val="55"/>
  </w:num>
  <w:num w:numId="214" w16cid:durableId="1340624359">
    <w:abstractNumId w:val="119"/>
  </w:num>
  <w:num w:numId="215" w16cid:durableId="742987195">
    <w:abstractNumId w:val="100"/>
  </w:num>
  <w:num w:numId="216" w16cid:durableId="424616374">
    <w:abstractNumId w:val="32"/>
  </w:num>
  <w:num w:numId="217" w16cid:durableId="1289118551">
    <w:abstractNumId w:val="187"/>
  </w:num>
  <w:num w:numId="218" w16cid:durableId="1275790238">
    <w:abstractNumId w:val="127"/>
  </w:num>
  <w:num w:numId="219" w16cid:durableId="1021862336">
    <w:abstractNumId w:val="166"/>
  </w:num>
  <w:num w:numId="220" w16cid:durableId="2115131276">
    <w:abstractNumId w:val="56"/>
  </w:num>
  <w:num w:numId="221" w16cid:durableId="815993894">
    <w:abstractNumId w:val="140"/>
  </w:num>
  <w:num w:numId="222" w16cid:durableId="544757972">
    <w:abstractNumId w:val="31"/>
  </w:num>
  <w:num w:numId="223" w16cid:durableId="2029481695">
    <w:abstractNumId w:val="120"/>
  </w:num>
  <w:num w:numId="224" w16cid:durableId="1872496693">
    <w:abstractNumId w:val="5"/>
  </w:num>
  <w:num w:numId="225" w16cid:durableId="863321219">
    <w:abstractNumId w:val="96"/>
  </w:num>
  <w:num w:numId="226" w16cid:durableId="108819141">
    <w:abstractNumId w:val="59"/>
  </w:num>
  <w:num w:numId="227" w16cid:durableId="1430156287">
    <w:abstractNumId w:val="1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FD"/>
    <w:rsid w:val="000017A4"/>
    <w:rsid w:val="000136AD"/>
    <w:rsid w:val="000216E7"/>
    <w:rsid w:val="000241A4"/>
    <w:rsid w:val="000357C1"/>
    <w:rsid w:val="000431E5"/>
    <w:rsid w:val="000728A8"/>
    <w:rsid w:val="00083582"/>
    <w:rsid w:val="000C2A00"/>
    <w:rsid w:val="000C4BC9"/>
    <w:rsid w:val="000D0A66"/>
    <w:rsid w:val="000D51D3"/>
    <w:rsid w:val="000E4E07"/>
    <w:rsid w:val="000E5BA1"/>
    <w:rsid w:val="0010678A"/>
    <w:rsid w:val="00120390"/>
    <w:rsid w:val="00127242"/>
    <w:rsid w:val="00131B1E"/>
    <w:rsid w:val="00132464"/>
    <w:rsid w:val="00134E67"/>
    <w:rsid w:val="001407D7"/>
    <w:rsid w:val="00176059"/>
    <w:rsid w:val="00176EA3"/>
    <w:rsid w:val="00186443"/>
    <w:rsid w:val="001B2217"/>
    <w:rsid w:val="001F2288"/>
    <w:rsid w:val="001F4EA3"/>
    <w:rsid w:val="00201311"/>
    <w:rsid w:val="0020557F"/>
    <w:rsid w:val="002158CD"/>
    <w:rsid w:val="002236BE"/>
    <w:rsid w:val="0022486A"/>
    <w:rsid w:val="00231DB9"/>
    <w:rsid w:val="00237E11"/>
    <w:rsid w:val="002479B9"/>
    <w:rsid w:val="0025725E"/>
    <w:rsid w:val="0026083E"/>
    <w:rsid w:val="00262ACE"/>
    <w:rsid w:val="002A4BE6"/>
    <w:rsid w:val="002B34B4"/>
    <w:rsid w:val="002B7433"/>
    <w:rsid w:val="002C6823"/>
    <w:rsid w:val="002E2AF0"/>
    <w:rsid w:val="00301E1E"/>
    <w:rsid w:val="00317761"/>
    <w:rsid w:val="003237A6"/>
    <w:rsid w:val="003509FD"/>
    <w:rsid w:val="00350E0B"/>
    <w:rsid w:val="00356C2F"/>
    <w:rsid w:val="00364FAE"/>
    <w:rsid w:val="00375F47"/>
    <w:rsid w:val="0038061F"/>
    <w:rsid w:val="00391E0F"/>
    <w:rsid w:val="00395531"/>
    <w:rsid w:val="003B23E7"/>
    <w:rsid w:val="003C3ED0"/>
    <w:rsid w:val="003C610A"/>
    <w:rsid w:val="003D5D13"/>
    <w:rsid w:val="003E1486"/>
    <w:rsid w:val="003E2B4E"/>
    <w:rsid w:val="003F4463"/>
    <w:rsid w:val="00430A79"/>
    <w:rsid w:val="00430ECD"/>
    <w:rsid w:val="00432663"/>
    <w:rsid w:val="004345D6"/>
    <w:rsid w:val="004554BF"/>
    <w:rsid w:val="0046207A"/>
    <w:rsid w:val="004635B6"/>
    <w:rsid w:val="0046367B"/>
    <w:rsid w:val="00474F31"/>
    <w:rsid w:val="00493F56"/>
    <w:rsid w:val="004A2D9D"/>
    <w:rsid w:val="004B40D3"/>
    <w:rsid w:val="004B4980"/>
    <w:rsid w:val="004B5401"/>
    <w:rsid w:val="004B7D2D"/>
    <w:rsid w:val="004C2082"/>
    <w:rsid w:val="004D03AD"/>
    <w:rsid w:val="004E00FE"/>
    <w:rsid w:val="004E1941"/>
    <w:rsid w:val="004E35D0"/>
    <w:rsid w:val="004F7FE5"/>
    <w:rsid w:val="0050305C"/>
    <w:rsid w:val="005035E7"/>
    <w:rsid w:val="0051097B"/>
    <w:rsid w:val="005210DD"/>
    <w:rsid w:val="00530FB1"/>
    <w:rsid w:val="00532326"/>
    <w:rsid w:val="005344AB"/>
    <w:rsid w:val="00537C81"/>
    <w:rsid w:val="00546923"/>
    <w:rsid w:val="005477BF"/>
    <w:rsid w:val="00550BBE"/>
    <w:rsid w:val="00566864"/>
    <w:rsid w:val="005733CF"/>
    <w:rsid w:val="005778E3"/>
    <w:rsid w:val="00590786"/>
    <w:rsid w:val="005A0953"/>
    <w:rsid w:val="005C31E2"/>
    <w:rsid w:val="005C7D4E"/>
    <w:rsid w:val="005E1551"/>
    <w:rsid w:val="0060001C"/>
    <w:rsid w:val="006704DF"/>
    <w:rsid w:val="00675CFD"/>
    <w:rsid w:val="00676A4E"/>
    <w:rsid w:val="0068277C"/>
    <w:rsid w:val="006A416F"/>
    <w:rsid w:val="006B050C"/>
    <w:rsid w:val="006C3347"/>
    <w:rsid w:val="006C3FFE"/>
    <w:rsid w:val="006D22A3"/>
    <w:rsid w:val="006D49DB"/>
    <w:rsid w:val="006E4370"/>
    <w:rsid w:val="006F6F2F"/>
    <w:rsid w:val="00706152"/>
    <w:rsid w:val="007126F2"/>
    <w:rsid w:val="00716CF8"/>
    <w:rsid w:val="0072411B"/>
    <w:rsid w:val="00733F31"/>
    <w:rsid w:val="00743124"/>
    <w:rsid w:val="00764CF2"/>
    <w:rsid w:val="007837C5"/>
    <w:rsid w:val="007A5E69"/>
    <w:rsid w:val="007B4B80"/>
    <w:rsid w:val="007C7CFB"/>
    <w:rsid w:val="007F01F8"/>
    <w:rsid w:val="00800525"/>
    <w:rsid w:val="00802FF3"/>
    <w:rsid w:val="008038DF"/>
    <w:rsid w:val="00803D7B"/>
    <w:rsid w:val="00812B3D"/>
    <w:rsid w:val="0085191B"/>
    <w:rsid w:val="008623AD"/>
    <w:rsid w:val="008733F7"/>
    <w:rsid w:val="0087582A"/>
    <w:rsid w:val="00894061"/>
    <w:rsid w:val="008A4276"/>
    <w:rsid w:val="008D469E"/>
    <w:rsid w:val="008D4A08"/>
    <w:rsid w:val="008D73B4"/>
    <w:rsid w:val="008E2D1B"/>
    <w:rsid w:val="008E6E50"/>
    <w:rsid w:val="00923BF5"/>
    <w:rsid w:val="009276BE"/>
    <w:rsid w:val="0093672C"/>
    <w:rsid w:val="00967419"/>
    <w:rsid w:val="00972F4D"/>
    <w:rsid w:val="00981977"/>
    <w:rsid w:val="009900AD"/>
    <w:rsid w:val="009C3B12"/>
    <w:rsid w:val="009C75FB"/>
    <w:rsid w:val="00A04A7F"/>
    <w:rsid w:val="00A073A6"/>
    <w:rsid w:val="00A21932"/>
    <w:rsid w:val="00A21ECC"/>
    <w:rsid w:val="00A546AA"/>
    <w:rsid w:val="00A622BE"/>
    <w:rsid w:val="00A653A5"/>
    <w:rsid w:val="00A72D15"/>
    <w:rsid w:val="00A77310"/>
    <w:rsid w:val="00A8297C"/>
    <w:rsid w:val="00A91C43"/>
    <w:rsid w:val="00AA23EF"/>
    <w:rsid w:val="00AC5383"/>
    <w:rsid w:val="00AC736C"/>
    <w:rsid w:val="00AE0639"/>
    <w:rsid w:val="00AE0FED"/>
    <w:rsid w:val="00AF6026"/>
    <w:rsid w:val="00AF7D07"/>
    <w:rsid w:val="00B01F77"/>
    <w:rsid w:val="00B025A1"/>
    <w:rsid w:val="00B039D8"/>
    <w:rsid w:val="00B03AB0"/>
    <w:rsid w:val="00B12B70"/>
    <w:rsid w:val="00B45042"/>
    <w:rsid w:val="00B50C42"/>
    <w:rsid w:val="00B95EFA"/>
    <w:rsid w:val="00BA1E0A"/>
    <w:rsid w:val="00BA2C11"/>
    <w:rsid w:val="00BA3C90"/>
    <w:rsid w:val="00BB6AA8"/>
    <w:rsid w:val="00BE04E4"/>
    <w:rsid w:val="00BE16B3"/>
    <w:rsid w:val="00BF013E"/>
    <w:rsid w:val="00BF6130"/>
    <w:rsid w:val="00C074B8"/>
    <w:rsid w:val="00C103F1"/>
    <w:rsid w:val="00C17E21"/>
    <w:rsid w:val="00C26868"/>
    <w:rsid w:val="00C31487"/>
    <w:rsid w:val="00C32E3F"/>
    <w:rsid w:val="00C64465"/>
    <w:rsid w:val="00C65DBB"/>
    <w:rsid w:val="00C70478"/>
    <w:rsid w:val="00C76150"/>
    <w:rsid w:val="00C81EC7"/>
    <w:rsid w:val="00CA428B"/>
    <w:rsid w:val="00CB0903"/>
    <w:rsid w:val="00CB384A"/>
    <w:rsid w:val="00CB45CA"/>
    <w:rsid w:val="00CC240D"/>
    <w:rsid w:val="00CC7C6A"/>
    <w:rsid w:val="00CE4469"/>
    <w:rsid w:val="00D01046"/>
    <w:rsid w:val="00D04C28"/>
    <w:rsid w:val="00D05586"/>
    <w:rsid w:val="00D16BCD"/>
    <w:rsid w:val="00D175DC"/>
    <w:rsid w:val="00D258CC"/>
    <w:rsid w:val="00D37D8E"/>
    <w:rsid w:val="00D44C91"/>
    <w:rsid w:val="00D505A0"/>
    <w:rsid w:val="00D65C7F"/>
    <w:rsid w:val="00D722A6"/>
    <w:rsid w:val="00D74C63"/>
    <w:rsid w:val="00D80982"/>
    <w:rsid w:val="00D92FE8"/>
    <w:rsid w:val="00DD2F8F"/>
    <w:rsid w:val="00DD4264"/>
    <w:rsid w:val="00DF5E8A"/>
    <w:rsid w:val="00E036F7"/>
    <w:rsid w:val="00E131D6"/>
    <w:rsid w:val="00E40391"/>
    <w:rsid w:val="00E627F4"/>
    <w:rsid w:val="00E6661D"/>
    <w:rsid w:val="00E85731"/>
    <w:rsid w:val="00EB02EC"/>
    <w:rsid w:val="00ED0A12"/>
    <w:rsid w:val="00EE7577"/>
    <w:rsid w:val="00EF7FAE"/>
    <w:rsid w:val="00F02F32"/>
    <w:rsid w:val="00F12B50"/>
    <w:rsid w:val="00F326EA"/>
    <w:rsid w:val="00F3607D"/>
    <w:rsid w:val="00F5092C"/>
    <w:rsid w:val="00F54712"/>
    <w:rsid w:val="00F809B9"/>
    <w:rsid w:val="00F92CB8"/>
    <w:rsid w:val="00FA5F9E"/>
    <w:rsid w:val="00FB5C7C"/>
    <w:rsid w:val="00FD3D23"/>
    <w:rsid w:val="00FF32B2"/>
    <w:rsid w:val="00FF656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D7CC8"/>
  <w15:chartTrackingRefBased/>
  <w15:docId w15:val="{7BA60F1A-D1F6-49E5-9544-1821A522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3B4"/>
    <w:pPr>
      <w:spacing w:after="200" w:line="276" w:lineRule="auto"/>
    </w:pPr>
    <w:rPr>
      <w:rFonts w:eastAsiaTheme="minorEastAsia"/>
      <w:kern w:val="0"/>
      <w:sz w:val="22"/>
      <w:szCs w:val="22"/>
      <w:lang w:eastAsia="ja-JP"/>
      <w14:ligatures w14:val="none"/>
    </w:rPr>
  </w:style>
  <w:style w:type="paragraph" w:styleId="Titre1">
    <w:name w:val="heading 1"/>
    <w:basedOn w:val="Normal"/>
    <w:next w:val="Normal"/>
    <w:link w:val="Titre1Car"/>
    <w:uiPriority w:val="9"/>
    <w:qFormat/>
    <w:rsid w:val="003509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509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3509F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509F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509F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509F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509F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509F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509F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509F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3509F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3509F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509F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509F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509F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509F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509F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509FD"/>
    <w:rPr>
      <w:rFonts w:eastAsiaTheme="majorEastAsia" w:cstheme="majorBidi"/>
      <w:color w:val="272727" w:themeColor="text1" w:themeTint="D8"/>
    </w:rPr>
  </w:style>
  <w:style w:type="paragraph" w:styleId="Titre">
    <w:name w:val="Title"/>
    <w:basedOn w:val="Normal"/>
    <w:next w:val="Normal"/>
    <w:link w:val="TitreCar"/>
    <w:uiPriority w:val="10"/>
    <w:qFormat/>
    <w:rsid w:val="003509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509F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509F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509F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509FD"/>
    <w:pPr>
      <w:spacing w:before="160"/>
      <w:jc w:val="center"/>
    </w:pPr>
    <w:rPr>
      <w:i/>
      <w:iCs/>
      <w:color w:val="404040" w:themeColor="text1" w:themeTint="BF"/>
    </w:rPr>
  </w:style>
  <w:style w:type="character" w:customStyle="1" w:styleId="CitationCar">
    <w:name w:val="Citation Car"/>
    <w:basedOn w:val="Policepardfaut"/>
    <w:link w:val="Citation"/>
    <w:uiPriority w:val="29"/>
    <w:rsid w:val="003509FD"/>
    <w:rPr>
      <w:i/>
      <w:iCs/>
      <w:color w:val="404040" w:themeColor="text1" w:themeTint="BF"/>
    </w:rPr>
  </w:style>
  <w:style w:type="paragraph" w:styleId="Paragraphedeliste">
    <w:name w:val="List Paragraph"/>
    <w:basedOn w:val="Normal"/>
    <w:link w:val="ParagraphedelisteCar"/>
    <w:uiPriority w:val="34"/>
    <w:qFormat/>
    <w:rsid w:val="003509FD"/>
    <w:pPr>
      <w:ind w:left="720"/>
      <w:contextualSpacing/>
    </w:pPr>
  </w:style>
  <w:style w:type="character" w:styleId="Accentuationintense">
    <w:name w:val="Intense Emphasis"/>
    <w:basedOn w:val="Policepardfaut"/>
    <w:uiPriority w:val="21"/>
    <w:qFormat/>
    <w:rsid w:val="003509FD"/>
    <w:rPr>
      <w:i/>
      <w:iCs/>
      <w:color w:val="0F4761" w:themeColor="accent1" w:themeShade="BF"/>
    </w:rPr>
  </w:style>
  <w:style w:type="paragraph" w:styleId="Citationintense">
    <w:name w:val="Intense Quote"/>
    <w:basedOn w:val="Normal"/>
    <w:next w:val="Normal"/>
    <w:link w:val="CitationintenseCar"/>
    <w:uiPriority w:val="30"/>
    <w:qFormat/>
    <w:rsid w:val="003509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509FD"/>
    <w:rPr>
      <w:i/>
      <w:iCs/>
      <w:color w:val="0F4761" w:themeColor="accent1" w:themeShade="BF"/>
    </w:rPr>
  </w:style>
  <w:style w:type="character" w:styleId="Rfrenceintense">
    <w:name w:val="Intense Reference"/>
    <w:basedOn w:val="Policepardfaut"/>
    <w:uiPriority w:val="32"/>
    <w:qFormat/>
    <w:rsid w:val="003509FD"/>
    <w:rPr>
      <w:b/>
      <w:bCs/>
      <w:smallCaps/>
      <w:color w:val="0F4761" w:themeColor="accent1" w:themeShade="BF"/>
      <w:spacing w:val="5"/>
    </w:rPr>
  </w:style>
  <w:style w:type="paragraph" w:styleId="En-tte">
    <w:name w:val="header"/>
    <w:basedOn w:val="Normal"/>
    <w:link w:val="En-tteCar"/>
    <w:uiPriority w:val="99"/>
    <w:unhideWhenUsed/>
    <w:rsid w:val="003509FD"/>
    <w:pPr>
      <w:tabs>
        <w:tab w:val="center" w:pos="4536"/>
        <w:tab w:val="right" w:pos="9072"/>
      </w:tabs>
      <w:spacing w:after="0" w:line="240" w:lineRule="auto"/>
    </w:pPr>
  </w:style>
  <w:style w:type="character" w:customStyle="1" w:styleId="En-tteCar">
    <w:name w:val="En-tête Car"/>
    <w:basedOn w:val="Policepardfaut"/>
    <w:link w:val="En-tte"/>
    <w:uiPriority w:val="99"/>
    <w:rsid w:val="003509FD"/>
    <w:rPr>
      <w:rFonts w:eastAsiaTheme="minorEastAsia"/>
      <w:kern w:val="0"/>
      <w:sz w:val="22"/>
      <w:szCs w:val="22"/>
      <w:lang w:eastAsia="ja-JP"/>
      <w14:ligatures w14:val="none"/>
    </w:rPr>
  </w:style>
  <w:style w:type="paragraph" w:styleId="Pieddepage">
    <w:name w:val="footer"/>
    <w:basedOn w:val="Normal"/>
    <w:link w:val="PieddepageCar"/>
    <w:uiPriority w:val="99"/>
    <w:unhideWhenUsed/>
    <w:rsid w:val="00B95EF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95EFA"/>
    <w:rPr>
      <w:rFonts w:eastAsiaTheme="minorEastAsia"/>
      <w:kern w:val="0"/>
      <w:sz w:val="22"/>
      <w:szCs w:val="22"/>
      <w:lang w:eastAsia="ja-JP"/>
      <w14:ligatures w14:val="none"/>
    </w:rPr>
  </w:style>
  <w:style w:type="table" w:styleId="Grilledutableau">
    <w:name w:val="Table Grid"/>
    <w:basedOn w:val="TableauNormal"/>
    <w:uiPriority w:val="39"/>
    <w:rsid w:val="00B95EFA"/>
    <w:pPr>
      <w:spacing w:after="0" w:line="240" w:lineRule="auto"/>
    </w:pPr>
    <w:rPr>
      <w:rFonts w:ascii="Times New Roman" w:eastAsia="SimSu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delespacerserv">
    <w:name w:val="Texte de l’espace réservé"/>
    <w:basedOn w:val="Policepardfaut"/>
    <w:uiPriority w:val="99"/>
    <w:semiHidden/>
    <w:rsid w:val="00B95EFA"/>
    <w:rPr>
      <w:color w:val="808080"/>
    </w:rPr>
  </w:style>
  <w:style w:type="character" w:customStyle="1" w:styleId="ParagraphedelisteCar">
    <w:name w:val="Paragraphe de liste Car"/>
    <w:link w:val="Paragraphedeliste"/>
    <w:uiPriority w:val="34"/>
    <w:locked/>
    <w:rsid w:val="006C3347"/>
    <w:rPr>
      <w:rFonts w:eastAsiaTheme="minorEastAsia"/>
      <w:kern w:val="0"/>
      <w:sz w:val="22"/>
      <w:szCs w:val="22"/>
      <w:lang w:eastAsia="ja-JP"/>
      <w14:ligatures w14:val="none"/>
    </w:rPr>
  </w:style>
  <w:style w:type="paragraph" w:customStyle="1" w:styleId="Default">
    <w:name w:val="Default"/>
    <w:rsid w:val="00743124"/>
    <w:pPr>
      <w:autoSpaceDE w:val="0"/>
      <w:autoSpaceDN w:val="0"/>
      <w:adjustRightInd w:val="0"/>
      <w:spacing w:after="0" w:line="240" w:lineRule="auto"/>
    </w:pPr>
    <w:rPr>
      <w:rFonts w:ascii="Times New Roman" w:eastAsiaTheme="minorEastAsia" w:hAnsi="Times New Roman" w:cs="Times New Roman"/>
      <w:color w:val="000000"/>
      <w:kern w:val="0"/>
      <w:lang w:eastAsia="fr-FR"/>
      <w14:ligatures w14:val="none"/>
    </w:rPr>
  </w:style>
  <w:style w:type="paragraph" w:styleId="NormalWeb">
    <w:name w:val="Normal (Web)"/>
    <w:basedOn w:val="Normal"/>
    <w:uiPriority w:val="99"/>
    <w:rsid w:val="0025725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unhideWhenUsed/>
    <w:rsid w:val="000431E5"/>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rsid w:val="000431E5"/>
    <w:rPr>
      <w:rFonts w:ascii="Consolas" w:eastAsiaTheme="minorEastAsia" w:hAnsi="Consolas"/>
      <w:kern w:val="0"/>
      <w:sz w:val="20"/>
      <w:szCs w:val="20"/>
      <w:lang w:eastAsia="ja-JP"/>
      <w14:ligatures w14:val="none"/>
    </w:rPr>
  </w:style>
  <w:style w:type="character" w:styleId="Lienhypertexte">
    <w:name w:val="Hyperlink"/>
    <w:basedOn w:val="Policepardfaut"/>
    <w:uiPriority w:val="99"/>
    <w:unhideWhenUsed/>
    <w:rsid w:val="00764CF2"/>
    <w:rPr>
      <w:color w:val="467886" w:themeColor="hyperlink"/>
      <w:u w:val="single"/>
    </w:rPr>
  </w:style>
  <w:style w:type="character" w:styleId="Mentionnonrsolue">
    <w:name w:val="Unresolved Mention"/>
    <w:basedOn w:val="Policepardfaut"/>
    <w:uiPriority w:val="99"/>
    <w:semiHidden/>
    <w:unhideWhenUsed/>
    <w:rsid w:val="00764CF2"/>
    <w:rPr>
      <w:color w:val="605E5C"/>
      <w:shd w:val="clear" w:color="auto" w:fill="E1DFDD"/>
    </w:rPr>
  </w:style>
  <w:style w:type="character" w:styleId="lev">
    <w:name w:val="Strong"/>
    <w:basedOn w:val="Policepardfaut"/>
    <w:uiPriority w:val="22"/>
    <w:qFormat/>
    <w:rsid w:val="00B50C42"/>
    <w:rPr>
      <w:b/>
      <w:bCs/>
    </w:rPr>
  </w:style>
  <w:style w:type="paragraph" w:customStyle="1" w:styleId="ds-markdown-paragraph">
    <w:name w:val="ds-markdown-paragraph"/>
    <w:basedOn w:val="Normal"/>
    <w:rsid w:val="00D80982"/>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etableauclaire">
    <w:name w:val="Grid Table Light"/>
    <w:basedOn w:val="TableauNormal"/>
    <w:uiPriority w:val="40"/>
    <w:rsid w:val="000D0A6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simple1">
    <w:name w:val="Plain Table 1"/>
    <w:basedOn w:val="TableauNormal"/>
    <w:uiPriority w:val="41"/>
    <w:rsid w:val="007126F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7126F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lledutableau1">
    <w:name w:val="Grille du tableau1"/>
    <w:basedOn w:val="TableauNormal"/>
    <w:next w:val="Grilledutableau"/>
    <w:rsid w:val="005E1551"/>
    <w:pPr>
      <w:spacing w:after="0" w:line="240" w:lineRule="auto"/>
    </w:pPr>
    <w:rPr>
      <w:rFonts w:ascii="Times New Roman" w:eastAsia="SimSu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
    <w:name w:val="Aucune liste1"/>
    <w:next w:val="Aucuneliste"/>
    <w:uiPriority w:val="99"/>
    <w:semiHidden/>
    <w:unhideWhenUsed/>
    <w:rsid w:val="005344AB"/>
  </w:style>
  <w:style w:type="table" w:customStyle="1" w:styleId="Grilledutableau2">
    <w:name w:val="Grille du tableau2"/>
    <w:basedOn w:val="TableauNormal"/>
    <w:next w:val="Grilledutableau"/>
    <w:rsid w:val="005344AB"/>
    <w:pPr>
      <w:spacing w:after="0" w:line="240" w:lineRule="auto"/>
    </w:pPr>
    <w:rPr>
      <w:rFonts w:ascii="Times New Roman" w:eastAsia="SimSu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F5092C"/>
    <w:pPr>
      <w:spacing w:before="240" w:after="0" w:line="259" w:lineRule="auto"/>
      <w:outlineLvl w:val="9"/>
    </w:pPr>
    <w:rPr>
      <w:sz w:val="32"/>
      <w:szCs w:val="32"/>
      <w:lang w:eastAsia="fr-FR"/>
    </w:rPr>
  </w:style>
  <w:style w:type="paragraph" w:styleId="TM1">
    <w:name w:val="toc 1"/>
    <w:basedOn w:val="Normal"/>
    <w:next w:val="Normal"/>
    <w:autoRedefine/>
    <w:uiPriority w:val="39"/>
    <w:unhideWhenUsed/>
    <w:rsid w:val="00F5092C"/>
    <w:pPr>
      <w:spacing w:after="100"/>
    </w:pPr>
  </w:style>
  <w:style w:type="paragraph" w:styleId="TM3">
    <w:name w:val="toc 3"/>
    <w:basedOn w:val="Normal"/>
    <w:next w:val="Normal"/>
    <w:autoRedefine/>
    <w:uiPriority w:val="39"/>
    <w:unhideWhenUsed/>
    <w:rsid w:val="00F5092C"/>
    <w:pPr>
      <w:spacing w:after="100"/>
      <w:ind w:left="440"/>
    </w:pPr>
  </w:style>
  <w:style w:type="paragraph" w:styleId="TM2">
    <w:name w:val="toc 2"/>
    <w:basedOn w:val="Normal"/>
    <w:next w:val="Normal"/>
    <w:autoRedefine/>
    <w:uiPriority w:val="39"/>
    <w:unhideWhenUsed/>
    <w:rsid w:val="00F5092C"/>
    <w:pPr>
      <w:spacing w:after="100"/>
      <w:ind w:left="220"/>
    </w:pPr>
  </w:style>
  <w:style w:type="paragraph" w:styleId="TM4">
    <w:name w:val="toc 4"/>
    <w:basedOn w:val="Normal"/>
    <w:next w:val="Normal"/>
    <w:autoRedefine/>
    <w:uiPriority w:val="39"/>
    <w:unhideWhenUsed/>
    <w:rsid w:val="00F5092C"/>
    <w:pPr>
      <w:spacing w:after="100" w:line="278" w:lineRule="auto"/>
      <w:ind w:left="720"/>
    </w:pPr>
    <w:rPr>
      <w:kern w:val="2"/>
      <w:sz w:val="24"/>
      <w:szCs w:val="24"/>
      <w:lang w:eastAsia="fr-FR"/>
      <w14:ligatures w14:val="standardContextual"/>
    </w:rPr>
  </w:style>
  <w:style w:type="paragraph" w:styleId="TM5">
    <w:name w:val="toc 5"/>
    <w:basedOn w:val="Normal"/>
    <w:next w:val="Normal"/>
    <w:autoRedefine/>
    <w:uiPriority w:val="39"/>
    <w:unhideWhenUsed/>
    <w:rsid w:val="00F5092C"/>
    <w:pPr>
      <w:spacing w:after="100" w:line="278" w:lineRule="auto"/>
      <w:ind w:left="960"/>
    </w:pPr>
    <w:rPr>
      <w:kern w:val="2"/>
      <w:sz w:val="24"/>
      <w:szCs w:val="24"/>
      <w:lang w:eastAsia="fr-FR"/>
      <w14:ligatures w14:val="standardContextual"/>
    </w:rPr>
  </w:style>
  <w:style w:type="paragraph" w:styleId="TM6">
    <w:name w:val="toc 6"/>
    <w:basedOn w:val="Normal"/>
    <w:next w:val="Normal"/>
    <w:autoRedefine/>
    <w:uiPriority w:val="39"/>
    <w:unhideWhenUsed/>
    <w:rsid w:val="00F5092C"/>
    <w:pPr>
      <w:spacing w:after="100" w:line="278" w:lineRule="auto"/>
      <w:ind w:left="1200"/>
    </w:pPr>
    <w:rPr>
      <w:kern w:val="2"/>
      <w:sz w:val="24"/>
      <w:szCs w:val="24"/>
      <w:lang w:eastAsia="fr-FR"/>
      <w14:ligatures w14:val="standardContextual"/>
    </w:rPr>
  </w:style>
  <w:style w:type="paragraph" w:styleId="TM7">
    <w:name w:val="toc 7"/>
    <w:basedOn w:val="Normal"/>
    <w:next w:val="Normal"/>
    <w:autoRedefine/>
    <w:uiPriority w:val="39"/>
    <w:unhideWhenUsed/>
    <w:rsid w:val="00F5092C"/>
    <w:pPr>
      <w:spacing w:after="100" w:line="278" w:lineRule="auto"/>
      <w:ind w:left="1440"/>
    </w:pPr>
    <w:rPr>
      <w:kern w:val="2"/>
      <w:sz w:val="24"/>
      <w:szCs w:val="24"/>
      <w:lang w:eastAsia="fr-FR"/>
      <w14:ligatures w14:val="standardContextual"/>
    </w:rPr>
  </w:style>
  <w:style w:type="paragraph" w:styleId="TM8">
    <w:name w:val="toc 8"/>
    <w:basedOn w:val="Normal"/>
    <w:next w:val="Normal"/>
    <w:autoRedefine/>
    <w:uiPriority w:val="39"/>
    <w:unhideWhenUsed/>
    <w:rsid w:val="00F5092C"/>
    <w:pPr>
      <w:spacing w:after="100" w:line="278" w:lineRule="auto"/>
      <w:ind w:left="1680"/>
    </w:pPr>
    <w:rPr>
      <w:kern w:val="2"/>
      <w:sz w:val="24"/>
      <w:szCs w:val="24"/>
      <w:lang w:eastAsia="fr-FR"/>
      <w14:ligatures w14:val="standardContextual"/>
    </w:rPr>
  </w:style>
  <w:style w:type="paragraph" w:styleId="TM9">
    <w:name w:val="toc 9"/>
    <w:basedOn w:val="Normal"/>
    <w:next w:val="Normal"/>
    <w:autoRedefine/>
    <w:uiPriority w:val="39"/>
    <w:unhideWhenUsed/>
    <w:rsid w:val="00F5092C"/>
    <w:pPr>
      <w:spacing w:after="100" w:line="278" w:lineRule="auto"/>
      <w:ind w:left="1920"/>
    </w:pPr>
    <w:rPr>
      <w:kern w:val="2"/>
      <w:sz w:val="24"/>
      <w:szCs w:val="24"/>
      <w:lang w:eastAsia="fr-FR"/>
      <w14:ligatures w14:val="standardContextual"/>
    </w:rPr>
  </w:style>
  <w:style w:type="paragraph" w:customStyle="1" w:styleId="msonormal0">
    <w:name w:val="msonormal"/>
    <w:basedOn w:val="Normal"/>
    <w:rsid w:val="006A416F"/>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pple-converted-space">
    <w:name w:val="apple-converted-space"/>
    <w:basedOn w:val="Policepardfaut"/>
    <w:rsid w:val="006A416F"/>
  </w:style>
  <w:style w:type="character" w:styleId="CodeHTML">
    <w:name w:val="HTML Code"/>
    <w:basedOn w:val="Policepardfaut"/>
    <w:uiPriority w:val="99"/>
    <w:semiHidden/>
    <w:unhideWhenUsed/>
    <w:rsid w:val="006A416F"/>
    <w:rPr>
      <w:rFonts w:ascii="Courier New" w:eastAsia="Times New Roman" w:hAnsi="Courier New" w:cs="Courier New"/>
      <w:sz w:val="20"/>
      <w:szCs w:val="20"/>
    </w:rPr>
  </w:style>
  <w:style w:type="character" w:styleId="Accentuation">
    <w:name w:val="Emphasis"/>
    <w:basedOn w:val="Policepardfaut"/>
    <w:uiPriority w:val="20"/>
    <w:qFormat/>
    <w:rsid w:val="006A416F"/>
    <w:rPr>
      <w:i/>
      <w:iCs/>
    </w:rPr>
  </w:style>
  <w:style w:type="paragraph" w:customStyle="1" w:styleId="pdq2pgselectionanchorcontainer">
    <w:name w:val="pdq2pg_selectionanchorcontainer"/>
    <w:basedOn w:val="Normal"/>
    <w:rsid w:val="00A04A7F"/>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07281">
      <w:bodyDiv w:val="1"/>
      <w:marLeft w:val="0"/>
      <w:marRight w:val="0"/>
      <w:marTop w:val="0"/>
      <w:marBottom w:val="0"/>
      <w:divBdr>
        <w:top w:val="none" w:sz="0" w:space="0" w:color="auto"/>
        <w:left w:val="none" w:sz="0" w:space="0" w:color="auto"/>
        <w:bottom w:val="none" w:sz="0" w:space="0" w:color="auto"/>
        <w:right w:val="none" w:sz="0" w:space="0" w:color="auto"/>
      </w:divBdr>
    </w:div>
    <w:div w:id="196940054">
      <w:bodyDiv w:val="1"/>
      <w:marLeft w:val="0"/>
      <w:marRight w:val="0"/>
      <w:marTop w:val="0"/>
      <w:marBottom w:val="0"/>
      <w:divBdr>
        <w:top w:val="none" w:sz="0" w:space="0" w:color="auto"/>
        <w:left w:val="none" w:sz="0" w:space="0" w:color="auto"/>
        <w:bottom w:val="none" w:sz="0" w:space="0" w:color="auto"/>
        <w:right w:val="none" w:sz="0" w:space="0" w:color="auto"/>
      </w:divBdr>
    </w:div>
    <w:div w:id="534540838">
      <w:bodyDiv w:val="1"/>
      <w:marLeft w:val="0"/>
      <w:marRight w:val="0"/>
      <w:marTop w:val="0"/>
      <w:marBottom w:val="0"/>
      <w:divBdr>
        <w:top w:val="none" w:sz="0" w:space="0" w:color="auto"/>
        <w:left w:val="none" w:sz="0" w:space="0" w:color="auto"/>
        <w:bottom w:val="none" w:sz="0" w:space="0" w:color="auto"/>
        <w:right w:val="none" w:sz="0" w:space="0" w:color="auto"/>
      </w:divBdr>
    </w:div>
    <w:div w:id="616718529">
      <w:bodyDiv w:val="1"/>
      <w:marLeft w:val="0"/>
      <w:marRight w:val="0"/>
      <w:marTop w:val="0"/>
      <w:marBottom w:val="0"/>
      <w:divBdr>
        <w:top w:val="none" w:sz="0" w:space="0" w:color="auto"/>
        <w:left w:val="none" w:sz="0" w:space="0" w:color="auto"/>
        <w:bottom w:val="none" w:sz="0" w:space="0" w:color="auto"/>
        <w:right w:val="none" w:sz="0" w:space="0" w:color="auto"/>
      </w:divBdr>
    </w:div>
    <w:div w:id="724762817">
      <w:bodyDiv w:val="1"/>
      <w:marLeft w:val="0"/>
      <w:marRight w:val="0"/>
      <w:marTop w:val="0"/>
      <w:marBottom w:val="0"/>
      <w:divBdr>
        <w:top w:val="none" w:sz="0" w:space="0" w:color="auto"/>
        <w:left w:val="none" w:sz="0" w:space="0" w:color="auto"/>
        <w:bottom w:val="none" w:sz="0" w:space="0" w:color="auto"/>
        <w:right w:val="none" w:sz="0" w:space="0" w:color="auto"/>
      </w:divBdr>
    </w:div>
    <w:div w:id="760642415">
      <w:bodyDiv w:val="1"/>
      <w:marLeft w:val="0"/>
      <w:marRight w:val="0"/>
      <w:marTop w:val="0"/>
      <w:marBottom w:val="0"/>
      <w:divBdr>
        <w:top w:val="none" w:sz="0" w:space="0" w:color="auto"/>
        <w:left w:val="none" w:sz="0" w:space="0" w:color="auto"/>
        <w:bottom w:val="none" w:sz="0" w:space="0" w:color="auto"/>
        <w:right w:val="none" w:sz="0" w:space="0" w:color="auto"/>
      </w:divBdr>
    </w:div>
    <w:div w:id="872116442">
      <w:bodyDiv w:val="1"/>
      <w:marLeft w:val="0"/>
      <w:marRight w:val="0"/>
      <w:marTop w:val="0"/>
      <w:marBottom w:val="0"/>
      <w:divBdr>
        <w:top w:val="none" w:sz="0" w:space="0" w:color="auto"/>
        <w:left w:val="none" w:sz="0" w:space="0" w:color="auto"/>
        <w:bottom w:val="none" w:sz="0" w:space="0" w:color="auto"/>
        <w:right w:val="none" w:sz="0" w:space="0" w:color="auto"/>
      </w:divBdr>
    </w:div>
    <w:div w:id="985621084">
      <w:bodyDiv w:val="1"/>
      <w:marLeft w:val="0"/>
      <w:marRight w:val="0"/>
      <w:marTop w:val="0"/>
      <w:marBottom w:val="0"/>
      <w:divBdr>
        <w:top w:val="none" w:sz="0" w:space="0" w:color="auto"/>
        <w:left w:val="none" w:sz="0" w:space="0" w:color="auto"/>
        <w:bottom w:val="none" w:sz="0" w:space="0" w:color="auto"/>
        <w:right w:val="none" w:sz="0" w:space="0" w:color="auto"/>
      </w:divBdr>
    </w:div>
    <w:div w:id="1570456220">
      <w:bodyDiv w:val="1"/>
      <w:marLeft w:val="0"/>
      <w:marRight w:val="0"/>
      <w:marTop w:val="0"/>
      <w:marBottom w:val="0"/>
      <w:divBdr>
        <w:top w:val="none" w:sz="0" w:space="0" w:color="auto"/>
        <w:left w:val="none" w:sz="0" w:space="0" w:color="auto"/>
        <w:bottom w:val="none" w:sz="0" w:space="0" w:color="auto"/>
        <w:right w:val="none" w:sz="0" w:space="0" w:color="auto"/>
      </w:divBdr>
    </w:div>
    <w:div w:id="1850219189">
      <w:bodyDiv w:val="1"/>
      <w:marLeft w:val="0"/>
      <w:marRight w:val="0"/>
      <w:marTop w:val="0"/>
      <w:marBottom w:val="0"/>
      <w:divBdr>
        <w:top w:val="none" w:sz="0" w:space="0" w:color="auto"/>
        <w:left w:val="none" w:sz="0" w:space="0" w:color="auto"/>
        <w:bottom w:val="none" w:sz="0" w:space="0" w:color="auto"/>
        <w:right w:val="none" w:sz="0" w:space="0" w:color="auto"/>
      </w:divBdr>
    </w:div>
    <w:div w:id="2025355145">
      <w:bodyDiv w:val="1"/>
      <w:marLeft w:val="0"/>
      <w:marRight w:val="0"/>
      <w:marTop w:val="0"/>
      <w:marBottom w:val="0"/>
      <w:divBdr>
        <w:top w:val="none" w:sz="0" w:space="0" w:color="auto"/>
        <w:left w:val="none" w:sz="0" w:space="0" w:color="auto"/>
        <w:bottom w:val="none" w:sz="0" w:space="0" w:color="auto"/>
        <w:right w:val="none" w:sz="0" w:space="0" w:color="auto"/>
      </w:divBdr>
    </w:div>
    <w:div w:id="202817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circls.org/educatorcircls/ai-glossa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bm.com/topics/artificial-intelligenc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ima.cs.berkeley.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ircls.org/educatorcircls/ai-glossary" TargetMode="External"/><Relationship Id="rId4" Type="http://schemas.openxmlformats.org/officeDocument/2006/relationships/settings" Target="settings.xml"/><Relationship Id="rId9" Type="http://schemas.openxmlformats.org/officeDocument/2006/relationships/hyperlink" Target="https://www.ibm.com/topics/artificial-intelligence" TargetMode="External"/><Relationship Id="rId14" Type="http://schemas.openxmlformats.org/officeDocument/2006/relationships/hyperlink" Target="https://aima.cs.berkeley.edu/"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7A44C-4357-4F39-8E6F-90704FFB2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112</Pages>
  <Words>23203</Words>
  <Characters>127619</Characters>
  <Application>Microsoft Office Word</Application>
  <DocSecurity>0</DocSecurity>
  <Lines>1063</Lines>
  <Paragraphs>301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cam</dc:creator>
  <cp:keywords/>
  <dc:description/>
  <cp:lastModifiedBy>sultanabouhadiba@yahoo.fr</cp:lastModifiedBy>
  <cp:revision>17</cp:revision>
  <cp:lastPrinted>2026-07-04T13:19:00Z</cp:lastPrinted>
  <dcterms:created xsi:type="dcterms:W3CDTF">2026-07-08T12:17:00Z</dcterms:created>
  <dcterms:modified xsi:type="dcterms:W3CDTF">2026-07-08T12:48:00Z</dcterms:modified>
</cp:coreProperties>
</file>