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71A69" w14:textId="77777777" w:rsidR="002C5F98" w:rsidRPr="005608D3" w:rsidRDefault="002C5F98" w:rsidP="002C5F98">
      <w:pPr>
        <w:pStyle w:val="Titre"/>
        <w:rPr>
          <w:rFonts w:ascii="Times New Roman" w:hAnsi="Times New Roman"/>
          <w:color w:val="auto"/>
          <w:sz w:val="32"/>
          <w:szCs w:val="32"/>
        </w:rPr>
      </w:pPr>
      <w:r w:rsidRPr="005608D3">
        <w:rPr>
          <w:rFonts w:ascii="Times New Roman" w:hAnsi="Times New Roman"/>
          <w:color w:val="auto"/>
          <w:sz w:val="32"/>
          <w:szCs w:val="32"/>
        </w:rPr>
        <w:t>REPUBLIQUE ALGERIENNE DEMOCRATIQUE ET POPULAIRE</w:t>
      </w:r>
    </w:p>
    <w:p w14:paraId="773D2281" w14:textId="77777777" w:rsidR="002C5F98" w:rsidRPr="005608D3" w:rsidRDefault="002C5F98" w:rsidP="002C5F98">
      <w:pPr>
        <w:pStyle w:val="Titre"/>
        <w:rPr>
          <w:rFonts w:ascii="Times New Roman" w:hAnsi="Times New Roman"/>
          <w:color w:val="auto"/>
          <w:sz w:val="28"/>
        </w:rPr>
      </w:pPr>
    </w:p>
    <w:p w14:paraId="7F61B26F" w14:textId="77777777" w:rsidR="002C5F98" w:rsidRPr="005608D3" w:rsidRDefault="002C5F98" w:rsidP="002C5F98">
      <w:pPr>
        <w:pStyle w:val="Titre"/>
        <w:rPr>
          <w:rFonts w:ascii="Times New Roman" w:hAnsi="Times New Roman"/>
          <w:color w:val="auto"/>
          <w:sz w:val="28"/>
        </w:rPr>
      </w:pPr>
      <w:r w:rsidRPr="005608D3">
        <w:rPr>
          <w:rFonts w:ascii="Times New Roman" w:hAnsi="Times New Roman"/>
          <w:color w:val="auto"/>
          <w:sz w:val="28"/>
        </w:rPr>
        <w:t>MINISTERE DE L’ENSEIGNEMENT SUPERIEUR</w:t>
      </w:r>
    </w:p>
    <w:p w14:paraId="62074B07" w14:textId="77777777" w:rsidR="002C5F98" w:rsidRPr="005608D3" w:rsidRDefault="002C5F98" w:rsidP="002C5F98">
      <w:pPr>
        <w:pStyle w:val="Titre"/>
        <w:rPr>
          <w:rFonts w:ascii="Times New Roman" w:hAnsi="Times New Roman"/>
          <w:color w:val="auto"/>
          <w:sz w:val="28"/>
        </w:rPr>
      </w:pPr>
      <w:r w:rsidRPr="005608D3">
        <w:rPr>
          <w:rFonts w:ascii="Times New Roman" w:hAnsi="Times New Roman"/>
          <w:color w:val="auto"/>
          <w:sz w:val="28"/>
        </w:rPr>
        <w:t>ET DE LA RECHERCHE SCIENTIFIQUE</w:t>
      </w:r>
    </w:p>
    <w:p w14:paraId="4CD62B60" w14:textId="77777777" w:rsidR="002C5F98" w:rsidRPr="005608D3" w:rsidRDefault="002C5F98" w:rsidP="002C5F98">
      <w:pPr>
        <w:pStyle w:val="Titre"/>
        <w:rPr>
          <w:rFonts w:ascii="Times New Roman" w:hAnsi="Times New Roman"/>
          <w:color w:val="auto"/>
          <w:sz w:val="28"/>
        </w:rPr>
      </w:pPr>
    </w:p>
    <w:p w14:paraId="4F4AE7ED" w14:textId="77777777" w:rsidR="002C5F98" w:rsidRPr="005608D3" w:rsidRDefault="002C5F98" w:rsidP="002C5F98">
      <w:pPr>
        <w:pStyle w:val="Titre"/>
        <w:rPr>
          <w:rFonts w:ascii="Times New Roman" w:hAnsi="Times New Roman"/>
          <w:color w:val="auto"/>
          <w:sz w:val="28"/>
        </w:rPr>
      </w:pPr>
    </w:p>
    <w:p w14:paraId="07B05813" w14:textId="77777777" w:rsidR="002C5F98" w:rsidRPr="005608D3" w:rsidRDefault="002C5F98" w:rsidP="002C5F98">
      <w:pPr>
        <w:pStyle w:val="Titre"/>
        <w:jc w:val="left"/>
        <w:rPr>
          <w:rFonts w:ascii="Times New Roman" w:hAnsi="Times New Roman"/>
          <w:color w:val="auto"/>
          <w:sz w:val="28"/>
        </w:rPr>
      </w:pPr>
    </w:p>
    <w:p w14:paraId="132F96BD" w14:textId="77777777" w:rsidR="002C5F98" w:rsidRPr="005608D3" w:rsidRDefault="002C5F98" w:rsidP="002C5F98">
      <w:pPr>
        <w:pStyle w:val="Titre"/>
        <w:jc w:val="left"/>
        <w:rPr>
          <w:rFonts w:ascii="Times New Roman" w:hAnsi="Times New Roman"/>
          <w:color w:val="auto"/>
          <w:sz w:val="28"/>
        </w:rPr>
      </w:pPr>
    </w:p>
    <w:p w14:paraId="23B68F3A" w14:textId="77777777" w:rsidR="002C5F98" w:rsidRPr="005608D3" w:rsidRDefault="002C5F98" w:rsidP="002C5F98">
      <w:pPr>
        <w:pStyle w:val="Titre"/>
        <w:jc w:val="left"/>
        <w:rPr>
          <w:rFonts w:ascii="Times New Roman" w:hAnsi="Times New Roman"/>
          <w:color w:val="auto"/>
          <w:sz w:val="28"/>
        </w:rPr>
      </w:pPr>
    </w:p>
    <w:p w14:paraId="2DA1713F" w14:textId="77777777" w:rsidR="002C5F98" w:rsidRPr="005608D3" w:rsidRDefault="002C5F98" w:rsidP="002C5F98">
      <w:pPr>
        <w:pStyle w:val="Titre"/>
        <w:jc w:val="left"/>
        <w:rPr>
          <w:rFonts w:ascii="Times New Roman" w:hAnsi="Times New Roman"/>
          <w:color w:val="auto"/>
          <w:sz w:val="28"/>
        </w:rPr>
      </w:pPr>
    </w:p>
    <w:p w14:paraId="25825B2D" w14:textId="77777777" w:rsidR="002C5F98" w:rsidRPr="005608D3" w:rsidRDefault="002C5F98" w:rsidP="002C5F98">
      <w:pPr>
        <w:pStyle w:val="Titre"/>
        <w:jc w:val="left"/>
        <w:rPr>
          <w:rFonts w:ascii="Times New Roman" w:hAnsi="Times New Roman"/>
          <w:color w:val="auto"/>
          <w:sz w:val="28"/>
        </w:rPr>
      </w:pPr>
    </w:p>
    <w:p w14:paraId="14F0864C" w14:textId="77777777" w:rsidR="002C5F98" w:rsidRPr="005608D3" w:rsidRDefault="002C5F98" w:rsidP="002C5F98">
      <w:pPr>
        <w:pStyle w:val="Titre"/>
        <w:rPr>
          <w:rFonts w:ascii="Times New Roman" w:hAnsi="Times New Roman"/>
          <w:smallCaps/>
          <w:color w:val="auto"/>
          <w:sz w:val="56"/>
          <w:szCs w:val="56"/>
        </w:rPr>
      </w:pPr>
    </w:p>
    <w:p w14:paraId="6A5CC6E2" w14:textId="77777777" w:rsidR="002C5F98" w:rsidRPr="005608D3" w:rsidRDefault="002C5F98" w:rsidP="00FB1915">
      <w:pPr>
        <w:pStyle w:val="Titre"/>
        <w:rPr>
          <w:rFonts w:ascii="Times New Roman" w:hAnsi="Times New Roman"/>
          <w:smallCaps/>
          <w:color w:val="auto"/>
          <w:sz w:val="44"/>
          <w:szCs w:val="44"/>
        </w:rPr>
      </w:pPr>
      <w:r w:rsidRPr="005608D3">
        <w:rPr>
          <w:rFonts w:ascii="Times New Roman" w:hAnsi="Times New Roman"/>
          <w:smallCaps/>
          <w:color w:val="auto"/>
          <w:sz w:val="44"/>
          <w:szCs w:val="44"/>
        </w:rPr>
        <w:t xml:space="preserve">OFFRE DE FORMATION </w:t>
      </w:r>
      <w:r w:rsidR="0087513A" w:rsidRPr="005608D3">
        <w:rPr>
          <w:rFonts w:ascii="Times New Roman" w:hAnsi="Times New Roman"/>
          <w:smallCaps/>
          <w:color w:val="auto"/>
          <w:sz w:val="44"/>
          <w:szCs w:val="44"/>
        </w:rPr>
        <w:t>D’INGENIEUR</w:t>
      </w:r>
    </w:p>
    <w:p w14:paraId="0446AB90" w14:textId="77777777" w:rsidR="002C5F98" w:rsidRPr="005608D3" w:rsidRDefault="002C5F98" w:rsidP="00FB1915">
      <w:pPr>
        <w:pStyle w:val="Sous-titre"/>
        <w:rPr>
          <w:rFonts w:ascii="Times New Roman" w:hAnsi="Times New Roman"/>
          <w:color w:val="auto"/>
          <w:sz w:val="28"/>
          <w:szCs w:val="28"/>
        </w:rPr>
      </w:pPr>
    </w:p>
    <w:p w14:paraId="26307686" w14:textId="77777777" w:rsidR="002C5F98" w:rsidRPr="005608D3" w:rsidRDefault="0009400F" w:rsidP="00FB1915">
      <w:pPr>
        <w:pStyle w:val="Titre"/>
        <w:rPr>
          <w:rFonts w:ascii="Times New Roman" w:hAnsi="Times New Roman"/>
          <w:color w:val="auto"/>
          <w:sz w:val="32"/>
          <w:szCs w:val="40"/>
          <w:lang w:eastAsia="fr-FR"/>
        </w:rPr>
      </w:pPr>
      <w:r w:rsidRPr="005608D3">
        <w:rPr>
          <w:rFonts w:ascii="Times New Roman" w:hAnsi="Times New Roman"/>
          <w:color w:val="auto"/>
          <w:sz w:val="32"/>
          <w:szCs w:val="40"/>
          <w:lang w:eastAsia="fr-FR"/>
        </w:rPr>
        <w:t>ECOLE SUPERIEURE EN SCIENCES BIOLOGIQUES D’ORAN</w:t>
      </w:r>
    </w:p>
    <w:p w14:paraId="2C3FC9E6" w14:textId="77777777" w:rsidR="002C5F98" w:rsidRPr="005608D3" w:rsidRDefault="002C5F98" w:rsidP="00FB1915">
      <w:pPr>
        <w:pStyle w:val="Sous-titre"/>
        <w:tabs>
          <w:tab w:val="left" w:pos="3026"/>
        </w:tabs>
        <w:rPr>
          <w:rFonts w:ascii="Times New Roman" w:hAnsi="Times New Roman"/>
          <w:color w:val="auto"/>
          <w:sz w:val="28"/>
          <w:szCs w:val="28"/>
        </w:rPr>
      </w:pPr>
    </w:p>
    <w:p w14:paraId="26314084" w14:textId="77777777" w:rsidR="002C5F98" w:rsidRPr="005608D3" w:rsidRDefault="002C5F98" w:rsidP="00FB1915">
      <w:pPr>
        <w:pStyle w:val="Titre"/>
        <w:rPr>
          <w:rFonts w:ascii="Times New Roman" w:hAnsi="Times New Roman"/>
          <w:color w:val="auto"/>
          <w:sz w:val="28"/>
        </w:rPr>
      </w:pPr>
    </w:p>
    <w:p w14:paraId="4A84D820" w14:textId="77777777" w:rsidR="002C5F98" w:rsidRPr="005608D3" w:rsidRDefault="002C5F98" w:rsidP="002C5F98">
      <w:pPr>
        <w:pStyle w:val="Titre"/>
        <w:jc w:val="left"/>
        <w:rPr>
          <w:rFonts w:ascii="Times New Roman" w:hAnsi="Times New Roman"/>
          <w:color w:val="auto"/>
          <w:sz w:val="28"/>
        </w:rPr>
      </w:pPr>
    </w:p>
    <w:p w14:paraId="65642B19" w14:textId="77777777" w:rsidR="002C5F98" w:rsidRPr="005608D3" w:rsidRDefault="002C5F98" w:rsidP="002C5F98">
      <w:pPr>
        <w:pStyle w:val="Titre"/>
        <w:jc w:val="left"/>
        <w:rPr>
          <w:rFonts w:ascii="Times New Roman" w:hAnsi="Times New Roman"/>
          <w:color w:val="auto"/>
          <w:sz w:val="28"/>
        </w:rPr>
      </w:pPr>
    </w:p>
    <w:p w14:paraId="4ED6585D" w14:textId="77777777" w:rsidR="002C5F98" w:rsidRPr="005608D3" w:rsidRDefault="002C5F98" w:rsidP="002C5F98">
      <w:pPr>
        <w:pStyle w:val="Titre"/>
        <w:jc w:val="left"/>
        <w:rPr>
          <w:rFonts w:ascii="Times New Roman" w:hAnsi="Times New Roman"/>
          <w:color w:val="auto"/>
          <w:sz w:val="28"/>
        </w:rPr>
      </w:pPr>
    </w:p>
    <w:p w14:paraId="1008D269" w14:textId="77777777" w:rsidR="002C5F98" w:rsidRPr="005608D3" w:rsidRDefault="002C5F98" w:rsidP="002C5F98">
      <w:pPr>
        <w:pStyle w:val="Titre"/>
        <w:jc w:val="left"/>
        <w:rPr>
          <w:rFonts w:ascii="Times New Roman" w:hAnsi="Times New Roman"/>
          <w:color w:val="auto"/>
          <w:sz w:val="28"/>
        </w:rPr>
      </w:pPr>
    </w:p>
    <w:p w14:paraId="3D7CCBD4" w14:textId="77777777" w:rsidR="002C5F98" w:rsidRPr="005608D3" w:rsidRDefault="002C5F98" w:rsidP="002C5F98">
      <w:pPr>
        <w:pStyle w:val="Titre"/>
        <w:jc w:val="left"/>
        <w:rPr>
          <w:rFonts w:ascii="Times New Roman" w:hAnsi="Times New Roman"/>
          <w:color w:val="auto"/>
          <w:sz w:val="28"/>
        </w:rPr>
      </w:pPr>
    </w:p>
    <w:p w14:paraId="77A45B01" w14:textId="77777777" w:rsidR="002C5F98" w:rsidRPr="005608D3" w:rsidRDefault="002C5F98" w:rsidP="002C5F98">
      <w:pPr>
        <w:pStyle w:val="Titre"/>
        <w:jc w:val="left"/>
        <w:rPr>
          <w:rFonts w:ascii="Times New Roman" w:hAnsi="Times New Roman"/>
          <w:color w:val="auto"/>
          <w:sz w:val="28"/>
        </w:rPr>
      </w:pPr>
    </w:p>
    <w:p w14:paraId="77443124" w14:textId="77777777" w:rsidR="002C5F98" w:rsidRPr="005608D3" w:rsidRDefault="002C5F98" w:rsidP="002C5F98">
      <w:pPr>
        <w:pStyle w:val="Titre"/>
        <w:jc w:val="left"/>
        <w:rPr>
          <w:rFonts w:ascii="Times New Roman" w:hAnsi="Times New Roman"/>
          <w:color w:val="auto"/>
          <w:sz w:val="28"/>
        </w:rPr>
      </w:pPr>
      <w:r w:rsidRPr="005608D3">
        <w:rPr>
          <w:rFonts w:ascii="Times New Roman" w:hAnsi="Times New Roman"/>
          <w:color w:val="auto"/>
          <w:sz w:val="28"/>
        </w:rPr>
        <w:t>Domaine : SCIENCES DE LA NATURE ET DE LA VIE</w:t>
      </w:r>
    </w:p>
    <w:p w14:paraId="0E1E34FB" w14:textId="77777777" w:rsidR="002C5F98" w:rsidRPr="005608D3" w:rsidRDefault="002C5F98" w:rsidP="002C5F98">
      <w:pPr>
        <w:pStyle w:val="Titre"/>
        <w:jc w:val="left"/>
        <w:rPr>
          <w:rFonts w:ascii="Times New Roman" w:hAnsi="Times New Roman"/>
          <w:color w:val="auto"/>
          <w:sz w:val="28"/>
        </w:rPr>
      </w:pPr>
    </w:p>
    <w:p w14:paraId="37E34140" w14:textId="77777777" w:rsidR="002C5F98" w:rsidRPr="005608D3" w:rsidRDefault="002C5F98" w:rsidP="007F7ACD">
      <w:pPr>
        <w:pStyle w:val="Titre"/>
        <w:jc w:val="left"/>
        <w:rPr>
          <w:rFonts w:ascii="Times New Roman" w:hAnsi="Times New Roman"/>
          <w:color w:val="auto"/>
          <w:sz w:val="28"/>
        </w:rPr>
      </w:pPr>
      <w:r w:rsidRPr="005608D3">
        <w:rPr>
          <w:rFonts w:ascii="Times New Roman" w:hAnsi="Times New Roman"/>
          <w:color w:val="auto"/>
          <w:sz w:val="28"/>
        </w:rPr>
        <w:t>Filière :</w:t>
      </w:r>
      <w:r w:rsidR="00623E7C" w:rsidRPr="005608D3">
        <w:rPr>
          <w:rFonts w:ascii="Times New Roman" w:hAnsi="Times New Roman"/>
          <w:color w:val="auto"/>
          <w:sz w:val="28"/>
        </w:rPr>
        <w:t xml:space="preserve"> </w:t>
      </w:r>
      <w:r w:rsidR="00BD7B03" w:rsidRPr="005608D3">
        <w:rPr>
          <w:rFonts w:ascii="Times New Roman" w:hAnsi="Times New Roman"/>
          <w:color w:val="auto"/>
          <w:sz w:val="28"/>
        </w:rPr>
        <w:t>SCIENCES BIOLOGIQUES</w:t>
      </w:r>
    </w:p>
    <w:p w14:paraId="244AF357" w14:textId="77777777" w:rsidR="002C5F98" w:rsidRPr="005608D3" w:rsidRDefault="002C5F98" w:rsidP="002C5F98">
      <w:pPr>
        <w:pStyle w:val="Titre"/>
        <w:jc w:val="left"/>
        <w:rPr>
          <w:rFonts w:ascii="Times New Roman" w:hAnsi="Times New Roman"/>
          <w:color w:val="auto"/>
          <w:sz w:val="28"/>
        </w:rPr>
      </w:pPr>
    </w:p>
    <w:p w14:paraId="6A662832" w14:textId="77777777" w:rsidR="002C5F98" w:rsidRPr="005608D3" w:rsidRDefault="002C5F98" w:rsidP="002C5F98">
      <w:pPr>
        <w:pStyle w:val="Titre"/>
        <w:jc w:val="left"/>
        <w:rPr>
          <w:rFonts w:ascii="Times New Roman" w:hAnsi="Times New Roman"/>
          <w:color w:val="auto"/>
          <w:sz w:val="28"/>
        </w:rPr>
      </w:pPr>
      <w:r w:rsidRPr="005608D3">
        <w:rPr>
          <w:rFonts w:ascii="Times New Roman" w:hAnsi="Times New Roman"/>
          <w:color w:val="auto"/>
          <w:sz w:val="28"/>
        </w:rPr>
        <w:t xml:space="preserve">Spécialité : </w:t>
      </w:r>
      <w:r w:rsidR="0009400F" w:rsidRPr="005608D3">
        <w:rPr>
          <w:rFonts w:ascii="Times New Roman" w:hAnsi="Times New Roman"/>
          <w:color w:val="auto"/>
          <w:sz w:val="28"/>
        </w:rPr>
        <w:t>BIOLOGIE MOLECULAIRE</w:t>
      </w:r>
    </w:p>
    <w:p w14:paraId="6C20ECF7" w14:textId="77777777" w:rsidR="002C5F98" w:rsidRPr="005608D3" w:rsidRDefault="002C5F98" w:rsidP="002C5F98">
      <w:pPr>
        <w:pStyle w:val="Titre"/>
        <w:tabs>
          <w:tab w:val="left" w:pos="2300"/>
        </w:tabs>
        <w:jc w:val="left"/>
        <w:rPr>
          <w:rFonts w:ascii="Times New Roman" w:hAnsi="Times New Roman"/>
          <w:color w:val="auto"/>
          <w:sz w:val="28"/>
        </w:rPr>
      </w:pPr>
    </w:p>
    <w:p w14:paraId="462FA1A9" w14:textId="77777777" w:rsidR="002C5F98" w:rsidRPr="005608D3" w:rsidRDefault="002C5F98" w:rsidP="002C5F98">
      <w:pPr>
        <w:pStyle w:val="Sous-titre"/>
        <w:jc w:val="left"/>
        <w:rPr>
          <w:rFonts w:ascii="Times New Roman" w:hAnsi="Times New Roman"/>
          <w:color w:val="auto"/>
          <w:sz w:val="32"/>
        </w:rPr>
      </w:pPr>
    </w:p>
    <w:p w14:paraId="2C59B9D2" w14:textId="77777777" w:rsidR="007D02EE" w:rsidRPr="005608D3" w:rsidRDefault="007D02EE" w:rsidP="002C5F98">
      <w:pPr>
        <w:pStyle w:val="Sous-titre"/>
        <w:jc w:val="left"/>
        <w:rPr>
          <w:rFonts w:ascii="Times New Roman" w:hAnsi="Times New Roman"/>
          <w:color w:val="auto"/>
          <w:sz w:val="32"/>
        </w:rPr>
      </w:pPr>
    </w:p>
    <w:p w14:paraId="093A7693" w14:textId="77777777" w:rsidR="00E2775F" w:rsidRPr="005608D3" w:rsidRDefault="00E2775F">
      <w:pPr>
        <w:rPr>
          <w:rFonts w:ascii="Times New Roman" w:hAnsi="Times New Roman" w:cs="Times New Roman"/>
          <w:sz w:val="32"/>
        </w:rPr>
      </w:pPr>
    </w:p>
    <w:p w14:paraId="22E38B3E" w14:textId="77777777" w:rsidR="00E2775F" w:rsidRPr="005608D3" w:rsidRDefault="00E2775F">
      <w:pPr>
        <w:rPr>
          <w:rFonts w:ascii="Times New Roman" w:hAnsi="Times New Roman" w:cs="Times New Roman"/>
          <w:sz w:val="32"/>
        </w:rPr>
      </w:pPr>
    </w:p>
    <w:p w14:paraId="0E6198F3" w14:textId="77777777" w:rsidR="00E2775F" w:rsidRPr="005608D3" w:rsidRDefault="00E2775F">
      <w:pPr>
        <w:rPr>
          <w:rFonts w:ascii="Times New Roman" w:hAnsi="Times New Roman" w:cs="Times New Roman"/>
          <w:sz w:val="32"/>
        </w:rPr>
      </w:pPr>
    </w:p>
    <w:p w14:paraId="51356A6F" w14:textId="77777777" w:rsidR="007D02EE" w:rsidRPr="005608D3" w:rsidRDefault="00E2775F" w:rsidP="00E2775F">
      <w:pPr>
        <w:jc w:val="center"/>
        <w:rPr>
          <w:rFonts w:ascii="Times New Roman" w:hAnsi="Times New Roman" w:cs="Times New Roman"/>
          <w:b/>
          <w:bCs/>
          <w:sz w:val="32"/>
        </w:rPr>
      </w:pPr>
      <w:r w:rsidRPr="005608D3">
        <w:rPr>
          <w:rFonts w:ascii="Times New Roman" w:hAnsi="Times New Roman" w:cs="Times New Roman"/>
          <w:b/>
          <w:bCs/>
          <w:sz w:val="32"/>
        </w:rPr>
        <w:t>Année universitaire : 202</w:t>
      </w:r>
      <w:r w:rsidR="00455367" w:rsidRPr="005608D3">
        <w:rPr>
          <w:rFonts w:ascii="Times New Roman" w:hAnsi="Times New Roman" w:cs="Times New Roman"/>
          <w:b/>
          <w:bCs/>
          <w:sz w:val="32"/>
        </w:rPr>
        <w:t>4</w:t>
      </w:r>
      <w:r w:rsidRPr="005608D3">
        <w:rPr>
          <w:rFonts w:ascii="Times New Roman" w:hAnsi="Times New Roman" w:cs="Times New Roman"/>
          <w:b/>
          <w:bCs/>
          <w:sz w:val="32"/>
        </w:rPr>
        <w:t>-202</w:t>
      </w:r>
      <w:r w:rsidR="00455367" w:rsidRPr="005608D3">
        <w:rPr>
          <w:rFonts w:ascii="Times New Roman" w:hAnsi="Times New Roman" w:cs="Times New Roman"/>
          <w:b/>
          <w:bCs/>
          <w:sz w:val="32"/>
        </w:rPr>
        <w:t>5</w:t>
      </w:r>
    </w:p>
    <w:p w14:paraId="1CED883C" w14:textId="77777777" w:rsidR="00E2775F" w:rsidRPr="005608D3" w:rsidRDefault="00E2775F" w:rsidP="00D23B10">
      <w:pPr>
        <w:tabs>
          <w:tab w:val="left" w:pos="993"/>
        </w:tabs>
        <w:bidi/>
        <w:rPr>
          <w:rFonts w:ascii="Times New Roman" w:hAnsi="Times New Roman" w:cs="Times New Roman"/>
          <w:b/>
          <w:bCs/>
          <w:sz w:val="44"/>
          <w:szCs w:val="44"/>
          <w:lang w:bidi="ar-DZ"/>
        </w:rPr>
      </w:pPr>
    </w:p>
    <w:p w14:paraId="5F902855" w14:textId="77777777" w:rsidR="007D02EE" w:rsidRPr="005608D3" w:rsidRDefault="007D02EE" w:rsidP="00E2775F">
      <w:pPr>
        <w:tabs>
          <w:tab w:val="left" w:pos="993"/>
        </w:tabs>
        <w:bidi/>
        <w:jc w:val="center"/>
        <w:rPr>
          <w:rFonts w:ascii="Times New Roman" w:hAnsi="Times New Roman" w:cs="Times New Roman"/>
          <w:b/>
          <w:bCs/>
          <w:sz w:val="44"/>
          <w:szCs w:val="44"/>
          <w:lang w:bidi="ar-DZ"/>
        </w:rPr>
      </w:pPr>
      <w:r w:rsidRPr="005608D3">
        <w:rPr>
          <w:rFonts w:ascii="Times New Roman" w:hAnsi="Times New Roman" w:cs="Times New Roman"/>
          <w:b/>
          <w:bCs/>
          <w:sz w:val="44"/>
          <w:szCs w:val="44"/>
          <w:rtl/>
          <w:lang w:bidi="ar-DZ"/>
        </w:rPr>
        <w:lastRenderedPageBreak/>
        <w:t>الجمهورية الجزائرية الـديمقراطيـة الـشعبيــة</w:t>
      </w:r>
    </w:p>
    <w:p w14:paraId="38682A1C" w14:textId="77777777" w:rsidR="007D02EE" w:rsidRPr="005608D3" w:rsidRDefault="007D02EE" w:rsidP="007D02EE">
      <w:pPr>
        <w:pStyle w:val="Titre"/>
        <w:bidi/>
        <w:rPr>
          <w:rFonts w:ascii="Times New Roman" w:hAnsi="Times New Roman"/>
          <w:color w:val="auto"/>
          <w:sz w:val="40"/>
          <w:szCs w:val="40"/>
        </w:rPr>
      </w:pPr>
      <w:r w:rsidRPr="005608D3">
        <w:rPr>
          <w:rFonts w:ascii="Times New Roman" w:hAnsi="Times New Roman"/>
          <w:color w:val="auto"/>
          <w:sz w:val="40"/>
          <w:szCs w:val="40"/>
          <w:rtl/>
        </w:rPr>
        <w:t>وزارة التعليــم العالــي والبحــث العلمــي</w:t>
      </w:r>
    </w:p>
    <w:p w14:paraId="0F2436DD" w14:textId="77777777" w:rsidR="007D02EE" w:rsidRPr="005608D3" w:rsidRDefault="007D02EE" w:rsidP="007D02EE">
      <w:pPr>
        <w:bidi/>
        <w:jc w:val="both"/>
        <w:rPr>
          <w:rFonts w:ascii="Times New Roman" w:hAnsi="Times New Roman" w:cs="Times New Roman"/>
          <w:sz w:val="28"/>
          <w:szCs w:val="28"/>
          <w:rtl/>
          <w:lang w:bidi="ar-DZ"/>
        </w:rPr>
      </w:pPr>
    </w:p>
    <w:p w14:paraId="7B5962B8" w14:textId="77777777" w:rsidR="007D02EE" w:rsidRPr="005608D3" w:rsidRDefault="007D02EE" w:rsidP="007D02EE">
      <w:pPr>
        <w:bidi/>
        <w:jc w:val="both"/>
        <w:rPr>
          <w:rFonts w:ascii="Times New Roman" w:hAnsi="Times New Roman" w:cs="Times New Roman"/>
          <w:sz w:val="28"/>
          <w:szCs w:val="28"/>
          <w:lang w:bidi="ar-DZ"/>
        </w:rPr>
      </w:pPr>
    </w:p>
    <w:p w14:paraId="2F2D3404" w14:textId="77777777" w:rsidR="007D02EE" w:rsidRPr="005608D3" w:rsidRDefault="007D02EE" w:rsidP="007D02EE">
      <w:pPr>
        <w:bidi/>
        <w:jc w:val="both"/>
        <w:rPr>
          <w:rFonts w:ascii="Times New Roman" w:hAnsi="Times New Roman" w:cs="Times New Roman"/>
          <w:sz w:val="28"/>
          <w:szCs w:val="28"/>
          <w:lang w:bidi="ar-DZ"/>
        </w:rPr>
      </w:pPr>
    </w:p>
    <w:p w14:paraId="74314B00" w14:textId="77777777" w:rsidR="007D02EE" w:rsidRDefault="007D02EE" w:rsidP="007D02EE">
      <w:pPr>
        <w:bidi/>
        <w:jc w:val="both"/>
        <w:rPr>
          <w:rFonts w:ascii="Times New Roman" w:hAnsi="Times New Roman" w:cs="Times New Roman"/>
          <w:sz w:val="28"/>
          <w:szCs w:val="28"/>
          <w:lang w:bidi="ar-DZ"/>
        </w:rPr>
      </w:pPr>
    </w:p>
    <w:p w14:paraId="195B9C7C" w14:textId="77777777" w:rsidR="00D23B10" w:rsidRPr="005608D3" w:rsidRDefault="00D23B10" w:rsidP="00D23B10">
      <w:pPr>
        <w:bidi/>
        <w:jc w:val="both"/>
        <w:rPr>
          <w:rFonts w:ascii="Times New Roman" w:hAnsi="Times New Roman" w:cs="Times New Roman"/>
          <w:sz w:val="28"/>
          <w:szCs w:val="28"/>
          <w:lang w:bidi="ar-DZ"/>
        </w:rPr>
      </w:pPr>
    </w:p>
    <w:p w14:paraId="22173F21" w14:textId="77777777" w:rsidR="007D02EE" w:rsidRPr="005608D3" w:rsidRDefault="007D02EE" w:rsidP="007D02EE">
      <w:pPr>
        <w:bidi/>
        <w:jc w:val="both"/>
        <w:rPr>
          <w:rFonts w:ascii="Times New Roman" w:hAnsi="Times New Roman" w:cs="Times New Roman"/>
          <w:sz w:val="28"/>
          <w:szCs w:val="28"/>
          <w:rtl/>
          <w:lang w:bidi="ar-DZ"/>
        </w:rPr>
      </w:pPr>
    </w:p>
    <w:p w14:paraId="70DD9FD7" w14:textId="77777777" w:rsidR="007D02EE" w:rsidRPr="005608D3" w:rsidRDefault="00AC18C9" w:rsidP="007D02EE">
      <w:pPr>
        <w:bidi/>
        <w:jc w:val="center"/>
        <w:rPr>
          <w:rFonts w:ascii="Times New Roman" w:hAnsi="Times New Roman" w:cs="Times New Roman"/>
          <w:b/>
          <w:bCs/>
          <w:sz w:val="52"/>
          <w:szCs w:val="52"/>
          <w:lang w:bidi="ar-DZ"/>
        </w:rPr>
      </w:pPr>
      <w:r w:rsidRPr="005608D3">
        <w:rPr>
          <w:rFonts w:ascii="Times New Roman" w:hAnsi="Times New Roman" w:cs="Times New Roman"/>
          <w:b/>
          <w:bCs/>
          <w:sz w:val="52"/>
          <w:szCs w:val="52"/>
          <w:lang w:bidi="ar-DZ"/>
        </w:rPr>
        <w:t xml:space="preserve"> </w:t>
      </w:r>
      <w:r w:rsidR="007D02EE" w:rsidRPr="005608D3">
        <w:rPr>
          <w:rFonts w:ascii="Times New Roman" w:hAnsi="Times New Roman" w:cs="Times New Roman"/>
          <w:b/>
          <w:bCs/>
          <w:sz w:val="52"/>
          <w:szCs w:val="52"/>
          <w:rtl/>
          <w:lang w:bidi="ar-DZ"/>
        </w:rPr>
        <w:t>عرض تكوين</w:t>
      </w:r>
      <w:r w:rsidRPr="005608D3">
        <w:rPr>
          <w:rFonts w:ascii="Times New Roman" w:hAnsi="Times New Roman" w:cs="Times New Roman"/>
          <w:b/>
          <w:bCs/>
          <w:sz w:val="52"/>
          <w:szCs w:val="52"/>
          <w:lang w:bidi="ar-DZ"/>
        </w:rPr>
        <w:t xml:space="preserve"> </w:t>
      </w:r>
      <w:proofErr w:type="spellStart"/>
      <w:r w:rsidRPr="005608D3">
        <w:rPr>
          <w:rFonts w:ascii="Times New Roman" w:hAnsi="Times New Roman" w:cs="Times New Roman"/>
          <w:b/>
          <w:bCs/>
          <w:sz w:val="52"/>
          <w:szCs w:val="52"/>
          <w:lang w:bidi="ar-DZ"/>
        </w:rPr>
        <w:t>مهندس</w:t>
      </w:r>
      <w:proofErr w:type="spellEnd"/>
      <w:r w:rsidRPr="005608D3">
        <w:rPr>
          <w:rFonts w:ascii="Times New Roman" w:hAnsi="Times New Roman" w:cs="Times New Roman"/>
          <w:b/>
          <w:bCs/>
          <w:sz w:val="52"/>
          <w:szCs w:val="52"/>
          <w:lang w:bidi="ar-DZ"/>
        </w:rPr>
        <w:t xml:space="preserve"> </w:t>
      </w:r>
    </w:p>
    <w:p w14:paraId="0149E68F" w14:textId="77777777" w:rsidR="007D02EE" w:rsidRPr="005608D3" w:rsidRDefault="007D02EE" w:rsidP="007D02EE">
      <w:pPr>
        <w:bidi/>
        <w:jc w:val="center"/>
        <w:rPr>
          <w:rFonts w:ascii="Times New Roman" w:hAnsi="Times New Roman" w:cs="Times New Roman"/>
          <w:b/>
          <w:bCs/>
          <w:sz w:val="18"/>
          <w:szCs w:val="32"/>
          <w:rtl/>
          <w:lang w:bidi="ar-DZ"/>
        </w:rPr>
      </w:pPr>
      <w:r w:rsidRPr="005608D3">
        <w:rPr>
          <w:rFonts w:ascii="Times New Roman" w:hAnsi="Times New Roman" w:cs="Times New Roman"/>
          <w:b/>
          <w:bCs/>
          <w:sz w:val="18"/>
          <w:szCs w:val="32"/>
          <w:rtl/>
          <w:lang w:bidi="ar-DZ"/>
        </w:rPr>
        <w:t>المدرسة العليا للعلوم البيولوجية وهران</w:t>
      </w:r>
    </w:p>
    <w:p w14:paraId="0B1E9B59" w14:textId="77777777" w:rsidR="007D02EE" w:rsidRPr="005608D3" w:rsidRDefault="007D02EE" w:rsidP="007D02EE">
      <w:pPr>
        <w:bidi/>
        <w:jc w:val="both"/>
        <w:rPr>
          <w:rFonts w:ascii="Times New Roman" w:hAnsi="Times New Roman" w:cs="Times New Roman"/>
          <w:sz w:val="28"/>
          <w:szCs w:val="28"/>
          <w:lang w:bidi="ar-DZ"/>
        </w:rPr>
      </w:pPr>
    </w:p>
    <w:p w14:paraId="303A5CEE" w14:textId="77777777" w:rsidR="007D02EE" w:rsidRPr="005608D3" w:rsidRDefault="007D02EE" w:rsidP="007D02EE">
      <w:pPr>
        <w:bidi/>
        <w:jc w:val="both"/>
        <w:rPr>
          <w:rFonts w:ascii="Times New Roman" w:hAnsi="Times New Roman" w:cs="Times New Roman"/>
          <w:sz w:val="28"/>
          <w:szCs w:val="28"/>
          <w:lang w:bidi="ar-DZ"/>
        </w:rPr>
      </w:pPr>
    </w:p>
    <w:p w14:paraId="47801689" w14:textId="77777777" w:rsidR="007D02EE" w:rsidRPr="005608D3" w:rsidRDefault="007D02EE" w:rsidP="007D02EE">
      <w:pPr>
        <w:bidi/>
        <w:jc w:val="both"/>
        <w:rPr>
          <w:rFonts w:ascii="Times New Roman" w:hAnsi="Times New Roman" w:cs="Times New Roman"/>
          <w:sz w:val="28"/>
          <w:szCs w:val="28"/>
          <w:lang w:bidi="ar-DZ"/>
        </w:rPr>
      </w:pPr>
    </w:p>
    <w:p w14:paraId="17ED68FA" w14:textId="77777777" w:rsidR="007D02EE" w:rsidRPr="005608D3" w:rsidRDefault="007D02EE" w:rsidP="007D02EE">
      <w:pPr>
        <w:bidi/>
        <w:jc w:val="both"/>
        <w:rPr>
          <w:rFonts w:ascii="Times New Roman" w:hAnsi="Times New Roman" w:cs="Times New Roman"/>
          <w:sz w:val="28"/>
          <w:szCs w:val="28"/>
          <w:lang w:bidi="ar-DZ"/>
        </w:rPr>
      </w:pPr>
    </w:p>
    <w:p w14:paraId="09E1052E" w14:textId="77777777" w:rsidR="007D02EE" w:rsidRPr="005608D3" w:rsidRDefault="0009400F" w:rsidP="007D02EE">
      <w:pPr>
        <w:bidi/>
        <w:jc w:val="both"/>
        <w:rPr>
          <w:rFonts w:ascii="Times New Roman" w:hAnsi="Times New Roman" w:cs="Times New Roman"/>
          <w:sz w:val="28"/>
          <w:szCs w:val="28"/>
          <w:lang w:bidi="ar-DZ"/>
        </w:rPr>
      </w:pPr>
      <w:r w:rsidRPr="005608D3">
        <w:rPr>
          <w:rFonts w:ascii="Times New Roman" w:hAnsi="Times New Roman" w:cs="Times New Roman"/>
          <w:b/>
          <w:bCs/>
          <w:sz w:val="32"/>
          <w:szCs w:val="32"/>
          <w:rtl/>
          <w:lang w:bidi="ar-DZ"/>
        </w:rPr>
        <w:t>الميدان</w:t>
      </w:r>
      <w:r w:rsidRPr="005608D3">
        <w:rPr>
          <w:rFonts w:ascii="Times New Roman" w:hAnsi="Times New Roman" w:cs="Times New Roman"/>
          <w:b/>
          <w:bCs/>
          <w:sz w:val="32"/>
          <w:szCs w:val="32"/>
          <w:lang w:bidi="ar-DZ"/>
        </w:rPr>
        <w:t>:</w:t>
      </w:r>
      <w:r w:rsidRPr="005608D3">
        <w:rPr>
          <w:rFonts w:ascii="Times New Roman" w:hAnsi="Times New Roman" w:cs="Times New Roman"/>
          <w:b/>
          <w:bCs/>
          <w:sz w:val="32"/>
          <w:szCs w:val="32"/>
          <w:rtl/>
        </w:rPr>
        <w:t xml:space="preserve"> علوم</w:t>
      </w:r>
      <w:r w:rsidR="007F7ACD" w:rsidRPr="005608D3">
        <w:rPr>
          <w:rFonts w:ascii="Times New Roman" w:hAnsi="Times New Roman" w:cs="Times New Roman"/>
          <w:b/>
          <w:bCs/>
          <w:sz w:val="32"/>
          <w:szCs w:val="32"/>
        </w:rPr>
        <w:t xml:space="preserve"> </w:t>
      </w:r>
      <w:r w:rsidR="007D02EE" w:rsidRPr="005608D3">
        <w:rPr>
          <w:rFonts w:ascii="Times New Roman" w:hAnsi="Times New Roman" w:cs="Times New Roman"/>
          <w:b/>
          <w:bCs/>
          <w:sz w:val="32"/>
          <w:szCs w:val="32"/>
          <w:rtl/>
        </w:rPr>
        <w:t>الطبيعة</w:t>
      </w:r>
      <w:r w:rsidR="007F7ACD" w:rsidRPr="005608D3">
        <w:rPr>
          <w:rFonts w:ascii="Times New Roman" w:hAnsi="Times New Roman" w:cs="Times New Roman"/>
          <w:b/>
          <w:bCs/>
          <w:sz w:val="32"/>
          <w:szCs w:val="32"/>
        </w:rPr>
        <w:t xml:space="preserve"> </w:t>
      </w:r>
      <w:r w:rsidR="007D02EE" w:rsidRPr="005608D3">
        <w:rPr>
          <w:rFonts w:ascii="Times New Roman" w:hAnsi="Times New Roman" w:cs="Times New Roman"/>
          <w:b/>
          <w:bCs/>
          <w:sz w:val="32"/>
          <w:szCs w:val="32"/>
          <w:rtl/>
        </w:rPr>
        <w:t>والحياة</w:t>
      </w:r>
    </w:p>
    <w:p w14:paraId="18907EB2" w14:textId="77777777" w:rsidR="007D02EE" w:rsidRPr="005608D3" w:rsidRDefault="007D02EE" w:rsidP="0009400F">
      <w:pPr>
        <w:tabs>
          <w:tab w:val="left" w:pos="2978"/>
        </w:tabs>
        <w:bidi/>
        <w:jc w:val="both"/>
        <w:rPr>
          <w:rFonts w:ascii="Times New Roman" w:hAnsi="Times New Roman" w:cs="Times New Roman"/>
          <w:b/>
          <w:bCs/>
          <w:sz w:val="32"/>
          <w:szCs w:val="32"/>
          <w:lang w:bidi="ar-DZ"/>
        </w:rPr>
      </w:pPr>
      <w:r w:rsidRPr="005608D3">
        <w:rPr>
          <w:rFonts w:ascii="Times New Roman" w:hAnsi="Times New Roman" w:cs="Times New Roman"/>
          <w:b/>
          <w:bCs/>
          <w:sz w:val="32"/>
          <w:szCs w:val="32"/>
          <w:rtl/>
          <w:lang w:bidi="ar-DZ"/>
        </w:rPr>
        <w:t>الشعبة:</w:t>
      </w:r>
      <w:r w:rsidR="00623E7C" w:rsidRPr="005608D3">
        <w:rPr>
          <w:rFonts w:ascii="Times New Roman" w:hAnsi="Times New Roman" w:cs="Times New Roman"/>
          <w:b/>
          <w:bCs/>
          <w:sz w:val="32"/>
          <w:szCs w:val="32"/>
          <w:lang w:bidi="ar-DZ"/>
        </w:rPr>
        <w:t xml:space="preserve"> </w:t>
      </w:r>
      <w:r w:rsidR="009851EC" w:rsidRPr="005608D3">
        <w:rPr>
          <w:rFonts w:ascii="Times New Roman" w:hAnsi="Times New Roman" w:cs="Times New Roman"/>
          <w:b/>
          <w:bCs/>
          <w:sz w:val="32"/>
          <w:szCs w:val="32"/>
          <w:rtl/>
          <w:lang w:eastAsia="fr-FR"/>
        </w:rPr>
        <w:t>علوم بيولوجية</w:t>
      </w:r>
      <w:r w:rsidR="0009400F" w:rsidRPr="005608D3">
        <w:rPr>
          <w:rFonts w:ascii="Times New Roman" w:hAnsi="Times New Roman" w:cs="Times New Roman"/>
          <w:b/>
          <w:bCs/>
          <w:sz w:val="32"/>
          <w:szCs w:val="32"/>
          <w:rtl/>
          <w:lang w:eastAsia="fr-FR"/>
        </w:rPr>
        <w:tab/>
      </w:r>
    </w:p>
    <w:p w14:paraId="7A5922FD" w14:textId="77777777" w:rsidR="007D02EE" w:rsidRPr="005608D3" w:rsidRDefault="007D02EE" w:rsidP="007D02EE">
      <w:pPr>
        <w:bidi/>
        <w:jc w:val="both"/>
        <w:rPr>
          <w:rFonts w:ascii="Times New Roman" w:hAnsi="Times New Roman" w:cs="Times New Roman"/>
          <w:b/>
          <w:bCs/>
          <w:sz w:val="32"/>
          <w:szCs w:val="32"/>
          <w:lang w:bidi="ar-DZ"/>
        </w:rPr>
      </w:pPr>
      <w:r w:rsidRPr="005608D3">
        <w:rPr>
          <w:rFonts w:ascii="Times New Roman" w:hAnsi="Times New Roman" w:cs="Times New Roman"/>
          <w:b/>
          <w:bCs/>
          <w:sz w:val="32"/>
          <w:szCs w:val="32"/>
          <w:rtl/>
          <w:lang w:bidi="ar-DZ"/>
        </w:rPr>
        <w:t>التخصص:</w:t>
      </w:r>
      <w:r w:rsidR="00DB05BB" w:rsidRPr="005608D3">
        <w:rPr>
          <w:rFonts w:ascii="Times New Roman" w:hAnsi="Times New Roman" w:cs="Times New Roman"/>
          <w:b/>
          <w:bCs/>
          <w:sz w:val="32"/>
          <w:szCs w:val="32"/>
          <w:lang w:bidi="ar-DZ"/>
        </w:rPr>
        <w:t xml:space="preserve"> </w:t>
      </w:r>
      <w:r w:rsidR="0009400F" w:rsidRPr="005608D3">
        <w:rPr>
          <w:rFonts w:ascii="Times New Roman" w:hAnsi="Times New Roman" w:cs="Times New Roman"/>
          <w:b/>
          <w:bCs/>
          <w:sz w:val="32"/>
          <w:szCs w:val="32"/>
          <w:rtl/>
        </w:rPr>
        <w:t>البيولوجيا الجزيئية</w:t>
      </w:r>
    </w:p>
    <w:p w14:paraId="48A04A2E" w14:textId="77777777" w:rsidR="007D02EE" w:rsidRPr="005608D3" w:rsidRDefault="007D02EE" w:rsidP="007D02EE">
      <w:pPr>
        <w:pStyle w:val="Titre"/>
        <w:bidi/>
        <w:jc w:val="left"/>
        <w:rPr>
          <w:rFonts w:ascii="Times New Roman" w:hAnsi="Times New Roman"/>
          <w:color w:val="auto"/>
          <w:sz w:val="22"/>
          <w:szCs w:val="22"/>
        </w:rPr>
      </w:pPr>
    </w:p>
    <w:p w14:paraId="484AB3BB" w14:textId="77777777" w:rsidR="007D02EE" w:rsidRPr="005608D3" w:rsidRDefault="007D02EE" w:rsidP="007D02EE">
      <w:pPr>
        <w:pStyle w:val="Titre"/>
        <w:jc w:val="left"/>
        <w:rPr>
          <w:rFonts w:ascii="Times New Roman" w:hAnsi="Times New Roman"/>
          <w:color w:val="auto"/>
          <w:sz w:val="22"/>
          <w:szCs w:val="22"/>
          <w:rtl/>
        </w:rPr>
      </w:pPr>
    </w:p>
    <w:p w14:paraId="74DDF1C9" w14:textId="77777777" w:rsidR="007D02EE" w:rsidRPr="005608D3" w:rsidRDefault="007D02EE" w:rsidP="007D02EE">
      <w:pPr>
        <w:pStyle w:val="Titre"/>
        <w:jc w:val="left"/>
        <w:rPr>
          <w:rFonts w:ascii="Times New Roman" w:hAnsi="Times New Roman"/>
          <w:color w:val="auto"/>
          <w:sz w:val="22"/>
          <w:szCs w:val="22"/>
        </w:rPr>
      </w:pPr>
    </w:p>
    <w:p w14:paraId="01919898" w14:textId="77777777" w:rsidR="007D02EE" w:rsidRPr="005608D3" w:rsidRDefault="007D02EE" w:rsidP="007D02EE">
      <w:pPr>
        <w:pStyle w:val="Titre"/>
        <w:jc w:val="left"/>
        <w:rPr>
          <w:rFonts w:ascii="Times New Roman" w:hAnsi="Times New Roman"/>
          <w:color w:val="auto"/>
          <w:sz w:val="22"/>
          <w:szCs w:val="22"/>
        </w:rPr>
      </w:pPr>
    </w:p>
    <w:p w14:paraId="4997BA56" w14:textId="77777777" w:rsidR="007D02EE" w:rsidRPr="005608D3" w:rsidRDefault="007D02EE" w:rsidP="007D02EE">
      <w:pPr>
        <w:pStyle w:val="Titre"/>
        <w:jc w:val="left"/>
        <w:rPr>
          <w:rFonts w:ascii="Times New Roman" w:hAnsi="Times New Roman"/>
          <w:color w:val="auto"/>
          <w:sz w:val="22"/>
          <w:szCs w:val="22"/>
        </w:rPr>
      </w:pPr>
    </w:p>
    <w:p w14:paraId="5CD45B25" w14:textId="77777777" w:rsidR="007D02EE" w:rsidRPr="005608D3" w:rsidRDefault="007D02EE" w:rsidP="007D02EE">
      <w:pPr>
        <w:pStyle w:val="Titre"/>
        <w:jc w:val="left"/>
        <w:rPr>
          <w:rFonts w:ascii="Times New Roman" w:hAnsi="Times New Roman"/>
          <w:color w:val="auto"/>
          <w:sz w:val="22"/>
          <w:szCs w:val="22"/>
        </w:rPr>
      </w:pPr>
    </w:p>
    <w:p w14:paraId="59B980F1" w14:textId="77777777" w:rsidR="007D02EE" w:rsidRPr="005608D3" w:rsidRDefault="007D02EE" w:rsidP="007D02EE">
      <w:pPr>
        <w:pStyle w:val="Titre"/>
        <w:jc w:val="left"/>
        <w:rPr>
          <w:rFonts w:ascii="Times New Roman" w:hAnsi="Times New Roman"/>
          <w:color w:val="auto"/>
          <w:sz w:val="22"/>
          <w:szCs w:val="22"/>
        </w:rPr>
      </w:pPr>
    </w:p>
    <w:p w14:paraId="3C9489F9" w14:textId="77777777" w:rsidR="007D02EE" w:rsidRPr="005608D3" w:rsidRDefault="007D02EE" w:rsidP="007D02EE">
      <w:pPr>
        <w:pStyle w:val="Titre"/>
        <w:jc w:val="left"/>
        <w:rPr>
          <w:rFonts w:ascii="Times New Roman" w:hAnsi="Times New Roman"/>
          <w:color w:val="auto"/>
          <w:sz w:val="22"/>
          <w:szCs w:val="22"/>
        </w:rPr>
      </w:pPr>
    </w:p>
    <w:p w14:paraId="297DE8EE" w14:textId="77777777" w:rsidR="007D02EE" w:rsidRPr="005608D3" w:rsidRDefault="007D02EE" w:rsidP="007D02EE">
      <w:pPr>
        <w:pStyle w:val="Titre"/>
        <w:jc w:val="left"/>
        <w:rPr>
          <w:rFonts w:ascii="Times New Roman" w:hAnsi="Times New Roman"/>
          <w:color w:val="auto"/>
          <w:sz w:val="22"/>
          <w:szCs w:val="22"/>
        </w:rPr>
      </w:pPr>
    </w:p>
    <w:p w14:paraId="5E5DB346" w14:textId="77777777" w:rsidR="007D02EE" w:rsidRPr="005608D3" w:rsidRDefault="007D02EE" w:rsidP="007D02EE">
      <w:pPr>
        <w:pStyle w:val="Titre"/>
        <w:jc w:val="left"/>
        <w:rPr>
          <w:rFonts w:ascii="Times New Roman" w:hAnsi="Times New Roman"/>
          <w:color w:val="auto"/>
          <w:sz w:val="22"/>
          <w:szCs w:val="22"/>
        </w:rPr>
      </w:pPr>
    </w:p>
    <w:p w14:paraId="4BB362D7" w14:textId="77777777" w:rsidR="007D02EE" w:rsidRPr="005608D3" w:rsidRDefault="007D02EE" w:rsidP="007D02EE">
      <w:pPr>
        <w:pStyle w:val="Titre"/>
        <w:jc w:val="left"/>
        <w:rPr>
          <w:rFonts w:ascii="Times New Roman" w:hAnsi="Times New Roman"/>
          <w:color w:val="auto"/>
          <w:sz w:val="22"/>
          <w:szCs w:val="22"/>
        </w:rPr>
      </w:pPr>
    </w:p>
    <w:p w14:paraId="3BE3A6DA" w14:textId="77777777" w:rsidR="007D02EE" w:rsidRPr="005608D3" w:rsidRDefault="007D02EE" w:rsidP="007D02EE">
      <w:pPr>
        <w:bidi/>
        <w:jc w:val="center"/>
        <w:rPr>
          <w:rFonts w:ascii="Times New Roman" w:hAnsi="Times New Roman" w:cs="Times New Roman"/>
          <w:rtl/>
          <w:lang w:val="en-US"/>
        </w:rPr>
      </w:pPr>
      <w:r w:rsidRPr="005608D3">
        <w:rPr>
          <w:rFonts w:ascii="Times New Roman" w:hAnsi="Times New Roman" w:cs="Times New Roman"/>
          <w:b/>
          <w:bCs/>
          <w:sz w:val="32"/>
          <w:szCs w:val="32"/>
          <w:rtl/>
          <w:lang w:bidi="ar-DZ"/>
        </w:rPr>
        <w:t>السنة الجامعية</w:t>
      </w:r>
      <w:r w:rsidRPr="005608D3">
        <w:rPr>
          <w:rFonts w:ascii="Times New Roman" w:hAnsi="Times New Roman" w:cs="Times New Roman"/>
          <w:b/>
          <w:bCs/>
          <w:sz w:val="32"/>
          <w:szCs w:val="32"/>
          <w:rtl/>
          <w:lang w:val="en-US" w:bidi="ar-DZ"/>
        </w:rPr>
        <w:t xml:space="preserve">: </w:t>
      </w:r>
      <w:r w:rsidRPr="005608D3">
        <w:rPr>
          <w:rFonts w:ascii="Times New Roman" w:hAnsi="Times New Roman" w:cs="Times New Roman"/>
          <w:b/>
          <w:bCs/>
          <w:sz w:val="32"/>
          <w:szCs w:val="32"/>
          <w:lang w:eastAsia="fr-FR"/>
        </w:rPr>
        <w:t>20</w:t>
      </w:r>
      <w:r w:rsidR="00322302" w:rsidRPr="005608D3">
        <w:rPr>
          <w:rFonts w:ascii="Times New Roman" w:hAnsi="Times New Roman" w:cs="Times New Roman"/>
          <w:b/>
          <w:bCs/>
          <w:sz w:val="32"/>
          <w:szCs w:val="32"/>
          <w:lang w:eastAsia="fr-FR"/>
        </w:rPr>
        <w:t>2</w:t>
      </w:r>
      <w:r w:rsidR="00AC18C9" w:rsidRPr="005608D3">
        <w:rPr>
          <w:rFonts w:ascii="Times New Roman" w:hAnsi="Times New Roman" w:cs="Times New Roman"/>
          <w:b/>
          <w:bCs/>
          <w:sz w:val="32"/>
          <w:szCs w:val="32"/>
          <w:lang w:eastAsia="fr-FR"/>
        </w:rPr>
        <w:t>5</w:t>
      </w:r>
      <w:r w:rsidRPr="005608D3">
        <w:rPr>
          <w:rFonts w:ascii="Times New Roman" w:hAnsi="Times New Roman" w:cs="Times New Roman"/>
          <w:b/>
          <w:bCs/>
          <w:sz w:val="32"/>
          <w:szCs w:val="32"/>
          <w:lang w:eastAsia="fr-FR"/>
        </w:rPr>
        <w:t>-202</w:t>
      </w:r>
      <w:r w:rsidR="00AC18C9" w:rsidRPr="005608D3">
        <w:rPr>
          <w:rFonts w:ascii="Times New Roman" w:hAnsi="Times New Roman" w:cs="Times New Roman"/>
          <w:b/>
          <w:bCs/>
          <w:sz w:val="32"/>
          <w:szCs w:val="32"/>
          <w:lang w:eastAsia="fr-FR"/>
        </w:rPr>
        <w:t>4</w:t>
      </w:r>
    </w:p>
    <w:p w14:paraId="2784BD62" w14:textId="77777777" w:rsidR="007D02EE" w:rsidRPr="005608D3" w:rsidRDefault="007D02EE" w:rsidP="002C5F98">
      <w:pPr>
        <w:pStyle w:val="Sous-titre"/>
        <w:jc w:val="left"/>
        <w:rPr>
          <w:rFonts w:ascii="Times New Roman" w:hAnsi="Times New Roman"/>
          <w:color w:val="auto"/>
          <w:sz w:val="32"/>
        </w:rPr>
      </w:pPr>
    </w:p>
    <w:p w14:paraId="2A621751" w14:textId="77777777" w:rsidR="007D02EE" w:rsidRPr="00623E7C" w:rsidRDefault="007D02EE" w:rsidP="00CC0887">
      <w:pPr>
        <w:pStyle w:val="En-ttedetabledesmatires"/>
        <w:rPr>
          <w:b/>
          <w:bCs/>
        </w:rPr>
      </w:pPr>
      <w:r w:rsidRPr="00623E7C">
        <w:rPr>
          <w:b/>
          <w:bCs/>
        </w:rPr>
        <w:lastRenderedPageBreak/>
        <w:t>Sommaire</w:t>
      </w:r>
    </w:p>
    <w:p w14:paraId="1025598B" w14:textId="77777777" w:rsidR="007D02EE" w:rsidRPr="005608D3" w:rsidRDefault="007D02EE" w:rsidP="007D02EE">
      <w:pPr>
        <w:rPr>
          <w:rFonts w:ascii="Times New Roman" w:hAnsi="Times New Roman" w:cs="Times New Roman"/>
          <w:lang w:eastAsia="en-US"/>
        </w:rPr>
      </w:pPr>
    </w:p>
    <w:p w14:paraId="03E8D82E" w14:textId="77777777" w:rsidR="007D02EE" w:rsidRPr="005608D3" w:rsidRDefault="007D02EE" w:rsidP="005608D3">
      <w:pPr>
        <w:pStyle w:val="TM1"/>
        <w:tabs>
          <w:tab w:val="right" w:leader="dot" w:pos="9638"/>
        </w:tabs>
        <w:spacing w:after="0" w:line="240" w:lineRule="auto"/>
        <w:rPr>
          <w:rFonts w:ascii="Times New Roman" w:hAnsi="Times New Roman" w:cs="Times New Roman"/>
        </w:rPr>
      </w:pPr>
      <w:r w:rsidRPr="005608D3">
        <w:rPr>
          <w:rFonts w:ascii="Times New Roman" w:hAnsi="Times New Roman" w:cs="Times New Roman"/>
          <w:b/>
          <w:bCs/>
        </w:rPr>
        <w:t>I- Fiche d’identité de l’ingéniorat</w:t>
      </w:r>
      <w:r w:rsidR="005608D3" w:rsidRPr="00837716">
        <w:rPr>
          <w:rFonts w:ascii="Times New Roman" w:hAnsi="Times New Roman" w:cs="Times New Roman"/>
          <w:b/>
        </w:rPr>
        <w:tab/>
      </w:r>
      <w:r w:rsidRPr="005608D3">
        <w:rPr>
          <w:rFonts w:ascii="Times New Roman" w:hAnsi="Times New Roman" w:cs="Times New Roman"/>
          <w:b/>
        </w:rPr>
        <w:t>1</w:t>
      </w:r>
    </w:p>
    <w:p w14:paraId="16BA1669" w14:textId="77777777" w:rsidR="007D02EE" w:rsidRPr="005608D3" w:rsidRDefault="007D02EE" w:rsidP="005608D3">
      <w:pPr>
        <w:pStyle w:val="TM2"/>
        <w:tabs>
          <w:tab w:val="right" w:leader="dot" w:pos="9638"/>
        </w:tabs>
        <w:spacing w:after="0" w:line="240" w:lineRule="auto"/>
        <w:rPr>
          <w:rFonts w:ascii="Times New Roman" w:hAnsi="Times New Roman" w:cs="Times New Roman"/>
          <w:sz w:val="22"/>
          <w:szCs w:val="22"/>
        </w:rPr>
      </w:pPr>
      <w:r w:rsidRPr="005608D3">
        <w:rPr>
          <w:rFonts w:ascii="Times New Roman" w:hAnsi="Times New Roman" w:cs="Times New Roman"/>
          <w:sz w:val="22"/>
          <w:szCs w:val="22"/>
        </w:rPr>
        <w:t xml:space="preserve">1 - Localisation de la formation </w:t>
      </w:r>
      <w:r w:rsidR="005608D3" w:rsidRPr="00837716">
        <w:rPr>
          <w:rFonts w:ascii="Times New Roman" w:hAnsi="Times New Roman" w:cs="Times New Roman"/>
          <w:sz w:val="22"/>
          <w:szCs w:val="22"/>
        </w:rPr>
        <w:tab/>
      </w:r>
      <w:r w:rsidRPr="005608D3">
        <w:rPr>
          <w:rFonts w:ascii="Times New Roman" w:hAnsi="Times New Roman" w:cs="Times New Roman"/>
          <w:sz w:val="22"/>
          <w:szCs w:val="22"/>
        </w:rPr>
        <w:t>2</w:t>
      </w:r>
    </w:p>
    <w:p w14:paraId="7BFA685F" w14:textId="77777777" w:rsidR="007D02EE" w:rsidRPr="005608D3" w:rsidRDefault="007D02EE" w:rsidP="005608D3">
      <w:pPr>
        <w:pStyle w:val="TM2"/>
        <w:tabs>
          <w:tab w:val="right" w:leader="dot" w:pos="9638"/>
        </w:tabs>
        <w:spacing w:after="0" w:line="240" w:lineRule="auto"/>
        <w:rPr>
          <w:rFonts w:ascii="Times New Roman" w:hAnsi="Times New Roman" w:cs="Times New Roman"/>
          <w:sz w:val="22"/>
          <w:szCs w:val="22"/>
        </w:rPr>
      </w:pPr>
      <w:r w:rsidRPr="005608D3">
        <w:rPr>
          <w:rFonts w:ascii="Times New Roman" w:hAnsi="Times New Roman" w:cs="Times New Roman"/>
          <w:sz w:val="22"/>
          <w:szCs w:val="22"/>
        </w:rPr>
        <w:t xml:space="preserve">2 - </w:t>
      </w:r>
      <w:r w:rsidR="006375E7" w:rsidRPr="005608D3">
        <w:rPr>
          <w:rFonts w:ascii="Times New Roman" w:hAnsi="Times New Roman" w:cs="Times New Roman"/>
          <w:sz w:val="22"/>
          <w:szCs w:val="22"/>
        </w:rPr>
        <w:t xml:space="preserve">Partenaires de la formation </w:t>
      </w:r>
      <w:r w:rsidR="005608D3" w:rsidRPr="00837716">
        <w:rPr>
          <w:rFonts w:ascii="Times New Roman" w:hAnsi="Times New Roman" w:cs="Times New Roman"/>
          <w:sz w:val="22"/>
          <w:szCs w:val="22"/>
        </w:rPr>
        <w:tab/>
      </w:r>
      <w:r w:rsidRPr="005608D3">
        <w:rPr>
          <w:rFonts w:ascii="Times New Roman" w:hAnsi="Times New Roman" w:cs="Times New Roman"/>
          <w:sz w:val="22"/>
          <w:szCs w:val="22"/>
        </w:rPr>
        <w:t>2</w:t>
      </w:r>
    </w:p>
    <w:p w14:paraId="5083077C" w14:textId="77777777" w:rsidR="007D02EE" w:rsidRPr="005608D3" w:rsidRDefault="007D02EE" w:rsidP="005608D3">
      <w:pPr>
        <w:pStyle w:val="TM2"/>
        <w:tabs>
          <w:tab w:val="right" w:leader="dot" w:pos="9638"/>
        </w:tabs>
        <w:spacing w:after="0" w:line="240" w:lineRule="auto"/>
        <w:rPr>
          <w:rFonts w:ascii="Times New Roman" w:hAnsi="Times New Roman" w:cs="Times New Roman"/>
          <w:sz w:val="22"/>
          <w:szCs w:val="22"/>
        </w:rPr>
      </w:pPr>
      <w:r w:rsidRPr="005608D3">
        <w:rPr>
          <w:rFonts w:ascii="Times New Roman" w:hAnsi="Times New Roman" w:cs="Times New Roman"/>
          <w:sz w:val="22"/>
          <w:szCs w:val="22"/>
        </w:rPr>
        <w:t xml:space="preserve">3 - Contexte et objectifs de la formation </w:t>
      </w:r>
      <w:r w:rsidR="005608D3" w:rsidRPr="00837716">
        <w:rPr>
          <w:rFonts w:ascii="Times New Roman" w:hAnsi="Times New Roman" w:cs="Times New Roman"/>
          <w:sz w:val="22"/>
          <w:szCs w:val="22"/>
        </w:rPr>
        <w:tab/>
      </w:r>
      <w:r w:rsidRPr="005608D3">
        <w:rPr>
          <w:rFonts w:ascii="Times New Roman" w:hAnsi="Times New Roman" w:cs="Times New Roman"/>
          <w:sz w:val="22"/>
          <w:szCs w:val="22"/>
        </w:rPr>
        <w:t>2</w:t>
      </w:r>
    </w:p>
    <w:p w14:paraId="4DC30D5E" w14:textId="77777777" w:rsidR="007D02EE" w:rsidRPr="005608D3" w:rsidRDefault="007D02EE" w:rsidP="005608D3">
      <w:pPr>
        <w:pStyle w:val="TM3"/>
        <w:tabs>
          <w:tab w:val="right" w:leader="dot" w:pos="9638"/>
        </w:tabs>
        <w:spacing w:after="0" w:line="240" w:lineRule="auto"/>
        <w:ind w:left="446"/>
        <w:rPr>
          <w:rFonts w:ascii="Times New Roman" w:hAnsi="Times New Roman" w:cs="Times New Roman"/>
        </w:rPr>
      </w:pPr>
      <w:r w:rsidRPr="005608D3">
        <w:rPr>
          <w:rFonts w:ascii="Times New Roman" w:hAnsi="Times New Roman" w:cs="Times New Roman"/>
        </w:rPr>
        <w:t>A - Conditions d’accès</w:t>
      </w:r>
      <w:r w:rsidR="005608D3" w:rsidRPr="00837716">
        <w:rPr>
          <w:rFonts w:ascii="Times New Roman" w:hAnsi="Times New Roman" w:cs="Times New Roman"/>
        </w:rPr>
        <w:tab/>
      </w:r>
      <w:r w:rsidR="00551D3F" w:rsidRPr="005608D3">
        <w:rPr>
          <w:rFonts w:ascii="Times New Roman" w:hAnsi="Times New Roman" w:cs="Times New Roman"/>
        </w:rPr>
        <w:t>2</w:t>
      </w:r>
    </w:p>
    <w:p w14:paraId="4EE4A983" w14:textId="77777777" w:rsidR="007D02EE" w:rsidRPr="005608D3" w:rsidRDefault="007D02EE" w:rsidP="005608D3">
      <w:pPr>
        <w:pStyle w:val="TM3"/>
        <w:tabs>
          <w:tab w:val="right" w:leader="dot" w:pos="9638"/>
        </w:tabs>
        <w:spacing w:after="0" w:line="240" w:lineRule="auto"/>
        <w:ind w:left="446"/>
        <w:rPr>
          <w:rFonts w:ascii="Times New Roman" w:hAnsi="Times New Roman" w:cs="Times New Roman"/>
        </w:rPr>
      </w:pPr>
      <w:r w:rsidRPr="005608D3">
        <w:rPr>
          <w:rFonts w:ascii="Times New Roman" w:hAnsi="Times New Roman" w:cs="Times New Roman"/>
        </w:rPr>
        <w:t>B - Objectifs de la formation</w:t>
      </w:r>
      <w:r w:rsidR="005608D3" w:rsidRPr="00837716">
        <w:rPr>
          <w:rFonts w:ascii="Times New Roman" w:hAnsi="Times New Roman" w:cs="Times New Roman"/>
        </w:rPr>
        <w:tab/>
      </w:r>
      <w:r w:rsidR="00551D3F" w:rsidRPr="005608D3">
        <w:rPr>
          <w:rFonts w:ascii="Times New Roman" w:hAnsi="Times New Roman" w:cs="Times New Roman"/>
        </w:rPr>
        <w:t>2</w:t>
      </w:r>
    </w:p>
    <w:p w14:paraId="3547E2AD" w14:textId="77777777" w:rsidR="007D02EE" w:rsidRPr="005608D3" w:rsidRDefault="007D02EE" w:rsidP="005608D3">
      <w:pPr>
        <w:pStyle w:val="TM3"/>
        <w:tabs>
          <w:tab w:val="right" w:leader="dot" w:pos="9638"/>
        </w:tabs>
        <w:spacing w:after="0" w:line="240" w:lineRule="auto"/>
        <w:ind w:left="446"/>
        <w:rPr>
          <w:rFonts w:ascii="Times New Roman" w:hAnsi="Times New Roman" w:cs="Times New Roman"/>
        </w:rPr>
      </w:pPr>
      <w:r w:rsidRPr="005608D3">
        <w:rPr>
          <w:rFonts w:ascii="Times New Roman" w:hAnsi="Times New Roman" w:cs="Times New Roman"/>
        </w:rPr>
        <w:t>C - Profils et compétences visées</w:t>
      </w:r>
      <w:r w:rsidR="005608D3" w:rsidRPr="00837716">
        <w:rPr>
          <w:rFonts w:ascii="Times New Roman" w:hAnsi="Times New Roman" w:cs="Times New Roman"/>
        </w:rPr>
        <w:tab/>
      </w:r>
      <w:r w:rsidR="00867263" w:rsidRPr="005608D3">
        <w:rPr>
          <w:rFonts w:ascii="Times New Roman" w:hAnsi="Times New Roman" w:cs="Times New Roman"/>
        </w:rPr>
        <w:t>2</w:t>
      </w:r>
    </w:p>
    <w:p w14:paraId="21CFE9C1" w14:textId="77777777" w:rsidR="007D02EE" w:rsidRPr="005608D3" w:rsidRDefault="007D02EE" w:rsidP="005608D3">
      <w:pPr>
        <w:pStyle w:val="TM3"/>
        <w:tabs>
          <w:tab w:val="right" w:leader="dot" w:pos="9638"/>
        </w:tabs>
        <w:spacing w:after="0" w:line="240" w:lineRule="auto"/>
        <w:ind w:left="446"/>
        <w:rPr>
          <w:rFonts w:ascii="Times New Roman" w:hAnsi="Times New Roman" w:cs="Times New Roman"/>
        </w:rPr>
      </w:pPr>
      <w:r w:rsidRPr="005608D3">
        <w:rPr>
          <w:rFonts w:ascii="Times New Roman" w:hAnsi="Times New Roman" w:cs="Times New Roman"/>
        </w:rPr>
        <w:t>D - Potentialités régionales et nationales d’employabilité</w:t>
      </w:r>
      <w:r w:rsidR="005608D3" w:rsidRPr="00837716">
        <w:rPr>
          <w:rFonts w:ascii="Times New Roman" w:hAnsi="Times New Roman" w:cs="Times New Roman"/>
        </w:rPr>
        <w:tab/>
      </w:r>
      <w:r w:rsidRPr="005608D3">
        <w:rPr>
          <w:rFonts w:ascii="Times New Roman" w:hAnsi="Times New Roman" w:cs="Times New Roman"/>
        </w:rPr>
        <w:t>3</w:t>
      </w:r>
    </w:p>
    <w:p w14:paraId="404761F6" w14:textId="77777777" w:rsidR="007D02EE" w:rsidRPr="005608D3" w:rsidRDefault="007D02EE" w:rsidP="005608D3">
      <w:pPr>
        <w:pStyle w:val="TM3"/>
        <w:tabs>
          <w:tab w:val="right" w:leader="dot" w:pos="9638"/>
        </w:tabs>
        <w:spacing w:after="0" w:line="240" w:lineRule="auto"/>
        <w:ind w:left="446"/>
        <w:rPr>
          <w:rFonts w:ascii="Times New Roman" w:hAnsi="Times New Roman" w:cs="Times New Roman"/>
        </w:rPr>
      </w:pPr>
      <w:r w:rsidRPr="005608D3">
        <w:rPr>
          <w:rFonts w:ascii="Times New Roman" w:hAnsi="Times New Roman" w:cs="Times New Roman"/>
        </w:rPr>
        <w:t>E - Passerelles vers les autres spécialités</w:t>
      </w:r>
      <w:r w:rsidR="005608D3" w:rsidRPr="00837716">
        <w:rPr>
          <w:rFonts w:ascii="Times New Roman" w:hAnsi="Times New Roman" w:cs="Times New Roman"/>
        </w:rPr>
        <w:tab/>
      </w:r>
      <w:r w:rsidR="00867263" w:rsidRPr="005608D3">
        <w:rPr>
          <w:rFonts w:ascii="Times New Roman" w:hAnsi="Times New Roman" w:cs="Times New Roman"/>
        </w:rPr>
        <w:t>3</w:t>
      </w:r>
    </w:p>
    <w:p w14:paraId="0D85F3D6" w14:textId="77777777" w:rsidR="007D02EE" w:rsidRPr="005608D3" w:rsidRDefault="007D02EE" w:rsidP="005608D3">
      <w:pPr>
        <w:pStyle w:val="TM3"/>
        <w:tabs>
          <w:tab w:val="right" w:leader="dot" w:pos="9638"/>
        </w:tabs>
        <w:spacing w:after="0" w:line="240" w:lineRule="auto"/>
        <w:ind w:left="446"/>
        <w:rPr>
          <w:rFonts w:ascii="Times New Roman" w:hAnsi="Times New Roman" w:cs="Times New Roman"/>
        </w:rPr>
      </w:pPr>
      <w:r w:rsidRPr="005608D3">
        <w:rPr>
          <w:rFonts w:ascii="Times New Roman" w:hAnsi="Times New Roman" w:cs="Times New Roman"/>
        </w:rPr>
        <w:t>F - Indicateurs de suivi de la formation</w:t>
      </w:r>
      <w:r w:rsidR="005608D3" w:rsidRPr="00837716">
        <w:rPr>
          <w:rFonts w:ascii="Times New Roman" w:hAnsi="Times New Roman" w:cs="Times New Roman"/>
        </w:rPr>
        <w:tab/>
      </w:r>
      <w:r w:rsidR="00867263" w:rsidRPr="005608D3">
        <w:rPr>
          <w:rFonts w:ascii="Times New Roman" w:hAnsi="Times New Roman" w:cs="Times New Roman"/>
        </w:rPr>
        <w:t>3</w:t>
      </w:r>
    </w:p>
    <w:p w14:paraId="66E80792" w14:textId="77777777" w:rsidR="007D02EE" w:rsidRPr="005608D3" w:rsidRDefault="007D02EE" w:rsidP="005608D3">
      <w:pPr>
        <w:pStyle w:val="TM3"/>
        <w:tabs>
          <w:tab w:val="right" w:leader="dot" w:pos="9638"/>
        </w:tabs>
        <w:spacing w:after="0" w:line="240" w:lineRule="auto"/>
        <w:ind w:left="446"/>
        <w:rPr>
          <w:rFonts w:ascii="Times New Roman" w:hAnsi="Times New Roman" w:cs="Times New Roman"/>
        </w:rPr>
      </w:pPr>
      <w:r w:rsidRPr="005608D3">
        <w:rPr>
          <w:rFonts w:ascii="Times New Roman" w:hAnsi="Times New Roman" w:cs="Times New Roman"/>
        </w:rPr>
        <w:t xml:space="preserve">G </w:t>
      </w:r>
      <w:r w:rsidR="00A01C98" w:rsidRPr="005608D3">
        <w:rPr>
          <w:rFonts w:ascii="Times New Roman" w:hAnsi="Times New Roman" w:cs="Times New Roman"/>
        </w:rPr>
        <w:t>-</w:t>
      </w:r>
      <w:r w:rsidRPr="005608D3">
        <w:rPr>
          <w:rFonts w:ascii="Times New Roman" w:hAnsi="Times New Roman" w:cs="Times New Roman"/>
        </w:rPr>
        <w:t xml:space="preserve"> Capacités d’encadrement</w:t>
      </w:r>
      <w:r w:rsidR="005608D3" w:rsidRPr="00837716">
        <w:rPr>
          <w:rFonts w:ascii="Times New Roman" w:hAnsi="Times New Roman" w:cs="Times New Roman"/>
        </w:rPr>
        <w:tab/>
      </w:r>
      <w:r w:rsidR="00867263" w:rsidRPr="005608D3">
        <w:rPr>
          <w:rFonts w:ascii="Times New Roman" w:hAnsi="Times New Roman" w:cs="Times New Roman"/>
        </w:rPr>
        <w:t>3</w:t>
      </w:r>
    </w:p>
    <w:p w14:paraId="6E775A08" w14:textId="77777777" w:rsidR="007D02EE" w:rsidRPr="005608D3" w:rsidRDefault="007D02EE" w:rsidP="005608D3">
      <w:pPr>
        <w:pStyle w:val="TM2"/>
        <w:tabs>
          <w:tab w:val="right" w:leader="dot" w:pos="9638"/>
        </w:tabs>
        <w:spacing w:after="0" w:line="240" w:lineRule="auto"/>
        <w:rPr>
          <w:rFonts w:ascii="Times New Roman" w:hAnsi="Times New Roman" w:cs="Times New Roman"/>
          <w:sz w:val="22"/>
          <w:szCs w:val="22"/>
        </w:rPr>
      </w:pPr>
      <w:r w:rsidRPr="005608D3">
        <w:rPr>
          <w:rFonts w:ascii="Times New Roman" w:hAnsi="Times New Roman" w:cs="Times New Roman"/>
          <w:sz w:val="22"/>
          <w:szCs w:val="22"/>
        </w:rPr>
        <w:t>4 - Moyens humains disponibles</w:t>
      </w:r>
      <w:r w:rsidR="005608D3" w:rsidRPr="00837716">
        <w:rPr>
          <w:rFonts w:ascii="Times New Roman" w:hAnsi="Times New Roman" w:cs="Times New Roman"/>
          <w:sz w:val="22"/>
          <w:szCs w:val="22"/>
        </w:rPr>
        <w:tab/>
      </w:r>
      <w:r w:rsidR="00867263" w:rsidRPr="005608D3">
        <w:rPr>
          <w:rFonts w:ascii="Times New Roman" w:hAnsi="Times New Roman" w:cs="Times New Roman"/>
          <w:sz w:val="22"/>
          <w:szCs w:val="22"/>
        </w:rPr>
        <w:t>4</w:t>
      </w:r>
    </w:p>
    <w:p w14:paraId="73C5D79E" w14:textId="77777777" w:rsidR="007D02EE" w:rsidRPr="005608D3" w:rsidRDefault="007D02EE" w:rsidP="005608D3">
      <w:pPr>
        <w:pStyle w:val="TM3"/>
        <w:tabs>
          <w:tab w:val="right" w:leader="dot" w:pos="9638"/>
        </w:tabs>
        <w:spacing w:after="0" w:line="240" w:lineRule="auto"/>
        <w:ind w:left="446"/>
        <w:rPr>
          <w:rFonts w:ascii="Times New Roman" w:hAnsi="Times New Roman" w:cs="Times New Roman"/>
        </w:rPr>
      </w:pPr>
      <w:r w:rsidRPr="005608D3">
        <w:rPr>
          <w:rFonts w:ascii="Times New Roman" w:hAnsi="Times New Roman" w:cs="Times New Roman"/>
        </w:rPr>
        <w:t>A - Enseignants intervenant dans la spécialité</w:t>
      </w:r>
      <w:r w:rsidR="005608D3" w:rsidRPr="00837716">
        <w:rPr>
          <w:rFonts w:ascii="Times New Roman" w:hAnsi="Times New Roman" w:cs="Times New Roman"/>
        </w:rPr>
        <w:tab/>
      </w:r>
      <w:r w:rsidR="00867263" w:rsidRPr="005608D3">
        <w:rPr>
          <w:rFonts w:ascii="Times New Roman" w:hAnsi="Times New Roman" w:cs="Times New Roman"/>
        </w:rPr>
        <w:t>4</w:t>
      </w:r>
    </w:p>
    <w:p w14:paraId="07EDCC33" w14:textId="77777777" w:rsidR="007D02EE" w:rsidRPr="005608D3" w:rsidRDefault="007D02EE" w:rsidP="005608D3">
      <w:pPr>
        <w:pStyle w:val="TM3"/>
        <w:tabs>
          <w:tab w:val="right" w:leader="dot" w:pos="9638"/>
        </w:tabs>
        <w:spacing w:after="0" w:line="240" w:lineRule="auto"/>
        <w:ind w:left="446"/>
        <w:rPr>
          <w:rFonts w:ascii="Times New Roman" w:hAnsi="Times New Roman" w:cs="Times New Roman"/>
        </w:rPr>
      </w:pPr>
      <w:r w:rsidRPr="005608D3">
        <w:rPr>
          <w:rFonts w:ascii="Times New Roman" w:hAnsi="Times New Roman" w:cs="Times New Roman"/>
        </w:rPr>
        <w:t>B - Encadrement Externe</w:t>
      </w:r>
      <w:r w:rsidR="005608D3" w:rsidRPr="00837716">
        <w:rPr>
          <w:rFonts w:ascii="Times New Roman" w:hAnsi="Times New Roman" w:cs="Times New Roman"/>
        </w:rPr>
        <w:tab/>
      </w:r>
      <w:r w:rsidR="005220CC" w:rsidRPr="005608D3">
        <w:rPr>
          <w:rFonts w:ascii="Times New Roman" w:hAnsi="Times New Roman" w:cs="Times New Roman"/>
        </w:rPr>
        <w:t>8</w:t>
      </w:r>
    </w:p>
    <w:p w14:paraId="48BF877C" w14:textId="77777777" w:rsidR="007D02EE" w:rsidRPr="005608D3" w:rsidRDefault="007D02EE" w:rsidP="005608D3">
      <w:pPr>
        <w:pStyle w:val="TM3"/>
        <w:tabs>
          <w:tab w:val="right" w:leader="dot" w:pos="9638"/>
        </w:tabs>
        <w:spacing w:after="0" w:line="240" w:lineRule="auto"/>
        <w:ind w:left="446"/>
        <w:rPr>
          <w:rFonts w:ascii="Times New Roman" w:hAnsi="Times New Roman" w:cs="Times New Roman"/>
        </w:rPr>
      </w:pPr>
      <w:r w:rsidRPr="005608D3">
        <w:rPr>
          <w:rFonts w:ascii="Times New Roman" w:hAnsi="Times New Roman" w:cs="Times New Roman"/>
        </w:rPr>
        <w:t>C - Laboratoires de recherche de soutien à l’ingéniorat</w:t>
      </w:r>
      <w:r w:rsidR="005608D3" w:rsidRPr="00837716">
        <w:rPr>
          <w:rFonts w:ascii="Times New Roman" w:hAnsi="Times New Roman" w:cs="Times New Roman"/>
        </w:rPr>
        <w:tab/>
      </w:r>
      <w:r w:rsidR="005220CC" w:rsidRPr="005608D3">
        <w:rPr>
          <w:rFonts w:ascii="Times New Roman" w:hAnsi="Times New Roman" w:cs="Times New Roman"/>
        </w:rPr>
        <w:t>8</w:t>
      </w:r>
    </w:p>
    <w:p w14:paraId="76BD7A68" w14:textId="77777777" w:rsidR="007D02EE" w:rsidRPr="005608D3" w:rsidRDefault="00867263" w:rsidP="005608D3">
      <w:pPr>
        <w:pStyle w:val="TM3"/>
        <w:tabs>
          <w:tab w:val="right" w:leader="dot" w:pos="9638"/>
        </w:tabs>
        <w:spacing w:after="0" w:line="240" w:lineRule="auto"/>
        <w:ind w:left="446"/>
        <w:rPr>
          <w:rFonts w:ascii="Times New Roman" w:hAnsi="Times New Roman" w:cs="Times New Roman"/>
        </w:rPr>
      </w:pPr>
      <w:r w:rsidRPr="005608D3">
        <w:rPr>
          <w:rFonts w:ascii="Times New Roman" w:hAnsi="Times New Roman" w:cs="Times New Roman"/>
        </w:rPr>
        <w:t>D</w:t>
      </w:r>
      <w:r w:rsidR="007D02EE" w:rsidRPr="005608D3">
        <w:rPr>
          <w:rFonts w:ascii="Times New Roman" w:hAnsi="Times New Roman" w:cs="Times New Roman"/>
        </w:rPr>
        <w:t xml:space="preserve"> - Espaces de travaux personnels et TIC</w:t>
      </w:r>
      <w:r w:rsidR="005608D3" w:rsidRPr="00837716">
        <w:rPr>
          <w:rFonts w:ascii="Times New Roman" w:hAnsi="Times New Roman" w:cs="Times New Roman"/>
        </w:rPr>
        <w:tab/>
      </w:r>
      <w:r w:rsidR="005220CC" w:rsidRPr="005608D3">
        <w:rPr>
          <w:rFonts w:ascii="Times New Roman" w:hAnsi="Times New Roman" w:cs="Times New Roman"/>
        </w:rPr>
        <w:t>8</w:t>
      </w:r>
    </w:p>
    <w:p w14:paraId="5E0DEA3B" w14:textId="77777777" w:rsidR="007D02EE" w:rsidRPr="005608D3" w:rsidRDefault="007D02EE" w:rsidP="005608D3">
      <w:pPr>
        <w:pStyle w:val="TM1"/>
        <w:tabs>
          <w:tab w:val="right" w:leader="dot" w:pos="9638"/>
        </w:tabs>
        <w:spacing w:after="0" w:line="240" w:lineRule="auto"/>
        <w:rPr>
          <w:rFonts w:ascii="Times New Roman" w:hAnsi="Times New Roman" w:cs="Times New Roman"/>
          <w:b/>
        </w:rPr>
      </w:pPr>
      <w:r w:rsidRPr="005608D3">
        <w:rPr>
          <w:rFonts w:ascii="Times New Roman" w:hAnsi="Times New Roman" w:cs="Times New Roman"/>
          <w:b/>
        </w:rPr>
        <w:t xml:space="preserve">II- </w:t>
      </w:r>
      <w:r w:rsidRPr="005608D3">
        <w:rPr>
          <w:rFonts w:ascii="Times New Roman" w:hAnsi="Times New Roman" w:cs="Times New Roman"/>
          <w:b/>
          <w:bCs/>
        </w:rPr>
        <w:t>Fiche d’organisation semestrielle des enseignements</w:t>
      </w:r>
      <w:r w:rsidR="005608D3" w:rsidRPr="00837716">
        <w:rPr>
          <w:rFonts w:ascii="Times New Roman" w:hAnsi="Times New Roman" w:cs="Times New Roman"/>
          <w:b/>
        </w:rPr>
        <w:tab/>
      </w:r>
      <w:r w:rsidR="005220CC" w:rsidRPr="005608D3">
        <w:rPr>
          <w:rFonts w:ascii="Times New Roman" w:hAnsi="Times New Roman" w:cs="Times New Roman"/>
          <w:b/>
        </w:rPr>
        <w:t>9</w:t>
      </w:r>
    </w:p>
    <w:p w14:paraId="56DFBC6A" w14:textId="77777777" w:rsidR="007D02EE" w:rsidRPr="005608D3" w:rsidRDefault="007D02EE" w:rsidP="005608D3">
      <w:pPr>
        <w:pStyle w:val="TM2"/>
        <w:tabs>
          <w:tab w:val="right" w:leader="dot" w:pos="9638"/>
        </w:tabs>
        <w:spacing w:after="0" w:line="240" w:lineRule="auto"/>
        <w:rPr>
          <w:rFonts w:ascii="Times New Roman" w:hAnsi="Times New Roman" w:cs="Times New Roman"/>
          <w:sz w:val="22"/>
          <w:szCs w:val="22"/>
        </w:rPr>
      </w:pPr>
      <w:r w:rsidRPr="005608D3">
        <w:rPr>
          <w:rFonts w:ascii="Times New Roman" w:hAnsi="Times New Roman" w:cs="Times New Roman"/>
          <w:sz w:val="22"/>
          <w:szCs w:val="22"/>
        </w:rPr>
        <w:t>1- Semestre 1</w:t>
      </w:r>
      <w:r w:rsidR="005608D3" w:rsidRPr="00837716">
        <w:rPr>
          <w:rFonts w:ascii="Times New Roman" w:hAnsi="Times New Roman" w:cs="Times New Roman"/>
          <w:sz w:val="22"/>
          <w:szCs w:val="22"/>
        </w:rPr>
        <w:tab/>
      </w:r>
      <w:r w:rsidR="005220CC" w:rsidRPr="005608D3">
        <w:rPr>
          <w:rFonts w:ascii="Times New Roman" w:hAnsi="Times New Roman" w:cs="Times New Roman"/>
          <w:sz w:val="22"/>
          <w:szCs w:val="22"/>
        </w:rPr>
        <w:t>10</w:t>
      </w:r>
    </w:p>
    <w:p w14:paraId="604C0652" w14:textId="77777777" w:rsidR="007D02EE" w:rsidRPr="005608D3" w:rsidRDefault="007D02EE" w:rsidP="005608D3">
      <w:pPr>
        <w:pStyle w:val="TM2"/>
        <w:tabs>
          <w:tab w:val="right" w:leader="dot" w:pos="9638"/>
        </w:tabs>
        <w:spacing w:after="0" w:line="240" w:lineRule="auto"/>
        <w:rPr>
          <w:rFonts w:ascii="Times New Roman" w:hAnsi="Times New Roman" w:cs="Times New Roman"/>
          <w:sz w:val="22"/>
          <w:szCs w:val="22"/>
        </w:rPr>
      </w:pPr>
      <w:r w:rsidRPr="005608D3">
        <w:rPr>
          <w:rFonts w:ascii="Times New Roman" w:hAnsi="Times New Roman" w:cs="Times New Roman"/>
          <w:sz w:val="22"/>
          <w:szCs w:val="22"/>
        </w:rPr>
        <w:t>2- Semestre 2</w:t>
      </w:r>
      <w:r w:rsidR="005608D3" w:rsidRPr="00837716">
        <w:rPr>
          <w:rFonts w:ascii="Times New Roman" w:hAnsi="Times New Roman" w:cs="Times New Roman"/>
          <w:sz w:val="22"/>
          <w:szCs w:val="22"/>
        </w:rPr>
        <w:tab/>
      </w:r>
      <w:r w:rsidR="00551D3F" w:rsidRPr="005608D3">
        <w:rPr>
          <w:rFonts w:ascii="Times New Roman" w:hAnsi="Times New Roman" w:cs="Times New Roman"/>
          <w:sz w:val="22"/>
          <w:szCs w:val="22"/>
        </w:rPr>
        <w:t>1</w:t>
      </w:r>
      <w:r w:rsidR="005220CC" w:rsidRPr="005608D3">
        <w:rPr>
          <w:rFonts w:ascii="Times New Roman" w:hAnsi="Times New Roman" w:cs="Times New Roman"/>
          <w:sz w:val="22"/>
          <w:szCs w:val="22"/>
        </w:rPr>
        <w:t>1</w:t>
      </w:r>
    </w:p>
    <w:p w14:paraId="5F9B737E" w14:textId="77777777" w:rsidR="007D02EE" w:rsidRPr="005608D3" w:rsidRDefault="007D02EE" w:rsidP="005608D3">
      <w:pPr>
        <w:pStyle w:val="TM2"/>
        <w:tabs>
          <w:tab w:val="right" w:leader="dot" w:pos="9638"/>
        </w:tabs>
        <w:spacing w:after="0" w:line="240" w:lineRule="auto"/>
        <w:rPr>
          <w:rFonts w:ascii="Times New Roman" w:hAnsi="Times New Roman" w:cs="Times New Roman"/>
          <w:sz w:val="22"/>
          <w:szCs w:val="22"/>
        </w:rPr>
      </w:pPr>
      <w:r w:rsidRPr="005608D3">
        <w:rPr>
          <w:rFonts w:ascii="Times New Roman" w:hAnsi="Times New Roman" w:cs="Times New Roman"/>
          <w:sz w:val="22"/>
          <w:szCs w:val="22"/>
        </w:rPr>
        <w:t>3- Semestre 3</w:t>
      </w:r>
      <w:r w:rsidR="005608D3" w:rsidRPr="00837716">
        <w:rPr>
          <w:rFonts w:ascii="Times New Roman" w:hAnsi="Times New Roman" w:cs="Times New Roman"/>
          <w:sz w:val="22"/>
          <w:szCs w:val="22"/>
        </w:rPr>
        <w:tab/>
      </w:r>
      <w:r w:rsidR="00551D3F" w:rsidRPr="005608D3">
        <w:rPr>
          <w:rFonts w:ascii="Times New Roman" w:hAnsi="Times New Roman" w:cs="Times New Roman"/>
          <w:sz w:val="22"/>
          <w:szCs w:val="22"/>
        </w:rPr>
        <w:t>1</w:t>
      </w:r>
      <w:r w:rsidR="005220CC" w:rsidRPr="005608D3">
        <w:rPr>
          <w:rFonts w:ascii="Times New Roman" w:hAnsi="Times New Roman" w:cs="Times New Roman"/>
          <w:sz w:val="22"/>
          <w:szCs w:val="22"/>
        </w:rPr>
        <w:t>2</w:t>
      </w:r>
    </w:p>
    <w:p w14:paraId="69AAA4B4" w14:textId="77777777" w:rsidR="007D02EE" w:rsidRPr="005608D3" w:rsidRDefault="007D02EE" w:rsidP="005608D3">
      <w:pPr>
        <w:pStyle w:val="TM2"/>
        <w:tabs>
          <w:tab w:val="right" w:leader="dot" w:pos="9638"/>
        </w:tabs>
        <w:spacing w:after="0" w:line="240" w:lineRule="auto"/>
        <w:rPr>
          <w:rFonts w:ascii="Times New Roman" w:hAnsi="Times New Roman" w:cs="Times New Roman"/>
          <w:sz w:val="22"/>
          <w:szCs w:val="22"/>
        </w:rPr>
      </w:pPr>
      <w:r w:rsidRPr="005608D3">
        <w:rPr>
          <w:rFonts w:ascii="Times New Roman" w:hAnsi="Times New Roman" w:cs="Times New Roman"/>
          <w:sz w:val="22"/>
          <w:szCs w:val="22"/>
        </w:rPr>
        <w:t>4- Semestre 4</w:t>
      </w:r>
      <w:r w:rsidR="005608D3" w:rsidRPr="00837716">
        <w:rPr>
          <w:rFonts w:ascii="Times New Roman" w:hAnsi="Times New Roman" w:cs="Times New Roman"/>
          <w:sz w:val="22"/>
          <w:szCs w:val="22"/>
        </w:rPr>
        <w:tab/>
      </w:r>
      <w:r w:rsidR="00551D3F" w:rsidRPr="005608D3">
        <w:rPr>
          <w:rFonts w:ascii="Times New Roman" w:hAnsi="Times New Roman" w:cs="Times New Roman"/>
          <w:sz w:val="22"/>
          <w:szCs w:val="22"/>
        </w:rPr>
        <w:t>1</w:t>
      </w:r>
      <w:r w:rsidR="005220CC" w:rsidRPr="005608D3">
        <w:rPr>
          <w:rFonts w:ascii="Times New Roman" w:hAnsi="Times New Roman" w:cs="Times New Roman"/>
          <w:sz w:val="22"/>
          <w:szCs w:val="22"/>
        </w:rPr>
        <w:t>3</w:t>
      </w:r>
    </w:p>
    <w:p w14:paraId="527D77DD" w14:textId="77777777" w:rsidR="007D02EE" w:rsidRPr="005608D3" w:rsidRDefault="007D02EE" w:rsidP="005608D3">
      <w:pPr>
        <w:pStyle w:val="TM2"/>
        <w:tabs>
          <w:tab w:val="right" w:leader="dot" w:pos="9638"/>
        </w:tabs>
        <w:spacing w:after="0" w:line="240" w:lineRule="auto"/>
        <w:rPr>
          <w:rFonts w:ascii="Times New Roman" w:hAnsi="Times New Roman" w:cs="Times New Roman"/>
          <w:sz w:val="22"/>
          <w:szCs w:val="22"/>
        </w:rPr>
      </w:pPr>
      <w:r w:rsidRPr="005608D3">
        <w:rPr>
          <w:rFonts w:ascii="Times New Roman" w:hAnsi="Times New Roman" w:cs="Times New Roman"/>
          <w:sz w:val="22"/>
          <w:szCs w:val="22"/>
        </w:rPr>
        <w:t>5- Semestre 5</w:t>
      </w:r>
      <w:r w:rsidR="005608D3" w:rsidRPr="00837716">
        <w:rPr>
          <w:rFonts w:ascii="Times New Roman" w:hAnsi="Times New Roman" w:cs="Times New Roman"/>
          <w:sz w:val="22"/>
          <w:szCs w:val="22"/>
        </w:rPr>
        <w:tab/>
      </w:r>
      <w:r w:rsidR="00551D3F" w:rsidRPr="005608D3">
        <w:rPr>
          <w:rFonts w:ascii="Times New Roman" w:hAnsi="Times New Roman" w:cs="Times New Roman"/>
          <w:sz w:val="22"/>
          <w:szCs w:val="22"/>
        </w:rPr>
        <w:t>1</w:t>
      </w:r>
      <w:r w:rsidR="005220CC" w:rsidRPr="005608D3">
        <w:rPr>
          <w:rFonts w:ascii="Times New Roman" w:hAnsi="Times New Roman" w:cs="Times New Roman"/>
          <w:sz w:val="22"/>
          <w:szCs w:val="22"/>
        </w:rPr>
        <w:t>4</w:t>
      </w:r>
    </w:p>
    <w:p w14:paraId="326C3765" w14:textId="77777777" w:rsidR="007D02EE" w:rsidRPr="005608D3" w:rsidRDefault="00343EE0" w:rsidP="005608D3">
      <w:pPr>
        <w:pStyle w:val="TM2"/>
        <w:tabs>
          <w:tab w:val="right" w:leader="dot" w:pos="9638"/>
        </w:tabs>
        <w:spacing w:after="0" w:line="240" w:lineRule="auto"/>
        <w:rPr>
          <w:rFonts w:ascii="Times New Roman" w:hAnsi="Times New Roman" w:cs="Times New Roman"/>
          <w:sz w:val="22"/>
          <w:szCs w:val="22"/>
        </w:rPr>
      </w:pPr>
      <w:r w:rsidRPr="005608D3">
        <w:rPr>
          <w:rFonts w:ascii="Times New Roman" w:hAnsi="Times New Roman" w:cs="Times New Roman"/>
          <w:sz w:val="22"/>
          <w:szCs w:val="22"/>
        </w:rPr>
        <w:t>6</w:t>
      </w:r>
      <w:r w:rsidR="007D02EE" w:rsidRPr="005608D3">
        <w:rPr>
          <w:rFonts w:ascii="Times New Roman" w:hAnsi="Times New Roman" w:cs="Times New Roman"/>
          <w:sz w:val="22"/>
          <w:szCs w:val="22"/>
        </w:rPr>
        <w:t>- Semestre 6</w:t>
      </w:r>
      <w:r w:rsidR="005608D3" w:rsidRPr="00837716">
        <w:rPr>
          <w:rFonts w:ascii="Times New Roman" w:hAnsi="Times New Roman" w:cs="Times New Roman"/>
          <w:sz w:val="22"/>
          <w:szCs w:val="22"/>
        </w:rPr>
        <w:tab/>
      </w:r>
      <w:r w:rsidR="00551D3F" w:rsidRPr="005608D3">
        <w:rPr>
          <w:rFonts w:ascii="Times New Roman" w:hAnsi="Times New Roman" w:cs="Times New Roman"/>
          <w:sz w:val="22"/>
          <w:szCs w:val="22"/>
        </w:rPr>
        <w:t>1</w:t>
      </w:r>
      <w:r w:rsidR="005220CC" w:rsidRPr="005608D3">
        <w:rPr>
          <w:rFonts w:ascii="Times New Roman" w:hAnsi="Times New Roman" w:cs="Times New Roman"/>
          <w:sz w:val="22"/>
          <w:szCs w:val="22"/>
        </w:rPr>
        <w:t>5</w:t>
      </w:r>
    </w:p>
    <w:p w14:paraId="7C95FCEC" w14:textId="77777777" w:rsidR="007D02EE" w:rsidRPr="005608D3" w:rsidRDefault="007D02EE" w:rsidP="005608D3">
      <w:pPr>
        <w:pStyle w:val="TM1"/>
        <w:tabs>
          <w:tab w:val="right" w:leader="dot" w:pos="9638"/>
        </w:tabs>
        <w:spacing w:after="0" w:line="240" w:lineRule="auto"/>
        <w:rPr>
          <w:rFonts w:ascii="Times New Roman" w:eastAsia="SimSun" w:hAnsi="Times New Roman" w:cs="Times New Roman"/>
          <w:lang w:eastAsia="zh-CN"/>
        </w:rPr>
      </w:pPr>
      <w:r w:rsidRPr="005608D3">
        <w:rPr>
          <w:rFonts w:ascii="Times New Roman" w:hAnsi="Times New Roman" w:cs="Times New Roman"/>
          <w:b/>
          <w:bCs/>
        </w:rPr>
        <w:t>III- Programme détaillé par matière</w:t>
      </w:r>
      <w:r w:rsidR="005608D3" w:rsidRPr="00837716">
        <w:rPr>
          <w:rFonts w:ascii="Times New Roman" w:hAnsi="Times New Roman" w:cs="Times New Roman"/>
          <w:b/>
        </w:rPr>
        <w:tab/>
      </w:r>
      <w:r w:rsidR="00BD3F15" w:rsidRPr="005608D3">
        <w:rPr>
          <w:rFonts w:ascii="Times New Roman" w:hAnsi="Times New Roman" w:cs="Times New Roman"/>
          <w:b/>
        </w:rPr>
        <w:t>2</w:t>
      </w:r>
      <w:r w:rsidR="005220CC" w:rsidRPr="005608D3">
        <w:rPr>
          <w:rFonts w:ascii="Times New Roman" w:hAnsi="Times New Roman" w:cs="Times New Roman"/>
          <w:b/>
        </w:rPr>
        <w:t>3</w:t>
      </w:r>
    </w:p>
    <w:p w14:paraId="2114E4C5" w14:textId="77777777" w:rsidR="007D02EE" w:rsidRPr="005608D3" w:rsidRDefault="007D02EE" w:rsidP="007D02EE">
      <w:pPr>
        <w:tabs>
          <w:tab w:val="center" w:pos="4734"/>
        </w:tabs>
        <w:rPr>
          <w:rFonts w:ascii="Times New Roman" w:hAnsi="Times New Roman" w:cs="Times New Roman"/>
        </w:rPr>
        <w:sectPr w:rsidR="007D02EE" w:rsidRPr="005608D3" w:rsidSect="002C5F98">
          <w:pgSz w:w="11906" w:h="16838"/>
          <w:pgMar w:top="1134" w:right="1134" w:bottom="1134" w:left="1134" w:header="709" w:footer="709" w:gutter="170"/>
          <w:cols w:space="708"/>
          <w:docGrid w:linePitch="360"/>
        </w:sectPr>
      </w:pPr>
      <w:r w:rsidRPr="005608D3">
        <w:rPr>
          <w:rFonts w:ascii="Times New Roman" w:hAnsi="Times New Roman" w:cs="Times New Roman"/>
        </w:rPr>
        <w:tab/>
      </w:r>
    </w:p>
    <w:p w14:paraId="399916EF" w14:textId="77777777" w:rsidR="008D4158" w:rsidRPr="005608D3" w:rsidRDefault="008D4158" w:rsidP="008D4158">
      <w:pPr>
        <w:jc w:val="center"/>
        <w:rPr>
          <w:rFonts w:ascii="Times New Roman" w:hAnsi="Times New Roman" w:cs="Times New Roman"/>
          <w:b/>
          <w:sz w:val="72"/>
          <w:szCs w:val="72"/>
        </w:rPr>
      </w:pPr>
    </w:p>
    <w:p w14:paraId="41119F99" w14:textId="77777777" w:rsidR="007D02EE" w:rsidRPr="005608D3" w:rsidRDefault="007D02EE" w:rsidP="008D4158">
      <w:pPr>
        <w:jc w:val="center"/>
        <w:rPr>
          <w:rFonts w:ascii="Times New Roman" w:hAnsi="Times New Roman" w:cs="Times New Roman"/>
          <w:b/>
          <w:sz w:val="72"/>
          <w:szCs w:val="72"/>
        </w:rPr>
      </w:pPr>
    </w:p>
    <w:p w14:paraId="5C248314" w14:textId="77777777" w:rsidR="008D4158" w:rsidRPr="005608D3" w:rsidRDefault="008D4158" w:rsidP="008D4158">
      <w:pPr>
        <w:jc w:val="center"/>
        <w:rPr>
          <w:rFonts w:ascii="Times New Roman" w:hAnsi="Times New Roman" w:cs="Times New Roman"/>
          <w:b/>
          <w:sz w:val="72"/>
          <w:szCs w:val="72"/>
        </w:rPr>
      </w:pPr>
    </w:p>
    <w:p w14:paraId="7FC56F94" w14:textId="77777777" w:rsidR="008D4158" w:rsidRPr="005608D3" w:rsidRDefault="008D4158" w:rsidP="00837716">
      <w:pPr>
        <w:pStyle w:val="Paragraphedeliste"/>
        <w:numPr>
          <w:ilvl w:val="0"/>
          <w:numId w:val="4"/>
        </w:numPr>
        <w:ind w:left="1276" w:hanging="709"/>
        <w:jc w:val="center"/>
        <w:rPr>
          <w:rFonts w:ascii="Times New Roman" w:hAnsi="Times New Roman" w:cs="Times New Roman"/>
          <w:b/>
          <w:sz w:val="72"/>
          <w:szCs w:val="72"/>
        </w:rPr>
      </w:pPr>
      <w:r w:rsidRPr="005608D3">
        <w:rPr>
          <w:rFonts w:ascii="Times New Roman" w:hAnsi="Times New Roman" w:cs="Times New Roman"/>
          <w:b/>
          <w:sz w:val="72"/>
          <w:szCs w:val="72"/>
        </w:rPr>
        <w:t xml:space="preserve">Fiche d’identité de </w:t>
      </w:r>
      <w:r w:rsidR="003324D7" w:rsidRPr="005608D3">
        <w:rPr>
          <w:rFonts w:ascii="Times New Roman" w:hAnsi="Times New Roman" w:cs="Times New Roman"/>
          <w:b/>
          <w:sz w:val="72"/>
          <w:szCs w:val="72"/>
        </w:rPr>
        <w:t>la</w:t>
      </w:r>
      <w:r w:rsidR="00AC18C9" w:rsidRPr="005608D3">
        <w:rPr>
          <w:rFonts w:ascii="Times New Roman" w:hAnsi="Times New Roman" w:cs="Times New Roman"/>
          <w:b/>
          <w:sz w:val="72"/>
          <w:szCs w:val="72"/>
        </w:rPr>
        <w:t xml:space="preserve"> </w:t>
      </w:r>
      <w:r w:rsidR="003324D7" w:rsidRPr="005608D3">
        <w:rPr>
          <w:rFonts w:ascii="Times New Roman" w:hAnsi="Times New Roman" w:cs="Times New Roman"/>
          <w:b/>
          <w:sz w:val="72"/>
          <w:szCs w:val="72"/>
        </w:rPr>
        <w:t>formation</w:t>
      </w:r>
    </w:p>
    <w:p w14:paraId="54566E63" w14:textId="77777777" w:rsidR="008D4158" w:rsidRPr="005608D3" w:rsidRDefault="008D4158" w:rsidP="008D4158">
      <w:pPr>
        <w:jc w:val="center"/>
        <w:rPr>
          <w:rFonts w:ascii="Times New Roman" w:hAnsi="Times New Roman" w:cs="Times New Roman"/>
          <w:b/>
          <w:sz w:val="32"/>
          <w:szCs w:val="32"/>
        </w:rPr>
      </w:pPr>
    </w:p>
    <w:p w14:paraId="12D59BEB" w14:textId="77777777" w:rsidR="008D4158" w:rsidRPr="005608D3" w:rsidRDefault="008D4158" w:rsidP="007F7ACD">
      <w:pPr>
        <w:jc w:val="center"/>
        <w:rPr>
          <w:rFonts w:ascii="Times New Roman" w:hAnsi="Times New Roman" w:cs="Times New Roman"/>
          <w:b/>
          <w:sz w:val="32"/>
          <w:szCs w:val="32"/>
        </w:rPr>
      </w:pPr>
      <w:r w:rsidRPr="005608D3">
        <w:rPr>
          <w:rFonts w:ascii="Times New Roman" w:hAnsi="Times New Roman" w:cs="Times New Roman"/>
          <w:b/>
          <w:sz w:val="32"/>
          <w:szCs w:val="32"/>
        </w:rPr>
        <w:t xml:space="preserve">Filière : </w:t>
      </w:r>
      <w:r w:rsidR="0078602B" w:rsidRPr="005608D3">
        <w:rPr>
          <w:rFonts w:ascii="Times New Roman" w:hAnsi="Times New Roman" w:cs="Times New Roman"/>
          <w:b/>
          <w:sz w:val="32"/>
          <w:szCs w:val="32"/>
        </w:rPr>
        <w:t>Sciences Biologiques</w:t>
      </w:r>
    </w:p>
    <w:p w14:paraId="27CB3295" w14:textId="77777777" w:rsidR="008D4158" w:rsidRPr="005608D3" w:rsidRDefault="008D4158" w:rsidP="008D4158">
      <w:pPr>
        <w:jc w:val="center"/>
        <w:rPr>
          <w:rFonts w:ascii="Times New Roman" w:hAnsi="Times New Roman" w:cs="Times New Roman"/>
          <w:b/>
          <w:sz w:val="32"/>
          <w:szCs w:val="32"/>
        </w:rPr>
      </w:pPr>
      <w:r w:rsidRPr="005608D3">
        <w:rPr>
          <w:rFonts w:ascii="Times New Roman" w:hAnsi="Times New Roman" w:cs="Times New Roman"/>
          <w:b/>
          <w:sz w:val="32"/>
          <w:szCs w:val="32"/>
        </w:rPr>
        <w:t xml:space="preserve">Spécialité : </w:t>
      </w:r>
      <w:bookmarkStart w:id="0" w:name="_Hlk99058085"/>
      <w:r w:rsidR="0009400F" w:rsidRPr="005608D3">
        <w:rPr>
          <w:rFonts w:ascii="Times New Roman" w:hAnsi="Times New Roman" w:cs="Times New Roman"/>
          <w:b/>
          <w:sz w:val="32"/>
          <w:szCs w:val="32"/>
        </w:rPr>
        <w:t xml:space="preserve">Biologie </w:t>
      </w:r>
      <w:r w:rsidR="006A48C1" w:rsidRPr="005608D3">
        <w:rPr>
          <w:rFonts w:ascii="Times New Roman" w:hAnsi="Times New Roman" w:cs="Times New Roman"/>
          <w:b/>
          <w:sz w:val="32"/>
          <w:szCs w:val="32"/>
        </w:rPr>
        <w:t>Moléculaire</w:t>
      </w:r>
      <w:bookmarkEnd w:id="0"/>
    </w:p>
    <w:p w14:paraId="3960380D" w14:textId="77777777" w:rsidR="00850F46" w:rsidRPr="005608D3" w:rsidRDefault="00850F46" w:rsidP="008D4158">
      <w:pPr>
        <w:rPr>
          <w:rFonts w:ascii="Times New Roman" w:hAnsi="Times New Roman" w:cs="Times New Roman"/>
          <w:szCs w:val="72"/>
        </w:rPr>
      </w:pPr>
    </w:p>
    <w:p w14:paraId="3B530DDC" w14:textId="77777777" w:rsidR="00850F46" w:rsidRPr="005608D3" w:rsidRDefault="00850F46" w:rsidP="008D4158">
      <w:pPr>
        <w:rPr>
          <w:rFonts w:ascii="Times New Roman" w:hAnsi="Times New Roman" w:cs="Times New Roman"/>
          <w:szCs w:val="72"/>
        </w:rPr>
      </w:pPr>
    </w:p>
    <w:p w14:paraId="7C47812B" w14:textId="77777777" w:rsidR="008D4158" w:rsidRPr="005608D3" w:rsidRDefault="008D4158" w:rsidP="008D4158">
      <w:pPr>
        <w:rPr>
          <w:rFonts w:ascii="Times New Roman" w:hAnsi="Times New Roman" w:cs="Times New Roman"/>
          <w:szCs w:val="72"/>
        </w:rPr>
      </w:pPr>
      <w:r w:rsidRPr="005608D3">
        <w:rPr>
          <w:rFonts w:ascii="Times New Roman" w:hAnsi="Times New Roman" w:cs="Times New Roman"/>
          <w:szCs w:val="72"/>
        </w:rPr>
        <w:br w:type="page"/>
      </w:r>
    </w:p>
    <w:p w14:paraId="5E333D10" w14:textId="77777777" w:rsidR="007814F6" w:rsidRPr="005608D3" w:rsidRDefault="007814F6" w:rsidP="00837716">
      <w:pPr>
        <w:pStyle w:val="En-tte"/>
        <w:numPr>
          <w:ilvl w:val="0"/>
          <w:numId w:val="1"/>
        </w:numPr>
        <w:tabs>
          <w:tab w:val="clear" w:pos="4536"/>
          <w:tab w:val="clear" w:pos="9072"/>
        </w:tabs>
        <w:spacing w:line="360" w:lineRule="auto"/>
        <w:ind w:left="357" w:hanging="357"/>
        <w:rPr>
          <w:rFonts w:ascii="Times New Roman" w:hAnsi="Times New Roman" w:cs="Times New Roman"/>
          <w:b/>
          <w:sz w:val="24"/>
          <w:szCs w:val="24"/>
        </w:rPr>
      </w:pPr>
      <w:r w:rsidRPr="005608D3">
        <w:rPr>
          <w:rFonts w:ascii="Times New Roman" w:hAnsi="Times New Roman" w:cs="Times New Roman"/>
          <w:b/>
          <w:sz w:val="24"/>
          <w:szCs w:val="24"/>
        </w:rPr>
        <w:lastRenderedPageBreak/>
        <w:t>Localisation de la formation </w:t>
      </w:r>
    </w:p>
    <w:p w14:paraId="6EBA851F" w14:textId="77777777" w:rsidR="007814F6" w:rsidRPr="005608D3" w:rsidRDefault="00DD0D09" w:rsidP="006964DD">
      <w:pPr>
        <w:pStyle w:val="En-tte"/>
        <w:tabs>
          <w:tab w:val="clear" w:pos="4536"/>
          <w:tab w:val="clear" w:pos="9072"/>
        </w:tabs>
        <w:spacing w:line="360" w:lineRule="auto"/>
        <w:ind w:firstLine="357"/>
        <w:rPr>
          <w:rFonts w:ascii="Times New Roman" w:hAnsi="Times New Roman" w:cs="Times New Roman"/>
          <w:bCs/>
        </w:rPr>
      </w:pPr>
      <w:r w:rsidRPr="005608D3">
        <w:rPr>
          <w:rFonts w:ascii="Times New Roman" w:hAnsi="Times New Roman" w:cs="Times New Roman"/>
          <w:bCs/>
        </w:rPr>
        <w:t>Ecole Supérieure en Sciences Biologiques d’Oran</w:t>
      </w:r>
    </w:p>
    <w:p w14:paraId="0491EF33" w14:textId="77777777" w:rsidR="007814F6" w:rsidRPr="005608D3" w:rsidRDefault="007814F6" w:rsidP="00837716">
      <w:pPr>
        <w:pStyle w:val="En-tte"/>
        <w:numPr>
          <w:ilvl w:val="0"/>
          <w:numId w:val="1"/>
        </w:numPr>
        <w:tabs>
          <w:tab w:val="clear" w:pos="4536"/>
          <w:tab w:val="clear" w:pos="9072"/>
        </w:tabs>
        <w:spacing w:line="360" w:lineRule="auto"/>
        <w:ind w:left="357" w:hanging="357"/>
        <w:rPr>
          <w:rFonts w:ascii="Times New Roman" w:hAnsi="Times New Roman" w:cs="Times New Roman"/>
          <w:b/>
          <w:sz w:val="24"/>
          <w:szCs w:val="24"/>
        </w:rPr>
      </w:pPr>
      <w:r w:rsidRPr="005608D3">
        <w:rPr>
          <w:rFonts w:ascii="Times New Roman" w:hAnsi="Times New Roman" w:cs="Times New Roman"/>
          <w:b/>
          <w:sz w:val="24"/>
          <w:szCs w:val="24"/>
        </w:rPr>
        <w:t>Partenaires de la formation</w:t>
      </w:r>
    </w:p>
    <w:p w14:paraId="6D923198" w14:textId="77777777" w:rsidR="007814F6" w:rsidRPr="005608D3" w:rsidRDefault="007814F6">
      <w:pPr>
        <w:pStyle w:val="En-tte"/>
        <w:numPr>
          <w:ilvl w:val="0"/>
          <w:numId w:val="225"/>
        </w:numPr>
        <w:tabs>
          <w:tab w:val="clear" w:pos="4536"/>
          <w:tab w:val="clear" w:pos="9072"/>
        </w:tabs>
        <w:spacing w:line="360" w:lineRule="auto"/>
        <w:rPr>
          <w:rFonts w:ascii="Times New Roman" w:hAnsi="Times New Roman" w:cs="Times New Roman"/>
          <w:bCs/>
        </w:rPr>
      </w:pPr>
      <w:r w:rsidRPr="005608D3">
        <w:rPr>
          <w:rFonts w:ascii="Times New Roman" w:hAnsi="Times New Roman" w:cs="Times New Roman"/>
          <w:bCs/>
        </w:rPr>
        <w:t>U</w:t>
      </w:r>
      <w:r w:rsidR="00E75F9E" w:rsidRPr="005608D3">
        <w:rPr>
          <w:rFonts w:ascii="Times New Roman" w:hAnsi="Times New Roman" w:cs="Times New Roman"/>
          <w:bCs/>
        </w:rPr>
        <w:t>niversité des Sciences et de la Technologie d’Oran – Mohamed Boudiaf</w:t>
      </w:r>
    </w:p>
    <w:p w14:paraId="1C858BA8" w14:textId="77777777" w:rsidR="00D62534" w:rsidRPr="005608D3" w:rsidRDefault="007814F6">
      <w:pPr>
        <w:pStyle w:val="En-tte"/>
        <w:numPr>
          <w:ilvl w:val="0"/>
          <w:numId w:val="225"/>
        </w:numPr>
        <w:tabs>
          <w:tab w:val="clear" w:pos="4536"/>
          <w:tab w:val="clear" w:pos="9072"/>
        </w:tabs>
        <w:spacing w:line="360" w:lineRule="auto"/>
        <w:rPr>
          <w:rFonts w:ascii="Times New Roman" w:hAnsi="Times New Roman" w:cs="Times New Roman"/>
          <w:bCs/>
        </w:rPr>
      </w:pPr>
      <w:r w:rsidRPr="005608D3">
        <w:rPr>
          <w:rFonts w:ascii="Times New Roman" w:hAnsi="Times New Roman" w:cs="Times New Roman"/>
          <w:bCs/>
        </w:rPr>
        <w:t>Université Oran 1 Ahmed Ben</w:t>
      </w:r>
      <w:r w:rsidR="003D5A2D" w:rsidRPr="005608D3">
        <w:rPr>
          <w:rFonts w:ascii="Times New Roman" w:hAnsi="Times New Roman" w:cs="Times New Roman"/>
          <w:bCs/>
        </w:rPr>
        <w:t xml:space="preserve"> B</w:t>
      </w:r>
      <w:r w:rsidRPr="005608D3">
        <w:rPr>
          <w:rFonts w:ascii="Times New Roman" w:hAnsi="Times New Roman" w:cs="Times New Roman"/>
          <w:bCs/>
        </w:rPr>
        <w:t>ella</w:t>
      </w:r>
    </w:p>
    <w:p w14:paraId="4A4B7430" w14:textId="77777777" w:rsidR="006964DD" w:rsidRPr="005608D3" w:rsidRDefault="006964DD">
      <w:pPr>
        <w:pStyle w:val="En-tte"/>
        <w:numPr>
          <w:ilvl w:val="0"/>
          <w:numId w:val="225"/>
        </w:numPr>
        <w:tabs>
          <w:tab w:val="clear" w:pos="4536"/>
          <w:tab w:val="clear" w:pos="9072"/>
        </w:tabs>
        <w:spacing w:line="360" w:lineRule="auto"/>
        <w:rPr>
          <w:rFonts w:ascii="Times New Roman" w:hAnsi="Times New Roman" w:cs="Times New Roman"/>
          <w:bCs/>
        </w:rPr>
      </w:pPr>
      <w:r w:rsidRPr="005608D3">
        <w:rPr>
          <w:rFonts w:ascii="Times New Roman" w:hAnsi="Times New Roman" w:cs="Times New Roman"/>
          <w:bCs/>
        </w:rPr>
        <w:t>Ecole Nationale Supérieure de Biotechnologie - Constantine</w:t>
      </w:r>
    </w:p>
    <w:p w14:paraId="4BB52C34" w14:textId="77777777" w:rsidR="007334AE" w:rsidRPr="005608D3" w:rsidRDefault="006964DD">
      <w:pPr>
        <w:pStyle w:val="En-tte"/>
        <w:numPr>
          <w:ilvl w:val="0"/>
          <w:numId w:val="225"/>
        </w:numPr>
        <w:tabs>
          <w:tab w:val="clear" w:pos="4536"/>
          <w:tab w:val="clear" w:pos="9072"/>
        </w:tabs>
        <w:spacing w:line="360" w:lineRule="auto"/>
        <w:rPr>
          <w:rFonts w:ascii="Times New Roman" w:hAnsi="Times New Roman" w:cs="Times New Roman"/>
          <w:bCs/>
        </w:rPr>
      </w:pPr>
      <w:r w:rsidRPr="005608D3">
        <w:rPr>
          <w:rFonts w:ascii="Times New Roman" w:hAnsi="Times New Roman" w:cs="Times New Roman"/>
          <w:bCs/>
        </w:rPr>
        <w:t>Ecole Supérieure d'Agronomie - Mostaganem</w:t>
      </w:r>
    </w:p>
    <w:p w14:paraId="006DADC5" w14:textId="77777777" w:rsidR="007814F6" w:rsidRPr="005608D3" w:rsidRDefault="007814F6" w:rsidP="00837716">
      <w:pPr>
        <w:pStyle w:val="En-tte"/>
        <w:numPr>
          <w:ilvl w:val="0"/>
          <w:numId w:val="1"/>
        </w:numPr>
        <w:tabs>
          <w:tab w:val="clear" w:pos="4536"/>
          <w:tab w:val="clear" w:pos="9072"/>
        </w:tabs>
        <w:spacing w:line="360" w:lineRule="auto"/>
        <w:rPr>
          <w:rFonts w:ascii="Times New Roman" w:hAnsi="Times New Roman" w:cs="Times New Roman"/>
          <w:b/>
          <w:sz w:val="24"/>
          <w:szCs w:val="24"/>
        </w:rPr>
      </w:pPr>
      <w:r w:rsidRPr="005608D3">
        <w:rPr>
          <w:rFonts w:ascii="Times New Roman" w:hAnsi="Times New Roman" w:cs="Times New Roman"/>
          <w:b/>
          <w:sz w:val="24"/>
          <w:szCs w:val="24"/>
        </w:rPr>
        <w:t xml:space="preserve">Contexte et objectifs de la formation </w:t>
      </w:r>
    </w:p>
    <w:p w14:paraId="0AB0211B" w14:textId="77777777" w:rsidR="007814F6" w:rsidRPr="005608D3" w:rsidRDefault="007814F6" w:rsidP="00837716">
      <w:pPr>
        <w:pStyle w:val="En-tte"/>
        <w:numPr>
          <w:ilvl w:val="0"/>
          <w:numId w:val="2"/>
        </w:numPr>
        <w:tabs>
          <w:tab w:val="clear" w:pos="4536"/>
          <w:tab w:val="clear" w:pos="9072"/>
        </w:tabs>
        <w:spacing w:line="360" w:lineRule="auto"/>
        <w:rPr>
          <w:rFonts w:ascii="Times New Roman" w:hAnsi="Times New Roman" w:cs="Times New Roman"/>
          <w:b/>
        </w:rPr>
      </w:pPr>
      <w:r w:rsidRPr="005608D3">
        <w:rPr>
          <w:rFonts w:ascii="Times New Roman" w:hAnsi="Times New Roman" w:cs="Times New Roman"/>
          <w:b/>
        </w:rPr>
        <w:t xml:space="preserve"> Conditions d’accès </w:t>
      </w:r>
    </w:p>
    <w:p w14:paraId="21F2C7AD" w14:textId="77777777" w:rsidR="007814F6" w:rsidRPr="005608D3" w:rsidRDefault="007814F6" w:rsidP="006964DD">
      <w:pPr>
        <w:pStyle w:val="En-tte"/>
        <w:tabs>
          <w:tab w:val="clear" w:pos="4536"/>
          <w:tab w:val="clear" w:pos="9072"/>
        </w:tabs>
        <w:spacing w:line="360" w:lineRule="auto"/>
        <w:ind w:firstLine="357"/>
        <w:rPr>
          <w:rFonts w:ascii="Times New Roman" w:hAnsi="Times New Roman" w:cs="Times New Roman"/>
          <w:bCs/>
        </w:rPr>
      </w:pPr>
      <w:r w:rsidRPr="005608D3">
        <w:rPr>
          <w:rFonts w:ascii="Times New Roman" w:hAnsi="Times New Roman" w:cs="Times New Roman"/>
          <w:b/>
        </w:rPr>
        <w:t>1</w:t>
      </w:r>
      <w:r w:rsidR="008118B2" w:rsidRPr="005608D3">
        <w:rPr>
          <w:rFonts w:ascii="Times New Roman" w:hAnsi="Times New Roman" w:cs="Times New Roman"/>
          <w:b/>
          <w:vertAlign w:val="superscript"/>
        </w:rPr>
        <w:t>è</w:t>
      </w:r>
      <w:r w:rsidRPr="005608D3">
        <w:rPr>
          <w:rFonts w:ascii="Times New Roman" w:hAnsi="Times New Roman" w:cs="Times New Roman"/>
          <w:b/>
          <w:vertAlign w:val="superscript"/>
        </w:rPr>
        <w:t>re</w:t>
      </w:r>
      <w:r w:rsidRPr="005608D3">
        <w:rPr>
          <w:rFonts w:ascii="Times New Roman" w:hAnsi="Times New Roman" w:cs="Times New Roman"/>
          <w:b/>
        </w:rPr>
        <w:t>année</w:t>
      </w:r>
      <w:r w:rsidR="0017350D" w:rsidRPr="005608D3">
        <w:rPr>
          <w:rFonts w:ascii="Times New Roman" w:hAnsi="Times New Roman" w:cs="Times New Roman"/>
          <w:b/>
        </w:rPr>
        <w:t xml:space="preserve"> Classes Préparatoires</w:t>
      </w:r>
      <w:r w:rsidRPr="005608D3">
        <w:rPr>
          <w:rFonts w:ascii="Times New Roman" w:hAnsi="Times New Roman" w:cs="Times New Roman"/>
          <w:b/>
        </w:rPr>
        <w:t> :</w:t>
      </w:r>
      <w:r w:rsidRPr="005608D3">
        <w:rPr>
          <w:rFonts w:ascii="Times New Roman" w:hAnsi="Times New Roman" w:cs="Times New Roman"/>
          <w:bCs/>
        </w:rPr>
        <w:t xml:space="preserve"> Sur moyenne du baccalauréat </w:t>
      </w:r>
      <w:r w:rsidRPr="005608D3">
        <w:rPr>
          <w:rFonts w:ascii="Times New Roman" w:hAnsi="Times New Roman" w:cs="Times New Roman"/>
          <w:b/>
        </w:rPr>
        <w:t>définie</w:t>
      </w:r>
      <w:r w:rsidR="001A1724" w:rsidRPr="005608D3">
        <w:rPr>
          <w:rFonts w:ascii="Times New Roman" w:hAnsi="Times New Roman" w:cs="Times New Roman"/>
          <w:b/>
        </w:rPr>
        <w:t xml:space="preserve"> </w:t>
      </w:r>
      <w:r w:rsidRPr="005608D3">
        <w:rPr>
          <w:rFonts w:ascii="Times New Roman" w:hAnsi="Times New Roman" w:cs="Times New Roman"/>
          <w:bCs/>
        </w:rPr>
        <w:t xml:space="preserve">chaque année par le </w:t>
      </w:r>
      <w:r w:rsidR="008118B2" w:rsidRPr="005608D3">
        <w:rPr>
          <w:rFonts w:ascii="Times New Roman" w:hAnsi="Times New Roman" w:cs="Times New Roman"/>
          <w:bCs/>
        </w:rPr>
        <w:t>MESRS</w:t>
      </w:r>
      <w:r w:rsidR="00B30F48" w:rsidRPr="005608D3">
        <w:rPr>
          <w:rFonts w:ascii="Times New Roman" w:hAnsi="Times New Roman" w:cs="Times New Roman"/>
          <w:bCs/>
        </w:rPr>
        <w:t>.</w:t>
      </w:r>
    </w:p>
    <w:p w14:paraId="79E30608" w14:textId="77777777" w:rsidR="007814F6" w:rsidRPr="005608D3" w:rsidRDefault="0017350D" w:rsidP="006964DD">
      <w:pPr>
        <w:pStyle w:val="En-tte"/>
        <w:tabs>
          <w:tab w:val="clear" w:pos="4536"/>
          <w:tab w:val="clear" w:pos="9072"/>
        </w:tabs>
        <w:spacing w:line="360" w:lineRule="auto"/>
        <w:ind w:firstLine="357"/>
        <w:rPr>
          <w:rFonts w:ascii="Times New Roman" w:hAnsi="Times New Roman" w:cs="Times New Roman"/>
          <w:bCs/>
        </w:rPr>
      </w:pPr>
      <w:r w:rsidRPr="005608D3">
        <w:rPr>
          <w:rFonts w:ascii="Times New Roman" w:hAnsi="Times New Roman" w:cs="Times New Roman"/>
          <w:b/>
        </w:rPr>
        <w:t>1</w:t>
      </w:r>
      <w:r w:rsidRPr="005608D3">
        <w:rPr>
          <w:rFonts w:ascii="Times New Roman" w:hAnsi="Times New Roman" w:cs="Times New Roman"/>
          <w:b/>
          <w:vertAlign w:val="superscript"/>
        </w:rPr>
        <w:t>ère</w:t>
      </w:r>
      <w:r w:rsidRPr="005608D3">
        <w:rPr>
          <w:rFonts w:ascii="Times New Roman" w:hAnsi="Times New Roman" w:cs="Times New Roman"/>
          <w:b/>
        </w:rPr>
        <w:t xml:space="preserve"> année du Second Cycle </w:t>
      </w:r>
      <w:r w:rsidR="007814F6" w:rsidRPr="005608D3">
        <w:rPr>
          <w:rFonts w:ascii="Times New Roman" w:hAnsi="Times New Roman" w:cs="Times New Roman"/>
          <w:b/>
        </w:rPr>
        <w:t>:</w:t>
      </w:r>
      <w:r w:rsidR="007814F6" w:rsidRPr="005608D3">
        <w:rPr>
          <w:rFonts w:ascii="Times New Roman" w:hAnsi="Times New Roman" w:cs="Times New Roman"/>
          <w:bCs/>
        </w:rPr>
        <w:t xml:space="preserve"> Sur concours d’accès aux écoles supérieures</w:t>
      </w:r>
      <w:r w:rsidR="00B30F48" w:rsidRPr="005608D3">
        <w:rPr>
          <w:rFonts w:ascii="Times New Roman" w:hAnsi="Times New Roman" w:cs="Times New Roman"/>
          <w:bCs/>
        </w:rPr>
        <w:t>.</w:t>
      </w:r>
    </w:p>
    <w:p w14:paraId="156B62B9" w14:textId="77777777" w:rsidR="001B510F" w:rsidRPr="005608D3" w:rsidRDefault="001B510F" w:rsidP="006964DD">
      <w:pPr>
        <w:pStyle w:val="En-tte"/>
        <w:tabs>
          <w:tab w:val="clear" w:pos="4536"/>
          <w:tab w:val="clear" w:pos="9072"/>
        </w:tabs>
        <w:spacing w:line="360" w:lineRule="auto"/>
        <w:ind w:firstLine="357"/>
        <w:rPr>
          <w:rFonts w:ascii="Times New Roman" w:hAnsi="Times New Roman" w:cs="Times New Roman"/>
          <w:bCs/>
        </w:rPr>
      </w:pPr>
    </w:p>
    <w:p w14:paraId="53B70E2D" w14:textId="77777777" w:rsidR="00DB56B4" w:rsidRPr="005608D3" w:rsidRDefault="00637AC9" w:rsidP="00837716">
      <w:pPr>
        <w:pStyle w:val="En-tte"/>
        <w:numPr>
          <w:ilvl w:val="0"/>
          <w:numId w:val="2"/>
        </w:numPr>
        <w:tabs>
          <w:tab w:val="clear" w:pos="4536"/>
          <w:tab w:val="clear" w:pos="9072"/>
        </w:tabs>
        <w:spacing w:line="360" w:lineRule="auto"/>
        <w:rPr>
          <w:rFonts w:ascii="Times New Roman" w:hAnsi="Times New Roman" w:cs="Times New Roman"/>
          <w:b/>
        </w:rPr>
      </w:pPr>
      <w:r w:rsidRPr="005608D3">
        <w:rPr>
          <w:rFonts w:ascii="Times New Roman" w:hAnsi="Times New Roman" w:cs="Times New Roman"/>
          <w:b/>
        </w:rPr>
        <w:t>Objectifs de la formation</w:t>
      </w:r>
    </w:p>
    <w:p w14:paraId="30A7AC51" w14:textId="77777777" w:rsidR="0017350D" w:rsidRPr="005608D3" w:rsidRDefault="000C7726" w:rsidP="00DB56B4">
      <w:pPr>
        <w:pStyle w:val="En-tte"/>
        <w:tabs>
          <w:tab w:val="clear" w:pos="4536"/>
          <w:tab w:val="clear" w:pos="9072"/>
        </w:tabs>
        <w:spacing w:line="360" w:lineRule="auto"/>
        <w:ind w:left="360"/>
        <w:jc w:val="both"/>
        <w:rPr>
          <w:rFonts w:ascii="Times New Roman" w:hAnsi="Times New Roman" w:cs="Times New Roman"/>
          <w:b/>
        </w:rPr>
      </w:pPr>
      <w:r w:rsidRPr="005608D3">
        <w:rPr>
          <w:rFonts w:ascii="Times New Roman" w:hAnsi="Times New Roman" w:cs="Times New Roman"/>
          <w:bCs/>
        </w:rPr>
        <w:t>La</w:t>
      </w:r>
      <w:r w:rsidR="0017350D" w:rsidRPr="005608D3">
        <w:rPr>
          <w:rFonts w:ascii="Times New Roman" w:hAnsi="Times New Roman" w:cs="Times New Roman"/>
          <w:bCs/>
        </w:rPr>
        <w:t xml:space="preserve"> formation de 2ème cycle</w:t>
      </w:r>
      <w:r w:rsidRPr="005608D3">
        <w:rPr>
          <w:rFonts w:ascii="Times New Roman" w:hAnsi="Times New Roman" w:cs="Times New Roman"/>
          <w:bCs/>
        </w:rPr>
        <w:t xml:space="preserve"> en </w:t>
      </w:r>
      <w:r w:rsidR="00AF2BD7" w:rsidRPr="005608D3">
        <w:rPr>
          <w:rFonts w:ascii="Times New Roman" w:hAnsi="Times New Roman" w:cs="Times New Roman"/>
          <w:bCs/>
        </w:rPr>
        <w:t>B</w:t>
      </w:r>
      <w:r w:rsidRPr="005608D3">
        <w:rPr>
          <w:rFonts w:ascii="Times New Roman" w:hAnsi="Times New Roman" w:cs="Times New Roman"/>
          <w:bCs/>
        </w:rPr>
        <w:t>iologie Moléculaire</w:t>
      </w:r>
      <w:r w:rsidR="0017350D" w:rsidRPr="005608D3">
        <w:rPr>
          <w:rFonts w:ascii="Times New Roman" w:hAnsi="Times New Roman" w:cs="Times New Roman"/>
          <w:bCs/>
        </w:rPr>
        <w:t xml:space="preserve"> vise à former des étudiants aptes à manipuler aisément les molécules biologiques. Basé essentiellement sur la connaissance des protéines, des acides nucléiques et des molécules du métabolite secondaire, cette formation donnera d’abord les outils théoriques les plus récents, notamment de </w:t>
      </w:r>
      <w:r w:rsidR="00E53FB8" w:rsidRPr="005608D3">
        <w:rPr>
          <w:rFonts w:ascii="Times New Roman" w:hAnsi="Times New Roman" w:cs="Times New Roman"/>
          <w:bCs/>
        </w:rPr>
        <w:t>biologie moléculaire</w:t>
      </w:r>
      <w:r w:rsidR="0017350D" w:rsidRPr="005608D3">
        <w:rPr>
          <w:rFonts w:ascii="Times New Roman" w:hAnsi="Times New Roman" w:cs="Times New Roman"/>
          <w:bCs/>
        </w:rPr>
        <w:t xml:space="preserve"> et génomique, puis pratiques d’extraction, de purification, de transformation, de production et d’analyse de ces molécules à des fins de recherche, de développement mais surtout de production. Actuellement, toutes les sciences du vivant utilisent l’outil moléculaire</w:t>
      </w:r>
      <w:r w:rsidR="00E53FB8" w:rsidRPr="005608D3">
        <w:rPr>
          <w:rFonts w:ascii="Times New Roman" w:hAnsi="Times New Roman" w:cs="Times New Roman"/>
          <w:bCs/>
        </w:rPr>
        <w:t xml:space="preserve"> et biochimique</w:t>
      </w:r>
      <w:r w:rsidR="0017350D" w:rsidRPr="005608D3">
        <w:rPr>
          <w:rFonts w:ascii="Times New Roman" w:hAnsi="Times New Roman" w:cs="Times New Roman"/>
          <w:bCs/>
        </w:rPr>
        <w:t>. De par la maitrise de ces outils, les étudiants formés au cours de ce second cycle pourront être sollicités dans tous les domaines de la biologie. Mais plus particulièrement, ils seront appelés à concevoir leur propre outil de travail et de production dans les nouveaux métiers de la biologie</w:t>
      </w:r>
      <w:r w:rsidR="00F819BC" w:rsidRPr="005608D3">
        <w:rPr>
          <w:rFonts w:ascii="Times New Roman" w:hAnsi="Times New Roman" w:cs="Times New Roman"/>
          <w:bCs/>
        </w:rPr>
        <w:t xml:space="preserve"> de pointe</w:t>
      </w:r>
      <w:r w:rsidR="0017350D" w:rsidRPr="005608D3">
        <w:rPr>
          <w:rFonts w:ascii="Times New Roman" w:hAnsi="Times New Roman" w:cs="Times New Roman"/>
          <w:bCs/>
        </w:rPr>
        <w:t>.</w:t>
      </w:r>
    </w:p>
    <w:p w14:paraId="2B8A5C58" w14:textId="77777777" w:rsidR="001B510F" w:rsidRPr="005608D3" w:rsidRDefault="001B510F" w:rsidP="001B510F">
      <w:pPr>
        <w:pStyle w:val="En-tte"/>
        <w:tabs>
          <w:tab w:val="clear" w:pos="4536"/>
          <w:tab w:val="clear" w:pos="9072"/>
        </w:tabs>
        <w:spacing w:line="360" w:lineRule="auto"/>
        <w:ind w:firstLine="360"/>
        <w:jc w:val="both"/>
        <w:rPr>
          <w:rFonts w:ascii="Times New Roman" w:hAnsi="Times New Roman" w:cs="Times New Roman"/>
          <w:bCs/>
        </w:rPr>
      </w:pPr>
    </w:p>
    <w:p w14:paraId="7605694B" w14:textId="77777777" w:rsidR="00DB56B4" w:rsidRPr="005608D3" w:rsidRDefault="00D4109E" w:rsidP="00837716">
      <w:pPr>
        <w:pStyle w:val="En-tte"/>
        <w:numPr>
          <w:ilvl w:val="0"/>
          <w:numId w:val="2"/>
        </w:numPr>
        <w:tabs>
          <w:tab w:val="clear" w:pos="4536"/>
          <w:tab w:val="clear" w:pos="9072"/>
        </w:tabs>
        <w:spacing w:line="360" w:lineRule="auto"/>
        <w:rPr>
          <w:rFonts w:ascii="Times New Roman" w:hAnsi="Times New Roman" w:cs="Times New Roman"/>
          <w:b/>
        </w:rPr>
      </w:pPr>
      <w:r w:rsidRPr="005608D3">
        <w:rPr>
          <w:rFonts w:ascii="Times New Roman" w:hAnsi="Times New Roman" w:cs="Times New Roman"/>
          <w:b/>
        </w:rPr>
        <w:t>Profils et compétences métiers visés</w:t>
      </w:r>
    </w:p>
    <w:p w14:paraId="48A54D78" w14:textId="77777777" w:rsidR="009F6C0A" w:rsidRPr="005608D3" w:rsidRDefault="009F6C0A" w:rsidP="00DB56B4">
      <w:pPr>
        <w:pStyle w:val="En-tte"/>
        <w:tabs>
          <w:tab w:val="clear" w:pos="4536"/>
          <w:tab w:val="clear" w:pos="9072"/>
        </w:tabs>
        <w:spacing w:line="360" w:lineRule="auto"/>
        <w:ind w:left="360"/>
        <w:jc w:val="both"/>
        <w:rPr>
          <w:rFonts w:ascii="Times New Roman" w:hAnsi="Times New Roman" w:cs="Times New Roman"/>
          <w:b/>
        </w:rPr>
      </w:pPr>
      <w:r w:rsidRPr="005608D3">
        <w:rPr>
          <w:rFonts w:ascii="Times New Roman" w:hAnsi="Times New Roman" w:cs="Times New Roman"/>
          <w:bCs/>
        </w:rPr>
        <w:t xml:space="preserve">A l’issue de cette formation, les diplômés de la spécialité </w:t>
      </w:r>
      <w:r w:rsidR="0017350D" w:rsidRPr="005608D3">
        <w:rPr>
          <w:rFonts w:ascii="Times New Roman" w:hAnsi="Times New Roman" w:cs="Times New Roman"/>
          <w:bCs/>
        </w:rPr>
        <w:t>Biologie Moléculaire</w:t>
      </w:r>
      <w:r w:rsidRPr="005608D3">
        <w:rPr>
          <w:rFonts w:ascii="Times New Roman" w:hAnsi="Times New Roman" w:cs="Times New Roman"/>
          <w:bCs/>
        </w:rPr>
        <w:t xml:space="preserve"> de l’Ecole supérieure en Science Biologiques d’Oran seront dotés d’un enseignement théorique et pratique </w:t>
      </w:r>
      <w:r w:rsidR="00FD6CC5" w:rsidRPr="005608D3">
        <w:rPr>
          <w:rFonts w:ascii="Times New Roman" w:hAnsi="Times New Roman" w:cs="Times New Roman"/>
          <w:bCs/>
        </w:rPr>
        <w:t>de haut niveau</w:t>
      </w:r>
      <w:r w:rsidRPr="005608D3">
        <w:rPr>
          <w:rFonts w:ascii="Times New Roman" w:hAnsi="Times New Roman" w:cs="Times New Roman"/>
          <w:bCs/>
        </w:rPr>
        <w:t>. Les étudiants auront acquis les compétences suivantes :</w:t>
      </w:r>
    </w:p>
    <w:p w14:paraId="0899CBBD" w14:textId="77777777" w:rsidR="003A4EC8" w:rsidRPr="005608D3" w:rsidRDefault="0017350D" w:rsidP="00837716">
      <w:pPr>
        <w:pStyle w:val="En-tte"/>
        <w:numPr>
          <w:ilvl w:val="0"/>
          <w:numId w:val="3"/>
        </w:numPr>
        <w:tabs>
          <w:tab w:val="clear" w:pos="4536"/>
          <w:tab w:val="clear" w:pos="9072"/>
        </w:tabs>
        <w:spacing w:line="360" w:lineRule="auto"/>
        <w:jc w:val="both"/>
        <w:rPr>
          <w:rFonts w:ascii="Times New Roman" w:hAnsi="Times New Roman" w:cs="Times New Roman"/>
          <w:bCs/>
        </w:rPr>
      </w:pPr>
      <w:r w:rsidRPr="005608D3">
        <w:rPr>
          <w:rFonts w:ascii="Times New Roman" w:hAnsi="Times New Roman" w:cs="Times New Roman"/>
          <w:bCs/>
        </w:rPr>
        <w:t>Connaissances scientifiques et techniques en génétique, biologie moléculaire, génie génétique</w:t>
      </w:r>
      <w:r w:rsidR="00916893" w:rsidRPr="005608D3">
        <w:rPr>
          <w:rFonts w:ascii="Times New Roman" w:hAnsi="Times New Roman" w:cs="Times New Roman"/>
          <w:bCs/>
        </w:rPr>
        <w:t>, génomique</w:t>
      </w:r>
      <w:r w:rsidRPr="005608D3">
        <w:rPr>
          <w:rFonts w:ascii="Times New Roman" w:hAnsi="Times New Roman" w:cs="Times New Roman"/>
          <w:bCs/>
        </w:rPr>
        <w:t xml:space="preserve"> et </w:t>
      </w:r>
      <w:proofErr w:type="spellStart"/>
      <w:r w:rsidRPr="005608D3">
        <w:rPr>
          <w:rFonts w:ascii="Times New Roman" w:hAnsi="Times New Roman" w:cs="Times New Roman"/>
          <w:bCs/>
        </w:rPr>
        <w:t>bioinformatique</w:t>
      </w:r>
      <w:proofErr w:type="spellEnd"/>
      <w:r w:rsidRPr="005608D3">
        <w:rPr>
          <w:rFonts w:ascii="Times New Roman" w:hAnsi="Times New Roman" w:cs="Times New Roman"/>
          <w:bCs/>
        </w:rPr>
        <w:t>.</w:t>
      </w:r>
      <w:r w:rsidR="001B510F" w:rsidRPr="005608D3">
        <w:rPr>
          <w:rFonts w:ascii="Times New Roman" w:hAnsi="Times New Roman" w:cs="Times New Roman"/>
          <w:bCs/>
        </w:rPr>
        <w:t xml:space="preserve"> </w:t>
      </w:r>
      <w:r w:rsidR="00E62FAD" w:rsidRPr="005608D3">
        <w:rPr>
          <w:rFonts w:ascii="Times New Roman" w:hAnsi="Times New Roman" w:cs="Times New Roman"/>
          <w:bCs/>
        </w:rPr>
        <w:t xml:space="preserve">Les étudiants développeront les compétences nécessaires pour </w:t>
      </w:r>
      <w:r w:rsidR="003A4EC8" w:rsidRPr="005608D3">
        <w:rPr>
          <w:rFonts w:ascii="Times New Roman" w:hAnsi="Times New Roman" w:cs="Times New Roman"/>
          <w:bCs/>
        </w:rPr>
        <w:t>la manipulation et la transformation de</w:t>
      </w:r>
      <w:r w:rsidR="00E62FAD" w:rsidRPr="005608D3">
        <w:rPr>
          <w:rFonts w:ascii="Times New Roman" w:hAnsi="Times New Roman" w:cs="Times New Roman"/>
          <w:bCs/>
        </w:rPr>
        <w:t>s</w:t>
      </w:r>
      <w:r w:rsidR="003A4EC8" w:rsidRPr="005608D3">
        <w:rPr>
          <w:rFonts w:ascii="Times New Roman" w:hAnsi="Times New Roman" w:cs="Times New Roman"/>
          <w:bCs/>
        </w:rPr>
        <w:t xml:space="preserve"> molécules </w:t>
      </w:r>
      <w:r w:rsidR="00E62FAD" w:rsidRPr="005608D3">
        <w:rPr>
          <w:rFonts w:ascii="Times New Roman" w:hAnsi="Times New Roman" w:cs="Times New Roman"/>
          <w:bCs/>
        </w:rPr>
        <w:t xml:space="preserve">biologiques </w:t>
      </w:r>
      <w:r w:rsidR="003A4EC8" w:rsidRPr="005608D3">
        <w:rPr>
          <w:rFonts w:ascii="Times New Roman" w:hAnsi="Times New Roman" w:cs="Times New Roman"/>
          <w:bCs/>
        </w:rPr>
        <w:t xml:space="preserve">à des fins de production de métabolites d’intérêt de haute valeur ajoutée, ainsi qu’à l’élaboration de méthodes de diagnostic moléculaire à usage </w:t>
      </w:r>
      <w:r w:rsidR="0077680B" w:rsidRPr="005608D3">
        <w:rPr>
          <w:rFonts w:ascii="Times New Roman" w:hAnsi="Times New Roman" w:cs="Times New Roman"/>
          <w:bCs/>
        </w:rPr>
        <w:t xml:space="preserve">microbiologique, </w:t>
      </w:r>
      <w:r w:rsidR="003A4EC8" w:rsidRPr="005608D3">
        <w:rPr>
          <w:rFonts w:ascii="Times New Roman" w:hAnsi="Times New Roman" w:cs="Times New Roman"/>
          <w:bCs/>
        </w:rPr>
        <w:t xml:space="preserve">animal ou végétal, ou d’identification moléculaire de pathogènes, d’OGM et ce, en produisant notamment des kits </w:t>
      </w:r>
      <w:r w:rsidR="00B46834" w:rsidRPr="005608D3">
        <w:rPr>
          <w:rFonts w:ascii="Times New Roman" w:hAnsi="Times New Roman" w:cs="Times New Roman"/>
          <w:bCs/>
        </w:rPr>
        <w:t xml:space="preserve">biologiques en général et </w:t>
      </w:r>
      <w:r w:rsidR="003A4EC8" w:rsidRPr="005608D3">
        <w:rPr>
          <w:rFonts w:ascii="Times New Roman" w:hAnsi="Times New Roman" w:cs="Times New Roman"/>
          <w:bCs/>
        </w:rPr>
        <w:t>de biologie moléculaire</w:t>
      </w:r>
      <w:r w:rsidR="00B46834" w:rsidRPr="005608D3">
        <w:rPr>
          <w:rFonts w:ascii="Times New Roman" w:hAnsi="Times New Roman" w:cs="Times New Roman"/>
          <w:bCs/>
        </w:rPr>
        <w:t xml:space="preserve"> en particulier </w:t>
      </w:r>
      <w:r w:rsidR="003A4EC8" w:rsidRPr="005608D3">
        <w:rPr>
          <w:rFonts w:ascii="Times New Roman" w:hAnsi="Times New Roman" w:cs="Times New Roman"/>
          <w:bCs/>
        </w:rPr>
        <w:t>à usage didactique, de diagnostic et /ou de recherch</w:t>
      </w:r>
      <w:r w:rsidR="0077680B" w:rsidRPr="005608D3">
        <w:rPr>
          <w:rFonts w:ascii="Times New Roman" w:hAnsi="Times New Roman" w:cs="Times New Roman"/>
          <w:bCs/>
        </w:rPr>
        <w:t>e.</w:t>
      </w:r>
    </w:p>
    <w:p w14:paraId="0F29CEA8" w14:textId="77777777" w:rsidR="00D4109E" w:rsidRPr="005608D3" w:rsidRDefault="009F6C0A" w:rsidP="00837716">
      <w:pPr>
        <w:pStyle w:val="En-tte"/>
        <w:numPr>
          <w:ilvl w:val="0"/>
          <w:numId w:val="3"/>
        </w:numPr>
        <w:tabs>
          <w:tab w:val="clear" w:pos="4536"/>
          <w:tab w:val="clear" w:pos="9072"/>
        </w:tabs>
        <w:spacing w:line="360" w:lineRule="auto"/>
        <w:jc w:val="both"/>
        <w:rPr>
          <w:rFonts w:ascii="Times New Roman" w:hAnsi="Times New Roman" w:cs="Times New Roman"/>
          <w:bCs/>
        </w:rPr>
      </w:pPr>
      <w:r w:rsidRPr="005608D3">
        <w:rPr>
          <w:rFonts w:ascii="Times New Roman" w:hAnsi="Times New Roman" w:cs="Times New Roman"/>
          <w:bCs/>
        </w:rPr>
        <w:t xml:space="preserve">Connaissances scientifiques et techniques en </w:t>
      </w:r>
      <w:r w:rsidR="009D2618" w:rsidRPr="005608D3">
        <w:rPr>
          <w:rFonts w:ascii="Times New Roman" w:hAnsi="Times New Roman" w:cs="Times New Roman"/>
          <w:bCs/>
        </w:rPr>
        <w:t xml:space="preserve">biochimie, microbiologie, </w:t>
      </w:r>
      <w:r w:rsidR="00261A43" w:rsidRPr="005608D3">
        <w:rPr>
          <w:rFonts w:ascii="Times New Roman" w:hAnsi="Times New Roman" w:cs="Times New Roman"/>
          <w:bCs/>
        </w:rPr>
        <w:t xml:space="preserve">immunologie, </w:t>
      </w:r>
      <w:r w:rsidRPr="005608D3">
        <w:rPr>
          <w:rFonts w:ascii="Times New Roman" w:hAnsi="Times New Roman" w:cs="Times New Roman"/>
          <w:bCs/>
        </w:rPr>
        <w:t xml:space="preserve">enzymologie et en </w:t>
      </w:r>
      <w:r w:rsidR="009D2618" w:rsidRPr="005608D3">
        <w:rPr>
          <w:rFonts w:ascii="Times New Roman" w:hAnsi="Times New Roman" w:cs="Times New Roman"/>
          <w:bCs/>
        </w:rPr>
        <w:t>ingénierie des protéines</w:t>
      </w:r>
      <w:r w:rsidRPr="005608D3">
        <w:rPr>
          <w:rFonts w:ascii="Times New Roman" w:hAnsi="Times New Roman" w:cs="Times New Roman"/>
          <w:bCs/>
        </w:rPr>
        <w:t xml:space="preserve">. Les étudiants </w:t>
      </w:r>
      <w:r w:rsidR="00DB4C29" w:rsidRPr="005608D3">
        <w:rPr>
          <w:rFonts w:ascii="Times New Roman" w:hAnsi="Times New Roman" w:cs="Times New Roman"/>
          <w:bCs/>
        </w:rPr>
        <w:t>développeront les compétences nécessaires pour</w:t>
      </w:r>
      <w:r w:rsidRPr="005608D3">
        <w:rPr>
          <w:rFonts w:ascii="Times New Roman" w:hAnsi="Times New Roman" w:cs="Times New Roman"/>
          <w:bCs/>
        </w:rPr>
        <w:t xml:space="preserve"> produire, purifier, caractériser des </w:t>
      </w:r>
      <w:r w:rsidR="009D2618" w:rsidRPr="005608D3">
        <w:rPr>
          <w:rFonts w:ascii="Times New Roman" w:hAnsi="Times New Roman" w:cs="Times New Roman"/>
          <w:bCs/>
        </w:rPr>
        <w:t>molécule</w:t>
      </w:r>
      <w:r w:rsidRPr="005608D3">
        <w:rPr>
          <w:rFonts w:ascii="Times New Roman" w:hAnsi="Times New Roman" w:cs="Times New Roman"/>
          <w:bCs/>
        </w:rPr>
        <w:t xml:space="preserve">s </w:t>
      </w:r>
      <w:r w:rsidR="00157879" w:rsidRPr="005608D3">
        <w:rPr>
          <w:rFonts w:ascii="Times New Roman" w:hAnsi="Times New Roman" w:cs="Times New Roman"/>
          <w:bCs/>
        </w:rPr>
        <w:t>d’</w:t>
      </w:r>
      <w:r w:rsidRPr="005608D3">
        <w:rPr>
          <w:rFonts w:ascii="Times New Roman" w:hAnsi="Times New Roman" w:cs="Times New Roman"/>
          <w:bCs/>
        </w:rPr>
        <w:t xml:space="preserve">intérêt biotechnologique. </w:t>
      </w:r>
    </w:p>
    <w:p w14:paraId="51E9B0F6" w14:textId="77777777" w:rsidR="009F6C0A" w:rsidRPr="005608D3" w:rsidRDefault="009F6C0A" w:rsidP="00837716">
      <w:pPr>
        <w:pStyle w:val="En-tte"/>
        <w:numPr>
          <w:ilvl w:val="0"/>
          <w:numId w:val="3"/>
        </w:numPr>
        <w:tabs>
          <w:tab w:val="clear" w:pos="4536"/>
          <w:tab w:val="clear" w:pos="9072"/>
        </w:tabs>
        <w:spacing w:line="360" w:lineRule="auto"/>
        <w:jc w:val="both"/>
        <w:rPr>
          <w:rFonts w:ascii="Times New Roman" w:hAnsi="Times New Roman" w:cs="Times New Roman"/>
          <w:bCs/>
        </w:rPr>
      </w:pPr>
      <w:r w:rsidRPr="005608D3">
        <w:rPr>
          <w:rFonts w:ascii="Times New Roman" w:hAnsi="Times New Roman" w:cs="Times New Roman"/>
          <w:bCs/>
        </w:rPr>
        <w:lastRenderedPageBreak/>
        <w:t xml:space="preserve">Capacité à travailler sur différentes problématiques qui touchent des secteurs clés (environnement, industrie, </w:t>
      </w:r>
      <w:r w:rsidR="00083814" w:rsidRPr="005608D3">
        <w:rPr>
          <w:rFonts w:ascii="Times New Roman" w:hAnsi="Times New Roman" w:cs="Times New Roman"/>
          <w:bCs/>
        </w:rPr>
        <w:t xml:space="preserve">agroalimentaire, </w:t>
      </w:r>
      <w:r w:rsidRPr="005608D3">
        <w:rPr>
          <w:rFonts w:ascii="Times New Roman" w:hAnsi="Times New Roman" w:cs="Times New Roman"/>
          <w:bCs/>
        </w:rPr>
        <w:t xml:space="preserve">bioénergie…) et capacité de conduire des projets afin de proposer des solutions pour les différentes problématiques. </w:t>
      </w:r>
    </w:p>
    <w:p w14:paraId="0D36B479" w14:textId="77777777" w:rsidR="009F6C0A" w:rsidRPr="005608D3" w:rsidRDefault="00CA4947" w:rsidP="00837716">
      <w:pPr>
        <w:pStyle w:val="En-tte"/>
        <w:numPr>
          <w:ilvl w:val="0"/>
          <w:numId w:val="3"/>
        </w:numPr>
        <w:tabs>
          <w:tab w:val="clear" w:pos="4536"/>
          <w:tab w:val="clear" w:pos="9072"/>
        </w:tabs>
        <w:spacing w:line="360" w:lineRule="auto"/>
        <w:jc w:val="both"/>
        <w:rPr>
          <w:rFonts w:ascii="Times New Roman" w:hAnsi="Times New Roman" w:cs="Times New Roman"/>
          <w:bCs/>
        </w:rPr>
      </w:pPr>
      <w:r w:rsidRPr="005608D3">
        <w:rPr>
          <w:rFonts w:ascii="Times New Roman" w:hAnsi="Times New Roman" w:cs="Times New Roman"/>
          <w:bCs/>
        </w:rPr>
        <w:t>Grâce</w:t>
      </w:r>
      <w:r w:rsidR="00DB4C29" w:rsidRPr="005608D3">
        <w:rPr>
          <w:rFonts w:ascii="Times New Roman" w:hAnsi="Times New Roman" w:cs="Times New Roman"/>
          <w:bCs/>
        </w:rPr>
        <w:t xml:space="preserve"> au cours et ateliers d’entreprenariat, ainsi que les différentes matières telles que </w:t>
      </w:r>
      <w:r w:rsidR="009D2618" w:rsidRPr="005608D3">
        <w:rPr>
          <w:rFonts w:ascii="Times New Roman" w:hAnsi="Times New Roman" w:cs="Times New Roman"/>
          <w:bCs/>
        </w:rPr>
        <w:t xml:space="preserve">l’atelier de </w:t>
      </w:r>
      <w:proofErr w:type="spellStart"/>
      <w:r w:rsidR="009D2618" w:rsidRPr="005608D3">
        <w:rPr>
          <w:rFonts w:ascii="Times New Roman" w:hAnsi="Times New Roman" w:cs="Times New Roman"/>
          <w:bCs/>
        </w:rPr>
        <w:t>bioengineering</w:t>
      </w:r>
      <w:proofErr w:type="spellEnd"/>
      <w:r w:rsidR="00DB4C29" w:rsidRPr="005608D3">
        <w:rPr>
          <w:rFonts w:ascii="Times New Roman" w:hAnsi="Times New Roman" w:cs="Times New Roman"/>
          <w:bCs/>
        </w:rPr>
        <w:t xml:space="preserve">, </w:t>
      </w:r>
      <w:r w:rsidR="000C7726" w:rsidRPr="005608D3">
        <w:rPr>
          <w:rFonts w:ascii="Times New Roman" w:hAnsi="Times New Roman" w:cs="Times New Roman"/>
          <w:bCs/>
        </w:rPr>
        <w:t>d</w:t>
      </w:r>
      <w:r w:rsidR="00DB4C29" w:rsidRPr="005608D3">
        <w:rPr>
          <w:rFonts w:ascii="Times New Roman" w:hAnsi="Times New Roman" w:cs="Times New Roman"/>
          <w:bCs/>
        </w:rPr>
        <w:t xml:space="preserve">roits de propriété intellectuelle, biosécurité et bioéthique et les stages d’immersion et d’insertion professionnelle, les étudiants auront les compétences nécessaires pour la création d’entreprises. </w:t>
      </w:r>
    </w:p>
    <w:p w14:paraId="06B6370A" w14:textId="77777777" w:rsidR="00E032C1" w:rsidRPr="005608D3" w:rsidRDefault="00E032C1" w:rsidP="00837716">
      <w:pPr>
        <w:pStyle w:val="En-tte"/>
        <w:numPr>
          <w:ilvl w:val="0"/>
          <w:numId w:val="3"/>
        </w:numPr>
        <w:tabs>
          <w:tab w:val="clear" w:pos="4536"/>
          <w:tab w:val="clear" w:pos="9072"/>
        </w:tabs>
        <w:spacing w:line="360" w:lineRule="auto"/>
        <w:jc w:val="both"/>
        <w:rPr>
          <w:rFonts w:ascii="Times New Roman" w:hAnsi="Times New Roman" w:cs="Times New Roman"/>
          <w:bCs/>
        </w:rPr>
      </w:pPr>
      <w:r w:rsidRPr="005608D3">
        <w:rPr>
          <w:rFonts w:ascii="Times New Roman" w:hAnsi="Times New Roman" w:cs="Times New Roman"/>
          <w:bCs/>
        </w:rPr>
        <w:t xml:space="preserve">Habilité de travailler sur un sujet de recherche, </w:t>
      </w:r>
      <w:r w:rsidR="00FD6CC5" w:rsidRPr="005608D3">
        <w:rPr>
          <w:rFonts w:ascii="Times New Roman" w:hAnsi="Times New Roman" w:cs="Times New Roman"/>
          <w:bCs/>
        </w:rPr>
        <w:t>de même</w:t>
      </w:r>
      <w:r w:rsidRPr="005608D3">
        <w:rPr>
          <w:rFonts w:ascii="Times New Roman" w:hAnsi="Times New Roman" w:cs="Times New Roman"/>
          <w:bCs/>
        </w:rPr>
        <w:t xml:space="preserve"> que la rédaction de document</w:t>
      </w:r>
      <w:r w:rsidR="00157FF9" w:rsidRPr="005608D3">
        <w:rPr>
          <w:rFonts w:ascii="Times New Roman" w:hAnsi="Times New Roman" w:cs="Times New Roman"/>
          <w:bCs/>
        </w:rPr>
        <w:t>s</w:t>
      </w:r>
      <w:r w:rsidRPr="005608D3">
        <w:rPr>
          <w:rFonts w:ascii="Times New Roman" w:hAnsi="Times New Roman" w:cs="Times New Roman"/>
          <w:bCs/>
        </w:rPr>
        <w:t xml:space="preserve"> scientifique</w:t>
      </w:r>
      <w:r w:rsidR="00157FF9" w:rsidRPr="005608D3">
        <w:rPr>
          <w:rFonts w:ascii="Times New Roman" w:hAnsi="Times New Roman" w:cs="Times New Roman"/>
          <w:bCs/>
        </w:rPr>
        <w:t xml:space="preserve">s </w:t>
      </w:r>
      <w:r w:rsidR="00FD6CC5" w:rsidRPr="005608D3">
        <w:rPr>
          <w:rFonts w:ascii="Times New Roman" w:hAnsi="Times New Roman" w:cs="Times New Roman"/>
          <w:bCs/>
        </w:rPr>
        <w:t xml:space="preserve">(manuscrits et articles scientifiques) </w:t>
      </w:r>
      <w:r w:rsidR="00157FF9" w:rsidRPr="005608D3">
        <w:rPr>
          <w:rFonts w:ascii="Times New Roman" w:hAnsi="Times New Roman" w:cs="Times New Roman"/>
          <w:bCs/>
        </w:rPr>
        <w:t>et de communiquer les résultats</w:t>
      </w:r>
      <w:r w:rsidRPr="005608D3">
        <w:rPr>
          <w:rFonts w:ascii="Times New Roman" w:hAnsi="Times New Roman" w:cs="Times New Roman"/>
          <w:bCs/>
        </w:rPr>
        <w:t xml:space="preserve"> (en français </w:t>
      </w:r>
      <w:r w:rsidR="00157879" w:rsidRPr="005608D3">
        <w:rPr>
          <w:rFonts w:ascii="Times New Roman" w:hAnsi="Times New Roman" w:cs="Times New Roman"/>
          <w:bCs/>
        </w:rPr>
        <w:t>ou</w:t>
      </w:r>
      <w:r w:rsidRPr="005608D3">
        <w:rPr>
          <w:rFonts w:ascii="Times New Roman" w:hAnsi="Times New Roman" w:cs="Times New Roman"/>
          <w:bCs/>
        </w:rPr>
        <w:t xml:space="preserve"> en anglais)</w:t>
      </w:r>
      <w:r w:rsidR="00157FF9" w:rsidRPr="005608D3">
        <w:rPr>
          <w:rFonts w:ascii="Times New Roman" w:hAnsi="Times New Roman" w:cs="Times New Roman"/>
          <w:bCs/>
        </w:rPr>
        <w:t>.</w:t>
      </w:r>
    </w:p>
    <w:p w14:paraId="176A2D23" w14:textId="77777777" w:rsidR="00FD6CC5" w:rsidRPr="005608D3" w:rsidRDefault="00FD6CC5" w:rsidP="00837716">
      <w:pPr>
        <w:pStyle w:val="En-tte"/>
        <w:numPr>
          <w:ilvl w:val="0"/>
          <w:numId w:val="2"/>
        </w:numPr>
        <w:tabs>
          <w:tab w:val="clear" w:pos="4536"/>
          <w:tab w:val="clear" w:pos="9072"/>
        </w:tabs>
        <w:spacing w:line="360" w:lineRule="auto"/>
        <w:rPr>
          <w:rFonts w:ascii="Times New Roman" w:hAnsi="Times New Roman" w:cs="Times New Roman"/>
          <w:b/>
        </w:rPr>
      </w:pPr>
      <w:r w:rsidRPr="005608D3">
        <w:rPr>
          <w:rFonts w:ascii="Times New Roman" w:hAnsi="Times New Roman" w:cs="Times New Roman"/>
          <w:b/>
        </w:rPr>
        <w:t>Potentialités régionales et nationales d’employabilité des diplômés</w:t>
      </w:r>
    </w:p>
    <w:p w14:paraId="5F525B86" w14:textId="77777777" w:rsidR="00F17D5A" w:rsidRPr="005608D3" w:rsidRDefault="00E62FAD" w:rsidP="00DB56B4">
      <w:pPr>
        <w:pStyle w:val="En-tte"/>
        <w:tabs>
          <w:tab w:val="clear" w:pos="4536"/>
          <w:tab w:val="clear" w:pos="9072"/>
        </w:tabs>
        <w:spacing w:line="360" w:lineRule="auto"/>
        <w:ind w:left="426" w:firstLine="282"/>
        <w:jc w:val="both"/>
        <w:rPr>
          <w:rFonts w:ascii="Times New Roman" w:hAnsi="Times New Roman" w:cs="Times New Roman"/>
          <w:bCs/>
        </w:rPr>
      </w:pPr>
      <w:r w:rsidRPr="005608D3">
        <w:rPr>
          <w:rFonts w:ascii="Times New Roman" w:hAnsi="Times New Roman" w:cs="Times New Roman"/>
          <w:bCs/>
        </w:rPr>
        <w:t xml:space="preserve">La formation d’ingéniorat en biologie moléculaire proposée par l’ESSBO, est d’abord une formation </w:t>
      </w:r>
      <w:r w:rsidR="00F17D5A" w:rsidRPr="005608D3">
        <w:rPr>
          <w:rFonts w:ascii="Times New Roman" w:hAnsi="Times New Roman" w:cs="Times New Roman"/>
          <w:bCs/>
        </w:rPr>
        <w:t>pratique de haut niveau, l’étudiant peut facilement intégrer les laboratoires d’analyse médicales et ou de contrôle de qualité. Ceci permettra de pallier le manque de maîtrise des outils de biologie moléculaires dans les différentes structures de contrôle de qualité, d’analyse et de diagnostic dans le pays.</w:t>
      </w:r>
    </w:p>
    <w:p w14:paraId="758E0C47" w14:textId="77777777" w:rsidR="00F17D5A" w:rsidRPr="005608D3" w:rsidRDefault="00F17D5A" w:rsidP="00E21823">
      <w:pPr>
        <w:pStyle w:val="En-tte"/>
        <w:tabs>
          <w:tab w:val="clear" w:pos="4536"/>
          <w:tab w:val="clear" w:pos="9072"/>
        </w:tabs>
        <w:spacing w:line="360" w:lineRule="auto"/>
        <w:ind w:left="426"/>
        <w:jc w:val="both"/>
        <w:rPr>
          <w:rFonts w:ascii="Times New Roman" w:hAnsi="Times New Roman" w:cs="Times New Roman"/>
          <w:bCs/>
        </w:rPr>
      </w:pPr>
      <w:r w:rsidRPr="005608D3">
        <w:rPr>
          <w:rFonts w:ascii="Times New Roman" w:hAnsi="Times New Roman" w:cs="Times New Roman"/>
          <w:bCs/>
        </w:rPr>
        <w:t xml:space="preserve">Toujours dans le domaine appliqué, l’étudiant formé peut intégrer toute entreprise de biotechnologie productrice de matériel biologique. Des démarches dans ce sens sont en cours avec certaines entreprises algériennes. D’autre part, </w:t>
      </w:r>
      <w:r w:rsidR="00AB6E81" w:rsidRPr="005608D3">
        <w:rPr>
          <w:rFonts w:ascii="Times New Roman" w:hAnsi="Times New Roman" w:cs="Times New Roman"/>
          <w:bCs/>
        </w:rPr>
        <w:t xml:space="preserve">la </w:t>
      </w:r>
      <w:r w:rsidRPr="005608D3">
        <w:rPr>
          <w:rFonts w:ascii="Times New Roman" w:hAnsi="Times New Roman" w:cs="Times New Roman"/>
          <w:bCs/>
        </w:rPr>
        <w:t>formation incite</w:t>
      </w:r>
      <w:r w:rsidR="00AB6E81" w:rsidRPr="005608D3">
        <w:rPr>
          <w:rFonts w:ascii="Times New Roman" w:hAnsi="Times New Roman" w:cs="Times New Roman"/>
          <w:bCs/>
        </w:rPr>
        <w:t xml:space="preserve"> surtout</w:t>
      </w:r>
      <w:r w:rsidRPr="005608D3">
        <w:rPr>
          <w:rFonts w:ascii="Times New Roman" w:hAnsi="Times New Roman" w:cs="Times New Roman"/>
          <w:bCs/>
        </w:rPr>
        <w:t xml:space="preserve"> à la création d’entreprises</w:t>
      </w:r>
      <w:r w:rsidR="00AB6E81" w:rsidRPr="005608D3">
        <w:rPr>
          <w:rFonts w:ascii="Times New Roman" w:hAnsi="Times New Roman" w:cs="Times New Roman"/>
          <w:bCs/>
        </w:rPr>
        <w:t xml:space="preserve"> et de Startups.</w:t>
      </w:r>
    </w:p>
    <w:p w14:paraId="6579EF82" w14:textId="77777777" w:rsidR="00E62FAD" w:rsidRPr="005608D3" w:rsidRDefault="00F17D5A" w:rsidP="00E21823">
      <w:pPr>
        <w:pStyle w:val="En-tte"/>
        <w:tabs>
          <w:tab w:val="clear" w:pos="4536"/>
          <w:tab w:val="clear" w:pos="9072"/>
        </w:tabs>
        <w:spacing w:line="360" w:lineRule="auto"/>
        <w:ind w:left="426"/>
        <w:jc w:val="both"/>
        <w:rPr>
          <w:rFonts w:ascii="Times New Roman" w:hAnsi="Times New Roman" w:cs="Times New Roman"/>
          <w:bCs/>
        </w:rPr>
      </w:pPr>
      <w:r w:rsidRPr="005608D3">
        <w:rPr>
          <w:rFonts w:ascii="Times New Roman" w:hAnsi="Times New Roman" w:cs="Times New Roman"/>
          <w:bCs/>
        </w:rPr>
        <w:t xml:space="preserve">C’est aussi une formation </w:t>
      </w:r>
      <w:r w:rsidR="00E62FAD" w:rsidRPr="005608D3">
        <w:rPr>
          <w:rFonts w:ascii="Times New Roman" w:hAnsi="Times New Roman" w:cs="Times New Roman"/>
          <w:bCs/>
        </w:rPr>
        <w:t>académique visant à former des futurs chercheurs pour les différents centres de recherche et pour les formations doctorales</w:t>
      </w:r>
      <w:r w:rsidRPr="005608D3">
        <w:rPr>
          <w:rFonts w:ascii="Times New Roman" w:hAnsi="Times New Roman" w:cs="Times New Roman"/>
          <w:bCs/>
        </w:rPr>
        <w:t>, l</w:t>
      </w:r>
      <w:r w:rsidR="00E62FAD" w:rsidRPr="005608D3">
        <w:rPr>
          <w:rFonts w:ascii="Times New Roman" w:hAnsi="Times New Roman" w:cs="Times New Roman"/>
          <w:bCs/>
        </w:rPr>
        <w:t>’étudiant pourrait aussi intégrer facilement les centres de recherches d’aide au diagnostic, de biotechnologie, de chimie verte, de protéomique et autres centres ou laboratoires de recherche manipulant protéines et acides nucléiques.</w:t>
      </w:r>
    </w:p>
    <w:p w14:paraId="11E647D7" w14:textId="77777777" w:rsidR="00D245B2" w:rsidRPr="005608D3" w:rsidRDefault="00D245B2" w:rsidP="00837716">
      <w:pPr>
        <w:pStyle w:val="En-tte"/>
        <w:numPr>
          <w:ilvl w:val="0"/>
          <w:numId w:val="2"/>
        </w:numPr>
        <w:tabs>
          <w:tab w:val="clear" w:pos="4536"/>
          <w:tab w:val="clear" w:pos="9072"/>
        </w:tabs>
        <w:spacing w:line="360" w:lineRule="auto"/>
        <w:rPr>
          <w:rFonts w:ascii="Times New Roman" w:hAnsi="Times New Roman" w:cs="Times New Roman"/>
          <w:b/>
        </w:rPr>
      </w:pPr>
      <w:r w:rsidRPr="005608D3">
        <w:rPr>
          <w:rFonts w:ascii="Times New Roman" w:hAnsi="Times New Roman" w:cs="Times New Roman"/>
          <w:b/>
        </w:rPr>
        <w:t>Modalités d’évaluation pédagogiques des étudiants</w:t>
      </w:r>
    </w:p>
    <w:p w14:paraId="4A5EAF03" w14:textId="77777777" w:rsidR="00D245B2" w:rsidRPr="005608D3" w:rsidRDefault="00D245B2" w:rsidP="00E21823">
      <w:pPr>
        <w:pStyle w:val="En-tte"/>
        <w:tabs>
          <w:tab w:val="clear" w:pos="4536"/>
          <w:tab w:val="clear" w:pos="9072"/>
        </w:tabs>
        <w:spacing w:line="360" w:lineRule="auto"/>
        <w:ind w:left="426"/>
        <w:jc w:val="both"/>
        <w:rPr>
          <w:rFonts w:ascii="Times New Roman" w:hAnsi="Times New Roman" w:cs="Times New Roman"/>
          <w:bCs/>
        </w:rPr>
      </w:pPr>
      <w:r w:rsidRPr="005608D3">
        <w:rPr>
          <w:rFonts w:ascii="Times New Roman" w:hAnsi="Times New Roman" w:cs="Times New Roman"/>
          <w:bCs/>
        </w:rPr>
        <w:t>L’évaluation des connaissances des étudiants durant leur progression pédagogique est régie par les textes réglementaires en vigueur. Il est instauré une note minimale éliminatoire fixée à 0</w:t>
      </w:r>
      <w:r w:rsidR="00D2326C" w:rsidRPr="005608D3">
        <w:rPr>
          <w:rFonts w:ascii="Times New Roman" w:hAnsi="Times New Roman" w:cs="Times New Roman"/>
          <w:bCs/>
        </w:rPr>
        <w:t>6</w:t>
      </w:r>
      <w:r w:rsidRPr="005608D3">
        <w:rPr>
          <w:rFonts w:ascii="Times New Roman" w:hAnsi="Times New Roman" w:cs="Times New Roman"/>
          <w:bCs/>
        </w:rPr>
        <w:t>/20 pour toute matière composant le cursus.</w:t>
      </w:r>
    </w:p>
    <w:p w14:paraId="2D6CF0DD" w14:textId="77777777" w:rsidR="003E1DB0" w:rsidRPr="005608D3" w:rsidRDefault="003E1DB0" w:rsidP="00837716">
      <w:pPr>
        <w:pStyle w:val="En-tte"/>
        <w:numPr>
          <w:ilvl w:val="0"/>
          <w:numId w:val="2"/>
        </w:numPr>
        <w:tabs>
          <w:tab w:val="clear" w:pos="4536"/>
          <w:tab w:val="clear" w:pos="9072"/>
        </w:tabs>
        <w:spacing w:line="360" w:lineRule="auto"/>
        <w:rPr>
          <w:rFonts w:ascii="Times New Roman" w:hAnsi="Times New Roman" w:cs="Times New Roman"/>
          <w:b/>
        </w:rPr>
      </w:pPr>
      <w:r w:rsidRPr="005608D3">
        <w:rPr>
          <w:rFonts w:ascii="Times New Roman" w:hAnsi="Times New Roman" w:cs="Times New Roman"/>
          <w:b/>
        </w:rPr>
        <w:t>Passerelles vers d’autres spécialités</w:t>
      </w:r>
    </w:p>
    <w:p w14:paraId="476121E8" w14:textId="77777777" w:rsidR="003E1DB0" w:rsidRPr="005608D3" w:rsidRDefault="003E1DB0" w:rsidP="00E21823">
      <w:pPr>
        <w:pStyle w:val="En-tte"/>
        <w:tabs>
          <w:tab w:val="clear" w:pos="4536"/>
          <w:tab w:val="clear" w:pos="9072"/>
        </w:tabs>
        <w:spacing w:line="360" w:lineRule="auto"/>
        <w:ind w:left="426"/>
        <w:jc w:val="both"/>
        <w:rPr>
          <w:rFonts w:ascii="Times New Roman" w:hAnsi="Times New Roman" w:cs="Times New Roman"/>
          <w:bCs/>
        </w:rPr>
      </w:pPr>
      <w:r w:rsidRPr="005608D3">
        <w:rPr>
          <w:rFonts w:ascii="Times New Roman" w:hAnsi="Times New Roman" w:cs="Times New Roman"/>
          <w:bCs/>
        </w:rPr>
        <w:t xml:space="preserve">Les étudiants admis en 3éme année et n’ayant pas la moyenne requise pour poursuivre la </w:t>
      </w:r>
      <w:r w:rsidR="00CB7AF2" w:rsidRPr="005608D3">
        <w:rPr>
          <w:rFonts w:ascii="Times New Roman" w:hAnsi="Times New Roman" w:cs="Times New Roman"/>
          <w:bCs/>
        </w:rPr>
        <w:t>1ère année du second cycle</w:t>
      </w:r>
      <w:r w:rsidRPr="005608D3">
        <w:rPr>
          <w:rFonts w:ascii="Times New Roman" w:hAnsi="Times New Roman" w:cs="Times New Roman"/>
          <w:bCs/>
        </w:rPr>
        <w:t xml:space="preserve"> de l’école peuvent directement intégrer les licences universitaire</w:t>
      </w:r>
      <w:r w:rsidR="00CB7AF2" w:rsidRPr="005608D3">
        <w:rPr>
          <w:rFonts w:ascii="Times New Roman" w:hAnsi="Times New Roman" w:cs="Times New Roman"/>
          <w:bCs/>
        </w:rPr>
        <w:t>s</w:t>
      </w:r>
      <w:r w:rsidRPr="005608D3">
        <w:rPr>
          <w:rFonts w:ascii="Times New Roman" w:hAnsi="Times New Roman" w:cs="Times New Roman"/>
          <w:bCs/>
        </w:rPr>
        <w:t xml:space="preserve"> SNV. Le tronc commun étant similaire.</w:t>
      </w:r>
    </w:p>
    <w:p w14:paraId="745E9007" w14:textId="77777777" w:rsidR="00EB77E7" w:rsidRPr="005608D3" w:rsidRDefault="00EB77E7" w:rsidP="00837716">
      <w:pPr>
        <w:pStyle w:val="En-tte"/>
        <w:numPr>
          <w:ilvl w:val="0"/>
          <w:numId w:val="2"/>
        </w:numPr>
        <w:tabs>
          <w:tab w:val="clear" w:pos="4536"/>
          <w:tab w:val="clear" w:pos="9072"/>
        </w:tabs>
        <w:spacing w:line="360" w:lineRule="auto"/>
        <w:rPr>
          <w:rFonts w:ascii="Times New Roman" w:hAnsi="Times New Roman" w:cs="Times New Roman"/>
          <w:b/>
        </w:rPr>
      </w:pPr>
      <w:r w:rsidRPr="005608D3">
        <w:rPr>
          <w:rFonts w:ascii="Times New Roman" w:hAnsi="Times New Roman" w:cs="Times New Roman"/>
          <w:b/>
        </w:rPr>
        <w:t>Indicateurs de suivi de la formation</w:t>
      </w:r>
    </w:p>
    <w:p w14:paraId="6AC85912" w14:textId="77777777" w:rsidR="00EB77E7" w:rsidRPr="005608D3" w:rsidRDefault="00EB77E7" w:rsidP="00E21823">
      <w:pPr>
        <w:pStyle w:val="En-tte"/>
        <w:tabs>
          <w:tab w:val="clear" w:pos="4536"/>
          <w:tab w:val="clear" w:pos="9072"/>
        </w:tabs>
        <w:spacing w:line="360" w:lineRule="auto"/>
        <w:ind w:left="426"/>
        <w:jc w:val="both"/>
        <w:rPr>
          <w:rFonts w:ascii="Times New Roman" w:hAnsi="Times New Roman" w:cs="Times New Roman"/>
          <w:bCs/>
        </w:rPr>
      </w:pPr>
      <w:r w:rsidRPr="005608D3">
        <w:rPr>
          <w:rFonts w:ascii="Times New Roman" w:hAnsi="Times New Roman" w:cs="Times New Roman"/>
          <w:bCs/>
        </w:rPr>
        <w:t xml:space="preserve">Le suivi d’une formation se traduit par le suivi d’indicateurs de type ratios comparant le “prévisionnel” et le “réalisé” en termes de taux de réalisation d’une tache, de la productivité des ressources humaines (enseignants), de consommation de budget et enfin de parcours de l’employabilité du produit de la </w:t>
      </w:r>
      <w:proofErr w:type="spellStart"/>
      <w:proofErr w:type="gramStart"/>
      <w:r w:rsidRPr="005608D3">
        <w:rPr>
          <w:rFonts w:ascii="Times New Roman" w:hAnsi="Times New Roman" w:cs="Times New Roman"/>
          <w:bCs/>
        </w:rPr>
        <w:t>formation.Un</w:t>
      </w:r>
      <w:proofErr w:type="spellEnd"/>
      <w:proofErr w:type="gramEnd"/>
      <w:r w:rsidRPr="005608D3">
        <w:rPr>
          <w:rFonts w:ascii="Times New Roman" w:hAnsi="Times New Roman" w:cs="Times New Roman"/>
          <w:bCs/>
        </w:rPr>
        <w:t xml:space="preserve"> indicateur est une information qui va aider le porteur de la formation à mesurer une situation et à prendre une décision en conséquence. La décision peut être de continuer dans le même sens ou bien au contraire d’adopter des mesures correctives.</w:t>
      </w:r>
    </w:p>
    <w:p w14:paraId="230E038C" w14:textId="77777777" w:rsidR="00867263" w:rsidRPr="005608D3" w:rsidRDefault="00867263" w:rsidP="00E21823">
      <w:pPr>
        <w:pStyle w:val="En-tte"/>
        <w:tabs>
          <w:tab w:val="clear" w:pos="4536"/>
          <w:tab w:val="clear" w:pos="9072"/>
        </w:tabs>
        <w:spacing w:line="360" w:lineRule="auto"/>
        <w:ind w:left="426"/>
        <w:jc w:val="both"/>
        <w:rPr>
          <w:rFonts w:ascii="Times New Roman" w:hAnsi="Times New Roman" w:cs="Times New Roman"/>
          <w:bCs/>
        </w:rPr>
      </w:pPr>
    </w:p>
    <w:p w14:paraId="6BAADD03" w14:textId="77777777" w:rsidR="00EB77E7" w:rsidRPr="005608D3" w:rsidRDefault="00EB77E7" w:rsidP="006964DD">
      <w:pPr>
        <w:pStyle w:val="txt"/>
        <w:spacing w:before="0" w:beforeAutospacing="0" w:after="0" w:afterAutospacing="0" w:line="360" w:lineRule="auto"/>
        <w:jc w:val="both"/>
        <w:rPr>
          <w:b/>
          <w:bCs/>
          <w:sz w:val="22"/>
          <w:szCs w:val="22"/>
        </w:rPr>
      </w:pPr>
      <w:r w:rsidRPr="005608D3">
        <w:rPr>
          <w:b/>
          <w:bCs/>
          <w:sz w:val="22"/>
          <w:szCs w:val="22"/>
        </w:rPr>
        <w:lastRenderedPageBreak/>
        <w:t>Taux de réalisation d’une tache (TRC)</w:t>
      </w:r>
    </w:p>
    <w:p w14:paraId="14ED9D0D" w14:textId="77777777" w:rsidR="00EB77E7" w:rsidRPr="005608D3" w:rsidRDefault="00EB77E7" w:rsidP="00E21823">
      <w:pPr>
        <w:pStyle w:val="En-tte"/>
        <w:tabs>
          <w:tab w:val="clear" w:pos="4536"/>
          <w:tab w:val="clear" w:pos="9072"/>
        </w:tabs>
        <w:spacing w:line="360" w:lineRule="auto"/>
        <w:ind w:left="426"/>
        <w:jc w:val="both"/>
        <w:rPr>
          <w:rFonts w:ascii="Times New Roman" w:hAnsi="Times New Roman" w:cs="Times New Roman"/>
          <w:bCs/>
        </w:rPr>
      </w:pPr>
      <w:r w:rsidRPr="005608D3">
        <w:rPr>
          <w:rFonts w:ascii="Times New Roman" w:hAnsi="Times New Roman" w:cs="Times New Roman"/>
          <w:bCs/>
        </w:rPr>
        <w:t>Avec cet indicateur on mesure si une tâche a duré ou devrait durer plus longtemps ou moins longtemps que ce qui avait été planifié initialement.</w:t>
      </w:r>
    </w:p>
    <w:p w14:paraId="7AAEB0FE" w14:textId="77777777" w:rsidR="00EB77E7" w:rsidRPr="005608D3" w:rsidRDefault="00EB77E7" w:rsidP="006964DD">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360" w:lineRule="auto"/>
        <w:jc w:val="center"/>
        <w:rPr>
          <w:sz w:val="22"/>
          <w:szCs w:val="22"/>
        </w:rPr>
      </w:pPr>
      <w:r w:rsidRPr="005608D3">
        <w:rPr>
          <w:sz w:val="22"/>
          <w:szCs w:val="22"/>
        </w:rPr>
        <w:t>TRC= (Durée réelle-Durée Initiale) / Durée Initiale</w:t>
      </w:r>
    </w:p>
    <w:p w14:paraId="1AC90619" w14:textId="77777777" w:rsidR="00EB77E7" w:rsidRPr="005608D3" w:rsidRDefault="00EB77E7" w:rsidP="00E21823">
      <w:pPr>
        <w:pStyle w:val="En-tte"/>
        <w:tabs>
          <w:tab w:val="clear" w:pos="4536"/>
          <w:tab w:val="clear" w:pos="9072"/>
        </w:tabs>
        <w:spacing w:line="360" w:lineRule="auto"/>
        <w:ind w:left="426"/>
        <w:jc w:val="both"/>
        <w:rPr>
          <w:rFonts w:ascii="Times New Roman" w:hAnsi="Times New Roman" w:cs="Times New Roman"/>
          <w:bCs/>
        </w:rPr>
      </w:pPr>
      <w:r w:rsidRPr="005608D3">
        <w:rPr>
          <w:rFonts w:ascii="Times New Roman" w:hAnsi="Times New Roman" w:cs="Times New Roman"/>
          <w:bCs/>
        </w:rPr>
        <w:t>On peut appliquer cet indicateur à la durée d’une matière, à la durée d’une unité d’enseignement ou à la durée d’un semestre de l’année ou à l’ensemble des années.</w:t>
      </w:r>
    </w:p>
    <w:p w14:paraId="2CFBB072" w14:textId="77777777" w:rsidR="00EB77E7" w:rsidRPr="005608D3" w:rsidRDefault="00EB77E7" w:rsidP="006964DD">
      <w:pPr>
        <w:pStyle w:val="txt"/>
        <w:spacing w:before="0" w:beforeAutospacing="0" w:after="0" w:afterAutospacing="0" w:line="360" w:lineRule="auto"/>
        <w:jc w:val="both"/>
        <w:rPr>
          <w:b/>
          <w:bCs/>
          <w:sz w:val="22"/>
          <w:szCs w:val="22"/>
        </w:rPr>
      </w:pPr>
      <w:r w:rsidRPr="005608D3">
        <w:rPr>
          <w:b/>
          <w:bCs/>
          <w:sz w:val="22"/>
          <w:szCs w:val="22"/>
        </w:rPr>
        <w:t>Productivité des ressources humaines (PRH)</w:t>
      </w:r>
    </w:p>
    <w:p w14:paraId="4EACC434" w14:textId="77777777" w:rsidR="00EB77E7" w:rsidRPr="005608D3" w:rsidRDefault="00EB77E7" w:rsidP="00E21823">
      <w:pPr>
        <w:pStyle w:val="En-tte"/>
        <w:tabs>
          <w:tab w:val="clear" w:pos="4536"/>
          <w:tab w:val="clear" w:pos="9072"/>
        </w:tabs>
        <w:spacing w:line="360" w:lineRule="auto"/>
        <w:ind w:left="426"/>
        <w:jc w:val="both"/>
        <w:rPr>
          <w:rFonts w:ascii="Times New Roman" w:hAnsi="Times New Roman" w:cs="Times New Roman"/>
          <w:bCs/>
        </w:rPr>
      </w:pPr>
      <w:r w:rsidRPr="005608D3">
        <w:rPr>
          <w:rFonts w:ascii="Times New Roman" w:hAnsi="Times New Roman" w:cs="Times New Roman"/>
          <w:bCs/>
        </w:rPr>
        <w:t>Il s’agit d’un indicateur de mesure de la productivité des membres de l’équipe de l’ingéniorat. En temps réel, on mesure le nombre d’heures consacrés au regard du pourcentage de réalisation de la tâche.</w:t>
      </w:r>
    </w:p>
    <w:p w14:paraId="54EFE0F9" w14:textId="77777777" w:rsidR="00EB77E7" w:rsidRPr="005608D3" w:rsidRDefault="00EB77E7" w:rsidP="006964DD">
      <w:pPr>
        <w:pStyle w:val="NormalWeb"/>
        <w:pBdr>
          <w:top w:val="single" w:sz="4" w:space="1" w:color="auto"/>
          <w:left w:val="single" w:sz="4" w:space="4" w:color="auto"/>
          <w:bottom w:val="single" w:sz="4" w:space="1" w:color="auto"/>
          <w:right w:val="single" w:sz="4" w:space="0" w:color="auto"/>
        </w:pBdr>
        <w:shd w:val="clear" w:color="auto" w:fill="FFFFFF"/>
        <w:spacing w:before="0" w:beforeAutospacing="0" w:after="0" w:afterAutospacing="0" w:line="360" w:lineRule="auto"/>
        <w:jc w:val="center"/>
        <w:rPr>
          <w:b/>
          <w:bCs/>
          <w:sz w:val="22"/>
          <w:szCs w:val="22"/>
        </w:rPr>
      </w:pPr>
      <w:r w:rsidRPr="005608D3">
        <w:rPr>
          <w:b/>
          <w:bCs/>
          <w:sz w:val="22"/>
          <w:szCs w:val="22"/>
        </w:rPr>
        <w:t>PRH = nombre d’heures réellement consacrés * TRC</w:t>
      </w:r>
    </w:p>
    <w:p w14:paraId="11968162" w14:textId="77777777" w:rsidR="00EB77E7" w:rsidRPr="005608D3" w:rsidRDefault="00EB77E7" w:rsidP="00E21823">
      <w:pPr>
        <w:pStyle w:val="En-tte"/>
        <w:tabs>
          <w:tab w:val="clear" w:pos="4536"/>
          <w:tab w:val="clear" w:pos="9072"/>
        </w:tabs>
        <w:spacing w:line="360" w:lineRule="auto"/>
        <w:ind w:left="426"/>
        <w:jc w:val="both"/>
        <w:rPr>
          <w:rFonts w:ascii="Times New Roman" w:hAnsi="Times New Roman" w:cs="Times New Roman"/>
          <w:bCs/>
        </w:rPr>
      </w:pPr>
      <w:r w:rsidRPr="005608D3">
        <w:rPr>
          <w:rFonts w:ascii="Times New Roman" w:hAnsi="Times New Roman" w:cs="Times New Roman"/>
          <w:bCs/>
        </w:rPr>
        <w:t xml:space="preserve">Et on compare ce ratio au nombre d’heures planifiées pour atteindre ce même % de réalisation de la tâche. Ceci va permettre d’évaluer soit un retard ou une avance sur le planning ou un respect du </w:t>
      </w:r>
      <w:proofErr w:type="spellStart"/>
      <w:proofErr w:type="gramStart"/>
      <w:r w:rsidRPr="005608D3">
        <w:rPr>
          <w:rFonts w:ascii="Times New Roman" w:hAnsi="Times New Roman" w:cs="Times New Roman"/>
          <w:bCs/>
        </w:rPr>
        <w:t>planning.Dans</w:t>
      </w:r>
      <w:proofErr w:type="spellEnd"/>
      <w:proofErr w:type="gramEnd"/>
      <w:r w:rsidRPr="005608D3">
        <w:rPr>
          <w:rFonts w:ascii="Times New Roman" w:hAnsi="Times New Roman" w:cs="Times New Roman"/>
          <w:bCs/>
        </w:rPr>
        <w:t xml:space="preserve"> le même esprit les autres indicateurs peuvent être suivis</w:t>
      </w:r>
      <w:r w:rsidR="00241099" w:rsidRPr="005608D3">
        <w:rPr>
          <w:rFonts w:ascii="Times New Roman" w:hAnsi="Times New Roman" w:cs="Times New Roman"/>
          <w:bCs/>
        </w:rPr>
        <w:t xml:space="preserve">. </w:t>
      </w:r>
      <w:r w:rsidRPr="005608D3">
        <w:rPr>
          <w:rFonts w:ascii="Times New Roman" w:hAnsi="Times New Roman" w:cs="Times New Roman"/>
          <w:bCs/>
        </w:rPr>
        <w:t>Grâce à ces indicateurs nous pouvons évaluer rapidement les éventuels écarts à l’objectif et communiquer efficacement et rapidement avec toutes les parties prenantes de l’ingéniorat.</w:t>
      </w:r>
    </w:p>
    <w:p w14:paraId="55EE46AC" w14:textId="77777777" w:rsidR="007B1D8F" w:rsidRPr="005608D3" w:rsidRDefault="00EB77E7" w:rsidP="00837716">
      <w:pPr>
        <w:pStyle w:val="En-tte"/>
        <w:numPr>
          <w:ilvl w:val="0"/>
          <w:numId w:val="2"/>
        </w:numPr>
        <w:tabs>
          <w:tab w:val="clear" w:pos="4536"/>
          <w:tab w:val="clear" w:pos="9072"/>
        </w:tabs>
        <w:spacing w:line="360" w:lineRule="auto"/>
        <w:rPr>
          <w:rFonts w:ascii="Times New Roman" w:hAnsi="Times New Roman" w:cs="Times New Roman"/>
          <w:b/>
        </w:rPr>
      </w:pPr>
      <w:r w:rsidRPr="005608D3">
        <w:rPr>
          <w:rFonts w:ascii="Times New Roman" w:hAnsi="Times New Roman" w:cs="Times New Roman"/>
          <w:b/>
        </w:rPr>
        <w:t>Capacité d’encadrement :</w:t>
      </w:r>
    </w:p>
    <w:p w14:paraId="311A058F" w14:textId="77777777" w:rsidR="007B1D8F" w:rsidRPr="005608D3" w:rsidRDefault="00117A9C" w:rsidP="00E21823">
      <w:pPr>
        <w:pStyle w:val="En-tte"/>
        <w:tabs>
          <w:tab w:val="clear" w:pos="4536"/>
          <w:tab w:val="clear" w:pos="9072"/>
        </w:tabs>
        <w:spacing w:line="360" w:lineRule="auto"/>
        <w:ind w:left="426"/>
        <w:jc w:val="both"/>
        <w:rPr>
          <w:rFonts w:ascii="Times New Roman" w:hAnsi="Times New Roman" w:cs="Times New Roman"/>
          <w:bCs/>
        </w:rPr>
      </w:pPr>
      <w:r w:rsidRPr="005608D3">
        <w:rPr>
          <w:rFonts w:ascii="Times New Roman" w:hAnsi="Times New Roman" w:cs="Times New Roman"/>
          <w:bCs/>
        </w:rPr>
        <w:t xml:space="preserve">Compte tenu des objectifs d’excellence et de la mission de formation de </w:t>
      </w:r>
      <w:proofErr w:type="gramStart"/>
      <w:r w:rsidRPr="005608D3">
        <w:rPr>
          <w:rFonts w:ascii="Times New Roman" w:hAnsi="Times New Roman" w:cs="Times New Roman"/>
          <w:bCs/>
        </w:rPr>
        <w:t>très haut niveaux</w:t>
      </w:r>
      <w:proofErr w:type="gramEnd"/>
      <w:r w:rsidRPr="005608D3">
        <w:rPr>
          <w:rFonts w:ascii="Times New Roman" w:hAnsi="Times New Roman" w:cs="Times New Roman"/>
          <w:bCs/>
        </w:rPr>
        <w:t>, le nombre maximum d’étudiants à prendre en charge par spécialité ne saurait dépasser les 20 Etudiants</w:t>
      </w:r>
      <w:r w:rsidR="007B1D8F" w:rsidRPr="005608D3">
        <w:rPr>
          <w:rFonts w:ascii="Times New Roman" w:hAnsi="Times New Roman" w:cs="Times New Roman"/>
          <w:bCs/>
        </w:rPr>
        <w:t>.</w:t>
      </w:r>
    </w:p>
    <w:p w14:paraId="4E5406F4" w14:textId="77777777" w:rsidR="007D02EE" w:rsidRPr="005608D3" w:rsidRDefault="007D02EE" w:rsidP="00837716">
      <w:pPr>
        <w:pStyle w:val="En-tte"/>
        <w:numPr>
          <w:ilvl w:val="0"/>
          <w:numId w:val="1"/>
        </w:numPr>
        <w:tabs>
          <w:tab w:val="clear" w:pos="4536"/>
          <w:tab w:val="clear" w:pos="9072"/>
        </w:tabs>
        <w:spacing w:line="360" w:lineRule="auto"/>
        <w:rPr>
          <w:rFonts w:ascii="Times New Roman" w:hAnsi="Times New Roman" w:cs="Times New Roman"/>
          <w:b/>
        </w:rPr>
      </w:pPr>
      <w:r w:rsidRPr="005608D3">
        <w:rPr>
          <w:rFonts w:ascii="Times New Roman" w:hAnsi="Times New Roman" w:cs="Times New Roman"/>
          <w:b/>
          <w:sz w:val="24"/>
          <w:szCs w:val="24"/>
        </w:rPr>
        <w:t xml:space="preserve">Moyens humains disponibles </w:t>
      </w:r>
    </w:p>
    <w:p w14:paraId="089BADD7" w14:textId="77777777" w:rsidR="007D02EE" w:rsidRDefault="007D02EE">
      <w:pPr>
        <w:pStyle w:val="En-tte"/>
        <w:numPr>
          <w:ilvl w:val="0"/>
          <w:numId w:val="66"/>
        </w:numPr>
        <w:tabs>
          <w:tab w:val="clear" w:pos="4536"/>
          <w:tab w:val="clear" w:pos="9072"/>
        </w:tabs>
        <w:spacing w:line="360" w:lineRule="auto"/>
        <w:rPr>
          <w:rFonts w:ascii="Times New Roman" w:hAnsi="Times New Roman" w:cs="Times New Roman"/>
          <w:b/>
        </w:rPr>
      </w:pPr>
      <w:r w:rsidRPr="005608D3">
        <w:rPr>
          <w:rFonts w:ascii="Times New Roman" w:hAnsi="Times New Roman" w:cs="Times New Roman"/>
          <w:b/>
        </w:rPr>
        <w:t xml:space="preserve">Enseignants de l’établissement intervenant dans la spécialité </w:t>
      </w:r>
    </w:p>
    <w:p w14:paraId="7D40EB48" w14:textId="77777777" w:rsidR="004B2887" w:rsidRDefault="004B2887" w:rsidP="004B2887">
      <w:pPr>
        <w:pStyle w:val="En-tte"/>
        <w:tabs>
          <w:tab w:val="clear" w:pos="4536"/>
          <w:tab w:val="clear" w:pos="9072"/>
        </w:tabs>
        <w:spacing w:line="360" w:lineRule="auto"/>
        <w:rPr>
          <w:rFonts w:ascii="Times New Roman" w:hAnsi="Times New Roman" w:cs="Times New Roman"/>
          <w:b/>
        </w:rPr>
      </w:pPr>
    </w:p>
    <w:tbl>
      <w:tblPr>
        <w:tblW w:w="5000" w:type="pct"/>
        <w:jc w:val="center"/>
        <w:tblBorders>
          <w:top w:val="single" w:sz="4" w:space="0" w:color="auto"/>
          <w:bottom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776"/>
        <w:gridCol w:w="1886"/>
        <w:gridCol w:w="1123"/>
        <w:gridCol w:w="2865"/>
        <w:gridCol w:w="714"/>
        <w:gridCol w:w="2104"/>
      </w:tblGrid>
      <w:tr w:rsidR="004B2887" w14:paraId="5BFAEAFE" w14:textId="77777777" w:rsidTr="00480EF4">
        <w:trPr>
          <w:trHeight w:val="342"/>
          <w:jc w:val="center"/>
        </w:trPr>
        <w:tc>
          <w:tcPr>
            <w:tcW w:w="410" w:type="pct"/>
            <w:shd w:val="clear" w:color="auto" w:fill="D9D9D9"/>
            <w:noWrap/>
            <w:vAlign w:val="center"/>
          </w:tcPr>
          <w:p w14:paraId="59611A76" w14:textId="77777777" w:rsidR="004B2887" w:rsidRDefault="004B2887">
            <w:pPr>
              <w:numPr>
                <w:ilvl w:val="0"/>
                <w:numId w:val="66"/>
              </w:numPr>
              <w:spacing w:after="0" w:line="240" w:lineRule="auto"/>
              <w:contextualSpacing/>
              <w:jc w:val="center"/>
              <w:rPr>
                <w:rFonts w:ascii="Times New Roman" w:hAnsi="Times New Roman" w:cs="Times New Roman"/>
                <w:lang w:eastAsia="fr-FR"/>
              </w:rPr>
            </w:pPr>
            <w:r>
              <w:rPr>
                <w:rFonts w:ascii="Times New Roman" w:hAnsi="Times New Roman" w:cs="Times New Roman"/>
                <w:lang w:eastAsia="fr-FR"/>
              </w:rPr>
              <w:t>N°</w:t>
            </w:r>
          </w:p>
        </w:tc>
        <w:tc>
          <w:tcPr>
            <w:tcW w:w="996" w:type="pct"/>
            <w:shd w:val="clear" w:color="auto" w:fill="D9D9D9"/>
            <w:noWrap/>
            <w:vAlign w:val="center"/>
          </w:tcPr>
          <w:p w14:paraId="7D40F695"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NOM</w:t>
            </w:r>
          </w:p>
        </w:tc>
        <w:tc>
          <w:tcPr>
            <w:tcW w:w="593" w:type="pct"/>
            <w:shd w:val="clear" w:color="auto" w:fill="D9D9D9"/>
            <w:noWrap/>
            <w:vAlign w:val="center"/>
          </w:tcPr>
          <w:p w14:paraId="4040AA8A"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Prénom</w:t>
            </w:r>
          </w:p>
        </w:tc>
        <w:tc>
          <w:tcPr>
            <w:tcW w:w="1513" w:type="pct"/>
            <w:shd w:val="clear" w:color="auto" w:fill="D9D9D9"/>
            <w:noWrap/>
            <w:vAlign w:val="center"/>
          </w:tcPr>
          <w:p w14:paraId="0BDB4614"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Spécialité</w:t>
            </w:r>
          </w:p>
        </w:tc>
        <w:tc>
          <w:tcPr>
            <w:tcW w:w="377" w:type="pct"/>
            <w:shd w:val="clear" w:color="auto" w:fill="D9D9D9"/>
            <w:noWrap/>
            <w:vAlign w:val="center"/>
          </w:tcPr>
          <w:p w14:paraId="761C2DDA"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Grade</w:t>
            </w:r>
          </w:p>
        </w:tc>
        <w:tc>
          <w:tcPr>
            <w:tcW w:w="1111" w:type="pct"/>
            <w:shd w:val="clear" w:color="auto" w:fill="D9D9D9"/>
            <w:noWrap/>
            <w:vAlign w:val="center"/>
          </w:tcPr>
          <w:p w14:paraId="3217F410"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 xml:space="preserve">Type d’intervention </w:t>
            </w:r>
          </w:p>
        </w:tc>
      </w:tr>
      <w:tr w:rsidR="004B2887" w14:paraId="20459592" w14:textId="77777777" w:rsidTr="00480EF4">
        <w:trPr>
          <w:trHeight w:val="600"/>
          <w:jc w:val="center"/>
        </w:trPr>
        <w:tc>
          <w:tcPr>
            <w:tcW w:w="410" w:type="pct"/>
            <w:vAlign w:val="center"/>
          </w:tcPr>
          <w:p w14:paraId="441602AA" w14:textId="77777777" w:rsidR="004B2887" w:rsidRDefault="004B2887">
            <w:pPr>
              <w:numPr>
                <w:ilvl w:val="0"/>
                <w:numId w:val="251"/>
              </w:numPr>
              <w:spacing w:after="0" w:line="240" w:lineRule="auto"/>
              <w:ind w:left="492"/>
              <w:contextualSpacing/>
              <w:jc w:val="center"/>
              <w:rPr>
                <w:rFonts w:ascii="Times New Roman" w:hAnsi="Times New Roman" w:cs="Times New Roman"/>
                <w:lang w:eastAsia="fr-FR"/>
              </w:rPr>
            </w:pPr>
          </w:p>
        </w:tc>
        <w:tc>
          <w:tcPr>
            <w:tcW w:w="996" w:type="pct"/>
            <w:vAlign w:val="center"/>
          </w:tcPr>
          <w:p w14:paraId="1B711F48"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rPr>
              <w:t>ABDOUS</w:t>
            </w:r>
          </w:p>
        </w:tc>
        <w:tc>
          <w:tcPr>
            <w:tcW w:w="593" w:type="pct"/>
            <w:vAlign w:val="center"/>
          </w:tcPr>
          <w:p w14:paraId="5DC9D9BB"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rPr>
              <w:t>Fella</w:t>
            </w:r>
          </w:p>
        </w:tc>
        <w:tc>
          <w:tcPr>
            <w:tcW w:w="1513" w:type="pct"/>
            <w:vAlign w:val="center"/>
          </w:tcPr>
          <w:p w14:paraId="23B2CD34"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val="en-US" w:eastAsia="fr-FR"/>
              </w:rPr>
              <w:t>B</w:t>
            </w:r>
            <w:proofErr w:type="spellStart"/>
            <w:r>
              <w:rPr>
                <w:rFonts w:ascii="Times New Roman" w:hAnsi="Times New Roman" w:cs="Times New Roman"/>
                <w:lang w:eastAsia="fr-FR"/>
              </w:rPr>
              <w:t>iologie</w:t>
            </w:r>
            <w:proofErr w:type="spellEnd"/>
            <w:r>
              <w:rPr>
                <w:rFonts w:ascii="Times New Roman" w:hAnsi="Times New Roman" w:cs="Times New Roman"/>
                <w:lang w:eastAsia="fr-FR"/>
              </w:rPr>
              <w:t xml:space="preserve"> Moléculaire</w:t>
            </w:r>
          </w:p>
        </w:tc>
        <w:tc>
          <w:tcPr>
            <w:tcW w:w="377" w:type="pct"/>
            <w:vAlign w:val="center"/>
          </w:tcPr>
          <w:p w14:paraId="1D76F772"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vAlign w:val="center"/>
          </w:tcPr>
          <w:p w14:paraId="77FF82B0"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66F08A8F" w14:textId="77777777" w:rsidTr="00480EF4">
        <w:trPr>
          <w:trHeight w:val="600"/>
          <w:jc w:val="center"/>
        </w:trPr>
        <w:tc>
          <w:tcPr>
            <w:tcW w:w="410" w:type="pct"/>
            <w:vAlign w:val="center"/>
          </w:tcPr>
          <w:p w14:paraId="2887D0CA"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7D61AB8C"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ABID</w:t>
            </w:r>
          </w:p>
        </w:tc>
        <w:tc>
          <w:tcPr>
            <w:tcW w:w="593" w:type="pct"/>
            <w:vAlign w:val="center"/>
          </w:tcPr>
          <w:p w14:paraId="26FF15B8"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Ghania</w:t>
            </w:r>
          </w:p>
        </w:tc>
        <w:tc>
          <w:tcPr>
            <w:tcW w:w="1513" w:type="pct"/>
            <w:vAlign w:val="center"/>
          </w:tcPr>
          <w:p w14:paraId="22F0F110"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Génétique Moléculaire</w:t>
            </w:r>
          </w:p>
        </w:tc>
        <w:tc>
          <w:tcPr>
            <w:tcW w:w="377" w:type="pct"/>
          </w:tcPr>
          <w:p w14:paraId="105CB5A7"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4FB17C0B"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3F1A4436" w14:textId="77777777" w:rsidTr="00480EF4">
        <w:trPr>
          <w:trHeight w:val="600"/>
          <w:jc w:val="center"/>
        </w:trPr>
        <w:tc>
          <w:tcPr>
            <w:tcW w:w="410" w:type="pct"/>
            <w:vAlign w:val="center"/>
          </w:tcPr>
          <w:p w14:paraId="3500849D"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6FEC4DC1"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AIMENE</w:t>
            </w:r>
          </w:p>
        </w:tc>
        <w:tc>
          <w:tcPr>
            <w:tcW w:w="593" w:type="pct"/>
            <w:vAlign w:val="center"/>
          </w:tcPr>
          <w:p w14:paraId="576FD355" w14:textId="77777777" w:rsidR="004B2887" w:rsidRDefault="004B2887" w:rsidP="00480EF4">
            <w:pPr>
              <w:spacing w:after="0" w:line="240" w:lineRule="auto"/>
              <w:jc w:val="center"/>
              <w:rPr>
                <w:rFonts w:ascii="Times New Roman" w:hAnsi="Times New Roman" w:cs="Times New Roman"/>
              </w:rPr>
            </w:pPr>
            <w:proofErr w:type="spellStart"/>
            <w:r>
              <w:rPr>
                <w:rFonts w:ascii="Times New Roman" w:hAnsi="Times New Roman" w:cs="Times New Roman"/>
              </w:rPr>
              <w:t>Wissame</w:t>
            </w:r>
            <w:proofErr w:type="spellEnd"/>
          </w:p>
        </w:tc>
        <w:tc>
          <w:tcPr>
            <w:tcW w:w="1513" w:type="pct"/>
            <w:vAlign w:val="center"/>
          </w:tcPr>
          <w:p w14:paraId="780B4535"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Gènes des Biotechnologies Microbiennes et Océans</w:t>
            </w:r>
          </w:p>
        </w:tc>
        <w:tc>
          <w:tcPr>
            <w:tcW w:w="377" w:type="pct"/>
          </w:tcPr>
          <w:p w14:paraId="636B0095"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1B023790"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72DDD383" w14:textId="77777777" w:rsidTr="00480EF4">
        <w:trPr>
          <w:trHeight w:val="600"/>
          <w:jc w:val="center"/>
        </w:trPr>
        <w:tc>
          <w:tcPr>
            <w:tcW w:w="410" w:type="pct"/>
            <w:vAlign w:val="center"/>
          </w:tcPr>
          <w:p w14:paraId="6DB7AE98"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3AB1FB66"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AIT DARNA</w:t>
            </w:r>
          </w:p>
        </w:tc>
        <w:tc>
          <w:tcPr>
            <w:tcW w:w="593" w:type="pct"/>
            <w:vAlign w:val="center"/>
          </w:tcPr>
          <w:p w14:paraId="59064D66"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Samira</w:t>
            </w:r>
          </w:p>
        </w:tc>
        <w:tc>
          <w:tcPr>
            <w:tcW w:w="1513" w:type="pct"/>
            <w:vAlign w:val="center"/>
          </w:tcPr>
          <w:p w14:paraId="61D4179F"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Sciences Marines et Côtières</w:t>
            </w:r>
          </w:p>
        </w:tc>
        <w:tc>
          <w:tcPr>
            <w:tcW w:w="377" w:type="pct"/>
          </w:tcPr>
          <w:p w14:paraId="209B193D"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7923F0E7"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1F214C8D" w14:textId="77777777" w:rsidTr="00480EF4">
        <w:trPr>
          <w:trHeight w:val="600"/>
          <w:jc w:val="center"/>
        </w:trPr>
        <w:tc>
          <w:tcPr>
            <w:tcW w:w="410" w:type="pct"/>
            <w:vAlign w:val="center"/>
          </w:tcPr>
          <w:p w14:paraId="430843B2"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2F19EE4A"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AIT HAMADOUCHE</w:t>
            </w:r>
          </w:p>
        </w:tc>
        <w:tc>
          <w:tcPr>
            <w:tcW w:w="593" w:type="pct"/>
            <w:vAlign w:val="center"/>
          </w:tcPr>
          <w:p w14:paraId="10D75292"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Yasmine</w:t>
            </w:r>
          </w:p>
        </w:tc>
        <w:tc>
          <w:tcPr>
            <w:tcW w:w="1513" w:type="pct"/>
            <w:vAlign w:val="center"/>
          </w:tcPr>
          <w:p w14:paraId="2F875BAB"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Biotechnologie des Champignons</w:t>
            </w:r>
          </w:p>
        </w:tc>
        <w:tc>
          <w:tcPr>
            <w:tcW w:w="377" w:type="pct"/>
          </w:tcPr>
          <w:p w14:paraId="76D48489"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51ED7EAB"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4DB0D1AB" w14:textId="77777777" w:rsidTr="00480EF4">
        <w:trPr>
          <w:trHeight w:val="600"/>
          <w:jc w:val="center"/>
        </w:trPr>
        <w:tc>
          <w:tcPr>
            <w:tcW w:w="410" w:type="pct"/>
            <w:vAlign w:val="center"/>
          </w:tcPr>
          <w:p w14:paraId="5B827C50"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37E7E0A8"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ASFOURI</w:t>
            </w:r>
          </w:p>
        </w:tc>
        <w:tc>
          <w:tcPr>
            <w:tcW w:w="593" w:type="pct"/>
            <w:vAlign w:val="center"/>
          </w:tcPr>
          <w:p w14:paraId="55A24D78"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Nadia Yasmine</w:t>
            </w:r>
          </w:p>
        </w:tc>
        <w:tc>
          <w:tcPr>
            <w:tcW w:w="1513" w:type="pct"/>
            <w:vAlign w:val="center"/>
          </w:tcPr>
          <w:p w14:paraId="4E82D686"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Gestion des ressources en eau</w:t>
            </w:r>
          </w:p>
        </w:tc>
        <w:tc>
          <w:tcPr>
            <w:tcW w:w="377" w:type="pct"/>
          </w:tcPr>
          <w:p w14:paraId="0C6CBC08"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42764138"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2ECEE007" w14:textId="77777777" w:rsidTr="00480EF4">
        <w:trPr>
          <w:trHeight w:val="600"/>
          <w:jc w:val="center"/>
        </w:trPr>
        <w:tc>
          <w:tcPr>
            <w:tcW w:w="410" w:type="pct"/>
            <w:noWrap/>
            <w:vAlign w:val="center"/>
          </w:tcPr>
          <w:p w14:paraId="13685C2C"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25A4CFAA"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AZZI</w:t>
            </w:r>
          </w:p>
        </w:tc>
        <w:tc>
          <w:tcPr>
            <w:tcW w:w="593" w:type="pct"/>
            <w:vAlign w:val="center"/>
          </w:tcPr>
          <w:p w14:paraId="3EBF71C4"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Saliha</w:t>
            </w:r>
          </w:p>
        </w:tc>
        <w:tc>
          <w:tcPr>
            <w:tcW w:w="1513" w:type="pct"/>
            <w:vAlign w:val="center"/>
          </w:tcPr>
          <w:p w14:paraId="517C5135"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Physique de la matière condensée</w:t>
            </w:r>
          </w:p>
        </w:tc>
        <w:tc>
          <w:tcPr>
            <w:tcW w:w="377" w:type="pct"/>
            <w:vAlign w:val="center"/>
          </w:tcPr>
          <w:p w14:paraId="29443266"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MCA</w:t>
            </w:r>
          </w:p>
        </w:tc>
        <w:tc>
          <w:tcPr>
            <w:tcW w:w="1111" w:type="pct"/>
            <w:noWrap/>
          </w:tcPr>
          <w:p w14:paraId="384E4C38"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03834444" w14:textId="77777777" w:rsidTr="00480EF4">
        <w:trPr>
          <w:trHeight w:val="600"/>
          <w:jc w:val="center"/>
        </w:trPr>
        <w:tc>
          <w:tcPr>
            <w:tcW w:w="410" w:type="pct"/>
            <w:vAlign w:val="center"/>
          </w:tcPr>
          <w:p w14:paraId="517544A8"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1AD7D240"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AZZOUNE</w:t>
            </w:r>
          </w:p>
        </w:tc>
        <w:tc>
          <w:tcPr>
            <w:tcW w:w="593" w:type="pct"/>
            <w:vAlign w:val="center"/>
          </w:tcPr>
          <w:p w14:paraId="64A9A655"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Asmaa</w:t>
            </w:r>
          </w:p>
        </w:tc>
        <w:tc>
          <w:tcPr>
            <w:tcW w:w="1513" w:type="pct"/>
            <w:vAlign w:val="center"/>
          </w:tcPr>
          <w:p w14:paraId="5B5EF6D9"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Génétique Moléculaire Appliquée</w:t>
            </w:r>
          </w:p>
        </w:tc>
        <w:tc>
          <w:tcPr>
            <w:tcW w:w="377" w:type="pct"/>
          </w:tcPr>
          <w:p w14:paraId="6530D937"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1E0A12E3"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2A00B993" w14:textId="77777777" w:rsidTr="00480EF4">
        <w:trPr>
          <w:trHeight w:val="600"/>
          <w:jc w:val="center"/>
        </w:trPr>
        <w:tc>
          <w:tcPr>
            <w:tcW w:w="410" w:type="pct"/>
            <w:vAlign w:val="center"/>
          </w:tcPr>
          <w:p w14:paraId="5DDEA836"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41E812B5"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BABA HAMED</w:t>
            </w:r>
          </w:p>
        </w:tc>
        <w:tc>
          <w:tcPr>
            <w:tcW w:w="593" w:type="pct"/>
            <w:vAlign w:val="center"/>
          </w:tcPr>
          <w:p w14:paraId="7F228397"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Samia</w:t>
            </w:r>
          </w:p>
        </w:tc>
        <w:tc>
          <w:tcPr>
            <w:tcW w:w="1513" w:type="pct"/>
            <w:vAlign w:val="center"/>
          </w:tcPr>
          <w:p w14:paraId="6A1F2FE3"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Biotechnologie microbienne et marine</w:t>
            </w:r>
          </w:p>
        </w:tc>
        <w:tc>
          <w:tcPr>
            <w:tcW w:w="377" w:type="pct"/>
            <w:vAlign w:val="center"/>
          </w:tcPr>
          <w:p w14:paraId="497D175E"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MCA</w:t>
            </w:r>
          </w:p>
        </w:tc>
        <w:tc>
          <w:tcPr>
            <w:tcW w:w="1111" w:type="pct"/>
            <w:noWrap/>
          </w:tcPr>
          <w:p w14:paraId="5EF64D4F"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250B10A4" w14:textId="77777777" w:rsidTr="00480EF4">
        <w:trPr>
          <w:trHeight w:val="600"/>
          <w:jc w:val="center"/>
        </w:trPr>
        <w:tc>
          <w:tcPr>
            <w:tcW w:w="410" w:type="pct"/>
            <w:vAlign w:val="center"/>
          </w:tcPr>
          <w:p w14:paraId="78DC0920"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2C5710D4"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BAGHDALI</w:t>
            </w:r>
          </w:p>
        </w:tc>
        <w:tc>
          <w:tcPr>
            <w:tcW w:w="593" w:type="pct"/>
            <w:vAlign w:val="center"/>
          </w:tcPr>
          <w:p w14:paraId="232D66C4"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Imane</w:t>
            </w:r>
          </w:p>
        </w:tc>
        <w:tc>
          <w:tcPr>
            <w:tcW w:w="1513" w:type="pct"/>
            <w:vAlign w:val="center"/>
          </w:tcPr>
          <w:p w14:paraId="1FCC2733"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Propriétés Optiques et Luminescentes des Matériaux</w:t>
            </w:r>
          </w:p>
        </w:tc>
        <w:tc>
          <w:tcPr>
            <w:tcW w:w="377" w:type="pct"/>
          </w:tcPr>
          <w:p w14:paraId="760899A1"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MAA</w:t>
            </w:r>
          </w:p>
        </w:tc>
        <w:tc>
          <w:tcPr>
            <w:tcW w:w="1111" w:type="pct"/>
            <w:noWrap/>
          </w:tcPr>
          <w:p w14:paraId="42FAA7FB"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46251BBD" w14:textId="77777777" w:rsidTr="00480EF4">
        <w:trPr>
          <w:trHeight w:val="600"/>
          <w:jc w:val="center"/>
        </w:trPr>
        <w:tc>
          <w:tcPr>
            <w:tcW w:w="410" w:type="pct"/>
            <w:vAlign w:val="center"/>
          </w:tcPr>
          <w:p w14:paraId="348A2FDB"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345ABAF4"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BELARBI</w:t>
            </w:r>
          </w:p>
        </w:tc>
        <w:tc>
          <w:tcPr>
            <w:tcW w:w="593" w:type="pct"/>
            <w:vAlign w:val="center"/>
          </w:tcPr>
          <w:p w14:paraId="17C2E6AE"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Aicha Yasmine</w:t>
            </w:r>
          </w:p>
        </w:tc>
        <w:tc>
          <w:tcPr>
            <w:tcW w:w="1513" w:type="pct"/>
            <w:vAlign w:val="center"/>
          </w:tcPr>
          <w:p w14:paraId="2B1851FE"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Génétique Moléculaire - Hérédité Chez Les Micro-Organismes</w:t>
            </w:r>
          </w:p>
        </w:tc>
        <w:tc>
          <w:tcPr>
            <w:tcW w:w="377" w:type="pct"/>
          </w:tcPr>
          <w:p w14:paraId="5F0E3A43"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3FDE16FF"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374892CE" w14:textId="77777777" w:rsidTr="00480EF4">
        <w:trPr>
          <w:trHeight w:val="600"/>
          <w:jc w:val="center"/>
        </w:trPr>
        <w:tc>
          <w:tcPr>
            <w:tcW w:w="410" w:type="pct"/>
            <w:noWrap/>
            <w:vAlign w:val="center"/>
          </w:tcPr>
          <w:p w14:paraId="18A5F91B"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32523350"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BELHADJ</w:t>
            </w:r>
          </w:p>
        </w:tc>
        <w:tc>
          <w:tcPr>
            <w:tcW w:w="593" w:type="pct"/>
            <w:vAlign w:val="center"/>
          </w:tcPr>
          <w:p w14:paraId="168747E0"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Hanane</w:t>
            </w:r>
          </w:p>
        </w:tc>
        <w:tc>
          <w:tcPr>
            <w:tcW w:w="1513" w:type="pct"/>
            <w:vAlign w:val="center"/>
          </w:tcPr>
          <w:p w14:paraId="5EDD1E9C"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Sciences de l'Environnement</w:t>
            </w:r>
          </w:p>
        </w:tc>
        <w:tc>
          <w:tcPr>
            <w:tcW w:w="377" w:type="pct"/>
            <w:vAlign w:val="center"/>
          </w:tcPr>
          <w:p w14:paraId="63EC3663"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77EF6D7F"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0065D77D" w14:textId="77777777" w:rsidTr="00480EF4">
        <w:trPr>
          <w:trHeight w:val="600"/>
          <w:jc w:val="center"/>
        </w:trPr>
        <w:tc>
          <w:tcPr>
            <w:tcW w:w="410" w:type="pct"/>
            <w:vAlign w:val="center"/>
          </w:tcPr>
          <w:p w14:paraId="7634B170"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5E881643"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BELHASSENA</w:t>
            </w:r>
          </w:p>
        </w:tc>
        <w:tc>
          <w:tcPr>
            <w:tcW w:w="593" w:type="pct"/>
            <w:vAlign w:val="center"/>
          </w:tcPr>
          <w:p w14:paraId="25CAFCDB"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Imene</w:t>
            </w:r>
          </w:p>
        </w:tc>
        <w:tc>
          <w:tcPr>
            <w:tcW w:w="1513" w:type="pct"/>
            <w:vAlign w:val="center"/>
          </w:tcPr>
          <w:p w14:paraId="77532257"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Immunologie Appliquée</w:t>
            </w:r>
          </w:p>
        </w:tc>
        <w:tc>
          <w:tcPr>
            <w:tcW w:w="377" w:type="pct"/>
          </w:tcPr>
          <w:p w14:paraId="4B595A11"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3DE11EC2"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238C8F98" w14:textId="77777777" w:rsidTr="00480EF4">
        <w:trPr>
          <w:trHeight w:val="600"/>
          <w:jc w:val="center"/>
        </w:trPr>
        <w:tc>
          <w:tcPr>
            <w:tcW w:w="410" w:type="pct"/>
            <w:vAlign w:val="center"/>
          </w:tcPr>
          <w:p w14:paraId="5E08962C"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0A7605EF"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 xml:space="preserve">BELMOKHTAR </w:t>
            </w:r>
          </w:p>
        </w:tc>
        <w:tc>
          <w:tcPr>
            <w:tcW w:w="593" w:type="pct"/>
            <w:vAlign w:val="center"/>
          </w:tcPr>
          <w:p w14:paraId="6CCE4B8F" w14:textId="77777777" w:rsidR="004B2887" w:rsidRDefault="004B2887" w:rsidP="00480EF4">
            <w:pPr>
              <w:spacing w:after="0" w:line="240" w:lineRule="auto"/>
              <w:jc w:val="center"/>
              <w:rPr>
                <w:rFonts w:ascii="Times New Roman" w:hAnsi="Times New Roman" w:cs="Times New Roman"/>
                <w:lang w:eastAsia="fr-FR"/>
              </w:rPr>
            </w:pPr>
            <w:proofErr w:type="spellStart"/>
            <w:r>
              <w:rPr>
                <w:rFonts w:ascii="Times New Roman" w:hAnsi="Times New Roman" w:cs="Times New Roman"/>
                <w:lang w:eastAsia="fr-FR"/>
              </w:rPr>
              <w:t>Mansouria</w:t>
            </w:r>
            <w:proofErr w:type="spellEnd"/>
          </w:p>
        </w:tc>
        <w:tc>
          <w:tcPr>
            <w:tcW w:w="1513" w:type="pct"/>
            <w:vAlign w:val="center"/>
          </w:tcPr>
          <w:p w14:paraId="41358D75"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Biochimie Appliquée</w:t>
            </w:r>
          </w:p>
        </w:tc>
        <w:tc>
          <w:tcPr>
            <w:tcW w:w="377" w:type="pct"/>
            <w:vAlign w:val="center"/>
          </w:tcPr>
          <w:p w14:paraId="3E80998C"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668F53BE"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7953433B" w14:textId="77777777" w:rsidTr="00480EF4">
        <w:trPr>
          <w:trHeight w:val="600"/>
          <w:jc w:val="center"/>
        </w:trPr>
        <w:tc>
          <w:tcPr>
            <w:tcW w:w="410" w:type="pct"/>
            <w:vAlign w:val="center"/>
          </w:tcPr>
          <w:p w14:paraId="626D7F73"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1DBF58B0"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BENAYAD</w:t>
            </w:r>
          </w:p>
        </w:tc>
        <w:tc>
          <w:tcPr>
            <w:tcW w:w="593" w:type="pct"/>
            <w:vAlign w:val="center"/>
          </w:tcPr>
          <w:p w14:paraId="50BA1FB8"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Sarah</w:t>
            </w:r>
          </w:p>
        </w:tc>
        <w:tc>
          <w:tcPr>
            <w:tcW w:w="1513" w:type="pct"/>
            <w:vAlign w:val="center"/>
          </w:tcPr>
          <w:p w14:paraId="0F5FB023"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Chimie organique minérale et industrielle</w:t>
            </w:r>
          </w:p>
        </w:tc>
        <w:tc>
          <w:tcPr>
            <w:tcW w:w="377" w:type="pct"/>
            <w:vAlign w:val="center"/>
          </w:tcPr>
          <w:p w14:paraId="64F4DD78"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20E12B9F"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1B27CF8F" w14:textId="77777777" w:rsidTr="00480EF4">
        <w:trPr>
          <w:trHeight w:val="600"/>
          <w:jc w:val="center"/>
        </w:trPr>
        <w:tc>
          <w:tcPr>
            <w:tcW w:w="410" w:type="pct"/>
            <w:vAlign w:val="center"/>
          </w:tcPr>
          <w:p w14:paraId="0A4731C9"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684DAF87"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BENBAYER</w:t>
            </w:r>
          </w:p>
        </w:tc>
        <w:tc>
          <w:tcPr>
            <w:tcW w:w="593" w:type="pct"/>
            <w:vAlign w:val="center"/>
          </w:tcPr>
          <w:p w14:paraId="0753C123"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Wided Nawel</w:t>
            </w:r>
          </w:p>
        </w:tc>
        <w:tc>
          <w:tcPr>
            <w:tcW w:w="1513" w:type="pct"/>
            <w:vAlign w:val="center"/>
          </w:tcPr>
          <w:p w14:paraId="33250F31"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Biochimie et Biologie Moléculaire Biotechnologie des Organismes Aquatiques</w:t>
            </w:r>
          </w:p>
        </w:tc>
        <w:tc>
          <w:tcPr>
            <w:tcW w:w="377" w:type="pct"/>
          </w:tcPr>
          <w:p w14:paraId="2FC49C79"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24B3A759"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105CE8CF" w14:textId="77777777" w:rsidTr="00480EF4">
        <w:trPr>
          <w:trHeight w:val="600"/>
          <w:jc w:val="center"/>
        </w:trPr>
        <w:tc>
          <w:tcPr>
            <w:tcW w:w="410" w:type="pct"/>
            <w:vAlign w:val="center"/>
          </w:tcPr>
          <w:p w14:paraId="61526CB3"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3221015E"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BENCHABANE</w:t>
            </w:r>
          </w:p>
        </w:tc>
        <w:tc>
          <w:tcPr>
            <w:tcW w:w="593" w:type="pct"/>
            <w:vAlign w:val="center"/>
          </w:tcPr>
          <w:p w14:paraId="373E5408" w14:textId="77777777" w:rsidR="004B2887" w:rsidRDefault="004B2887" w:rsidP="00480EF4">
            <w:pPr>
              <w:spacing w:after="0" w:line="240" w:lineRule="auto"/>
              <w:jc w:val="center"/>
              <w:rPr>
                <w:rFonts w:ascii="Times New Roman" w:hAnsi="Times New Roman" w:cs="Times New Roman"/>
              </w:rPr>
            </w:pPr>
            <w:proofErr w:type="spellStart"/>
            <w:r>
              <w:rPr>
                <w:rFonts w:ascii="Times New Roman" w:hAnsi="Times New Roman" w:cs="Times New Roman"/>
              </w:rPr>
              <w:t>Chahrazed</w:t>
            </w:r>
            <w:proofErr w:type="spellEnd"/>
          </w:p>
        </w:tc>
        <w:tc>
          <w:tcPr>
            <w:tcW w:w="1513" w:type="pct"/>
            <w:vAlign w:val="center"/>
          </w:tcPr>
          <w:p w14:paraId="6D2A8B6C"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Chimie Organique</w:t>
            </w:r>
          </w:p>
        </w:tc>
        <w:tc>
          <w:tcPr>
            <w:tcW w:w="377" w:type="pct"/>
          </w:tcPr>
          <w:p w14:paraId="1433AA3E"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MAA</w:t>
            </w:r>
          </w:p>
        </w:tc>
        <w:tc>
          <w:tcPr>
            <w:tcW w:w="1111" w:type="pct"/>
            <w:noWrap/>
          </w:tcPr>
          <w:p w14:paraId="1D16D7AE"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41517CBE" w14:textId="77777777" w:rsidTr="00480EF4">
        <w:trPr>
          <w:trHeight w:val="600"/>
          <w:jc w:val="center"/>
        </w:trPr>
        <w:tc>
          <w:tcPr>
            <w:tcW w:w="410" w:type="pct"/>
            <w:vAlign w:val="center"/>
          </w:tcPr>
          <w:p w14:paraId="575C0253"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7FD1FBAC"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BENSAADA</w:t>
            </w:r>
          </w:p>
        </w:tc>
        <w:tc>
          <w:tcPr>
            <w:tcW w:w="593" w:type="pct"/>
            <w:vAlign w:val="center"/>
          </w:tcPr>
          <w:p w14:paraId="35B0E74D"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Fatima Zohra</w:t>
            </w:r>
          </w:p>
        </w:tc>
        <w:tc>
          <w:tcPr>
            <w:tcW w:w="1513" w:type="pct"/>
            <w:vAlign w:val="center"/>
          </w:tcPr>
          <w:p w14:paraId="5EA64B83"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Biologie - Développement Embryonnaire et Formation de Tumeurs</w:t>
            </w:r>
          </w:p>
        </w:tc>
        <w:tc>
          <w:tcPr>
            <w:tcW w:w="377" w:type="pct"/>
          </w:tcPr>
          <w:p w14:paraId="2CABD8ED"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57ADCAFF"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5797709E" w14:textId="77777777" w:rsidTr="00480EF4">
        <w:trPr>
          <w:trHeight w:val="600"/>
          <w:jc w:val="center"/>
        </w:trPr>
        <w:tc>
          <w:tcPr>
            <w:tcW w:w="410" w:type="pct"/>
            <w:noWrap/>
            <w:vAlign w:val="center"/>
          </w:tcPr>
          <w:p w14:paraId="6E2B5246"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0F002BB0"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 xml:space="preserve">BENSEDDIK </w:t>
            </w:r>
          </w:p>
        </w:tc>
        <w:tc>
          <w:tcPr>
            <w:tcW w:w="593" w:type="pct"/>
            <w:vAlign w:val="center"/>
          </w:tcPr>
          <w:p w14:paraId="1498B3EA"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Khadidja</w:t>
            </w:r>
          </w:p>
        </w:tc>
        <w:tc>
          <w:tcPr>
            <w:tcW w:w="1513" w:type="pct"/>
            <w:vAlign w:val="center"/>
          </w:tcPr>
          <w:p w14:paraId="413ADB98"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Oncologie</w:t>
            </w:r>
          </w:p>
        </w:tc>
        <w:tc>
          <w:tcPr>
            <w:tcW w:w="377" w:type="pct"/>
            <w:vAlign w:val="center"/>
          </w:tcPr>
          <w:p w14:paraId="0A0729EB"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MCA</w:t>
            </w:r>
          </w:p>
        </w:tc>
        <w:tc>
          <w:tcPr>
            <w:tcW w:w="1111" w:type="pct"/>
            <w:noWrap/>
          </w:tcPr>
          <w:p w14:paraId="4FDFCBBA"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4EACF4C2" w14:textId="77777777" w:rsidTr="00480EF4">
        <w:trPr>
          <w:trHeight w:val="600"/>
          <w:jc w:val="center"/>
        </w:trPr>
        <w:tc>
          <w:tcPr>
            <w:tcW w:w="410" w:type="pct"/>
            <w:vAlign w:val="center"/>
          </w:tcPr>
          <w:p w14:paraId="67C83344"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066397B1"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BENSENOUCI</w:t>
            </w:r>
          </w:p>
        </w:tc>
        <w:tc>
          <w:tcPr>
            <w:tcW w:w="593" w:type="pct"/>
            <w:vAlign w:val="center"/>
          </w:tcPr>
          <w:p w14:paraId="35BF0890"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Salima</w:t>
            </w:r>
          </w:p>
        </w:tc>
        <w:tc>
          <w:tcPr>
            <w:tcW w:w="1513" w:type="pct"/>
            <w:vAlign w:val="center"/>
          </w:tcPr>
          <w:p w14:paraId="7CB85D0B"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Génétique Moléculaire Et Cellulaire Biologie Moléculaire</w:t>
            </w:r>
          </w:p>
        </w:tc>
        <w:tc>
          <w:tcPr>
            <w:tcW w:w="377" w:type="pct"/>
            <w:vAlign w:val="center"/>
          </w:tcPr>
          <w:p w14:paraId="47D65BF1"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05920A97"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4D5B6DFE" w14:textId="77777777" w:rsidTr="00480EF4">
        <w:trPr>
          <w:trHeight w:val="600"/>
          <w:jc w:val="center"/>
        </w:trPr>
        <w:tc>
          <w:tcPr>
            <w:tcW w:w="410" w:type="pct"/>
            <w:vAlign w:val="center"/>
          </w:tcPr>
          <w:p w14:paraId="5C368F44"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342306E9"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BENYOUCEF</w:t>
            </w:r>
          </w:p>
        </w:tc>
        <w:tc>
          <w:tcPr>
            <w:tcW w:w="593" w:type="pct"/>
            <w:vAlign w:val="center"/>
          </w:tcPr>
          <w:p w14:paraId="3ECCDF01"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Amel</w:t>
            </w:r>
          </w:p>
        </w:tc>
        <w:tc>
          <w:tcPr>
            <w:tcW w:w="1513" w:type="pct"/>
            <w:vAlign w:val="center"/>
          </w:tcPr>
          <w:p w14:paraId="5493F258"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Microbiologie Appliquée à la Microbiologie et à L'hygiène Alimentaire</w:t>
            </w:r>
          </w:p>
        </w:tc>
        <w:tc>
          <w:tcPr>
            <w:tcW w:w="377" w:type="pct"/>
          </w:tcPr>
          <w:p w14:paraId="4AC4F0A9"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0051634F"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77D3EAE4" w14:textId="77777777" w:rsidTr="00480EF4">
        <w:trPr>
          <w:trHeight w:val="600"/>
          <w:jc w:val="center"/>
        </w:trPr>
        <w:tc>
          <w:tcPr>
            <w:tcW w:w="410" w:type="pct"/>
            <w:vAlign w:val="center"/>
          </w:tcPr>
          <w:p w14:paraId="47978E21"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1C345C96"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BILEK</w:t>
            </w:r>
          </w:p>
        </w:tc>
        <w:tc>
          <w:tcPr>
            <w:tcW w:w="593" w:type="pct"/>
            <w:vAlign w:val="center"/>
          </w:tcPr>
          <w:p w14:paraId="1FD09CBE"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Farah Nardjis</w:t>
            </w:r>
          </w:p>
        </w:tc>
        <w:tc>
          <w:tcPr>
            <w:tcW w:w="1513" w:type="pct"/>
            <w:vAlign w:val="center"/>
          </w:tcPr>
          <w:p w14:paraId="2119EBFC"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Évaluation Biotechnologique des Micro-Organismes pour le Développement Durable</w:t>
            </w:r>
          </w:p>
        </w:tc>
        <w:tc>
          <w:tcPr>
            <w:tcW w:w="377" w:type="pct"/>
          </w:tcPr>
          <w:p w14:paraId="7A7ED68B"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6EF994F2"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63756CA8" w14:textId="77777777" w:rsidTr="00480EF4">
        <w:trPr>
          <w:trHeight w:val="600"/>
          <w:jc w:val="center"/>
        </w:trPr>
        <w:tc>
          <w:tcPr>
            <w:tcW w:w="410" w:type="pct"/>
            <w:vAlign w:val="center"/>
          </w:tcPr>
          <w:p w14:paraId="17E72B16"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1A6CA105"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BOUDALI</w:t>
            </w:r>
          </w:p>
        </w:tc>
        <w:tc>
          <w:tcPr>
            <w:tcW w:w="593" w:type="pct"/>
            <w:vAlign w:val="center"/>
          </w:tcPr>
          <w:p w14:paraId="5469EEDE"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Selma Farah</w:t>
            </w:r>
          </w:p>
        </w:tc>
        <w:tc>
          <w:tcPr>
            <w:tcW w:w="1513" w:type="pct"/>
            <w:vAlign w:val="center"/>
          </w:tcPr>
          <w:p w14:paraId="7EFDA15F"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Génétique Moléculaire</w:t>
            </w:r>
          </w:p>
        </w:tc>
        <w:tc>
          <w:tcPr>
            <w:tcW w:w="377" w:type="pct"/>
            <w:vAlign w:val="center"/>
          </w:tcPr>
          <w:p w14:paraId="6324BAD6"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1320915E"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3655C1F6" w14:textId="77777777" w:rsidTr="00480EF4">
        <w:trPr>
          <w:trHeight w:val="600"/>
          <w:jc w:val="center"/>
        </w:trPr>
        <w:tc>
          <w:tcPr>
            <w:tcW w:w="410" w:type="pct"/>
            <w:vAlign w:val="center"/>
          </w:tcPr>
          <w:p w14:paraId="2AD65B00"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7C6DCD0A"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BOUDERBALA</w:t>
            </w:r>
          </w:p>
        </w:tc>
        <w:tc>
          <w:tcPr>
            <w:tcW w:w="593" w:type="pct"/>
            <w:vAlign w:val="center"/>
          </w:tcPr>
          <w:p w14:paraId="1B5FE1C3"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Hadjer Soumia</w:t>
            </w:r>
          </w:p>
        </w:tc>
        <w:tc>
          <w:tcPr>
            <w:tcW w:w="1513" w:type="pct"/>
            <w:vAlign w:val="center"/>
          </w:tcPr>
          <w:p w14:paraId="4864A352"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Physiologie Animale</w:t>
            </w:r>
          </w:p>
        </w:tc>
        <w:tc>
          <w:tcPr>
            <w:tcW w:w="377" w:type="pct"/>
            <w:vAlign w:val="center"/>
          </w:tcPr>
          <w:p w14:paraId="57DA6471"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704C3337"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49B0CFB8" w14:textId="77777777" w:rsidTr="00480EF4">
        <w:trPr>
          <w:trHeight w:val="600"/>
          <w:jc w:val="center"/>
        </w:trPr>
        <w:tc>
          <w:tcPr>
            <w:tcW w:w="410" w:type="pct"/>
            <w:vAlign w:val="center"/>
          </w:tcPr>
          <w:p w14:paraId="12FED34F"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54FD487A"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BOUCIF</w:t>
            </w:r>
          </w:p>
        </w:tc>
        <w:tc>
          <w:tcPr>
            <w:tcW w:w="593" w:type="pct"/>
            <w:vAlign w:val="center"/>
          </w:tcPr>
          <w:p w14:paraId="13D254CD" w14:textId="77777777" w:rsidR="004B2887" w:rsidRDefault="004B2887" w:rsidP="00480EF4">
            <w:pPr>
              <w:spacing w:after="0" w:line="240" w:lineRule="auto"/>
              <w:jc w:val="center"/>
              <w:rPr>
                <w:rFonts w:ascii="Times New Roman" w:hAnsi="Times New Roman" w:cs="Times New Roman"/>
                <w:lang w:eastAsia="fr-FR"/>
              </w:rPr>
            </w:pPr>
            <w:proofErr w:type="spellStart"/>
            <w:r>
              <w:rPr>
                <w:rFonts w:ascii="Times New Roman" w:hAnsi="Times New Roman" w:cs="Times New Roman"/>
                <w:lang w:eastAsia="fr-FR"/>
              </w:rPr>
              <w:t>Zoulikha</w:t>
            </w:r>
            <w:proofErr w:type="spellEnd"/>
          </w:p>
        </w:tc>
        <w:tc>
          <w:tcPr>
            <w:tcW w:w="1513" w:type="pct"/>
            <w:vAlign w:val="center"/>
          </w:tcPr>
          <w:p w14:paraId="070C0635"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Biologie -Bioéthique</w:t>
            </w:r>
          </w:p>
        </w:tc>
        <w:tc>
          <w:tcPr>
            <w:tcW w:w="377" w:type="pct"/>
            <w:vAlign w:val="center"/>
          </w:tcPr>
          <w:p w14:paraId="7356C889"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MAB</w:t>
            </w:r>
          </w:p>
        </w:tc>
        <w:tc>
          <w:tcPr>
            <w:tcW w:w="1111" w:type="pct"/>
            <w:noWrap/>
          </w:tcPr>
          <w:p w14:paraId="63583331"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5345FB2D" w14:textId="77777777" w:rsidTr="00480EF4">
        <w:trPr>
          <w:trHeight w:val="600"/>
          <w:jc w:val="center"/>
        </w:trPr>
        <w:tc>
          <w:tcPr>
            <w:tcW w:w="410" w:type="pct"/>
            <w:vAlign w:val="center"/>
          </w:tcPr>
          <w:p w14:paraId="1F1D956C"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4CF9FFF7"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BOUGHOUFALA</w:t>
            </w:r>
          </w:p>
        </w:tc>
        <w:tc>
          <w:tcPr>
            <w:tcW w:w="593" w:type="pct"/>
            <w:vAlign w:val="center"/>
          </w:tcPr>
          <w:p w14:paraId="2DDD7542"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Mohamed</w:t>
            </w:r>
          </w:p>
        </w:tc>
        <w:tc>
          <w:tcPr>
            <w:tcW w:w="1513" w:type="pct"/>
            <w:vAlign w:val="center"/>
          </w:tcPr>
          <w:p w14:paraId="23E8263E"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Les systèmes photovoltaïques</w:t>
            </w:r>
          </w:p>
        </w:tc>
        <w:tc>
          <w:tcPr>
            <w:tcW w:w="377" w:type="pct"/>
            <w:vAlign w:val="center"/>
          </w:tcPr>
          <w:p w14:paraId="1C0FD405"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MAA</w:t>
            </w:r>
          </w:p>
        </w:tc>
        <w:tc>
          <w:tcPr>
            <w:tcW w:w="1111" w:type="pct"/>
            <w:noWrap/>
          </w:tcPr>
          <w:p w14:paraId="26457FD6"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03D3678C" w14:textId="77777777" w:rsidTr="00480EF4">
        <w:trPr>
          <w:trHeight w:val="600"/>
          <w:jc w:val="center"/>
        </w:trPr>
        <w:tc>
          <w:tcPr>
            <w:tcW w:w="410" w:type="pct"/>
            <w:vAlign w:val="center"/>
          </w:tcPr>
          <w:p w14:paraId="3EC1BD4C"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2987DF2F"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BOUGHRARA</w:t>
            </w:r>
          </w:p>
        </w:tc>
        <w:tc>
          <w:tcPr>
            <w:tcW w:w="593" w:type="pct"/>
            <w:vAlign w:val="center"/>
          </w:tcPr>
          <w:p w14:paraId="5C89C7FE" w14:textId="77777777" w:rsidR="004B2887" w:rsidRDefault="004B2887" w:rsidP="00480EF4">
            <w:pPr>
              <w:spacing w:after="0" w:line="240" w:lineRule="auto"/>
              <w:jc w:val="center"/>
              <w:rPr>
                <w:rFonts w:ascii="Times New Roman" w:hAnsi="Times New Roman" w:cs="Times New Roman"/>
                <w:lang w:eastAsia="fr-FR"/>
              </w:rPr>
            </w:pPr>
            <w:proofErr w:type="spellStart"/>
            <w:r>
              <w:rPr>
                <w:rFonts w:ascii="Times New Roman" w:hAnsi="Times New Roman" w:cs="Times New Roman"/>
                <w:lang w:eastAsia="fr-FR"/>
              </w:rPr>
              <w:t>Wefa</w:t>
            </w:r>
            <w:proofErr w:type="spellEnd"/>
          </w:p>
        </w:tc>
        <w:tc>
          <w:tcPr>
            <w:tcW w:w="1513" w:type="pct"/>
            <w:vAlign w:val="center"/>
          </w:tcPr>
          <w:p w14:paraId="2CCA44C6"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Biologie moléculaire et Génétique</w:t>
            </w:r>
          </w:p>
        </w:tc>
        <w:tc>
          <w:tcPr>
            <w:tcW w:w="377" w:type="pct"/>
            <w:vAlign w:val="center"/>
          </w:tcPr>
          <w:p w14:paraId="66BD302D"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Pr</w:t>
            </w:r>
          </w:p>
        </w:tc>
        <w:tc>
          <w:tcPr>
            <w:tcW w:w="1111" w:type="pct"/>
            <w:noWrap/>
          </w:tcPr>
          <w:p w14:paraId="02EE1CCC"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783A682A" w14:textId="77777777" w:rsidTr="00480EF4">
        <w:trPr>
          <w:trHeight w:val="600"/>
          <w:jc w:val="center"/>
        </w:trPr>
        <w:tc>
          <w:tcPr>
            <w:tcW w:w="410" w:type="pct"/>
            <w:vAlign w:val="center"/>
          </w:tcPr>
          <w:p w14:paraId="60382A7F"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65C3234A"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BOUHADIBA</w:t>
            </w:r>
          </w:p>
        </w:tc>
        <w:tc>
          <w:tcPr>
            <w:tcW w:w="593" w:type="pct"/>
            <w:vAlign w:val="center"/>
          </w:tcPr>
          <w:p w14:paraId="0A2DC4A6"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Sultana</w:t>
            </w:r>
          </w:p>
        </w:tc>
        <w:tc>
          <w:tcPr>
            <w:tcW w:w="1513" w:type="pct"/>
            <w:vAlign w:val="center"/>
          </w:tcPr>
          <w:p w14:paraId="18DDC3F6"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Biologie -Sciences de L'environnement</w:t>
            </w:r>
          </w:p>
        </w:tc>
        <w:tc>
          <w:tcPr>
            <w:tcW w:w="377" w:type="pct"/>
            <w:vAlign w:val="center"/>
          </w:tcPr>
          <w:p w14:paraId="0EB37BED"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MCA</w:t>
            </w:r>
          </w:p>
        </w:tc>
        <w:tc>
          <w:tcPr>
            <w:tcW w:w="1111" w:type="pct"/>
            <w:noWrap/>
          </w:tcPr>
          <w:p w14:paraId="16A5F87C"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3EF003DB" w14:textId="77777777" w:rsidTr="00480EF4">
        <w:trPr>
          <w:trHeight w:val="600"/>
          <w:jc w:val="center"/>
        </w:trPr>
        <w:tc>
          <w:tcPr>
            <w:tcW w:w="410" w:type="pct"/>
            <w:vAlign w:val="center"/>
          </w:tcPr>
          <w:p w14:paraId="73BAF928"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66F574EE"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BOUKADOUM</w:t>
            </w:r>
          </w:p>
        </w:tc>
        <w:tc>
          <w:tcPr>
            <w:tcW w:w="593" w:type="pct"/>
            <w:vAlign w:val="center"/>
          </w:tcPr>
          <w:p w14:paraId="7193C2F9"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Ali</w:t>
            </w:r>
          </w:p>
        </w:tc>
        <w:tc>
          <w:tcPr>
            <w:tcW w:w="1513" w:type="pct"/>
            <w:vAlign w:val="center"/>
          </w:tcPr>
          <w:p w14:paraId="4CABB59B"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Nutrition Clinique et Métabolique</w:t>
            </w:r>
          </w:p>
        </w:tc>
        <w:tc>
          <w:tcPr>
            <w:tcW w:w="377" w:type="pct"/>
            <w:vAlign w:val="center"/>
          </w:tcPr>
          <w:p w14:paraId="7262CB8E"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MCA</w:t>
            </w:r>
          </w:p>
        </w:tc>
        <w:tc>
          <w:tcPr>
            <w:tcW w:w="1111" w:type="pct"/>
            <w:noWrap/>
          </w:tcPr>
          <w:p w14:paraId="5327F508"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5A4A154C" w14:textId="77777777" w:rsidTr="00480EF4">
        <w:trPr>
          <w:trHeight w:val="600"/>
          <w:jc w:val="center"/>
        </w:trPr>
        <w:tc>
          <w:tcPr>
            <w:tcW w:w="410" w:type="pct"/>
            <w:vAlign w:val="center"/>
          </w:tcPr>
          <w:p w14:paraId="18D0BB22"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1AA7C146"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BOUKHARI BENAHMED DAIDJ</w:t>
            </w:r>
          </w:p>
        </w:tc>
        <w:tc>
          <w:tcPr>
            <w:tcW w:w="593" w:type="pct"/>
            <w:vAlign w:val="center"/>
          </w:tcPr>
          <w:p w14:paraId="30AE5D91"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Nabila</w:t>
            </w:r>
          </w:p>
        </w:tc>
        <w:tc>
          <w:tcPr>
            <w:tcW w:w="1513" w:type="pct"/>
            <w:vAlign w:val="center"/>
          </w:tcPr>
          <w:p w14:paraId="2C4853ED"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Nutrition Intérêts et risques sur la santé</w:t>
            </w:r>
          </w:p>
        </w:tc>
        <w:tc>
          <w:tcPr>
            <w:tcW w:w="377" w:type="pct"/>
            <w:vAlign w:val="center"/>
          </w:tcPr>
          <w:p w14:paraId="6DC8732D"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MCA</w:t>
            </w:r>
          </w:p>
        </w:tc>
        <w:tc>
          <w:tcPr>
            <w:tcW w:w="1111" w:type="pct"/>
            <w:noWrap/>
          </w:tcPr>
          <w:p w14:paraId="3DF77B83"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4AD91E30" w14:textId="77777777" w:rsidTr="00480EF4">
        <w:trPr>
          <w:trHeight w:val="600"/>
          <w:jc w:val="center"/>
        </w:trPr>
        <w:tc>
          <w:tcPr>
            <w:tcW w:w="410" w:type="pct"/>
            <w:vAlign w:val="center"/>
          </w:tcPr>
          <w:p w14:paraId="671FF41A"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4FE46E13"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BOUSBAHI</w:t>
            </w:r>
          </w:p>
        </w:tc>
        <w:tc>
          <w:tcPr>
            <w:tcW w:w="593" w:type="pct"/>
            <w:vAlign w:val="center"/>
          </w:tcPr>
          <w:p w14:paraId="095FA692"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Soumia</w:t>
            </w:r>
          </w:p>
        </w:tc>
        <w:tc>
          <w:tcPr>
            <w:tcW w:w="1513" w:type="pct"/>
            <w:vAlign w:val="center"/>
          </w:tcPr>
          <w:p w14:paraId="3585F672"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Sciences de la Santé et Développement Nutrition</w:t>
            </w:r>
          </w:p>
        </w:tc>
        <w:tc>
          <w:tcPr>
            <w:tcW w:w="377" w:type="pct"/>
            <w:vAlign w:val="center"/>
          </w:tcPr>
          <w:p w14:paraId="6F4C5139"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5DD4E16E"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35A3F14C" w14:textId="77777777" w:rsidTr="00480EF4">
        <w:trPr>
          <w:trHeight w:val="600"/>
          <w:jc w:val="center"/>
        </w:trPr>
        <w:tc>
          <w:tcPr>
            <w:tcW w:w="410" w:type="pct"/>
            <w:vAlign w:val="center"/>
          </w:tcPr>
          <w:p w14:paraId="0668007E"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5EE78836"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CHABANE</w:t>
            </w:r>
          </w:p>
        </w:tc>
        <w:tc>
          <w:tcPr>
            <w:tcW w:w="593" w:type="pct"/>
            <w:vAlign w:val="center"/>
          </w:tcPr>
          <w:p w14:paraId="7361606C"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Fatima</w:t>
            </w:r>
          </w:p>
        </w:tc>
        <w:tc>
          <w:tcPr>
            <w:tcW w:w="1513" w:type="pct"/>
            <w:vAlign w:val="center"/>
          </w:tcPr>
          <w:p w14:paraId="79BD0325"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Nutrition Intérêts et risques sur la santé</w:t>
            </w:r>
          </w:p>
        </w:tc>
        <w:tc>
          <w:tcPr>
            <w:tcW w:w="377" w:type="pct"/>
            <w:vAlign w:val="center"/>
          </w:tcPr>
          <w:p w14:paraId="632EA2A4"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MCA</w:t>
            </w:r>
          </w:p>
        </w:tc>
        <w:tc>
          <w:tcPr>
            <w:tcW w:w="1111" w:type="pct"/>
            <w:noWrap/>
          </w:tcPr>
          <w:p w14:paraId="0F2265B1"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1DF5ED3F" w14:textId="77777777" w:rsidTr="00480EF4">
        <w:trPr>
          <w:trHeight w:val="600"/>
          <w:jc w:val="center"/>
        </w:trPr>
        <w:tc>
          <w:tcPr>
            <w:tcW w:w="410" w:type="pct"/>
            <w:noWrap/>
            <w:vAlign w:val="center"/>
          </w:tcPr>
          <w:p w14:paraId="6D6CBAB6"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7F43CA9B"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CHEKROUN</w:t>
            </w:r>
          </w:p>
        </w:tc>
        <w:tc>
          <w:tcPr>
            <w:tcW w:w="593" w:type="pct"/>
            <w:vAlign w:val="center"/>
          </w:tcPr>
          <w:p w14:paraId="66C08B20" w14:textId="77777777" w:rsidR="004B2887" w:rsidRDefault="004B2887" w:rsidP="00480EF4">
            <w:pPr>
              <w:spacing w:after="0" w:line="240" w:lineRule="auto"/>
              <w:jc w:val="center"/>
              <w:rPr>
                <w:rFonts w:ascii="Times New Roman" w:hAnsi="Times New Roman" w:cs="Times New Roman"/>
                <w:lang w:eastAsia="fr-FR"/>
              </w:rPr>
            </w:pPr>
            <w:proofErr w:type="spellStart"/>
            <w:r>
              <w:rPr>
                <w:rFonts w:ascii="Times New Roman" w:hAnsi="Times New Roman" w:cs="Times New Roman"/>
                <w:lang w:eastAsia="fr-FR"/>
              </w:rPr>
              <w:t>Chahinez</w:t>
            </w:r>
            <w:proofErr w:type="spellEnd"/>
          </w:p>
        </w:tc>
        <w:tc>
          <w:tcPr>
            <w:tcW w:w="1513" w:type="pct"/>
            <w:vAlign w:val="center"/>
          </w:tcPr>
          <w:p w14:paraId="03A63D58"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Physiologie Végétale</w:t>
            </w:r>
          </w:p>
        </w:tc>
        <w:tc>
          <w:tcPr>
            <w:tcW w:w="377" w:type="pct"/>
            <w:vAlign w:val="center"/>
          </w:tcPr>
          <w:p w14:paraId="1B8C0FF8"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674D5D01"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2BE6516C" w14:textId="77777777" w:rsidTr="00480EF4">
        <w:trPr>
          <w:trHeight w:val="600"/>
          <w:jc w:val="center"/>
        </w:trPr>
        <w:tc>
          <w:tcPr>
            <w:tcW w:w="410" w:type="pct"/>
            <w:vAlign w:val="center"/>
          </w:tcPr>
          <w:p w14:paraId="7E9B435A"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2573E01D"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CHOUBANE</w:t>
            </w:r>
          </w:p>
        </w:tc>
        <w:tc>
          <w:tcPr>
            <w:tcW w:w="593" w:type="pct"/>
            <w:vAlign w:val="center"/>
          </w:tcPr>
          <w:p w14:paraId="69697B4B"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Slimane</w:t>
            </w:r>
          </w:p>
        </w:tc>
        <w:tc>
          <w:tcPr>
            <w:tcW w:w="1513" w:type="pct"/>
            <w:vAlign w:val="center"/>
          </w:tcPr>
          <w:p w14:paraId="0EABE662"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Biotechnologie</w:t>
            </w:r>
          </w:p>
        </w:tc>
        <w:tc>
          <w:tcPr>
            <w:tcW w:w="377" w:type="pct"/>
            <w:vAlign w:val="center"/>
          </w:tcPr>
          <w:p w14:paraId="73B1F3EC"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MCA</w:t>
            </w:r>
          </w:p>
        </w:tc>
        <w:tc>
          <w:tcPr>
            <w:tcW w:w="1111" w:type="pct"/>
            <w:noWrap/>
          </w:tcPr>
          <w:p w14:paraId="0CE79907"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44A15102" w14:textId="77777777" w:rsidTr="00480EF4">
        <w:trPr>
          <w:trHeight w:val="600"/>
          <w:jc w:val="center"/>
        </w:trPr>
        <w:tc>
          <w:tcPr>
            <w:tcW w:w="410" w:type="pct"/>
            <w:vAlign w:val="center"/>
          </w:tcPr>
          <w:p w14:paraId="3DCE78B2"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34F9240C"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DAHMANI</w:t>
            </w:r>
          </w:p>
        </w:tc>
        <w:tc>
          <w:tcPr>
            <w:tcW w:w="593" w:type="pct"/>
            <w:vAlign w:val="center"/>
          </w:tcPr>
          <w:p w14:paraId="54E8C2F7"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Zoheir</w:t>
            </w:r>
          </w:p>
        </w:tc>
        <w:tc>
          <w:tcPr>
            <w:tcW w:w="1513" w:type="pct"/>
            <w:vAlign w:val="center"/>
          </w:tcPr>
          <w:p w14:paraId="008C5912"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Immunologie Appliquée</w:t>
            </w:r>
          </w:p>
        </w:tc>
        <w:tc>
          <w:tcPr>
            <w:tcW w:w="377" w:type="pct"/>
            <w:vAlign w:val="center"/>
          </w:tcPr>
          <w:p w14:paraId="2341CB20"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2E1A5E53"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7CAEC4A4" w14:textId="77777777" w:rsidTr="00480EF4">
        <w:trPr>
          <w:trHeight w:val="600"/>
          <w:jc w:val="center"/>
        </w:trPr>
        <w:tc>
          <w:tcPr>
            <w:tcW w:w="410" w:type="pct"/>
            <w:vAlign w:val="center"/>
          </w:tcPr>
          <w:p w14:paraId="7BAD9A6B"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4E09F78D"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DEHIBA</w:t>
            </w:r>
          </w:p>
        </w:tc>
        <w:tc>
          <w:tcPr>
            <w:tcW w:w="593" w:type="pct"/>
            <w:vAlign w:val="center"/>
          </w:tcPr>
          <w:p w14:paraId="6F6ABFA6"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Faiza</w:t>
            </w:r>
          </w:p>
        </w:tc>
        <w:tc>
          <w:tcPr>
            <w:tcW w:w="1513" w:type="pct"/>
            <w:vAlign w:val="center"/>
          </w:tcPr>
          <w:p w14:paraId="6D4744EE"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Nutrition Clinique et Métabolique</w:t>
            </w:r>
          </w:p>
        </w:tc>
        <w:tc>
          <w:tcPr>
            <w:tcW w:w="377" w:type="pct"/>
            <w:vAlign w:val="center"/>
          </w:tcPr>
          <w:p w14:paraId="622C4197"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MAA</w:t>
            </w:r>
          </w:p>
        </w:tc>
        <w:tc>
          <w:tcPr>
            <w:tcW w:w="1111" w:type="pct"/>
            <w:noWrap/>
          </w:tcPr>
          <w:p w14:paraId="56DD23AF"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686CBDED" w14:textId="77777777" w:rsidTr="00480EF4">
        <w:trPr>
          <w:trHeight w:val="600"/>
          <w:jc w:val="center"/>
        </w:trPr>
        <w:tc>
          <w:tcPr>
            <w:tcW w:w="410" w:type="pct"/>
            <w:vAlign w:val="center"/>
          </w:tcPr>
          <w:p w14:paraId="57BAC023"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3269E298"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DIB</w:t>
            </w:r>
          </w:p>
        </w:tc>
        <w:tc>
          <w:tcPr>
            <w:tcW w:w="593" w:type="pct"/>
            <w:vAlign w:val="center"/>
          </w:tcPr>
          <w:p w14:paraId="2326BFEE"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Nihel</w:t>
            </w:r>
          </w:p>
        </w:tc>
        <w:tc>
          <w:tcPr>
            <w:tcW w:w="1513" w:type="pct"/>
            <w:vAlign w:val="center"/>
          </w:tcPr>
          <w:p w14:paraId="209DD7B8"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Chimie Théorique et Molécules</w:t>
            </w:r>
          </w:p>
        </w:tc>
        <w:tc>
          <w:tcPr>
            <w:tcW w:w="377" w:type="pct"/>
          </w:tcPr>
          <w:p w14:paraId="6269618B"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7FCFF812"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2A413F58" w14:textId="77777777" w:rsidTr="00480EF4">
        <w:trPr>
          <w:trHeight w:val="600"/>
          <w:jc w:val="center"/>
        </w:trPr>
        <w:tc>
          <w:tcPr>
            <w:tcW w:w="410" w:type="pct"/>
            <w:vAlign w:val="center"/>
          </w:tcPr>
          <w:p w14:paraId="2EBF22D0"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75A746BF"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FELIDJ</w:t>
            </w:r>
          </w:p>
        </w:tc>
        <w:tc>
          <w:tcPr>
            <w:tcW w:w="593" w:type="pct"/>
            <w:vAlign w:val="center"/>
          </w:tcPr>
          <w:p w14:paraId="2D520EA4"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Menel</w:t>
            </w:r>
          </w:p>
        </w:tc>
        <w:tc>
          <w:tcPr>
            <w:tcW w:w="1513" w:type="pct"/>
            <w:vAlign w:val="center"/>
          </w:tcPr>
          <w:p w14:paraId="400869CB"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Ecologie Végétale</w:t>
            </w:r>
          </w:p>
        </w:tc>
        <w:tc>
          <w:tcPr>
            <w:tcW w:w="377" w:type="pct"/>
            <w:vAlign w:val="center"/>
          </w:tcPr>
          <w:p w14:paraId="1DCF5DC6"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MCA</w:t>
            </w:r>
          </w:p>
        </w:tc>
        <w:tc>
          <w:tcPr>
            <w:tcW w:w="1111" w:type="pct"/>
            <w:noWrap/>
          </w:tcPr>
          <w:p w14:paraId="374D4448"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375BAE8E" w14:textId="77777777" w:rsidTr="00480EF4">
        <w:trPr>
          <w:trHeight w:val="600"/>
          <w:jc w:val="center"/>
        </w:trPr>
        <w:tc>
          <w:tcPr>
            <w:tcW w:w="410" w:type="pct"/>
            <w:noWrap/>
            <w:vAlign w:val="center"/>
          </w:tcPr>
          <w:p w14:paraId="2427EDDC"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2ADCD110"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GUENDOUZ</w:t>
            </w:r>
          </w:p>
        </w:tc>
        <w:tc>
          <w:tcPr>
            <w:tcW w:w="593" w:type="pct"/>
            <w:vAlign w:val="center"/>
          </w:tcPr>
          <w:p w14:paraId="744D18DE"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Malika</w:t>
            </w:r>
          </w:p>
        </w:tc>
        <w:tc>
          <w:tcPr>
            <w:tcW w:w="1513" w:type="pct"/>
            <w:vAlign w:val="center"/>
          </w:tcPr>
          <w:p w14:paraId="4CBFF67B"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Physiologie Animale</w:t>
            </w:r>
          </w:p>
        </w:tc>
        <w:tc>
          <w:tcPr>
            <w:tcW w:w="377" w:type="pct"/>
            <w:vAlign w:val="center"/>
          </w:tcPr>
          <w:p w14:paraId="7B5FB402"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21899D13"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53E5BD6A" w14:textId="77777777" w:rsidTr="00480EF4">
        <w:trPr>
          <w:trHeight w:val="600"/>
          <w:jc w:val="center"/>
        </w:trPr>
        <w:tc>
          <w:tcPr>
            <w:tcW w:w="410" w:type="pct"/>
            <w:vAlign w:val="center"/>
          </w:tcPr>
          <w:p w14:paraId="53445075"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7ECF6E4B"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HADDI</w:t>
            </w:r>
          </w:p>
        </w:tc>
        <w:tc>
          <w:tcPr>
            <w:tcW w:w="593" w:type="pct"/>
            <w:vAlign w:val="center"/>
          </w:tcPr>
          <w:p w14:paraId="76C7329F"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Abir</w:t>
            </w:r>
          </w:p>
        </w:tc>
        <w:tc>
          <w:tcPr>
            <w:tcW w:w="1513" w:type="pct"/>
            <w:vAlign w:val="center"/>
          </w:tcPr>
          <w:p w14:paraId="52EDF5DF"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Physiologie Animale</w:t>
            </w:r>
          </w:p>
        </w:tc>
        <w:tc>
          <w:tcPr>
            <w:tcW w:w="377" w:type="pct"/>
            <w:vAlign w:val="center"/>
          </w:tcPr>
          <w:p w14:paraId="0DFE4C73"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6FC7827C"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3943C9FC" w14:textId="77777777" w:rsidTr="00480EF4">
        <w:trPr>
          <w:trHeight w:val="600"/>
          <w:jc w:val="center"/>
        </w:trPr>
        <w:tc>
          <w:tcPr>
            <w:tcW w:w="410" w:type="pct"/>
            <w:vAlign w:val="center"/>
          </w:tcPr>
          <w:p w14:paraId="2FA07AC7"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3A92F404"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HARRAT</w:t>
            </w:r>
          </w:p>
        </w:tc>
        <w:tc>
          <w:tcPr>
            <w:tcW w:w="593" w:type="pct"/>
            <w:vAlign w:val="center"/>
          </w:tcPr>
          <w:p w14:paraId="32A8217C"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Nour El Imane</w:t>
            </w:r>
          </w:p>
        </w:tc>
        <w:tc>
          <w:tcPr>
            <w:tcW w:w="1513" w:type="pct"/>
            <w:vAlign w:val="center"/>
          </w:tcPr>
          <w:p w14:paraId="77195854"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La Nutrition, ses Bienfaits et ses Risques Pour la Santé</w:t>
            </w:r>
          </w:p>
        </w:tc>
        <w:tc>
          <w:tcPr>
            <w:tcW w:w="377" w:type="pct"/>
          </w:tcPr>
          <w:p w14:paraId="225E76E5"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1D03E3B8"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4B1893F8" w14:textId="77777777" w:rsidTr="00480EF4">
        <w:trPr>
          <w:trHeight w:val="600"/>
          <w:jc w:val="center"/>
        </w:trPr>
        <w:tc>
          <w:tcPr>
            <w:tcW w:w="410" w:type="pct"/>
            <w:vAlign w:val="center"/>
          </w:tcPr>
          <w:p w14:paraId="78A88E9A"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7573A3C7"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HENNI</w:t>
            </w:r>
          </w:p>
        </w:tc>
        <w:tc>
          <w:tcPr>
            <w:tcW w:w="593" w:type="pct"/>
            <w:vAlign w:val="center"/>
          </w:tcPr>
          <w:p w14:paraId="705EF09E"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Ibrahim</w:t>
            </w:r>
          </w:p>
        </w:tc>
        <w:tc>
          <w:tcPr>
            <w:tcW w:w="1513" w:type="pct"/>
            <w:vAlign w:val="center"/>
          </w:tcPr>
          <w:p w14:paraId="0541C9D3"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Informatique</w:t>
            </w:r>
          </w:p>
        </w:tc>
        <w:tc>
          <w:tcPr>
            <w:tcW w:w="377" w:type="pct"/>
            <w:vAlign w:val="center"/>
          </w:tcPr>
          <w:p w14:paraId="47E850D5"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MAA</w:t>
            </w:r>
          </w:p>
        </w:tc>
        <w:tc>
          <w:tcPr>
            <w:tcW w:w="1111" w:type="pct"/>
            <w:noWrap/>
          </w:tcPr>
          <w:p w14:paraId="3671E986"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6A585FDA" w14:textId="77777777" w:rsidTr="00480EF4">
        <w:trPr>
          <w:trHeight w:val="600"/>
          <w:jc w:val="center"/>
        </w:trPr>
        <w:tc>
          <w:tcPr>
            <w:tcW w:w="410" w:type="pct"/>
            <w:vAlign w:val="center"/>
          </w:tcPr>
          <w:p w14:paraId="08F16637"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2FEB0CA5"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IGHILAHRIZ</w:t>
            </w:r>
          </w:p>
        </w:tc>
        <w:tc>
          <w:tcPr>
            <w:tcW w:w="593" w:type="pct"/>
            <w:vAlign w:val="center"/>
          </w:tcPr>
          <w:p w14:paraId="6750E66A"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Samia</w:t>
            </w:r>
          </w:p>
        </w:tc>
        <w:tc>
          <w:tcPr>
            <w:tcW w:w="1513" w:type="pct"/>
            <w:vAlign w:val="center"/>
          </w:tcPr>
          <w:p w14:paraId="25A44D7F"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Exploiter les Interactions entre Plantes et Micro-Organismes</w:t>
            </w:r>
          </w:p>
        </w:tc>
        <w:tc>
          <w:tcPr>
            <w:tcW w:w="377" w:type="pct"/>
          </w:tcPr>
          <w:p w14:paraId="2B3DC493"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7BAB0128"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68065EE8" w14:textId="77777777" w:rsidTr="00480EF4">
        <w:trPr>
          <w:trHeight w:val="600"/>
          <w:jc w:val="center"/>
        </w:trPr>
        <w:tc>
          <w:tcPr>
            <w:tcW w:w="410" w:type="pct"/>
            <w:noWrap/>
            <w:vAlign w:val="center"/>
          </w:tcPr>
          <w:p w14:paraId="5B622601"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5F58DF36"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ILIAS</w:t>
            </w:r>
          </w:p>
        </w:tc>
        <w:tc>
          <w:tcPr>
            <w:tcW w:w="593" w:type="pct"/>
            <w:vAlign w:val="center"/>
          </w:tcPr>
          <w:p w14:paraId="6F77F534"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Wassila</w:t>
            </w:r>
          </w:p>
        </w:tc>
        <w:tc>
          <w:tcPr>
            <w:tcW w:w="1513" w:type="pct"/>
            <w:vAlign w:val="center"/>
          </w:tcPr>
          <w:p w14:paraId="6806BCE1"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Immunologie</w:t>
            </w:r>
          </w:p>
        </w:tc>
        <w:tc>
          <w:tcPr>
            <w:tcW w:w="377" w:type="pct"/>
            <w:vAlign w:val="center"/>
          </w:tcPr>
          <w:p w14:paraId="658900A4"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MCA</w:t>
            </w:r>
          </w:p>
        </w:tc>
        <w:tc>
          <w:tcPr>
            <w:tcW w:w="1111" w:type="pct"/>
            <w:noWrap/>
          </w:tcPr>
          <w:p w14:paraId="53EA8BE9"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3BB0346F" w14:textId="77777777" w:rsidTr="00480EF4">
        <w:trPr>
          <w:trHeight w:val="600"/>
          <w:jc w:val="center"/>
        </w:trPr>
        <w:tc>
          <w:tcPr>
            <w:tcW w:w="410" w:type="pct"/>
            <w:vAlign w:val="center"/>
          </w:tcPr>
          <w:p w14:paraId="5773CE62"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tcPr>
          <w:p w14:paraId="10C17938"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KADIALLAH</w:t>
            </w:r>
          </w:p>
        </w:tc>
        <w:tc>
          <w:tcPr>
            <w:tcW w:w="593" w:type="pct"/>
          </w:tcPr>
          <w:p w14:paraId="6954173B"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Imene</w:t>
            </w:r>
          </w:p>
        </w:tc>
        <w:tc>
          <w:tcPr>
            <w:tcW w:w="1513" w:type="pct"/>
            <w:vAlign w:val="center"/>
          </w:tcPr>
          <w:p w14:paraId="5A0C33FC"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Chimie Physique</w:t>
            </w:r>
          </w:p>
        </w:tc>
        <w:tc>
          <w:tcPr>
            <w:tcW w:w="377" w:type="pct"/>
          </w:tcPr>
          <w:p w14:paraId="21332690"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425B17E3"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37190ACE" w14:textId="77777777" w:rsidTr="00480EF4">
        <w:trPr>
          <w:trHeight w:val="600"/>
          <w:jc w:val="center"/>
        </w:trPr>
        <w:tc>
          <w:tcPr>
            <w:tcW w:w="410" w:type="pct"/>
            <w:vAlign w:val="center"/>
          </w:tcPr>
          <w:p w14:paraId="71D85F69"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14D13E3A"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KAZI TANI</w:t>
            </w:r>
          </w:p>
        </w:tc>
        <w:tc>
          <w:tcPr>
            <w:tcW w:w="593" w:type="pct"/>
            <w:vAlign w:val="center"/>
          </w:tcPr>
          <w:p w14:paraId="3A4CECF2"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Latifa Sarra</w:t>
            </w:r>
          </w:p>
        </w:tc>
        <w:tc>
          <w:tcPr>
            <w:tcW w:w="1513" w:type="pct"/>
            <w:vAlign w:val="center"/>
          </w:tcPr>
          <w:p w14:paraId="342ACA65" w14:textId="77777777" w:rsidR="004B2887" w:rsidRDefault="004B2887" w:rsidP="00480EF4">
            <w:pPr>
              <w:spacing w:after="0" w:line="240" w:lineRule="auto"/>
              <w:jc w:val="center"/>
              <w:rPr>
                <w:rFonts w:ascii="Times New Roman" w:hAnsi="Times New Roman" w:cs="Times New Roman"/>
                <w:lang w:eastAsia="fr-FR"/>
              </w:rPr>
            </w:pPr>
            <w:proofErr w:type="spellStart"/>
            <w:r>
              <w:rPr>
                <w:rFonts w:ascii="Times New Roman" w:hAnsi="Times New Roman" w:cs="Times New Roman"/>
                <w:lang w:val="en-US" w:eastAsia="fr-FR"/>
              </w:rPr>
              <w:t>Biologie</w:t>
            </w:r>
            <w:proofErr w:type="spellEnd"/>
            <w:r>
              <w:rPr>
                <w:rFonts w:ascii="Times New Roman" w:hAnsi="Times New Roman" w:cs="Times New Roman"/>
                <w:lang w:val="en-US" w:eastAsia="fr-FR"/>
              </w:rPr>
              <w:t xml:space="preserve"> </w:t>
            </w:r>
            <w:r>
              <w:rPr>
                <w:rFonts w:ascii="Times New Roman" w:hAnsi="Times New Roman" w:cs="Times New Roman"/>
                <w:lang w:eastAsia="fr-FR"/>
              </w:rPr>
              <w:t>Moléculaire</w:t>
            </w:r>
          </w:p>
        </w:tc>
        <w:tc>
          <w:tcPr>
            <w:tcW w:w="377" w:type="pct"/>
            <w:vAlign w:val="center"/>
          </w:tcPr>
          <w:p w14:paraId="68A34D4B"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5BD936D2"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3AA8F1C7" w14:textId="77777777" w:rsidTr="00480EF4">
        <w:trPr>
          <w:trHeight w:val="600"/>
          <w:jc w:val="center"/>
        </w:trPr>
        <w:tc>
          <w:tcPr>
            <w:tcW w:w="410" w:type="pct"/>
            <w:noWrap/>
            <w:vAlign w:val="center"/>
          </w:tcPr>
          <w:p w14:paraId="56C0459E"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293BB4DD"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KECHAR</w:t>
            </w:r>
          </w:p>
        </w:tc>
        <w:tc>
          <w:tcPr>
            <w:tcW w:w="593" w:type="pct"/>
            <w:vAlign w:val="center"/>
          </w:tcPr>
          <w:p w14:paraId="72963C6D"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Kheira</w:t>
            </w:r>
          </w:p>
        </w:tc>
        <w:tc>
          <w:tcPr>
            <w:tcW w:w="1513" w:type="pct"/>
            <w:vAlign w:val="center"/>
          </w:tcPr>
          <w:p w14:paraId="08992001"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Biodiversité Végétale et Valorisation</w:t>
            </w:r>
          </w:p>
        </w:tc>
        <w:tc>
          <w:tcPr>
            <w:tcW w:w="377" w:type="pct"/>
            <w:vAlign w:val="center"/>
          </w:tcPr>
          <w:p w14:paraId="756D8A52"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MCA</w:t>
            </w:r>
          </w:p>
        </w:tc>
        <w:tc>
          <w:tcPr>
            <w:tcW w:w="1111" w:type="pct"/>
            <w:noWrap/>
          </w:tcPr>
          <w:p w14:paraId="06606254"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6F0B6476" w14:textId="77777777" w:rsidTr="00480EF4">
        <w:trPr>
          <w:trHeight w:val="600"/>
          <w:jc w:val="center"/>
        </w:trPr>
        <w:tc>
          <w:tcPr>
            <w:tcW w:w="410" w:type="pct"/>
            <w:vAlign w:val="center"/>
          </w:tcPr>
          <w:p w14:paraId="7E504125"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67E0312F"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KERSANI</w:t>
            </w:r>
          </w:p>
        </w:tc>
        <w:tc>
          <w:tcPr>
            <w:tcW w:w="593" w:type="pct"/>
            <w:vAlign w:val="center"/>
          </w:tcPr>
          <w:p w14:paraId="1ECBC4F3"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Imene</w:t>
            </w:r>
          </w:p>
        </w:tc>
        <w:tc>
          <w:tcPr>
            <w:tcW w:w="1513" w:type="pct"/>
            <w:vAlign w:val="center"/>
          </w:tcPr>
          <w:p w14:paraId="0A4F4ED6"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Biotechnologie Microbienne</w:t>
            </w:r>
          </w:p>
        </w:tc>
        <w:tc>
          <w:tcPr>
            <w:tcW w:w="377" w:type="pct"/>
            <w:vAlign w:val="center"/>
          </w:tcPr>
          <w:p w14:paraId="1F900FD5"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74BC18AC"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2E0C39A3" w14:textId="77777777" w:rsidTr="00480EF4">
        <w:trPr>
          <w:trHeight w:val="600"/>
          <w:jc w:val="center"/>
        </w:trPr>
        <w:tc>
          <w:tcPr>
            <w:tcW w:w="410" w:type="pct"/>
            <w:noWrap/>
            <w:vAlign w:val="center"/>
          </w:tcPr>
          <w:p w14:paraId="2319E4F3"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33710F47"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KHELIL</w:t>
            </w:r>
          </w:p>
        </w:tc>
        <w:tc>
          <w:tcPr>
            <w:tcW w:w="593" w:type="pct"/>
            <w:vAlign w:val="center"/>
          </w:tcPr>
          <w:p w14:paraId="1363D7D5"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Omar</w:t>
            </w:r>
          </w:p>
        </w:tc>
        <w:tc>
          <w:tcPr>
            <w:tcW w:w="1513" w:type="pct"/>
            <w:vAlign w:val="center"/>
          </w:tcPr>
          <w:p w14:paraId="785BD354"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Biotechnologie Végétale</w:t>
            </w:r>
          </w:p>
        </w:tc>
        <w:tc>
          <w:tcPr>
            <w:tcW w:w="377" w:type="pct"/>
            <w:vAlign w:val="center"/>
          </w:tcPr>
          <w:p w14:paraId="75C72C42"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MCA</w:t>
            </w:r>
          </w:p>
        </w:tc>
        <w:tc>
          <w:tcPr>
            <w:tcW w:w="1111" w:type="pct"/>
            <w:noWrap/>
          </w:tcPr>
          <w:p w14:paraId="74F9CBCC"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39C5D56C" w14:textId="77777777" w:rsidTr="00480EF4">
        <w:trPr>
          <w:trHeight w:val="600"/>
          <w:jc w:val="center"/>
        </w:trPr>
        <w:tc>
          <w:tcPr>
            <w:tcW w:w="410" w:type="pct"/>
            <w:vAlign w:val="center"/>
          </w:tcPr>
          <w:p w14:paraId="260BE4AE"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31509F1C"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KHERRAF</w:t>
            </w:r>
          </w:p>
        </w:tc>
        <w:tc>
          <w:tcPr>
            <w:tcW w:w="593" w:type="pct"/>
            <w:vAlign w:val="center"/>
          </w:tcPr>
          <w:p w14:paraId="7CF4BBFA" w14:textId="77777777" w:rsidR="004B2887" w:rsidRDefault="004B2887" w:rsidP="00480EF4">
            <w:pPr>
              <w:spacing w:after="0" w:line="240" w:lineRule="auto"/>
              <w:jc w:val="center"/>
              <w:rPr>
                <w:rFonts w:ascii="Times New Roman" w:hAnsi="Times New Roman" w:cs="Times New Roman"/>
              </w:rPr>
            </w:pPr>
            <w:proofErr w:type="spellStart"/>
            <w:r>
              <w:rPr>
                <w:rFonts w:ascii="Times New Roman" w:hAnsi="Times New Roman" w:cs="Times New Roman"/>
              </w:rPr>
              <w:t>Asmàa</w:t>
            </w:r>
            <w:proofErr w:type="spellEnd"/>
          </w:p>
        </w:tc>
        <w:tc>
          <w:tcPr>
            <w:tcW w:w="1513" w:type="pct"/>
            <w:vAlign w:val="center"/>
          </w:tcPr>
          <w:p w14:paraId="53DC589C"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Immunochimie Alimentaire et Santé</w:t>
            </w:r>
          </w:p>
        </w:tc>
        <w:tc>
          <w:tcPr>
            <w:tcW w:w="377" w:type="pct"/>
          </w:tcPr>
          <w:p w14:paraId="47403D00"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06710B29"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722A7090" w14:textId="77777777" w:rsidTr="00480EF4">
        <w:trPr>
          <w:trHeight w:val="600"/>
          <w:jc w:val="center"/>
        </w:trPr>
        <w:tc>
          <w:tcPr>
            <w:tcW w:w="410" w:type="pct"/>
            <w:vAlign w:val="center"/>
          </w:tcPr>
          <w:p w14:paraId="75996C8B"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19E6084F"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KHODJA</w:t>
            </w:r>
          </w:p>
        </w:tc>
        <w:tc>
          <w:tcPr>
            <w:tcW w:w="593" w:type="pct"/>
            <w:vAlign w:val="center"/>
          </w:tcPr>
          <w:p w14:paraId="28D98343"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Badra</w:t>
            </w:r>
          </w:p>
        </w:tc>
        <w:tc>
          <w:tcPr>
            <w:tcW w:w="1513" w:type="pct"/>
            <w:vAlign w:val="center"/>
          </w:tcPr>
          <w:p w14:paraId="3B8D5C89"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Microbiologie Moléculaire et Protéomique</w:t>
            </w:r>
          </w:p>
        </w:tc>
        <w:tc>
          <w:tcPr>
            <w:tcW w:w="377" w:type="pct"/>
          </w:tcPr>
          <w:p w14:paraId="3923BA47"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2AAE0CB6"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78F136E4" w14:textId="77777777" w:rsidTr="00480EF4">
        <w:trPr>
          <w:trHeight w:val="600"/>
          <w:jc w:val="center"/>
        </w:trPr>
        <w:tc>
          <w:tcPr>
            <w:tcW w:w="410" w:type="pct"/>
            <w:vAlign w:val="center"/>
          </w:tcPr>
          <w:p w14:paraId="612D4B55"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21AFE202"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KHODJA</w:t>
            </w:r>
          </w:p>
        </w:tc>
        <w:tc>
          <w:tcPr>
            <w:tcW w:w="593" w:type="pct"/>
            <w:vAlign w:val="center"/>
          </w:tcPr>
          <w:p w14:paraId="737E304E"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Adel</w:t>
            </w:r>
          </w:p>
        </w:tc>
        <w:tc>
          <w:tcPr>
            <w:tcW w:w="1513" w:type="pct"/>
            <w:vAlign w:val="center"/>
          </w:tcPr>
          <w:p w14:paraId="4B100869"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Sciences de L'environnement Marin</w:t>
            </w:r>
          </w:p>
        </w:tc>
        <w:tc>
          <w:tcPr>
            <w:tcW w:w="377" w:type="pct"/>
          </w:tcPr>
          <w:p w14:paraId="411F8986"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MAA</w:t>
            </w:r>
          </w:p>
        </w:tc>
        <w:tc>
          <w:tcPr>
            <w:tcW w:w="1111" w:type="pct"/>
            <w:noWrap/>
          </w:tcPr>
          <w:p w14:paraId="71EBAA4D"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05D47D13" w14:textId="77777777" w:rsidTr="00480EF4">
        <w:trPr>
          <w:trHeight w:val="600"/>
          <w:jc w:val="center"/>
        </w:trPr>
        <w:tc>
          <w:tcPr>
            <w:tcW w:w="410" w:type="pct"/>
            <w:vAlign w:val="center"/>
          </w:tcPr>
          <w:p w14:paraId="58D3D0D2"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50FEFC34"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LABLACK</w:t>
            </w:r>
          </w:p>
        </w:tc>
        <w:tc>
          <w:tcPr>
            <w:tcW w:w="593" w:type="pct"/>
            <w:vAlign w:val="center"/>
          </w:tcPr>
          <w:p w14:paraId="611E30A7"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Lamia</w:t>
            </w:r>
          </w:p>
        </w:tc>
        <w:tc>
          <w:tcPr>
            <w:tcW w:w="1513" w:type="pct"/>
            <w:vAlign w:val="center"/>
          </w:tcPr>
          <w:p w14:paraId="5E3D67BC"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Sciences de L'environnement-Parasitologie</w:t>
            </w:r>
          </w:p>
        </w:tc>
        <w:tc>
          <w:tcPr>
            <w:tcW w:w="377" w:type="pct"/>
          </w:tcPr>
          <w:p w14:paraId="74C174CE"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3CAAF70D"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35A7EACD" w14:textId="77777777" w:rsidTr="00480EF4">
        <w:trPr>
          <w:trHeight w:val="600"/>
          <w:jc w:val="center"/>
        </w:trPr>
        <w:tc>
          <w:tcPr>
            <w:tcW w:w="410" w:type="pct"/>
            <w:vAlign w:val="center"/>
          </w:tcPr>
          <w:p w14:paraId="43CF0317"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77B6643E"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LACHACHI</w:t>
            </w:r>
          </w:p>
        </w:tc>
        <w:tc>
          <w:tcPr>
            <w:tcW w:w="593" w:type="pct"/>
            <w:vAlign w:val="center"/>
          </w:tcPr>
          <w:p w14:paraId="2B308507"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Hanane Khadidja</w:t>
            </w:r>
          </w:p>
        </w:tc>
        <w:tc>
          <w:tcPr>
            <w:tcW w:w="1513" w:type="pct"/>
            <w:vAlign w:val="center"/>
          </w:tcPr>
          <w:p w14:paraId="7F6C2399"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Physique de L'énergie et des Matériaux</w:t>
            </w:r>
          </w:p>
        </w:tc>
        <w:tc>
          <w:tcPr>
            <w:tcW w:w="377" w:type="pct"/>
          </w:tcPr>
          <w:p w14:paraId="729E9E6A"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4A302FD5"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579DB6EE" w14:textId="77777777" w:rsidTr="00480EF4">
        <w:trPr>
          <w:trHeight w:val="600"/>
          <w:jc w:val="center"/>
        </w:trPr>
        <w:tc>
          <w:tcPr>
            <w:tcW w:w="410" w:type="pct"/>
            <w:vAlign w:val="center"/>
          </w:tcPr>
          <w:p w14:paraId="05E78DF2"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1F3D3DBB"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 xml:space="preserve">LADLI </w:t>
            </w:r>
          </w:p>
        </w:tc>
        <w:tc>
          <w:tcPr>
            <w:tcW w:w="593" w:type="pct"/>
            <w:vAlign w:val="center"/>
          </w:tcPr>
          <w:p w14:paraId="0B75E6FC"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Meriem</w:t>
            </w:r>
          </w:p>
        </w:tc>
        <w:tc>
          <w:tcPr>
            <w:tcW w:w="1513" w:type="pct"/>
            <w:vAlign w:val="center"/>
          </w:tcPr>
          <w:p w14:paraId="452AFFED" w14:textId="77777777" w:rsidR="004B2887" w:rsidRDefault="004B2887" w:rsidP="00480EF4">
            <w:pPr>
              <w:spacing w:after="0" w:line="240" w:lineRule="auto"/>
              <w:jc w:val="center"/>
              <w:rPr>
                <w:rFonts w:ascii="Times New Roman" w:hAnsi="Times New Roman" w:cs="Times New Roman"/>
                <w:lang w:eastAsia="fr-FR"/>
              </w:rPr>
            </w:pPr>
            <w:proofErr w:type="spellStart"/>
            <w:r>
              <w:rPr>
                <w:rFonts w:ascii="Times New Roman" w:hAnsi="Times New Roman" w:cs="Times New Roman"/>
                <w:lang w:val="en-US" w:eastAsia="fr-FR"/>
              </w:rPr>
              <w:t>Biologie</w:t>
            </w:r>
            <w:proofErr w:type="spellEnd"/>
            <w:r>
              <w:rPr>
                <w:rFonts w:ascii="Times New Roman" w:hAnsi="Times New Roman" w:cs="Times New Roman"/>
                <w:lang w:val="en-US" w:eastAsia="fr-FR"/>
              </w:rPr>
              <w:t xml:space="preserve"> </w:t>
            </w:r>
            <w:proofErr w:type="spellStart"/>
            <w:r>
              <w:rPr>
                <w:rFonts w:ascii="Times New Roman" w:hAnsi="Times New Roman" w:cs="Times New Roman"/>
                <w:lang w:val="en-US" w:eastAsia="fr-FR"/>
              </w:rPr>
              <w:t>cellulaire</w:t>
            </w:r>
            <w:proofErr w:type="spellEnd"/>
            <w:r>
              <w:rPr>
                <w:rFonts w:ascii="Times New Roman" w:hAnsi="Times New Roman" w:cs="Times New Roman"/>
                <w:lang w:val="en-US" w:eastAsia="fr-FR"/>
              </w:rPr>
              <w:t xml:space="preserve"> et </w:t>
            </w:r>
            <w:proofErr w:type="spellStart"/>
            <w:r>
              <w:rPr>
                <w:rFonts w:ascii="Times New Roman" w:hAnsi="Times New Roman" w:cs="Times New Roman"/>
                <w:lang w:val="en-US" w:eastAsia="fr-FR"/>
              </w:rPr>
              <w:t>moléculaire</w:t>
            </w:r>
            <w:proofErr w:type="spellEnd"/>
            <w:r>
              <w:rPr>
                <w:rFonts w:ascii="Times New Roman" w:hAnsi="Times New Roman" w:cs="Times New Roman"/>
                <w:lang w:val="en-US" w:eastAsia="fr-FR"/>
              </w:rPr>
              <w:t xml:space="preserve">, </w:t>
            </w:r>
            <w:r>
              <w:rPr>
                <w:rFonts w:ascii="Times New Roman" w:hAnsi="Times New Roman" w:cs="Times New Roman"/>
                <w:lang w:eastAsia="fr-FR"/>
              </w:rPr>
              <w:t>Hématologie</w:t>
            </w:r>
          </w:p>
        </w:tc>
        <w:tc>
          <w:tcPr>
            <w:tcW w:w="377" w:type="pct"/>
            <w:vAlign w:val="center"/>
          </w:tcPr>
          <w:p w14:paraId="1DA911A6"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7A16CC04"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6CF967E1" w14:textId="77777777" w:rsidTr="00480EF4">
        <w:trPr>
          <w:trHeight w:val="600"/>
          <w:jc w:val="center"/>
        </w:trPr>
        <w:tc>
          <w:tcPr>
            <w:tcW w:w="410" w:type="pct"/>
            <w:vAlign w:val="center"/>
          </w:tcPr>
          <w:p w14:paraId="587F9D81"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32CA3DEC"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LAHCENE</w:t>
            </w:r>
          </w:p>
        </w:tc>
        <w:tc>
          <w:tcPr>
            <w:tcW w:w="593" w:type="pct"/>
            <w:vAlign w:val="center"/>
          </w:tcPr>
          <w:p w14:paraId="13B65B55"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Batoul Sofya</w:t>
            </w:r>
          </w:p>
        </w:tc>
        <w:tc>
          <w:tcPr>
            <w:tcW w:w="1513" w:type="pct"/>
            <w:vAlign w:val="center"/>
          </w:tcPr>
          <w:p w14:paraId="55DA8220"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Civilisation Américaine</w:t>
            </w:r>
          </w:p>
        </w:tc>
        <w:tc>
          <w:tcPr>
            <w:tcW w:w="377" w:type="pct"/>
            <w:vAlign w:val="center"/>
          </w:tcPr>
          <w:p w14:paraId="3ABEF2F2"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MAA</w:t>
            </w:r>
          </w:p>
        </w:tc>
        <w:tc>
          <w:tcPr>
            <w:tcW w:w="1111" w:type="pct"/>
            <w:noWrap/>
          </w:tcPr>
          <w:p w14:paraId="4A7B0847"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56372589" w14:textId="77777777" w:rsidTr="00480EF4">
        <w:trPr>
          <w:trHeight w:val="600"/>
          <w:jc w:val="center"/>
        </w:trPr>
        <w:tc>
          <w:tcPr>
            <w:tcW w:w="410" w:type="pct"/>
            <w:vAlign w:val="center"/>
          </w:tcPr>
          <w:p w14:paraId="371305A5"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6FCC5BC9"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MAHAMMI</w:t>
            </w:r>
          </w:p>
        </w:tc>
        <w:tc>
          <w:tcPr>
            <w:tcW w:w="593" w:type="pct"/>
            <w:vAlign w:val="center"/>
          </w:tcPr>
          <w:p w14:paraId="0DEA2DDA"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Fatima Zohra</w:t>
            </w:r>
          </w:p>
        </w:tc>
        <w:tc>
          <w:tcPr>
            <w:tcW w:w="1513" w:type="pct"/>
            <w:vAlign w:val="center"/>
          </w:tcPr>
          <w:p w14:paraId="6BEDB32C"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Biologie moléculaire et Génétique</w:t>
            </w:r>
          </w:p>
        </w:tc>
        <w:tc>
          <w:tcPr>
            <w:tcW w:w="377" w:type="pct"/>
            <w:vAlign w:val="center"/>
          </w:tcPr>
          <w:p w14:paraId="18FF9AEB"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MCA</w:t>
            </w:r>
          </w:p>
        </w:tc>
        <w:tc>
          <w:tcPr>
            <w:tcW w:w="1111" w:type="pct"/>
            <w:noWrap/>
          </w:tcPr>
          <w:p w14:paraId="20E6EDA2"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4C9EE38E" w14:textId="77777777" w:rsidTr="00480EF4">
        <w:trPr>
          <w:trHeight w:val="600"/>
          <w:jc w:val="center"/>
        </w:trPr>
        <w:tc>
          <w:tcPr>
            <w:tcW w:w="410" w:type="pct"/>
            <w:noWrap/>
            <w:vAlign w:val="center"/>
          </w:tcPr>
          <w:p w14:paraId="1CA7CFC4"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6CDA4141"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MAHDJOUR</w:t>
            </w:r>
          </w:p>
        </w:tc>
        <w:tc>
          <w:tcPr>
            <w:tcW w:w="593" w:type="pct"/>
            <w:vAlign w:val="center"/>
          </w:tcPr>
          <w:p w14:paraId="0C065D84" w14:textId="77777777" w:rsidR="004B2887" w:rsidRDefault="004B2887" w:rsidP="00480EF4">
            <w:pPr>
              <w:spacing w:after="0" w:line="240" w:lineRule="auto"/>
              <w:jc w:val="center"/>
              <w:rPr>
                <w:rFonts w:ascii="Times New Roman" w:hAnsi="Times New Roman" w:cs="Times New Roman"/>
                <w:lang w:eastAsia="fr-FR"/>
              </w:rPr>
            </w:pPr>
            <w:proofErr w:type="spellStart"/>
            <w:r>
              <w:rPr>
                <w:rFonts w:ascii="Times New Roman" w:hAnsi="Times New Roman" w:cs="Times New Roman"/>
                <w:lang w:eastAsia="fr-FR"/>
              </w:rPr>
              <w:t>Soumicha</w:t>
            </w:r>
            <w:proofErr w:type="spellEnd"/>
          </w:p>
        </w:tc>
        <w:tc>
          <w:tcPr>
            <w:tcW w:w="1513" w:type="pct"/>
            <w:vAlign w:val="center"/>
          </w:tcPr>
          <w:p w14:paraId="6B3E5104"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Productions Végétales et Microbiennes</w:t>
            </w:r>
          </w:p>
        </w:tc>
        <w:tc>
          <w:tcPr>
            <w:tcW w:w="377" w:type="pct"/>
            <w:vAlign w:val="center"/>
          </w:tcPr>
          <w:p w14:paraId="50B6EBE8"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MCA</w:t>
            </w:r>
          </w:p>
        </w:tc>
        <w:tc>
          <w:tcPr>
            <w:tcW w:w="1111" w:type="pct"/>
            <w:noWrap/>
          </w:tcPr>
          <w:p w14:paraId="1484FB06"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21DDFA95" w14:textId="77777777" w:rsidTr="00480EF4">
        <w:trPr>
          <w:trHeight w:val="600"/>
          <w:jc w:val="center"/>
        </w:trPr>
        <w:tc>
          <w:tcPr>
            <w:tcW w:w="410" w:type="pct"/>
            <w:vAlign w:val="center"/>
          </w:tcPr>
          <w:p w14:paraId="068C9847"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5ABA9F87"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MAHMOUDI</w:t>
            </w:r>
          </w:p>
        </w:tc>
        <w:tc>
          <w:tcPr>
            <w:tcW w:w="593" w:type="pct"/>
            <w:vAlign w:val="center"/>
          </w:tcPr>
          <w:p w14:paraId="4486DFAD"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Bahia</w:t>
            </w:r>
          </w:p>
        </w:tc>
        <w:tc>
          <w:tcPr>
            <w:tcW w:w="1513" w:type="pct"/>
            <w:vAlign w:val="center"/>
          </w:tcPr>
          <w:p w14:paraId="053FBD54"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Nutrition Clinique et Métabolique</w:t>
            </w:r>
          </w:p>
        </w:tc>
        <w:tc>
          <w:tcPr>
            <w:tcW w:w="377" w:type="pct"/>
            <w:vAlign w:val="center"/>
          </w:tcPr>
          <w:p w14:paraId="794EEBF2"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MAA</w:t>
            </w:r>
          </w:p>
        </w:tc>
        <w:tc>
          <w:tcPr>
            <w:tcW w:w="1111" w:type="pct"/>
            <w:noWrap/>
          </w:tcPr>
          <w:p w14:paraId="63BE981A"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5CA6B602" w14:textId="77777777" w:rsidTr="00480EF4">
        <w:trPr>
          <w:trHeight w:val="600"/>
          <w:jc w:val="center"/>
        </w:trPr>
        <w:tc>
          <w:tcPr>
            <w:tcW w:w="410" w:type="pct"/>
            <w:vAlign w:val="center"/>
          </w:tcPr>
          <w:p w14:paraId="5BE2F780"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2D3DCD62"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MASDOUA (épouse Ait Salem)</w:t>
            </w:r>
          </w:p>
        </w:tc>
        <w:tc>
          <w:tcPr>
            <w:tcW w:w="593" w:type="pct"/>
            <w:vAlign w:val="center"/>
          </w:tcPr>
          <w:p w14:paraId="36FCE0F3"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Nabila</w:t>
            </w:r>
          </w:p>
        </w:tc>
        <w:tc>
          <w:tcPr>
            <w:tcW w:w="1513" w:type="pct"/>
            <w:vAlign w:val="center"/>
          </w:tcPr>
          <w:p w14:paraId="1E4E9489"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Biologie Cellulaire et Biochimie Contrôlant la Croissance Microbienne</w:t>
            </w:r>
          </w:p>
        </w:tc>
        <w:tc>
          <w:tcPr>
            <w:tcW w:w="377" w:type="pct"/>
          </w:tcPr>
          <w:p w14:paraId="47A4FF78"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1FE9852C"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2CAC8522" w14:textId="77777777" w:rsidTr="00480EF4">
        <w:trPr>
          <w:trHeight w:val="600"/>
          <w:jc w:val="center"/>
        </w:trPr>
        <w:tc>
          <w:tcPr>
            <w:tcW w:w="410" w:type="pct"/>
            <w:noWrap/>
            <w:vAlign w:val="center"/>
          </w:tcPr>
          <w:p w14:paraId="02A16071"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03FD903E"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MEDJDOUB</w:t>
            </w:r>
          </w:p>
        </w:tc>
        <w:tc>
          <w:tcPr>
            <w:tcW w:w="593" w:type="pct"/>
            <w:vAlign w:val="center"/>
          </w:tcPr>
          <w:p w14:paraId="31934F0D" w14:textId="77777777" w:rsidR="004B2887" w:rsidRDefault="004B2887" w:rsidP="00480EF4">
            <w:pPr>
              <w:spacing w:after="0" w:line="240" w:lineRule="auto"/>
              <w:jc w:val="center"/>
              <w:rPr>
                <w:rFonts w:ascii="Times New Roman" w:hAnsi="Times New Roman" w:cs="Times New Roman"/>
                <w:lang w:eastAsia="fr-FR"/>
              </w:rPr>
            </w:pPr>
            <w:proofErr w:type="spellStart"/>
            <w:r>
              <w:rPr>
                <w:rFonts w:ascii="Times New Roman" w:hAnsi="Times New Roman" w:cs="Times New Roman"/>
                <w:lang w:eastAsia="fr-FR"/>
              </w:rPr>
              <w:t>Lahouaria</w:t>
            </w:r>
            <w:proofErr w:type="spellEnd"/>
          </w:p>
        </w:tc>
        <w:tc>
          <w:tcPr>
            <w:tcW w:w="1513" w:type="pct"/>
            <w:vAlign w:val="center"/>
          </w:tcPr>
          <w:p w14:paraId="7B4C7CDA"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Chimie des Polymères</w:t>
            </w:r>
          </w:p>
        </w:tc>
        <w:tc>
          <w:tcPr>
            <w:tcW w:w="377" w:type="pct"/>
            <w:vAlign w:val="center"/>
          </w:tcPr>
          <w:p w14:paraId="405EB1AA"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0BD2AFBC"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144FB255" w14:textId="77777777" w:rsidTr="00480EF4">
        <w:trPr>
          <w:trHeight w:val="600"/>
          <w:jc w:val="center"/>
        </w:trPr>
        <w:tc>
          <w:tcPr>
            <w:tcW w:w="410" w:type="pct"/>
            <w:vAlign w:val="center"/>
          </w:tcPr>
          <w:p w14:paraId="717C27EA"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43142F8C"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MEKKI</w:t>
            </w:r>
          </w:p>
        </w:tc>
        <w:tc>
          <w:tcPr>
            <w:tcW w:w="593" w:type="pct"/>
            <w:vAlign w:val="center"/>
          </w:tcPr>
          <w:p w14:paraId="7870EB4B"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Amel</w:t>
            </w:r>
          </w:p>
        </w:tc>
        <w:tc>
          <w:tcPr>
            <w:tcW w:w="1513" w:type="pct"/>
            <w:vAlign w:val="center"/>
          </w:tcPr>
          <w:p w14:paraId="1EFF897E"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Ingénieries Des Matériaux</w:t>
            </w:r>
          </w:p>
        </w:tc>
        <w:tc>
          <w:tcPr>
            <w:tcW w:w="377" w:type="pct"/>
          </w:tcPr>
          <w:p w14:paraId="4C4A7A51"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60436392"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583C417A" w14:textId="77777777" w:rsidTr="00480EF4">
        <w:trPr>
          <w:trHeight w:val="600"/>
          <w:jc w:val="center"/>
        </w:trPr>
        <w:tc>
          <w:tcPr>
            <w:tcW w:w="410" w:type="pct"/>
            <w:vAlign w:val="center"/>
          </w:tcPr>
          <w:p w14:paraId="507915A2"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503FCEE1"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MERAD</w:t>
            </w:r>
          </w:p>
        </w:tc>
        <w:tc>
          <w:tcPr>
            <w:tcW w:w="593" w:type="pct"/>
            <w:vAlign w:val="center"/>
          </w:tcPr>
          <w:p w14:paraId="3AF05E36" w14:textId="77777777" w:rsidR="004B2887" w:rsidRDefault="004B2887" w:rsidP="00480EF4">
            <w:pPr>
              <w:spacing w:after="0" w:line="240" w:lineRule="auto"/>
              <w:jc w:val="center"/>
              <w:rPr>
                <w:rFonts w:ascii="Times New Roman" w:hAnsi="Times New Roman" w:cs="Times New Roman"/>
              </w:rPr>
            </w:pPr>
            <w:proofErr w:type="spellStart"/>
            <w:r>
              <w:rPr>
                <w:rFonts w:ascii="Times New Roman" w:hAnsi="Times New Roman" w:cs="Times New Roman"/>
              </w:rPr>
              <w:t>Nadjiya</w:t>
            </w:r>
            <w:proofErr w:type="spellEnd"/>
          </w:p>
        </w:tc>
        <w:tc>
          <w:tcPr>
            <w:tcW w:w="1513" w:type="pct"/>
            <w:vAlign w:val="center"/>
          </w:tcPr>
          <w:p w14:paraId="325B1A9B"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Chimie Bio-organique et Thérapeutique</w:t>
            </w:r>
          </w:p>
        </w:tc>
        <w:tc>
          <w:tcPr>
            <w:tcW w:w="377" w:type="pct"/>
          </w:tcPr>
          <w:p w14:paraId="6C186FBE"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0083B826"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0A563CB2" w14:textId="77777777" w:rsidTr="00480EF4">
        <w:trPr>
          <w:trHeight w:val="600"/>
          <w:jc w:val="center"/>
        </w:trPr>
        <w:tc>
          <w:tcPr>
            <w:tcW w:w="410" w:type="pct"/>
            <w:vAlign w:val="center"/>
          </w:tcPr>
          <w:p w14:paraId="1AA8BD97"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567E07BF"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MERZOUG</w:t>
            </w:r>
          </w:p>
        </w:tc>
        <w:tc>
          <w:tcPr>
            <w:tcW w:w="593" w:type="pct"/>
            <w:vAlign w:val="center"/>
          </w:tcPr>
          <w:p w14:paraId="3BFC0593"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Mohamed</w:t>
            </w:r>
          </w:p>
        </w:tc>
        <w:tc>
          <w:tcPr>
            <w:tcW w:w="1513" w:type="pct"/>
            <w:vAlign w:val="center"/>
          </w:tcPr>
          <w:p w14:paraId="4E6EB46A"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Ecosystèmes microbiens complexes</w:t>
            </w:r>
          </w:p>
        </w:tc>
        <w:tc>
          <w:tcPr>
            <w:tcW w:w="377" w:type="pct"/>
            <w:vAlign w:val="center"/>
          </w:tcPr>
          <w:p w14:paraId="080C2273"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MCA</w:t>
            </w:r>
          </w:p>
        </w:tc>
        <w:tc>
          <w:tcPr>
            <w:tcW w:w="1111" w:type="pct"/>
            <w:noWrap/>
          </w:tcPr>
          <w:p w14:paraId="54924462"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32DC5572" w14:textId="77777777" w:rsidTr="00480EF4">
        <w:trPr>
          <w:trHeight w:val="600"/>
          <w:jc w:val="center"/>
        </w:trPr>
        <w:tc>
          <w:tcPr>
            <w:tcW w:w="410" w:type="pct"/>
            <w:vAlign w:val="center"/>
          </w:tcPr>
          <w:p w14:paraId="29632B05"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5C7614B0"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MESSAOUI</w:t>
            </w:r>
          </w:p>
        </w:tc>
        <w:tc>
          <w:tcPr>
            <w:tcW w:w="593" w:type="pct"/>
            <w:vAlign w:val="center"/>
          </w:tcPr>
          <w:p w14:paraId="390494C8"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Hayet</w:t>
            </w:r>
          </w:p>
        </w:tc>
        <w:tc>
          <w:tcPr>
            <w:tcW w:w="1513" w:type="pct"/>
            <w:vAlign w:val="center"/>
          </w:tcPr>
          <w:p w14:paraId="7FCC8542"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Biotechnologie Génie Microbiologique</w:t>
            </w:r>
          </w:p>
        </w:tc>
        <w:tc>
          <w:tcPr>
            <w:tcW w:w="377" w:type="pct"/>
            <w:vAlign w:val="center"/>
          </w:tcPr>
          <w:p w14:paraId="6421358D"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691056BC"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66AD9A83" w14:textId="77777777" w:rsidTr="00480EF4">
        <w:trPr>
          <w:trHeight w:val="600"/>
          <w:jc w:val="center"/>
        </w:trPr>
        <w:tc>
          <w:tcPr>
            <w:tcW w:w="410" w:type="pct"/>
            <w:noWrap/>
            <w:vAlign w:val="center"/>
          </w:tcPr>
          <w:p w14:paraId="49C6C683"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69BA7018"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MIMOUN</w:t>
            </w:r>
          </w:p>
        </w:tc>
        <w:tc>
          <w:tcPr>
            <w:tcW w:w="593" w:type="pct"/>
            <w:vAlign w:val="center"/>
          </w:tcPr>
          <w:p w14:paraId="306B4720"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Asmaa</w:t>
            </w:r>
          </w:p>
        </w:tc>
        <w:tc>
          <w:tcPr>
            <w:tcW w:w="1513" w:type="pct"/>
            <w:vAlign w:val="center"/>
          </w:tcPr>
          <w:p w14:paraId="1E945A83"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Biologie Végétale</w:t>
            </w:r>
          </w:p>
        </w:tc>
        <w:tc>
          <w:tcPr>
            <w:tcW w:w="377" w:type="pct"/>
            <w:vAlign w:val="center"/>
          </w:tcPr>
          <w:p w14:paraId="3C611CCC"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749A8357"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468A9234" w14:textId="77777777" w:rsidTr="00480EF4">
        <w:trPr>
          <w:trHeight w:val="600"/>
          <w:jc w:val="center"/>
        </w:trPr>
        <w:tc>
          <w:tcPr>
            <w:tcW w:w="410" w:type="pct"/>
            <w:vAlign w:val="center"/>
          </w:tcPr>
          <w:p w14:paraId="2D0D81D0"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7A39C374"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NASSER</w:t>
            </w:r>
          </w:p>
        </w:tc>
        <w:tc>
          <w:tcPr>
            <w:tcW w:w="593" w:type="pct"/>
            <w:vAlign w:val="center"/>
          </w:tcPr>
          <w:p w14:paraId="150C3081"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Soraya</w:t>
            </w:r>
          </w:p>
        </w:tc>
        <w:tc>
          <w:tcPr>
            <w:tcW w:w="1513" w:type="pct"/>
            <w:vAlign w:val="center"/>
          </w:tcPr>
          <w:p w14:paraId="0FAD85FB"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INFORMATIQUE</w:t>
            </w:r>
          </w:p>
        </w:tc>
        <w:tc>
          <w:tcPr>
            <w:tcW w:w="377" w:type="pct"/>
            <w:vAlign w:val="center"/>
          </w:tcPr>
          <w:p w14:paraId="0EF99BBE"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18D88C49"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53BA566B" w14:textId="77777777" w:rsidTr="00480EF4">
        <w:trPr>
          <w:trHeight w:val="600"/>
          <w:jc w:val="center"/>
        </w:trPr>
        <w:tc>
          <w:tcPr>
            <w:tcW w:w="410" w:type="pct"/>
            <w:noWrap/>
            <w:vAlign w:val="center"/>
          </w:tcPr>
          <w:p w14:paraId="4D17ABE2"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2029D286"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RAHLI</w:t>
            </w:r>
          </w:p>
        </w:tc>
        <w:tc>
          <w:tcPr>
            <w:tcW w:w="593" w:type="pct"/>
            <w:vAlign w:val="center"/>
          </w:tcPr>
          <w:p w14:paraId="7F7E14D9"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Fouzia</w:t>
            </w:r>
          </w:p>
        </w:tc>
        <w:tc>
          <w:tcPr>
            <w:tcW w:w="1513" w:type="pct"/>
            <w:vAlign w:val="center"/>
          </w:tcPr>
          <w:p w14:paraId="22F2D58D"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Microbiologie appliquée</w:t>
            </w:r>
          </w:p>
        </w:tc>
        <w:tc>
          <w:tcPr>
            <w:tcW w:w="377" w:type="pct"/>
            <w:vAlign w:val="center"/>
          </w:tcPr>
          <w:p w14:paraId="58F73A7E"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MCA</w:t>
            </w:r>
          </w:p>
        </w:tc>
        <w:tc>
          <w:tcPr>
            <w:tcW w:w="1111" w:type="pct"/>
            <w:noWrap/>
          </w:tcPr>
          <w:p w14:paraId="1F8BDD6D"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4D99F381" w14:textId="77777777" w:rsidTr="00480EF4">
        <w:trPr>
          <w:trHeight w:val="600"/>
          <w:jc w:val="center"/>
        </w:trPr>
        <w:tc>
          <w:tcPr>
            <w:tcW w:w="410" w:type="pct"/>
            <w:noWrap/>
            <w:vAlign w:val="center"/>
          </w:tcPr>
          <w:p w14:paraId="2E922D13"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38D80273"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REDOUANE</w:t>
            </w:r>
          </w:p>
        </w:tc>
        <w:tc>
          <w:tcPr>
            <w:tcW w:w="593" w:type="pct"/>
            <w:vAlign w:val="center"/>
          </w:tcPr>
          <w:p w14:paraId="51E2D9BB"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Dalal</w:t>
            </w:r>
          </w:p>
        </w:tc>
        <w:tc>
          <w:tcPr>
            <w:tcW w:w="1513" w:type="pct"/>
            <w:vAlign w:val="center"/>
          </w:tcPr>
          <w:p w14:paraId="06C7C09D"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Physiologie Animale de la Nutrition et Sécurité alimentaire</w:t>
            </w:r>
          </w:p>
        </w:tc>
        <w:tc>
          <w:tcPr>
            <w:tcW w:w="377" w:type="pct"/>
            <w:vAlign w:val="center"/>
          </w:tcPr>
          <w:p w14:paraId="38350D2B"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6647050F"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466830E3" w14:textId="77777777" w:rsidTr="00480EF4">
        <w:trPr>
          <w:trHeight w:val="600"/>
          <w:jc w:val="center"/>
        </w:trPr>
        <w:tc>
          <w:tcPr>
            <w:tcW w:w="410" w:type="pct"/>
            <w:noWrap/>
            <w:vAlign w:val="center"/>
          </w:tcPr>
          <w:p w14:paraId="261F7AA6"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20B10387"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SADDIKIOUI</w:t>
            </w:r>
          </w:p>
        </w:tc>
        <w:tc>
          <w:tcPr>
            <w:tcW w:w="593" w:type="pct"/>
            <w:vAlign w:val="center"/>
          </w:tcPr>
          <w:p w14:paraId="41E127FC"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Leila</w:t>
            </w:r>
          </w:p>
        </w:tc>
        <w:tc>
          <w:tcPr>
            <w:tcW w:w="1513" w:type="pct"/>
            <w:vAlign w:val="center"/>
          </w:tcPr>
          <w:p w14:paraId="75C7D57F"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Production Animale et Contrôle de Qualité</w:t>
            </w:r>
          </w:p>
        </w:tc>
        <w:tc>
          <w:tcPr>
            <w:tcW w:w="377" w:type="pct"/>
            <w:vAlign w:val="center"/>
          </w:tcPr>
          <w:p w14:paraId="0E565902"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MCA</w:t>
            </w:r>
          </w:p>
        </w:tc>
        <w:tc>
          <w:tcPr>
            <w:tcW w:w="1111" w:type="pct"/>
            <w:noWrap/>
          </w:tcPr>
          <w:p w14:paraId="21A15C8C"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76558284" w14:textId="77777777" w:rsidTr="00480EF4">
        <w:trPr>
          <w:trHeight w:val="600"/>
          <w:jc w:val="center"/>
        </w:trPr>
        <w:tc>
          <w:tcPr>
            <w:tcW w:w="410" w:type="pct"/>
            <w:vAlign w:val="center"/>
          </w:tcPr>
          <w:p w14:paraId="26285FFD"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75F7397C"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SAHNOUNE</w:t>
            </w:r>
          </w:p>
        </w:tc>
        <w:tc>
          <w:tcPr>
            <w:tcW w:w="593" w:type="pct"/>
            <w:vAlign w:val="center"/>
          </w:tcPr>
          <w:p w14:paraId="28653C50"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Rokia</w:t>
            </w:r>
          </w:p>
        </w:tc>
        <w:tc>
          <w:tcPr>
            <w:tcW w:w="1513" w:type="pct"/>
            <w:vAlign w:val="center"/>
          </w:tcPr>
          <w:p w14:paraId="4EC7A30D"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Nutrition Clinique Et Métabolique</w:t>
            </w:r>
          </w:p>
        </w:tc>
        <w:tc>
          <w:tcPr>
            <w:tcW w:w="377" w:type="pct"/>
          </w:tcPr>
          <w:p w14:paraId="5BC70954"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7DBDD306"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1344D5D0" w14:textId="77777777" w:rsidTr="00480EF4">
        <w:trPr>
          <w:trHeight w:val="600"/>
          <w:jc w:val="center"/>
        </w:trPr>
        <w:tc>
          <w:tcPr>
            <w:tcW w:w="410" w:type="pct"/>
            <w:noWrap/>
            <w:vAlign w:val="center"/>
          </w:tcPr>
          <w:p w14:paraId="497CED2D"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noWrap/>
            <w:vAlign w:val="center"/>
          </w:tcPr>
          <w:p w14:paraId="58A3AE7D"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SAIDI</w:t>
            </w:r>
          </w:p>
        </w:tc>
        <w:tc>
          <w:tcPr>
            <w:tcW w:w="593" w:type="pct"/>
            <w:noWrap/>
            <w:vAlign w:val="center"/>
          </w:tcPr>
          <w:p w14:paraId="1A69D4C5"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Djamel</w:t>
            </w:r>
          </w:p>
        </w:tc>
        <w:tc>
          <w:tcPr>
            <w:tcW w:w="1513" w:type="pct"/>
            <w:noWrap/>
            <w:vAlign w:val="center"/>
          </w:tcPr>
          <w:p w14:paraId="6914377F"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Physiologie</w:t>
            </w:r>
          </w:p>
        </w:tc>
        <w:tc>
          <w:tcPr>
            <w:tcW w:w="377" w:type="pct"/>
            <w:vAlign w:val="center"/>
          </w:tcPr>
          <w:p w14:paraId="47A1EA3D"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Pr.</w:t>
            </w:r>
          </w:p>
        </w:tc>
        <w:tc>
          <w:tcPr>
            <w:tcW w:w="1111" w:type="pct"/>
            <w:noWrap/>
            <w:vAlign w:val="center"/>
          </w:tcPr>
          <w:p w14:paraId="29A3FD9A"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val="en-US" w:eastAsia="fr-FR"/>
              </w:rPr>
              <w:t>Cours</w:t>
            </w:r>
            <w:r>
              <w:rPr>
                <w:rFonts w:ascii="Times New Roman" w:hAnsi="Times New Roman" w:cs="Times New Roman"/>
                <w:lang w:val="en-US" w:eastAsia="fr-FR"/>
              </w:rPr>
              <w:t>.</w:t>
            </w:r>
          </w:p>
        </w:tc>
      </w:tr>
      <w:tr w:rsidR="004B2887" w14:paraId="72920AE4" w14:textId="77777777" w:rsidTr="00480EF4">
        <w:trPr>
          <w:trHeight w:val="600"/>
          <w:jc w:val="center"/>
        </w:trPr>
        <w:tc>
          <w:tcPr>
            <w:tcW w:w="410" w:type="pct"/>
            <w:vAlign w:val="center"/>
          </w:tcPr>
          <w:p w14:paraId="52CB505F"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5CD7351C"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 xml:space="preserve">SAIDI </w:t>
            </w:r>
          </w:p>
        </w:tc>
        <w:tc>
          <w:tcPr>
            <w:tcW w:w="593" w:type="pct"/>
            <w:vAlign w:val="center"/>
          </w:tcPr>
          <w:p w14:paraId="471D62E4"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Yasmine</w:t>
            </w:r>
          </w:p>
        </w:tc>
        <w:tc>
          <w:tcPr>
            <w:tcW w:w="1513" w:type="pct"/>
            <w:vAlign w:val="center"/>
          </w:tcPr>
          <w:p w14:paraId="4D6797FF"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Microbiologie Appliquée</w:t>
            </w:r>
          </w:p>
        </w:tc>
        <w:tc>
          <w:tcPr>
            <w:tcW w:w="377" w:type="pct"/>
            <w:vAlign w:val="center"/>
          </w:tcPr>
          <w:p w14:paraId="1A3F034E"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7E6E8FDD"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0CE8C191" w14:textId="77777777" w:rsidTr="00480EF4">
        <w:trPr>
          <w:trHeight w:val="600"/>
          <w:jc w:val="center"/>
        </w:trPr>
        <w:tc>
          <w:tcPr>
            <w:tcW w:w="410" w:type="pct"/>
            <w:vAlign w:val="center"/>
          </w:tcPr>
          <w:p w14:paraId="67B8C589"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367F0A96"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TABECHE</w:t>
            </w:r>
          </w:p>
        </w:tc>
        <w:tc>
          <w:tcPr>
            <w:tcW w:w="593" w:type="pct"/>
            <w:vAlign w:val="center"/>
          </w:tcPr>
          <w:p w14:paraId="42C5F2F6"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Ali</w:t>
            </w:r>
          </w:p>
        </w:tc>
        <w:tc>
          <w:tcPr>
            <w:tcW w:w="1513" w:type="pct"/>
            <w:vAlign w:val="center"/>
          </w:tcPr>
          <w:p w14:paraId="3F06925F"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Toxicologie</w:t>
            </w:r>
          </w:p>
        </w:tc>
        <w:tc>
          <w:tcPr>
            <w:tcW w:w="377" w:type="pct"/>
          </w:tcPr>
          <w:p w14:paraId="7A2A1987"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3C225A23"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15318E49" w14:textId="77777777" w:rsidTr="00480EF4">
        <w:trPr>
          <w:trHeight w:val="600"/>
          <w:jc w:val="center"/>
        </w:trPr>
        <w:tc>
          <w:tcPr>
            <w:tcW w:w="410" w:type="pct"/>
            <w:vAlign w:val="center"/>
          </w:tcPr>
          <w:p w14:paraId="58568AC7"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0B16C97D"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 xml:space="preserve">TALEB </w:t>
            </w:r>
          </w:p>
        </w:tc>
        <w:tc>
          <w:tcPr>
            <w:tcW w:w="593" w:type="pct"/>
            <w:vAlign w:val="center"/>
          </w:tcPr>
          <w:p w14:paraId="043C880C"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Ouarda</w:t>
            </w:r>
          </w:p>
        </w:tc>
        <w:tc>
          <w:tcPr>
            <w:tcW w:w="1513" w:type="pct"/>
            <w:vAlign w:val="center"/>
          </w:tcPr>
          <w:p w14:paraId="213BDA5A" w14:textId="77777777" w:rsidR="004B2887" w:rsidRDefault="004B2887" w:rsidP="00480EF4">
            <w:pPr>
              <w:spacing w:after="0" w:line="240" w:lineRule="auto"/>
              <w:jc w:val="center"/>
              <w:rPr>
                <w:rFonts w:ascii="Times New Roman" w:hAnsi="Times New Roman" w:cs="Times New Roman"/>
                <w:lang w:val="en-US" w:eastAsia="fr-FR"/>
              </w:rPr>
            </w:pPr>
            <w:r>
              <w:rPr>
                <w:rFonts w:ascii="Times New Roman" w:hAnsi="Times New Roman" w:cs="Times New Roman"/>
                <w:lang w:val="en-US" w:eastAsia="fr-FR"/>
              </w:rPr>
              <w:t xml:space="preserve">Nutrition </w:t>
            </w:r>
            <w:proofErr w:type="spellStart"/>
            <w:r>
              <w:rPr>
                <w:rFonts w:ascii="Times New Roman" w:hAnsi="Times New Roman" w:cs="Times New Roman"/>
                <w:lang w:val="en-US" w:eastAsia="fr-FR"/>
              </w:rPr>
              <w:t>clinique</w:t>
            </w:r>
            <w:proofErr w:type="spellEnd"/>
            <w:r>
              <w:rPr>
                <w:rFonts w:ascii="Times New Roman" w:hAnsi="Times New Roman" w:cs="Times New Roman"/>
                <w:lang w:val="en-US" w:eastAsia="fr-FR"/>
              </w:rPr>
              <w:t xml:space="preserve"> et </w:t>
            </w:r>
            <w:proofErr w:type="spellStart"/>
            <w:r>
              <w:rPr>
                <w:rFonts w:ascii="Times New Roman" w:hAnsi="Times New Roman" w:cs="Times New Roman"/>
                <w:lang w:val="en-US" w:eastAsia="fr-FR"/>
              </w:rPr>
              <w:t>métabolique</w:t>
            </w:r>
            <w:proofErr w:type="spellEnd"/>
          </w:p>
        </w:tc>
        <w:tc>
          <w:tcPr>
            <w:tcW w:w="377" w:type="pct"/>
            <w:vAlign w:val="center"/>
          </w:tcPr>
          <w:p w14:paraId="103465B2" w14:textId="77777777" w:rsidR="004B2887" w:rsidRDefault="004B2887" w:rsidP="00480EF4">
            <w:pPr>
              <w:spacing w:after="0" w:line="240" w:lineRule="auto"/>
              <w:ind w:right="-99"/>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452E1D94"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6C3DCE5F" w14:textId="77777777" w:rsidTr="00480EF4">
        <w:trPr>
          <w:trHeight w:val="600"/>
          <w:jc w:val="center"/>
        </w:trPr>
        <w:tc>
          <w:tcPr>
            <w:tcW w:w="410" w:type="pct"/>
            <w:vAlign w:val="center"/>
          </w:tcPr>
          <w:p w14:paraId="292C3FFE"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219FB2F7"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TBAHRITI</w:t>
            </w:r>
          </w:p>
        </w:tc>
        <w:tc>
          <w:tcPr>
            <w:tcW w:w="593" w:type="pct"/>
            <w:vAlign w:val="center"/>
          </w:tcPr>
          <w:p w14:paraId="06A17058"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Hadja Fatima</w:t>
            </w:r>
          </w:p>
        </w:tc>
        <w:tc>
          <w:tcPr>
            <w:tcW w:w="1513" w:type="pct"/>
            <w:vAlign w:val="center"/>
          </w:tcPr>
          <w:p w14:paraId="7A5FA5CC"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Nutrition Clinique et Métabolique</w:t>
            </w:r>
          </w:p>
        </w:tc>
        <w:tc>
          <w:tcPr>
            <w:tcW w:w="377" w:type="pct"/>
            <w:vAlign w:val="center"/>
          </w:tcPr>
          <w:p w14:paraId="42688E67"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MCA</w:t>
            </w:r>
          </w:p>
        </w:tc>
        <w:tc>
          <w:tcPr>
            <w:tcW w:w="1111" w:type="pct"/>
            <w:noWrap/>
          </w:tcPr>
          <w:p w14:paraId="402BD2AB"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356351CE" w14:textId="77777777" w:rsidTr="00480EF4">
        <w:trPr>
          <w:trHeight w:val="600"/>
          <w:jc w:val="center"/>
        </w:trPr>
        <w:tc>
          <w:tcPr>
            <w:tcW w:w="410" w:type="pct"/>
            <w:vAlign w:val="center"/>
          </w:tcPr>
          <w:p w14:paraId="1A231411"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4EC585E6"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TENIOU</w:t>
            </w:r>
          </w:p>
        </w:tc>
        <w:tc>
          <w:tcPr>
            <w:tcW w:w="593" w:type="pct"/>
            <w:vAlign w:val="center"/>
          </w:tcPr>
          <w:p w14:paraId="0AAEAB77" w14:textId="77777777" w:rsidR="004B2887" w:rsidRDefault="004B2887" w:rsidP="00480EF4">
            <w:pPr>
              <w:spacing w:after="0" w:line="240" w:lineRule="auto"/>
              <w:jc w:val="center"/>
              <w:rPr>
                <w:rFonts w:ascii="Times New Roman" w:hAnsi="Times New Roman" w:cs="Times New Roman"/>
              </w:rPr>
            </w:pPr>
            <w:r>
              <w:rPr>
                <w:rFonts w:ascii="Times New Roman" w:hAnsi="Times New Roman" w:cs="Times New Roman"/>
              </w:rPr>
              <w:t>Ahlem</w:t>
            </w:r>
          </w:p>
        </w:tc>
        <w:tc>
          <w:tcPr>
            <w:tcW w:w="1513" w:type="pct"/>
            <w:vAlign w:val="center"/>
          </w:tcPr>
          <w:p w14:paraId="69F49EB6"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Biotechnologie et Santé</w:t>
            </w:r>
          </w:p>
        </w:tc>
        <w:tc>
          <w:tcPr>
            <w:tcW w:w="377" w:type="pct"/>
          </w:tcPr>
          <w:p w14:paraId="6879ABF1"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1EC6381C"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23932A57" w14:textId="77777777" w:rsidTr="00480EF4">
        <w:trPr>
          <w:trHeight w:val="600"/>
          <w:jc w:val="center"/>
        </w:trPr>
        <w:tc>
          <w:tcPr>
            <w:tcW w:w="410" w:type="pct"/>
            <w:vAlign w:val="center"/>
          </w:tcPr>
          <w:p w14:paraId="3E461830"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221AC6CD"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YAKOUBI</w:t>
            </w:r>
          </w:p>
        </w:tc>
        <w:tc>
          <w:tcPr>
            <w:tcW w:w="593" w:type="pct"/>
            <w:vAlign w:val="center"/>
          </w:tcPr>
          <w:p w14:paraId="78496662"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Fatima</w:t>
            </w:r>
          </w:p>
        </w:tc>
        <w:tc>
          <w:tcPr>
            <w:tcW w:w="1513" w:type="pct"/>
            <w:vAlign w:val="center"/>
          </w:tcPr>
          <w:p w14:paraId="32E9BB7B"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Physiologie Végétale</w:t>
            </w:r>
          </w:p>
        </w:tc>
        <w:tc>
          <w:tcPr>
            <w:tcW w:w="377" w:type="pct"/>
            <w:vAlign w:val="center"/>
          </w:tcPr>
          <w:p w14:paraId="4BCA3D84"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28A6D702"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r w:rsidR="004B2887" w14:paraId="410E30E6" w14:textId="77777777" w:rsidTr="00480EF4">
        <w:trPr>
          <w:trHeight w:val="600"/>
          <w:jc w:val="center"/>
        </w:trPr>
        <w:tc>
          <w:tcPr>
            <w:tcW w:w="410" w:type="pct"/>
            <w:vAlign w:val="center"/>
          </w:tcPr>
          <w:p w14:paraId="5FCC1170" w14:textId="77777777" w:rsidR="004B2887" w:rsidRDefault="004B2887">
            <w:pPr>
              <w:numPr>
                <w:ilvl w:val="0"/>
                <w:numId w:val="251"/>
              </w:numPr>
              <w:spacing w:after="0" w:line="240" w:lineRule="auto"/>
              <w:contextualSpacing/>
              <w:jc w:val="center"/>
              <w:rPr>
                <w:rFonts w:ascii="Times New Roman" w:hAnsi="Times New Roman" w:cs="Times New Roman"/>
                <w:lang w:eastAsia="fr-FR"/>
              </w:rPr>
            </w:pPr>
          </w:p>
        </w:tc>
        <w:tc>
          <w:tcPr>
            <w:tcW w:w="996" w:type="pct"/>
            <w:vAlign w:val="center"/>
          </w:tcPr>
          <w:p w14:paraId="32C5DA9E"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ZERROUKI</w:t>
            </w:r>
          </w:p>
        </w:tc>
        <w:tc>
          <w:tcPr>
            <w:tcW w:w="593" w:type="pct"/>
            <w:vAlign w:val="center"/>
          </w:tcPr>
          <w:p w14:paraId="6B60AC92"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Aicha</w:t>
            </w:r>
          </w:p>
        </w:tc>
        <w:tc>
          <w:tcPr>
            <w:tcW w:w="1513" w:type="pct"/>
            <w:vAlign w:val="center"/>
          </w:tcPr>
          <w:p w14:paraId="76C960AF"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Industries Chimiques et Pharmaceutiques</w:t>
            </w:r>
          </w:p>
        </w:tc>
        <w:tc>
          <w:tcPr>
            <w:tcW w:w="377" w:type="pct"/>
            <w:vAlign w:val="center"/>
          </w:tcPr>
          <w:p w14:paraId="268F1F53" w14:textId="77777777" w:rsidR="004B2887" w:rsidRDefault="004B2887" w:rsidP="00480EF4">
            <w:pPr>
              <w:spacing w:after="0" w:line="240" w:lineRule="auto"/>
              <w:jc w:val="center"/>
              <w:rPr>
                <w:rFonts w:ascii="Times New Roman" w:hAnsi="Times New Roman" w:cs="Times New Roman"/>
                <w:lang w:eastAsia="fr-FR"/>
              </w:rPr>
            </w:pPr>
            <w:r>
              <w:rPr>
                <w:rFonts w:ascii="Times New Roman" w:hAnsi="Times New Roman" w:cs="Times New Roman"/>
                <w:lang w:eastAsia="fr-FR"/>
              </w:rPr>
              <w:t>MCB</w:t>
            </w:r>
          </w:p>
        </w:tc>
        <w:tc>
          <w:tcPr>
            <w:tcW w:w="1111" w:type="pct"/>
            <w:noWrap/>
          </w:tcPr>
          <w:p w14:paraId="5BB16F78" w14:textId="77777777" w:rsidR="004B2887" w:rsidRDefault="004B2887" w:rsidP="00480EF4">
            <w:pPr>
              <w:spacing w:after="0" w:line="240" w:lineRule="auto"/>
              <w:jc w:val="center"/>
              <w:rPr>
                <w:rFonts w:ascii="Times New Roman" w:hAnsi="Times New Roman" w:cs="Times New Roman"/>
                <w:b/>
                <w:bCs/>
                <w:lang w:eastAsia="fr-FR"/>
              </w:rPr>
            </w:pPr>
            <w:r>
              <w:rPr>
                <w:rFonts w:ascii="Times New Roman" w:hAnsi="Times New Roman" w:cs="Times New Roman"/>
                <w:b/>
                <w:bCs/>
                <w:lang w:eastAsia="fr-FR"/>
              </w:rPr>
              <w:t>Cours/TD/TP</w:t>
            </w:r>
          </w:p>
        </w:tc>
      </w:tr>
    </w:tbl>
    <w:p w14:paraId="32763E88" w14:textId="77777777" w:rsidR="004B2887" w:rsidRPr="005608D3" w:rsidRDefault="004B2887" w:rsidP="004B2887">
      <w:pPr>
        <w:pStyle w:val="En-tte"/>
        <w:tabs>
          <w:tab w:val="clear" w:pos="4536"/>
          <w:tab w:val="clear" w:pos="9072"/>
        </w:tabs>
        <w:spacing w:line="360" w:lineRule="auto"/>
        <w:rPr>
          <w:rFonts w:ascii="Times New Roman" w:hAnsi="Times New Roman" w:cs="Times New Roman"/>
          <w:b/>
        </w:rPr>
      </w:pPr>
    </w:p>
    <w:p w14:paraId="5768B37F" w14:textId="77777777" w:rsidR="005220CC" w:rsidRPr="005608D3" w:rsidRDefault="005220CC" w:rsidP="005220CC">
      <w:pPr>
        <w:pStyle w:val="En-tte"/>
        <w:tabs>
          <w:tab w:val="clear" w:pos="4536"/>
          <w:tab w:val="clear" w:pos="9072"/>
        </w:tabs>
        <w:spacing w:line="360" w:lineRule="auto"/>
        <w:ind w:left="360"/>
        <w:rPr>
          <w:rFonts w:ascii="Times New Roman" w:hAnsi="Times New Roman" w:cs="Times New Roman"/>
          <w:b/>
        </w:rPr>
      </w:pPr>
    </w:p>
    <w:p w14:paraId="66B0E552" w14:textId="77777777" w:rsidR="005220CC" w:rsidRPr="005608D3" w:rsidRDefault="005220CC">
      <w:pPr>
        <w:pStyle w:val="En-tte"/>
        <w:numPr>
          <w:ilvl w:val="0"/>
          <w:numId w:val="325"/>
        </w:numPr>
        <w:tabs>
          <w:tab w:val="clear" w:pos="4536"/>
          <w:tab w:val="clear" w:pos="9072"/>
        </w:tabs>
        <w:spacing w:before="240" w:line="480" w:lineRule="auto"/>
        <w:rPr>
          <w:rFonts w:ascii="Times New Roman" w:hAnsi="Times New Roman" w:cs="Times New Roman"/>
          <w:b/>
        </w:rPr>
      </w:pPr>
      <w:r w:rsidRPr="005608D3">
        <w:rPr>
          <w:rFonts w:ascii="Times New Roman" w:hAnsi="Times New Roman" w:cs="Times New Roman"/>
          <w:b/>
        </w:rPr>
        <w:t>Encadrement Externe </w:t>
      </w:r>
    </w:p>
    <w:p w14:paraId="2B5A74A0" w14:textId="77777777" w:rsidR="007D02EE" w:rsidRPr="005608D3" w:rsidRDefault="007D02EE" w:rsidP="007D02EE">
      <w:pPr>
        <w:pStyle w:val="En-tte"/>
        <w:tabs>
          <w:tab w:val="clear" w:pos="4536"/>
          <w:tab w:val="clear" w:pos="9072"/>
        </w:tabs>
        <w:spacing w:before="240" w:line="480" w:lineRule="auto"/>
        <w:rPr>
          <w:rFonts w:ascii="Times New Roman" w:hAnsi="Times New Roman" w:cs="Times New Roman"/>
          <w:b/>
        </w:rPr>
      </w:pPr>
      <w:r w:rsidRPr="005608D3">
        <w:rPr>
          <w:rFonts w:ascii="Times New Roman" w:hAnsi="Times New Roman" w:cs="Times New Roman"/>
          <w:b/>
        </w:rPr>
        <w:t>Etablissement de rattachement : UNIVERSITE ORAN 1</w:t>
      </w:r>
      <w:r w:rsidR="00BC1BEE" w:rsidRPr="005608D3">
        <w:rPr>
          <w:rFonts w:ascii="Times New Roman" w:hAnsi="Times New Roman" w:cs="Times New Roman"/>
          <w:b/>
        </w:rPr>
        <w:t xml:space="preserve"> / </w:t>
      </w:r>
      <w:r w:rsidRPr="005608D3">
        <w:rPr>
          <w:rFonts w:ascii="Times New Roman" w:hAnsi="Times New Roman" w:cs="Times New Roman"/>
          <w:b/>
        </w:rPr>
        <w:t>USTO</w:t>
      </w:r>
      <w:r w:rsidR="00BC1BEE" w:rsidRPr="005608D3">
        <w:rPr>
          <w:rFonts w:ascii="Times New Roman" w:hAnsi="Times New Roman" w:cs="Times New Roman"/>
          <w:b/>
        </w:rPr>
        <w:t>-MB</w:t>
      </w:r>
    </w:p>
    <w:p w14:paraId="4838DEF0" w14:textId="77777777" w:rsidR="007D02EE" w:rsidRPr="005608D3" w:rsidRDefault="007D02EE" w:rsidP="007D02EE">
      <w:pPr>
        <w:pStyle w:val="En-tte"/>
        <w:tabs>
          <w:tab w:val="clear" w:pos="4536"/>
          <w:tab w:val="clear" w:pos="9072"/>
        </w:tabs>
        <w:rPr>
          <w:rFonts w:ascii="Times New Roman" w:hAnsi="Times New Roman" w:cs="Times New Roman"/>
          <w:b/>
        </w:rPr>
      </w:pPr>
    </w:p>
    <w:tbl>
      <w:tblPr>
        <w:tblW w:w="5000" w:type="pct"/>
        <w:tblBorders>
          <w:top w:val="single" w:sz="6" w:space="0" w:color="auto"/>
          <w:bottom w:val="single" w:sz="6" w:space="0" w:color="auto"/>
          <w:insideH w:val="single" w:sz="6" w:space="0" w:color="auto"/>
        </w:tblBorders>
        <w:tblCellMar>
          <w:left w:w="70" w:type="dxa"/>
          <w:right w:w="70" w:type="dxa"/>
        </w:tblCellMar>
        <w:tblLook w:val="0000" w:firstRow="0" w:lastRow="0" w:firstColumn="0" w:lastColumn="0" w:noHBand="0" w:noVBand="0"/>
      </w:tblPr>
      <w:tblGrid>
        <w:gridCol w:w="1985"/>
        <w:gridCol w:w="1418"/>
        <w:gridCol w:w="4033"/>
        <w:gridCol w:w="2032"/>
      </w:tblGrid>
      <w:tr w:rsidR="00623E7C" w:rsidRPr="005608D3" w14:paraId="5BA99DEC" w14:textId="77777777" w:rsidTr="005608D3">
        <w:trPr>
          <w:tblHeader/>
        </w:trPr>
        <w:tc>
          <w:tcPr>
            <w:tcW w:w="1048" w:type="pct"/>
            <w:shd w:val="clear" w:color="auto" w:fill="D9D9D9"/>
            <w:vAlign w:val="center"/>
          </w:tcPr>
          <w:p w14:paraId="48CD7B99" w14:textId="77777777" w:rsidR="007D02EE" w:rsidRPr="005608D3" w:rsidRDefault="007D02EE" w:rsidP="00AE50D2">
            <w:pPr>
              <w:rPr>
                <w:rFonts w:ascii="Times New Roman" w:hAnsi="Times New Roman" w:cs="Times New Roman"/>
                <w:bCs/>
              </w:rPr>
            </w:pPr>
            <w:r w:rsidRPr="005608D3">
              <w:rPr>
                <w:rFonts w:ascii="Times New Roman" w:hAnsi="Times New Roman" w:cs="Times New Roman"/>
                <w:bCs/>
              </w:rPr>
              <w:t>Nom, prénom</w:t>
            </w:r>
          </w:p>
        </w:tc>
        <w:tc>
          <w:tcPr>
            <w:tcW w:w="749" w:type="pct"/>
            <w:shd w:val="clear" w:color="auto" w:fill="D9D9D9"/>
            <w:vAlign w:val="center"/>
          </w:tcPr>
          <w:p w14:paraId="0E0B7154" w14:textId="77777777" w:rsidR="007D02EE" w:rsidRPr="005608D3" w:rsidRDefault="007D02EE" w:rsidP="00AE50D2">
            <w:pPr>
              <w:jc w:val="center"/>
              <w:rPr>
                <w:rFonts w:ascii="Times New Roman" w:hAnsi="Times New Roman" w:cs="Times New Roman"/>
                <w:bCs/>
              </w:rPr>
            </w:pPr>
            <w:r w:rsidRPr="005608D3">
              <w:rPr>
                <w:rFonts w:ascii="Times New Roman" w:hAnsi="Times New Roman" w:cs="Times New Roman"/>
                <w:bCs/>
              </w:rPr>
              <w:t>Grade</w:t>
            </w:r>
          </w:p>
        </w:tc>
        <w:tc>
          <w:tcPr>
            <w:tcW w:w="2130" w:type="pct"/>
            <w:shd w:val="clear" w:color="auto" w:fill="D9D9D9"/>
            <w:vAlign w:val="center"/>
          </w:tcPr>
          <w:p w14:paraId="680767B3" w14:textId="77777777" w:rsidR="007D02EE" w:rsidRPr="005608D3" w:rsidRDefault="007D02EE" w:rsidP="00AE50D2">
            <w:pPr>
              <w:jc w:val="center"/>
              <w:rPr>
                <w:rFonts w:ascii="Times New Roman" w:hAnsi="Times New Roman" w:cs="Times New Roman"/>
                <w:bCs/>
              </w:rPr>
            </w:pPr>
            <w:r w:rsidRPr="005608D3">
              <w:rPr>
                <w:rFonts w:ascii="Times New Roman" w:hAnsi="Times New Roman" w:cs="Times New Roman"/>
                <w:bCs/>
              </w:rPr>
              <w:t>Laboratoire de recherche de rattachement</w:t>
            </w:r>
          </w:p>
        </w:tc>
        <w:tc>
          <w:tcPr>
            <w:tcW w:w="1073" w:type="pct"/>
            <w:shd w:val="clear" w:color="auto" w:fill="D9D9D9"/>
            <w:vAlign w:val="center"/>
          </w:tcPr>
          <w:p w14:paraId="7F22231A" w14:textId="77777777" w:rsidR="007D02EE" w:rsidRPr="005608D3" w:rsidRDefault="007D02EE" w:rsidP="00AE50D2">
            <w:pPr>
              <w:jc w:val="center"/>
              <w:rPr>
                <w:rFonts w:ascii="Times New Roman" w:hAnsi="Times New Roman" w:cs="Times New Roman"/>
                <w:bCs/>
              </w:rPr>
            </w:pPr>
            <w:r w:rsidRPr="005608D3">
              <w:rPr>
                <w:rFonts w:ascii="Times New Roman" w:hAnsi="Times New Roman" w:cs="Times New Roman"/>
                <w:bCs/>
              </w:rPr>
              <w:t xml:space="preserve">Type d’intervention </w:t>
            </w:r>
          </w:p>
        </w:tc>
      </w:tr>
      <w:tr w:rsidR="00623E7C" w:rsidRPr="005608D3" w14:paraId="360D33F7" w14:textId="77777777" w:rsidTr="00DB56B4">
        <w:trPr>
          <w:tblHeader/>
        </w:trPr>
        <w:tc>
          <w:tcPr>
            <w:tcW w:w="1048" w:type="pct"/>
            <w:vAlign w:val="center"/>
          </w:tcPr>
          <w:p w14:paraId="151C3BC8" w14:textId="77777777" w:rsidR="007D02EE" w:rsidRPr="005608D3" w:rsidRDefault="007D02EE" w:rsidP="008E66BE">
            <w:pPr>
              <w:spacing w:after="0"/>
              <w:rPr>
                <w:rFonts w:ascii="Times New Roman" w:hAnsi="Times New Roman" w:cs="Times New Roman"/>
                <w:bCs/>
              </w:rPr>
            </w:pPr>
            <w:r w:rsidRPr="005608D3">
              <w:rPr>
                <w:rFonts w:ascii="Times New Roman" w:hAnsi="Times New Roman" w:cs="Times New Roman"/>
                <w:bCs/>
              </w:rPr>
              <w:t>Amrani E.</w:t>
            </w:r>
          </w:p>
        </w:tc>
        <w:tc>
          <w:tcPr>
            <w:tcW w:w="749" w:type="pct"/>
            <w:vAlign w:val="center"/>
          </w:tcPr>
          <w:p w14:paraId="772E2159" w14:textId="77777777" w:rsidR="007D02EE" w:rsidRPr="005608D3" w:rsidRDefault="007D02EE" w:rsidP="008E66BE">
            <w:pPr>
              <w:spacing w:after="0"/>
              <w:jc w:val="center"/>
              <w:rPr>
                <w:rFonts w:ascii="Times New Roman" w:hAnsi="Times New Roman" w:cs="Times New Roman"/>
                <w:bCs/>
              </w:rPr>
            </w:pPr>
            <w:r w:rsidRPr="005608D3">
              <w:rPr>
                <w:rFonts w:ascii="Times New Roman" w:hAnsi="Times New Roman" w:cs="Times New Roman"/>
                <w:bCs/>
              </w:rPr>
              <w:t>MCA</w:t>
            </w:r>
          </w:p>
        </w:tc>
        <w:tc>
          <w:tcPr>
            <w:tcW w:w="2130" w:type="pct"/>
            <w:vAlign w:val="center"/>
          </w:tcPr>
          <w:p w14:paraId="3FC24E4A" w14:textId="77777777" w:rsidR="007D02EE" w:rsidRPr="005608D3" w:rsidRDefault="007D02EE" w:rsidP="008E66BE">
            <w:pPr>
              <w:spacing w:after="0"/>
              <w:jc w:val="center"/>
              <w:rPr>
                <w:rFonts w:ascii="Times New Roman" w:hAnsi="Times New Roman" w:cs="Times New Roman"/>
                <w:bCs/>
              </w:rPr>
            </w:pPr>
            <w:r w:rsidRPr="005608D3">
              <w:rPr>
                <w:rFonts w:ascii="Times New Roman" w:hAnsi="Times New Roman" w:cs="Times New Roman"/>
                <w:bCs/>
              </w:rPr>
              <w:t>Biologie moléculaire</w:t>
            </w:r>
          </w:p>
        </w:tc>
        <w:tc>
          <w:tcPr>
            <w:tcW w:w="1073" w:type="pct"/>
            <w:vAlign w:val="center"/>
          </w:tcPr>
          <w:p w14:paraId="1C424992" w14:textId="77777777" w:rsidR="007D02EE" w:rsidRPr="005608D3" w:rsidRDefault="007D02EE" w:rsidP="008E66BE">
            <w:pPr>
              <w:spacing w:after="0"/>
              <w:jc w:val="center"/>
              <w:rPr>
                <w:rFonts w:ascii="Times New Roman" w:hAnsi="Times New Roman" w:cs="Times New Roman"/>
                <w:bCs/>
              </w:rPr>
            </w:pPr>
            <w:r w:rsidRPr="005608D3">
              <w:rPr>
                <w:rFonts w:ascii="Times New Roman" w:hAnsi="Times New Roman" w:cs="Times New Roman"/>
                <w:bCs/>
              </w:rPr>
              <w:t>TP/TD</w:t>
            </w:r>
          </w:p>
        </w:tc>
      </w:tr>
      <w:tr w:rsidR="00623E7C" w:rsidRPr="005608D3" w14:paraId="36F3C62F" w14:textId="77777777" w:rsidTr="00DB56B4">
        <w:trPr>
          <w:tblHeader/>
        </w:trPr>
        <w:tc>
          <w:tcPr>
            <w:tcW w:w="1048" w:type="pct"/>
            <w:vAlign w:val="center"/>
          </w:tcPr>
          <w:p w14:paraId="338F60F9" w14:textId="77777777" w:rsidR="007D02EE" w:rsidRPr="005608D3" w:rsidRDefault="007D02EE" w:rsidP="008E66BE">
            <w:pPr>
              <w:spacing w:after="0"/>
              <w:rPr>
                <w:rFonts w:ascii="Times New Roman" w:hAnsi="Times New Roman" w:cs="Times New Roman"/>
                <w:bCs/>
              </w:rPr>
            </w:pPr>
            <w:proofErr w:type="spellStart"/>
            <w:r w:rsidRPr="005608D3">
              <w:rPr>
                <w:rFonts w:ascii="Times New Roman" w:hAnsi="Times New Roman" w:cs="Times New Roman"/>
                <w:bCs/>
              </w:rPr>
              <w:t>Dergal</w:t>
            </w:r>
            <w:proofErr w:type="spellEnd"/>
            <w:r w:rsidRPr="005608D3">
              <w:rPr>
                <w:rFonts w:ascii="Times New Roman" w:hAnsi="Times New Roman" w:cs="Times New Roman"/>
                <w:bCs/>
              </w:rPr>
              <w:t xml:space="preserve"> N.</w:t>
            </w:r>
          </w:p>
        </w:tc>
        <w:tc>
          <w:tcPr>
            <w:tcW w:w="749" w:type="pct"/>
            <w:vAlign w:val="center"/>
          </w:tcPr>
          <w:p w14:paraId="1E880CEC" w14:textId="77777777" w:rsidR="007D02EE" w:rsidRPr="005608D3" w:rsidRDefault="007D02EE" w:rsidP="008E66BE">
            <w:pPr>
              <w:spacing w:after="0"/>
              <w:jc w:val="center"/>
              <w:rPr>
                <w:rFonts w:ascii="Times New Roman" w:hAnsi="Times New Roman" w:cs="Times New Roman"/>
                <w:bCs/>
              </w:rPr>
            </w:pPr>
            <w:r w:rsidRPr="005608D3">
              <w:rPr>
                <w:rFonts w:ascii="Times New Roman" w:hAnsi="Times New Roman" w:cs="Times New Roman"/>
                <w:bCs/>
              </w:rPr>
              <w:t>MCB</w:t>
            </w:r>
          </w:p>
        </w:tc>
        <w:tc>
          <w:tcPr>
            <w:tcW w:w="2130" w:type="pct"/>
            <w:vAlign w:val="center"/>
          </w:tcPr>
          <w:p w14:paraId="646472C1" w14:textId="77777777" w:rsidR="007D02EE" w:rsidRPr="005608D3" w:rsidRDefault="007D02EE" w:rsidP="008E66BE">
            <w:pPr>
              <w:spacing w:after="0"/>
              <w:jc w:val="center"/>
              <w:rPr>
                <w:rFonts w:ascii="Times New Roman" w:hAnsi="Times New Roman" w:cs="Times New Roman"/>
                <w:bCs/>
              </w:rPr>
            </w:pPr>
            <w:r w:rsidRPr="005608D3">
              <w:rPr>
                <w:rFonts w:ascii="Times New Roman" w:hAnsi="Times New Roman" w:cs="Times New Roman"/>
                <w:bCs/>
              </w:rPr>
              <w:t>Aquabior</w:t>
            </w:r>
          </w:p>
        </w:tc>
        <w:tc>
          <w:tcPr>
            <w:tcW w:w="1073" w:type="pct"/>
            <w:vAlign w:val="center"/>
          </w:tcPr>
          <w:p w14:paraId="7C9338B7" w14:textId="77777777" w:rsidR="007D02EE" w:rsidRPr="005608D3" w:rsidRDefault="007D02EE" w:rsidP="008E66BE">
            <w:pPr>
              <w:spacing w:after="0"/>
              <w:jc w:val="center"/>
              <w:rPr>
                <w:rFonts w:ascii="Times New Roman" w:hAnsi="Times New Roman" w:cs="Times New Roman"/>
                <w:bCs/>
              </w:rPr>
            </w:pPr>
            <w:r w:rsidRPr="005608D3">
              <w:rPr>
                <w:rFonts w:ascii="Times New Roman" w:hAnsi="Times New Roman" w:cs="Times New Roman"/>
                <w:bCs/>
              </w:rPr>
              <w:t>COURS</w:t>
            </w:r>
          </w:p>
        </w:tc>
      </w:tr>
      <w:tr w:rsidR="00623E7C" w:rsidRPr="005608D3" w14:paraId="0E09A084" w14:textId="77777777" w:rsidTr="00DB56B4">
        <w:trPr>
          <w:tblHeader/>
        </w:trPr>
        <w:tc>
          <w:tcPr>
            <w:tcW w:w="1048" w:type="pct"/>
            <w:vAlign w:val="center"/>
          </w:tcPr>
          <w:p w14:paraId="4106BCBC" w14:textId="77777777" w:rsidR="007D02EE" w:rsidRPr="005608D3" w:rsidRDefault="007D02EE" w:rsidP="008E66BE">
            <w:pPr>
              <w:spacing w:after="0"/>
              <w:rPr>
                <w:rFonts w:ascii="Times New Roman" w:hAnsi="Times New Roman" w:cs="Times New Roman"/>
                <w:bCs/>
              </w:rPr>
            </w:pPr>
            <w:r w:rsidRPr="005608D3">
              <w:rPr>
                <w:rFonts w:ascii="Times New Roman" w:hAnsi="Times New Roman" w:cs="Times New Roman"/>
                <w:bCs/>
              </w:rPr>
              <w:t>Zemani Fodil F</w:t>
            </w:r>
            <w:r w:rsidR="00E21823" w:rsidRPr="005608D3">
              <w:rPr>
                <w:rFonts w:ascii="Times New Roman" w:hAnsi="Times New Roman" w:cs="Times New Roman"/>
                <w:bCs/>
              </w:rPr>
              <w:t>.</w:t>
            </w:r>
          </w:p>
        </w:tc>
        <w:tc>
          <w:tcPr>
            <w:tcW w:w="749" w:type="pct"/>
            <w:vAlign w:val="center"/>
          </w:tcPr>
          <w:p w14:paraId="3A8352F6" w14:textId="77777777" w:rsidR="007D02EE" w:rsidRPr="005608D3" w:rsidRDefault="007D02EE" w:rsidP="008E66BE">
            <w:pPr>
              <w:spacing w:after="0"/>
              <w:jc w:val="center"/>
              <w:rPr>
                <w:rFonts w:ascii="Times New Roman" w:hAnsi="Times New Roman" w:cs="Times New Roman"/>
                <w:bCs/>
              </w:rPr>
            </w:pPr>
            <w:r w:rsidRPr="005608D3">
              <w:rPr>
                <w:rFonts w:ascii="Times New Roman" w:hAnsi="Times New Roman" w:cs="Times New Roman"/>
                <w:bCs/>
              </w:rPr>
              <w:t>Pr</w:t>
            </w:r>
          </w:p>
        </w:tc>
        <w:tc>
          <w:tcPr>
            <w:tcW w:w="2130" w:type="pct"/>
            <w:vAlign w:val="center"/>
          </w:tcPr>
          <w:p w14:paraId="5B1278F6" w14:textId="77777777" w:rsidR="007D02EE" w:rsidRPr="005608D3" w:rsidRDefault="00DB56B4" w:rsidP="008E66BE">
            <w:pPr>
              <w:spacing w:after="0"/>
              <w:jc w:val="center"/>
              <w:rPr>
                <w:rFonts w:ascii="Times New Roman" w:hAnsi="Times New Roman" w:cs="Times New Roman"/>
                <w:bCs/>
              </w:rPr>
            </w:pPr>
            <w:r w:rsidRPr="005608D3">
              <w:rPr>
                <w:rFonts w:ascii="Times New Roman" w:hAnsi="Times New Roman" w:cs="Times New Roman"/>
                <w:bCs/>
              </w:rPr>
              <w:t>Génétique moléculaire et cellulaire</w:t>
            </w:r>
          </w:p>
        </w:tc>
        <w:tc>
          <w:tcPr>
            <w:tcW w:w="1073" w:type="pct"/>
            <w:vAlign w:val="center"/>
          </w:tcPr>
          <w:p w14:paraId="6EB76E26" w14:textId="77777777" w:rsidR="007D02EE" w:rsidRPr="005608D3" w:rsidRDefault="007D02EE" w:rsidP="008E66BE">
            <w:pPr>
              <w:spacing w:after="0"/>
              <w:jc w:val="center"/>
              <w:rPr>
                <w:rFonts w:ascii="Times New Roman" w:hAnsi="Times New Roman" w:cs="Times New Roman"/>
                <w:bCs/>
              </w:rPr>
            </w:pPr>
            <w:r w:rsidRPr="005608D3">
              <w:rPr>
                <w:rFonts w:ascii="Times New Roman" w:hAnsi="Times New Roman" w:cs="Times New Roman"/>
                <w:bCs/>
              </w:rPr>
              <w:t>COURS</w:t>
            </w:r>
          </w:p>
        </w:tc>
      </w:tr>
      <w:tr w:rsidR="00623E7C" w:rsidRPr="005608D3" w14:paraId="65B8AB94" w14:textId="77777777" w:rsidTr="00DB56B4">
        <w:trPr>
          <w:tblHeader/>
        </w:trPr>
        <w:tc>
          <w:tcPr>
            <w:tcW w:w="1048" w:type="pct"/>
            <w:vAlign w:val="center"/>
          </w:tcPr>
          <w:p w14:paraId="225FB368" w14:textId="77777777" w:rsidR="00E21823" w:rsidRPr="005608D3" w:rsidRDefault="00E21823" w:rsidP="008E66BE">
            <w:pPr>
              <w:spacing w:after="0"/>
              <w:rPr>
                <w:rFonts w:ascii="Times New Roman" w:hAnsi="Times New Roman" w:cs="Times New Roman"/>
                <w:bCs/>
              </w:rPr>
            </w:pPr>
            <w:r w:rsidRPr="005608D3">
              <w:rPr>
                <w:rFonts w:ascii="Times New Roman" w:hAnsi="Times New Roman" w:cs="Times New Roman"/>
                <w:bCs/>
              </w:rPr>
              <w:t>Tabet-</w:t>
            </w:r>
            <w:proofErr w:type="spellStart"/>
            <w:r w:rsidRPr="005608D3">
              <w:rPr>
                <w:rFonts w:ascii="Times New Roman" w:hAnsi="Times New Roman" w:cs="Times New Roman"/>
                <w:bCs/>
              </w:rPr>
              <w:t>Aoual</w:t>
            </w:r>
            <w:proofErr w:type="spellEnd"/>
            <w:r w:rsidRPr="005608D3">
              <w:rPr>
                <w:rFonts w:ascii="Times New Roman" w:hAnsi="Times New Roman" w:cs="Times New Roman"/>
                <w:bCs/>
              </w:rPr>
              <w:t xml:space="preserve"> N.</w:t>
            </w:r>
          </w:p>
        </w:tc>
        <w:tc>
          <w:tcPr>
            <w:tcW w:w="749" w:type="pct"/>
            <w:vAlign w:val="center"/>
          </w:tcPr>
          <w:p w14:paraId="4C727340" w14:textId="77777777" w:rsidR="00E21823" w:rsidRPr="005608D3" w:rsidRDefault="00E21823" w:rsidP="008E66BE">
            <w:pPr>
              <w:spacing w:after="0"/>
              <w:jc w:val="center"/>
              <w:rPr>
                <w:rFonts w:ascii="Times New Roman" w:hAnsi="Times New Roman" w:cs="Times New Roman"/>
                <w:bCs/>
              </w:rPr>
            </w:pPr>
            <w:r w:rsidRPr="005608D3">
              <w:rPr>
                <w:rFonts w:ascii="Times New Roman" w:hAnsi="Times New Roman" w:cs="Times New Roman"/>
                <w:bCs/>
              </w:rPr>
              <w:t>Pr</w:t>
            </w:r>
          </w:p>
        </w:tc>
        <w:tc>
          <w:tcPr>
            <w:tcW w:w="2130" w:type="pct"/>
            <w:vAlign w:val="center"/>
          </w:tcPr>
          <w:p w14:paraId="5DBC2940" w14:textId="77777777" w:rsidR="00E21823" w:rsidRPr="005608D3" w:rsidRDefault="00DB56B4" w:rsidP="008E66BE">
            <w:pPr>
              <w:spacing w:after="0"/>
              <w:jc w:val="center"/>
              <w:rPr>
                <w:rFonts w:ascii="Times New Roman" w:hAnsi="Times New Roman" w:cs="Times New Roman"/>
                <w:bCs/>
              </w:rPr>
            </w:pPr>
            <w:r w:rsidRPr="005608D3">
              <w:rPr>
                <w:rFonts w:ascii="Times New Roman" w:hAnsi="Times New Roman" w:cs="Times New Roman"/>
                <w:bCs/>
              </w:rPr>
              <w:t>Génétique moléculaire et cellulaire</w:t>
            </w:r>
          </w:p>
        </w:tc>
        <w:tc>
          <w:tcPr>
            <w:tcW w:w="1073" w:type="pct"/>
            <w:vAlign w:val="center"/>
          </w:tcPr>
          <w:p w14:paraId="168775A3" w14:textId="77777777" w:rsidR="00E21823" w:rsidRPr="005608D3" w:rsidRDefault="00E21823" w:rsidP="008E66BE">
            <w:pPr>
              <w:spacing w:after="0"/>
              <w:jc w:val="center"/>
              <w:rPr>
                <w:rFonts w:ascii="Times New Roman" w:hAnsi="Times New Roman" w:cs="Times New Roman"/>
                <w:bCs/>
              </w:rPr>
            </w:pPr>
            <w:r w:rsidRPr="005608D3">
              <w:rPr>
                <w:rFonts w:ascii="Times New Roman" w:hAnsi="Times New Roman" w:cs="Times New Roman"/>
                <w:bCs/>
              </w:rPr>
              <w:t>COURS</w:t>
            </w:r>
          </w:p>
        </w:tc>
      </w:tr>
      <w:tr w:rsidR="00DB05BB" w:rsidRPr="005608D3" w14:paraId="3A596B48" w14:textId="77777777" w:rsidTr="00DB56B4">
        <w:trPr>
          <w:tblHeader/>
        </w:trPr>
        <w:tc>
          <w:tcPr>
            <w:tcW w:w="1048" w:type="pct"/>
            <w:vAlign w:val="center"/>
          </w:tcPr>
          <w:p w14:paraId="789B43E6" w14:textId="77777777" w:rsidR="00D27A35" w:rsidRPr="005608D3" w:rsidRDefault="00D27A35" w:rsidP="00D27A35">
            <w:pPr>
              <w:spacing w:after="0"/>
              <w:rPr>
                <w:rFonts w:ascii="Times New Roman" w:hAnsi="Times New Roman" w:cs="Times New Roman"/>
                <w:bCs/>
              </w:rPr>
            </w:pPr>
            <w:proofErr w:type="spellStart"/>
            <w:r w:rsidRPr="005608D3">
              <w:rPr>
                <w:rFonts w:ascii="Times New Roman" w:hAnsi="Times New Roman" w:cs="Times New Roman"/>
                <w:bCs/>
              </w:rPr>
              <w:t>Meroufel</w:t>
            </w:r>
            <w:proofErr w:type="spellEnd"/>
            <w:r w:rsidRPr="005608D3">
              <w:rPr>
                <w:rFonts w:ascii="Times New Roman" w:hAnsi="Times New Roman" w:cs="Times New Roman"/>
                <w:bCs/>
              </w:rPr>
              <w:t xml:space="preserve"> N. D.</w:t>
            </w:r>
          </w:p>
        </w:tc>
        <w:tc>
          <w:tcPr>
            <w:tcW w:w="749" w:type="pct"/>
            <w:vAlign w:val="center"/>
          </w:tcPr>
          <w:p w14:paraId="7788C769" w14:textId="77777777" w:rsidR="00D27A35" w:rsidRPr="005608D3" w:rsidRDefault="00D27A35" w:rsidP="00D27A35">
            <w:pPr>
              <w:spacing w:after="0"/>
              <w:jc w:val="center"/>
              <w:rPr>
                <w:rFonts w:ascii="Times New Roman" w:hAnsi="Times New Roman" w:cs="Times New Roman"/>
                <w:bCs/>
              </w:rPr>
            </w:pPr>
            <w:r w:rsidRPr="005608D3">
              <w:rPr>
                <w:rFonts w:ascii="Times New Roman" w:hAnsi="Times New Roman" w:cs="Times New Roman"/>
                <w:bCs/>
              </w:rPr>
              <w:t>Pr</w:t>
            </w:r>
          </w:p>
        </w:tc>
        <w:tc>
          <w:tcPr>
            <w:tcW w:w="2130" w:type="pct"/>
            <w:vAlign w:val="center"/>
          </w:tcPr>
          <w:p w14:paraId="555706E5" w14:textId="77777777" w:rsidR="00D27A35" w:rsidRPr="005608D3" w:rsidRDefault="00DB56B4" w:rsidP="00D27A35">
            <w:pPr>
              <w:spacing w:after="0"/>
              <w:jc w:val="center"/>
              <w:rPr>
                <w:rFonts w:ascii="Times New Roman" w:hAnsi="Times New Roman" w:cs="Times New Roman"/>
                <w:bCs/>
              </w:rPr>
            </w:pPr>
            <w:r w:rsidRPr="005608D3">
              <w:rPr>
                <w:rFonts w:ascii="Times New Roman" w:hAnsi="Times New Roman" w:cs="Times New Roman"/>
                <w:bCs/>
              </w:rPr>
              <w:t>Génétique moléculaire et cellulaire</w:t>
            </w:r>
          </w:p>
        </w:tc>
        <w:tc>
          <w:tcPr>
            <w:tcW w:w="1073" w:type="pct"/>
            <w:vAlign w:val="center"/>
          </w:tcPr>
          <w:p w14:paraId="06B073DC" w14:textId="77777777" w:rsidR="00D27A35" w:rsidRPr="005608D3" w:rsidRDefault="00D27A35" w:rsidP="00D27A35">
            <w:pPr>
              <w:spacing w:after="0"/>
              <w:jc w:val="center"/>
              <w:rPr>
                <w:rFonts w:ascii="Times New Roman" w:hAnsi="Times New Roman" w:cs="Times New Roman"/>
                <w:bCs/>
              </w:rPr>
            </w:pPr>
            <w:r w:rsidRPr="005608D3">
              <w:rPr>
                <w:rFonts w:ascii="Times New Roman" w:hAnsi="Times New Roman" w:cs="Times New Roman"/>
                <w:bCs/>
              </w:rPr>
              <w:t>COURS</w:t>
            </w:r>
          </w:p>
        </w:tc>
      </w:tr>
      <w:tr w:rsidR="00623E7C" w:rsidRPr="005608D3" w14:paraId="5B8EF152" w14:textId="77777777" w:rsidTr="00DB56B4">
        <w:trPr>
          <w:tblHeader/>
        </w:trPr>
        <w:tc>
          <w:tcPr>
            <w:tcW w:w="1048" w:type="pct"/>
            <w:vAlign w:val="center"/>
          </w:tcPr>
          <w:p w14:paraId="13757104" w14:textId="77777777" w:rsidR="00623E7C" w:rsidRPr="005608D3" w:rsidRDefault="00623E7C" w:rsidP="00D27A35">
            <w:pPr>
              <w:spacing w:after="0"/>
              <w:rPr>
                <w:rFonts w:ascii="Times New Roman" w:hAnsi="Times New Roman" w:cs="Times New Roman"/>
                <w:bCs/>
              </w:rPr>
            </w:pPr>
            <w:proofErr w:type="spellStart"/>
            <w:r w:rsidRPr="005608D3">
              <w:rPr>
                <w:rFonts w:ascii="Times New Roman" w:hAnsi="Times New Roman" w:cs="Times New Roman"/>
                <w:bCs/>
              </w:rPr>
              <w:t>Moghtit</w:t>
            </w:r>
            <w:proofErr w:type="spellEnd"/>
            <w:r w:rsidRPr="005608D3">
              <w:rPr>
                <w:rFonts w:ascii="Times New Roman" w:hAnsi="Times New Roman" w:cs="Times New Roman"/>
                <w:bCs/>
              </w:rPr>
              <w:t xml:space="preserve"> F. Z. </w:t>
            </w:r>
          </w:p>
        </w:tc>
        <w:tc>
          <w:tcPr>
            <w:tcW w:w="749" w:type="pct"/>
            <w:vAlign w:val="center"/>
          </w:tcPr>
          <w:p w14:paraId="1B7D6159" w14:textId="77777777" w:rsidR="00623E7C" w:rsidRPr="005608D3" w:rsidRDefault="00623E7C" w:rsidP="00D27A35">
            <w:pPr>
              <w:spacing w:after="0"/>
              <w:jc w:val="center"/>
              <w:rPr>
                <w:rFonts w:ascii="Times New Roman" w:hAnsi="Times New Roman" w:cs="Times New Roman"/>
                <w:bCs/>
              </w:rPr>
            </w:pPr>
            <w:r w:rsidRPr="005608D3">
              <w:rPr>
                <w:rFonts w:ascii="Times New Roman" w:hAnsi="Times New Roman" w:cs="Times New Roman"/>
                <w:bCs/>
              </w:rPr>
              <w:t>MC</w:t>
            </w:r>
            <w:r w:rsidR="00414B70" w:rsidRPr="005608D3">
              <w:rPr>
                <w:rFonts w:ascii="Times New Roman" w:hAnsi="Times New Roman" w:cs="Times New Roman"/>
                <w:bCs/>
              </w:rPr>
              <w:t>B</w:t>
            </w:r>
          </w:p>
        </w:tc>
        <w:tc>
          <w:tcPr>
            <w:tcW w:w="2130" w:type="pct"/>
            <w:vAlign w:val="center"/>
          </w:tcPr>
          <w:p w14:paraId="340C6455" w14:textId="77777777" w:rsidR="00623E7C" w:rsidRPr="005608D3" w:rsidRDefault="00DB56B4" w:rsidP="00D27A35">
            <w:pPr>
              <w:spacing w:after="0"/>
              <w:jc w:val="center"/>
              <w:rPr>
                <w:rFonts w:ascii="Times New Roman" w:hAnsi="Times New Roman" w:cs="Times New Roman"/>
                <w:bCs/>
              </w:rPr>
            </w:pPr>
            <w:r w:rsidRPr="005608D3">
              <w:rPr>
                <w:rFonts w:ascii="Times New Roman" w:hAnsi="Times New Roman" w:cs="Times New Roman"/>
                <w:bCs/>
              </w:rPr>
              <w:t>Génétique moléculaire et cellulaire</w:t>
            </w:r>
          </w:p>
        </w:tc>
        <w:tc>
          <w:tcPr>
            <w:tcW w:w="1073" w:type="pct"/>
            <w:vAlign w:val="center"/>
          </w:tcPr>
          <w:p w14:paraId="5A71D1EA" w14:textId="77777777" w:rsidR="00623E7C" w:rsidRPr="005608D3" w:rsidRDefault="00623E7C" w:rsidP="00D27A35">
            <w:pPr>
              <w:spacing w:after="0"/>
              <w:jc w:val="center"/>
              <w:rPr>
                <w:rFonts w:ascii="Times New Roman" w:hAnsi="Times New Roman" w:cs="Times New Roman"/>
                <w:bCs/>
              </w:rPr>
            </w:pPr>
            <w:r w:rsidRPr="005608D3">
              <w:rPr>
                <w:rFonts w:ascii="Times New Roman" w:hAnsi="Times New Roman" w:cs="Times New Roman"/>
                <w:bCs/>
              </w:rPr>
              <w:t>COURS/TD</w:t>
            </w:r>
          </w:p>
        </w:tc>
      </w:tr>
      <w:tr w:rsidR="00414B70" w:rsidRPr="005608D3" w14:paraId="7D6C0116" w14:textId="77777777" w:rsidTr="00DB56B4">
        <w:trPr>
          <w:tblHeader/>
        </w:trPr>
        <w:tc>
          <w:tcPr>
            <w:tcW w:w="1048" w:type="pct"/>
            <w:vAlign w:val="center"/>
          </w:tcPr>
          <w:p w14:paraId="15CCC589" w14:textId="77777777" w:rsidR="00414B70" w:rsidRPr="005608D3" w:rsidRDefault="00414B70" w:rsidP="00414B70">
            <w:pPr>
              <w:spacing w:after="0"/>
              <w:rPr>
                <w:rFonts w:ascii="Times New Roman" w:hAnsi="Times New Roman" w:cs="Times New Roman"/>
                <w:bCs/>
              </w:rPr>
            </w:pPr>
            <w:r w:rsidRPr="005608D3">
              <w:rPr>
                <w:rFonts w:ascii="Times New Roman" w:hAnsi="Times New Roman" w:cs="Times New Roman"/>
                <w:bCs/>
              </w:rPr>
              <w:t>Abdi M.</w:t>
            </w:r>
          </w:p>
        </w:tc>
        <w:tc>
          <w:tcPr>
            <w:tcW w:w="749" w:type="pct"/>
            <w:vAlign w:val="center"/>
          </w:tcPr>
          <w:p w14:paraId="6BC2DE13" w14:textId="77777777" w:rsidR="00414B70" w:rsidRPr="005608D3" w:rsidRDefault="00414B70" w:rsidP="00414B70">
            <w:pPr>
              <w:spacing w:after="0"/>
              <w:jc w:val="center"/>
              <w:rPr>
                <w:rFonts w:ascii="Times New Roman" w:hAnsi="Times New Roman" w:cs="Times New Roman"/>
                <w:bCs/>
              </w:rPr>
            </w:pPr>
            <w:r w:rsidRPr="005608D3">
              <w:rPr>
                <w:rFonts w:ascii="Times New Roman" w:hAnsi="Times New Roman" w:cs="Times New Roman"/>
                <w:bCs/>
              </w:rPr>
              <w:t>MCA</w:t>
            </w:r>
          </w:p>
        </w:tc>
        <w:tc>
          <w:tcPr>
            <w:tcW w:w="2130" w:type="pct"/>
            <w:vAlign w:val="center"/>
          </w:tcPr>
          <w:p w14:paraId="2DCE7FC8" w14:textId="77777777" w:rsidR="00414B70" w:rsidRPr="005608D3" w:rsidRDefault="00DB56B4" w:rsidP="00414B70">
            <w:pPr>
              <w:spacing w:after="0"/>
              <w:jc w:val="center"/>
              <w:rPr>
                <w:rFonts w:ascii="Times New Roman" w:hAnsi="Times New Roman" w:cs="Times New Roman"/>
                <w:bCs/>
              </w:rPr>
            </w:pPr>
            <w:r w:rsidRPr="005608D3">
              <w:rPr>
                <w:rFonts w:ascii="Times New Roman" w:hAnsi="Times New Roman" w:cs="Times New Roman"/>
                <w:bCs/>
              </w:rPr>
              <w:t>Génétique moléculaire et cellulaire</w:t>
            </w:r>
          </w:p>
        </w:tc>
        <w:tc>
          <w:tcPr>
            <w:tcW w:w="1073" w:type="pct"/>
            <w:vAlign w:val="center"/>
          </w:tcPr>
          <w:p w14:paraId="6608DF51" w14:textId="77777777" w:rsidR="00414B70" w:rsidRPr="005608D3" w:rsidRDefault="00414B70" w:rsidP="00414B70">
            <w:pPr>
              <w:spacing w:after="0"/>
              <w:jc w:val="center"/>
              <w:rPr>
                <w:rFonts w:ascii="Times New Roman" w:hAnsi="Times New Roman" w:cs="Times New Roman"/>
                <w:bCs/>
              </w:rPr>
            </w:pPr>
            <w:r w:rsidRPr="005608D3">
              <w:rPr>
                <w:rFonts w:ascii="Times New Roman" w:hAnsi="Times New Roman" w:cs="Times New Roman"/>
                <w:bCs/>
              </w:rPr>
              <w:t>COURS/TD</w:t>
            </w:r>
          </w:p>
        </w:tc>
      </w:tr>
      <w:tr w:rsidR="00414B70" w:rsidRPr="005608D3" w14:paraId="5C735421" w14:textId="77777777" w:rsidTr="00DB56B4">
        <w:trPr>
          <w:tblHeader/>
        </w:trPr>
        <w:tc>
          <w:tcPr>
            <w:tcW w:w="1048" w:type="pct"/>
            <w:vAlign w:val="center"/>
          </w:tcPr>
          <w:p w14:paraId="3372A0F4" w14:textId="77777777" w:rsidR="00414B70" w:rsidRPr="005608D3" w:rsidRDefault="00414B70" w:rsidP="00414B70">
            <w:pPr>
              <w:spacing w:after="0"/>
              <w:rPr>
                <w:rFonts w:ascii="Times New Roman" w:hAnsi="Times New Roman" w:cs="Times New Roman"/>
                <w:bCs/>
              </w:rPr>
            </w:pPr>
            <w:r w:rsidRPr="005608D3">
              <w:rPr>
                <w:rFonts w:ascii="Times New Roman" w:hAnsi="Times New Roman" w:cs="Times New Roman"/>
                <w:bCs/>
              </w:rPr>
              <w:t>Meliani M.</w:t>
            </w:r>
          </w:p>
        </w:tc>
        <w:tc>
          <w:tcPr>
            <w:tcW w:w="749" w:type="pct"/>
            <w:vAlign w:val="center"/>
          </w:tcPr>
          <w:p w14:paraId="4F958323" w14:textId="77777777" w:rsidR="00414B70" w:rsidRPr="005608D3" w:rsidRDefault="00414B70" w:rsidP="00414B70">
            <w:pPr>
              <w:spacing w:after="0"/>
              <w:jc w:val="center"/>
              <w:rPr>
                <w:rFonts w:ascii="Times New Roman" w:hAnsi="Times New Roman" w:cs="Times New Roman"/>
                <w:bCs/>
              </w:rPr>
            </w:pPr>
            <w:r w:rsidRPr="005608D3">
              <w:rPr>
                <w:rFonts w:ascii="Times New Roman" w:hAnsi="Times New Roman" w:cs="Times New Roman"/>
                <w:bCs/>
              </w:rPr>
              <w:t>MAB</w:t>
            </w:r>
          </w:p>
        </w:tc>
        <w:tc>
          <w:tcPr>
            <w:tcW w:w="2130" w:type="pct"/>
            <w:vAlign w:val="center"/>
          </w:tcPr>
          <w:p w14:paraId="35D4AF08" w14:textId="77777777" w:rsidR="00414B70" w:rsidRPr="005608D3" w:rsidRDefault="00414B70" w:rsidP="00414B70">
            <w:pPr>
              <w:spacing w:after="0"/>
              <w:jc w:val="center"/>
              <w:rPr>
                <w:rFonts w:ascii="Times New Roman" w:hAnsi="Times New Roman" w:cs="Times New Roman"/>
                <w:bCs/>
              </w:rPr>
            </w:pPr>
            <w:r w:rsidRPr="005608D3">
              <w:rPr>
                <w:rFonts w:ascii="Times New Roman" w:hAnsi="Times New Roman" w:cs="Times New Roman"/>
                <w:bCs/>
              </w:rPr>
              <w:t>Aquabior</w:t>
            </w:r>
          </w:p>
        </w:tc>
        <w:tc>
          <w:tcPr>
            <w:tcW w:w="1073" w:type="pct"/>
            <w:vAlign w:val="center"/>
          </w:tcPr>
          <w:p w14:paraId="3B4B8D2A" w14:textId="77777777" w:rsidR="00414B70" w:rsidRPr="005608D3" w:rsidRDefault="00414B70" w:rsidP="00414B70">
            <w:pPr>
              <w:spacing w:after="0"/>
              <w:jc w:val="center"/>
              <w:rPr>
                <w:rFonts w:ascii="Times New Roman" w:hAnsi="Times New Roman" w:cs="Times New Roman"/>
                <w:bCs/>
              </w:rPr>
            </w:pPr>
            <w:r w:rsidRPr="005608D3">
              <w:rPr>
                <w:rFonts w:ascii="Times New Roman" w:hAnsi="Times New Roman" w:cs="Times New Roman"/>
                <w:bCs/>
              </w:rPr>
              <w:t>TP/TD</w:t>
            </w:r>
          </w:p>
        </w:tc>
      </w:tr>
    </w:tbl>
    <w:p w14:paraId="4F6F67F4" w14:textId="77777777" w:rsidR="00623E7C" w:rsidRPr="005608D3" w:rsidRDefault="00623E7C" w:rsidP="007D02EE">
      <w:pPr>
        <w:pStyle w:val="En-tte"/>
        <w:tabs>
          <w:tab w:val="clear" w:pos="4536"/>
          <w:tab w:val="clear" w:pos="9072"/>
        </w:tabs>
        <w:rPr>
          <w:rFonts w:ascii="Times New Roman" w:hAnsi="Times New Roman" w:cs="Times New Roman"/>
          <w:b/>
        </w:rPr>
      </w:pPr>
    </w:p>
    <w:p w14:paraId="7FF3E00A" w14:textId="77777777" w:rsidR="0068751E" w:rsidRPr="005608D3" w:rsidRDefault="007D02EE">
      <w:pPr>
        <w:pStyle w:val="En-tte"/>
        <w:numPr>
          <w:ilvl w:val="0"/>
          <w:numId w:val="325"/>
        </w:numPr>
        <w:tabs>
          <w:tab w:val="clear" w:pos="4536"/>
          <w:tab w:val="clear" w:pos="9072"/>
        </w:tabs>
        <w:spacing w:before="240" w:line="480" w:lineRule="auto"/>
        <w:rPr>
          <w:rFonts w:ascii="Times New Roman" w:hAnsi="Times New Roman" w:cs="Times New Roman"/>
          <w:b/>
        </w:rPr>
      </w:pPr>
      <w:r w:rsidRPr="005608D3">
        <w:rPr>
          <w:rFonts w:ascii="Times New Roman" w:hAnsi="Times New Roman" w:cs="Times New Roman"/>
          <w:b/>
        </w:rPr>
        <w:t xml:space="preserve">Laboratoire(s) de recherche de soutien à l’ingéniorat </w:t>
      </w:r>
    </w:p>
    <w:p w14:paraId="49E6EF1F" w14:textId="77777777" w:rsidR="007D02EE" w:rsidRPr="005608D3" w:rsidRDefault="0068751E" w:rsidP="0068751E">
      <w:pPr>
        <w:pStyle w:val="En-tte"/>
        <w:tabs>
          <w:tab w:val="clear" w:pos="4536"/>
          <w:tab w:val="clear" w:pos="9072"/>
        </w:tabs>
        <w:spacing w:before="240" w:line="480" w:lineRule="auto"/>
        <w:ind w:left="720"/>
        <w:rPr>
          <w:rFonts w:ascii="Times New Roman" w:hAnsi="Times New Roman" w:cs="Times New Roman"/>
          <w:b/>
        </w:rPr>
      </w:pPr>
      <w:r w:rsidRPr="005608D3">
        <w:rPr>
          <w:rFonts w:ascii="Times New Roman" w:hAnsi="Times New Roman" w:cs="Times New Roman"/>
          <w:b/>
        </w:rPr>
        <w:t>1/</w:t>
      </w:r>
      <w:r w:rsidR="007D02EE" w:rsidRPr="005608D3">
        <w:rPr>
          <w:rFonts w:ascii="Times New Roman" w:hAnsi="Times New Roman" w:cs="Times New Roman"/>
          <w:b/>
        </w:rPr>
        <w:t>AQUABIOR</w:t>
      </w:r>
    </w:p>
    <w:p w14:paraId="3B704C1B" w14:textId="77777777" w:rsidR="007D02EE" w:rsidRPr="005608D3" w:rsidRDefault="007D02EE" w:rsidP="007D02EE">
      <w:pPr>
        <w:pStyle w:val="En-tte"/>
        <w:tabs>
          <w:tab w:val="clear" w:pos="4536"/>
          <w:tab w:val="clear" w:pos="9072"/>
        </w:tabs>
        <w:rPr>
          <w:rFonts w:ascii="Times New Roman"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8"/>
      </w:tblGrid>
      <w:tr w:rsidR="00623E7C" w:rsidRPr="005608D3" w14:paraId="3B071E09" w14:textId="77777777" w:rsidTr="00AE50D2">
        <w:tc>
          <w:tcPr>
            <w:tcW w:w="9606" w:type="dxa"/>
          </w:tcPr>
          <w:p w14:paraId="5E248B76" w14:textId="77777777" w:rsidR="007D02EE" w:rsidRPr="005608D3" w:rsidRDefault="007D02EE" w:rsidP="00AE50D2">
            <w:pPr>
              <w:jc w:val="center"/>
              <w:rPr>
                <w:rFonts w:ascii="Times New Roman" w:hAnsi="Times New Roman" w:cs="Times New Roman"/>
                <w:b/>
              </w:rPr>
            </w:pPr>
            <w:r w:rsidRPr="005608D3">
              <w:rPr>
                <w:rFonts w:ascii="Times New Roman" w:hAnsi="Times New Roman" w:cs="Times New Roman"/>
                <w:b/>
              </w:rPr>
              <w:t>Chef du laboratoire ABIAYAD SIDI MOHAMED EL AMINE</w:t>
            </w:r>
          </w:p>
        </w:tc>
      </w:tr>
      <w:tr w:rsidR="00623E7C" w:rsidRPr="005608D3" w14:paraId="060C7E69" w14:textId="77777777" w:rsidTr="00AE50D2">
        <w:tc>
          <w:tcPr>
            <w:tcW w:w="9606" w:type="dxa"/>
          </w:tcPr>
          <w:p w14:paraId="1B1815E4" w14:textId="77777777" w:rsidR="007D02EE" w:rsidRPr="005608D3" w:rsidRDefault="007D02EE" w:rsidP="00AE50D2">
            <w:pPr>
              <w:jc w:val="center"/>
              <w:rPr>
                <w:rFonts w:ascii="Times New Roman" w:hAnsi="Times New Roman" w:cs="Times New Roman"/>
                <w:b/>
              </w:rPr>
            </w:pPr>
            <w:r w:rsidRPr="005608D3">
              <w:rPr>
                <w:rFonts w:ascii="Times New Roman" w:hAnsi="Times New Roman" w:cs="Times New Roman"/>
                <w:b/>
              </w:rPr>
              <w:t>N° Agrément du laboratoire</w:t>
            </w:r>
          </w:p>
        </w:tc>
      </w:tr>
      <w:tr w:rsidR="00DB05BB" w:rsidRPr="005608D3" w14:paraId="2596E5B1" w14:textId="77777777" w:rsidTr="00AE50D2">
        <w:tc>
          <w:tcPr>
            <w:tcW w:w="9606" w:type="dxa"/>
          </w:tcPr>
          <w:p w14:paraId="285A2690" w14:textId="77777777" w:rsidR="007D02EE" w:rsidRPr="005608D3" w:rsidRDefault="007D02EE" w:rsidP="00AE50D2">
            <w:pPr>
              <w:rPr>
                <w:rFonts w:ascii="Times New Roman" w:hAnsi="Times New Roman" w:cs="Times New Roman"/>
              </w:rPr>
            </w:pPr>
            <w:r w:rsidRPr="005608D3">
              <w:rPr>
                <w:rFonts w:ascii="Times New Roman" w:hAnsi="Times New Roman" w:cs="Times New Roman"/>
              </w:rPr>
              <w:t xml:space="preserve">Date : </w:t>
            </w:r>
            <w:r w:rsidRPr="005608D3">
              <w:rPr>
                <w:rFonts w:ascii="Times New Roman" w:eastAsia="Tahoma" w:hAnsi="Times New Roman" w:cs="Times New Roman"/>
              </w:rPr>
              <w:t>agréé en 2011 code 071</w:t>
            </w:r>
          </w:p>
          <w:p w14:paraId="2586206E" w14:textId="77777777" w:rsidR="007D02EE" w:rsidRPr="005608D3" w:rsidRDefault="007D02EE" w:rsidP="00BC1BEE">
            <w:pPr>
              <w:rPr>
                <w:rFonts w:ascii="Times New Roman" w:hAnsi="Times New Roman" w:cs="Times New Roman"/>
              </w:rPr>
            </w:pPr>
            <w:r w:rsidRPr="005608D3">
              <w:rPr>
                <w:rFonts w:ascii="Times New Roman" w:hAnsi="Times New Roman" w:cs="Times New Roman"/>
              </w:rPr>
              <w:t>Avis du directeur du laboratoire : Favorable</w:t>
            </w:r>
          </w:p>
        </w:tc>
      </w:tr>
    </w:tbl>
    <w:p w14:paraId="28F686F4" w14:textId="77777777" w:rsidR="007D02EE" w:rsidRPr="005608D3" w:rsidRDefault="007D02EE">
      <w:pPr>
        <w:pStyle w:val="En-tte"/>
        <w:numPr>
          <w:ilvl w:val="0"/>
          <w:numId w:val="325"/>
        </w:numPr>
        <w:tabs>
          <w:tab w:val="clear" w:pos="4536"/>
          <w:tab w:val="clear" w:pos="9072"/>
        </w:tabs>
        <w:spacing w:before="240" w:line="480" w:lineRule="auto"/>
        <w:rPr>
          <w:rFonts w:ascii="Times New Roman" w:hAnsi="Times New Roman" w:cs="Times New Roman"/>
          <w:b/>
        </w:rPr>
      </w:pPr>
      <w:r w:rsidRPr="005608D3">
        <w:rPr>
          <w:rFonts w:ascii="Times New Roman" w:hAnsi="Times New Roman" w:cs="Times New Roman"/>
          <w:b/>
        </w:rPr>
        <w:t>Espaces de travaux personnels et TIC :</w:t>
      </w:r>
    </w:p>
    <w:p w14:paraId="14A3F557" w14:textId="77777777" w:rsidR="007D02EE" w:rsidRPr="005608D3" w:rsidRDefault="007D02EE" w:rsidP="007D02EE">
      <w:pPr>
        <w:ind w:right="284"/>
        <w:rPr>
          <w:rFonts w:ascii="Times New Roman" w:hAnsi="Times New Roman" w:cs="Times New Roman"/>
          <w:b/>
        </w:rPr>
      </w:pPr>
      <w:r w:rsidRPr="005608D3">
        <w:rPr>
          <w:rFonts w:ascii="Times New Roman" w:hAnsi="Times New Roman" w:cs="Times New Roman"/>
        </w:rPr>
        <w:t>Bibliothèque de l’école</w:t>
      </w:r>
    </w:p>
    <w:p w14:paraId="7107D502" w14:textId="77777777" w:rsidR="007D02EE" w:rsidRPr="005608D3" w:rsidRDefault="007D02EE" w:rsidP="007B1D8F">
      <w:pPr>
        <w:pStyle w:val="En-tte"/>
        <w:tabs>
          <w:tab w:val="clear" w:pos="4536"/>
          <w:tab w:val="clear" w:pos="9072"/>
        </w:tabs>
        <w:spacing w:before="240" w:line="360" w:lineRule="auto"/>
        <w:jc w:val="both"/>
        <w:rPr>
          <w:rFonts w:ascii="Times New Roman" w:hAnsi="Times New Roman" w:cs="Times New Roman"/>
          <w:bCs/>
        </w:rPr>
      </w:pPr>
    </w:p>
    <w:p w14:paraId="548395BA" w14:textId="77777777" w:rsidR="007B1D8F" w:rsidRPr="005608D3" w:rsidRDefault="007B1D8F">
      <w:pPr>
        <w:rPr>
          <w:rFonts w:ascii="Times New Roman" w:hAnsi="Times New Roman" w:cs="Times New Roman"/>
          <w:bCs/>
        </w:rPr>
      </w:pPr>
    </w:p>
    <w:p w14:paraId="5713DEE7" w14:textId="77777777" w:rsidR="00E6508C" w:rsidRPr="005608D3" w:rsidRDefault="00E6508C" w:rsidP="00E6508C">
      <w:pPr>
        <w:jc w:val="center"/>
        <w:rPr>
          <w:rFonts w:ascii="Times New Roman" w:hAnsi="Times New Roman" w:cs="Times New Roman"/>
          <w:bCs/>
          <w:sz w:val="24"/>
          <w:szCs w:val="24"/>
        </w:rPr>
      </w:pPr>
    </w:p>
    <w:p w14:paraId="305B380F" w14:textId="77777777" w:rsidR="00E6508C" w:rsidRPr="005608D3" w:rsidRDefault="00E6508C" w:rsidP="00E6508C">
      <w:pPr>
        <w:jc w:val="center"/>
        <w:rPr>
          <w:rFonts w:ascii="Times New Roman" w:hAnsi="Times New Roman" w:cs="Times New Roman"/>
          <w:bCs/>
          <w:sz w:val="24"/>
          <w:szCs w:val="24"/>
        </w:rPr>
      </w:pPr>
    </w:p>
    <w:p w14:paraId="36825FC2" w14:textId="77777777" w:rsidR="00E6508C" w:rsidRPr="005608D3" w:rsidRDefault="00E6508C" w:rsidP="00E6508C">
      <w:pPr>
        <w:ind w:right="284"/>
        <w:rPr>
          <w:rFonts w:ascii="Times New Roman" w:hAnsi="Times New Roman" w:cs="Times New Roman"/>
        </w:rPr>
      </w:pPr>
    </w:p>
    <w:p w14:paraId="42A053D1" w14:textId="77777777" w:rsidR="00E6508C" w:rsidRPr="005608D3" w:rsidRDefault="00E6508C" w:rsidP="00E6508C">
      <w:pPr>
        <w:ind w:right="284"/>
        <w:rPr>
          <w:rFonts w:ascii="Times New Roman" w:hAnsi="Times New Roman" w:cs="Times New Roman"/>
        </w:rPr>
      </w:pPr>
    </w:p>
    <w:p w14:paraId="1BBC5790" w14:textId="77777777" w:rsidR="00E6508C" w:rsidRPr="005608D3" w:rsidRDefault="00E6508C" w:rsidP="00E6508C">
      <w:pPr>
        <w:ind w:right="284"/>
        <w:rPr>
          <w:rFonts w:ascii="Times New Roman" w:hAnsi="Times New Roman" w:cs="Times New Roman"/>
        </w:rPr>
      </w:pPr>
    </w:p>
    <w:p w14:paraId="2377F29A" w14:textId="77777777" w:rsidR="00E6508C" w:rsidRPr="005608D3" w:rsidRDefault="00E6508C" w:rsidP="00E6508C">
      <w:pPr>
        <w:ind w:right="284"/>
        <w:rPr>
          <w:rFonts w:ascii="Times New Roman" w:hAnsi="Times New Roman" w:cs="Times New Roman"/>
        </w:rPr>
      </w:pPr>
    </w:p>
    <w:p w14:paraId="4BA2B5C4" w14:textId="77777777" w:rsidR="00E6508C" w:rsidRPr="005608D3" w:rsidRDefault="00E6508C" w:rsidP="00E6508C">
      <w:pPr>
        <w:ind w:right="284"/>
        <w:rPr>
          <w:rFonts w:ascii="Times New Roman" w:hAnsi="Times New Roman" w:cs="Times New Roman"/>
        </w:rPr>
      </w:pPr>
    </w:p>
    <w:p w14:paraId="3C240668" w14:textId="77777777" w:rsidR="00E6508C" w:rsidRPr="005608D3" w:rsidRDefault="00E6508C" w:rsidP="00E6508C">
      <w:pPr>
        <w:ind w:right="284"/>
        <w:rPr>
          <w:rFonts w:ascii="Times New Roman" w:hAnsi="Times New Roman" w:cs="Times New Roman"/>
        </w:rPr>
      </w:pPr>
    </w:p>
    <w:p w14:paraId="4D169454" w14:textId="77777777" w:rsidR="00E6508C" w:rsidRPr="005608D3" w:rsidRDefault="00E6508C" w:rsidP="00E6508C">
      <w:pPr>
        <w:ind w:right="284"/>
        <w:rPr>
          <w:rFonts w:ascii="Times New Roman" w:hAnsi="Times New Roman" w:cs="Times New Roman"/>
        </w:rPr>
      </w:pPr>
    </w:p>
    <w:p w14:paraId="76453E78" w14:textId="77777777" w:rsidR="00E6508C" w:rsidRPr="005608D3" w:rsidRDefault="00E6508C" w:rsidP="00E6508C">
      <w:pPr>
        <w:rPr>
          <w:rFonts w:ascii="Times New Roman" w:hAnsi="Times New Roman" w:cs="Times New Roman"/>
        </w:rPr>
      </w:pPr>
    </w:p>
    <w:p w14:paraId="597A6745" w14:textId="77777777" w:rsidR="00E6508C" w:rsidRPr="005608D3" w:rsidRDefault="00E6508C" w:rsidP="00E6508C">
      <w:pPr>
        <w:rPr>
          <w:rFonts w:ascii="Times New Roman" w:hAnsi="Times New Roman" w:cs="Times New Roman"/>
        </w:rPr>
      </w:pPr>
    </w:p>
    <w:p w14:paraId="47D8AEA3" w14:textId="77777777" w:rsidR="00736A9E" w:rsidRPr="005608D3" w:rsidRDefault="00736A9E" w:rsidP="00E6508C">
      <w:pPr>
        <w:jc w:val="center"/>
        <w:rPr>
          <w:rFonts w:ascii="Times New Roman" w:hAnsi="Times New Roman" w:cs="Times New Roman"/>
          <w:b/>
          <w:bCs/>
          <w:sz w:val="72"/>
          <w:szCs w:val="72"/>
        </w:rPr>
      </w:pPr>
    </w:p>
    <w:p w14:paraId="5EB0849F" w14:textId="77777777" w:rsidR="00736A9E" w:rsidRPr="005608D3" w:rsidRDefault="00736A9E" w:rsidP="0057196F">
      <w:pPr>
        <w:rPr>
          <w:rFonts w:ascii="Times New Roman" w:hAnsi="Times New Roman" w:cs="Times New Roman"/>
          <w:b/>
          <w:bCs/>
          <w:sz w:val="72"/>
          <w:szCs w:val="72"/>
        </w:rPr>
      </w:pPr>
    </w:p>
    <w:p w14:paraId="34DCA6B2" w14:textId="16C0BA0F" w:rsidR="00E6508C" w:rsidRPr="005608D3" w:rsidRDefault="00D23B10" w:rsidP="00E6508C">
      <w:pPr>
        <w:jc w:val="center"/>
        <w:rPr>
          <w:rFonts w:ascii="Times New Roman" w:hAnsi="Times New Roman" w:cs="Times New Roman"/>
          <w:b/>
          <w:bCs/>
          <w:sz w:val="72"/>
          <w:szCs w:val="72"/>
        </w:rPr>
      </w:pPr>
      <w:r>
        <w:rPr>
          <w:rFonts w:ascii="Times New Roman" w:hAnsi="Times New Roman" w:cs="Times New Roman"/>
          <w:b/>
          <w:bCs/>
          <w:sz w:val="72"/>
          <w:szCs w:val="72"/>
        </w:rPr>
        <w:t>II-</w:t>
      </w:r>
      <w:r w:rsidR="00E6508C" w:rsidRPr="005608D3">
        <w:rPr>
          <w:rFonts w:ascii="Times New Roman" w:hAnsi="Times New Roman" w:cs="Times New Roman"/>
          <w:b/>
          <w:bCs/>
          <w:sz w:val="72"/>
          <w:szCs w:val="72"/>
        </w:rPr>
        <w:t>Fiche d’organisation semestrielle des enseignements</w:t>
      </w:r>
    </w:p>
    <w:p w14:paraId="0FF3D9D4" w14:textId="77777777" w:rsidR="00E6508C" w:rsidRPr="005608D3" w:rsidRDefault="00E6508C" w:rsidP="00E6508C">
      <w:pPr>
        <w:jc w:val="center"/>
        <w:rPr>
          <w:rFonts w:ascii="Times New Roman" w:hAnsi="Times New Roman" w:cs="Times New Roman"/>
          <w:b/>
          <w:bCs/>
          <w:sz w:val="48"/>
          <w:szCs w:val="48"/>
        </w:rPr>
      </w:pPr>
    </w:p>
    <w:p w14:paraId="18F8415B" w14:textId="77777777" w:rsidR="00E6508C" w:rsidRPr="005608D3" w:rsidRDefault="00E6508C" w:rsidP="00E6508C">
      <w:pPr>
        <w:jc w:val="center"/>
        <w:rPr>
          <w:rFonts w:ascii="Times New Roman" w:hAnsi="Times New Roman" w:cs="Times New Roman"/>
          <w:b/>
          <w:bCs/>
          <w:sz w:val="40"/>
          <w:szCs w:val="40"/>
        </w:rPr>
      </w:pPr>
      <w:r w:rsidRPr="005608D3">
        <w:rPr>
          <w:rFonts w:ascii="Times New Roman" w:hAnsi="Times New Roman" w:cs="Times New Roman"/>
          <w:b/>
          <w:bCs/>
          <w:sz w:val="40"/>
          <w:szCs w:val="40"/>
        </w:rPr>
        <w:t>6 semestres (1</w:t>
      </w:r>
      <w:r w:rsidRPr="005608D3">
        <w:rPr>
          <w:rFonts w:ascii="Times New Roman" w:hAnsi="Times New Roman" w:cs="Times New Roman"/>
          <w:b/>
          <w:bCs/>
          <w:sz w:val="40"/>
          <w:szCs w:val="40"/>
          <w:vertAlign w:val="superscript"/>
        </w:rPr>
        <w:t>ère</w:t>
      </w:r>
      <w:r w:rsidRPr="005608D3">
        <w:rPr>
          <w:rFonts w:ascii="Times New Roman" w:hAnsi="Times New Roman" w:cs="Times New Roman"/>
          <w:b/>
          <w:bCs/>
          <w:sz w:val="40"/>
          <w:szCs w:val="40"/>
        </w:rPr>
        <w:t>, 2</w:t>
      </w:r>
      <w:r w:rsidRPr="005608D3">
        <w:rPr>
          <w:rFonts w:ascii="Times New Roman" w:hAnsi="Times New Roman" w:cs="Times New Roman"/>
          <w:b/>
          <w:bCs/>
          <w:sz w:val="40"/>
          <w:szCs w:val="40"/>
          <w:vertAlign w:val="superscript"/>
        </w:rPr>
        <w:t>ème</w:t>
      </w:r>
      <w:r w:rsidR="00A551C5" w:rsidRPr="005608D3">
        <w:rPr>
          <w:rFonts w:ascii="Times New Roman" w:hAnsi="Times New Roman" w:cs="Times New Roman"/>
          <w:b/>
          <w:bCs/>
          <w:sz w:val="40"/>
          <w:szCs w:val="40"/>
        </w:rPr>
        <w:t xml:space="preserve"> et</w:t>
      </w:r>
      <w:r w:rsidRPr="005608D3">
        <w:rPr>
          <w:rFonts w:ascii="Times New Roman" w:hAnsi="Times New Roman" w:cs="Times New Roman"/>
          <w:b/>
          <w:bCs/>
          <w:sz w:val="40"/>
          <w:szCs w:val="40"/>
        </w:rPr>
        <w:t xml:space="preserve"> 3</w:t>
      </w:r>
      <w:r w:rsidRPr="005608D3">
        <w:rPr>
          <w:rFonts w:ascii="Times New Roman" w:hAnsi="Times New Roman" w:cs="Times New Roman"/>
          <w:b/>
          <w:bCs/>
          <w:sz w:val="40"/>
          <w:szCs w:val="40"/>
          <w:vertAlign w:val="superscript"/>
        </w:rPr>
        <w:t>ème</w:t>
      </w:r>
      <w:r w:rsidRPr="005608D3">
        <w:rPr>
          <w:rFonts w:ascii="Times New Roman" w:hAnsi="Times New Roman" w:cs="Times New Roman"/>
          <w:b/>
          <w:bCs/>
          <w:sz w:val="40"/>
          <w:szCs w:val="40"/>
        </w:rPr>
        <w:t xml:space="preserve"> années)</w:t>
      </w:r>
    </w:p>
    <w:p w14:paraId="06F00166" w14:textId="77777777" w:rsidR="00E6508C" w:rsidRPr="005608D3" w:rsidRDefault="00E6508C" w:rsidP="00E6508C">
      <w:pPr>
        <w:tabs>
          <w:tab w:val="center" w:pos="4734"/>
        </w:tabs>
        <w:rPr>
          <w:rFonts w:ascii="Times New Roman" w:hAnsi="Times New Roman" w:cs="Times New Roman"/>
        </w:rPr>
        <w:sectPr w:rsidR="00E6508C" w:rsidRPr="005608D3" w:rsidSect="009963FF">
          <w:headerReference w:type="default" r:id="rId8"/>
          <w:footerReference w:type="default" r:id="rId9"/>
          <w:pgSz w:w="11906" w:h="16838"/>
          <w:pgMar w:top="1134" w:right="1134" w:bottom="1134" w:left="1134" w:header="709" w:footer="158" w:gutter="170"/>
          <w:pgNumType w:start="1"/>
          <w:cols w:space="708"/>
          <w:docGrid w:linePitch="360"/>
        </w:sectPr>
      </w:pPr>
      <w:r w:rsidRPr="005608D3">
        <w:rPr>
          <w:rFonts w:ascii="Times New Roman" w:hAnsi="Times New Roman" w:cs="Times New Roman"/>
        </w:rPr>
        <w:tab/>
      </w:r>
    </w:p>
    <w:p w14:paraId="40726884" w14:textId="77777777" w:rsidR="00953E6B" w:rsidRPr="005608D3" w:rsidRDefault="00AB62E2" w:rsidP="00837716">
      <w:pPr>
        <w:pStyle w:val="En-tte"/>
        <w:numPr>
          <w:ilvl w:val="0"/>
          <w:numId w:val="12"/>
        </w:numPr>
        <w:tabs>
          <w:tab w:val="clear" w:pos="4536"/>
          <w:tab w:val="clear" w:pos="9072"/>
        </w:tabs>
        <w:rPr>
          <w:rFonts w:ascii="Times New Roman" w:hAnsi="Times New Roman" w:cs="Times New Roman"/>
          <w:b/>
          <w:sz w:val="28"/>
          <w:szCs w:val="28"/>
        </w:rPr>
      </w:pPr>
      <w:r w:rsidRPr="005608D3">
        <w:rPr>
          <w:rFonts w:ascii="Times New Roman" w:hAnsi="Times New Roman" w:cs="Times New Roman"/>
          <w:b/>
          <w:sz w:val="28"/>
          <w:szCs w:val="28"/>
        </w:rPr>
        <w:lastRenderedPageBreak/>
        <w:t>SEMESTRE 1</w:t>
      </w:r>
    </w:p>
    <w:p w14:paraId="00206E38" w14:textId="77777777" w:rsidR="00262249" w:rsidRPr="005608D3" w:rsidRDefault="00262249" w:rsidP="00262249">
      <w:pPr>
        <w:pStyle w:val="En-tte"/>
        <w:tabs>
          <w:tab w:val="clear" w:pos="4536"/>
          <w:tab w:val="clear" w:pos="9072"/>
        </w:tabs>
        <w:rPr>
          <w:rFonts w:ascii="Times New Roman" w:hAnsi="Times New Roman" w:cs="Times New Roman"/>
          <w:b/>
          <w:sz w:val="28"/>
          <w:szCs w:val="28"/>
        </w:rPr>
      </w:pPr>
    </w:p>
    <w:tbl>
      <w:tblPr>
        <w:tblW w:w="14669"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6"/>
        <w:gridCol w:w="1552"/>
        <w:gridCol w:w="1128"/>
        <w:gridCol w:w="988"/>
        <w:gridCol w:w="988"/>
        <w:gridCol w:w="1096"/>
        <w:gridCol w:w="1160"/>
        <w:gridCol w:w="1269"/>
        <w:gridCol w:w="1551"/>
        <w:gridCol w:w="1551"/>
      </w:tblGrid>
      <w:tr w:rsidR="00D23B10" w:rsidRPr="00D23B10" w14:paraId="0AFFC13E" w14:textId="77777777" w:rsidTr="00C01FC3">
        <w:trPr>
          <w:trHeight w:val="347"/>
        </w:trPr>
        <w:tc>
          <w:tcPr>
            <w:tcW w:w="3386" w:type="dxa"/>
            <w:vMerge w:val="restart"/>
            <w:tcBorders>
              <w:top w:val="single" w:sz="4" w:space="0" w:color="000000"/>
              <w:left w:val="single" w:sz="4" w:space="0" w:color="000000"/>
              <w:bottom w:val="single" w:sz="4" w:space="0" w:color="000000"/>
              <w:right w:val="single" w:sz="4" w:space="0" w:color="000000"/>
            </w:tcBorders>
            <w:vAlign w:val="center"/>
          </w:tcPr>
          <w:p w14:paraId="7730FAC9" w14:textId="77777777" w:rsidR="00C9481D" w:rsidRPr="00D23B10" w:rsidRDefault="00C9481D" w:rsidP="00C9481D">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Unité d’Enseignement</w:t>
            </w:r>
          </w:p>
        </w:tc>
        <w:tc>
          <w:tcPr>
            <w:tcW w:w="1552" w:type="dxa"/>
            <w:tcBorders>
              <w:top w:val="single" w:sz="4" w:space="0" w:color="000000"/>
              <w:left w:val="single" w:sz="4" w:space="0" w:color="000000"/>
              <w:bottom w:val="single" w:sz="4" w:space="0" w:color="000000"/>
              <w:right w:val="single" w:sz="4" w:space="0" w:color="000000"/>
            </w:tcBorders>
            <w:vAlign w:val="center"/>
          </w:tcPr>
          <w:p w14:paraId="2D11E3D0" w14:textId="77777777" w:rsidR="00C9481D" w:rsidRPr="00D23B10" w:rsidRDefault="00C9481D" w:rsidP="00C9481D">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VHS</w:t>
            </w:r>
          </w:p>
        </w:tc>
        <w:tc>
          <w:tcPr>
            <w:tcW w:w="4200" w:type="dxa"/>
            <w:gridSpan w:val="4"/>
            <w:tcBorders>
              <w:top w:val="single" w:sz="4" w:space="0" w:color="000000"/>
              <w:left w:val="single" w:sz="4" w:space="0" w:color="000000"/>
              <w:bottom w:val="single" w:sz="4" w:space="0" w:color="000000"/>
              <w:right w:val="single" w:sz="4" w:space="0" w:color="000000"/>
            </w:tcBorders>
            <w:vAlign w:val="center"/>
          </w:tcPr>
          <w:p w14:paraId="225D6EEB" w14:textId="77777777" w:rsidR="00C9481D" w:rsidRPr="00D23B10" w:rsidRDefault="00C9481D" w:rsidP="00C9481D">
            <w:pPr>
              <w:spacing w:after="0" w:line="240" w:lineRule="auto"/>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 xml:space="preserve">  V.H hebdomadaire</w:t>
            </w:r>
          </w:p>
        </w:tc>
        <w:tc>
          <w:tcPr>
            <w:tcW w:w="1160" w:type="dxa"/>
            <w:vMerge w:val="restart"/>
            <w:tcBorders>
              <w:top w:val="single" w:sz="4" w:space="0" w:color="000000"/>
              <w:left w:val="single" w:sz="4" w:space="0" w:color="000000"/>
              <w:bottom w:val="single" w:sz="4" w:space="0" w:color="000000"/>
              <w:right w:val="single" w:sz="4" w:space="0" w:color="000000"/>
            </w:tcBorders>
            <w:vAlign w:val="center"/>
          </w:tcPr>
          <w:p w14:paraId="7574E45E" w14:textId="77777777" w:rsidR="00C9481D" w:rsidRPr="00D23B10" w:rsidRDefault="00C9481D" w:rsidP="00C9481D">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Coeff</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2069D06E" w14:textId="77777777" w:rsidR="00C9481D" w:rsidRPr="00D23B10" w:rsidRDefault="00C9481D" w:rsidP="00C9481D">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Crédits</w:t>
            </w:r>
          </w:p>
        </w:tc>
        <w:tc>
          <w:tcPr>
            <w:tcW w:w="3102" w:type="dxa"/>
            <w:gridSpan w:val="2"/>
            <w:tcBorders>
              <w:top w:val="single" w:sz="4" w:space="0" w:color="000000"/>
              <w:left w:val="single" w:sz="4" w:space="0" w:color="000000"/>
              <w:bottom w:val="single" w:sz="4" w:space="0" w:color="000000"/>
              <w:right w:val="single" w:sz="4" w:space="0" w:color="000000"/>
            </w:tcBorders>
            <w:vAlign w:val="center"/>
          </w:tcPr>
          <w:p w14:paraId="166DBD31" w14:textId="77777777" w:rsidR="00C9481D" w:rsidRPr="00D23B10" w:rsidRDefault="00C9481D" w:rsidP="00C9481D">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Mode d'évaluation</w:t>
            </w:r>
          </w:p>
        </w:tc>
      </w:tr>
      <w:tr w:rsidR="00D23B10" w:rsidRPr="00D23B10" w14:paraId="7DF23AB3" w14:textId="77777777" w:rsidTr="00C01FC3">
        <w:trPr>
          <w:trHeight w:val="347"/>
        </w:trPr>
        <w:tc>
          <w:tcPr>
            <w:tcW w:w="3386" w:type="dxa"/>
            <w:vMerge/>
            <w:tcBorders>
              <w:top w:val="single" w:sz="4" w:space="0" w:color="000000"/>
              <w:left w:val="single" w:sz="4" w:space="0" w:color="000000"/>
              <w:bottom w:val="single" w:sz="4" w:space="0" w:color="000000"/>
              <w:right w:val="single" w:sz="4" w:space="0" w:color="000000"/>
            </w:tcBorders>
            <w:vAlign w:val="center"/>
          </w:tcPr>
          <w:p w14:paraId="10A52318" w14:textId="77777777" w:rsidR="00C9481D" w:rsidRPr="00D23B10" w:rsidRDefault="00C9481D" w:rsidP="00D23B10">
            <w:pPr>
              <w:widowControl w:val="0"/>
              <w:pBdr>
                <w:top w:val="nil"/>
                <w:left w:val="nil"/>
                <w:bottom w:val="nil"/>
                <w:right w:val="nil"/>
                <w:between w:val="nil"/>
              </w:pBdr>
              <w:spacing w:after="0"/>
              <w:rPr>
                <w:rFonts w:ascii="Times New Roman" w:eastAsia="SimSun" w:hAnsi="Times New Roman" w:cs="Times New Roman"/>
                <w:b/>
                <w:color w:val="000000" w:themeColor="text1"/>
                <w:lang w:eastAsia="zh-CN"/>
              </w:rPr>
            </w:pPr>
          </w:p>
        </w:tc>
        <w:tc>
          <w:tcPr>
            <w:tcW w:w="1552" w:type="dxa"/>
            <w:tcBorders>
              <w:top w:val="single" w:sz="4" w:space="0" w:color="000000"/>
              <w:left w:val="single" w:sz="4" w:space="0" w:color="000000"/>
              <w:bottom w:val="single" w:sz="4" w:space="0" w:color="000000"/>
              <w:right w:val="single" w:sz="4" w:space="0" w:color="000000"/>
            </w:tcBorders>
            <w:vAlign w:val="center"/>
          </w:tcPr>
          <w:p w14:paraId="2A4012B5" w14:textId="77777777" w:rsidR="00C9481D" w:rsidRPr="00D23B10" w:rsidRDefault="00C9481D"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 xml:space="preserve">14-16 </w:t>
            </w:r>
            <w:proofErr w:type="spellStart"/>
            <w:r w:rsidRPr="00D23B10">
              <w:rPr>
                <w:rFonts w:ascii="Times New Roman" w:eastAsia="SimSun" w:hAnsi="Times New Roman" w:cs="Times New Roman"/>
                <w:b/>
                <w:color w:val="000000" w:themeColor="text1"/>
                <w:lang w:eastAsia="zh-CN"/>
              </w:rPr>
              <w:t>sem</w:t>
            </w:r>
            <w:proofErr w:type="spellEnd"/>
          </w:p>
        </w:tc>
        <w:tc>
          <w:tcPr>
            <w:tcW w:w="1128" w:type="dxa"/>
            <w:tcBorders>
              <w:top w:val="single" w:sz="4" w:space="0" w:color="000000"/>
              <w:left w:val="single" w:sz="4" w:space="0" w:color="000000"/>
              <w:bottom w:val="single" w:sz="4" w:space="0" w:color="000000"/>
              <w:right w:val="single" w:sz="4" w:space="0" w:color="000000"/>
            </w:tcBorders>
            <w:vAlign w:val="center"/>
          </w:tcPr>
          <w:p w14:paraId="771A6C10" w14:textId="77777777" w:rsidR="00C9481D" w:rsidRPr="00D23B10" w:rsidRDefault="00C9481D"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C</w:t>
            </w:r>
          </w:p>
        </w:tc>
        <w:tc>
          <w:tcPr>
            <w:tcW w:w="988" w:type="dxa"/>
            <w:tcBorders>
              <w:top w:val="single" w:sz="4" w:space="0" w:color="000000"/>
              <w:left w:val="single" w:sz="4" w:space="0" w:color="000000"/>
              <w:bottom w:val="single" w:sz="4" w:space="0" w:color="000000"/>
              <w:right w:val="single" w:sz="4" w:space="0" w:color="000000"/>
            </w:tcBorders>
            <w:vAlign w:val="center"/>
          </w:tcPr>
          <w:p w14:paraId="4BB09880" w14:textId="77777777" w:rsidR="00C9481D" w:rsidRPr="00D23B10" w:rsidRDefault="00C9481D"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TD</w:t>
            </w:r>
          </w:p>
        </w:tc>
        <w:tc>
          <w:tcPr>
            <w:tcW w:w="988" w:type="dxa"/>
            <w:tcBorders>
              <w:top w:val="single" w:sz="4" w:space="0" w:color="000000"/>
              <w:left w:val="single" w:sz="4" w:space="0" w:color="000000"/>
              <w:bottom w:val="single" w:sz="4" w:space="0" w:color="000000"/>
              <w:right w:val="single" w:sz="4" w:space="0" w:color="000000"/>
            </w:tcBorders>
            <w:vAlign w:val="center"/>
          </w:tcPr>
          <w:p w14:paraId="50D7358C" w14:textId="77777777" w:rsidR="00C9481D" w:rsidRPr="00D23B10" w:rsidRDefault="00C9481D"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TP</w:t>
            </w:r>
          </w:p>
        </w:tc>
        <w:tc>
          <w:tcPr>
            <w:tcW w:w="1096" w:type="dxa"/>
            <w:tcBorders>
              <w:top w:val="single" w:sz="4" w:space="0" w:color="000000"/>
              <w:left w:val="single" w:sz="4" w:space="0" w:color="000000"/>
              <w:bottom w:val="single" w:sz="4" w:space="0" w:color="000000"/>
              <w:right w:val="single" w:sz="4" w:space="0" w:color="000000"/>
            </w:tcBorders>
            <w:vAlign w:val="center"/>
          </w:tcPr>
          <w:p w14:paraId="6B2E2DE6" w14:textId="77777777" w:rsidR="00C9481D" w:rsidRPr="00D23B10" w:rsidRDefault="00C9481D"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Autres*VHS</w:t>
            </w:r>
          </w:p>
        </w:tc>
        <w:tc>
          <w:tcPr>
            <w:tcW w:w="1160" w:type="dxa"/>
            <w:vMerge/>
            <w:tcBorders>
              <w:top w:val="single" w:sz="4" w:space="0" w:color="000000"/>
              <w:left w:val="single" w:sz="4" w:space="0" w:color="000000"/>
              <w:bottom w:val="single" w:sz="4" w:space="0" w:color="000000"/>
              <w:right w:val="single" w:sz="4" w:space="0" w:color="000000"/>
            </w:tcBorders>
            <w:vAlign w:val="center"/>
          </w:tcPr>
          <w:p w14:paraId="65A3BBED" w14:textId="77777777" w:rsidR="00C9481D" w:rsidRPr="00D23B10" w:rsidRDefault="00C9481D" w:rsidP="00D23B10">
            <w:pPr>
              <w:widowControl w:val="0"/>
              <w:pBdr>
                <w:top w:val="nil"/>
                <w:left w:val="nil"/>
                <w:bottom w:val="nil"/>
                <w:right w:val="nil"/>
                <w:between w:val="nil"/>
              </w:pBdr>
              <w:spacing w:after="0"/>
              <w:rPr>
                <w:rFonts w:ascii="Times New Roman" w:eastAsia="SimSun" w:hAnsi="Times New Roman" w:cs="Times New Roman"/>
                <w:b/>
                <w:color w:val="000000" w:themeColor="text1"/>
                <w:lang w:eastAsia="zh-CN"/>
              </w:rPr>
            </w:pPr>
          </w:p>
        </w:tc>
        <w:tc>
          <w:tcPr>
            <w:tcW w:w="1269" w:type="dxa"/>
            <w:vMerge/>
            <w:tcBorders>
              <w:top w:val="single" w:sz="4" w:space="0" w:color="000000"/>
              <w:left w:val="single" w:sz="4" w:space="0" w:color="000000"/>
              <w:bottom w:val="single" w:sz="4" w:space="0" w:color="000000"/>
              <w:right w:val="single" w:sz="4" w:space="0" w:color="000000"/>
            </w:tcBorders>
            <w:vAlign w:val="center"/>
          </w:tcPr>
          <w:p w14:paraId="556D582D" w14:textId="77777777" w:rsidR="00C9481D" w:rsidRPr="00D23B10" w:rsidRDefault="00C9481D" w:rsidP="00D23B10">
            <w:pPr>
              <w:widowControl w:val="0"/>
              <w:pBdr>
                <w:top w:val="nil"/>
                <w:left w:val="nil"/>
                <w:bottom w:val="nil"/>
                <w:right w:val="nil"/>
                <w:between w:val="nil"/>
              </w:pBdr>
              <w:spacing w:after="0"/>
              <w:rPr>
                <w:rFonts w:ascii="Times New Roman" w:eastAsia="SimSun" w:hAnsi="Times New Roman" w:cs="Times New Roman"/>
                <w:b/>
                <w:color w:val="000000" w:themeColor="text1"/>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5EDC9175" w14:textId="77777777" w:rsidR="00C9481D" w:rsidRPr="00D23B10" w:rsidRDefault="00C9481D"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Continu</w:t>
            </w:r>
          </w:p>
        </w:tc>
        <w:tc>
          <w:tcPr>
            <w:tcW w:w="1551" w:type="dxa"/>
            <w:tcBorders>
              <w:top w:val="single" w:sz="4" w:space="0" w:color="000000"/>
              <w:left w:val="single" w:sz="4" w:space="0" w:color="000000"/>
              <w:bottom w:val="single" w:sz="4" w:space="0" w:color="000000"/>
              <w:right w:val="single" w:sz="4" w:space="0" w:color="000000"/>
            </w:tcBorders>
            <w:vAlign w:val="center"/>
          </w:tcPr>
          <w:p w14:paraId="4EC530E9" w14:textId="77777777" w:rsidR="00C9481D" w:rsidRPr="00D23B10" w:rsidRDefault="00C9481D"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Examen</w:t>
            </w:r>
          </w:p>
        </w:tc>
      </w:tr>
      <w:tr w:rsidR="00D23B10" w:rsidRPr="00D23B10" w14:paraId="257C132E"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50C2DFFC" w14:textId="77777777" w:rsidR="00C9481D" w:rsidRPr="00D23B10" w:rsidRDefault="00C9481D" w:rsidP="00C15C90">
            <w:pPr>
              <w:spacing w:after="0" w:line="240" w:lineRule="auto"/>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UE fondamentales</w:t>
            </w:r>
          </w:p>
        </w:tc>
        <w:tc>
          <w:tcPr>
            <w:tcW w:w="5752" w:type="dxa"/>
            <w:gridSpan w:val="5"/>
            <w:tcBorders>
              <w:top w:val="single" w:sz="4" w:space="0" w:color="000000"/>
              <w:left w:val="single" w:sz="4" w:space="0" w:color="000000"/>
              <w:bottom w:val="single" w:sz="4" w:space="0" w:color="000000"/>
              <w:right w:val="single" w:sz="4" w:space="0" w:color="000000"/>
            </w:tcBorders>
            <w:vAlign w:val="center"/>
          </w:tcPr>
          <w:p w14:paraId="5F17A33B" w14:textId="77777777" w:rsidR="00C9481D" w:rsidRPr="00D23B10" w:rsidRDefault="00C9481D" w:rsidP="00D23B10">
            <w:pPr>
              <w:spacing w:after="0" w:line="240" w:lineRule="auto"/>
              <w:rPr>
                <w:rFonts w:ascii="Times New Roman" w:eastAsia="SimSun" w:hAnsi="Times New Roman" w:cs="Times New Roman"/>
                <w:color w:val="000000" w:themeColor="text1"/>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28DE02B9" w14:textId="77777777" w:rsidR="00C9481D" w:rsidRPr="00D23B10" w:rsidRDefault="00C9481D"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9</w:t>
            </w:r>
          </w:p>
        </w:tc>
        <w:tc>
          <w:tcPr>
            <w:tcW w:w="1269" w:type="dxa"/>
            <w:tcBorders>
              <w:top w:val="single" w:sz="4" w:space="0" w:color="000000"/>
              <w:left w:val="single" w:sz="4" w:space="0" w:color="000000"/>
              <w:bottom w:val="single" w:sz="4" w:space="0" w:color="000000"/>
              <w:right w:val="single" w:sz="4" w:space="0" w:color="000000"/>
            </w:tcBorders>
            <w:vAlign w:val="center"/>
          </w:tcPr>
          <w:p w14:paraId="681B4973" w14:textId="77777777" w:rsidR="00C9481D" w:rsidRPr="00D23B10" w:rsidRDefault="00C9481D"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1</w:t>
            </w:r>
            <w:r w:rsidR="007F7ACD" w:rsidRPr="00D23B10">
              <w:rPr>
                <w:rFonts w:ascii="Times New Roman" w:eastAsia="SimSun" w:hAnsi="Times New Roman" w:cs="Times New Roman"/>
                <w:b/>
                <w:color w:val="000000" w:themeColor="text1"/>
                <w:lang w:eastAsia="zh-CN"/>
              </w:rPr>
              <w:t>7</w:t>
            </w:r>
          </w:p>
        </w:tc>
        <w:tc>
          <w:tcPr>
            <w:tcW w:w="1551" w:type="dxa"/>
            <w:tcBorders>
              <w:top w:val="single" w:sz="4" w:space="0" w:color="000000"/>
              <w:left w:val="single" w:sz="4" w:space="0" w:color="000000"/>
              <w:bottom w:val="single" w:sz="4" w:space="0" w:color="000000"/>
              <w:right w:val="single" w:sz="4" w:space="0" w:color="000000"/>
            </w:tcBorders>
            <w:vAlign w:val="center"/>
          </w:tcPr>
          <w:p w14:paraId="79DD9D3C" w14:textId="7E426221" w:rsidR="00C9481D" w:rsidRPr="00D23B10" w:rsidRDefault="00C9481D" w:rsidP="00D23B10">
            <w:pPr>
              <w:spacing w:after="0" w:line="240" w:lineRule="auto"/>
              <w:rPr>
                <w:rFonts w:ascii="Times New Roman" w:eastAsia="SimSun" w:hAnsi="Times New Roman" w:cs="Times New Roman"/>
                <w:color w:val="000000" w:themeColor="text1"/>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45E60C8B" w14:textId="5AB925B3" w:rsidR="00C9481D" w:rsidRPr="00D23B10" w:rsidRDefault="00C9481D" w:rsidP="00D23B10">
            <w:pPr>
              <w:spacing w:after="0" w:line="240" w:lineRule="auto"/>
              <w:jc w:val="center"/>
              <w:rPr>
                <w:rFonts w:ascii="Times New Roman" w:eastAsia="SimSun" w:hAnsi="Times New Roman" w:cs="Times New Roman"/>
                <w:color w:val="000000" w:themeColor="text1"/>
                <w:lang w:eastAsia="zh-CN"/>
              </w:rPr>
            </w:pPr>
          </w:p>
        </w:tc>
      </w:tr>
      <w:tr w:rsidR="00D23B10" w:rsidRPr="00D23B10" w14:paraId="20744F39"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23F887A8" w14:textId="77777777" w:rsidR="00C9481D" w:rsidRPr="00D23B10" w:rsidRDefault="00C9481D" w:rsidP="00C15C90">
            <w:pPr>
              <w:spacing w:after="0" w:line="240" w:lineRule="auto"/>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UEF1 (O/P)</w:t>
            </w:r>
          </w:p>
        </w:tc>
        <w:tc>
          <w:tcPr>
            <w:tcW w:w="1552" w:type="dxa"/>
            <w:tcBorders>
              <w:top w:val="single" w:sz="4" w:space="0" w:color="000000"/>
              <w:left w:val="single" w:sz="4" w:space="0" w:color="000000"/>
              <w:bottom w:val="single" w:sz="4" w:space="0" w:color="000000"/>
              <w:right w:val="single" w:sz="4" w:space="0" w:color="000000"/>
            </w:tcBorders>
            <w:vAlign w:val="center"/>
          </w:tcPr>
          <w:p w14:paraId="1078F780" w14:textId="77777777" w:rsidR="00C9481D" w:rsidRPr="00D23B10" w:rsidRDefault="00C9481D" w:rsidP="00D23B10">
            <w:pPr>
              <w:spacing w:after="0" w:line="240" w:lineRule="auto"/>
              <w:rPr>
                <w:rFonts w:ascii="Times New Roman" w:eastAsia="SimSun" w:hAnsi="Times New Roman" w:cs="Times New Roman"/>
                <w:color w:val="000000" w:themeColor="text1"/>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14:paraId="0BBB9736" w14:textId="77777777" w:rsidR="00C9481D" w:rsidRPr="00D23B10" w:rsidRDefault="00C9481D" w:rsidP="00D23B10">
            <w:pPr>
              <w:spacing w:after="0" w:line="240" w:lineRule="auto"/>
              <w:rPr>
                <w:rFonts w:ascii="Times New Roman" w:eastAsia="SimSun" w:hAnsi="Times New Roman" w:cs="Times New Roman"/>
                <w:color w:val="000000" w:themeColor="text1"/>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36A49E73" w14:textId="77777777" w:rsidR="00C9481D" w:rsidRPr="00D23B10" w:rsidRDefault="00C9481D" w:rsidP="00D23B10">
            <w:pPr>
              <w:spacing w:after="0" w:line="240" w:lineRule="auto"/>
              <w:rPr>
                <w:rFonts w:ascii="Times New Roman" w:eastAsia="SimSun" w:hAnsi="Times New Roman" w:cs="Times New Roman"/>
                <w:color w:val="000000" w:themeColor="text1"/>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645F8594" w14:textId="77777777" w:rsidR="00C9481D" w:rsidRPr="00D23B10" w:rsidRDefault="00C9481D" w:rsidP="00D23B10">
            <w:pPr>
              <w:spacing w:after="0" w:line="240" w:lineRule="auto"/>
              <w:jc w:val="center"/>
              <w:rPr>
                <w:rFonts w:ascii="Times New Roman" w:eastAsia="SimSun" w:hAnsi="Times New Roman" w:cs="Times New Roman"/>
                <w:color w:val="000000" w:themeColor="text1"/>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3F947CDF" w14:textId="77777777" w:rsidR="00C9481D" w:rsidRPr="00D23B10" w:rsidRDefault="00C9481D" w:rsidP="00D23B10">
            <w:pPr>
              <w:spacing w:after="0" w:line="240" w:lineRule="auto"/>
              <w:rPr>
                <w:rFonts w:ascii="Times New Roman" w:eastAsia="SimSun" w:hAnsi="Times New Roman" w:cs="Times New Roman"/>
                <w:color w:val="000000" w:themeColor="text1"/>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3E874563" w14:textId="77777777" w:rsidR="00C9481D" w:rsidRPr="00D23B10" w:rsidRDefault="00C9481D" w:rsidP="00D23B10">
            <w:pPr>
              <w:spacing w:after="0" w:line="240" w:lineRule="auto"/>
              <w:rPr>
                <w:rFonts w:ascii="Times New Roman" w:eastAsia="SimSun" w:hAnsi="Times New Roman" w:cs="Times New Roman"/>
                <w:color w:val="000000" w:themeColor="text1"/>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14:paraId="667DC0A7" w14:textId="77777777" w:rsidR="00C9481D" w:rsidRPr="00D23B10" w:rsidRDefault="00C9481D" w:rsidP="00D23B10">
            <w:pPr>
              <w:spacing w:after="0" w:line="240" w:lineRule="auto"/>
              <w:rPr>
                <w:rFonts w:ascii="Times New Roman" w:eastAsia="SimSun" w:hAnsi="Times New Roman" w:cs="Times New Roman"/>
                <w:color w:val="000000" w:themeColor="text1"/>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0154B0C5" w14:textId="77777777" w:rsidR="00C9481D" w:rsidRPr="00D23B10" w:rsidRDefault="00C9481D" w:rsidP="00D23B10">
            <w:pPr>
              <w:spacing w:after="0" w:line="240" w:lineRule="auto"/>
              <w:rPr>
                <w:rFonts w:ascii="Times New Roman" w:eastAsia="SimSun" w:hAnsi="Times New Roman" w:cs="Times New Roman"/>
                <w:color w:val="000000" w:themeColor="text1"/>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290E30D6" w14:textId="77777777" w:rsidR="00C9481D" w:rsidRPr="00D23B10" w:rsidRDefault="00C9481D" w:rsidP="00D23B10">
            <w:pPr>
              <w:spacing w:after="0" w:line="240" w:lineRule="auto"/>
              <w:rPr>
                <w:rFonts w:ascii="Times New Roman" w:eastAsia="SimSun" w:hAnsi="Times New Roman" w:cs="Times New Roman"/>
                <w:color w:val="000000" w:themeColor="text1"/>
                <w:lang w:eastAsia="zh-CN"/>
              </w:rPr>
            </w:pPr>
          </w:p>
        </w:tc>
      </w:tr>
      <w:tr w:rsidR="00D23B10" w:rsidRPr="00D23B10" w14:paraId="284DEA63"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290FF5A5" w14:textId="77777777" w:rsidR="00C01FC3" w:rsidRPr="00D23B10" w:rsidRDefault="00C01FC3" w:rsidP="00C15C90">
            <w:pPr>
              <w:spacing w:after="0" w:line="240" w:lineRule="auto"/>
              <w:rPr>
                <w:rFonts w:ascii="Times New Roman" w:eastAsia="SimSun" w:hAnsi="Times New Roman" w:cs="Times New Roman"/>
                <w:color w:val="000000" w:themeColor="text1"/>
                <w:lang w:eastAsia="zh-CN"/>
              </w:rPr>
            </w:pPr>
            <w:r w:rsidRPr="00D23B10">
              <w:rPr>
                <w:rFonts w:ascii="Times New Roman" w:eastAsia="SimSun" w:hAnsi="Times New Roman" w:cs="Times New Roman"/>
                <w:color w:val="000000" w:themeColor="text1"/>
                <w:lang w:eastAsia="zh-CN"/>
              </w:rPr>
              <w:t>Biologie Moléculaire 1</w:t>
            </w:r>
          </w:p>
        </w:tc>
        <w:tc>
          <w:tcPr>
            <w:tcW w:w="1552" w:type="dxa"/>
            <w:tcBorders>
              <w:top w:val="single" w:sz="4" w:space="0" w:color="000000"/>
              <w:left w:val="single" w:sz="4" w:space="0" w:color="000000"/>
              <w:bottom w:val="single" w:sz="4" w:space="0" w:color="000000"/>
              <w:right w:val="single" w:sz="4" w:space="0" w:color="000000"/>
            </w:tcBorders>
            <w:vAlign w:val="center"/>
          </w:tcPr>
          <w:p w14:paraId="644F720D"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56D73A45"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19E34D9F"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40259D76" w14:textId="77777777" w:rsidR="00C01FC3" w:rsidRPr="00D23B10" w:rsidRDefault="00C01FC3" w:rsidP="00D23B10">
            <w:pPr>
              <w:spacing w:after="0" w:line="240" w:lineRule="auto"/>
              <w:jc w:val="center"/>
              <w:rPr>
                <w:rFonts w:ascii="Times New Roman" w:eastAsia="SimSun" w:hAnsi="Times New Roman" w:cs="Times New Roman"/>
                <w:color w:val="000000" w:themeColor="text1"/>
                <w:lang w:eastAsia="zh-CN"/>
              </w:rPr>
            </w:pPr>
            <w:r w:rsidRPr="00D23B10">
              <w:rPr>
                <w:rFonts w:ascii="Times New Roman" w:eastAsia="SimSun" w:hAnsi="Times New Roman" w:cs="Times New Roman"/>
                <w:color w:val="000000" w:themeColor="text1"/>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7E168364"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70h00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40BB9721"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3</w:t>
            </w:r>
          </w:p>
        </w:tc>
        <w:tc>
          <w:tcPr>
            <w:tcW w:w="1269" w:type="dxa"/>
            <w:tcBorders>
              <w:top w:val="single" w:sz="4" w:space="0" w:color="000000"/>
              <w:left w:val="single" w:sz="4" w:space="0" w:color="000000"/>
              <w:bottom w:val="single" w:sz="4" w:space="0" w:color="000000"/>
              <w:right w:val="single" w:sz="4" w:space="0" w:color="000000"/>
            </w:tcBorders>
            <w:vAlign w:val="center"/>
          </w:tcPr>
          <w:p w14:paraId="77A193F1"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5</w:t>
            </w:r>
          </w:p>
        </w:tc>
        <w:tc>
          <w:tcPr>
            <w:tcW w:w="1551" w:type="dxa"/>
            <w:tcBorders>
              <w:top w:val="single" w:sz="4" w:space="0" w:color="000000"/>
              <w:left w:val="single" w:sz="4" w:space="0" w:color="000000"/>
              <w:bottom w:val="single" w:sz="4" w:space="0" w:color="000000"/>
              <w:right w:val="single" w:sz="4" w:space="0" w:color="000000"/>
            </w:tcBorders>
            <w:vAlign w:val="center"/>
          </w:tcPr>
          <w:p w14:paraId="0CB58548" w14:textId="66CDB2AB"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color w:val="000000" w:themeColor="text1"/>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2AC6D108" w14:textId="12511762"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color w:val="000000" w:themeColor="text1"/>
                <w:lang w:eastAsia="zh-CN"/>
              </w:rPr>
              <w:t>60 %</w:t>
            </w:r>
          </w:p>
        </w:tc>
      </w:tr>
      <w:tr w:rsidR="00D23B10" w:rsidRPr="00D23B10" w14:paraId="200DCAEC"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5025A092" w14:textId="77777777" w:rsidR="00C01FC3" w:rsidRPr="00D23B10" w:rsidRDefault="00C01FC3" w:rsidP="00C15C90">
            <w:pPr>
              <w:spacing w:after="0" w:line="240" w:lineRule="auto"/>
              <w:rPr>
                <w:rFonts w:ascii="Times New Roman" w:eastAsia="SimSun" w:hAnsi="Times New Roman" w:cs="Times New Roman"/>
                <w:color w:val="000000" w:themeColor="text1"/>
                <w:lang w:eastAsia="zh-CN"/>
              </w:rPr>
            </w:pPr>
            <w:r w:rsidRPr="00D23B10">
              <w:rPr>
                <w:rFonts w:ascii="Times New Roman" w:eastAsia="SimSun" w:hAnsi="Times New Roman" w:cs="Times New Roman"/>
                <w:color w:val="000000" w:themeColor="text1"/>
                <w:lang w:eastAsia="zh-CN"/>
              </w:rPr>
              <w:t>Génie Microbiologique</w:t>
            </w:r>
          </w:p>
        </w:tc>
        <w:tc>
          <w:tcPr>
            <w:tcW w:w="1552" w:type="dxa"/>
            <w:tcBorders>
              <w:top w:val="single" w:sz="4" w:space="0" w:color="000000"/>
              <w:left w:val="single" w:sz="4" w:space="0" w:color="000000"/>
              <w:bottom w:val="single" w:sz="4" w:space="0" w:color="000000"/>
              <w:right w:val="single" w:sz="4" w:space="0" w:color="000000"/>
            </w:tcBorders>
            <w:vAlign w:val="center"/>
          </w:tcPr>
          <w:p w14:paraId="4E8DDB41"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33211AC4"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180C95FD"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35E2DB02"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5AF8BC3C"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50h00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135A21D7"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03D0F8FF"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02ECF17C" w14:textId="694227A0"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color w:val="000000" w:themeColor="text1"/>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56F8C0EB" w14:textId="0749313F"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color w:val="000000" w:themeColor="text1"/>
                <w:lang w:eastAsia="zh-CN"/>
              </w:rPr>
              <w:t>60 %</w:t>
            </w:r>
          </w:p>
        </w:tc>
      </w:tr>
      <w:tr w:rsidR="00D23B10" w:rsidRPr="00D23B10" w14:paraId="07094D23"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4C2E7828" w14:textId="77777777" w:rsidR="00C01FC3" w:rsidRPr="00D23B10" w:rsidRDefault="00C01FC3" w:rsidP="00C15C90">
            <w:pPr>
              <w:spacing w:after="0" w:line="240" w:lineRule="auto"/>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UEF2 (O/P)</w:t>
            </w:r>
          </w:p>
        </w:tc>
        <w:tc>
          <w:tcPr>
            <w:tcW w:w="1552" w:type="dxa"/>
            <w:tcBorders>
              <w:top w:val="single" w:sz="4" w:space="0" w:color="000000"/>
              <w:left w:val="single" w:sz="4" w:space="0" w:color="000000"/>
              <w:bottom w:val="single" w:sz="4" w:space="0" w:color="000000"/>
              <w:right w:val="single" w:sz="4" w:space="0" w:color="000000"/>
            </w:tcBorders>
            <w:vAlign w:val="center"/>
          </w:tcPr>
          <w:p w14:paraId="2DC467C1"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14:paraId="62CD2D0E"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74465909"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49D29E23" w14:textId="77777777" w:rsidR="00C01FC3" w:rsidRPr="00D23B10" w:rsidRDefault="00C01FC3" w:rsidP="00D23B10">
            <w:pPr>
              <w:spacing w:after="0" w:line="240" w:lineRule="auto"/>
              <w:jc w:val="center"/>
              <w:rPr>
                <w:rFonts w:ascii="Times New Roman" w:eastAsia="SimSun" w:hAnsi="Times New Roman" w:cs="Times New Roman"/>
                <w:color w:val="000000" w:themeColor="text1"/>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300985E6"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78629295"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14:paraId="789E49A6"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6B7C5851"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1C5514BD"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r>
      <w:tr w:rsidR="00D23B10" w:rsidRPr="00D23B10" w14:paraId="1BBA6842"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0AE0ED38" w14:textId="77777777" w:rsidR="00C01FC3" w:rsidRPr="00D23B10" w:rsidRDefault="00C01FC3" w:rsidP="00C15C90">
            <w:pPr>
              <w:spacing w:after="0" w:line="240" w:lineRule="auto"/>
              <w:rPr>
                <w:rFonts w:ascii="Times New Roman" w:eastAsia="SimSun" w:hAnsi="Times New Roman" w:cs="Times New Roman"/>
                <w:color w:val="000000" w:themeColor="text1"/>
                <w:lang w:eastAsia="zh-CN"/>
              </w:rPr>
            </w:pPr>
            <w:r w:rsidRPr="00D23B10">
              <w:rPr>
                <w:rFonts w:ascii="Times New Roman" w:eastAsia="SimSun" w:hAnsi="Times New Roman" w:cs="Times New Roman"/>
                <w:color w:val="000000" w:themeColor="text1"/>
                <w:lang w:eastAsia="zh-CN"/>
              </w:rPr>
              <w:t>Techniques et Méthodes de Biologie Moléculaire</w:t>
            </w:r>
          </w:p>
        </w:tc>
        <w:tc>
          <w:tcPr>
            <w:tcW w:w="1552" w:type="dxa"/>
            <w:tcBorders>
              <w:top w:val="single" w:sz="4" w:space="0" w:color="000000"/>
              <w:left w:val="single" w:sz="4" w:space="0" w:color="000000"/>
              <w:bottom w:val="single" w:sz="4" w:space="0" w:color="000000"/>
              <w:right w:val="single" w:sz="4" w:space="0" w:color="000000"/>
            </w:tcBorders>
            <w:vAlign w:val="center"/>
          </w:tcPr>
          <w:p w14:paraId="71F924FA"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7E0C8E64"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42BF9108"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4A2BBFBD" w14:textId="77777777" w:rsidR="00C01FC3" w:rsidRPr="00D23B10" w:rsidRDefault="00C01FC3" w:rsidP="00D23B10">
            <w:pPr>
              <w:spacing w:after="0" w:line="240" w:lineRule="auto"/>
              <w:jc w:val="center"/>
              <w:rPr>
                <w:rFonts w:ascii="Times New Roman" w:eastAsia="SimSun" w:hAnsi="Times New Roman" w:cs="Times New Roman"/>
                <w:color w:val="000000" w:themeColor="text1"/>
                <w:lang w:eastAsia="zh-CN"/>
              </w:rPr>
            </w:pPr>
            <w:r w:rsidRPr="00D23B10">
              <w:rPr>
                <w:rFonts w:ascii="Times New Roman" w:eastAsia="SimSun" w:hAnsi="Times New Roman" w:cs="Times New Roman"/>
                <w:color w:val="000000" w:themeColor="text1"/>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0B679BB7"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50h00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20CD7E18"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066B248E"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57661A26" w14:textId="4CAD2801"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color w:val="000000" w:themeColor="text1"/>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03061759" w14:textId="428E7EEE"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color w:val="000000" w:themeColor="text1"/>
                <w:lang w:eastAsia="zh-CN"/>
              </w:rPr>
              <w:t>60 %</w:t>
            </w:r>
          </w:p>
        </w:tc>
      </w:tr>
      <w:tr w:rsidR="00D23B10" w:rsidRPr="00D23B10" w14:paraId="03A24BDA"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593E64EC" w14:textId="77777777" w:rsidR="00C01FC3" w:rsidRPr="00D23B10" w:rsidRDefault="00C01FC3" w:rsidP="00C15C90">
            <w:pPr>
              <w:spacing w:after="0" w:line="240" w:lineRule="auto"/>
              <w:rPr>
                <w:rFonts w:ascii="Times New Roman" w:eastAsia="SimSun" w:hAnsi="Times New Roman" w:cs="Times New Roman"/>
                <w:color w:val="000000" w:themeColor="text1"/>
                <w:lang w:eastAsia="zh-CN"/>
              </w:rPr>
            </w:pPr>
            <w:r w:rsidRPr="00D23B10">
              <w:rPr>
                <w:rFonts w:ascii="Times New Roman" w:eastAsia="SimSun" w:hAnsi="Times New Roman" w:cs="Times New Roman"/>
                <w:color w:val="000000" w:themeColor="text1"/>
                <w:lang w:eastAsia="zh-CN"/>
              </w:rPr>
              <w:t>Enzymologie Fondamentale</w:t>
            </w:r>
          </w:p>
        </w:tc>
        <w:tc>
          <w:tcPr>
            <w:tcW w:w="1552" w:type="dxa"/>
            <w:tcBorders>
              <w:top w:val="single" w:sz="4" w:space="0" w:color="000000"/>
              <w:left w:val="single" w:sz="4" w:space="0" w:color="000000"/>
              <w:bottom w:val="single" w:sz="4" w:space="0" w:color="000000"/>
              <w:right w:val="single" w:sz="4" w:space="0" w:color="000000"/>
            </w:tcBorders>
            <w:vAlign w:val="center"/>
          </w:tcPr>
          <w:p w14:paraId="49B2A460"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6558CD44"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1AC7941B"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75898095" w14:textId="77777777" w:rsidR="00C01FC3" w:rsidRPr="00D23B10" w:rsidRDefault="00C01FC3" w:rsidP="00D23B10">
            <w:pPr>
              <w:spacing w:after="0" w:line="240" w:lineRule="auto"/>
              <w:jc w:val="center"/>
              <w:rPr>
                <w:rFonts w:ascii="Times New Roman" w:eastAsia="SimSun" w:hAnsi="Times New Roman" w:cs="Times New Roman"/>
                <w:color w:val="000000" w:themeColor="text1"/>
                <w:lang w:eastAsia="zh-CN"/>
              </w:rPr>
            </w:pPr>
            <w:r w:rsidRPr="00D23B10">
              <w:rPr>
                <w:rFonts w:ascii="Times New Roman" w:eastAsia="SimSun" w:hAnsi="Times New Roman" w:cs="Times New Roman"/>
                <w:color w:val="000000" w:themeColor="text1"/>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3716DDD9"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50h00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0349A248"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3AE34C78"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3CF966CC" w14:textId="77FE5BA9"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color w:val="000000" w:themeColor="text1"/>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46E96A5D" w14:textId="0DFB7142"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color w:val="000000" w:themeColor="text1"/>
                <w:lang w:eastAsia="zh-CN"/>
              </w:rPr>
              <w:t>60 %</w:t>
            </w:r>
          </w:p>
        </w:tc>
      </w:tr>
      <w:tr w:rsidR="00D23B10" w:rsidRPr="00D23B10" w14:paraId="0CC5C84E"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0444AA6A" w14:textId="77777777" w:rsidR="00C01FC3" w:rsidRPr="00D23B10" w:rsidRDefault="00C01FC3" w:rsidP="00C15C90">
            <w:pPr>
              <w:spacing w:after="0" w:line="240" w:lineRule="auto"/>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UE méthodologie</w:t>
            </w:r>
          </w:p>
        </w:tc>
        <w:tc>
          <w:tcPr>
            <w:tcW w:w="5752" w:type="dxa"/>
            <w:gridSpan w:val="5"/>
            <w:tcBorders>
              <w:top w:val="single" w:sz="4" w:space="0" w:color="000000"/>
              <w:left w:val="single" w:sz="4" w:space="0" w:color="000000"/>
              <w:bottom w:val="single" w:sz="4" w:space="0" w:color="000000"/>
              <w:right w:val="single" w:sz="4" w:space="0" w:color="000000"/>
            </w:tcBorders>
            <w:vAlign w:val="center"/>
          </w:tcPr>
          <w:p w14:paraId="594A4B2B"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1232A656"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5</w:t>
            </w:r>
          </w:p>
        </w:tc>
        <w:tc>
          <w:tcPr>
            <w:tcW w:w="1269" w:type="dxa"/>
            <w:tcBorders>
              <w:top w:val="single" w:sz="4" w:space="0" w:color="000000"/>
              <w:left w:val="single" w:sz="4" w:space="0" w:color="000000"/>
              <w:bottom w:val="single" w:sz="4" w:space="0" w:color="000000"/>
              <w:right w:val="single" w:sz="4" w:space="0" w:color="000000"/>
            </w:tcBorders>
            <w:vAlign w:val="center"/>
          </w:tcPr>
          <w:p w14:paraId="3C23F26E"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9</w:t>
            </w:r>
          </w:p>
        </w:tc>
        <w:tc>
          <w:tcPr>
            <w:tcW w:w="1551" w:type="dxa"/>
            <w:tcBorders>
              <w:top w:val="single" w:sz="4" w:space="0" w:color="000000"/>
              <w:left w:val="single" w:sz="4" w:space="0" w:color="000000"/>
              <w:bottom w:val="single" w:sz="4" w:space="0" w:color="000000"/>
              <w:right w:val="single" w:sz="4" w:space="0" w:color="000000"/>
            </w:tcBorders>
            <w:vAlign w:val="center"/>
          </w:tcPr>
          <w:p w14:paraId="4A1840D9"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1F7CAB56"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r>
      <w:tr w:rsidR="00D23B10" w:rsidRPr="00D23B10" w14:paraId="380A6F85"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1AA20572" w14:textId="77777777" w:rsidR="00C01FC3" w:rsidRPr="00D23B10" w:rsidRDefault="00C01FC3" w:rsidP="00C15C90">
            <w:pPr>
              <w:spacing w:after="0" w:line="240" w:lineRule="auto"/>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UEM1 (O/P)</w:t>
            </w:r>
          </w:p>
        </w:tc>
        <w:tc>
          <w:tcPr>
            <w:tcW w:w="1552" w:type="dxa"/>
            <w:tcBorders>
              <w:top w:val="single" w:sz="4" w:space="0" w:color="000000"/>
              <w:left w:val="single" w:sz="4" w:space="0" w:color="000000"/>
              <w:bottom w:val="single" w:sz="4" w:space="0" w:color="000000"/>
              <w:right w:val="single" w:sz="4" w:space="0" w:color="000000"/>
            </w:tcBorders>
            <w:vAlign w:val="center"/>
          </w:tcPr>
          <w:p w14:paraId="54B7A73A"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14:paraId="24973A7B"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58AB556D"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3FF92125"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53796D85"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746B626D"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14:paraId="56ABEB01"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1C636580"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2C3994B3"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r>
      <w:tr w:rsidR="00D23B10" w:rsidRPr="00D23B10" w14:paraId="1F1785BA"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036508A7" w14:textId="77777777" w:rsidR="00C01FC3" w:rsidRPr="00D23B10" w:rsidRDefault="00C01FC3" w:rsidP="00C15C90">
            <w:pPr>
              <w:spacing w:after="0" w:line="240" w:lineRule="auto"/>
              <w:rPr>
                <w:rFonts w:ascii="Times New Roman" w:eastAsia="SimSun" w:hAnsi="Times New Roman" w:cs="Times New Roman"/>
                <w:color w:val="000000" w:themeColor="text1"/>
                <w:lang w:eastAsia="zh-CN"/>
              </w:rPr>
            </w:pPr>
            <w:r w:rsidRPr="00D23B10">
              <w:rPr>
                <w:rFonts w:ascii="Times New Roman" w:eastAsia="SimSun" w:hAnsi="Times New Roman" w:cs="Times New Roman"/>
                <w:color w:val="000000" w:themeColor="text1"/>
                <w:lang w:eastAsia="zh-CN"/>
              </w:rPr>
              <w:t>Atelier de Biologie Moléculaire (01) : Méthodes de Biologie Moléculaire</w:t>
            </w:r>
          </w:p>
        </w:tc>
        <w:tc>
          <w:tcPr>
            <w:tcW w:w="1552" w:type="dxa"/>
            <w:tcBorders>
              <w:top w:val="single" w:sz="4" w:space="0" w:color="000000"/>
              <w:left w:val="single" w:sz="4" w:space="0" w:color="000000"/>
              <w:bottom w:val="single" w:sz="4" w:space="0" w:color="000000"/>
              <w:right w:val="single" w:sz="4" w:space="0" w:color="000000"/>
            </w:tcBorders>
            <w:vAlign w:val="center"/>
          </w:tcPr>
          <w:p w14:paraId="56099F25"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60h00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4A2B3C49"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77B4A14C"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679CC636"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04h00</w:t>
            </w:r>
          </w:p>
        </w:tc>
        <w:tc>
          <w:tcPr>
            <w:tcW w:w="1096" w:type="dxa"/>
            <w:tcBorders>
              <w:top w:val="single" w:sz="4" w:space="0" w:color="000000"/>
              <w:left w:val="single" w:sz="4" w:space="0" w:color="000000"/>
              <w:bottom w:val="single" w:sz="4" w:space="0" w:color="000000"/>
              <w:right w:val="single" w:sz="4" w:space="0" w:color="000000"/>
            </w:tcBorders>
            <w:vAlign w:val="center"/>
          </w:tcPr>
          <w:p w14:paraId="046CEB26"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60h00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6185C900"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3</w:t>
            </w:r>
          </w:p>
        </w:tc>
        <w:tc>
          <w:tcPr>
            <w:tcW w:w="1269" w:type="dxa"/>
            <w:tcBorders>
              <w:top w:val="single" w:sz="4" w:space="0" w:color="000000"/>
              <w:left w:val="single" w:sz="4" w:space="0" w:color="000000"/>
              <w:bottom w:val="single" w:sz="4" w:space="0" w:color="000000"/>
              <w:right w:val="single" w:sz="4" w:space="0" w:color="000000"/>
            </w:tcBorders>
            <w:vAlign w:val="center"/>
          </w:tcPr>
          <w:p w14:paraId="647CE7AE"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5</w:t>
            </w:r>
          </w:p>
        </w:tc>
        <w:tc>
          <w:tcPr>
            <w:tcW w:w="1551" w:type="dxa"/>
            <w:tcBorders>
              <w:top w:val="single" w:sz="4" w:space="0" w:color="000000"/>
              <w:left w:val="single" w:sz="4" w:space="0" w:color="000000"/>
              <w:bottom w:val="single" w:sz="4" w:space="0" w:color="000000"/>
              <w:right w:val="single" w:sz="4" w:space="0" w:color="000000"/>
            </w:tcBorders>
            <w:vAlign w:val="center"/>
          </w:tcPr>
          <w:p w14:paraId="26D0E085" w14:textId="049BB470" w:rsidR="00C01FC3" w:rsidRPr="00D23B10" w:rsidRDefault="00C01FC3" w:rsidP="00D23B10">
            <w:pPr>
              <w:spacing w:after="0" w:line="240" w:lineRule="auto"/>
              <w:jc w:val="center"/>
              <w:rPr>
                <w:rFonts w:ascii="Times New Roman" w:eastAsia="SimSun" w:hAnsi="Times New Roman" w:cs="Times New Roman"/>
                <w:b/>
                <w:bCs/>
                <w:color w:val="000000" w:themeColor="text1"/>
                <w:lang w:eastAsia="zh-CN"/>
              </w:rPr>
            </w:pPr>
            <w:r w:rsidRPr="00D23B10">
              <w:rPr>
                <w:rFonts w:ascii="Times New Roman" w:eastAsia="SimSun" w:hAnsi="Times New Roman" w:cs="Times New Roman"/>
                <w:b/>
                <w:bCs/>
                <w:color w:val="000000" w:themeColor="text1"/>
                <w:lang w:eastAsia="zh-CN"/>
              </w:rPr>
              <w:t xml:space="preserve">  60 %  </w:t>
            </w:r>
          </w:p>
        </w:tc>
        <w:tc>
          <w:tcPr>
            <w:tcW w:w="1551" w:type="dxa"/>
            <w:tcBorders>
              <w:top w:val="single" w:sz="4" w:space="0" w:color="000000"/>
              <w:left w:val="single" w:sz="4" w:space="0" w:color="000000"/>
              <w:bottom w:val="single" w:sz="4" w:space="0" w:color="000000"/>
              <w:right w:val="single" w:sz="4" w:space="0" w:color="000000"/>
            </w:tcBorders>
            <w:vAlign w:val="center"/>
          </w:tcPr>
          <w:p w14:paraId="36420DC8" w14:textId="6465F045" w:rsidR="00C01FC3" w:rsidRPr="00D23B10" w:rsidRDefault="00C01FC3" w:rsidP="00D23B10">
            <w:pPr>
              <w:spacing w:after="0" w:line="240" w:lineRule="auto"/>
              <w:jc w:val="center"/>
              <w:rPr>
                <w:rFonts w:ascii="Times New Roman" w:eastAsia="SimSun" w:hAnsi="Times New Roman" w:cs="Times New Roman"/>
                <w:b/>
                <w:bCs/>
                <w:color w:val="000000" w:themeColor="text1"/>
                <w:lang w:eastAsia="zh-CN"/>
              </w:rPr>
            </w:pPr>
            <w:r w:rsidRPr="00D23B10">
              <w:rPr>
                <w:rFonts w:ascii="Times New Roman" w:eastAsia="SimSun" w:hAnsi="Times New Roman" w:cs="Times New Roman"/>
                <w:b/>
                <w:bCs/>
                <w:color w:val="000000" w:themeColor="text1"/>
                <w:lang w:eastAsia="zh-CN"/>
              </w:rPr>
              <w:t>40 %</w:t>
            </w:r>
          </w:p>
        </w:tc>
      </w:tr>
      <w:tr w:rsidR="00D23B10" w:rsidRPr="00D23B10" w14:paraId="717A148D"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647202C4" w14:textId="77777777" w:rsidR="00C01FC3" w:rsidRPr="00D23B10" w:rsidRDefault="00C01FC3" w:rsidP="00C15C90">
            <w:pPr>
              <w:spacing w:after="0" w:line="240" w:lineRule="auto"/>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UEM2 (O/P)</w:t>
            </w:r>
          </w:p>
        </w:tc>
        <w:tc>
          <w:tcPr>
            <w:tcW w:w="1552" w:type="dxa"/>
            <w:tcBorders>
              <w:top w:val="single" w:sz="4" w:space="0" w:color="000000"/>
              <w:left w:val="single" w:sz="4" w:space="0" w:color="000000"/>
              <w:bottom w:val="single" w:sz="4" w:space="0" w:color="000000"/>
              <w:right w:val="single" w:sz="4" w:space="0" w:color="000000"/>
            </w:tcBorders>
            <w:vAlign w:val="center"/>
          </w:tcPr>
          <w:p w14:paraId="04E0FD03"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14:paraId="46570D78"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14AC82F9"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39293DC9"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7E340BC0"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2DB3CCBF"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14:paraId="65C288EF"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730C38F3"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36F1B358"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r>
      <w:tr w:rsidR="00D23B10" w:rsidRPr="00D23B10" w14:paraId="39E2F5EE"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73736067" w14:textId="77777777" w:rsidR="00C01FC3" w:rsidRPr="00D23B10" w:rsidRDefault="00C01FC3" w:rsidP="00C15C90">
            <w:pPr>
              <w:spacing w:after="0" w:line="240" w:lineRule="auto"/>
              <w:rPr>
                <w:rFonts w:ascii="Times New Roman" w:eastAsia="SimSun" w:hAnsi="Times New Roman" w:cs="Times New Roman"/>
                <w:color w:val="000000" w:themeColor="text1"/>
                <w:lang w:eastAsia="zh-CN"/>
              </w:rPr>
            </w:pPr>
            <w:r w:rsidRPr="00D23B10">
              <w:rPr>
                <w:rFonts w:ascii="Times New Roman" w:eastAsia="SimSun" w:hAnsi="Times New Roman" w:cs="Times New Roman"/>
                <w:color w:val="000000" w:themeColor="text1"/>
                <w:lang w:eastAsia="zh-CN"/>
              </w:rPr>
              <w:t>Atelier de Génie Microbiologique</w:t>
            </w:r>
          </w:p>
        </w:tc>
        <w:tc>
          <w:tcPr>
            <w:tcW w:w="1552" w:type="dxa"/>
            <w:tcBorders>
              <w:top w:val="single" w:sz="4" w:space="0" w:color="000000"/>
              <w:left w:val="single" w:sz="4" w:space="0" w:color="000000"/>
              <w:bottom w:val="single" w:sz="4" w:space="0" w:color="000000"/>
              <w:right w:val="single" w:sz="4" w:space="0" w:color="000000"/>
            </w:tcBorders>
            <w:vAlign w:val="center"/>
          </w:tcPr>
          <w:p w14:paraId="2C4640F0"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1E35F1DC"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168C4104"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1DA703DB"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03h00</w:t>
            </w:r>
          </w:p>
        </w:tc>
        <w:tc>
          <w:tcPr>
            <w:tcW w:w="1096" w:type="dxa"/>
            <w:tcBorders>
              <w:top w:val="single" w:sz="4" w:space="0" w:color="000000"/>
              <w:left w:val="single" w:sz="4" w:space="0" w:color="000000"/>
              <w:bottom w:val="single" w:sz="4" w:space="0" w:color="000000"/>
              <w:right w:val="single" w:sz="4" w:space="0" w:color="000000"/>
            </w:tcBorders>
            <w:vAlign w:val="center"/>
          </w:tcPr>
          <w:p w14:paraId="2B4BB463"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50h00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12540CEA"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3D802368"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77DB21AC" w14:textId="64296941"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color w:val="000000" w:themeColor="text1"/>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2CA7BBF8" w14:textId="5D7D2084"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color w:val="000000" w:themeColor="text1"/>
                <w:lang w:eastAsia="zh-CN"/>
              </w:rPr>
              <w:t>60 %</w:t>
            </w:r>
          </w:p>
        </w:tc>
      </w:tr>
      <w:tr w:rsidR="00D23B10" w:rsidRPr="00D23B10" w14:paraId="1B7EA0AE"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53018752" w14:textId="77777777" w:rsidR="00C01FC3" w:rsidRPr="00D23B10" w:rsidRDefault="00C01FC3" w:rsidP="00C15C90">
            <w:pPr>
              <w:spacing w:after="0" w:line="240" w:lineRule="auto"/>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UE découverte</w:t>
            </w:r>
          </w:p>
        </w:tc>
        <w:tc>
          <w:tcPr>
            <w:tcW w:w="5752" w:type="dxa"/>
            <w:gridSpan w:val="5"/>
            <w:tcBorders>
              <w:top w:val="single" w:sz="4" w:space="0" w:color="000000"/>
              <w:left w:val="single" w:sz="4" w:space="0" w:color="000000"/>
              <w:bottom w:val="single" w:sz="4" w:space="0" w:color="000000"/>
              <w:right w:val="single" w:sz="4" w:space="0" w:color="000000"/>
            </w:tcBorders>
            <w:vAlign w:val="center"/>
          </w:tcPr>
          <w:p w14:paraId="7CB14926"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38503A61"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78DC7393"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3</w:t>
            </w:r>
          </w:p>
        </w:tc>
        <w:tc>
          <w:tcPr>
            <w:tcW w:w="1551" w:type="dxa"/>
            <w:tcBorders>
              <w:top w:val="single" w:sz="4" w:space="0" w:color="000000"/>
              <w:left w:val="single" w:sz="4" w:space="0" w:color="000000"/>
              <w:bottom w:val="single" w:sz="4" w:space="0" w:color="000000"/>
              <w:right w:val="single" w:sz="4" w:space="0" w:color="000000"/>
            </w:tcBorders>
            <w:vAlign w:val="center"/>
          </w:tcPr>
          <w:p w14:paraId="3C4AD486"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1DC7F7EA"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r>
      <w:tr w:rsidR="00D23B10" w:rsidRPr="00D23B10" w14:paraId="33E70BC5"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63E6F06D" w14:textId="5381D932" w:rsidR="00C01FC3" w:rsidRPr="00D23B10" w:rsidRDefault="002C7DAC" w:rsidP="00C15C90">
            <w:pPr>
              <w:spacing w:after="0" w:line="240" w:lineRule="auto"/>
              <w:rPr>
                <w:rFonts w:ascii="Times New Roman" w:eastAsia="SimSun" w:hAnsi="Times New Roman" w:cs="Times New Roman"/>
                <w:color w:val="000000" w:themeColor="text1"/>
                <w:lang w:eastAsia="zh-CN"/>
              </w:rPr>
            </w:pPr>
            <w:r w:rsidRPr="002C7DAC">
              <w:rPr>
                <w:rFonts w:ascii="Times New Roman" w:eastAsia="SimSun" w:hAnsi="Times New Roman" w:cs="Times New Roman"/>
                <w:color w:val="000000" w:themeColor="text1"/>
                <w:lang w:eastAsia="zh-CN"/>
              </w:rPr>
              <w:t>Biochimie des métabolites secondaires</w:t>
            </w:r>
          </w:p>
        </w:tc>
        <w:tc>
          <w:tcPr>
            <w:tcW w:w="1552" w:type="dxa"/>
            <w:tcBorders>
              <w:top w:val="single" w:sz="4" w:space="0" w:color="000000"/>
              <w:left w:val="single" w:sz="4" w:space="0" w:color="000000"/>
              <w:bottom w:val="single" w:sz="4" w:space="0" w:color="000000"/>
              <w:right w:val="single" w:sz="4" w:space="0" w:color="000000"/>
            </w:tcBorders>
            <w:vAlign w:val="center"/>
          </w:tcPr>
          <w:p w14:paraId="2DA26ECC"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4B8162D9"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3DB9F766"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2254D25B"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2B16BFC8"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25h00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22C82384"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730739D8"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2</w:t>
            </w:r>
          </w:p>
        </w:tc>
        <w:tc>
          <w:tcPr>
            <w:tcW w:w="1551" w:type="dxa"/>
            <w:tcBorders>
              <w:top w:val="single" w:sz="4" w:space="0" w:color="000000"/>
              <w:left w:val="single" w:sz="4" w:space="0" w:color="000000"/>
              <w:bottom w:val="single" w:sz="4" w:space="0" w:color="000000"/>
              <w:right w:val="single" w:sz="4" w:space="0" w:color="000000"/>
            </w:tcBorders>
            <w:vAlign w:val="center"/>
          </w:tcPr>
          <w:p w14:paraId="77430AD4" w14:textId="070BB4A9"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color w:val="000000" w:themeColor="text1"/>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62034E7D" w14:textId="12B218CF"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color w:val="000000" w:themeColor="text1"/>
                <w:lang w:eastAsia="zh-CN"/>
              </w:rPr>
              <w:t>60 %</w:t>
            </w:r>
          </w:p>
        </w:tc>
      </w:tr>
      <w:tr w:rsidR="00D23B10" w:rsidRPr="00D23B10" w14:paraId="25035930"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41BB4FCB" w14:textId="77777777" w:rsidR="00C01FC3" w:rsidRPr="00D23B10" w:rsidRDefault="00C01FC3" w:rsidP="00C15C90">
            <w:pPr>
              <w:spacing w:after="0" w:line="240" w:lineRule="auto"/>
              <w:rPr>
                <w:rFonts w:ascii="Times New Roman" w:eastAsia="SimSun" w:hAnsi="Times New Roman" w:cs="Times New Roman"/>
                <w:color w:val="000000" w:themeColor="text1"/>
                <w:lang w:eastAsia="zh-CN"/>
              </w:rPr>
            </w:pPr>
            <w:r w:rsidRPr="00D23B10">
              <w:rPr>
                <w:rFonts w:ascii="Times New Roman" w:eastAsia="SimSun" w:hAnsi="Times New Roman" w:cs="Times New Roman"/>
                <w:color w:val="000000" w:themeColor="text1"/>
                <w:lang w:eastAsia="zh-CN"/>
              </w:rPr>
              <w:t>Stratégies de recherche et Communication scientifique</w:t>
            </w:r>
          </w:p>
        </w:tc>
        <w:tc>
          <w:tcPr>
            <w:tcW w:w="1552" w:type="dxa"/>
            <w:tcBorders>
              <w:top w:val="single" w:sz="4" w:space="0" w:color="000000"/>
              <w:left w:val="single" w:sz="4" w:space="0" w:color="000000"/>
              <w:bottom w:val="single" w:sz="4" w:space="0" w:color="000000"/>
              <w:right w:val="single" w:sz="4" w:space="0" w:color="000000"/>
            </w:tcBorders>
            <w:vAlign w:val="center"/>
          </w:tcPr>
          <w:p w14:paraId="49F106AC"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22h30</w:t>
            </w:r>
          </w:p>
        </w:tc>
        <w:tc>
          <w:tcPr>
            <w:tcW w:w="1128" w:type="dxa"/>
            <w:tcBorders>
              <w:top w:val="single" w:sz="4" w:space="0" w:color="000000"/>
              <w:left w:val="single" w:sz="4" w:space="0" w:color="000000"/>
              <w:bottom w:val="single" w:sz="4" w:space="0" w:color="000000"/>
              <w:right w:val="single" w:sz="4" w:space="0" w:color="000000"/>
            </w:tcBorders>
            <w:vAlign w:val="center"/>
          </w:tcPr>
          <w:p w14:paraId="3E99CBDA"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2D2E3C18"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61C42CA6"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3DF1C488"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15h00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7F0D6247"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3F804BEF"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1</w:t>
            </w:r>
          </w:p>
        </w:tc>
        <w:tc>
          <w:tcPr>
            <w:tcW w:w="1551" w:type="dxa"/>
            <w:tcBorders>
              <w:top w:val="single" w:sz="4" w:space="0" w:color="000000"/>
              <w:left w:val="single" w:sz="4" w:space="0" w:color="000000"/>
              <w:bottom w:val="single" w:sz="4" w:space="0" w:color="000000"/>
              <w:right w:val="single" w:sz="4" w:space="0" w:color="000000"/>
            </w:tcBorders>
            <w:vAlign w:val="center"/>
          </w:tcPr>
          <w:p w14:paraId="37EDD954" w14:textId="6191CF82"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color w:val="000000" w:themeColor="text1"/>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3AB74CA0" w14:textId="7672920F"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color w:val="000000" w:themeColor="text1"/>
                <w:lang w:eastAsia="zh-CN"/>
              </w:rPr>
              <w:t>60 %</w:t>
            </w:r>
          </w:p>
        </w:tc>
      </w:tr>
      <w:tr w:rsidR="00D23B10" w:rsidRPr="00D23B10" w14:paraId="5AADFCDC"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0C814FB9" w14:textId="77777777" w:rsidR="00C01FC3" w:rsidRPr="00D23B10" w:rsidRDefault="00C01FC3" w:rsidP="00C15C90">
            <w:pPr>
              <w:spacing w:after="0" w:line="240" w:lineRule="auto"/>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UE transversale</w:t>
            </w:r>
          </w:p>
        </w:tc>
        <w:tc>
          <w:tcPr>
            <w:tcW w:w="5752" w:type="dxa"/>
            <w:gridSpan w:val="5"/>
            <w:tcBorders>
              <w:top w:val="single" w:sz="4" w:space="0" w:color="000000"/>
              <w:left w:val="single" w:sz="4" w:space="0" w:color="000000"/>
              <w:bottom w:val="single" w:sz="4" w:space="0" w:color="000000"/>
              <w:right w:val="single" w:sz="4" w:space="0" w:color="000000"/>
            </w:tcBorders>
            <w:vAlign w:val="center"/>
          </w:tcPr>
          <w:p w14:paraId="57DC120B"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30AD25C9"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7D8F582C"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1</w:t>
            </w:r>
          </w:p>
        </w:tc>
        <w:tc>
          <w:tcPr>
            <w:tcW w:w="1551" w:type="dxa"/>
            <w:tcBorders>
              <w:top w:val="single" w:sz="4" w:space="0" w:color="000000"/>
              <w:left w:val="single" w:sz="4" w:space="0" w:color="000000"/>
              <w:bottom w:val="single" w:sz="4" w:space="0" w:color="000000"/>
              <w:right w:val="single" w:sz="4" w:space="0" w:color="000000"/>
            </w:tcBorders>
            <w:vAlign w:val="center"/>
          </w:tcPr>
          <w:p w14:paraId="7F368D1C"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6AD0788F"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r>
      <w:tr w:rsidR="00D23B10" w:rsidRPr="00D23B10" w14:paraId="5B093877"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5FCA67F3" w14:textId="77777777" w:rsidR="00C01FC3" w:rsidRPr="00D23B10" w:rsidRDefault="00C01FC3" w:rsidP="00C15C90">
            <w:pPr>
              <w:spacing w:after="0" w:line="240" w:lineRule="auto"/>
              <w:rPr>
                <w:rFonts w:ascii="Times New Roman" w:eastAsia="SimSun" w:hAnsi="Times New Roman" w:cs="Times New Roman"/>
                <w:b/>
                <w:color w:val="000000" w:themeColor="text1"/>
                <w:lang w:eastAsia="zh-CN"/>
              </w:rPr>
            </w:pPr>
            <w:r w:rsidRPr="00D23B10">
              <w:rPr>
                <w:rFonts w:ascii="Times New Roman" w:eastAsia="SimSun" w:hAnsi="Times New Roman" w:cs="Times New Roman"/>
                <w:color w:val="000000" w:themeColor="text1"/>
                <w:lang w:eastAsia="zh-CN"/>
              </w:rPr>
              <w:t xml:space="preserve">English for </w:t>
            </w:r>
            <w:proofErr w:type="spellStart"/>
            <w:r w:rsidRPr="00D23B10">
              <w:rPr>
                <w:rFonts w:ascii="Times New Roman" w:eastAsia="SimSun" w:hAnsi="Times New Roman" w:cs="Times New Roman"/>
                <w:color w:val="000000" w:themeColor="text1"/>
                <w:lang w:eastAsia="zh-CN"/>
              </w:rPr>
              <w:t>Biologists</w:t>
            </w:r>
            <w:proofErr w:type="spellEnd"/>
            <w:r w:rsidRPr="00D23B10">
              <w:rPr>
                <w:rFonts w:ascii="Times New Roman" w:eastAsia="SimSun" w:hAnsi="Times New Roman" w:cs="Times New Roman"/>
                <w:color w:val="000000" w:themeColor="text1"/>
                <w:lang w:eastAsia="zh-CN"/>
              </w:rPr>
              <w:t xml:space="preserve"> - Starter</w:t>
            </w:r>
          </w:p>
        </w:tc>
        <w:tc>
          <w:tcPr>
            <w:tcW w:w="1552" w:type="dxa"/>
            <w:tcBorders>
              <w:top w:val="single" w:sz="4" w:space="0" w:color="000000"/>
              <w:left w:val="single" w:sz="4" w:space="0" w:color="000000"/>
              <w:bottom w:val="single" w:sz="4" w:space="0" w:color="000000"/>
              <w:right w:val="single" w:sz="4" w:space="0" w:color="000000"/>
            </w:tcBorders>
            <w:vAlign w:val="center"/>
          </w:tcPr>
          <w:p w14:paraId="7302C1EC"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22h30</w:t>
            </w:r>
          </w:p>
        </w:tc>
        <w:tc>
          <w:tcPr>
            <w:tcW w:w="1128" w:type="dxa"/>
            <w:tcBorders>
              <w:top w:val="single" w:sz="4" w:space="0" w:color="000000"/>
              <w:left w:val="single" w:sz="4" w:space="0" w:color="000000"/>
              <w:bottom w:val="single" w:sz="4" w:space="0" w:color="000000"/>
              <w:right w:val="single" w:sz="4" w:space="0" w:color="000000"/>
            </w:tcBorders>
            <w:vAlign w:val="center"/>
          </w:tcPr>
          <w:p w14:paraId="4BD6631C"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7AA5040E"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279999F4"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4AB3EBB3"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05h00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7366057F"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2BEDC051"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1</w:t>
            </w:r>
          </w:p>
        </w:tc>
        <w:tc>
          <w:tcPr>
            <w:tcW w:w="1551" w:type="dxa"/>
            <w:tcBorders>
              <w:top w:val="single" w:sz="4" w:space="0" w:color="000000"/>
              <w:left w:val="single" w:sz="4" w:space="0" w:color="000000"/>
              <w:bottom w:val="single" w:sz="4" w:space="0" w:color="000000"/>
              <w:right w:val="single" w:sz="4" w:space="0" w:color="000000"/>
            </w:tcBorders>
            <w:vAlign w:val="center"/>
          </w:tcPr>
          <w:p w14:paraId="5AF79B8C" w14:textId="637B8C12"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color w:val="000000" w:themeColor="text1"/>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68172592" w14:textId="0653327D"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color w:val="000000" w:themeColor="text1"/>
                <w:lang w:eastAsia="zh-CN"/>
              </w:rPr>
              <w:t>60 %</w:t>
            </w:r>
          </w:p>
        </w:tc>
      </w:tr>
      <w:tr w:rsidR="00D23B10" w:rsidRPr="00D23B10" w14:paraId="534BE2A0" w14:textId="77777777" w:rsidTr="00C01FC3">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0BC812B0" w14:textId="77777777" w:rsidR="00C01FC3" w:rsidRPr="00D23B10" w:rsidRDefault="00C01FC3" w:rsidP="00C15C90">
            <w:pPr>
              <w:spacing w:after="0" w:line="240" w:lineRule="auto"/>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Total Semestre 1</w:t>
            </w:r>
          </w:p>
        </w:tc>
        <w:tc>
          <w:tcPr>
            <w:tcW w:w="1552" w:type="dxa"/>
            <w:tcBorders>
              <w:top w:val="single" w:sz="4" w:space="0" w:color="000000"/>
              <w:left w:val="single" w:sz="4" w:space="0" w:color="000000"/>
              <w:bottom w:val="single" w:sz="4" w:space="0" w:color="000000"/>
              <w:right w:val="single" w:sz="4" w:space="0" w:color="000000"/>
            </w:tcBorders>
            <w:vAlign w:val="center"/>
          </w:tcPr>
          <w:p w14:paraId="15819B2B"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375h</w:t>
            </w:r>
          </w:p>
        </w:tc>
        <w:tc>
          <w:tcPr>
            <w:tcW w:w="1128" w:type="dxa"/>
            <w:tcBorders>
              <w:top w:val="single" w:sz="4" w:space="0" w:color="000000"/>
              <w:left w:val="single" w:sz="4" w:space="0" w:color="000000"/>
              <w:bottom w:val="single" w:sz="4" w:space="0" w:color="000000"/>
              <w:right w:val="single" w:sz="4" w:space="0" w:color="000000"/>
            </w:tcBorders>
            <w:vAlign w:val="center"/>
          </w:tcPr>
          <w:p w14:paraId="282A8110"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157h30</w:t>
            </w:r>
          </w:p>
        </w:tc>
        <w:tc>
          <w:tcPr>
            <w:tcW w:w="988" w:type="dxa"/>
            <w:tcBorders>
              <w:top w:val="single" w:sz="4" w:space="0" w:color="000000"/>
              <w:left w:val="single" w:sz="4" w:space="0" w:color="000000"/>
              <w:bottom w:val="single" w:sz="4" w:space="0" w:color="000000"/>
              <w:right w:val="single" w:sz="4" w:space="0" w:color="000000"/>
            </w:tcBorders>
            <w:vAlign w:val="center"/>
          </w:tcPr>
          <w:p w14:paraId="01A5FE62"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112h30</w:t>
            </w:r>
          </w:p>
        </w:tc>
        <w:tc>
          <w:tcPr>
            <w:tcW w:w="988" w:type="dxa"/>
            <w:tcBorders>
              <w:top w:val="single" w:sz="4" w:space="0" w:color="000000"/>
              <w:left w:val="single" w:sz="4" w:space="0" w:color="000000"/>
              <w:bottom w:val="single" w:sz="4" w:space="0" w:color="000000"/>
              <w:right w:val="single" w:sz="4" w:space="0" w:color="000000"/>
            </w:tcBorders>
            <w:vAlign w:val="center"/>
          </w:tcPr>
          <w:p w14:paraId="581CB896"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105h00</w:t>
            </w:r>
          </w:p>
        </w:tc>
        <w:tc>
          <w:tcPr>
            <w:tcW w:w="1096" w:type="dxa"/>
            <w:tcBorders>
              <w:top w:val="single" w:sz="4" w:space="0" w:color="000000"/>
              <w:left w:val="single" w:sz="4" w:space="0" w:color="000000"/>
              <w:bottom w:val="single" w:sz="4" w:space="0" w:color="000000"/>
              <w:right w:val="single" w:sz="4" w:space="0" w:color="000000"/>
            </w:tcBorders>
            <w:vAlign w:val="center"/>
          </w:tcPr>
          <w:p w14:paraId="60E23B2B"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375h</w:t>
            </w:r>
          </w:p>
        </w:tc>
        <w:tc>
          <w:tcPr>
            <w:tcW w:w="1160" w:type="dxa"/>
            <w:tcBorders>
              <w:top w:val="single" w:sz="4" w:space="0" w:color="000000"/>
              <w:left w:val="single" w:sz="4" w:space="0" w:color="000000"/>
              <w:bottom w:val="single" w:sz="4" w:space="0" w:color="000000"/>
              <w:right w:val="single" w:sz="4" w:space="0" w:color="000000"/>
            </w:tcBorders>
            <w:vAlign w:val="center"/>
          </w:tcPr>
          <w:p w14:paraId="6204BC68"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17</w:t>
            </w:r>
          </w:p>
        </w:tc>
        <w:tc>
          <w:tcPr>
            <w:tcW w:w="1269" w:type="dxa"/>
            <w:tcBorders>
              <w:top w:val="single" w:sz="4" w:space="0" w:color="000000"/>
              <w:left w:val="single" w:sz="4" w:space="0" w:color="000000"/>
              <w:bottom w:val="single" w:sz="4" w:space="0" w:color="000000"/>
              <w:right w:val="single" w:sz="4" w:space="0" w:color="000000"/>
            </w:tcBorders>
            <w:vAlign w:val="center"/>
          </w:tcPr>
          <w:p w14:paraId="6ABCCF2D" w14:textId="77777777" w:rsidR="00C01FC3" w:rsidRPr="00D23B10" w:rsidRDefault="00C01FC3" w:rsidP="00D23B10">
            <w:pPr>
              <w:spacing w:after="0" w:line="240" w:lineRule="auto"/>
              <w:jc w:val="center"/>
              <w:rPr>
                <w:rFonts w:ascii="Times New Roman" w:eastAsia="SimSun" w:hAnsi="Times New Roman" w:cs="Times New Roman"/>
                <w:b/>
                <w:color w:val="000000" w:themeColor="text1"/>
                <w:lang w:eastAsia="zh-CN"/>
              </w:rPr>
            </w:pPr>
            <w:r w:rsidRPr="00D23B10">
              <w:rPr>
                <w:rFonts w:ascii="Times New Roman" w:eastAsia="SimSun" w:hAnsi="Times New Roman" w:cs="Times New Roman"/>
                <w:b/>
                <w:color w:val="000000" w:themeColor="text1"/>
                <w:lang w:eastAsia="zh-CN"/>
              </w:rPr>
              <w:t>30</w:t>
            </w:r>
          </w:p>
        </w:tc>
        <w:tc>
          <w:tcPr>
            <w:tcW w:w="1551" w:type="dxa"/>
            <w:tcBorders>
              <w:top w:val="single" w:sz="4" w:space="0" w:color="000000"/>
              <w:left w:val="single" w:sz="4" w:space="0" w:color="000000"/>
              <w:bottom w:val="single" w:sz="4" w:space="0" w:color="000000"/>
              <w:right w:val="single" w:sz="4" w:space="0" w:color="000000"/>
            </w:tcBorders>
            <w:vAlign w:val="center"/>
          </w:tcPr>
          <w:p w14:paraId="6864D2AD"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7EF3352C" w14:textId="77777777" w:rsidR="00C01FC3" w:rsidRPr="00D23B10" w:rsidRDefault="00C01FC3" w:rsidP="00D23B10">
            <w:pPr>
              <w:spacing w:after="0" w:line="240" w:lineRule="auto"/>
              <w:rPr>
                <w:rFonts w:ascii="Times New Roman" w:eastAsia="SimSun" w:hAnsi="Times New Roman" w:cs="Times New Roman"/>
                <w:color w:val="000000" w:themeColor="text1"/>
                <w:lang w:eastAsia="zh-CN"/>
              </w:rPr>
            </w:pPr>
          </w:p>
        </w:tc>
      </w:tr>
    </w:tbl>
    <w:p w14:paraId="214207E4" w14:textId="77777777" w:rsidR="007B392A" w:rsidRPr="005608D3" w:rsidRDefault="007B392A" w:rsidP="00D23B10">
      <w:pPr>
        <w:pStyle w:val="En-tte"/>
        <w:tabs>
          <w:tab w:val="clear" w:pos="4536"/>
          <w:tab w:val="clear" w:pos="9072"/>
        </w:tabs>
        <w:rPr>
          <w:rFonts w:ascii="Times New Roman" w:hAnsi="Times New Roman" w:cs="Times New Roman"/>
          <w:b/>
          <w:sz w:val="28"/>
          <w:szCs w:val="28"/>
        </w:rPr>
      </w:pPr>
      <w:r w:rsidRPr="005608D3">
        <w:rPr>
          <w:rFonts w:ascii="Times New Roman" w:hAnsi="Times New Roman" w:cs="Times New Roman"/>
          <w:b/>
          <w:sz w:val="28"/>
          <w:szCs w:val="28"/>
        </w:rPr>
        <w:br w:type="page"/>
      </w:r>
    </w:p>
    <w:p w14:paraId="08BBDCFB" w14:textId="205A4862" w:rsidR="00262249" w:rsidRDefault="00AB62E2" w:rsidP="00262249">
      <w:pPr>
        <w:pStyle w:val="En-tte"/>
        <w:numPr>
          <w:ilvl w:val="0"/>
          <w:numId w:val="12"/>
        </w:numPr>
        <w:tabs>
          <w:tab w:val="clear" w:pos="4536"/>
          <w:tab w:val="clear" w:pos="9072"/>
        </w:tabs>
        <w:rPr>
          <w:rFonts w:ascii="Times New Roman" w:hAnsi="Times New Roman" w:cs="Times New Roman"/>
          <w:b/>
          <w:sz w:val="28"/>
          <w:szCs w:val="28"/>
        </w:rPr>
      </w:pPr>
      <w:r w:rsidRPr="005608D3">
        <w:rPr>
          <w:rFonts w:ascii="Times New Roman" w:hAnsi="Times New Roman" w:cs="Times New Roman"/>
          <w:b/>
          <w:sz w:val="28"/>
          <w:szCs w:val="28"/>
        </w:rPr>
        <w:lastRenderedPageBreak/>
        <w:t>SEMESTRE 2</w:t>
      </w:r>
    </w:p>
    <w:p w14:paraId="202D8533" w14:textId="77777777" w:rsidR="00D23B10" w:rsidRPr="00241432" w:rsidRDefault="00D23B10" w:rsidP="00D23B10">
      <w:pPr>
        <w:pStyle w:val="En-tte"/>
        <w:tabs>
          <w:tab w:val="clear" w:pos="4536"/>
          <w:tab w:val="clear" w:pos="9072"/>
        </w:tabs>
        <w:ind w:left="360"/>
        <w:rPr>
          <w:rFonts w:ascii="Times New Roman" w:hAnsi="Times New Roman" w:cs="Times New Roman"/>
          <w:b/>
          <w:sz w:val="28"/>
          <w:szCs w:val="28"/>
        </w:rPr>
      </w:pPr>
    </w:p>
    <w:tbl>
      <w:tblPr>
        <w:tblW w:w="14669"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6"/>
        <w:gridCol w:w="1552"/>
        <w:gridCol w:w="1128"/>
        <w:gridCol w:w="988"/>
        <w:gridCol w:w="988"/>
        <w:gridCol w:w="1096"/>
        <w:gridCol w:w="1160"/>
        <w:gridCol w:w="1269"/>
        <w:gridCol w:w="1551"/>
        <w:gridCol w:w="1551"/>
      </w:tblGrid>
      <w:tr w:rsidR="00623E7C" w:rsidRPr="005608D3" w14:paraId="37B312EF" w14:textId="77777777" w:rsidTr="00C01FC3">
        <w:trPr>
          <w:trHeight w:val="347"/>
        </w:trPr>
        <w:tc>
          <w:tcPr>
            <w:tcW w:w="3386" w:type="dxa"/>
            <w:vMerge w:val="restart"/>
            <w:tcBorders>
              <w:top w:val="single" w:sz="4" w:space="0" w:color="000000"/>
              <w:left w:val="single" w:sz="4" w:space="0" w:color="000000"/>
              <w:bottom w:val="single" w:sz="4" w:space="0" w:color="000000"/>
              <w:right w:val="single" w:sz="4" w:space="0" w:color="000000"/>
            </w:tcBorders>
            <w:vAlign w:val="center"/>
          </w:tcPr>
          <w:p w14:paraId="2A193FA8" w14:textId="77777777" w:rsidR="0043574A" w:rsidRPr="005608D3" w:rsidRDefault="0043574A" w:rsidP="0043574A">
            <w:pPr>
              <w:spacing w:after="0" w:line="240" w:lineRule="auto"/>
              <w:jc w:val="center"/>
              <w:rPr>
                <w:rFonts w:ascii="Times New Roman" w:eastAsia="SimSun" w:hAnsi="Times New Roman" w:cs="Times New Roman"/>
                <w:b/>
                <w:lang w:eastAsia="zh-CN"/>
              </w:rPr>
            </w:pPr>
          </w:p>
          <w:p w14:paraId="25ABEBE5" w14:textId="77777777" w:rsidR="0043574A" w:rsidRPr="005608D3" w:rsidRDefault="0043574A" w:rsidP="0043574A">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 xml:space="preserve">  Unité d’Enseignement</w:t>
            </w:r>
          </w:p>
        </w:tc>
        <w:tc>
          <w:tcPr>
            <w:tcW w:w="1552" w:type="dxa"/>
            <w:tcBorders>
              <w:top w:val="single" w:sz="4" w:space="0" w:color="000000"/>
              <w:left w:val="single" w:sz="4" w:space="0" w:color="000000"/>
              <w:bottom w:val="single" w:sz="4" w:space="0" w:color="000000"/>
              <w:right w:val="single" w:sz="4" w:space="0" w:color="000000"/>
            </w:tcBorders>
            <w:vAlign w:val="center"/>
          </w:tcPr>
          <w:p w14:paraId="4F857E31"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VHS</w:t>
            </w:r>
          </w:p>
        </w:tc>
        <w:tc>
          <w:tcPr>
            <w:tcW w:w="4200" w:type="dxa"/>
            <w:gridSpan w:val="4"/>
            <w:tcBorders>
              <w:top w:val="single" w:sz="4" w:space="0" w:color="000000"/>
              <w:left w:val="single" w:sz="4" w:space="0" w:color="000000"/>
              <w:bottom w:val="single" w:sz="4" w:space="0" w:color="000000"/>
              <w:right w:val="single" w:sz="4" w:space="0" w:color="000000"/>
            </w:tcBorders>
            <w:vAlign w:val="center"/>
          </w:tcPr>
          <w:p w14:paraId="4F46FB03" w14:textId="77777777" w:rsidR="0043574A" w:rsidRPr="005608D3" w:rsidRDefault="0043574A" w:rsidP="0043574A">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 xml:space="preserve">  V.H hebdomadaire</w:t>
            </w:r>
          </w:p>
        </w:tc>
        <w:tc>
          <w:tcPr>
            <w:tcW w:w="1160" w:type="dxa"/>
            <w:vMerge w:val="restart"/>
            <w:tcBorders>
              <w:top w:val="single" w:sz="4" w:space="0" w:color="000000"/>
              <w:left w:val="single" w:sz="4" w:space="0" w:color="000000"/>
              <w:bottom w:val="single" w:sz="4" w:space="0" w:color="000000"/>
              <w:right w:val="single" w:sz="4" w:space="0" w:color="000000"/>
            </w:tcBorders>
            <w:vAlign w:val="center"/>
          </w:tcPr>
          <w:p w14:paraId="71187A6D"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Coeff</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531DADB8"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Crédits</w:t>
            </w:r>
          </w:p>
        </w:tc>
        <w:tc>
          <w:tcPr>
            <w:tcW w:w="3102" w:type="dxa"/>
            <w:gridSpan w:val="2"/>
            <w:tcBorders>
              <w:top w:val="single" w:sz="4" w:space="0" w:color="000000"/>
              <w:left w:val="single" w:sz="4" w:space="0" w:color="000000"/>
              <w:bottom w:val="single" w:sz="4" w:space="0" w:color="000000"/>
              <w:right w:val="single" w:sz="4" w:space="0" w:color="000000"/>
            </w:tcBorders>
            <w:vAlign w:val="center"/>
          </w:tcPr>
          <w:p w14:paraId="349E4B14"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Mode d'évaluation</w:t>
            </w:r>
          </w:p>
        </w:tc>
      </w:tr>
      <w:tr w:rsidR="00623E7C" w:rsidRPr="005608D3" w14:paraId="6B19B844" w14:textId="77777777" w:rsidTr="00D23B10">
        <w:trPr>
          <w:trHeight w:val="347"/>
        </w:trPr>
        <w:tc>
          <w:tcPr>
            <w:tcW w:w="3386" w:type="dxa"/>
            <w:vMerge/>
            <w:tcBorders>
              <w:top w:val="single" w:sz="4" w:space="0" w:color="000000"/>
              <w:left w:val="single" w:sz="4" w:space="0" w:color="000000"/>
              <w:bottom w:val="single" w:sz="4" w:space="0" w:color="000000"/>
              <w:right w:val="single" w:sz="4" w:space="0" w:color="000000"/>
            </w:tcBorders>
            <w:vAlign w:val="center"/>
          </w:tcPr>
          <w:p w14:paraId="6BEA3E67" w14:textId="77777777" w:rsidR="0043574A" w:rsidRPr="005608D3" w:rsidRDefault="0043574A" w:rsidP="0043574A">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552" w:type="dxa"/>
            <w:tcBorders>
              <w:top w:val="single" w:sz="4" w:space="0" w:color="000000"/>
              <w:left w:val="single" w:sz="4" w:space="0" w:color="000000"/>
              <w:bottom w:val="single" w:sz="4" w:space="0" w:color="000000"/>
              <w:right w:val="single" w:sz="4" w:space="0" w:color="000000"/>
            </w:tcBorders>
            <w:vAlign w:val="center"/>
          </w:tcPr>
          <w:p w14:paraId="1468DE9F"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 xml:space="preserve">14-16 </w:t>
            </w:r>
            <w:proofErr w:type="spellStart"/>
            <w:r w:rsidRPr="005608D3">
              <w:rPr>
                <w:rFonts w:ascii="Times New Roman" w:eastAsia="SimSun" w:hAnsi="Times New Roman" w:cs="Times New Roman"/>
                <w:b/>
                <w:lang w:eastAsia="zh-CN"/>
              </w:rPr>
              <w:t>sem</w:t>
            </w:r>
            <w:proofErr w:type="spellEnd"/>
          </w:p>
        </w:tc>
        <w:tc>
          <w:tcPr>
            <w:tcW w:w="1128" w:type="dxa"/>
            <w:tcBorders>
              <w:top w:val="single" w:sz="4" w:space="0" w:color="000000"/>
              <w:left w:val="single" w:sz="4" w:space="0" w:color="000000"/>
              <w:bottom w:val="single" w:sz="4" w:space="0" w:color="000000"/>
              <w:right w:val="single" w:sz="4" w:space="0" w:color="000000"/>
            </w:tcBorders>
            <w:vAlign w:val="center"/>
          </w:tcPr>
          <w:p w14:paraId="16312E24"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C</w:t>
            </w:r>
          </w:p>
        </w:tc>
        <w:tc>
          <w:tcPr>
            <w:tcW w:w="988" w:type="dxa"/>
            <w:tcBorders>
              <w:top w:val="single" w:sz="4" w:space="0" w:color="000000"/>
              <w:left w:val="single" w:sz="4" w:space="0" w:color="000000"/>
              <w:bottom w:val="single" w:sz="4" w:space="0" w:color="000000"/>
              <w:right w:val="single" w:sz="4" w:space="0" w:color="000000"/>
            </w:tcBorders>
            <w:vAlign w:val="center"/>
          </w:tcPr>
          <w:p w14:paraId="77C3CD47"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TD</w:t>
            </w:r>
          </w:p>
        </w:tc>
        <w:tc>
          <w:tcPr>
            <w:tcW w:w="988" w:type="dxa"/>
            <w:tcBorders>
              <w:top w:val="single" w:sz="4" w:space="0" w:color="000000"/>
              <w:left w:val="single" w:sz="4" w:space="0" w:color="000000"/>
              <w:bottom w:val="single" w:sz="4" w:space="0" w:color="000000"/>
              <w:right w:val="single" w:sz="4" w:space="0" w:color="000000"/>
            </w:tcBorders>
            <w:vAlign w:val="center"/>
          </w:tcPr>
          <w:p w14:paraId="2DA71175"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TP</w:t>
            </w:r>
          </w:p>
        </w:tc>
        <w:tc>
          <w:tcPr>
            <w:tcW w:w="1096" w:type="dxa"/>
            <w:tcBorders>
              <w:top w:val="single" w:sz="4" w:space="0" w:color="000000"/>
              <w:left w:val="single" w:sz="4" w:space="0" w:color="000000"/>
              <w:bottom w:val="single" w:sz="4" w:space="0" w:color="000000"/>
              <w:right w:val="single" w:sz="4" w:space="0" w:color="000000"/>
            </w:tcBorders>
            <w:vAlign w:val="center"/>
          </w:tcPr>
          <w:p w14:paraId="7D55884C"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Autres*VHS</w:t>
            </w:r>
          </w:p>
        </w:tc>
        <w:tc>
          <w:tcPr>
            <w:tcW w:w="1160" w:type="dxa"/>
            <w:vMerge/>
            <w:tcBorders>
              <w:top w:val="single" w:sz="4" w:space="0" w:color="000000"/>
              <w:left w:val="single" w:sz="4" w:space="0" w:color="000000"/>
              <w:bottom w:val="single" w:sz="4" w:space="0" w:color="000000"/>
              <w:right w:val="single" w:sz="4" w:space="0" w:color="000000"/>
            </w:tcBorders>
            <w:vAlign w:val="center"/>
          </w:tcPr>
          <w:p w14:paraId="555AC0CC" w14:textId="77777777" w:rsidR="0043574A" w:rsidRPr="005608D3" w:rsidRDefault="0043574A" w:rsidP="0043574A">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269" w:type="dxa"/>
            <w:vMerge/>
            <w:tcBorders>
              <w:top w:val="single" w:sz="4" w:space="0" w:color="000000"/>
              <w:left w:val="single" w:sz="4" w:space="0" w:color="000000"/>
              <w:bottom w:val="single" w:sz="4" w:space="0" w:color="000000"/>
              <w:right w:val="single" w:sz="4" w:space="0" w:color="000000"/>
            </w:tcBorders>
            <w:vAlign w:val="center"/>
          </w:tcPr>
          <w:p w14:paraId="15A32F40" w14:textId="77777777" w:rsidR="0043574A" w:rsidRPr="005608D3" w:rsidRDefault="0043574A" w:rsidP="0043574A">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30585543"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Continu</w:t>
            </w:r>
          </w:p>
        </w:tc>
        <w:tc>
          <w:tcPr>
            <w:tcW w:w="1551" w:type="dxa"/>
            <w:tcBorders>
              <w:top w:val="single" w:sz="4" w:space="0" w:color="000000"/>
              <w:left w:val="single" w:sz="4" w:space="0" w:color="000000"/>
              <w:bottom w:val="single" w:sz="4" w:space="0" w:color="000000"/>
              <w:right w:val="single" w:sz="4" w:space="0" w:color="000000"/>
            </w:tcBorders>
            <w:vAlign w:val="center"/>
          </w:tcPr>
          <w:p w14:paraId="47CBA8DB"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Examen</w:t>
            </w:r>
          </w:p>
        </w:tc>
      </w:tr>
      <w:tr w:rsidR="00623E7C" w:rsidRPr="005608D3" w14:paraId="600FF392"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54BEF952" w14:textId="77777777" w:rsidR="0043574A" w:rsidRPr="005608D3" w:rsidRDefault="0043574A" w:rsidP="00C15C90">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 fondamentales</w:t>
            </w:r>
          </w:p>
        </w:tc>
        <w:tc>
          <w:tcPr>
            <w:tcW w:w="5752" w:type="dxa"/>
            <w:gridSpan w:val="5"/>
            <w:tcBorders>
              <w:top w:val="single" w:sz="4" w:space="0" w:color="000000"/>
              <w:left w:val="single" w:sz="4" w:space="0" w:color="000000"/>
              <w:bottom w:val="single" w:sz="4" w:space="0" w:color="000000"/>
              <w:right w:val="single" w:sz="4" w:space="0" w:color="000000"/>
            </w:tcBorders>
            <w:vAlign w:val="center"/>
          </w:tcPr>
          <w:p w14:paraId="3D6F98EE"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7D4AA9A4"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9</w:t>
            </w:r>
          </w:p>
        </w:tc>
        <w:tc>
          <w:tcPr>
            <w:tcW w:w="1269" w:type="dxa"/>
            <w:tcBorders>
              <w:top w:val="single" w:sz="4" w:space="0" w:color="000000"/>
              <w:left w:val="single" w:sz="4" w:space="0" w:color="000000"/>
              <w:bottom w:val="single" w:sz="4" w:space="0" w:color="000000"/>
              <w:right w:val="single" w:sz="4" w:space="0" w:color="000000"/>
            </w:tcBorders>
            <w:vAlign w:val="center"/>
          </w:tcPr>
          <w:p w14:paraId="345AE7D9" w14:textId="77777777" w:rsidR="0043574A" w:rsidRPr="005608D3" w:rsidRDefault="0043574A" w:rsidP="007F7ACD">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r w:rsidR="007F7ACD" w:rsidRPr="005608D3">
              <w:rPr>
                <w:rFonts w:ascii="Times New Roman" w:eastAsia="SimSun" w:hAnsi="Times New Roman" w:cs="Times New Roman"/>
                <w:b/>
                <w:lang w:eastAsia="zh-CN"/>
              </w:rPr>
              <w:t>7</w:t>
            </w:r>
          </w:p>
        </w:tc>
        <w:tc>
          <w:tcPr>
            <w:tcW w:w="1551" w:type="dxa"/>
            <w:tcBorders>
              <w:top w:val="single" w:sz="4" w:space="0" w:color="000000"/>
              <w:left w:val="single" w:sz="4" w:space="0" w:color="000000"/>
              <w:bottom w:val="single" w:sz="4" w:space="0" w:color="000000"/>
              <w:right w:val="single" w:sz="4" w:space="0" w:color="000000"/>
            </w:tcBorders>
            <w:vAlign w:val="center"/>
          </w:tcPr>
          <w:p w14:paraId="1E7D3FA2" w14:textId="01DF2D60" w:rsidR="0043574A" w:rsidRPr="005608D3" w:rsidRDefault="0043574A" w:rsidP="0043574A">
            <w:pPr>
              <w:spacing w:after="0" w:line="240" w:lineRule="auto"/>
              <w:jc w:val="center"/>
              <w:rPr>
                <w:rFonts w:ascii="Times New Roman" w:eastAsia="SimSun" w:hAnsi="Times New Roman" w:cs="Times New Roman"/>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45FEEE7C" w14:textId="30061752" w:rsidR="0043574A" w:rsidRPr="005608D3" w:rsidRDefault="0043574A" w:rsidP="0043574A">
            <w:pPr>
              <w:spacing w:after="0" w:line="240" w:lineRule="auto"/>
              <w:jc w:val="center"/>
              <w:rPr>
                <w:rFonts w:ascii="Times New Roman" w:eastAsia="SimSun" w:hAnsi="Times New Roman" w:cs="Times New Roman"/>
                <w:lang w:eastAsia="zh-CN"/>
              </w:rPr>
            </w:pPr>
          </w:p>
        </w:tc>
      </w:tr>
      <w:tr w:rsidR="00623E7C" w:rsidRPr="005608D3" w14:paraId="2618DCC6"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5F0010CA" w14:textId="77777777" w:rsidR="0043574A" w:rsidRPr="005608D3" w:rsidRDefault="0043574A" w:rsidP="00C15C90">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UEF1(O/P)</w:t>
            </w:r>
          </w:p>
        </w:tc>
        <w:tc>
          <w:tcPr>
            <w:tcW w:w="1552" w:type="dxa"/>
            <w:tcBorders>
              <w:top w:val="single" w:sz="4" w:space="0" w:color="000000"/>
              <w:left w:val="single" w:sz="4" w:space="0" w:color="000000"/>
              <w:bottom w:val="single" w:sz="4" w:space="0" w:color="000000"/>
              <w:right w:val="single" w:sz="4" w:space="0" w:color="000000"/>
            </w:tcBorders>
            <w:vAlign w:val="center"/>
          </w:tcPr>
          <w:p w14:paraId="2090ECAD"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14:paraId="72D473C6" w14:textId="77777777" w:rsidR="0043574A" w:rsidRPr="005608D3" w:rsidRDefault="0043574A" w:rsidP="0043574A">
            <w:pPr>
              <w:spacing w:after="0" w:line="240" w:lineRule="auto"/>
              <w:rPr>
                <w:rFonts w:ascii="Times New Roman" w:eastAsia="SimSun" w:hAnsi="Times New Roman" w:cs="Times New Roman"/>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5B6A6558" w14:textId="77777777" w:rsidR="0043574A" w:rsidRPr="005608D3" w:rsidRDefault="0043574A" w:rsidP="0043574A">
            <w:pPr>
              <w:spacing w:after="0" w:line="240" w:lineRule="auto"/>
              <w:rPr>
                <w:rFonts w:ascii="Times New Roman" w:eastAsia="SimSun" w:hAnsi="Times New Roman" w:cs="Times New Roman"/>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1BBEC8E6"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012DD090"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55A6CFD8"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14:paraId="7B807FC3"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0BB24F88"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52A1D944" w14:textId="77777777" w:rsidR="0043574A" w:rsidRPr="005608D3" w:rsidRDefault="0043574A" w:rsidP="0043574A">
            <w:pPr>
              <w:spacing w:after="0" w:line="240" w:lineRule="auto"/>
              <w:rPr>
                <w:rFonts w:ascii="Times New Roman" w:eastAsia="SimSun" w:hAnsi="Times New Roman" w:cs="Times New Roman"/>
                <w:lang w:eastAsia="zh-CN"/>
              </w:rPr>
            </w:pPr>
          </w:p>
        </w:tc>
      </w:tr>
      <w:tr w:rsidR="00C01FC3" w:rsidRPr="005608D3" w14:paraId="3051C2B4"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22DA4DF5" w14:textId="77777777" w:rsidR="00C01FC3" w:rsidRPr="005608D3" w:rsidRDefault="00C01FC3" w:rsidP="00C15C90">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Biologie Moléculaire 2</w:t>
            </w:r>
          </w:p>
        </w:tc>
        <w:tc>
          <w:tcPr>
            <w:tcW w:w="1552" w:type="dxa"/>
            <w:tcBorders>
              <w:top w:val="single" w:sz="4" w:space="0" w:color="000000"/>
              <w:left w:val="single" w:sz="4" w:space="0" w:color="000000"/>
              <w:bottom w:val="single" w:sz="4" w:space="0" w:color="000000"/>
              <w:right w:val="single" w:sz="4" w:space="0" w:color="000000"/>
            </w:tcBorders>
            <w:vAlign w:val="center"/>
          </w:tcPr>
          <w:p w14:paraId="2BED620F"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4CD799D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06349B88"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2B3F5127"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3719071B"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70h00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56326AA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w:t>
            </w:r>
          </w:p>
        </w:tc>
        <w:tc>
          <w:tcPr>
            <w:tcW w:w="1269" w:type="dxa"/>
            <w:tcBorders>
              <w:top w:val="single" w:sz="4" w:space="0" w:color="000000"/>
              <w:left w:val="single" w:sz="4" w:space="0" w:color="000000"/>
              <w:bottom w:val="single" w:sz="4" w:space="0" w:color="000000"/>
              <w:right w:val="single" w:sz="4" w:space="0" w:color="000000"/>
            </w:tcBorders>
            <w:vAlign w:val="center"/>
          </w:tcPr>
          <w:p w14:paraId="67326C52"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551" w:type="dxa"/>
            <w:tcBorders>
              <w:top w:val="single" w:sz="4" w:space="0" w:color="000000"/>
              <w:left w:val="single" w:sz="4" w:space="0" w:color="000000"/>
              <w:bottom w:val="single" w:sz="4" w:space="0" w:color="000000"/>
              <w:right w:val="single" w:sz="4" w:space="0" w:color="000000"/>
            </w:tcBorders>
            <w:vAlign w:val="center"/>
          </w:tcPr>
          <w:p w14:paraId="147275F6" w14:textId="5E4A3F5A"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06240EA0" w14:textId="3A725E55"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6E5CD6F4"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4BA73E2B" w14:textId="77777777" w:rsidR="00C01FC3" w:rsidRPr="005608D3" w:rsidRDefault="00C01FC3" w:rsidP="00C15C90">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lang w:eastAsia="zh-CN"/>
              </w:rPr>
              <w:t>Génétique Moléculaire des Microorganismes</w:t>
            </w:r>
          </w:p>
        </w:tc>
        <w:tc>
          <w:tcPr>
            <w:tcW w:w="1552" w:type="dxa"/>
            <w:tcBorders>
              <w:top w:val="single" w:sz="4" w:space="0" w:color="000000"/>
              <w:left w:val="single" w:sz="4" w:space="0" w:color="000000"/>
              <w:bottom w:val="single" w:sz="4" w:space="0" w:color="000000"/>
              <w:right w:val="single" w:sz="4" w:space="0" w:color="000000"/>
            </w:tcBorders>
            <w:vAlign w:val="center"/>
          </w:tcPr>
          <w:p w14:paraId="6A08DC19"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70F09B2C"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597DDCFF"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4C93FFC6"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64C8204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6C8C0DDA"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53FC42E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0F9F888A" w14:textId="5AE67860"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7645C9D5" w14:textId="0F024551"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02C42089"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7AAF421A" w14:textId="77777777" w:rsidR="00C01FC3" w:rsidRPr="005608D3" w:rsidRDefault="00C01FC3" w:rsidP="00C15C90">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UEF2 (O/P)</w:t>
            </w:r>
          </w:p>
        </w:tc>
        <w:tc>
          <w:tcPr>
            <w:tcW w:w="1552" w:type="dxa"/>
            <w:tcBorders>
              <w:top w:val="single" w:sz="4" w:space="0" w:color="000000"/>
              <w:left w:val="single" w:sz="4" w:space="0" w:color="000000"/>
              <w:bottom w:val="single" w:sz="4" w:space="0" w:color="000000"/>
              <w:right w:val="single" w:sz="4" w:space="0" w:color="000000"/>
            </w:tcBorders>
            <w:vAlign w:val="center"/>
          </w:tcPr>
          <w:p w14:paraId="3087DC34"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14:paraId="67177B00" w14:textId="77777777" w:rsidR="00C01FC3" w:rsidRPr="005608D3" w:rsidRDefault="00C01FC3" w:rsidP="00C01FC3">
            <w:pPr>
              <w:spacing w:after="0" w:line="240" w:lineRule="auto"/>
              <w:rPr>
                <w:rFonts w:ascii="Times New Roman" w:eastAsia="SimSun" w:hAnsi="Times New Roman" w:cs="Times New Roman"/>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0AD68D1D" w14:textId="77777777" w:rsidR="00C01FC3" w:rsidRPr="005608D3" w:rsidRDefault="00C01FC3" w:rsidP="00C01FC3">
            <w:pPr>
              <w:spacing w:after="0" w:line="240" w:lineRule="auto"/>
              <w:rPr>
                <w:rFonts w:ascii="Times New Roman" w:eastAsia="SimSun" w:hAnsi="Times New Roman" w:cs="Times New Roman"/>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63F04A67"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14634C74"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4078BB5B"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14:paraId="72B87B41"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2A5D6DB7"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5D46DE1F" w14:textId="77777777" w:rsidR="00C01FC3" w:rsidRPr="005608D3" w:rsidRDefault="00C01FC3" w:rsidP="00C01FC3">
            <w:pPr>
              <w:spacing w:after="0" w:line="240" w:lineRule="auto"/>
              <w:rPr>
                <w:rFonts w:ascii="Times New Roman" w:eastAsia="SimSun" w:hAnsi="Times New Roman" w:cs="Times New Roman"/>
                <w:lang w:eastAsia="zh-CN"/>
              </w:rPr>
            </w:pPr>
          </w:p>
        </w:tc>
      </w:tr>
      <w:tr w:rsidR="00C01FC3" w:rsidRPr="005608D3" w14:paraId="778C1217"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3920D002" w14:textId="77777777" w:rsidR="00C01FC3" w:rsidRPr="005608D3" w:rsidRDefault="00C01FC3" w:rsidP="00C15C90">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 xml:space="preserve">Biologie Cellulaire </w:t>
            </w:r>
            <w:r w:rsidRPr="005608D3">
              <w:rPr>
                <w:rFonts w:ascii="Times New Roman" w:eastAsia="SimSun" w:hAnsi="Times New Roman" w:cs="Times New Roman"/>
                <w:i/>
                <w:iCs/>
                <w:lang w:eastAsia="zh-CN"/>
              </w:rPr>
              <w:t>in vitro</w:t>
            </w:r>
            <w:r w:rsidRPr="005608D3">
              <w:rPr>
                <w:rFonts w:ascii="Times New Roman" w:eastAsia="SimSun" w:hAnsi="Times New Roman" w:cs="Times New Roman"/>
                <w:lang w:eastAsia="zh-CN"/>
              </w:rPr>
              <w:t xml:space="preserve"> et </w:t>
            </w:r>
            <w:r w:rsidRPr="005608D3">
              <w:rPr>
                <w:rFonts w:ascii="Times New Roman" w:eastAsia="SimSun" w:hAnsi="Times New Roman" w:cs="Times New Roman"/>
                <w:i/>
                <w:iCs/>
                <w:lang w:eastAsia="zh-CN"/>
              </w:rPr>
              <w:t>in vivo</w:t>
            </w:r>
          </w:p>
        </w:tc>
        <w:tc>
          <w:tcPr>
            <w:tcW w:w="1552" w:type="dxa"/>
            <w:tcBorders>
              <w:top w:val="single" w:sz="4" w:space="0" w:color="000000"/>
              <w:left w:val="single" w:sz="4" w:space="0" w:color="000000"/>
              <w:bottom w:val="single" w:sz="4" w:space="0" w:color="000000"/>
              <w:right w:val="single" w:sz="4" w:space="0" w:color="000000"/>
            </w:tcBorders>
            <w:vAlign w:val="center"/>
          </w:tcPr>
          <w:p w14:paraId="3AD8A4F6"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243D3FBF"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5CC335B6"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47F07137"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b/>
                <w:lang w:eastAsia="zh-CN"/>
              </w:rPr>
              <w:t>01h30</w:t>
            </w:r>
          </w:p>
        </w:tc>
        <w:tc>
          <w:tcPr>
            <w:tcW w:w="1096" w:type="dxa"/>
            <w:tcBorders>
              <w:top w:val="single" w:sz="4" w:space="0" w:color="000000"/>
              <w:left w:val="single" w:sz="4" w:space="0" w:color="000000"/>
              <w:bottom w:val="single" w:sz="4" w:space="0" w:color="000000"/>
              <w:right w:val="single" w:sz="4" w:space="0" w:color="000000"/>
            </w:tcBorders>
            <w:vAlign w:val="center"/>
          </w:tcPr>
          <w:p w14:paraId="6E342C9C"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62A05082"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3B3D8489"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42125888" w14:textId="54BA206E"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54DB2E4D" w14:textId="1F8AC744"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045E5337"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539EFF8E" w14:textId="77777777" w:rsidR="00C01FC3" w:rsidRPr="005608D3" w:rsidRDefault="00C01FC3" w:rsidP="00C15C90">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Ingénierie des Protéines</w:t>
            </w:r>
          </w:p>
        </w:tc>
        <w:tc>
          <w:tcPr>
            <w:tcW w:w="1552" w:type="dxa"/>
            <w:tcBorders>
              <w:top w:val="single" w:sz="4" w:space="0" w:color="000000"/>
              <w:left w:val="single" w:sz="4" w:space="0" w:color="000000"/>
              <w:bottom w:val="single" w:sz="4" w:space="0" w:color="000000"/>
              <w:right w:val="single" w:sz="4" w:space="0" w:color="000000"/>
            </w:tcBorders>
            <w:vAlign w:val="center"/>
          </w:tcPr>
          <w:p w14:paraId="15BEC68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52D2D7A6"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7DA7D464"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2A8BFF68"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57D21504"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317D2B4C"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29F2CB3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626AD731" w14:textId="7FEF202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37CE6751" w14:textId="196C7162"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79A9C776"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31AB0EB7" w14:textId="77777777" w:rsidR="00C01FC3" w:rsidRPr="005608D3" w:rsidRDefault="00C01FC3" w:rsidP="00C15C90">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 méthodologie</w:t>
            </w:r>
          </w:p>
        </w:tc>
        <w:tc>
          <w:tcPr>
            <w:tcW w:w="5752" w:type="dxa"/>
            <w:gridSpan w:val="5"/>
            <w:tcBorders>
              <w:top w:val="single" w:sz="4" w:space="0" w:color="000000"/>
              <w:left w:val="single" w:sz="4" w:space="0" w:color="000000"/>
              <w:bottom w:val="single" w:sz="4" w:space="0" w:color="000000"/>
              <w:right w:val="single" w:sz="4" w:space="0" w:color="000000"/>
            </w:tcBorders>
            <w:vAlign w:val="center"/>
          </w:tcPr>
          <w:p w14:paraId="0A6062FE"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2EC25BF4"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269" w:type="dxa"/>
            <w:tcBorders>
              <w:top w:val="single" w:sz="4" w:space="0" w:color="000000"/>
              <w:left w:val="single" w:sz="4" w:space="0" w:color="000000"/>
              <w:bottom w:val="single" w:sz="4" w:space="0" w:color="000000"/>
              <w:right w:val="single" w:sz="4" w:space="0" w:color="000000"/>
            </w:tcBorders>
            <w:vAlign w:val="center"/>
          </w:tcPr>
          <w:p w14:paraId="714E6386"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9</w:t>
            </w:r>
          </w:p>
        </w:tc>
        <w:tc>
          <w:tcPr>
            <w:tcW w:w="1551" w:type="dxa"/>
            <w:tcBorders>
              <w:top w:val="single" w:sz="4" w:space="0" w:color="000000"/>
              <w:left w:val="single" w:sz="4" w:space="0" w:color="000000"/>
              <w:bottom w:val="single" w:sz="4" w:space="0" w:color="000000"/>
              <w:right w:val="single" w:sz="4" w:space="0" w:color="000000"/>
            </w:tcBorders>
            <w:vAlign w:val="center"/>
          </w:tcPr>
          <w:p w14:paraId="674CFB3F"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0F4F8B90" w14:textId="77777777" w:rsidR="00C01FC3" w:rsidRPr="005608D3" w:rsidRDefault="00C01FC3" w:rsidP="00C01FC3">
            <w:pPr>
              <w:spacing w:after="0" w:line="240" w:lineRule="auto"/>
              <w:rPr>
                <w:rFonts w:ascii="Times New Roman" w:eastAsia="SimSun" w:hAnsi="Times New Roman" w:cs="Times New Roman"/>
                <w:lang w:eastAsia="zh-CN"/>
              </w:rPr>
            </w:pPr>
          </w:p>
        </w:tc>
      </w:tr>
      <w:tr w:rsidR="00C01FC3" w:rsidRPr="005608D3" w14:paraId="3FA0991F"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0155E3E5" w14:textId="77777777" w:rsidR="00C01FC3" w:rsidRPr="005608D3" w:rsidRDefault="00C01FC3" w:rsidP="00C15C90">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UEM1 (O/P)</w:t>
            </w:r>
          </w:p>
        </w:tc>
        <w:tc>
          <w:tcPr>
            <w:tcW w:w="1552" w:type="dxa"/>
            <w:tcBorders>
              <w:top w:val="single" w:sz="4" w:space="0" w:color="000000"/>
              <w:left w:val="single" w:sz="4" w:space="0" w:color="000000"/>
              <w:bottom w:val="single" w:sz="4" w:space="0" w:color="000000"/>
              <w:right w:val="single" w:sz="4" w:space="0" w:color="000000"/>
            </w:tcBorders>
            <w:vAlign w:val="center"/>
          </w:tcPr>
          <w:p w14:paraId="57147C91"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14:paraId="47FB9F3E" w14:textId="77777777" w:rsidR="00C01FC3" w:rsidRPr="005608D3" w:rsidRDefault="00C01FC3" w:rsidP="00C01FC3">
            <w:pPr>
              <w:spacing w:after="0" w:line="240" w:lineRule="auto"/>
              <w:rPr>
                <w:rFonts w:ascii="Times New Roman" w:eastAsia="SimSun" w:hAnsi="Times New Roman" w:cs="Times New Roman"/>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1B18E74A" w14:textId="77777777" w:rsidR="00C01FC3" w:rsidRPr="005608D3" w:rsidRDefault="00C01FC3" w:rsidP="00C01FC3">
            <w:pPr>
              <w:spacing w:after="0" w:line="240" w:lineRule="auto"/>
              <w:rPr>
                <w:rFonts w:ascii="Times New Roman" w:eastAsia="SimSun" w:hAnsi="Times New Roman" w:cs="Times New Roman"/>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256DCC97"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004E7402"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5CC51836"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14:paraId="103EC542"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53223D95"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63A15757" w14:textId="77777777" w:rsidR="00C01FC3" w:rsidRPr="005608D3" w:rsidRDefault="00C01FC3" w:rsidP="00C01FC3">
            <w:pPr>
              <w:spacing w:after="0" w:line="240" w:lineRule="auto"/>
              <w:rPr>
                <w:rFonts w:ascii="Times New Roman" w:eastAsia="SimSun" w:hAnsi="Times New Roman" w:cs="Times New Roman"/>
                <w:lang w:eastAsia="zh-CN"/>
              </w:rPr>
            </w:pPr>
          </w:p>
        </w:tc>
      </w:tr>
      <w:tr w:rsidR="00C01FC3" w:rsidRPr="005608D3" w14:paraId="7CD0FA2A"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0F1EFF0D" w14:textId="77777777" w:rsidR="00C01FC3" w:rsidRPr="005608D3" w:rsidRDefault="00C01FC3" w:rsidP="00C15C90">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Atelier de Biologie Moléculaire (02) : Application sur un Modèle Microbien</w:t>
            </w:r>
          </w:p>
        </w:tc>
        <w:tc>
          <w:tcPr>
            <w:tcW w:w="1552" w:type="dxa"/>
            <w:tcBorders>
              <w:top w:val="single" w:sz="4" w:space="0" w:color="000000"/>
              <w:left w:val="single" w:sz="4" w:space="0" w:color="000000"/>
              <w:bottom w:val="single" w:sz="4" w:space="0" w:color="000000"/>
              <w:right w:val="single" w:sz="4" w:space="0" w:color="000000"/>
            </w:tcBorders>
            <w:vAlign w:val="center"/>
          </w:tcPr>
          <w:p w14:paraId="332B3F75"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60h00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1D2E4C04"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1426E722"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337DC73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04h00</w:t>
            </w:r>
          </w:p>
        </w:tc>
        <w:tc>
          <w:tcPr>
            <w:tcW w:w="1096" w:type="dxa"/>
            <w:tcBorders>
              <w:top w:val="single" w:sz="4" w:space="0" w:color="000000"/>
              <w:left w:val="single" w:sz="4" w:space="0" w:color="000000"/>
              <w:bottom w:val="single" w:sz="4" w:space="0" w:color="000000"/>
              <w:right w:val="single" w:sz="4" w:space="0" w:color="000000"/>
            </w:tcBorders>
            <w:vAlign w:val="center"/>
          </w:tcPr>
          <w:p w14:paraId="7B51385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60h00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75EC3361"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w:t>
            </w:r>
          </w:p>
        </w:tc>
        <w:tc>
          <w:tcPr>
            <w:tcW w:w="1269" w:type="dxa"/>
            <w:tcBorders>
              <w:top w:val="single" w:sz="4" w:space="0" w:color="000000"/>
              <w:left w:val="single" w:sz="4" w:space="0" w:color="000000"/>
              <w:bottom w:val="single" w:sz="4" w:space="0" w:color="000000"/>
              <w:right w:val="single" w:sz="4" w:space="0" w:color="000000"/>
            </w:tcBorders>
            <w:vAlign w:val="center"/>
          </w:tcPr>
          <w:p w14:paraId="017C0A2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551" w:type="dxa"/>
            <w:tcBorders>
              <w:top w:val="single" w:sz="4" w:space="0" w:color="000000"/>
              <w:left w:val="single" w:sz="4" w:space="0" w:color="000000"/>
              <w:bottom w:val="single" w:sz="4" w:space="0" w:color="000000"/>
              <w:right w:val="single" w:sz="4" w:space="0" w:color="000000"/>
            </w:tcBorders>
            <w:vAlign w:val="center"/>
          </w:tcPr>
          <w:p w14:paraId="0E9E1BAA" w14:textId="5F5AB0BF" w:rsidR="00C01FC3" w:rsidRPr="005608D3" w:rsidRDefault="00C01FC3" w:rsidP="00C01FC3">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60%</w:t>
            </w:r>
          </w:p>
        </w:tc>
        <w:tc>
          <w:tcPr>
            <w:tcW w:w="1551" w:type="dxa"/>
            <w:tcBorders>
              <w:top w:val="single" w:sz="4" w:space="0" w:color="000000"/>
              <w:left w:val="single" w:sz="4" w:space="0" w:color="000000"/>
              <w:bottom w:val="single" w:sz="4" w:space="0" w:color="000000"/>
              <w:right w:val="single" w:sz="4" w:space="0" w:color="000000"/>
            </w:tcBorders>
            <w:vAlign w:val="center"/>
          </w:tcPr>
          <w:p w14:paraId="629803A7" w14:textId="2340DEB2" w:rsidR="00C01FC3" w:rsidRPr="005608D3" w:rsidRDefault="00C01FC3" w:rsidP="00C01FC3">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40%</w:t>
            </w:r>
          </w:p>
        </w:tc>
      </w:tr>
      <w:tr w:rsidR="00C01FC3" w:rsidRPr="005608D3" w14:paraId="2DA95835"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781A1357" w14:textId="77777777" w:rsidR="00C01FC3" w:rsidRPr="005608D3" w:rsidRDefault="00C01FC3" w:rsidP="00C15C90">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UEM2 (O/P)</w:t>
            </w:r>
          </w:p>
        </w:tc>
        <w:tc>
          <w:tcPr>
            <w:tcW w:w="1552" w:type="dxa"/>
            <w:tcBorders>
              <w:top w:val="single" w:sz="4" w:space="0" w:color="000000"/>
              <w:left w:val="single" w:sz="4" w:space="0" w:color="000000"/>
              <w:bottom w:val="single" w:sz="4" w:space="0" w:color="000000"/>
              <w:right w:val="single" w:sz="4" w:space="0" w:color="000000"/>
            </w:tcBorders>
            <w:vAlign w:val="center"/>
          </w:tcPr>
          <w:p w14:paraId="1B64FB00"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14:paraId="0BFDF55C"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28BA9367"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18B5AD1D"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0CBEEB15"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134D4B4A"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14:paraId="174E1460"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29706D16"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5915A009" w14:textId="77777777" w:rsidR="00C01FC3" w:rsidRPr="005608D3" w:rsidRDefault="00C01FC3" w:rsidP="00C01FC3">
            <w:pPr>
              <w:spacing w:after="0" w:line="240" w:lineRule="auto"/>
              <w:rPr>
                <w:rFonts w:ascii="Times New Roman" w:eastAsia="SimSun" w:hAnsi="Times New Roman" w:cs="Times New Roman"/>
                <w:lang w:eastAsia="zh-CN"/>
              </w:rPr>
            </w:pPr>
          </w:p>
        </w:tc>
      </w:tr>
      <w:tr w:rsidR="00C01FC3" w:rsidRPr="005608D3" w14:paraId="313FC3F9"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54A9A20C" w14:textId="77777777" w:rsidR="00C01FC3" w:rsidRPr="005608D3" w:rsidRDefault="00C01FC3" w:rsidP="00C15C90">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Atelier de Biochimie</w:t>
            </w:r>
          </w:p>
        </w:tc>
        <w:tc>
          <w:tcPr>
            <w:tcW w:w="1552" w:type="dxa"/>
            <w:tcBorders>
              <w:top w:val="single" w:sz="4" w:space="0" w:color="000000"/>
              <w:left w:val="single" w:sz="4" w:space="0" w:color="000000"/>
              <w:bottom w:val="single" w:sz="4" w:space="0" w:color="000000"/>
              <w:right w:val="single" w:sz="4" w:space="0" w:color="000000"/>
            </w:tcBorders>
            <w:vAlign w:val="center"/>
          </w:tcPr>
          <w:p w14:paraId="0ABA9A6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33C308F0"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5C3AA1A6"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50583B9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03h00</w:t>
            </w:r>
          </w:p>
        </w:tc>
        <w:tc>
          <w:tcPr>
            <w:tcW w:w="1096" w:type="dxa"/>
            <w:tcBorders>
              <w:top w:val="single" w:sz="4" w:space="0" w:color="000000"/>
              <w:left w:val="single" w:sz="4" w:space="0" w:color="000000"/>
              <w:bottom w:val="single" w:sz="4" w:space="0" w:color="000000"/>
              <w:right w:val="single" w:sz="4" w:space="0" w:color="000000"/>
            </w:tcBorders>
            <w:vAlign w:val="center"/>
          </w:tcPr>
          <w:p w14:paraId="63F1F07B"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53A39179"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4510B349"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2CBAD9AD" w14:textId="3570278A"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173D99BE" w14:textId="47BD34BD"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0B28861C"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764DF8E7" w14:textId="77777777" w:rsidR="00C01FC3" w:rsidRPr="005608D3" w:rsidRDefault="00C01FC3" w:rsidP="00C15C90">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 découverte</w:t>
            </w:r>
          </w:p>
        </w:tc>
        <w:tc>
          <w:tcPr>
            <w:tcW w:w="5752" w:type="dxa"/>
            <w:gridSpan w:val="5"/>
            <w:tcBorders>
              <w:top w:val="single" w:sz="4" w:space="0" w:color="000000"/>
              <w:left w:val="single" w:sz="4" w:space="0" w:color="000000"/>
              <w:bottom w:val="single" w:sz="4" w:space="0" w:color="000000"/>
              <w:right w:val="single" w:sz="4" w:space="0" w:color="000000"/>
            </w:tcBorders>
            <w:vAlign w:val="center"/>
          </w:tcPr>
          <w:p w14:paraId="2852A0C4"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04EE59F2"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46FD4B1E"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w:t>
            </w:r>
          </w:p>
        </w:tc>
        <w:tc>
          <w:tcPr>
            <w:tcW w:w="1551" w:type="dxa"/>
            <w:tcBorders>
              <w:top w:val="single" w:sz="4" w:space="0" w:color="000000"/>
              <w:left w:val="single" w:sz="4" w:space="0" w:color="000000"/>
              <w:bottom w:val="single" w:sz="4" w:space="0" w:color="000000"/>
              <w:right w:val="single" w:sz="4" w:space="0" w:color="000000"/>
            </w:tcBorders>
            <w:vAlign w:val="center"/>
          </w:tcPr>
          <w:p w14:paraId="7E378C32"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340A5340" w14:textId="77777777" w:rsidR="00C01FC3" w:rsidRPr="005608D3" w:rsidRDefault="00C01FC3" w:rsidP="00C01FC3">
            <w:pPr>
              <w:spacing w:after="0" w:line="240" w:lineRule="auto"/>
              <w:rPr>
                <w:rFonts w:ascii="Times New Roman" w:eastAsia="SimSun" w:hAnsi="Times New Roman" w:cs="Times New Roman"/>
                <w:lang w:eastAsia="zh-CN"/>
              </w:rPr>
            </w:pPr>
          </w:p>
        </w:tc>
      </w:tr>
      <w:tr w:rsidR="00C01FC3" w:rsidRPr="005608D3" w14:paraId="7066D787" w14:textId="77777777" w:rsidTr="00D23B10">
        <w:trPr>
          <w:trHeight w:val="470"/>
        </w:trPr>
        <w:tc>
          <w:tcPr>
            <w:tcW w:w="3386" w:type="dxa"/>
            <w:tcBorders>
              <w:top w:val="single" w:sz="4" w:space="0" w:color="000000"/>
              <w:left w:val="single" w:sz="4" w:space="0" w:color="000000"/>
              <w:bottom w:val="single" w:sz="4" w:space="0" w:color="000000"/>
              <w:right w:val="single" w:sz="4" w:space="0" w:color="000000"/>
            </w:tcBorders>
            <w:vAlign w:val="center"/>
          </w:tcPr>
          <w:p w14:paraId="2CAD9B11" w14:textId="77777777" w:rsidR="00C01FC3" w:rsidRPr="005608D3" w:rsidRDefault="00C01FC3" w:rsidP="00C15C90">
            <w:pPr>
              <w:spacing w:after="0" w:line="240" w:lineRule="auto"/>
              <w:rPr>
                <w:rFonts w:ascii="Times New Roman" w:eastAsia="SimSun" w:hAnsi="Times New Roman" w:cs="Times New Roman"/>
                <w:lang w:eastAsia="zh-CN"/>
              </w:rPr>
            </w:pPr>
            <w:r w:rsidRPr="005608D3">
              <w:rPr>
                <w:rFonts w:ascii="Times New Roman" w:hAnsi="Times New Roman" w:cs="Times New Roman"/>
              </w:rPr>
              <w:t>É</w:t>
            </w:r>
            <w:r w:rsidRPr="005608D3">
              <w:rPr>
                <w:rFonts w:ascii="Times New Roman" w:eastAsia="SimSun" w:hAnsi="Times New Roman" w:cs="Times New Roman"/>
                <w:lang w:eastAsia="zh-CN"/>
              </w:rPr>
              <w:t>pigénétique</w:t>
            </w:r>
          </w:p>
        </w:tc>
        <w:tc>
          <w:tcPr>
            <w:tcW w:w="1552" w:type="dxa"/>
            <w:tcBorders>
              <w:top w:val="single" w:sz="4" w:space="0" w:color="000000"/>
              <w:left w:val="single" w:sz="4" w:space="0" w:color="000000"/>
              <w:bottom w:val="single" w:sz="4" w:space="0" w:color="000000"/>
              <w:right w:val="single" w:sz="4" w:space="0" w:color="000000"/>
            </w:tcBorders>
            <w:vAlign w:val="center"/>
          </w:tcPr>
          <w:p w14:paraId="1B22AC2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1C33FB63"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113FD1EB"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5864ECC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1096" w:type="dxa"/>
            <w:tcBorders>
              <w:top w:val="single" w:sz="4" w:space="0" w:color="000000"/>
              <w:left w:val="single" w:sz="4" w:space="0" w:color="000000"/>
              <w:bottom w:val="single" w:sz="4" w:space="0" w:color="000000"/>
              <w:right w:val="single" w:sz="4" w:space="0" w:color="000000"/>
            </w:tcBorders>
            <w:vAlign w:val="center"/>
          </w:tcPr>
          <w:p w14:paraId="32DB6D6C"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25h00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2701A2C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04CD636A"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551" w:type="dxa"/>
            <w:tcBorders>
              <w:top w:val="single" w:sz="4" w:space="0" w:color="000000"/>
              <w:left w:val="single" w:sz="4" w:space="0" w:color="000000"/>
              <w:bottom w:val="single" w:sz="4" w:space="0" w:color="000000"/>
              <w:right w:val="single" w:sz="4" w:space="0" w:color="000000"/>
            </w:tcBorders>
            <w:vAlign w:val="center"/>
          </w:tcPr>
          <w:p w14:paraId="566B8DCF" w14:textId="6F658E80"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772C0FCB" w14:textId="1EFCE20A"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08812326" w14:textId="77777777" w:rsidTr="00D23B10">
        <w:trPr>
          <w:trHeight w:val="389"/>
        </w:trPr>
        <w:tc>
          <w:tcPr>
            <w:tcW w:w="3386" w:type="dxa"/>
            <w:tcBorders>
              <w:top w:val="single" w:sz="4" w:space="0" w:color="000000"/>
              <w:left w:val="single" w:sz="4" w:space="0" w:color="000000"/>
              <w:bottom w:val="single" w:sz="4" w:space="0" w:color="000000"/>
              <w:right w:val="single" w:sz="4" w:space="0" w:color="000000"/>
            </w:tcBorders>
            <w:vAlign w:val="center"/>
          </w:tcPr>
          <w:p w14:paraId="34674EC1" w14:textId="77777777" w:rsidR="00C01FC3" w:rsidRPr="005608D3" w:rsidRDefault="00C01FC3" w:rsidP="00C15C90">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Cytogénétique</w:t>
            </w:r>
          </w:p>
        </w:tc>
        <w:tc>
          <w:tcPr>
            <w:tcW w:w="1552" w:type="dxa"/>
            <w:tcBorders>
              <w:top w:val="single" w:sz="4" w:space="0" w:color="000000"/>
              <w:left w:val="single" w:sz="4" w:space="0" w:color="000000"/>
              <w:bottom w:val="single" w:sz="4" w:space="0" w:color="000000"/>
              <w:right w:val="single" w:sz="4" w:space="0" w:color="000000"/>
            </w:tcBorders>
            <w:vAlign w:val="center"/>
          </w:tcPr>
          <w:p w14:paraId="7A450D9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22h30</w:t>
            </w:r>
          </w:p>
        </w:tc>
        <w:tc>
          <w:tcPr>
            <w:tcW w:w="1128" w:type="dxa"/>
            <w:tcBorders>
              <w:top w:val="single" w:sz="4" w:space="0" w:color="000000"/>
              <w:left w:val="single" w:sz="4" w:space="0" w:color="000000"/>
              <w:bottom w:val="single" w:sz="4" w:space="0" w:color="000000"/>
              <w:right w:val="single" w:sz="4" w:space="0" w:color="000000"/>
            </w:tcBorders>
            <w:vAlign w:val="center"/>
          </w:tcPr>
          <w:p w14:paraId="46264A25"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45F73898"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8" w:type="dxa"/>
            <w:tcBorders>
              <w:top w:val="single" w:sz="4" w:space="0" w:color="000000"/>
              <w:left w:val="single" w:sz="4" w:space="0" w:color="000000"/>
              <w:bottom w:val="single" w:sz="4" w:space="0" w:color="000000"/>
              <w:right w:val="single" w:sz="4" w:space="0" w:color="000000"/>
            </w:tcBorders>
          </w:tcPr>
          <w:p w14:paraId="3843002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7D6A99D5"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15h00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7D9C7843"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76BE942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51" w:type="dxa"/>
            <w:tcBorders>
              <w:top w:val="single" w:sz="4" w:space="0" w:color="000000"/>
              <w:left w:val="single" w:sz="4" w:space="0" w:color="000000"/>
              <w:bottom w:val="single" w:sz="4" w:space="0" w:color="000000"/>
              <w:right w:val="single" w:sz="4" w:space="0" w:color="000000"/>
            </w:tcBorders>
            <w:vAlign w:val="center"/>
          </w:tcPr>
          <w:p w14:paraId="08469914" w14:textId="47D1B44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176B3FF4" w14:textId="70C5D585"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3A5EB7D0" w14:textId="77777777" w:rsidTr="00D23B10">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5D2E226C" w14:textId="77777777" w:rsidR="00C01FC3" w:rsidRPr="005608D3" w:rsidRDefault="00C01FC3" w:rsidP="00C15C90">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 transversale</w:t>
            </w:r>
          </w:p>
        </w:tc>
        <w:tc>
          <w:tcPr>
            <w:tcW w:w="5752" w:type="dxa"/>
            <w:gridSpan w:val="5"/>
            <w:tcBorders>
              <w:top w:val="single" w:sz="4" w:space="0" w:color="000000"/>
              <w:left w:val="single" w:sz="4" w:space="0" w:color="000000"/>
              <w:bottom w:val="single" w:sz="4" w:space="0" w:color="000000"/>
              <w:right w:val="single" w:sz="4" w:space="0" w:color="000000"/>
            </w:tcBorders>
            <w:vAlign w:val="center"/>
          </w:tcPr>
          <w:p w14:paraId="4DEB7D39"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5E2FD47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6BF5B9A2"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51" w:type="dxa"/>
            <w:tcBorders>
              <w:top w:val="single" w:sz="4" w:space="0" w:color="000000"/>
              <w:left w:val="single" w:sz="4" w:space="0" w:color="000000"/>
              <w:bottom w:val="single" w:sz="4" w:space="0" w:color="000000"/>
              <w:right w:val="single" w:sz="4" w:space="0" w:color="000000"/>
            </w:tcBorders>
            <w:vAlign w:val="center"/>
          </w:tcPr>
          <w:p w14:paraId="4CDF59BC"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2F827211" w14:textId="77777777" w:rsidR="00C01FC3" w:rsidRPr="005608D3" w:rsidRDefault="00C01FC3" w:rsidP="00C01FC3">
            <w:pPr>
              <w:spacing w:after="0" w:line="240" w:lineRule="auto"/>
              <w:rPr>
                <w:rFonts w:ascii="Times New Roman" w:eastAsia="SimSun" w:hAnsi="Times New Roman" w:cs="Times New Roman"/>
                <w:lang w:eastAsia="zh-CN"/>
              </w:rPr>
            </w:pPr>
          </w:p>
        </w:tc>
      </w:tr>
      <w:tr w:rsidR="00C01FC3" w:rsidRPr="005608D3" w14:paraId="633ED95B" w14:textId="77777777" w:rsidTr="00D23B10">
        <w:trPr>
          <w:trHeight w:val="373"/>
        </w:trPr>
        <w:tc>
          <w:tcPr>
            <w:tcW w:w="3386" w:type="dxa"/>
            <w:tcBorders>
              <w:top w:val="single" w:sz="4" w:space="0" w:color="000000"/>
              <w:left w:val="single" w:sz="4" w:space="0" w:color="000000"/>
              <w:bottom w:val="single" w:sz="4" w:space="0" w:color="000000"/>
              <w:right w:val="single" w:sz="4" w:space="0" w:color="000000"/>
            </w:tcBorders>
            <w:vAlign w:val="center"/>
          </w:tcPr>
          <w:p w14:paraId="5EBE84E5" w14:textId="77777777" w:rsidR="00C01FC3" w:rsidRPr="005608D3" w:rsidRDefault="00C01FC3" w:rsidP="00C15C90">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lang w:eastAsia="zh-CN"/>
              </w:rPr>
              <w:t xml:space="preserve">English for </w:t>
            </w:r>
            <w:proofErr w:type="spellStart"/>
            <w:r w:rsidRPr="005608D3">
              <w:rPr>
                <w:rFonts w:ascii="Times New Roman" w:eastAsia="SimSun" w:hAnsi="Times New Roman" w:cs="Times New Roman"/>
                <w:lang w:eastAsia="zh-CN"/>
              </w:rPr>
              <w:t>Biologists</w:t>
            </w:r>
            <w:proofErr w:type="spellEnd"/>
            <w:r w:rsidRPr="005608D3">
              <w:rPr>
                <w:rFonts w:ascii="Times New Roman" w:eastAsia="SimSun" w:hAnsi="Times New Roman" w:cs="Times New Roman"/>
                <w:lang w:eastAsia="zh-CN"/>
              </w:rPr>
              <w:t xml:space="preserve"> - Elementary</w:t>
            </w:r>
          </w:p>
        </w:tc>
        <w:tc>
          <w:tcPr>
            <w:tcW w:w="1552" w:type="dxa"/>
            <w:tcBorders>
              <w:top w:val="single" w:sz="4" w:space="0" w:color="000000"/>
              <w:left w:val="single" w:sz="4" w:space="0" w:color="000000"/>
              <w:bottom w:val="single" w:sz="4" w:space="0" w:color="000000"/>
              <w:right w:val="single" w:sz="4" w:space="0" w:color="000000"/>
            </w:tcBorders>
            <w:vAlign w:val="center"/>
          </w:tcPr>
          <w:p w14:paraId="4DFD3954"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22h30</w:t>
            </w:r>
          </w:p>
        </w:tc>
        <w:tc>
          <w:tcPr>
            <w:tcW w:w="1128" w:type="dxa"/>
            <w:tcBorders>
              <w:top w:val="single" w:sz="4" w:space="0" w:color="000000"/>
              <w:left w:val="single" w:sz="4" w:space="0" w:color="000000"/>
              <w:bottom w:val="single" w:sz="4" w:space="0" w:color="000000"/>
              <w:right w:val="single" w:sz="4" w:space="0" w:color="000000"/>
            </w:tcBorders>
            <w:vAlign w:val="center"/>
          </w:tcPr>
          <w:p w14:paraId="068D3A3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tcBorders>
              <w:top w:val="single" w:sz="4" w:space="0" w:color="000000"/>
              <w:left w:val="single" w:sz="4" w:space="0" w:color="000000"/>
              <w:bottom w:val="single" w:sz="4" w:space="0" w:color="000000"/>
              <w:right w:val="single" w:sz="4" w:space="0" w:color="000000"/>
            </w:tcBorders>
          </w:tcPr>
          <w:p w14:paraId="72FE01C6"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8" w:type="dxa"/>
            <w:tcBorders>
              <w:top w:val="single" w:sz="4" w:space="0" w:color="000000"/>
              <w:left w:val="single" w:sz="4" w:space="0" w:color="000000"/>
              <w:bottom w:val="single" w:sz="4" w:space="0" w:color="000000"/>
              <w:right w:val="single" w:sz="4" w:space="0" w:color="000000"/>
            </w:tcBorders>
          </w:tcPr>
          <w:p w14:paraId="15970DEE"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5EFE26D2"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05h00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57242B71"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21A37022"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51" w:type="dxa"/>
            <w:tcBorders>
              <w:top w:val="single" w:sz="4" w:space="0" w:color="000000"/>
              <w:left w:val="single" w:sz="4" w:space="0" w:color="000000"/>
              <w:bottom w:val="single" w:sz="4" w:space="0" w:color="000000"/>
              <w:right w:val="single" w:sz="4" w:space="0" w:color="000000"/>
            </w:tcBorders>
            <w:vAlign w:val="center"/>
          </w:tcPr>
          <w:p w14:paraId="16119947" w14:textId="346F7595"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3C31F2DD" w14:textId="7046095B"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1D3477DC" w14:textId="77777777" w:rsidTr="00C01FC3">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7D25666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Total Semestre 2</w:t>
            </w:r>
          </w:p>
        </w:tc>
        <w:tc>
          <w:tcPr>
            <w:tcW w:w="1552" w:type="dxa"/>
            <w:tcBorders>
              <w:top w:val="single" w:sz="4" w:space="0" w:color="000000"/>
              <w:left w:val="single" w:sz="4" w:space="0" w:color="000000"/>
              <w:bottom w:val="single" w:sz="4" w:space="0" w:color="000000"/>
              <w:right w:val="single" w:sz="4" w:space="0" w:color="000000"/>
            </w:tcBorders>
            <w:vAlign w:val="center"/>
          </w:tcPr>
          <w:p w14:paraId="1ED752CB"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375h</w:t>
            </w:r>
          </w:p>
        </w:tc>
        <w:tc>
          <w:tcPr>
            <w:tcW w:w="1128" w:type="dxa"/>
            <w:tcBorders>
              <w:top w:val="single" w:sz="4" w:space="0" w:color="000000"/>
              <w:left w:val="single" w:sz="4" w:space="0" w:color="000000"/>
              <w:bottom w:val="single" w:sz="4" w:space="0" w:color="000000"/>
              <w:right w:val="single" w:sz="4" w:space="0" w:color="000000"/>
            </w:tcBorders>
            <w:vAlign w:val="center"/>
          </w:tcPr>
          <w:p w14:paraId="458FFE8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157h30</w:t>
            </w:r>
          </w:p>
        </w:tc>
        <w:tc>
          <w:tcPr>
            <w:tcW w:w="988" w:type="dxa"/>
            <w:tcBorders>
              <w:top w:val="single" w:sz="4" w:space="0" w:color="000000"/>
              <w:left w:val="single" w:sz="4" w:space="0" w:color="000000"/>
              <w:bottom w:val="single" w:sz="4" w:space="0" w:color="000000"/>
              <w:right w:val="single" w:sz="4" w:space="0" w:color="000000"/>
            </w:tcBorders>
            <w:vAlign w:val="center"/>
          </w:tcPr>
          <w:p w14:paraId="40235CA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67h30</w:t>
            </w:r>
          </w:p>
        </w:tc>
        <w:tc>
          <w:tcPr>
            <w:tcW w:w="988" w:type="dxa"/>
            <w:tcBorders>
              <w:top w:val="single" w:sz="4" w:space="0" w:color="000000"/>
              <w:left w:val="single" w:sz="4" w:space="0" w:color="000000"/>
              <w:bottom w:val="single" w:sz="4" w:space="0" w:color="000000"/>
              <w:right w:val="single" w:sz="4" w:space="0" w:color="000000"/>
            </w:tcBorders>
            <w:vAlign w:val="center"/>
          </w:tcPr>
          <w:p w14:paraId="27A63894"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150h00</w:t>
            </w:r>
          </w:p>
        </w:tc>
        <w:tc>
          <w:tcPr>
            <w:tcW w:w="1096" w:type="dxa"/>
            <w:tcBorders>
              <w:top w:val="single" w:sz="4" w:space="0" w:color="000000"/>
              <w:left w:val="single" w:sz="4" w:space="0" w:color="000000"/>
              <w:bottom w:val="single" w:sz="4" w:space="0" w:color="000000"/>
              <w:right w:val="single" w:sz="4" w:space="0" w:color="000000"/>
            </w:tcBorders>
            <w:vAlign w:val="center"/>
          </w:tcPr>
          <w:p w14:paraId="2ED54B4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375h</w:t>
            </w:r>
          </w:p>
        </w:tc>
        <w:tc>
          <w:tcPr>
            <w:tcW w:w="1160" w:type="dxa"/>
            <w:tcBorders>
              <w:top w:val="single" w:sz="4" w:space="0" w:color="000000"/>
              <w:left w:val="single" w:sz="4" w:space="0" w:color="000000"/>
              <w:bottom w:val="single" w:sz="4" w:space="0" w:color="000000"/>
              <w:right w:val="single" w:sz="4" w:space="0" w:color="000000"/>
            </w:tcBorders>
            <w:vAlign w:val="center"/>
          </w:tcPr>
          <w:p w14:paraId="47B6920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17</w:t>
            </w:r>
          </w:p>
        </w:tc>
        <w:tc>
          <w:tcPr>
            <w:tcW w:w="1269" w:type="dxa"/>
            <w:tcBorders>
              <w:top w:val="single" w:sz="4" w:space="0" w:color="000000"/>
              <w:left w:val="single" w:sz="4" w:space="0" w:color="000000"/>
              <w:bottom w:val="single" w:sz="4" w:space="0" w:color="000000"/>
              <w:right w:val="single" w:sz="4" w:space="0" w:color="000000"/>
            </w:tcBorders>
            <w:vAlign w:val="center"/>
          </w:tcPr>
          <w:p w14:paraId="420CF434"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30</w:t>
            </w:r>
          </w:p>
        </w:tc>
        <w:tc>
          <w:tcPr>
            <w:tcW w:w="1551" w:type="dxa"/>
            <w:tcBorders>
              <w:top w:val="single" w:sz="4" w:space="0" w:color="000000"/>
              <w:left w:val="single" w:sz="4" w:space="0" w:color="000000"/>
              <w:bottom w:val="single" w:sz="4" w:space="0" w:color="000000"/>
              <w:right w:val="single" w:sz="4" w:space="0" w:color="000000"/>
            </w:tcBorders>
            <w:vAlign w:val="center"/>
          </w:tcPr>
          <w:p w14:paraId="06014AAF"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7A9ABC3D" w14:textId="77777777" w:rsidR="00C01FC3" w:rsidRPr="005608D3" w:rsidRDefault="00C01FC3" w:rsidP="00C01FC3">
            <w:pPr>
              <w:spacing w:after="0" w:line="240" w:lineRule="auto"/>
              <w:rPr>
                <w:rFonts w:ascii="Times New Roman" w:eastAsia="SimSun" w:hAnsi="Times New Roman" w:cs="Times New Roman"/>
                <w:lang w:eastAsia="zh-CN"/>
              </w:rPr>
            </w:pPr>
          </w:p>
        </w:tc>
      </w:tr>
    </w:tbl>
    <w:p w14:paraId="00E6E49A" w14:textId="77777777" w:rsidR="00396682" w:rsidRPr="005608D3" w:rsidRDefault="00396682" w:rsidP="00837716">
      <w:pPr>
        <w:pStyle w:val="En-tte"/>
        <w:numPr>
          <w:ilvl w:val="0"/>
          <w:numId w:val="12"/>
        </w:numPr>
        <w:tabs>
          <w:tab w:val="clear" w:pos="4536"/>
          <w:tab w:val="clear" w:pos="9072"/>
        </w:tabs>
        <w:rPr>
          <w:rFonts w:ascii="Times New Roman" w:hAnsi="Times New Roman" w:cs="Times New Roman"/>
          <w:b/>
          <w:sz w:val="28"/>
          <w:szCs w:val="28"/>
        </w:rPr>
        <w:sectPr w:rsidR="00396682" w:rsidRPr="005608D3">
          <w:pgSz w:w="16838" w:h="11906" w:orient="landscape"/>
          <w:pgMar w:top="1134" w:right="1134" w:bottom="1134" w:left="1134" w:header="709" w:footer="709" w:gutter="0"/>
          <w:cols w:space="720"/>
        </w:sectPr>
      </w:pPr>
    </w:p>
    <w:p w14:paraId="34DCABD5" w14:textId="77777777" w:rsidR="00AB62E2" w:rsidRPr="005608D3" w:rsidRDefault="00AB62E2" w:rsidP="00837716">
      <w:pPr>
        <w:pStyle w:val="En-tte"/>
        <w:numPr>
          <w:ilvl w:val="0"/>
          <w:numId w:val="12"/>
        </w:numPr>
        <w:tabs>
          <w:tab w:val="clear" w:pos="4536"/>
          <w:tab w:val="clear" w:pos="9072"/>
        </w:tabs>
        <w:rPr>
          <w:rFonts w:ascii="Times New Roman" w:hAnsi="Times New Roman" w:cs="Times New Roman"/>
          <w:b/>
          <w:sz w:val="28"/>
          <w:szCs w:val="28"/>
        </w:rPr>
      </w:pPr>
      <w:r w:rsidRPr="005608D3">
        <w:rPr>
          <w:rFonts w:ascii="Times New Roman" w:hAnsi="Times New Roman" w:cs="Times New Roman"/>
          <w:b/>
          <w:sz w:val="28"/>
          <w:szCs w:val="28"/>
        </w:rPr>
        <w:lastRenderedPageBreak/>
        <w:t>SEMESTRE 3</w:t>
      </w:r>
    </w:p>
    <w:tbl>
      <w:tblPr>
        <w:tblW w:w="1461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69"/>
        <w:gridCol w:w="1449"/>
        <w:gridCol w:w="1124"/>
        <w:gridCol w:w="984"/>
        <w:gridCol w:w="984"/>
        <w:gridCol w:w="1124"/>
        <w:gridCol w:w="1124"/>
        <w:gridCol w:w="1264"/>
        <w:gridCol w:w="1544"/>
        <w:gridCol w:w="1544"/>
      </w:tblGrid>
      <w:tr w:rsidR="00623E7C" w:rsidRPr="005608D3" w14:paraId="2E96189F" w14:textId="77777777" w:rsidTr="007A28F6">
        <w:trPr>
          <w:trHeight w:val="235"/>
        </w:trPr>
        <w:tc>
          <w:tcPr>
            <w:tcW w:w="3469" w:type="dxa"/>
            <w:vMerge w:val="restart"/>
            <w:tcBorders>
              <w:top w:val="single" w:sz="4" w:space="0" w:color="000000"/>
              <w:left w:val="single" w:sz="4" w:space="0" w:color="000000"/>
              <w:bottom w:val="single" w:sz="4" w:space="0" w:color="000000"/>
              <w:right w:val="single" w:sz="4" w:space="0" w:color="000000"/>
            </w:tcBorders>
            <w:vAlign w:val="center"/>
          </w:tcPr>
          <w:p w14:paraId="10B8D397"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Unité d’Enseignement</w:t>
            </w:r>
          </w:p>
        </w:tc>
        <w:tc>
          <w:tcPr>
            <w:tcW w:w="1449" w:type="dxa"/>
            <w:tcBorders>
              <w:top w:val="single" w:sz="4" w:space="0" w:color="000000"/>
              <w:left w:val="single" w:sz="4" w:space="0" w:color="000000"/>
              <w:bottom w:val="single" w:sz="4" w:space="0" w:color="000000"/>
              <w:right w:val="single" w:sz="4" w:space="0" w:color="000000"/>
            </w:tcBorders>
            <w:vAlign w:val="center"/>
          </w:tcPr>
          <w:p w14:paraId="1D99F23B"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VHS</w:t>
            </w:r>
          </w:p>
        </w:tc>
        <w:tc>
          <w:tcPr>
            <w:tcW w:w="4216" w:type="dxa"/>
            <w:gridSpan w:val="4"/>
            <w:tcBorders>
              <w:top w:val="single" w:sz="4" w:space="0" w:color="000000"/>
              <w:left w:val="single" w:sz="4" w:space="0" w:color="000000"/>
              <w:bottom w:val="single" w:sz="4" w:space="0" w:color="000000"/>
              <w:right w:val="single" w:sz="4" w:space="0" w:color="000000"/>
            </w:tcBorders>
            <w:vAlign w:val="center"/>
          </w:tcPr>
          <w:p w14:paraId="35EE7D44" w14:textId="77777777" w:rsidR="0043574A" w:rsidRPr="005608D3" w:rsidRDefault="0043574A" w:rsidP="0043574A">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 xml:space="preserve">  V.H hebdomadaire</w:t>
            </w:r>
          </w:p>
        </w:tc>
        <w:tc>
          <w:tcPr>
            <w:tcW w:w="1124" w:type="dxa"/>
            <w:vMerge w:val="restart"/>
            <w:tcBorders>
              <w:top w:val="single" w:sz="4" w:space="0" w:color="000000"/>
              <w:left w:val="single" w:sz="4" w:space="0" w:color="000000"/>
              <w:bottom w:val="single" w:sz="4" w:space="0" w:color="000000"/>
              <w:right w:val="single" w:sz="4" w:space="0" w:color="000000"/>
            </w:tcBorders>
            <w:vAlign w:val="center"/>
          </w:tcPr>
          <w:p w14:paraId="194861E6"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Coeff</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08E07B97"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Crédits</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14:paraId="26F20AD3"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Mode d'évaluation</w:t>
            </w:r>
          </w:p>
        </w:tc>
      </w:tr>
      <w:tr w:rsidR="00623E7C" w:rsidRPr="005608D3" w14:paraId="01A150D0" w14:textId="77777777" w:rsidTr="007A28F6">
        <w:trPr>
          <w:trHeight w:val="409"/>
        </w:trPr>
        <w:tc>
          <w:tcPr>
            <w:tcW w:w="3469" w:type="dxa"/>
            <w:vMerge/>
            <w:tcBorders>
              <w:top w:val="single" w:sz="4" w:space="0" w:color="000000"/>
              <w:left w:val="single" w:sz="4" w:space="0" w:color="000000"/>
              <w:bottom w:val="single" w:sz="4" w:space="0" w:color="000000"/>
              <w:right w:val="single" w:sz="4" w:space="0" w:color="000000"/>
            </w:tcBorders>
            <w:vAlign w:val="center"/>
          </w:tcPr>
          <w:p w14:paraId="4F3B48AE" w14:textId="77777777" w:rsidR="0043574A" w:rsidRPr="005608D3" w:rsidRDefault="0043574A" w:rsidP="0043574A">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449" w:type="dxa"/>
            <w:tcBorders>
              <w:top w:val="single" w:sz="4" w:space="0" w:color="000000"/>
              <w:left w:val="single" w:sz="4" w:space="0" w:color="000000"/>
              <w:bottom w:val="single" w:sz="4" w:space="0" w:color="000000"/>
              <w:right w:val="single" w:sz="4" w:space="0" w:color="000000"/>
            </w:tcBorders>
            <w:vAlign w:val="center"/>
          </w:tcPr>
          <w:p w14:paraId="3060088A"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 xml:space="preserve">14-16 </w:t>
            </w:r>
            <w:proofErr w:type="spellStart"/>
            <w:r w:rsidRPr="005608D3">
              <w:rPr>
                <w:rFonts w:ascii="Times New Roman" w:eastAsia="SimSun" w:hAnsi="Times New Roman" w:cs="Times New Roman"/>
                <w:b/>
                <w:lang w:eastAsia="zh-CN"/>
              </w:rPr>
              <w:t>sem</w:t>
            </w:r>
            <w:proofErr w:type="spellEnd"/>
          </w:p>
        </w:tc>
        <w:tc>
          <w:tcPr>
            <w:tcW w:w="1124" w:type="dxa"/>
            <w:tcBorders>
              <w:top w:val="single" w:sz="4" w:space="0" w:color="000000"/>
              <w:left w:val="single" w:sz="4" w:space="0" w:color="000000"/>
              <w:bottom w:val="single" w:sz="4" w:space="0" w:color="000000"/>
              <w:right w:val="single" w:sz="4" w:space="0" w:color="000000"/>
            </w:tcBorders>
            <w:vAlign w:val="center"/>
          </w:tcPr>
          <w:p w14:paraId="6F345AFD"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C</w:t>
            </w:r>
          </w:p>
        </w:tc>
        <w:tc>
          <w:tcPr>
            <w:tcW w:w="984" w:type="dxa"/>
            <w:tcBorders>
              <w:top w:val="single" w:sz="4" w:space="0" w:color="000000"/>
              <w:left w:val="single" w:sz="4" w:space="0" w:color="000000"/>
              <w:bottom w:val="single" w:sz="4" w:space="0" w:color="000000"/>
              <w:right w:val="single" w:sz="4" w:space="0" w:color="000000"/>
            </w:tcBorders>
            <w:vAlign w:val="center"/>
          </w:tcPr>
          <w:p w14:paraId="46939957"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TD</w:t>
            </w:r>
          </w:p>
        </w:tc>
        <w:tc>
          <w:tcPr>
            <w:tcW w:w="984" w:type="dxa"/>
            <w:tcBorders>
              <w:top w:val="single" w:sz="4" w:space="0" w:color="000000"/>
              <w:left w:val="single" w:sz="4" w:space="0" w:color="000000"/>
              <w:bottom w:val="single" w:sz="4" w:space="0" w:color="000000"/>
              <w:right w:val="single" w:sz="4" w:space="0" w:color="000000"/>
            </w:tcBorders>
            <w:vAlign w:val="center"/>
          </w:tcPr>
          <w:p w14:paraId="276E7B25"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TP</w:t>
            </w:r>
          </w:p>
        </w:tc>
        <w:tc>
          <w:tcPr>
            <w:tcW w:w="1124" w:type="dxa"/>
            <w:tcBorders>
              <w:top w:val="single" w:sz="4" w:space="0" w:color="000000"/>
              <w:left w:val="single" w:sz="4" w:space="0" w:color="000000"/>
              <w:bottom w:val="single" w:sz="4" w:space="0" w:color="000000"/>
              <w:right w:val="single" w:sz="4" w:space="0" w:color="000000"/>
            </w:tcBorders>
            <w:vAlign w:val="center"/>
          </w:tcPr>
          <w:p w14:paraId="5476FA6E"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Autres*VHS</w:t>
            </w:r>
          </w:p>
        </w:tc>
        <w:tc>
          <w:tcPr>
            <w:tcW w:w="1124" w:type="dxa"/>
            <w:vMerge/>
            <w:tcBorders>
              <w:top w:val="single" w:sz="4" w:space="0" w:color="000000"/>
              <w:left w:val="single" w:sz="4" w:space="0" w:color="000000"/>
              <w:bottom w:val="single" w:sz="4" w:space="0" w:color="000000"/>
              <w:right w:val="single" w:sz="4" w:space="0" w:color="000000"/>
            </w:tcBorders>
            <w:vAlign w:val="center"/>
          </w:tcPr>
          <w:p w14:paraId="73722C71" w14:textId="77777777" w:rsidR="0043574A" w:rsidRPr="005608D3" w:rsidRDefault="0043574A" w:rsidP="0043574A">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7E1FED1F" w14:textId="77777777" w:rsidR="0043574A" w:rsidRPr="005608D3" w:rsidRDefault="0043574A" w:rsidP="0043574A">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29D8CB0E"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Continu</w:t>
            </w:r>
          </w:p>
        </w:tc>
        <w:tc>
          <w:tcPr>
            <w:tcW w:w="1544" w:type="dxa"/>
            <w:tcBorders>
              <w:top w:val="single" w:sz="4" w:space="0" w:color="000000"/>
              <w:left w:val="single" w:sz="4" w:space="0" w:color="000000"/>
              <w:bottom w:val="single" w:sz="4" w:space="0" w:color="000000"/>
              <w:right w:val="single" w:sz="4" w:space="0" w:color="000000"/>
            </w:tcBorders>
            <w:vAlign w:val="center"/>
          </w:tcPr>
          <w:p w14:paraId="7CF2973F"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Examen</w:t>
            </w:r>
          </w:p>
        </w:tc>
      </w:tr>
      <w:tr w:rsidR="00623E7C" w:rsidRPr="005608D3" w14:paraId="2E7980F4" w14:textId="77777777" w:rsidTr="00D23B10">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24A5F808" w14:textId="77777777" w:rsidR="0043574A" w:rsidRPr="005608D3" w:rsidRDefault="0043574A" w:rsidP="00C15C90">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 fondamentales</w:t>
            </w:r>
          </w:p>
        </w:tc>
        <w:tc>
          <w:tcPr>
            <w:tcW w:w="5665" w:type="dxa"/>
            <w:gridSpan w:val="5"/>
            <w:tcBorders>
              <w:top w:val="single" w:sz="4" w:space="0" w:color="000000"/>
              <w:left w:val="single" w:sz="4" w:space="0" w:color="000000"/>
              <w:bottom w:val="single" w:sz="4" w:space="0" w:color="000000"/>
              <w:right w:val="single" w:sz="4" w:space="0" w:color="000000"/>
            </w:tcBorders>
            <w:vAlign w:val="center"/>
          </w:tcPr>
          <w:p w14:paraId="0E2914CA"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590F4C1B" w14:textId="77777777" w:rsidR="0043574A" w:rsidRPr="005608D3" w:rsidRDefault="007E3A50"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8</w:t>
            </w:r>
          </w:p>
        </w:tc>
        <w:tc>
          <w:tcPr>
            <w:tcW w:w="1264" w:type="dxa"/>
            <w:tcBorders>
              <w:top w:val="single" w:sz="4" w:space="0" w:color="000000"/>
              <w:left w:val="single" w:sz="4" w:space="0" w:color="000000"/>
              <w:bottom w:val="single" w:sz="4" w:space="0" w:color="000000"/>
              <w:right w:val="single" w:sz="4" w:space="0" w:color="000000"/>
            </w:tcBorders>
            <w:vAlign w:val="center"/>
          </w:tcPr>
          <w:p w14:paraId="3AE78B47" w14:textId="77777777" w:rsidR="0043574A" w:rsidRPr="005608D3" w:rsidRDefault="0043574A" w:rsidP="007F7ACD">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r w:rsidR="007E3A50" w:rsidRPr="005608D3">
              <w:rPr>
                <w:rFonts w:ascii="Times New Roman" w:eastAsia="SimSun" w:hAnsi="Times New Roman" w:cs="Times New Roman"/>
                <w:b/>
                <w:lang w:eastAsia="zh-CN"/>
              </w:rPr>
              <w:t>6</w:t>
            </w:r>
          </w:p>
        </w:tc>
        <w:tc>
          <w:tcPr>
            <w:tcW w:w="1544" w:type="dxa"/>
            <w:tcBorders>
              <w:top w:val="single" w:sz="4" w:space="0" w:color="000000"/>
              <w:left w:val="single" w:sz="4" w:space="0" w:color="000000"/>
              <w:bottom w:val="single" w:sz="4" w:space="0" w:color="000000"/>
              <w:right w:val="single" w:sz="4" w:space="0" w:color="000000"/>
            </w:tcBorders>
            <w:vAlign w:val="center"/>
          </w:tcPr>
          <w:p w14:paraId="5FD6EE52" w14:textId="77777777" w:rsidR="0043574A" w:rsidRPr="005608D3" w:rsidRDefault="0043574A" w:rsidP="0043574A">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53819D39" w14:textId="77777777" w:rsidR="0043574A" w:rsidRPr="005608D3" w:rsidRDefault="0043574A" w:rsidP="0043574A">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60 %</w:t>
            </w:r>
          </w:p>
        </w:tc>
      </w:tr>
      <w:tr w:rsidR="00623E7C" w:rsidRPr="005608D3" w14:paraId="24B4C12E" w14:textId="77777777" w:rsidTr="00D23B10">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0654E40A" w14:textId="77777777" w:rsidR="0043574A" w:rsidRPr="005608D3" w:rsidRDefault="0043574A" w:rsidP="00C15C90">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UEF1 (O/P)</w:t>
            </w:r>
          </w:p>
        </w:tc>
        <w:tc>
          <w:tcPr>
            <w:tcW w:w="1449" w:type="dxa"/>
            <w:tcBorders>
              <w:top w:val="single" w:sz="4" w:space="0" w:color="000000"/>
              <w:left w:val="single" w:sz="4" w:space="0" w:color="000000"/>
              <w:bottom w:val="single" w:sz="4" w:space="0" w:color="000000"/>
              <w:right w:val="single" w:sz="4" w:space="0" w:color="000000"/>
            </w:tcBorders>
            <w:vAlign w:val="center"/>
          </w:tcPr>
          <w:p w14:paraId="01BD0D7B"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4CBAE3DA" w14:textId="77777777" w:rsidR="0043574A" w:rsidRPr="005608D3" w:rsidRDefault="0043574A" w:rsidP="0043574A">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38C3F691" w14:textId="77777777" w:rsidR="0043574A" w:rsidRPr="005608D3" w:rsidRDefault="0043574A" w:rsidP="0043574A">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50D6F762"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61DD5B38"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04014D69"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4103755C"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3CBA1773"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A226620" w14:textId="77777777" w:rsidR="0043574A" w:rsidRPr="005608D3" w:rsidRDefault="0043574A" w:rsidP="0043574A">
            <w:pPr>
              <w:spacing w:after="0" w:line="240" w:lineRule="auto"/>
              <w:rPr>
                <w:rFonts w:ascii="Times New Roman" w:eastAsia="SimSun" w:hAnsi="Times New Roman" w:cs="Times New Roman"/>
                <w:lang w:eastAsia="zh-CN"/>
              </w:rPr>
            </w:pPr>
          </w:p>
        </w:tc>
      </w:tr>
      <w:tr w:rsidR="00C01FC3" w:rsidRPr="005608D3" w14:paraId="00D4099D" w14:textId="77777777" w:rsidTr="00D23B10">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4563B63C" w14:textId="77777777" w:rsidR="00C01FC3" w:rsidRPr="005608D3" w:rsidRDefault="00C01FC3" w:rsidP="00C15C90">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Génétique Moléculaire des Eucaryotes</w:t>
            </w:r>
          </w:p>
        </w:tc>
        <w:tc>
          <w:tcPr>
            <w:tcW w:w="1449" w:type="dxa"/>
            <w:tcBorders>
              <w:top w:val="single" w:sz="4" w:space="0" w:color="000000"/>
              <w:left w:val="single" w:sz="4" w:space="0" w:color="000000"/>
              <w:bottom w:val="single" w:sz="4" w:space="0" w:color="000000"/>
              <w:right w:val="single" w:sz="4" w:space="0" w:color="000000"/>
            </w:tcBorders>
            <w:vAlign w:val="center"/>
          </w:tcPr>
          <w:p w14:paraId="1D53024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48C0A09"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5B69A86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tcPr>
          <w:p w14:paraId="7F6D520C"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1FF19B22"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2D93C19"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32E34F45"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5564C8C8" w14:textId="070B8D79"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16777BC6" w14:textId="4D63EF9D"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66BD2324" w14:textId="77777777" w:rsidTr="00D23B10">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618185BA" w14:textId="77777777" w:rsidR="00C01FC3" w:rsidRPr="005608D3" w:rsidRDefault="00C01FC3" w:rsidP="00C15C90">
            <w:pPr>
              <w:spacing w:after="0" w:line="240" w:lineRule="auto"/>
              <w:rPr>
                <w:rFonts w:ascii="Times New Roman" w:eastAsia="SimSun" w:hAnsi="Times New Roman" w:cs="Times New Roman"/>
                <w:strike/>
                <w:lang w:eastAsia="zh-CN"/>
              </w:rPr>
            </w:pPr>
            <w:proofErr w:type="spellStart"/>
            <w:r w:rsidRPr="005608D3">
              <w:rPr>
                <w:rFonts w:ascii="Times New Roman" w:eastAsia="SimSun" w:hAnsi="Times New Roman" w:cs="Times New Roman"/>
                <w:lang w:eastAsia="zh-CN"/>
              </w:rPr>
              <w:t>Bioinformatique</w:t>
            </w:r>
            <w:proofErr w:type="spellEnd"/>
          </w:p>
        </w:tc>
        <w:tc>
          <w:tcPr>
            <w:tcW w:w="1449" w:type="dxa"/>
            <w:tcBorders>
              <w:top w:val="single" w:sz="4" w:space="0" w:color="000000"/>
              <w:left w:val="single" w:sz="4" w:space="0" w:color="000000"/>
              <w:bottom w:val="single" w:sz="4" w:space="0" w:color="000000"/>
              <w:right w:val="single" w:sz="4" w:space="0" w:color="000000"/>
            </w:tcBorders>
            <w:vAlign w:val="center"/>
          </w:tcPr>
          <w:p w14:paraId="40F42B8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tcPr>
          <w:p w14:paraId="7236C21E"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tcPr>
          <w:p w14:paraId="39C1DE34"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5D763A8B"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03h00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BB0D58B"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69FCF05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279C1D75"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2B22D6AA" w14:textId="4ED78A6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72920455" w14:textId="25731319"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6BB78282" w14:textId="77777777" w:rsidTr="00D23B10">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00FA1C6F" w14:textId="77777777" w:rsidR="00C01FC3" w:rsidRPr="005608D3" w:rsidRDefault="00C01FC3" w:rsidP="00C15C90">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UEF2 (O/P)</w:t>
            </w:r>
          </w:p>
        </w:tc>
        <w:tc>
          <w:tcPr>
            <w:tcW w:w="1449" w:type="dxa"/>
            <w:tcBorders>
              <w:top w:val="single" w:sz="4" w:space="0" w:color="000000"/>
              <w:left w:val="single" w:sz="4" w:space="0" w:color="000000"/>
              <w:bottom w:val="single" w:sz="4" w:space="0" w:color="000000"/>
              <w:right w:val="single" w:sz="4" w:space="0" w:color="000000"/>
            </w:tcBorders>
            <w:vAlign w:val="center"/>
          </w:tcPr>
          <w:p w14:paraId="16218793"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F5ABD31" w14:textId="77777777" w:rsidR="00C01FC3" w:rsidRPr="005608D3" w:rsidRDefault="00C01FC3" w:rsidP="00C01FC3">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7718B4E9" w14:textId="77777777" w:rsidR="00C01FC3" w:rsidRPr="005608D3" w:rsidRDefault="00C01FC3" w:rsidP="00C01FC3">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tcPr>
          <w:p w14:paraId="09E1485F"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22A207CE"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D123284"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7E28D322"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F38AFBE"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3CBAF78C" w14:textId="77777777" w:rsidR="00C01FC3" w:rsidRPr="005608D3" w:rsidRDefault="00C01FC3" w:rsidP="00C01FC3">
            <w:pPr>
              <w:spacing w:after="0" w:line="240" w:lineRule="auto"/>
              <w:rPr>
                <w:rFonts w:ascii="Times New Roman" w:eastAsia="SimSun" w:hAnsi="Times New Roman" w:cs="Times New Roman"/>
                <w:lang w:eastAsia="zh-CN"/>
              </w:rPr>
            </w:pPr>
          </w:p>
        </w:tc>
      </w:tr>
      <w:tr w:rsidR="00C01FC3" w:rsidRPr="005608D3" w14:paraId="7BE84821" w14:textId="77777777" w:rsidTr="00D23B10">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7A16AE75" w14:textId="77777777" w:rsidR="00C01FC3" w:rsidRPr="005608D3" w:rsidRDefault="00C01FC3" w:rsidP="00C15C90">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Signalisation Cellulaire et Moléculaire</w:t>
            </w:r>
          </w:p>
        </w:tc>
        <w:tc>
          <w:tcPr>
            <w:tcW w:w="1449" w:type="dxa"/>
            <w:tcBorders>
              <w:top w:val="single" w:sz="4" w:space="0" w:color="000000"/>
              <w:left w:val="single" w:sz="4" w:space="0" w:color="000000"/>
              <w:bottom w:val="single" w:sz="4" w:space="0" w:color="000000"/>
              <w:right w:val="single" w:sz="4" w:space="0" w:color="000000"/>
            </w:tcBorders>
            <w:vAlign w:val="center"/>
          </w:tcPr>
          <w:p w14:paraId="532FBACF"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691E7E39"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51DD478B"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tcPr>
          <w:p w14:paraId="310E7C7C"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13CA647C"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567DAECE"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2EA7F2CC"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7C1A4D67" w14:textId="4BB26899"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18186BB2" w14:textId="072B3543"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2A79D6BC" w14:textId="77777777" w:rsidTr="00D23B10">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19240A3C" w14:textId="77777777" w:rsidR="00C01FC3" w:rsidRPr="005608D3" w:rsidRDefault="00C01FC3" w:rsidP="00C15C90">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Génie Enzymatique</w:t>
            </w:r>
          </w:p>
        </w:tc>
        <w:tc>
          <w:tcPr>
            <w:tcW w:w="1449" w:type="dxa"/>
            <w:tcBorders>
              <w:top w:val="single" w:sz="4" w:space="0" w:color="000000"/>
              <w:left w:val="single" w:sz="4" w:space="0" w:color="000000"/>
              <w:bottom w:val="single" w:sz="4" w:space="0" w:color="000000"/>
              <w:right w:val="single" w:sz="4" w:space="0" w:color="000000"/>
            </w:tcBorders>
            <w:vAlign w:val="center"/>
          </w:tcPr>
          <w:p w14:paraId="16A9572C"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7981EF6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08C91F2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tcPr>
          <w:p w14:paraId="26BCD697"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358113E8"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33E575D6"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04E66252"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15569385" w14:textId="0237D570"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356623D8" w14:textId="33460898"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57A59D8A" w14:textId="77777777" w:rsidTr="00D23B10">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1F2FA5CB" w14:textId="77777777" w:rsidR="00C01FC3" w:rsidRPr="005608D3" w:rsidRDefault="00C01FC3" w:rsidP="00C15C90">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 méthodologie</w:t>
            </w:r>
          </w:p>
        </w:tc>
        <w:tc>
          <w:tcPr>
            <w:tcW w:w="5665" w:type="dxa"/>
            <w:gridSpan w:val="5"/>
            <w:tcBorders>
              <w:top w:val="single" w:sz="4" w:space="0" w:color="000000"/>
              <w:left w:val="single" w:sz="4" w:space="0" w:color="000000"/>
              <w:bottom w:val="single" w:sz="4" w:space="0" w:color="000000"/>
              <w:right w:val="single" w:sz="4" w:space="0" w:color="000000"/>
            </w:tcBorders>
            <w:vAlign w:val="center"/>
          </w:tcPr>
          <w:p w14:paraId="01F818C5"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25DADDA3"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264" w:type="dxa"/>
            <w:tcBorders>
              <w:top w:val="single" w:sz="4" w:space="0" w:color="000000"/>
              <w:left w:val="single" w:sz="4" w:space="0" w:color="000000"/>
              <w:bottom w:val="single" w:sz="4" w:space="0" w:color="000000"/>
              <w:right w:val="single" w:sz="4" w:space="0" w:color="000000"/>
            </w:tcBorders>
            <w:vAlign w:val="center"/>
          </w:tcPr>
          <w:p w14:paraId="5875862A"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10</w:t>
            </w:r>
          </w:p>
        </w:tc>
        <w:tc>
          <w:tcPr>
            <w:tcW w:w="1544" w:type="dxa"/>
            <w:tcBorders>
              <w:top w:val="single" w:sz="4" w:space="0" w:color="000000"/>
              <w:left w:val="single" w:sz="4" w:space="0" w:color="000000"/>
              <w:bottom w:val="single" w:sz="4" w:space="0" w:color="000000"/>
              <w:right w:val="single" w:sz="4" w:space="0" w:color="000000"/>
            </w:tcBorders>
            <w:vAlign w:val="center"/>
          </w:tcPr>
          <w:p w14:paraId="2FA8E2D5"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D12DC98" w14:textId="77777777" w:rsidR="00C01FC3" w:rsidRPr="005608D3" w:rsidRDefault="00C01FC3" w:rsidP="00C01FC3">
            <w:pPr>
              <w:spacing w:after="0" w:line="240" w:lineRule="auto"/>
              <w:rPr>
                <w:rFonts w:ascii="Times New Roman" w:eastAsia="SimSun" w:hAnsi="Times New Roman" w:cs="Times New Roman"/>
                <w:lang w:eastAsia="zh-CN"/>
              </w:rPr>
            </w:pPr>
          </w:p>
        </w:tc>
      </w:tr>
      <w:tr w:rsidR="00C01FC3" w:rsidRPr="005608D3" w14:paraId="43349E88" w14:textId="77777777" w:rsidTr="00D23B10">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0799ADC0" w14:textId="77777777" w:rsidR="00C01FC3" w:rsidRPr="005608D3" w:rsidRDefault="00C01FC3" w:rsidP="00C15C90">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UEM1 (O/P)</w:t>
            </w:r>
          </w:p>
        </w:tc>
        <w:tc>
          <w:tcPr>
            <w:tcW w:w="1449" w:type="dxa"/>
            <w:tcBorders>
              <w:top w:val="single" w:sz="4" w:space="0" w:color="000000"/>
              <w:left w:val="single" w:sz="4" w:space="0" w:color="000000"/>
              <w:bottom w:val="single" w:sz="4" w:space="0" w:color="000000"/>
              <w:right w:val="single" w:sz="4" w:space="0" w:color="000000"/>
            </w:tcBorders>
            <w:vAlign w:val="center"/>
          </w:tcPr>
          <w:p w14:paraId="2DAB4078"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DD50B65" w14:textId="77777777" w:rsidR="00C01FC3" w:rsidRPr="005608D3" w:rsidRDefault="00C01FC3" w:rsidP="00C01FC3">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1122E654" w14:textId="77777777" w:rsidR="00C01FC3" w:rsidRPr="005608D3" w:rsidRDefault="00C01FC3" w:rsidP="00C01FC3">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02EAE6AE"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08A0639A"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0C19BBE1"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5249624C"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644CD7B3"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2FBDC05" w14:textId="77777777" w:rsidR="00C01FC3" w:rsidRPr="005608D3" w:rsidRDefault="00C01FC3" w:rsidP="00C01FC3">
            <w:pPr>
              <w:spacing w:after="0" w:line="240" w:lineRule="auto"/>
              <w:rPr>
                <w:rFonts w:ascii="Times New Roman" w:eastAsia="SimSun" w:hAnsi="Times New Roman" w:cs="Times New Roman"/>
                <w:lang w:eastAsia="zh-CN"/>
              </w:rPr>
            </w:pPr>
          </w:p>
        </w:tc>
      </w:tr>
      <w:tr w:rsidR="00C01FC3" w:rsidRPr="005608D3" w14:paraId="48FEEAF9" w14:textId="77777777" w:rsidTr="00D23B10">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54B2A4D7" w14:textId="77777777" w:rsidR="00C01FC3" w:rsidRPr="005608D3" w:rsidRDefault="00C01FC3" w:rsidP="00C15C90">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Atelier de Biologie Moléculaire (03) : Application sur un Modèle Eucaryotique</w:t>
            </w:r>
          </w:p>
        </w:tc>
        <w:tc>
          <w:tcPr>
            <w:tcW w:w="1449" w:type="dxa"/>
            <w:tcBorders>
              <w:top w:val="single" w:sz="4" w:space="0" w:color="000000"/>
              <w:left w:val="single" w:sz="4" w:space="0" w:color="000000"/>
              <w:bottom w:val="single" w:sz="4" w:space="0" w:color="000000"/>
              <w:right w:val="single" w:sz="4" w:space="0" w:color="000000"/>
            </w:tcBorders>
            <w:vAlign w:val="center"/>
          </w:tcPr>
          <w:p w14:paraId="646AB959"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60h00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6D558517"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sz w:val="24"/>
                <w:szCs w:val="24"/>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04DFA391"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sz w:val="24"/>
                <w:szCs w:val="24"/>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1292ADD9"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04h00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20240BD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80h00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21E6FED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w:t>
            </w:r>
          </w:p>
        </w:tc>
        <w:tc>
          <w:tcPr>
            <w:tcW w:w="1264" w:type="dxa"/>
            <w:tcBorders>
              <w:top w:val="single" w:sz="4" w:space="0" w:color="000000"/>
              <w:left w:val="single" w:sz="4" w:space="0" w:color="000000"/>
              <w:bottom w:val="single" w:sz="4" w:space="0" w:color="000000"/>
              <w:right w:val="single" w:sz="4" w:space="0" w:color="000000"/>
            </w:tcBorders>
            <w:vAlign w:val="center"/>
          </w:tcPr>
          <w:p w14:paraId="35CA44E2"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6</w:t>
            </w:r>
          </w:p>
        </w:tc>
        <w:tc>
          <w:tcPr>
            <w:tcW w:w="1544" w:type="dxa"/>
            <w:tcBorders>
              <w:top w:val="single" w:sz="4" w:space="0" w:color="000000"/>
              <w:left w:val="single" w:sz="4" w:space="0" w:color="000000"/>
              <w:bottom w:val="single" w:sz="4" w:space="0" w:color="000000"/>
              <w:right w:val="single" w:sz="4" w:space="0" w:color="000000"/>
            </w:tcBorders>
            <w:vAlign w:val="center"/>
          </w:tcPr>
          <w:p w14:paraId="2BC16B58" w14:textId="592AB5E0" w:rsidR="00C01FC3" w:rsidRPr="005608D3" w:rsidRDefault="00C01FC3" w:rsidP="00C01FC3">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60%</w:t>
            </w:r>
          </w:p>
        </w:tc>
        <w:tc>
          <w:tcPr>
            <w:tcW w:w="1544" w:type="dxa"/>
            <w:tcBorders>
              <w:top w:val="single" w:sz="4" w:space="0" w:color="000000"/>
              <w:left w:val="single" w:sz="4" w:space="0" w:color="000000"/>
              <w:bottom w:val="single" w:sz="4" w:space="0" w:color="000000"/>
              <w:right w:val="single" w:sz="4" w:space="0" w:color="000000"/>
            </w:tcBorders>
            <w:vAlign w:val="center"/>
          </w:tcPr>
          <w:p w14:paraId="363FCF42" w14:textId="46947A14" w:rsidR="00C01FC3" w:rsidRPr="005608D3" w:rsidRDefault="00C01FC3" w:rsidP="00C01FC3">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40%</w:t>
            </w:r>
          </w:p>
        </w:tc>
      </w:tr>
      <w:tr w:rsidR="00C01FC3" w:rsidRPr="005608D3" w14:paraId="0D52B39D" w14:textId="77777777" w:rsidTr="00D23B10">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76891DAF" w14:textId="77777777" w:rsidR="00C01FC3" w:rsidRPr="005608D3" w:rsidRDefault="00C01FC3" w:rsidP="00C15C90">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UEM2 (O/P)</w:t>
            </w:r>
          </w:p>
        </w:tc>
        <w:tc>
          <w:tcPr>
            <w:tcW w:w="1449" w:type="dxa"/>
            <w:tcBorders>
              <w:top w:val="single" w:sz="4" w:space="0" w:color="000000"/>
              <w:left w:val="single" w:sz="4" w:space="0" w:color="000000"/>
              <w:bottom w:val="single" w:sz="4" w:space="0" w:color="000000"/>
              <w:right w:val="single" w:sz="4" w:space="0" w:color="000000"/>
            </w:tcBorders>
            <w:vAlign w:val="center"/>
          </w:tcPr>
          <w:p w14:paraId="0544AA81"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64DC7F1" w14:textId="77777777" w:rsidR="00C01FC3" w:rsidRPr="005608D3" w:rsidRDefault="00C01FC3" w:rsidP="00C01FC3">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60FC416A" w14:textId="77777777" w:rsidR="00C01FC3" w:rsidRPr="005608D3" w:rsidRDefault="00C01FC3" w:rsidP="00C01FC3">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486669AE"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BF120D0"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0C8494EC"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5551CE8A"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3E6D75CD"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84D0202" w14:textId="77777777" w:rsidR="00C01FC3" w:rsidRPr="005608D3" w:rsidRDefault="00C01FC3" w:rsidP="00C01FC3">
            <w:pPr>
              <w:spacing w:after="0" w:line="240" w:lineRule="auto"/>
              <w:rPr>
                <w:rFonts w:ascii="Times New Roman" w:eastAsia="SimSun" w:hAnsi="Times New Roman" w:cs="Times New Roman"/>
                <w:lang w:eastAsia="zh-CN"/>
              </w:rPr>
            </w:pPr>
          </w:p>
        </w:tc>
      </w:tr>
      <w:tr w:rsidR="00C01FC3" w:rsidRPr="005608D3" w14:paraId="6DBA61A1" w14:textId="77777777" w:rsidTr="00D23B10">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38C139F2" w14:textId="77777777" w:rsidR="00C01FC3" w:rsidRPr="005608D3" w:rsidRDefault="00C01FC3" w:rsidP="00C15C90">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Atelier de Génie Enzymatique</w:t>
            </w:r>
          </w:p>
        </w:tc>
        <w:tc>
          <w:tcPr>
            <w:tcW w:w="1449" w:type="dxa"/>
            <w:tcBorders>
              <w:top w:val="single" w:sz="4" w:space="0" w:color="000000"/>
              <w:left w:val="single" w:sz="4" w:space="0" w:color="000000"/>
              <w:bottom w:val="single" w:sz="4" w:space="0" w:color="000000"/>
              <w:right w:val="single" w:sz="4" w:space="0" w:color="000000"/>
            </w:tcBorders>
            <w:vAlign w:val="center"/>
          </w:tcPr>
          <w:p w14:paraId="67D8BD52"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00E3ECC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42FF36AE"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53E18761"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b/>
                <w:lang w:eastAsia="zh-CN"/>
              </w:rPr>
              <w:t>03h00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0E137533"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B83DAA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2C680A31"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2E5BC541" w14:textId="1F31BB18" w:rsidR="00C01FC3" w:rsidRPr="005608D3" w:rsidRDefault="00C01FC3" w:rsidP="00C01FC3">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100%</w:t>
            </w:r>
          </w:p>
        </w:tc>
        <w:tc>
          <w:tcPr>
            <w:tcW w:w="1544" w:type="dxa"/>
            <w:tcBorders>
              <w:top w:val="single" w:sz="4" w:space="0" w:color="000000"/>
              <w:left w:val="single" w:sz="4" w:space="0" w:color="000000"/>
              <w:bottom w:val="single" w:sz="4" w:space="0" w:color="000000"/>
              <w:right w:val="single" w:sz="4" w:space="0" w:color="000000"/>
            </w:tcBorders>
            <w:vAlign w:val="center"/>
          </w:tcPr>
          <w:p w14:paraId="11AB2515" w14:textId="77777777" w:rsidR="00C01FC3" w:rsidRPr="005608D3" w:rsidRDefault="00C01FC3" w:rsidP="00C01FC3">
            <w:pPr>
              <w:spacing w:after="0" w:line="240" w:lineRule="auto"/>
              <w:jc w:val="center"/>
              <w:rPr>
                <w:rFonts w:ascii="Times New Roman" w:eastAsia="SimSun" w:hAnsi="Times New Roman" w:cs="Times New Roman"/>
                <w:b/>
                <w:lang w:eastAsia="zh-CN"/>
              </w:rPr>
            </w:pPr>
          </w:p>
        </w:tc>
      </w:tr>
      <w:tr w:rsidR="00C01FC3" w:rsidRPr="005608D3" w14:paraId="48D0B07A" w14:textId="77777777" w:rsidTr="00D23B10">
        <w:trPr>
          <w:trHeight w:val="192"/>
        </w:trPr>
        <w:tc>
          <w:tcPr>
            <w:tcW w:w="3469" w:type="dxa"/>
            <w:tcBorders>
              <w:top w:val="single" w:sz="4" w:space="0" w:color="000000"/>
              <w:left w:val="single" w:sz="4" w:space="0" w:color="000000"/>
              <w:bottom w:val="single" w:sz="4" w:space="0" w:color="000000"/>
              <w:right w:val="single" w:sz="4" w:space="0" w:color="000000"/>
            </w:tcBorders>
            <w:vAlign w:val="center"/>
          </w:tcPr>
          <w:p w14:paraId="224056E0" w14:textId="77777777" w:rsidR="00C01FC3" w:rsidRPr="005608D3" w:rsidRDefault="00C01FC3" w:rsidP="00C15C90">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 xml:space="preserve">UE découverte </w:t>
            </w:r>
          </w:p>
        </w:tc>
        <w:tc>
          <w:tcPr>
            <w:tcW w:w="5665" w:type="dxa"/>
            <w:gridSpan w:val="5"/>
            <w:tcBorders>
              <w:top w:val="single" w:sz="4" w:space="0" w:color="000000"/>
              <w:left w:val="single" w:sz="4" w:space="0" w:color="000000"/>
              <w:bottom w:val="single" w:sz="4" w:space="0" w:color="000000"/>
              <w:right w:val="single" w:sz="4" w:space="0" w:color="000000"/>
            </w:tcBorders>
            <w:vAlign w:val="center"/>
          </w:tcPr>
          <w:p w14:paraId="19518CBE"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689125CB"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2363D59C"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544" w:type="dxa"/>
            <w:tcBorders>
              <w:top w:val="single" w:sz="4" w:space="0" w:color="000000"/>
              <w:left w:val="single" w:sz="4" w:space="0" w:color="000000"/>
              <w:bottom w:val="single" w:sz="4" w:space="0" w:color="000000"/>
              <w:right w:val="single" w:sz="4" w:space="0" w:color="000000"/>
            </w:tcBorders>
            <w:vAlign w:val="center"/>
          </w:tcPr>
          <w:p w14:paraId="4806749F"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3AB4E562" w14:textId="77777777" w:rsidR="00C01FC3" w:rsidRPr="005608D3" w:rsidRDefault="00C01FC3" w:rsidP="00C01FC3">
            <w:pPr>
              <w:spacing w:after="0" w:line="240" w:lineRule="auto"/>
              <w:rPr>
                <w:rFonts w:ascii="Times New Roman" w:eastAsia="SimSun" w:hAnsi="Times New Roman" w:cs="Times New Roman"/>
                <w:lang w:eastAsia="zh-CN"/>
              </w:rPr>
            </w:pPr>
          </w:p>
        </w:tc>
      </w:tr>
      <w:tr w:rsidR="00C01FC3" w:rsidRPr="005608D3" w14:paraId="614A997C" w14:textId="77777777" w:rsidTr="00D23B10">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090F03ED" w14:textId="77777777" w:rsidR="00C01FC3" w:rsidRPr="005608D3" w:rsidRDefault="00C01FC3" w:rsidP="00C15C90">
            <w:pPr>
              <w:spacing w:after="0" w:line="240" w:lineRule="auto"/>
              <w:rPr>
                <w:rFonts w:ascii="Times New Roman" w:hAnsi="Times New Roman" w:cs="Times New Roman"/>
              </w:rPr>
            </w:pPr>
            <w:r w:rsidRPr="005608D3">
              <w:rPr>
                <w:rFonts w:ascii="Times New Roman" w:hAnsi="Times New Roman" w:cs="Times New Roman"/>
              </w:rPr>
              <w:t xml:space="preserve">Nanotechnologies au service des </w:t>
            </w:r>
            <w:proofErr w:type="spellStart"/>
            <w:r w:rsidRPr="005608D3">
              <w:rPr>
                <w:rFonts w:ascii="Times New Roman" w:hAnsi="Times New Roman" w:cs="Times New Roman"/>
              </w:rPr>
              <w:t>omics</w:t>
            </w:r>
            <w:proofErr w:type="spellEnd"/>
            <w:r w:rsidRPr="005608D3">
              <w:rPr>
                <w:rFonts w:ascii="Times New Roman" w:hAnsi="Times New Roman" w:cs="Times New Roman"/>
              </w:rPr>
              <w:t xml:space="preserve"> spatiales</w:t>
            </w:r>
          </w:p>
        </w:tc>
        <w:tc>
          <w:tcPr>
            <w:tcW w:w="1449" w:type="dxa"/>
            <w:tcBorders>
              <w:top w:val="single" w:sz="4" w:space="0" w:color="000000"/>
              <w:left w:val="single" w:sz="4" w:space="0" w:color="000000"/>
              <w:bottom w:val="single" w:sz="4" w:space="0" w:color="000000"/>
              <w:right w:val="single" w:sz="4" w:space="0" w:color="000000"/>
            </w:tcBorders>
            <w:vAlign w:val="center"/>
          </w:tcPr>
          <w:p w14:paraId="20165924"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14667CD8"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3AD017E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5C30C90F"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569E38B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0EF380E8"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2EA4FA62"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0A263AA0" w14:textId="58502970"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77A3C85D" w14:textId="78BE4559"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60B92401" w14:textId="77777777" w:rsidTr="00D23B10">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05EF1413" w14:textId="77777777" w:rsidR="00C01FC3" w:rsidRPr="005608D3" w:rsidRDefault="00C01FC3" w:rsidP="00C15C90">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Droits de Propriété Intellectuelle</w:t>
            </w:r>
          </w:p>
        </w:tc>
        <w:tc>
          <w:tcPr>
            <w:tcW w:w="1449" w:type="dxa"/>
            <w:tcBorders>
              <w:top w:val="single" w:sz="4" w:space="0" w:color="000000"/>
              <w:left w:val="single" w:sz="4" w:space="0" w:color="000000"/>
              <w:bottom w:val="single" w:sz="4" w:space="0" w:color="000000"/>
              <w:right w:val="single" w:sz="4" w:space="0" w:color="000000"/>
            </w:tcBorders>
            <w:vAlign w:val="center"/>
          </w:tcPr>
          <w:p w14:paraId="3FE1D134"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5523897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4F5E52D5"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709C87B9"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400FB5F3"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35C3FAE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3A7E3329"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167D764D" w14:textId="5D28A286"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6630299C" w14:textId="5DD51200"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3E05B78A" w14:textId="77777777" w:rsidTr="00D23B10">
        <w:trPr>
          <w:trHeight w:val="338"/>
        </w:trPr>
        <w:tc>
          <w:tcPr>
            <w:tcW w:w="3469" w:type="dxa"/>
            <w:tcBorders>
              <w:top w:val="single" w:sz="4" w:space="0" w:color="000000"/>
              <w:left w:val="single" w:sz="4" w:space="0" w:color="000000"/>
              <w:bottom w:val="single" w:sz="4" w:space="0" w:color="000000"/>
              <w:right w:val="single" w:sz="4" w:space="0" w:color="000000"/>
            </w:tcBorders>
            <w:vAlign w:val="center"/>
          </w:tcPr>
          <w:p w14:paraId="39A72E81" w14:textId="77777777" w:rsidR="00C01FC3" w:rsidRPr="005608D3" w:rsidRDefault="00C01FC3" w:rsidP="00C15C90">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 transversale</w:t>
            </w:r>
          </w:p>
        </w:tc>
        <w:tc>
          <w:tcPr>
            <w:tcW w:w="5665" w:type="dxa"/>
            <w:gridSpan w:val="5"/>
            <w:tcBorders>
              <w:top w:val="single" w:sz="4" w:space="0" w:color="000000"/>
              <w:left w:val="single" w:sz="4" w:space="0" w:color="000000"/>
              <w:bottom w:val="single" w:sz="4" w:space="0" w:color="000000"/>
              <w:right w:val="single" w:sz="4" w:space="0" w:color="000000"/>
            </w:tcBorders>
            <w:vAlign w:val="center"/>
          </w:tcPr>
          <w:p w14:paraId="5DAFD32B"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D44FD53"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1AB737CA"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544" w:type="dxa"/>
            <w:tcBorders>
              <w:top w:val="single" w:sz="4" w:space="0" w:color="000000"/>
              <w:left w:val="single" w:sz="4" w:space="0" w:color="000000"/>
              <w:bottom w:val="single" w:sz="4" w:space="0" w:color="000000"/>
              <w:right w:val="single" w:sz="4" w:space="0" w:color="000000"/>
            </w:tcBorders>
            <w:vAlign w:val="center"/>
          </w:tcPr>
          <w:p w14:paraId="01E403AC"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236D954F" w14:textId="77777777" w:rsidR="00C01FC3" w:rsidRPr="005608D3" w:rsidRDefault="00C01FC3" w:rsidP="00C01FC3">
            <w:pPr>
              <w:spacing w:after="0" w:line="240" w:lineRule="auto"/>
              <w:rPr>
                <w:rFonts w:ascii="Times New Roman" w:eastAsia="SimSun" w:hAnsi="Times New Roman" w:cs="Times New Roman"/>
                <w:lang w:eastAsia="zh-CN"/>
              </w:rPr>
            </w:pPr>
          </w:p>
        </w:tc>
      </w:tr>
      <w:tr w:rsidR="00C01FC3" w:rsidRPr="005608D3" w14:paraId="270410B0" w14:textId="77777777" w:rsidTr="00D23B10">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7C5F10AE" w14:textId="77777777" w:rsidR="00C01FC3" w:rsidRPr="005608D3" w:rsidRDefault="00C01FC3" w:rsidP="00C15C90">
            <w:pPr>
              <w:spacing w:after="0" w:line="240" w:lineRule="auto"/>
              <w:rPr>
                <w:rFonts w:ascii="Times New Roman" w:eastAsia="SimSun" w:hAnsi="Times New Roman" w:cs="Times New Roman"/>
                <w:b/>
                <w:lang w:val="en-US" w:eastAsia="zh-CN"/>
              </w:rPr>
            </w:pPr>
            <w:r w:rsidRPr="005608D3">
              <w:rPr>
                <w:rFonts w:ascii="Times New Roman" w:hAnsi="Times New Roman" w:cs="Times New Roman"/>
                <w:lang w:val="en-GB"/>
              </w:rPr>
              <w:t>Bio-</w:t>
            </w:r>
            <w:proofErr w:type="spellStart"/>
            <w:r w:rsidRPr="005608D3">
              <w:rPr>
                <w:rFonts w:ascii="Times New Roman" w:hAnsi="Times New Roman" w:cs="Times New Roman"/>
                <w:lang w:val="en-GB"/>
              </w:rPr>
              <w:t>programmation</w:t>
            </w:r>
            <w:proofErr w:type="spellEnd"/>
            <w:r w:rsidRPr="005608D3">
              <w:rPr>
                <w:rFonts w:ascii="Times New Roman" w:hAnsi="Times New Roman" w:cs="Times New Roman"/>
                <w:lang w:val="en-GB"/>
              </w:rPr>
              <w:t xml:space="preserve"> 1</w:t>
            </w:r>
          </w:p>
        </w:tc>
        <w:tc>
          <w:tcPr>
            <w:tcW w:w="1449" w:type="dxa"/>
            <w:tcBorders>
              <w:top w:val="single" w:sz="4" w:space="0" w:color="000000"/>
              <w:left w:val="single" w:sz="4" w:space="0" w:color="000000"/>
              <w:bottom w:val="single" w:sz="4" w:space="0" w:color="000000"/>
              <w:right w:val="single" w:sz="4" w:space="0" w:color="000000"/>
            </w:tcBorders>
            <w:vAlign w:val="center"/>
          </w:tcPr>
          <w:p w14:paraId="660FE476"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0ABC6973"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7926077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42F84966"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4A24B5AE"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7D5AB61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1C078C8F"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68A81074" w14:textId="0EF5B1B4"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128C2F6C" w14:textId="0E63E36F"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2CFBFA72" w14:textId="77777777" w:rsidTr="00D23B10">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6200EA3B" w14:textId="77777777" w:rsidR="00C01FC3" w:rsidRPr="005608D3" w:rsidRDefault="00C01FC3" w:rsidP="00C15C90">
            <w:pPr>
              <w:spacing w:after="0" w:line="240" w:lineRule="auto"/>
              <w:rPr>
                <w:rFonts w:ascii="Times New Roman" w:hAnsi="Times New Roman" w:cs="Times New Roman"/>
                <w:lang w:val="en-GB"/>
              </w:rPr>
            </w:pPr>
            <w:r w:rsidRPr="005608D3">
              <w:rPr>
                <w:rFonts w:ascii="Times New Roman" w:hAnsi="Times New Roman" w:cs="Times New Roman"/>
                <w:lang w:val="en-GB"/>
              </w:rPr>
              <w:t xml:space="preserve">English for biologists – </w:t>
            </w:r>
            <w:proofErr w:type="gramStart"/>
            <w:r w:rsidRPr="005608D3">
              <w:rPr>
                <w:rFonts w:ascii="Times New Roman" w:hAnsi="Times New Roman" w:cs="Times New Roman"/>
                <w:lang w:val="en-GB"/>
              </w:rPr>
              <w:t>Pre-intermediate</w:t>
            </w:r>
            <w:proofErr w:type="gramEnd"/>
          </w:p>
        </w:tc>
        <w:tc>
          <w:tcPr>
            <w:tcW w:w="1449" w:type="dxa"/>
            <w:tcBorders>
              <w:top w:val="single" w:sz="4" w:space="0" w:color="000000"/>
              <w:left w:val="single" w:sz="4" w:space="0" w:color="000000"/>
              <w:bottom w:val="single" w:sz="4" w:space="0" w:color="000000"/>
              <w:right w:val="single" w:sz="4" w:space="0" w:color="000000"/>
            </w:tcBorders>
            <w:vAlign w:val="center"/>
          </w:tcPr>
          <w:p w14:paraId="5826BF69"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618A0126"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 30</w:t>
            </w:r>
          </w:p>
        </w:tc>
        <w:tc>
          <w:tcPr>
            <w:tcW w:w="984" w:type="dxa"/>
            <w:tcBorders>
              <w:top w:val="single" w:sz="4" w:space="0" w:color="000000"/>
              <w:left w:val="single" w:sz="4" w:space="0" w:color="000000"/>
              <w:bottom w:val="single" w:sz="4" w:space="0" w:color="000000"/>
              <w:right w:val="single" w:sz="4" w:space="0" w:color="000000"/>
            </w:tcBorders>
            <w:vAlign w:val="center"/>
          </w:tcPr>
          <w:p w14:paraId="065AFF20"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6BFA2CD0"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77961E9F"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5521ABBA"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07C5E30E"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4DA43374" w14:textId="21DC36FD"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2F56B8CA" w14:textId="766E15A8"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28A4A23C" w14:textId="77777777" w:rsidTr="005608D3">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59C3B1D1" w14:textId="77777777" w:rsidR="00C01FC3" w:rsidRPr="005608D3" w:rsidRDefault="00C01FC3" w:rsidP="007017ED">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Total Semestre 3</w:t>
            </w:r>
          </w:p>
        </w:tc>
        <w:tc>
          <w:tcPr>
            <w:tcW w:w="1449" w:type="dxa"/>
            <w:tcBorders>
              <w:top w:val="single" w:sz="4" w:space="0" w:color="000000"/>
              <w:left w:val="single" w:sz="4" w:space="0" w:color="000000"/>
              <w:bottom w:val="single" w:sz="4" w:space="0" w:color="000000"/>
              <w:right w:val="single" w:sz="4" w:space="0" w:color="000000"/>
            </w:tcBorders>
            <w:vAlign w:val="center"/>
          </w:tcPr>
          <w:p w14:paraId="438986E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375h</w:t>
            </w:r>
          </w:p>
        </w:tc>
        <w:tc>
          <w:tcPr>
            <w:tcW w:w="1124" w:type="dxa"/>
            <w:tcBorders>
              <w:top w:val="single" w:sz="4" w:space="0" w:color="000000"/>
              <w:left w:val="single" w:sz="4" w:space="0" w:color="000000"/>
              <w:bottom w:val="single" w:sz="4" w:space="0" w:color="000000"/>
              <w:right w:val="single" w:sz="4" w:space="0" w:color="000000"/>
            </w:tcBorders>
            <w:vAlign w:val="center"/>
          </w:tcPr>
          <w:p w14:paraId="0E0A107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157h30</w:t>
            </w:r>
          </w:p>
        </w:tc>
        <w:tc>
          <w:tcPr>
            <w:tcW w:w="984" w:type="dxa"/>
            <w:tcBorders>
              <w:top w:val="single" w:sz="4" w:space="0" w:color="000000"/>
              <w:left w:val="single" w:sz="4" w:space="0" w:color="000000"/>
              <w:bottom w:val="single" w:sz="4" w:space="0" w:color="000000"/>
              <w:right w:val="single" w:sz="4" w:space="0" w:color="000000"/>
            </w:tcBorders>
            <w:vAlign w:val="center"/>
          </w:tcPr>
          <w:p w14:paraId="3325401A" w14:textId="77777777" w:rsidR="00C01FC3" w:rsidRPr="005608D3" w:rsidRDefault="00C01FC3" w:rsidP="00C01FC3">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67h30</w:t>
            </w:r>
          </w:p>
        </w:tc>
        <w:tc>
          <w:tcPr>
            <w:tcW w:w="984" w:type="dxa"/>
            <w:tcBorders>
              <w:top w:val="single" w:sz="4" w:space="0" w:color="000000"/>
              <w:left w:val="single" w:sz="4" w:space="0" w:color="000000"/>
              <w:bottom w:val="single" w:sz="4" w:space="0" w:color="000000"/>
              <w:right w:val="single" w:sz="4" w:space="0" w:color="000000"/>
            </w:tcBorders>
            <w:vAlign w:val="center"/>
          </w:tcPr>
          <w:p w14:paraId="3718EDC1" w14:textId="77777777" w:rsidR="00C01FC3" w:rsidRPr="005608D3" w:rsidRDefault="00C01FC3" w:rsidP="00C01FC3">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150h00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5265C374"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375h</w:t>
            </w:r>
          </w:p>
        </w:tc>
        <w:tc>
          <w:tcPr>
            <w:tcW w:w="11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0817C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17</w:t>
            </w:r>
          </w:p>
        </w:tc>
        <w:tc>
          <w:tcPr>
            <w:tcW w:w="1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84F094"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30</w:t>
            </w:r>
          </w:p>
        </w:tc>
        <w:tc>
          <w:tcPr>
            <w:tcW w:w="1544" w:type="dxa"/>
            <w:tcBorders>
              <w:top w:val="single" w:sz="4" w:space="0" w:color="000000"/>
              <w:left w:val="single" w:sz="4" w:space="0" w:color="000000"/>
              <w:bottom w:val="single" w:sz="4" w:space="0" w:color="000000"/>
              <w:right w:val="single" w:sz="4" w:space="0" w:color="000000"/>
            </w:tcBorders>
            <w:vAlign w:val="center"/>
          </w:tcPr>
          <w:p w14:paraId="010E3BF4"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A1EBF7B" w14:textId="77777777" w:rsidR="00C01FC3" w:rsidRPr="005608D3" w:rsidRDefault="00C01FC3" w:rsidP="00C01FC3">
            <w:pPr>
              <w:spacing w:after="0" w:line="240" w:lineRule="auto"/>
              <w:rPr>
                <w:rFonts w:ascii="Times New Roman" w:eastAsia="SimSun" w:hAnsi="Times New Roman" w:cs="Times New Roman"/>
                <w:lang w:eastAsia="zh-CN"/>
              </w:rPr>
            </w:pPr>
          </w:p>
        </w:tc>
      </w:tr>
    </w:tbl>
    <w:p w14:paraId="4EF0A0E4" w14:textId="77777777" w:rsidR="00950079" w:rsidRPr="005608D3" w:rsidRDefault="00950079" w:rsidP="00837716">
      <w:pPr>
        <w:pStyle w:val="En-tte"/>
        <w:numPr>
          <w:ilvl w:val="0"/>
          <w:numId w:val="12"/>
        </w:numPr>
        <w:tabs>
          <w:tab w:val="clear" w:pos="4536"/>
          <w:tab w:val="clear" w:pos="9072"/>
        </w:tabs>
        <w:rPr>
          <w:rFonts w:ascii="Times New Roman" w:hAnsi="Times New Roman" w:cs="Times New Roman"/>
          <w:b/>
          <w:sz w:val="28"/>
          <w:szCs w:val="28"/>
        </w:rPr>
        <w:sectPr w:rsidR="00950079" w:rsidRPr="005608D3">
          <w:pgSz w:w="16838" w:h="11906" w:orient="landscape"/>
          <w:pgMar w:top="1134" w:right="1134" w:bottom="1134" w:left="1134" w:header="709" w:footer="709" w:gutter="0"/>
          <w:cols w:space="720"/>
        </w:sectPr>
      </w:pPr>
    </w:p>
    <w:p w14:paraId="005918CC" w14:textId="77777777" w:rsidR="00AB62E2" w:rsidRDefault="00AB62E2" w:rsidP="00837716">
      <w:pPr>
        <w:pStyle w:val="En-tte"/>
        <w:numPr>
          <w:ilvl w:val="0"/>
          <w:numId w:val="12"/>
        </w:numPr>
        <w:tabs>
          <w:tab w:val="clear" w:pos="4536"/>
          <w:tab w:val="clear" w:pos="9072"/>
        </w:tabs>
        <w:rPr>
          <w:rFonts w:ascii="Times New Roman" w:hAnsi="Times New Roman" w:cs="Times New Roman"/>
          <w:b/>
          <w:sz w:val="28"/>
          <w:szCs w:val="28"/>
        </w:rPr>
      </w:pPr>
      <w:r w:rsidRPr="005608D3">
        <w:rPr>
          <w:rFonts w:ascii="Times New Roman" w:hAnsi="Times New Roman" w:cs="Times New Roman"/>
          <w:b/>
          <w:sz w:val="28"/>
          <w:szCs w:val="28"/>
        </w:rPr>
        <w:lastRenderedPageBreak/>
        <w:t>SEMESTRE 4</w:t>
      </w:r>
    </w:p>
    <w:p w14:paraId="13C236C2" w14:textId="77777777" w:rsidR="00D23B10" w:rsidRPr="005608D3" w:rsidRDefault="00D23B10" w:rsidP="00D23B10">
      <w:pPr>
        <w:pStyle w:val="En-tte"/>
        <w:tabs>
          <w:tab w:val="clear" w:pos="4536"/>
          <w:tab w:val="clear" w:pos="9072"/>
        </w:tabs>
        <w:ind w:left="360"/>
        <w:rPr>
          <w:rFonts w:ascii="Times New Roman" w:hAnsi="Times New Roman" w:cs="Times New Roman"/>
          <w:b/>
          <w:sz w:val="28"/>
          <w:szCs w:val="28"/>
        </w:rPr>
      </w:pPr>
    </w:p>
    <w:tbl>
      <w:tblPr>
        <w:tblW w:w="1461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73"/>
        <w:gridCol w:w="1545"/>
        <w:gridCol w:w="1124"/>
        <w:gridCol w:w="984"/>
        <w:gridCol w:w="984"/>
        <w:gridCol w:w="1129"/>
        <w:gridCol w:w="1119"/>
        <w:gridCol w:w="1264"/>
        <w:gridCol w:w="1544"/>
        <w:gridCol w:w="1544"/>
      </w:tblGrid>
      <w:tr w:rsidR="00623E7C" w:rsidRPr="005608D3" w14:paraId="1FA9226B" w14:textId="77777777" w:rsidTr="006A43A6">
        <w:trPr>
          <w:trHeight w:val="370"/>
        </w:trPr>
        <w:tc>
          <w:tcPr>
            <w:tcW w:w="3373" w:type="dxa"/>
            <w:vMerge w:val="restart"/>
            <w:tcBorders>
              <w:top w:val="single" w:sz="4" w:space="0" w:color="000000"/>
              <w:left w:val="single" w:sz="4" w:space="0" w:color="000000"/>
              <w:bottom w:val="single" w:sz="4" w:space="0" w:color="000000"/>
              <w:right w:val="single" w:sz="4" w:space="0" w:color="000000"/>
            </w:tcBorders>
            <w:vAlign w:val="center"/>
          </w:tcPr>
          <w:p w14:paraId="7518EA53"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Unité d’Enseignement</w:t>
            </w:r>
          </w:p>
        </w:tc>
        <w:tc>
          <w:tcPr>
            <w:tcW w:w="1545" w:type="dxa"/>
            <w:tcBorders>
              <w:top w:val="single" w:sz="4" w:space="0" w:color="000000"/>
              <w:left w:val="single" w:sz="4" w:space="0" w:color="000000"/>
              <w:bottom w:val="single" w:sz="4" w:space="0" w:color="000000"/>
              <w:right w:val="single" w:sz="4" w:space="0" w:color="000000"/>
            </w:tcBorders>
            <w:vAlign w:val="center"/>
          </w:tcPr>
          <w:p w14:paraId="57E27667"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VHS</w:t>
            </w:r>
          </w:p>
        </w:tc>
        <w:tc>
          <w:tcPr>
            <w:tcW w:w="4221" w:type="dxa"/>
            <w:gridSpan w:val="4"/>
            <w:tcBorders>
              <w:top w:val="single" w:sz="4" w:space="0" w:color="000000"/>
              <w:left w:val="single" w:sz="4" w:space="0" w:color="000000"/>
              <w:bottom w:val="single" w:sz="4" w:space="0" w:color="000000"/>
              <w:right w:val="single" w:sz="4" w:space="0" w:color="000000"/>
            </w:tcBorders>
            <w:vAlign w:val="center"/>
          </w:tcPr>
          <w:p w14:paraId="25E52636" w14:textId="77777777" w:rsidR="0043574A" w:rsidRPr="005608D3" w:rsidRDefault="0043574A" w:rsidP="0043574A">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 xml:space="preserve">  V.H hebdomadaire</w:t>
            </w:r>
          </w:p>
        </w:tc>
        <w:tc>
          <w:tcPr>
            <w:tcW w:w="1119" w:type="dxa"/>
            <w:vMerge w:val="restart"/>
            <w:tcBorders>
              <w:top w:val="single" w:sz="4" w:space="0" w:color="000000"/>
              <w:left w:val="single" w:sz="4" w:space="0" w:color="000000"/>
              <w:bottom w:val="single" w:sz="4" w:space="0" w:color="000000"/>
              <w:right w:val="single" w:sz="4" w:space="0" w:color="000000"/>
            </w:tcBorders>
            <w:vAlign w:val="center"/>
          </w:tcPr>
          <w:p w14:paraId="62F7A275"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Coeff</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51204F39"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Crédits</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14:paraId="5F8C2D0D"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Mode d'évaluation</w:t>
            </w:r>
          </w:p>
        </w:tc>
      </w:tr>
      <w:tr w:rsidR="00623E7C" w:rsidRPr="005608D3" w14:paraId="502419D6" w14:textId="77777777" w:rsidTr="006A43A6">
        <w:trPr>
          <w:trHeight w:val="401"/>
        </w:trPr>
        <w:tc>
          <w:tcPr>
            <w:tcW w:w="3373" w:type="dxa"/>
            <w:vMerge/>
            <w:tcBorders>
              <w:top w:val="single" w:sz="4" w:space="0" w:color="000000"/>
              <w:left w:val="single" w:sz="4" w:space="0" w:color="000000"/>
              <w:bottom w:val="single" w:sz="4" w:space="0" w:color="000000"/>
              <w:right w:val="single" w:sz="4" w:space="0" w:color="000000"/>
            </w:tcBorders>
            <w:vAlign w:val="center"/>
          </w:tcPr>
          <w:p w14:paraId="369A1C6B" w14:textId="77777777" w:rsidR="0043574A" w:rsidRPr="005608D3" w:rsidRDefault="0043574A" w:rsidP="0043574A">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545" w:type="dxa"/>
            <w:tcBorders>
              <w:top w:val="single" w:sz="4" w:space="0" w:color="000000"/>
              <w:left w:val="single" w:sz="4" w:space="0" w:color="000000"/>
              <w:bottom w:val="single" w:sz="4" w:space="0" w:color="000000"/>
              <w:right w:val="single" w:sz="4" w:space="0" w:color="000000"/>
            </w:tcBorders>
            <w:vAlign w:val="center"/>
          </w:tcPr>
          <w:p w14:paraId="5140FB87"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 xml:space="preserve">14-16 </w:t>
            </w:r>
            <w:proofErr w:type="spellStart"/>
            <w:r w:rsidRPr="005608D3">
              <w:rPr>
                <w:rFonts w:ascii="Times New Roman" w:eastAsia="SimSun" w:hAnsi="Times New Roman" w:cs="Times New Roman"/>
                <w:b/>
                <w:lang w:eastAsia="zh-CN"/>
              </w:rPr>
              <w:t>sem</w:t>
            </w:r>
            <w:proofErr w:type="spellEnd"/>
          </w:p>
        </w:tc>
        <w:tc>
          <w:tcPr>
            <w:tcW w:w="1124" w:type="dxa"/>
            <w:tcBorders>
              <w:top w:val="single" w:sz="4" w:space="0" w:color="000000"/>
              <w:left w:val="single" w:sz="4" w:space="0" w:color="000000"/>
              <w:bottom w:val="single" w:sz="4" w:space="0" w:color="000000"/>
              <w:right w:val="single" w:sz="4" w:space="0" w:color="000000"/>
            </w:tcBorders>
            <w:vAlign w:val="center"/>
          </w:tcPr>
          <w:p w14:paraId="44FE4EE5"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C</w:t>
            </w:r>
          </w:p>
        </w:tc>
        <w:tc>
          <w:tcPr>
            <w:tcW w:w="984" w:type="dxa"/>
            <w:tcBorders>
              <w:top w:val="single" w:sz="4" w:space="0" w:color="000000"/>
              <w:left w:val="single" w:sz="4" w:space="0" w:color="000000"/>
              <w:bottom w:val="single" w:sz="4" w:space="0" w:color="000000"/>
              <w:right w:val="single" w:sz="4" w:space="0" w:color="000000"/>
            </w:tcBorders>
            <w:vAlign w:val="center"/>
          </w:tcPr>
          <w:p w14:paraId="6B2593C3"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TD</w:t>
            </w:r>
          </w:p>
        </w:tc>
        <w:tc>
          <w:tcPr>
            <w:tcW w:w="984" w:type="dxa"/>
            <w:tcBorders>
              <w:top w:val="single" w:sz="4" w:space="0" w:color="000000"/>
              <w:left w:val="single" w:sz="4" w:space="0" w:color="000000"/>
              <w:bottom w:val="single" w:sz="4" w:space="0" w:color="000000"/>
              <w:right w:val="single" w:sz="4" w:space="0" w:color="000000"/>
            </w:tcBorders>
            <w:vAlign w:val="center"/>
          </w:tcPr>
          <w:p w14:paraId="1BA28140"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TP</w:t>
            </w:r>
          </w:p>
        </w:tc>
        <w:tc>
          <w:tcPr>
            <w:tcW w:w="1129" w:type="dxa"/>
            <w:tcBorders>
              <w:top w:val="single" w:sz="4" w:space="0" w:color="000000"/>
              <w:left w:val="single" w:sz="4" w:space="0" w:color="000000"/>
              <w:bottom w:val="single" w:sz="4" w:space="0" w:color="000000"/>
              <w:right w:val="single" w:sz="4" w:space="0" w:color="000000"/>
            </w:tcBorders>
            <w:vAlign w:val="center"/>
          </w:tcPr>
          <w:p w14:paraId="44452CD2"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Autres *VHS</w:t>
            </w:r>
          </w:p>
        </w:tc>
        <w:tc>
          <w:tcPr>
            <w:tcW w:w="1119" w:type="dxa"/>
            <w:vMerge/>
            <w:tcBorders>
              <w:top w:val="single" w:sz="4" w:space="0" w:color="000000"/>
              <w:left w:val="single" w:sz="4" w:space="0" w:color="000000"/>
              <w:bottom w:val="single" w:sz="4" w:space="0" w:color="000000"/>
              <w:right w:val="single" w:sz="4" w:space="0" w:color="000000"/>
            </w:tcBorders>
            <w:vAlign w:val="center"/>
          </w:tcPr>
          <w:p w14:paraId="2CD55373" w14:textId="77777777" w:rsidR="0043574A" w:rsidRPr="005608D3" w:rsidRDefault="0043574A" w:rsidP="0043574A">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EEF307B" w14:textId="77777777" w:rsidR="0043574A" w:rsidRPr="005608D3" w:rsidRDefault="0043574A" w:rsidP="0043574A">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923A006"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Continu</w:t>
            </w:r>
          </w:p>
        </w:tc>
        <w:tc>
          <w:tcPr>
            <w:tcW w:w="1544" w:type="dxa"/>
            <w:tcBorders>
              <w:top w:val="single" w:sz="4" w:space="0" w:color="000000"/>
              <w:left w:val="single" w:sz="4" w:space="0" w:color="000000"/>
              <w:bottom w:val="single" w:sz="4" w:space="0" w:color="000000"/>
              <w:right w:val="single" w:sz="4" w:space="0" w:color="000000"/>
            </w:tcBorders>
            <w:vAlign w:val="center"/>
          </w:tcPr>
          <w:p w14:paraId="36BEC8A4"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Examen</w:t>
            </w:r>
          </w:p>
        </w:tc>
      </w:tr>
      <w:tr w:rsidR="00623E7C" w:rsidRPr="005608D3" w14:paraId="349ECEA6"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140013EA" w14:textId="77777777" w:rsidR="0043574A" w:rsidRPr="005608D3" w:rsidRDefault="0043574A" w:rsidP="00C15C90">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 fondamentales</w:t>
            </w:r>
          </w:p>
        </w:tc>
        <w:tc>
          <w:tcPr>
            <w:tcW w:w="5766" w:type="dxa"/>
            <w:gridSpan w:val="5"/>
            <w:tcBorders>
              <w:top w:val="single" w:sz="4" w:space="0" w:color="000000"/>
              <w:left w:val="single" w:sz="4" w:space="0" w:color="000000"/>
              <w:bottom w:val="single" w:sz="4" w:space="0" w:color="000000"/>
              <w:right w:val="single" w:sz="4" w:space="0" w:color="000000"/>
            </w:tcBorders>
            <w:vAlign w:val="center"/>
          </w:tcPr>
          <w:p w14:paraId="6208C46F"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0564BAA8"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9</w:t>
            </w:r>
          </w:p>
        </w:tc>
        <w:tc>
          <w:tcPr>
            <w:tcW w:w="1264" w:type="dxa"/>
            <w:tcBorders>
              <w:top w:val="single" w:sz="4" w:space="0" w:color="000000"/>
              <w:left w:val="single" w:sz="4" w:space="0" w:color="000000"/>
              <w:bottom w:val="single" w:sz="4" w:space="0" w:color="000000"/>
              <w:right w:val="single" w:sz="4" w:space="0" w:color="000000"/>
            </w:tcBorders>
            <w:vAlign w:val="center"/>
          </w:tcPr>
          <w:p w14:paraId="04597AD4" w14:textId="77777777" w:rsidR="0043574A" w:rsidRPr="005608D3" w:rsidRDefault="0043574A" w:rsidP="00253EF9">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r w:rsidR="00253EF9" w:rsidRPr="005608D3">
              <w:rPr>
                <w:rFonts w:ascii="Times New Roman" w:eastAsia="SimSun" w:hAnsi="Times New Roman" w:cs="Times New Roman"/>
                <w:b/>
                <w:lang w:eastAsia="zh-CN"/>
              </w:rPr>
              <w:t>7</w:t>
            </w:r>
          </w:p>
        </w:tc>
        <w:tc>
          <w:tcPr>
            <w:tcW w:w="1544" w:type="dxa"/>
            <w:tcBorders>
              <w:top w:val="single" w:sz="4" w:space="0" w:color="000000"/>
              <w:left w:val="single" w:sz="4" w:space="0" w:color="000000"/>
              <w:bottom w:val="single" w:sz="4" w:space="0" w:color="000000"/>
              <w:right w:val="single" w:sz="4" w:space="0" w:color="000000"/>
            </w:tcBorders>
            <w:vAlign w:val="center"/>
          </w:tcPr>
          <w:p w14:paraId="77C9C88A" w14:textId="56B40C27" w:rsidR="0043574A" w:rsidRPr="005608D3" w:rsidRDefault="0043574A" w:rsidP="0043574A">
            <w:pPr>
              <w:spacing w:after="0" w:line="240" w:lineRule="auto"/>
              <w:jc w:val="center"/>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31F58D0" w14:textId="395728AC" w:rsidR="0043574A" w:rsidRPr="005608D3" w:rsidRDefault="0043574A" w:rsidP="0043574A">
            <w:pPr>
              <w:spacing w:after="0" w:line="240" w:lineRule="auto"/>
              <w:jc w:val="center"/>
              <w:rPr>
                <w:rFonts w:ascii="Times New Roman" w:eastAsia="SimSun" w:hAnsi="Times New Roman" w:cs="Times New Roman"/>
                <w:lang w:eastAsia="zh-CN"/>
              </w:rPr>
            </w:pPr>
          </w:p>
        </w:tc>
      </w:tr>
      <w:tr w:rsidR="00623E7C" w:rsidRPr="005608D3" w14:paraId="560C61F7"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4B6A7ACA" w14:textId="77777777" w:rsidR="0043574A" w:rsidRPr="005608D3" w:rsidRDefault="0043574A" w:rsidP="0043574A">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UEF1 (O/P)</w:t>
            </w:r>
          </w:p>
        </w:tc>
        <w:tc>
          <w:tcPr>
            <w:tcW w:w="1545" w:type="dxa"/>
            <w:tcBorders>
              <w:top w:val="single" w:sz="4" w:space="0" w:color="000000"/>
              <w:left w:val="single" w:sz="4" w:space="0" w:color="000000"/>
              <w:bottom w:val="single" w:sz="4" w:space="0" w:color="000000"/>
              <w:right w:val="single" w:sz="4" w:space="0" w:color="000000"/>
            </w:tcBorders>
            <w:vAlign w:val="center"/>
          </w:tcPr>
          <w:p w14:paraId="4EF571F8"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9222816" w14:textId="77777777" w:rsidR="0043574A" w:rsidRPr="005608D3" w:rsidRDefault="0043574A" w:rsidP="0043574A">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6E68AA88" w14:textId="77777777" w:rsidR="0043574A" w:rsidRPr="005608D3" w:rsidRDefault="0043574A" w:rsidP="0043574A">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40631BBE"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352C1713"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777DFF94"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37C2BC24"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4B86FCB"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2A599DB" w14:textId="77777777" w:rsidR="0043574A" w:rsidRPr="005608D3" w:rsidRDefault="0043574A" w:rsidP="0043574A">
            <w:pPr>
              <w:spacing w:after="0" w:line="240" w:lineRule="auto"/>
              <w:rPr>
                <w:rFonts w:ascii="Times New Roman" w:eastAsia="SimSun" w:hAnsi="Times New Roman" w:cs="Times New Roman"/>
                <w:lang w:eastAsia="zh-CN"/>
              </w:rPr>
            </w:pPr>
          </w:p>
        </w:tc>
      </w:tr>
      <w:tr w:rsidR="00C01FC3" w:rsidRPr="005608D3" w14:paraId="7B8F7F86"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341720DD" w14:textId="77777777" w:rsidR="00C01FC3" w:rsidRPr="005608D3" w:rsidRDefault="00C01FC3" w:rsidP="00C01FC3">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Génomique et Protéomique</w:t>
            </w:r>
          </w:p>
        </w:tc>
        <w:tc>
          <w:tcPr>
            <w:tcW w:w="1545" w:type="dxa"/>
            <w:tcBorders>
              <w:top w:val="single" w:sz="4" w:space="0" w:color="000000"/>
              <w:left w:val="single" w:sz="4" w:space="0" w:color="000000"/>
              <w:bottom w:val="single" w:sz="4" w:space="0" w:color="000000"/>
              <w:right w:val="single" w:sz="4" w:space="0" w:color="000000"/>
            </w:tcBorders>
            <w:vAlign w:val="center"/>
          </w:tcPr>
          <w:p w14:paraId="765499D8"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269EF253"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3AC3218F"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6AEB48C2"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14:paraId="5F532433"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70h00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13A09DC2"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w:t>
            </w:r>
          </w:p>
        </w:tc>
        <w:tc>
          <w:tcPr>
            <w:tcW w:w="1264" w:type="dxa"/>
            <w:tcBorders>
              <w:top w:val="single" w:sz="4" w:space="0" w:color="000000"/>
              <w:left w:val="single" w:sz="4" w:space="0" w:color="000000"/>
              <w:bottom w:val="single" w:sz="4" w:space="0" w:color="000000"/>
              <w:right w:val="single" w:sz="4" w:space="0" w:color="000000"/>
            </w:tcBorders>
            <w:vAlign w:val="center"/>
          </w:tcPr>
          <w:p w14:paraId="13D0DE2A"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544" w:type="dxa"/>
            <w:tcBorders>
              <w:top w:val="single" w:sz="4" w:space="0" w:color="000000"/>
              <w:left w:val="single" w:sz="4" w:space="0" w:color="000000"/>
              <w:bottom w:val="single" w:sz="4" w:space="0" w:color="000000"/>
              <w:right w:val="single" w:sz="4" w:space="0" w:color="000000"/>
            </w:tcBorders>
            <w:vAlign w:val="center"/>
          </w:tcPr>
          <w:p w14:paraId="4EE7BE0F" w14:textId="407885DC"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2B732642" w14:textId="188188BA"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50F5FC7A"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4B1C37CF" w14:textId="77777777" w:rsidR="00C01FC3" w:rsidRPr="005608D3" w:rsidRDefault="00C01FC3" w:rsidP="00C01FC3">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Génie Génétique</w:t>
            </w:r>
          </w:p>
        </w:tc>
        <w:tc>
          <w:tcPr>
            <w:tcW w:w="1545" w:type="dxa"/>
            <w:tcBorders>
              <w:top w:val="single" w:sz="4" w:space="0" w:color="000000"/>
              <w:left w:val="single" w:sz="4" w:space="0" w:color="000000"/>
              <w:bottom w:val="single" w:sz="4" w:space="0" w:color="000000"/>
              <w:right w:val="single" w:sz="4" w:space="0" w:color="000000"/>
            </w:tcBorders>
            <w:vAlign w:val="center"/>
          </w:tcPr>
          <w:p w14:paraId="1495CB0E"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519B9D2B"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59E9669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6A11A53D"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14:paraId="41FD151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251DE2FA"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06995456"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43450D9B" w14:textId="7065A573"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4B27CD26" w14:textId="5364FAD6"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06C6DEE6"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07E3ADB7" w14:textId="77777777" w:rsidR="00C01FC3" w:rsidRPr="005608D3" w:rsidRDefault="00C01FC3" w:rsidP="00C01FC3">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UEF2 (O/P)</w:t>
            </w:r>
          </w:p>
        </w:tc>
        <w:tc>
          <w:tcPr>
            <w:tcW w:w="1545" w:type="dxa"/>
            <w:tcBorders>
              <w:top w:val="single" w:sz="4" w:space="0" w:color="000000"/>
              <w:left w:val="single" w:sz="4" w:space="0" w:color="000000"/>
              <w:bottom w:val="single" w:sz="4" w:space="0" w:color="000000"/>
              <w:right w:val="single" w:sz="4" w:space="0" w:color="000000"/>
            </w:tcBorders>
            <w:vAlign w:val="center"/>
          </w:tcPr>
          <w:p w14:paraId="448BED58"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471D14B9" w14:textId="77777777" w:rsidR="00C01FC3" w:rsidRPr="005608D3" w:rsidRDefault="00C01FC3" w:rsidP="00C01FC3">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41B0C92F" w14:textId="77777777" w:rsidR="00C01FC3" w:rsidRPr="005608D3" w:rsidRDefault="00C01FC3" w:rsidP="00C01FC3">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3622F0F5"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7582BB85"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3360D953"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257E104F"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044614A"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A5555BD" w14:textId="77777777" w:rsidR="00C01FC3" w:rsidRPr="005608D3" w:rsidRDefault="00C01FC3" w:rsidP="00C01FC3">
            <w:pPr>
              <w:spacing w:after="0" w:line="240" w:lineRule="auto"/>
              <w:rPr>
                <w:rFonts w:ascii="Times New Roman" w:eastAsia="SimSun" w:hAnsi="Times New Roman" w:cs="Times New Roman"/>
                <w:lang w:eastAsia="zh-CN"/>
              </w:rPr>
            </w:pPr>
          </w:p>
        </w:tc>
      </w:tr>
      <w:tr w:rsidR="00C01FC3" w:rsidRPr="005608D3" w14:paraId="10113383"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1661C99E" w14:textId="77777777" w:rsidR="00C01FC3" w:rsidRPr="005608D3" w:rsidRDefault="00C01FC3" w:rsidP="00C01FC3">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Pharmacogénétique et Thérapie Personnalisée</w:t>
            </w:r>
          </w:p>
        </w:tc>
        <w:tc>
          <w:tcPr>
            <w:tcW w:w="1545" w:type="dxa"/>
            <w:tcBorders>
              <w:top w:val="single" w:sz="4" w:space="0" w:color="000000"/>
              <w:left w:val="single" w:sz="4" w:space="0" w:color="000000"/>
              <w:bottom w:val="single" w:sz="4" w:space="0" w:color="000000"/>
              <w:right w:val="single" w:sz="4" w:space="0" w:color="000000"/>
            </w:tcBorders>
            <w:vAlign w:val="center"/>
          </w:tcPr>
          <w:p w14:paraId="40805E62"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7B1A0FB"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14798CAF"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1616E4B4"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14:paraId="075079A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3558A2B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2467EBA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41C91C79" w14:textId="01E5CF4A"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5B561284" w14:textId="13370183"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7CE2FD0D"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7EF1EF18" w14:textId="77777777" w:rsidR="00C01FC3" w:rsidRPr="005608D3" w:rsidRDefault="00C01FC3" w:rsidP="00C01FC3">
            <w:pPr>
              <w:pBdr>
                <w:top w:val="nil"/>
                <w:left w:val="nil"/>
                <w:bottom w:val="nil"/>
                <w:right w:val="nil"/>
                <w:between w:val="nil"/>
              </w:pBdr>
              <w:spacing w:after="0" w:line="240" w:lineRule="auto"/>
              <w:rPr>
                <w:rFonts w:ascii="Times New Roman" w:eastAsia="SimSun" w:hAnsi="Times New Roman" w:cs="Times New Roman"/>
                <w:lang w:eastAsia="zh-CN"/>
              </w:rPr>
            </w:pPr>
            <w:r w:rsidRPr="005608D3">
              <w:rPr>
                <w:rFonts w:ascii="Times New Roman" w:hAnsi="Times New Roman" w:cs="Times New Roman"/>
              </w:rPr>
              <w:t>Immunogénétique et Biothérapie</w:t>
            </w:r>
          </w:p>
        </w:tc>
        <w:tc>
          <w:tcPr>
            <w:tcW w:w="1545" w:type="dxa"/>
            <w:tcBorders>
              <w:top w:val="single" w:sz="4" w:space="0" w:color="000000"/>
              <w:left w:val="single" w:sz="4" w:space="0" w:color="000000"/>
              <w:bottom w:val="single" w:sz="4" w:space="0" w:color="000000"/>
              <w:right w:val="single" w:sz="4" w:space="0" w:color="000000"/>
            </w:tcBorders>
            <w:vAlign w:val="center"/>
          </w:tcPr>
          <w:p w14:paraId="226E690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00BEF374"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388E637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49897F4D"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14:paraId="3AE59A72"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1562C95B"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09D3558B"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0B8572CA" w14:textId="0EFD1EA9"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19917931" w14:textId="262911A1"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54E95371"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2B12DB07" w14:textId="77777777" w:rsidR="00C01FC3" w:rsidRPr="005608D3" w:rsidRDefault="00C01FC3" w:rsidP="00C01FC3">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 méthodologie</w:t>
            </w:r>
          </w:p>
        </w:tc>
        <w:tc>
          <w:tcPr>
            <w:tcW w:w="5766" w:type="dxa"/>
            <w:gridSpan w:val="5"/>
            <w:tcBorders>
              <w:top w:val="single" w:sz="4" w:space="0" w:color="000000"/>
              <w:left w:val="single" w:sz="4" w:space="0" w:color="000000"/>
              <w:bottom w:val="single" w:sz="4" w:space="0" w:color="000000"/>
              <w:right w:val="single" w:sz="4" w:space="0" w:color="000000"/>
            </w:tcBorders>
            <w:vAlign w:val="center"/>
          </w:tcPr>
          <w:p w14:paraId="0D696666"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1F8A1C24"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264" w:type="dxa"/>
            <w:tcBorders>
              <w:top w:val="single" w:sz="4" w:space="0" w:color="000000"/>
              <w:left w:val="single" w:sz="4" w:space="0" w:color="000000"/>
              <w:bottom w:val="single" w:sz="4" w:space="0" w:color="000000"/>
              <w:right w:val="single" w:sz="4" w:space="0" w:color="000000"/>
            </w:tcBorders>
            <w:vAlign w:val="center"/>
          </w:tcPr>
          <w:p w14:paraId="106656B1"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9</w:t>
            </w:r>
          </w:p>
        </w:tc>
        <w:tc>
          <w:tcPr>
            <w:tcW w:w="1544" w:type="dxa"/>
            <w:tcBorders>
              <w:top w:val="single" w:sz="4" w:space="0" w:color="000000"/>
              <w:left w:val="single" w:sz="4" w:space="0" w:color="000000"/>
              <w:bottom w:val="single" w:sz="4" w:space="0" w:color="000000"/>
              <w:right w:val="single" w:sz="4" w:space="0" w:color="000000"/>
            </w:tcBorders>
            <w:vAlign w:val="center"/>
          </w:tcPr>
          <w:p w14:paraId="41186DF6"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613F4FE8" w14:textId="77777777" w:rsidR="00C01FC3" w:rsidRPr="005608D3" w:rsidRDefault="00C01FC3" w:rsidP="00C01FC3">
            <w:pPr>
              <w:spacing w:after="0" w:line="240" w:lineRule="auto"/>
              <w:rPr>
                <w:rFonts w:ascii="Times New Roman" w:eastAsia="SimSun" w:hAnsi="Times New Roman" w:cs="Times New Roman"/>
                <w:lang w:eastAsia="zh-CN"/>
              </w:rPr>
            </w:pPr>
          </w:p>
        </w:tc>
      </w:tr>
      <w:tr w:rsidR="00C01FC3" w:rsidRPr="005608D3" w14:paraId="77B302F9"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1632FFED" w14:textId="77777777" w:rsidR="00C01FC3" w:rsidRPr="005608D3" w:rsidRDefault="00C01FC3" w:rsidP="00C01FC3">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UEM1 (O/P)</w:t>
            </w:r>
          </w:p>
        </w:tc>
        <w:tc>
          <w:tcPr>
            <w:tcW w:w="1545" w:type="dxa"/>
            <w:tcBorders>
              <w:top w:val="single" w:sz="4" w:space="0" w:color="000000"/>
              <w:left w:val="single" w:sz="4" w:space="0" w:color="000000"/>
              <w:bottom w:val="single" w:sz="4" w:space="0" w:color="000000"/>
              <w:right w:val="single" w:sz="4" w:space="0" w:color="000000"/>
            </w:tcBorders>
            <w:vAlign w:val="center"/>
          </w:tcPr>
          <w:p w14:paraId="3D90F3D3"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CE6BF7D" w14:textId="77777777" w:rsidR="00C01FC3" w:rsidRPr="005608D3" w:rsidRDefault="00C01FC3" w:rsidP="00C01FC3">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3B4D1672" w14:textId="77777777" w:rsidR="00C01FC3" w:rsidRPr="005608D3" w:rsidRDefault="00C01FC3" w:rsidP="00C01FC3">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1762ECF5"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492928CD"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4B0F2A59"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1FD86510"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BA9CA4A"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BC24A8E" w14:textId="77777777" w:rsidR="00C01FC3" w:rsidRPr="005608D3" w:rsidRDefault="00C01FC3" w:rsidP="00C01FC3">
            <w:pPr>
              <w:spacing w:after="0" w:line="240" w:lineRule="auto"/>
              <w:rPr>
                <w:rFonts w:ascii="Times New Roman" w:eastAsia="SimSun" w:hAnsi="Times New Roman" w:cs="Times New Roman"/>
                <w:lang w:eastAsia="zh-CN"/>
              </w:rPr>
            </w:pPr>
          </w:p>
        </w:tc>
      </w:tr>
      <w:tr w:rsidR="00C01FC3" w:rsidRPr="005608D3" w14:paraId="0E9E0893"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2985FF0C" w14:textId="77777777" w:rsidR="00C01FC3" w:rsidRPr="005608D3" w:rsidRDefault="00C01FC3" w:rsidP="00C01FC3">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Atelier de Biologie Moléculaire (04) : Génie Génétique</w:t>
            </w:r>
          </w:p>
        </w:tc>
        <w:tc>
          <w:tcPr>
            <w:tcW w:w="1545" w:type="dxa"/>
            <w:tcBorders>
              <w:top w:val="single" w:sz="4" w:space="0" w:color="000000"/>
              <w:left w:val="single" w:sz="4" w:space="0" w:color="000000"/>
              <w:bottom w:val="single" w:sz="4" w:space="0" w:color="000000"/>
              <w:right w:val="single" w:sz="4" w:space="0" w:color="000000"/>
            </w:tcBorders>
            <w:vAlign w:val="center"/>
          </w:tcPr>
          <w:p w14:paraId="14963B1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60h00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62669383"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1435E97A"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734A9B79"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04h00</w:t>
            </w:r>
          </w:p>
        </w:tc>
        <w:tc>
          <w:tcPr>
            <w:tcW w:w="1129" w:type="dxa"/>
            <w:tcBorders>
              <w:top w:val="single" w:sz="4" w:space="0" w:color="000000"/>
              <w:left w:val="single" w:sz="4" w:space="0" w:color="000000"/>
              <w:bottom w:val="single" w:sz="4" w:space="0" w:color="000000"/>
              <w:right w:val="single" w:sz="4" w:space="0" w:color="000000"/>
            </w:tcBorders>
            <w:vAlign w:val="center"/>
          </w:tcPr>
          <w:p w14:paraId="103B6CF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60h00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52D00AE2"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w:t>
            </w:r>
          </w:p>
        </w:tc>
        <w:tc>
          <w:tcPr>
            <w:tcW w:w="1264" w:type="dxa"/>
            <w:tcBorders>
              <w:top w:val="single" w:sz="4" w:space="0" w:color="000000"/>
              <w:left w:val="single" w:sz="4" w:space="0" w:color="000000"/>
              <w:bottom w:val="single" w:sz="4" w:space="0" w:color="000000"/>
              <w:right w:val="single" w:sz="4" w:space="0" w:color="000000"/>
            </w:tcBorders>
            <w:vAlign w:val="center"/>
          </w:tcPr>
          <w:p w14:paraId="123E611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544" w:type="dxa"/>
            <w:tcBorders>
              <w:top w:val="single" w:sz="4" w:space="0" w:color="000000"/>
              <w:left w:val="single" w:sz="4" w:space="0" w:color="000000"/>
              <w:bottom w:val="single" w:sz="4" w:space="0" w:color="000000"/>
              <w:right w:val="single" w:sz="4" w:space="0" w:color="000000"/>
            </w:tcBorders>
            <w:vAlign w:val="center"/>
          </w:tcPr>
          <w:p w14:paraId="7E1E57EF" w14:textId="1B5D376E" w:rsidR="00C01FC3" w:rsidRPr="005608D3" w:rsidRDefault="00C01FC3" w:rsidP="00C01FC3">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60%</w:t>
            </w:r>
          </w:p>
        </w:tc>
        <w:tc>
          <w:tcPr>
            <w:tcW w:w="1544" w:type="dxa"/>
            <w:tcBorders>
              <w:top w:val="single" w:sz="4" w:space="0" w:color="000000"/>
              <w:left w:val="single" w:sz="4" w:space="0" w:color="000000"/>
              <w:bottom w:val="single" w:sz="4" w:space="0" w:color="000000"/>
              <w:right w:val="single" w:sz="4" w:space="0" w:color="000000"/>
            </w:tcBorders>
            <w:vAlign w:val="center"/>
          </w:tcPr>
          <w:p w14:paraId="6D2063B5" w14:textId="5163E0D2" w:rsidR="00C01FC3" w:rsidRPr="005608D3" w:rsidRDefault="00C01FC3" w:rsidP="00C01FC3">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40%</w:t>
            </w:r>
          </w:p>
        </w:tc>
      </w:tr>
      <w:tr w:rsidR="00C01FC3" w:rsidRPr="005608D3" w14:paraId="0BF95FDB"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FBB9F94" w14:textId="77777777" w:rsidR="00C01FC3" w:rsidRPr="005608D3" w:rsidRDefault="00C01FC3" w:rsidP="00C01FC3">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UEM2 (O/P)</w:t>
            </w:r>
          </w:p>
        </w:tc>
        <w:tc>
          <w:tcPr>
            <w:tcW w:w="1545" w:type="dxa"/>
            <w:tcBorders>
              <w:top w:val="single" w:sz="4" w:space="0" w:color="000000"/>
              <w:left w:val="single" w:sz="4" w:space="0" w:color="000000"/>
              <w:bottom w:val="single" w:sz="4" w:space="0" w:color="000000"/>
              <w:right w:val="single" w:sz="4" w:space="0" w:color="000000"/>
            </w:tcBorders>
            <w:vAlign w:val="center"/>
          </w:tcPr>
          <w:p w14:paraId="3BE5E91A"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E2C5957" w14:textId="77777777" w:rsidR="00C01FC3" w:rsidRPr="005608D3" w:rsidRDefault="00C01FC3" w:rsidP="00C01FC3">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066C6914" w14:textId="77777777" w:rsidR="00C01FC3" w:rsidRPr="005608D3" w:rsidRDefault="00C01FC3" w:rsidP="00C01FC3">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0807CB28"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2E097B6C"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3CD0B96C"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2E66403F"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23BB8CD3"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6D164F9E" w14:textId="77777777" w:rsidR="00C01FC3" w:rsidRPr="005608D3" w:rsidRDefault="00C01FC3" w:rsidP="00C01FC3">
            <w:pPr>
              <w:spacing w:after="0" w:line="240" w:lineRule="auto"/>
              <w:rPr>
                <w:rFonts w:ascii="Times New Roman" w:eastAsia="SimSun" w:hAnsi="Times New Roman" w:cs="Times New Roman"/>
                <w:lang w:eastAsia="zh-CN"/>
              </w:rPr>
            </w:pPr>
          </w:p>
        </w:tc>
      </w:tr>
      <w:tr w:rsidR="00C01FC3" w:rsidRPr="005608D3" w14:paraId="344A2350"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78DF06FB" w14:textId="77777777" w:rsidR="00C01FC3" w:rsidRPr="005608D3" w:rsidRDefault="00C01FC3" w:rsidP="00C01FC3">
            <w:pPr>
              <w:spacing w:after="0" w:line="240" w:lineRule="auto"/>
              <w:rPr>
                <w:rFonts w:ascii="Times New Roman" w:eastAsia="SimSun" w:hAnsi="Times New Roman" w:cs="Times New Roman"/>
                <w:lang w:eastAsia="zh-CN"/>
              </w:rPr>
            </w:pPr>
            <w:bookmarkStart w:id="1" w:name="_Hlk100050301"/>
            <w:r w:rsidRPr="005608D3">
              <w:rPr>
                <w:rFonts w:ascii="Times New Roman" w:eastAsia="SimSun" w:hAnsi="Times New Roman" w:cs="Times New Roman"/>
                <w:lang w:eastAsia="zh-CN"/>
              </w:rPr>
              <w:t xml:space="preserve">Atelier d’Electronique : Application aux Biotechnologies </w:t>
            </w:r>
            <w:bookmarkEnd w:id="1"/>
          </w:p>
        </w:tc>
        <w:tc>
          <w:tcPr>
            <w:tcW w:w="1545" w:type="dxa"/>
            <w:tcBorders>
              <w:top w:val="single" w:sz="4" w:space="0" w:color="000000"/>
              <w:left w:val="single" w:sz="4" w:space="0" w:color="000000"/>
              <w:bottom w:val="single" w:sz="4" w:space="0" w:color="000000"/>
              <w:right w:val="single" w:sz="4" w:space="0" w:color="000000"/>
            </w:tcBorders>
            <w:vAlign w:val="center"/>
          </w:tcPr>
          <w:p w14:paraId="1F1BD4C1"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09BDB679"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4E0E08F0"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0B79B5E2"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b/>
                <w:lang w:eastAsia="zh-CN"/>
              </w:rPr>
              <w:t>03h00</w:t>
            </w:r>
          </w:p>
        </w:tc>
        <w:tc>
          <w:tcPr>
            <w:tcW w:w="1129" w:type="dxa"/>
            <w:tcBorders>
              <w:top w:val="single" w:sz="4" w:space="0" w:color="000000"/>
              <w:left w:val="single" w:sz="4" w:space="0" w:color="000000"/>
              <w:bottom w:val="single" w:sz="4" w:space="0" w:color="000000"/>
              <w:right w:val="single" w:sz="4" w:space="0" w:color="000000"/>
            </w:tcBorders>
            <w:vAlign w:val="center"/>
          </w:tcPr>
          <w:p w14:paraId="574358A5"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4DAC9EF6"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725B2838"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2E22D8EB" w14:textId="1E46FB9E"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09E86A7E" w14:textId="51AEFF0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160C9647"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1B398F1A" w14:textId="77777777" w:rsidR="00C01FC3" w:rsidRPr="005608D3" w:rsidRDefault="00C01FC3" w:rsidP="00C01FC3">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 découverte</w:t>
            </w:r>
          </w:p>
        </w:tc>
        <w:tc>
          <w:tcPr>
            <w:tcW w:w="5766" w:type="dxa"/>
            <w:gridSpan w:val="5"/>
            <w:tcBorders>
              <w:top w:val="single" w:sz="4" w:space="0" w:color="000000"/>
              <w:left w:val="single" w:sz="4" w:space="0" w:color="000000"/>
              <w:bottom w:val="single" w:sz="4" w:space="0" w:color="000000"/>
              <w:right w:val="single" w:sz="4" w:space="0" w:color="000000"/>
            </w:tcBorders>
            <w:vAlign w:val="center"/>
          </w:tcPr>
          <w:p w14:paraId="0A33A686"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7A88207E"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53537C5B"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544" w:type="dxa"/>
            <w:tcBorders>
              <w:top w:val="single" w:sz="4" w:space="0" w:color="000000"/>
              <w:left w:val="single" w:sz="4" w:space="0" w:color="000000"/>
              <w:bottom w:val="single" w:sz="4" w:space="0" w:color="000000"/>
              <w:right w:val="single" w:sz="4" w:space="0" w:color="000000"/>
            </w:tcBorders>
            <w:vAlign w:val="center"/>
          </w:tcPr>
          <w:p w14:paraId="44D68F31"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640265C" w14:textId="77777777" w:rsidR="00C01FC3" w:rsidRPr="005608D3" w:rsidRDefault="00C01FC3" w:rsidP="00C01FC3">
            <w:pPr>
              <w:spacing w:after="0" w:line="240" w:lineRule="auto"/>
              <w:rPr>
                <w:rFonts w:ascii="Times New Roman" w:eastAsia="SimSun" w:hAnsi="Times New Roman" w:cs="Times New Roman"/>
                <w:lang w:eastAsia="zh-CN"/>
              </w:rPr>
            </w:pPr>
          </w:p>
        </w:tc>
      </w:tr>
      <w:tr w:rsidR="00491C83" w:rsidRPr="005608D3" w14:paraId="24CD66BC"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7BEDE932" w14:textId="5FC42084" w:rsidR="00491C83" w:rsidRPr="005608D3" w:rsidRDefault="00491C83" w:rsidP="00491C83">
            <w:pPr>
              <w:spacing w:after="0" w:line="240" w:lineRule="auto"/>
              <w:rPr>
                <w:rFonts w:ascii="Times New Roman" w:eastAsia="SimSun" w:hAnsi="Times New Roman" w:cs="Times New Roman"/>
                <w:lang w:eastAsia="zh-CN"/>
              </w:rPr>
            </w:pPr>
            <w:r w:rsidRPr="00554FAB">
              <w:rPr>
                <w:rFonts w:asciiTheme="majorHAnsi" w:hAnsiTheme="majorHAnsi" w:cstheme="majorBidi"/>
                <w:sz w:val="20"/>
                <w:szCs w:val="20"/>
                <w:highlight w:val="yellow"/>
                <w:lang w:val="en-US"/>
              </w:rPr>
              <w:t>Lean Startup</w:t>
            </w:r>
          </w:p>
        </w:tc>
        <w:tc>
          <w:tcPr>
            <w:tcW w:w="1545" w:type="dxa"/>
            <w:tcBorders>
              <w:top w:val="single" w:sz="4" w:space="0" w:color="000000"/>
              <w:left w:val="single" w:sz="4" w:space="0" w:color="000000"/>
              <w:bottom w:val="single" w:sz="4" w:space="0" w:color="000000"/>
              <w:right w:val="single" w:sz="4" w:space="0" w:color="000000"/>
            </w:tcBorders>
            <w:vAlign w:val="center"/>
          </w:tcPr>
          <w:p w14:paraId="71182756" w14:textId="2BEA6A83" w:rsidR="00491C83" w:rsidRPr="005608D3" w:rsidRDefault="00491C83" w:rsidP="00491C83">
            <w:pPr>
              <w:spacing w:after="0" w:line="240" w:lineRule="auto"/>
              <w:jc w:val="center"/>
              <w:rPr>
                <w:rFonts w:ascii="Times New Roman" w:eastAsia="SimSun" w:hAnsi="Times New Roman" w:cs="Times New Roman"/>
                <w:b/>
                <w:lang w:eastAsia="zh-CN"/>
              </w:rPr>
            </w:pPr>
            <w:r w:rsidRPr="00623E7C">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46A9F7F7" w14:textId="6830BC82" w:rsidR="00491C83" w:rsidRPr="005608D3" w:rsidRDefault="00491C83" w:rsidP="00491C83">
            <w:pPr>
              <w:spacing w:after="0" w:line="240" w:lineRule="auto"/>
              <w:jc w:val="center"/>
              <w:rPr>
                <w:rFonts w:ascii="Times New Roman" w:eastAsia="SimSun" w:hAnsi="Times New Roman" w:cs="Times New Roman"/>
                <w:b/>
                <w:lang w:eastAsia="zh-CN"/>
              </w:rPr>
            </w:pPr>
            <w:r w:rsidRPr="00623E7C">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019AA3F6" w14:textId="501713DD" w:rsidR="00491C83" w:rsidRPr="005608D3" w:rsidRDefault="00491C83" w:rsidP="00491C83">
            <w:pPr>
              <w:spacing w:after="0" w:line="240" w:lineRule="auto"/>
              <w:jc w:val="center"/>
              <w:rPr>
                <w:rFonts w:ascii="Times New Roman" w:eastAsia="SimSun" w:hAnsi="Times New Roman" w:cs="Times New Roman"/>
                <w:b/>
                <w:lang w:eastAsia="zh-CN"/>
              </w:rPr>
            </w:pPr>
            <w:r w:rsidRPr="00623E7C">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2490D70E" w14:textId="66CD93E1" w:rsidR="00491C83" w:rsidRPr="005608D3" w:rsidRDefault="00491C83" w:rsidP="00491C83">
            <w:pPr>
              <w:spacing w:after="0" w:line="240" w:lineRule="auto"/>
              <w:jc w:val="center"/>
              <w:rPr>
                <w:rFonts w:ascii="Times New Roman" w:eastAsia="SimSun" w:hAnsi="Times New Roman" w:cs="Times New Roman"/>
                <w:b/>
                <w:lang w:eastAsia="zh-CN"/>
              </w:rPr>
            </w:pPr>
            <w:r w:rsidRPr="00623E7C">
              <w:rPr>
                <w:rFonts w:asciiTheme="majorBidi" w:eastAsia="SimSun" w:hAnsiTheme="majorBidi" w:cstheme="majorBidi"/>
                <w:b/>
                <w:lang w:eastAsia="zh-CN"/>
              </w:rPr>
              <w:t>01h30</w:t>
            </w:r>
          </w:p>
        </w:tc>
        <w:tc>
          <w:tcPr>
            <w:tcW w:w="1129" w:type="dxa"/>
            <w:tcBorders>
              <w:top w:val="single" w:sz="4" w:space="0" w:color="000000"/>
              <w:left w:val="single" w:sz="4" w:space="0" w:color="000000"/>
              <w:bottom w:val="single" w:sz="4" w:space="0" w:color="000000"/>
              <w:right w:val="single" w:sz="4" w:space="0" w:color="000000"/>
            </w:tcBorders>
            <w:vAlign w:val="center"/>
          </w:tcPr>
          <w:p w14:paraId="639700E3" w14:textId="1265AAB2" w:rsidR="00491C83" w:rsidRPr="005608D3" w:rsidRDefault="00491C83" w:rsidP="00491C83">
            <w:pPr>
              <w:spacing w:after="0" w:line="240" w:lineRule="auto"/>
              <w:jc w:val="center"/>
              <w:rPr>
                <w:rFonts w:ascii="Times New Roman" w:eastAsia="SimSun" w:hAnsi="Times New Roman" w:cs="Times New Roman"/>
                <w:b/>
                <w:lang w:eastAsia="zh-CN"/>
              </w:rPr>
            </w:pPr>
            <w:r w:rsidRPr="00623E7C">
              <w:rPr>
                <w:rFonts w:asciiTheme="majorBidi" w:eastAsia="SimSun" w:hAnsiTheme="majorBidi" w:cstheme="majorBidi"/>
                <w:b/>
                <w:lang w:eastAsia="zh-CN"/>
              </w:rPr>
              <w:t>25h00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3309F0C6" w14:textId="25EC1CA6" w:rsidR="00491C83" w:rsidRPr="005608D3" w:rsidRDefault="00491C83" w:rsidP="00491C83">
            <w:pPr>
              <w:spacing w:after="0" w:line="240" w:lineRule="auto"/>
              <w:jc w:val="center"/>
              <w:rPr>
                <w:rFonts w:ascii="Times New Roman" w:eastAsia="SimSun" w:hAnsi="Times New Roman" w:cs="Times New Roman"/>
                <w:b/>
                <w:lang w:eastAsia="zh-CN"/>
              </w:rPr>
            </w:pPr>
            <w:r w:rsidRPr="00623E7C">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1F66B818" w14:textId="0BB333A7" w:rsidR="00491C83" w:rsidRPr="005608D3" w:rsidRDefault="00491C83" w:rsidP="00491C83">
            <w:pPr>
              <w:spacing w:after="0" w:line="240" w:lineRule="auto"/>
              <w:jc w:val="center"/>
              <w:rPr>
                <w:rFonts w:ascii="Times New Roman" w:eastAsia="SimSun" w:hAnsi="Times New Roman" w:cs="Times New Roman"/>
                <w:b/>
                <w:lang w:eastAsia="zh-CN"/>
              </w:rPr>
            </w:pPr>
            <w:r w:rsidRPr="00623E7C">
              <w:rPr>
                <w:rFonts w:asciiTheme="majorBidi" w:eastAsia="SimSun" w:hAnsiTheme="majorBidi" w:cstheme="majorBidi"/>
                <w:b/>
                <w:lang w:eastAsia="zh-CN"/>
              </w:rPr>
              <w:t>2</w:t>
            </w:r>
          </w:p>
        </w:tc>
        <w:tc>
          <w:tcPr>
            <w:tcW w:w="1544" w:type="dxa"/>
            <w:tcBorders>
              <w:top w:val="single" w:sz="4" w:space="0" w:color="000000"/>
              <w:left w:val="single" w:sz="4" w:space="0" w:color="000000"/>
              <w:bottom w:val="single" w:sz="4" w:space="0" w:color="000000"/>
              <w:right w:val="single" w:sz="4" w:space="0" w:color="000000"/>
            </w:tcBorders>
            <w:vAlign w:val="center"/>
          </w:tcPr>
          <w:p w14:paraId="42B1343B" w14:textId="1B2FF4F1" w:rsidR="00491C83" w:rsidRPr="005608D3" w:rsidRDefault="00491C83" w:rsidP="00491C83">
            <w:pPr>
              <w:spacing w:after="0" w:line="240" w:lineRule="auto"/>
              <w:jc w:val="center"/>
              <w:rPr>
                <w:rFonts w:ascii="Times New Roman" w:eastAsia="SimSun" w:hAnsi="Times New Roman" w:cs="Times New Roman"/>
                <w:b/>
                <w:lang w:eastAsia="zh-CN"/>
              </w:rPr>
            </w:pPr>
            <w:r>
              <w:rPr>
                <w:rFonts w:asciiTheme="majorBidi" w:eastAsia="SimSun" w:hAnsiTheme="majorBidi" w:cstheme="majorBidi"/>
                <w:lang w:eastAsia="zh-CN"/>
              </w:rPr>
              <w:t>8</w:t>
            </w:r>
            <w:r w:rsidRPr="00623E7C">
              <w:rPr>
                <w:rFonts w:asciiTheme="majorBidi" w:eastAsia="SimSun" w:hAnsiTheme="majorBidi" w:cstheme="majorBidi"/>
                <w:lang w:eastAsia="zh-CN"/>
              </w:rPr>
              <w:t>0 %</w:t>
            </w:r>
          </w:p>
        </w:tc>
        <w:tc>
          <w:tcPr>
            <w:tcW w:w="1544" w:type="dxa"/>
            <w:tcBorders>
              <w:top w:val="single" w:sz="4" w:space="0" w:color="000000"/>
              <w:left w:val="single" w:sz="4" w:space="0" w:color="000000"/>
              <w:bottom w:val="single" w:sz="4" w:space="0" w:color="000000"/>
              <w:right w:val="single" w:sz="4" w:space="0" w:color="000000"/>
            </w:tcBorders>
            <w:vAlign w:val="center"/>
          </w:tcPr>
          <w:p w14:paraId="232D882A" w14:textId="0A99B12E" w:rsidR="00491C83" w:rsidRPr="005608D3" w:rsidRDefault="00491C83" w:rsidP="00491C83">
            <w:pPr>
              <w:spacing w:after="0" w:line="240" w:lineRule="auto"/>
              <w:jc w:val="center"/>
              <w:rPr>
                <w:rFonts w:ascii="Times New Roman" w:eastAsia="SimSun" w:hAnsi="Times New Roman" w:cs="Times New Roman"/>
                <w:b/>
                <w:lang w:eastAsia="zh-CN"/>
              </w:rPr>
            </w:pPr>
            <w:r>
              <w:rPr>
                <w:rFonts w:asciiTheme="majorBidi" w:eastAsia="SimSun" w:hAnsiTheme="majorBidi" w:cstheme="majorBidi"/>
                <w:lang w:eastAsia="zh-CN"/>
              </w:rPr>
              <w:t>2</w:t>
            </w:r>
            <w:r w:rsidRPr="00623E7C">
              <w:rPr>
                <w:rFonts w:asciiTheme="majorBidi" w:eastAsia="SimSun" w:hAnsiTheme="majorBidi" w:cstheme="majorBidi"/>
                <w:lang w:eastAsia="zh-CN"/>
              </w:rPr>
              <w:t>0 %</w:t>
            </w:r>
          </w:p>
        </w:tc>
      </w:tr>
      <w:tr w:rsidR="00C01FC3" w:rsidRPr="005608D3" w14:paraId="421E7632"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76EB0BF7" w14:textId="77777777" w:rsidR="00C01FC3" w:rsidRPr="005608D3" w:rsidRDefault="00C01FC3" w:rsidP="00C01FC3">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 transversale</w:t>
            </w:r>
          </w:p>
        </w:tc>
        <w:tc>
          <w:tcPr>
            <w:tcW w:w="5766" w:type="dxa"/>
            <w:gridSpan w:val="5"/>
            <w:tcBorders>
              <w:top w:val="single" w:sz="4" w:space="0" w:color="000000"/>
              <w:left w:val="single" w:sz="4" w:space="0" w:color="000000"/>
              <w:bottom w:val="single" w:sz="4" w:space="0" w:color="000000"/>
              <w:right w:val="single" w:sz="4" w:space="0" w:color="000000"/>
            </w:tcBorders>
            <w:vAlign w:val="center"/>
          </w:tcPr>
          <w:p w14:paraId="3237027C"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03671D5A"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25DDB20E"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544" w:type="dxa"/>
            <w:tcBorders>
              <w:top w:val="single" w:sz="4" w:space="0" w:color="000000"/>
              <w:left w:val="single" w:sz="4" w:space="0" w:color="000000"/>
              <w:bottom w:val="single" w:sz="4" w:space="0" w:color="000000"/>
              <w:right w:val="single" w:sz="4" w:space="0" w:color="000000"/>
            </w:tcBorders>
            <w:vAlign w:val="center"/>
          </w:tcPr>
          <w:p w14:paraId="45048AF1"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5A5320CE" w14:textId="77777777" w:rsidR="00C01FC3" w:rsidRPr="005608D3" w:rsidRDefault="00C01FC3" w:rsidP="00C01FC3">
            <w:pPr>
              <w:spacing w:after="0" w:line="240" w:lineRule="auto"/>
              <w:rPr>
                <w:rFonts w:ascii="Times New Roman" w:eastAsia="SimSun" w:hAnsi="Times New Roman" w:cs="Times New Roman"/>
                <w:lang w:eastAsia="zh-CN"/>
              </w:rPr>
            </w:pPr>
          </w:p>
        </w:tc>
      </w:tr>
      <w:tr w:rsidR="00C01FC3" w:rsidRPr="005608D3" w14:paraId="72D429B9"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25A94391" w14:textId="77777777" w:rsidR="00C01FC3" w:rsidRPr="005608D3" w:rsidRDefault="00C01FC3" w:rsidP="00C01FC3">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lang w:eastAsia="zh-CN"/>
              </w:rPr>
              <w:t>Bio-programmation 2</w:t>
            </w:r>
          </w:p>
        </w:tc>
        <w:tc>
          <w:tcPr>
            <w:tcW w:w="1545" w:type="dxa"/>
            <w:tcBorders>
              <w:top w:val="single" w:sz="4" w:space="0" w:color="000000"/>
              <w:left w:val="single" w:sz="4" w:space="0" w:color="000000"/>
              <w:bottom w:val="single" w:sz="4" w:space="0" w:color="000000"/>
              <w:right w:val="single" w:sz="4" w:space="0" w:color="000000"/>
            </w:tcBorders>
            <w:vAlign w:val="center"/>
          </w:tcPr>
          <w:p w14:paraId="6991DEA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1C168EDF"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tcPr>
          <w:p w14:paraId="2873C652"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tcPr>
          <w:p w14:paraId="7C8C124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14:paraId="24A6FE0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10h00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356AFA6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64140D7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70547659" w14:textId="15ACB3D1"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734D2D6A" w14:textId="174F3DCC"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53D52017"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051A5E7" w14:textId="77777777" w:rsidR="00C01FC3" w:rsidRPr="005608D3" w:rsidRDefault="00C01FC3" w:rsidP="00C01FC3">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 xml:space="preserve">English for </w:t>
            </w:r>
            <w:proofErr w:type="spellStart"/>
            <w:r w:rsidRPr="005608D3">
              <w:rPr>
                <w:rFonts w:ascii="Times New Roman" w:eastAsia="SimSun" w:hAnsi="Times New Roman" w:cs="Times New Roman"/>
                <w:lang w:eastAsia="zh-CN"/>
              </w:rPr>
              <w:t>Biologists</w:t>
            </w:r>
            <w:proofErr w:type="spellEnd"/>
            <w:r w:rsidRPr="005608D3">
              <w:rPr>
                <w:rFonts w:ascii="Times New Roman" w:eastAsia="SimSun" w:hAnsi="Times New Roman" w:cs="Times New Roman"/>
                <w:lang w:eastAsia="zh-CN"/>
              </w:rPr>
              <w:t xml:space="preserve"> – </w:t>
            </w:r>
            <w:proofErr w:type="spellStart"/>
            <w:r w:rsidRPr="005608D3">
              <w:rPr>
                <w:rFonts w:ascii="Times New Roman" w:eastAsia="SimSun" w:hAnsi="Times New Roman" w:cs="Times New Roman"/>
                <w:lang w:eastAsia="zh-CN"/>
              </w:rPr>
              <w:t>Intermediate</w:t>
            </w:r>
            <w:proofErr w:type="spellEnd"/>
            <w:r w:rsidRPr="005608D3">
              <w:rPr>
                <w:rFonts w:ascii="Times New Roman" w:eastAsia="SimSun" w:hAnsi="Times New Roman" w:cs="Times New Roman"/>
                <w:lang w:eastAsia="zh-CN"/>
              </w:rPr>
              <w:t xml:space="preserve">    </w:t>
            </w:r>
          </w:p>
        </w:tc>
        <w:tc>
          <w:tcPr>
            <w:tcW w:w="1545" w:type="dxa"/>
            <w:tcBorders>
              <w:top w:val="single" w:sz="4" w:space="0" w:color="000000"/>
              <w:left w:val="single" w:sz="4" w:space="0" w:color="000000"/>
              <w:bottom w:val="single" w:sz="4" w:space="0" w:color="000000"/>
              <w:right w:val="single" w:sz="4" w:space="0" w:color="000000"/>
            </w:tcBorders>
            <w:vAlign w:val="center"/>
          </w:tcPr>
          <w:p w14:paraId="675666F5"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78B8AF4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tcPr>
          <w:p w14:paraId="602819D1"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tcPr>
          <w:p w14:paraId="7D735298"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14:paraId="4C349218"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05h00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17D58CBF"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76852FAF"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6E834488" w14:textId="1B84B44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3CE90E44" w14:textId="4D934992"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721EC089"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323D06F2" w14:textId="77777777" w:rsidR="00C01FC3" w:rsidRPr="005608D3" w:rsidRDefault="00C01FC3" w:rsidP="00C01FC3">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Total Semestre 4</w:t>
            </w:r>
          </w:p>
        </w:tc>
        <w:tc>
          <w:tcPr>
            <w:tcW w:w="1545" w:type="dxa"/>
            <w:tcBorders>
              <w:top w:val="single" w:sz="4" w:space="0" w:color="000000"/>
              <w:left w:val="single" w:sz="4" w:space="0" w:color="000000"/>
              <w:bottom w:val="single" w:sz="4" w:space="0" w:color="000000"/>
              <w:right w:val="single" w:sz="4" w:space="0" w:color="000000"/>
            </w:tcBorders>
            <w:vAlign w:val="center"/>
          </w:tcPr>
          <w:p w14:paraId="6A403DAA"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375h</w:t>
            </w:r>
          </w:p>
        </w:tc>
        <w:tc>
          <w:tcPr>
            <w:tcW w:w="1124" w:type="dxa"/>
            <w:tcBorders>
              <w:top w:val="single" w:sz="4" w:space="0" w:color="000000"/>
              <w:left w:val="single" w:sz="4" w:space="0" w:color="000000"/>
              <w:bottom w:val="single" w:sz="4" w:space="0" w:color="000000"/>
              <w:right w:val="single" w:sz="4" w:space="0" w:color="000000"/>
            </w:tcBorders>
            <w:vAlign w:val="center"/>
          </w:tcPr>
          <w:p w14:paraId="3D8A9519" w14:textId="77777777" w:rsidR="00C01FC3" w:rsidRPr="005608D3" w:rsidRDefault="00C01FC3" w:rsidP="00C01FC3">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157h30</w:t>
            </w:r>
          </w:p>
        </w:tc>
        <w:tc>
          <w:tcPr>
            <w:tcW w:w="984" w:type="dxa"/>
            <w:tcBorders>
              <w:top w:val="single" w:sz="4" w:space="0" w:color="000000"/>
              <w:left w:val="single" w:sz="4" w:space="0" w:color="000000"/>
              <w:bottom w:val="single" w:sz="4" w:space="0" w:color="000000"/>
              <w:right w:val="single" w:sz="4" w:space="0" w:color="000000"/>
            </w:tcBorders>
            <w:vAlign w:val="center"/>
          </w:tcPr>
          <w:p w14:paraId="0886C0F8" w14:textId="77777777" w:rsidR="00C01FC3" w:rsidRPr="005608D3" w:rsidRDefault="00C01FC3" w:rsidP="00C01FC3">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112h30</w:t>
            </w:r>
          </w:p>
        </w:tc>
        <w:tc>
          <w:tcPr>
            <w:tcW w:w="984" w:type="dxa"/>
            <w:tcBorders>
              <w:top w:val="single" w:sz="4" w:space="0" w:color="000000"/>
              <w:left w:val="single" w:sz="4" w:space="0" w:color="000000"/>
              <w:bottom w:val="single" w:sz="4" w:space="0" w:color="000000"/>
              <w:right w:val="single" w:sz="4" w:space="0" w:color="000000"/>
            </w:tcBorders>
            <w:vAlign w:val="center"/>
          </w:tcPr>
          <w:p w14:paraId="34A59840" w14:textId="77777777" w:rsidR="00C01FC3" w:rsidRPr="005608D3" w:rsidRDefault="00C01FC3" w:rsidP="00C01FC3">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105h00</w:t>
            </w:r>
          </w:p>
        </w:tc>
        <w:tc>
          <w:tcPr>
            <w:tcW w:w="1129" w:type="dxa"/>
            <w:tcBorders>
              <w:top w:val="single" w:sz="4" w:space="0" w:color="000000"/>
              <w:left w:val="single" w:sz="4" w:space="0" w:color="000000"/>
              <w:bottom w:val="single" w:sz="4" w:space="0" w:color="000000"/>
              <w:right w:val="single" w:sz="4" w:space="0" w:color="000000"/>
            </w:tcBorders>
            <w:vAlign w:val="center"/>
          </w:tcPr>
          <w:p w14:paraId="4FCEA4E4"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375h</w:t>
            </w:r>
          </w:p>
        </w:tc>
        <w:tc>
          <w:tcPr>
            <w:tcW w:w="1119" w:type="dxa"/>
            <w:tcBorders>
              <w:top w:val="single" w:sz="4" w:space="0" w:color="000000"/>
              <w:left w:val="single" w:sz="4" w:space="0" w:color="000000"/>
              <w:bottom w:val="single" w:sz="4" w:space="0" w:color="000000"/>
              <w:right w:val="single" w:sz="4" w:space="0" w:color="000000"/>
            </w:tcBorders>
            <w:vAlign w:val="center"/>
          </w:tcPr>
          <w:p w14:paraId="4598B045"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17</w:t>
            </w:r>
          </w:p>
        </w:tc>
        <w:tc>
          <w:tcPr>
            <w:tcW w:w="1264" w:type="dxa"/>
            <w:tcBorders>
              <w:top w:val="single" w:sz="4" w:space="0" w:color="000000"/>
              <w:left w:val="single" w:sz="4" w:space="0" w:color="000000"/>
              <w:bottom w:val="single" w:sz="4" w:space="0" w:color="000000"/>
              <w:right w:val="single" w:sz="4" w:space="0" w:color="000000"/>
            </w:tcBorders>
            <w:vAlign w:val="center"/>
          </w:tcPr>
          <w:p w14:paraId="0DAF210F"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30</w:t>
            </w:r>
          </w:p>
        </w:tc>
        <w:tc>
          <w:tcPr>
            <w:tcW w:w="1544" w:type="dxa"/>
            <w:tcBorders>
              <w:top w:val="single" w:sz="4" w:space="0" w:color="000000"/>
              <w:left w:val="single" w:sz="4" w:space="0" w:color="000000"/>
              <w:bottom w:val="single" w:sz="4" w:space="0" w:color="000000"/>
              <w:right w:val="single" w:sz="4" w:space="0" w:color="000000"/>
            </w:tcBorders>
            <w:vAlign w:val="center"/>
          </w:tcPr>
          <w:p w14:paraId="1293F5B3"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51457ED0" w14:textId="77777777" w:rsidR="00C01FC3" w:rsidRPr="005608D3" w:rsidRDefault="00C01FC3" w:rsidP="00C01FC3">
            <w:pPr>
              <w:spacing w:after="0" w:line="240" w:lineRule="auto"/>
              <w:rPr>
                <w:rFonts w:ascii="Times New Roman" w:eastAsia="SimSun" w:hAnsi="Times New Roman" w:cs="Times New Roman"/>
                <w:lang w:eastAsia="zh-CN"/>
              </w:rPr>
            </w:pPr>
          </w:p>
        </w:tc>
      </w:tr>
    </w:tbl>
    <w:p w14:paraId="5D100CA3" w14:textId="3B9E7911" w:rsidR="00D23B10" w:rsidRPr="00D23B10" w:rsidRDefault="005B7A6A" w:rsidP="00D23B10">
      <w:pPr>
        <w:pStyle w:val="En-tte"/>
        <w:numPr>
          <w:ilvl w:val="0"/>
          <w:numId w:val="12"/>
        </w:numPr>
        <w:tabs>
          <w:tab w:val="clear" w:pos="4536"/>
          <w:tab w:val="clear" w:pos="9072"/>
        </w:tabs>
        <w:rPr>
          <w:rFonts w:ascii="Times New Roman" w:hAnsi="Times New Roman" w:cs="Times New Roman"/>
          <w:b/>
          <w:sz w:val="28"/>
          <w:szCs w:val="28"/>
        </w:rPr>
      </w:pPr>
      <w:r w:rsidRPr="005608D3">
        <w:rPr>
          <w:rFonts w:ascii="Times New Roman" w:hAnsi="Times New Roman" w:cs="Times New Roman"/>
          <w:b/>
          <w:sz w:val="28"/>
          <w:szCs w:val="28"/>
        </w:rPr>
        <w:lastRenderedPageBreak/>
        <w:t>SEMESTRE 5</w:t>
      </w:r>
    </w:p>
    <w:tbl>
      <w:tblPr>
        <w:tblW w:w="1461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73"/>
        <w:gridCol w:w="1545"/>
        <w:gridCol w:w="1124"/>
        <w:gridCol w:w="984"/>
        <w:gridCol w:w="984"/>
        <w:gridCol w:w="1124"/>
        <w:gridCol w:w="1124"/>
        <w:gridCol w:w="1264"/>
        <w:gridCol w:w="1544"/>
        <w:gridCol w:w="1544"/>
      </w:tblGrid>
      <w:tr w:rsidR="00623E7C" w:rsidRPr="005608D3" w14:paraId="652AA9F5" w14:textId="77777777" w:rsidTr="006A43A6">
        <w:trPr>
          <w:trHeight w:val="370"/>
        </w:trPr>
        <w:tc>
          <w:tcPr>
            <w:tcW w:w="3373" w:type="dxa"/>
            <w:vMerge w:val="restart"/>
            <w:tcBorders>
              <w:top w:val="single" w:sz="4" w:space="0" w:color="000000"/>
              <w:left w:val="single" w:sz="4" w:space="0" w:color="000000"/>
              <w:bottom w:val="single" w:sz="4" w:space="0" w:color="000000"/>
              <w:right w:val="single" w:sz="4" w:space="0" w:color="000000"/>
            </w:tcBorders>
            <w:vAlign w:val="center"/>
          </w:tcPr>
          <w:p w14:paraId="3B5E1F15"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Unité d’Enseignement</w:t>
            </w:r>
          </w:p>
        </w:tc>
        <w:tc>
          <w:tcPr>
            <w:tcW w:w="1545" w:type="dxa"/>
            <w:tcBorders>
              <w:top w:val="single" w:sz="4" w:space="0" w:color="000000"/>
              <w:left w:val="single" w:sz="4" w:space="0" w:color="000000"/>
              <w:bottom w:val="single" w:sz="4" w:space="0" w:color="000000"/>
              <w:right w:val="single" w:sz="4" w:space="0" w:color="000000"/>
            </w:tcBorders>
            <w:vAlign w:val="center"/>
          </w:tcPr>
          <w:p w14:paraId="24DB3C2D"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VHS</w:t>
            </w:r>
          </w:p>
        </w:tc>
        <w:tc>
          <w:tcPr>
            <w:tcW w:w="4216" w:type="dxa"/>
            <w:gridSpan w:val="4"/>
            <w:tcBorders>
              <w:top w:val="single" w:sz="4" w:space="0" w:color="000000"/>
              <w:left w:val="single" w:sz="4" w:space="0" w:color="000000"/>
              <w:bottom w:val="single" w:sz="4" w:space="0" w:color="000000"/>
              <w:right w:val="single" w:sz="4" w:space="0" w:color="000000"/>
            </w:tcBorders>
            <w:vAlign w:val="center"/>
          </w:tcPr>
          <w:p w14:paraId="09A05222" w14:textId="77777777" w:rsidR="0043574A" w:rsidRPr="005608D3" w:rsidRDefault="0043574A" w:rsidP="0043574A">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 xml:space="preserve">  V.H hebdomadaire</w:t>
            </w:r>
          </w:p>
        </w:tc>
        <w:tc>
          <w:tcPr>
            <w:tcW w:w="1124" w:type="dxa"/>
            <w:vMerge w:val="restart"/>
            <w:tcBorders>
              <w:top w:val="single" w:sz="4" w:space="0" w:color="000000"/>
              <w:left w:val="single" w:sz="4" w:space="0" w:color="000000"/>
              <w:bottom w:val="single" w:sz="4" w:space="0" w:color="000000"/>
              <w:right w:val="single" w:sz="4" w:space="0" w:color="000000"/>
            </w:tcBorders>
            <w:vAlign w:val="center"/>
          </w:tcPr>
          <w:p w14:paraId="667B9646"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Coeff</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2E40F6EA"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Crédits</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14:paraId="0D4D2FAD"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Mode d'évaluation</w:t>
            </w:r>
          </w:p>
        </w:tc>
      </w:tr>
      <w:tr w:rsidR="00623E7C" w:rsidRPr="005608D3" w14:paraId="0B9312E5" w14:textId="77777777" w:rsidTr="006A43A6">
        <w:trPr>
          <w:trHeight w:val="401"/>
        </w:trPr>
        <w:tc>
          <w:tcPr>
            <w:tcW w:w="3373" w:type="dxa"/>
            <w:vMerge/>
            <w:tcBorders>
              <w:top w:val="single" w:sz="4" w:space="0" w:color="000000"/>
              <w:left w:val="single" w:sz="4" w:space="0" w:color="000000"/>
              <w:bottom w:val="single" w:sz="4" w:space="0" w:color="000000"/>
              <w:right w:val="single" w:sz="4" w:space="0" w:color="000000"/>
            </w:tcBorders>
            <w:vAlign w:val="center"/>
          </w:tcPr>
          <w:p w14:paraId="30C6F8FE" w14:textId="77777777" w:rsidR="0043574A" w:rsidRPr="005608D3" w:rsidRDefault="0043574A" w:rsidP="0043574A">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545" w:type="dxa"/>
            <w:tcBorders>
              <w:top w:val="single" w:sz="4" w:space="0" w:color="000000"/>
              <w:left w:val="single" w:sz="4" w:space="0" w:color="000000"/>
              <w:bottom w:val="single" w:sz="4" w:space="0" w:color="000000"/>
              <w:right w:val="single" w:sz="4" w:space="0" w:color="000000"/>
            </w:tcBorders>
            <w:vAlign w:val="center"/>
          </w:tcPr>
          <w:p w14:paraId="5C4AEBB5"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 xml:space="preserve">14-16 </w:t>
            </w:r>
            <w:proofErr w:type="spellStart"/>
            <w:r w:rsidRPr="005608D3">
              <w:rPr>
                <w:rFonts w:ascii="Times New Roman" w:eastAsia="SimSun" w:hAnsi="Times New Roman" w:cs="Times New Roman"/>
                <w:b/>
                <w:lang w:eastAsia="zh-CN"/>
              </w:rPr>
              <w:t>sem</w:t>
            </w:r>
            <w:proofErr w:type="spellEnd"/>
          </w:p>
        </w:tc>
        <w:tc>
          <w:tcPr>
            <w:tcW w:w="1124" w:type="dxa"/>
            <w:tcBorders>
              <w:top w:val="single" w:sz="4" w:space="0" w:color="000000"/>
              <w:left w:val="single" w:sz="4" w:space="0" w:color="000000"/>
              <w:bottom w:val="single" w:sz="4" w:space="0" w:color="000000"/>
              <w:right w:val="single" w:sz="4" w:space="0" w:color="000000"/>
            </w:tcBorders>
            <w:vAlign w:val="center"/>
          </w:tcPr>
          <w:p w14:paraId="41416AE0"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C</w:t>
            </w:r>
          </w:p>
        </w:tc>
        <w:tc>
          <w:tcPr>
            <w:tcW w:w="984" w:type="dxa"/>
            <w:tcBorders>
              <w:top w:val="single" w:sz="4" w:space="0" w:color="000000"/>
              <w:left w:val="single" w:sz="4" w:space="0" w:color="000000"/>
              <w:bottom w:val="single" w:sz="4" w:space="0" w:color="000000"/>
              <w:right w:val="single" w:sz="4" w:space="0" w:color="000000"/>
            </w:tcBorders>
            <w:vAlign w:val="center"/>
          </w:tcPr>
          <w:p w14:paraId="05ADF157"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TD</w:t>
            </w:r>
          </w:p>
        </w:tc>
        <w:tc>
          <w:tcPr>
            <w:tcW w:w="984" w:type="dxa"/>
            <w:tcBorders>
              <w:top w:val="single" w:sz="4" w:space="0" w:color="000000"/>
              <w:left w:val="single" w:sz="4" w:space="0" w:color="000000"/>
              <w:bottom w:val="single" w:sz="4" w:space="0" w:color="000000"/>
              <w:right w:val="single" w:sz="4" w:space="0" w:color="000000"/>
            </w:tcBorders>
            <w:vAlign w:val="center"/>
          </w:tcPr>
          <w:p w14:paraId="7D104189"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TP</w:t>
            </w:r>
          </w:p>
        </w:tc>
        <w:tc>
          <w:tcPr>
            <w:tcW w:w="1124" w:type="dxa"/>
            <w:tcBorders>
              <w:top w:val="single" w:sz="4" w:space="0" w:color="000000"/>
              <w:left w:val="single" w:sz="4" w:space="0" w:color="000000"/>
              <w:bottom w:val="single" w:sz="4" w:space="0" w:color="000000"/>
              <w:right w:val="single" w:sz="4" w:space="0" w:color="000000"/>
            </w:tcBorders>
            <w:vAlign w:val="center"/>
          </w:tcPr>
          <w:p w14:paraId="73AF280B"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Autres*VHS</w:t>
            </w:r>
          </w:p>
        </w:tc>
        <w:tc>
          <w:tcPr>
            <w:tcW w:w="1124" w:type="dxa"/>
            <w:vMerge/>
            <w:tcBorders>
              <w:top w:val="single" w:sz="4" w:space="0" w:color="000000"/>
              <w:left w:val="single" w:sz="4" w:space="0" w:color="000000"/>
              <w:bottom w:val="single" w:sz="4" w:space="0" w:color="000000"/>
              <w:right w:val="single" w:sz="4" w:space="0" w:color="000000"/>
            </w:tcBorders>
            <w:vAlign w:val="center"/>
          </w:tcPr>
          <w:p w14:paraId="21A010D4" w14:textId="77777777" w:rsidR="0043574A" w:rsidRPr="005608D3" w:rsidRDefault="0043574A" w:rsidP="0043574A">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14B25EF9" w14:textId="77777777" w:rsidR="0043574A" w:rsidRPr="005608D3" w:rsidRDefault="0043574A" w:rsidP="0043574A">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9F234A6"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Continu</w:t>
            </w:r>
          </w:p>
        </w:tc>
        <w:tc>
          <w:tcPr>
            <w:tcW w:w="1544" w:type="dxa"/>
            <w:tcBorders>
              <w:top w:val="single" w:sz="4" w:space="0" w:color="000000"/>
              <w:left w:val="single" w:sz="4" w:space="0" w:color="000000"/>
              <w:bottom w:val="single" w:sz="4" w:space="0" w:color="000000"/>
              <w:right w:val="single" w:sz="4" w:space="0" w:color="000000"/>
            </w:tcBorders>
            <w:vAlign w:val="center"/>
          </w:tcPr>
          <w:p w14:paraId="7BDA9500"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Examen</w:t>
            </w:r>
          </w:p>
        </w:tc>
      </w:tr>
      <w:tr w:rsidR="00623E7C" w:rsidRPr="005608D3" w14:paraId="2191CE3B"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24489244" w14:textId="77777777" w:rsidR="0043574A" w:rsidRPr="005608D3" w:rsidRDefault="0043574A" w:rsidP="0043574A">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 fondamentales</w:t>
            </w:r>
          </w:p>
        </w:tc>
        <w:tc>
          <w:tcPr>
            <w:tcW w:w="5761" w:type="dxa"/>
            <w:gridSpan w:val="5"/>
            <w:tcBorders>
              <w:top w:val="single" w:sz="4" w:space="0" w:color="000000"/>
              <w:left w:val="single" w:sz="4" w:space="0" w:color="000000"/>
              <w:bottom w:val="single" w:sz="4" w:space="0" w:color="000000"/>
              <w:right w:val="single" w:sz="4" w:space="0" w:color="000000"/>
            </w:tcBorders>
            <w:vAlign w:val="center"/>
          </w:tcPr>
          <w:p w14:paraId="0F200197"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59E9AAE3" w14:textId="77777777" w:rsidR="0043574A" w:rsidRPr="005608D3" w:rsidRDefault="0043574A" w:rsidP="0043574A">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9</w:t>
            </w:r>
          </w:p>
        </w:tc>
        <w:tc>
          <w:tcPr>
            <w:tcW w:w="1264" w:type="dxa"/>
            <w:tcBorders>
              <w:top w:val="single" w:sz="4" w:space="0" w:color="000000"/>
              <w:left w:val="single" w:sz="4" w:space="0" w:color="000000"/>
              <w:bottom w:val="single" w:sz="4" w:space="0" w:color="000000"/>
              <w:right w:val="single" w:sz="4" w:space="0" w:color="000000"/>
            </w:tcBorders>
            <w:vAlign w:val="center"/>
          </w:tcPr>
          <w:p w14:paraId="744DA6AB" w14:textId="77777777" w:rsidR="0043574A" w:rsidRPr="005608D3" w:rsidRDefault="0043574A" w:rsidP="001E1CC7">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r w:rsidR="001E1CC7" w:rsidRPr="005608D3">
              <w:rPr>
                <w:rFonts w:ascii="Times New Roman" w:eastAsia="SimSun" w:hAnsi="Times New Roman" w:cs="Times New Roman"/>
                <w:b/>
                <w:lang w:eastAsia="zh-CN"/>
              </w:rPr>
              <w:t>7</w:t>
            </w:r>
          </w:p>
        </w:tc>
        <w:tc>
          <w:tcPr>
            <w:tcW w:w="1544" w:type="dxa"/>
            <w:tcBorders>
              <w:top w:val="single" w:sz="4" w:space="0" w:color="000000"/>
              <w:left w:val="single" w:sz="4" w:space="0" w:color="000000"/>
              <w:bottom w:val="single" w:sz="4" w:space="0" w:color="000000"/>
              <w:right w:val="single" w:sz="4" w:space="0" w:color="000000"/>
            </w:tcBorders>
            <w:vAlign w:val="center"/>
          </w:tcPr>
          <w:p w14:paraId="61FFF703" w14:textId="743A591F" w:rsidR="0043574A" w:rsidRPr="005608D3" w:rsidRDefault="0043574A" w:rsidP="0043574A">
            <w:pPr>
              <w:spacing w:after="0" w:line="240" w:lineRule="auto"/>
              <w:jc w:val="center"/>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33B428E6" w14:textId="76DCC308" w:rsidR="0043574A" w:rsidRPr="005608D3" w:rsidRDefault="0043574A" w:rsidP="0043574A">
            <w:pPr>
              <w:spacing w:after="0" w:line="240" w:lineRule="auto"/>
              <w:jc w:val="center"/>
              <w:rPr>
                <w:rFonts w:ascii="Times New Roman" w:eastAsia="SimSun" w:hAnsi="Times New Roman" w:cs="Times New Roman"/>
                <w:lang w:eastAsia="zh-CN"/>
              </w:rPr>
            </w:pPr>
          </w:p>
        </w:tc>
      </w:tr>
      <w:tr w:rsidR="00623E7C" w:rsidRPr="005608D3" w14:paraId="5E8959FC"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71A17CA1" w14:textId="77777777" w:rsidR="0043574A" w:rsidRPr="005608D3" w:rsidRDefault="0043574A" w:rsidP="0043574A">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UEF1 (O/P)</w:t>
            </w:r>
          </w:p>
        </w:tc>
        <w:tc>
          <w:tcPr>
            <w:tcW w:w="1545" w:type="dxa"/>
            <w:tcBorders>
              <w:top w:val="single" w:sz="4" w:space="0" w:color="000000"/>
              <w:left w:val="single" w:sz="4" w:space="0" w:color="000000"/>
              <w:bottom w:val="single" w:sz="4" w:space="0" w:color="000000"/>
              <w:right w:val="single" w:sz="4" w:space="0" w:color="000000"/>
            </w:tcBorders>
            <w:vAlign w:val="center"/>
          </w:tcPr>
          <w:p w14:paraId="5B372C77"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6EB1B45C" w14:textId="77777777" w:rsidR="0043574A" w:rsidRPr="005608D3" w:rsidRDefault="0043574A" w:rsidP="0043574A">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3261132D" w14:textId="77777777" w:rsidR="0043574A" w:rsidRPr="005608D3" w:rsidRDefault="0043574A" w:rsidP="0043574A">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51297299"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E1E3BD6"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28EA5BEF"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41D59579"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39D41EE5" w14:textId="77777777" w:rsidR="0043574A" w:rsidRPr="005608D3" w:rsidRDefault="0043574A" w:rsidP="0043574A">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9B20C2A" w14:textId="77777777" w:rsidR="0043574A" w:rsidRPr="005608D3" w:rsidRDefault="0043574A" w:rsidP="0043574A">
            <w:pPr>
              <w:spacing w:after="0" w:line="240" w:lineRule="auto"/>
              <w:rPr>
                <w:rFonts w:ascii="Times New Roman" w:eastAsia="SimSun" w:hAnsi="Times New Roman" w:cs="Times New Roman"/>
                <w:lang w:eastAsia="zh-CN"/>
              </w:rPr>
            </w:pPr>
          </w:p>
        </w:tc>
      </w:tr>
      <w:tr w:rsidR="00C01FC3" w:rsidRPr="005608D3" w14:paraId="7B170B48"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64DF143" w14:textId="77777777" w:rsidR="00C01FC3" w:rsidRPr="005608D3" w:rsidRDefault="00C01FC3" w:rsidP="00C01FC3">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Métagénomique</w:t>
            </w:r>
          </w:p>
        </w:tc>
        <w:tc>
          <w:tcPr>
            <w:tcW w:w="1545" w:type="dxa"/>
            <w:tcBorders>
              <w:top w:val="single" w:sz="4" w:space="0" w:color="000000"/>
              <w:left w:val="single" w:sz="4" w:space="0" w:color="000000"/>
              <w:bottom w:val="single" w:sz="4" w:space="0" w:color="000000"/>
              <w:right w:val="single" w:sz="4" w:space="0" w:color="000000"/>
            </w:tcBorders>
            <w:vAlign w:val="center"/>
          </w:tcPr>
          <w:p w14:paraId="072D7395"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75B7BF3E"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25309C7F"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54F06810"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25D502EF"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70h00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77DE4B7C"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w:t>
            </w:r>
          </w:p>
        </w:tc>
        <w:tc>
          <w:tcPr>
            <w:tcW w:w="1264" w:type="dxa"/>
            <w:tcBorders>
              <w:top w:val="single" w:sz="4" w:space="0" w:color="000000"/>
              <w:left w:val="single" w:sz="4" w:space="0" w:color="000000"/>
              <w:bottom w:val="single" w:sz="4" w:space="0" w:color="000000"/>
              <w:right w:val="single" w:sz="4" w:space="0" w:color="000000"/>
            </w:tcBorders>
            <w:vAlign w:val="center"/>
          </w:tcPr>
          <w:p w14:paraId="2602CAE3"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544" w:type="dxa"/>
            <w:tcBorders>
              <w:top w:val="single" w:sz="4" w:space="0" w:color="000000"/>
              <w:left w:val="single" w:sz="4" w:space="0" w:color="000000"/>
              <w:bottom w:val="single" w:sz="4" w:space="0" w:color="000000"/>
              <w:right w:val="single" w:sz="4" w:space="0" w:color="000000"/>
            </w:tcBorders>
            <w:vAlign w:val="center"/>
          </w:tcPr>
          <w:p w14:paraId="542E1D3D" w14:textId="25E57488"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08247E89" w14:textId="13DA1D8F"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7A3B62E7"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3E18CE3B" w14:textId="77777777" w:rsidR="00C01FC3" w:rsidRPr="005608D3" w:rsidRDefault="00C01FC3" w:rsidP="00C01FC3">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Biologie de Synthèse</w:t>
            </w:r>
          </w:p>
        </w:tc>
        <w:tc>
          <w:tcPr>
            <w:tcW w:w="1545" w:type="dxa"/>
            <w:tcBorders>
              <w:top w:val="single" w:sz="4" w:space="0" w:color="000000"/>
              <w:left w:val="single" w:sz="4" w:space="0" w:color="000000"/>
              <w:bottom w:val="single" w:sz="4" w:space="0" w:color="000000"/>
              <w:right w:val="single" w:sz="4" w:space="0" w:color="000000"/>
            </w:tcBorders>
            <w:vAlign w:val="center"/>
          </w:tcPr>
          <w:p w14:paraId="58AC77B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6B78750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072D6795"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73EB65D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28AFCBF8"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7B30A628"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14634E29"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40BA37A9" w14:textId="41B2E4BE"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42F63426" w14:textId="5BF282D0"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2617BF1C"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34E3499" w14:textId="77777777" w:rsidR="00C01FC3" w:rsidRPr="005608D3" w:rsidRDefault="00C01FC3" w:rsidP="00C01FC3">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UEF2 (O/P)</w:t>
            </w:r>
          </w:p>
        </w:tc>
        <w:tc>
          <w:tcPr>
            <w:tcW w:w="1545" w:type="dxa"/>
            <w:tcBorders>
              <w:top w:val="single" w:sz="4" w:space="0" w:color="000000"/>
              <w:left w:val="single" w:sz="4" w:space="0" w:color="000000"/>
              <w:bottom w:val="single" w:sz="4" w:space="0" w:color="000000"/>
              <w:right w:val="single" w:sz="4" w:space="0" w:color="000000"/>
            </w:tcBorders>
            <w:vAlign w:val="center"/>
          </w:tcPr>
          <w:p w14:paraId="7A44B502"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8E10F5A" w14:textId="77777777" w:rsidR="00C01FC3" w:rsidRPr="005608D3" w:rsidRDefault="00C01FC3" w:rsidP="00C01FC3">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2D16D2D4" w14:textId="77777777" w:rsidR="00C01FC3" w:rsidRPr="005608D3" w:rsidRDefault="00C01FC3" w:rsidP="00C01FC3">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5FA2CE67"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03D538E3"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25F40C6C"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1E8D484E"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2D1B8D3D"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50619C8" w14:textId="77777777" w:rsidR="00C01FC3" w:rsidRPr="005608D3" w:rsidRDefault="00C01FC3" w:rsidP="00C01FC3">
            <w:pPr>
              <w:spacing w:after="0" w:line="240" w:lineRule="auto"/>
              <w:rPr>
                <w:rFonts w:ascii="Times New Roman" w:eastAsia="SimSun" w:hAnsi="Times New Roman" w:cs="Times New Roman"/>
                <w:lang w:eastAsia="zh-CN"/>
              </w:rPr>
            </w:pPr>
          </w:p>
        </w:tc>
      </w:tr>
      <w:tr w:rsidR="00C01FC3" w:rsidRPr="005608D3" w14:paraId="39D94818"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780B6A83" w14:textId="77777777" w:rsidR="00C01FC3" w:rsidRPr="005608D3" w:rsidRDefault="00C01FC3" w:rsidP="00C01FC3">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Biotechnologie Végétale et Amélioration des Plantes</w:t>
            </w:r>
          </w:p>
        </w:tc>
        <w:tc>
          <w:tcPr>
            <w:tcW w:w="1545" w:type="dxa"/>
            <w:tcBorders>
              <w:top w:val="single" w:sz="4" w:space="0" w:color="000000"/>
              <w:left w:val="single" w:sz="4" w:space="0" w:color="000000"/>
              <w:bottom w:val="single" w:sz="4" w:space="0" w:color="000000"/>
              <w:right w:val="single" w:sz="4" w:space="0" w:color="000000"/>
            </w:tcBorders>
            <w:vAlign w:val="center"/>
          </w:tcPr>
          <w:p w14:paraId="69021F85"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1801BF1"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7ABCB23B"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340E7ECA"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b/>
                <w:lang w:eastAsia="zh-CN"/>
              </w:rPr>
              <w:t>01h30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2B22E0E1"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7419D4E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1E089DF9"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4BA11207" w14:textId="63B0C80E"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7D3D75B3" w14:textId="28F0E86B"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17A9F90D"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FAF8221" w14:textId="77777777" w:rsidR="00C01FC3" w:rsidRPr="005608D3" w:rsidRDefault="00C01FC3" w:rsidP="00C01FC3">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Design des Bioprocédés : Etudes de cas</w:t>
            </w:r>
          </w:p>
        </w:tc>
        <w:tc>
          <w:tcPr>
            <w:tcW w:w="1545" w:type="dxa"/>
            <w:tcBorders>
              <w:top w:val="single" w:sz="4" w:space="0" w:color="000000"/>
              <w:left w:val="single" w:sz="4" w:space="0" w:color="000000"/>
              <w:bottom w:val="single" w:sz="4" w:space="0" w:color="000000"/>
              <w:right w:val="single" w:sz="4" w:space="0" w:color="000000"/>
            </w:tcBorders>
            <w:vAlign w:val="center"/>
          </w:tcPr>
          <w:p w14:paraId="6B201BC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49D6A1CB"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4A09D65E"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7671A405"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00AE45C9"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38B7EE23"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03377E73"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02FAB688" w14:textId="790FAE7C"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67392E16" w14:textId="14F8101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6D3FA99F"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6EC42B9B" w14:textId="77777777" w:rsidR="00C01FC3" w:rsidRPr="005608D3" w:rsidRDefault="00C01FC3" w:rsidP="00C01FC3">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 méthodologie</w:t>
            </w:r>
          </w:p>
        </w:tc>
        <w:tc>
          <w:tcPr>
            <w:tcW w:w="5761" w:type="dxa"/>
            <w:gridSpan w:val="5"/>
            <w:tcBorders>
              <w:top w:val="single" w:sz="4" w:space="0" w:color="000000"/>
              <w:left w:val="single" w:sz="4" w:space="0" w:color="000000"/>
              <w:bottom w:val="single" w:sz="4" w:space="0" w:color="000000"/>
              <w:right w:val="single" w:sz="4" w:space="0" w:color="000000"/>
            </w:tcBorders>
            <w:vAlign w:val="center"/>
          </w:tcPr>
          <w:p w14:paraId="76C9C8E0"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62C250C"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264" w:type="dxa"/>
            <w:tcBorders>
              <w:top w:val="single" w:sz="4" w:space="0" w:color="000000"/>
              <w:left w:val="single" w:sz="4" w:space="0" w:color="000000"/>
              <w:bottom w:val="single" w:sz="4" w:space="0" w:color="000000"/>
              <w:right w:val="single" w:sz="4" w:space="0" w:color="000000"/>
            </w:tcBorders>
            <w:vAlign w:val="center"/>
          </w:tcPr>
          <w:p w14:paraId="569617F2"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9</w:t>
            </w:r>
          </w:p>
        </w:tc>
        <w:tc>
          <w:tcPr>
            <w:tcW w:w="1544" w:type="dxa"/>
            <w:tcBorders>
              <w:top w:val="single" w:sz="4" w:space="0" w:color="000000"/>
              <w:left w:val="single" w:sz="4" w:space="0" w:color="000000"/>
              <w:bottom w:val="single" w:sz="4" w:space="0" w:color="000000"/>
              <w:right w:val="single" w:sz="4" w:space="0" w:color="000000"/>
            </w:tcBorders>
            <w:vAlign w:val="center"/>
          </w:tcPr>
          <w:p w14:paraId="57218FE8"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3D9A8DD3" w14:textId="77777777" w:rsidR="00C01FC3" w:rsidRPr="005608D3" w:rsidRDefault="00C01FC3" w:rsidP="00C01FC3">
            <w:pPr>
              <w:spacing w:after="0" w:line="240" w:lineRule="auto"/>
              <w:rPr>
                <w:rFonts w:ascii="Times New Roman" w:eastAsia="SimSun" w:hAnsi="Times New Roman" w:cs="Times New Roman"/>
                <w:lang w:eastAsia="zh-CN"/>
              </w:rPr>
            </w:pPr>
          </w:p>
        </w:tc>
      </w:tr>
      <w:tr w:rsidR="00C01FC3" w:rsidRPr="005608D3" w14:paraId="335B26BA"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3E5B2E06" w14:textId="77777777" w:rsidR="00C01FC3" w:rsidRPr="005608D3" w:rsidRDefault="00C01FC3" w:rsidP="00C01FC3">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UEM1 (O/P)</w:t>
            </w:r>
          </w:p>
        </w:tc>
        <w:tc>
          <w:tcPr>
            <w:tcW w:w="1545" w:type="dxa"/>
            <w:tcBorders>
              <w:top w:val="single" w:sz="4" w:space="0" w:color="000000"/>
              <w:left w:val="single" w:sz="4" w:space="0" w:color="000000"/>
              <w:bottom w:val="single" w:sz="4" w:space="0" w:color="000000"/>
              <w:right w:val="single" w:sz="4" w:space="0" w:color="000000"/>
            </w:tcBorders>
            <w:vAlign w:val="center"/>
          </w:tcPr>
          <w:p w14:paraId="4B01805C"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3A61DA5" w14:textId="77777777" w:rsidR="00C01FC3" w:rsidRPr="005608D3" w:rsidRDefault="00C01FC3" w:rsidP="00C01FC3">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66CBFCB6" w14:textId="77777777" w:rsidR="00C01FC3" w:rsidRPr="005608D3" w:rsidRDefault="00C01FC3" w:rsidP="00C01FC3">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3AAAADAE"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40D5C4B4"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63E7F4B8"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54A4340C"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3A6D9E34"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A5B15AC" w14:textId="77777777" w:rsidR="00C01FC3" w:rsidRPr="005608D3" w:rsidRDefault="00C01FC3" w:rsidP="00C01FC3">
            <w:pPr>
              <w:spacing w:after="0" w:line="240" w:lineRule="auto"/>
              <w:rPr>
                <w:rFonts w:ascii="Times New Roman" w:eastAsia="SimSun" w:hAnsi="Times New Roman" w:cs="Times New Roman"/>
                <w:lang w:eastAsia="zh-CN"/>
              </w:rPr>
            </w:pPr>
          </w:p>
        </w:tc>
      </w:tr>
      <w:tr w:rsidR="00C01FC3" w:rsidRPr="005608D3" w14:paraId="39350DD4"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4AE96CBC" w14:textId="77777777" w:rsidR="00C01FC3" w:rsidRPr="005608D3" w:rsidRDefault="00C01FC3" w:rsidP="00C01FC3">
            <w:pPr>
              <w:spacing w:after="0" w:line="240" w:lineRule="auto"/>
              <w:rPr>
                <w:rFonts w:ascii="Times New Roman" w:eastAsia="SimSun" w:hAnsi="Times New Roman" w:cs="Times New Roman"/>
                <w:strike/>
                <w:lang w:eastAsia="zh-CN"/>
              </w:rPr>
            </w:pPr>
            <w:r w:rsidRPr="005608D3">
              <w:rPr>
                <w:rFonts w:ascii="Times New Roman" w:eastAsia="SimSun" w:hAnsi="Times New Roman" w:cs="Times New Roman"/>
                <w:lang w:eastAsia="zh-CN"/>
              </w:rPr>
              <w:t>Atelier de Biologie Moléculaire (05) : Expression Génique et Protéique</w:t>
            </w:r>
          </w:p>
        </w:tc>
        <w:tc>
          <w:tcPr>
            <w:tcW w:w="1545" w:type="dxa"/>
            <w:tcBorders>
              <w:top w:val="single" w:sz="4" w:space="0" w:color="000000"/>
              <w:left w:val="single" w:sz="4" w:space="0" w:color="000000"/>
              <w:bottom w:val="single" w:sz="4" w:space="0" w:color="000000"/>
              <w:right w:val="single" w:sz="4" w:space="0" w:color="000000"/>
            </w:tcBorders>
            <w:vAlign w:val="center"/>
          </w:tcPr>
          <w:p w14:paraId="77FD46DA"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60h00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4A94223D"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2FF2608B"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006E7AEF"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04h00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296ECC69"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60h00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AA4AAB8"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w:t>
            </w:r>
          </w:p>
        </w:tc>
        <w:tc>
          <w:tcPr>
            <w:tcW w:w="1264" w:type="dxa"/>
            <w:tcBorders>
              <w:top w:val="single" w:sz="4" w:space="0" w:color="000000"/>
              <w:left w:val="single" w:sz="4" w:space="0" w:color="000000"/>
              <w:bottom w:val="single" w:sz="4" w:space="0" w:color="000000"/>
              <w:right w:val="single" w:sz="4" w:space="0" w:color="000000"/>
            </w:tcBorders>
            <w:vAlign w:val="center"/>
          </w:tcPr>
          <w:p w14:paraId="3A361A44"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544" w:type="dxa"/>
            <w:tcBorders>
              <w:top w:val="single" w:sz="4" w:space="0" w:color="000000"/>
              <w:left w:val="single" w:sz="4" w:space="0" w:color="000000"/>
              <w:bottom w:val="single" w:sz="4" w:space="0" w:color="000000"/>
              <w:right w:val="single" w:sz="4" w:space="0" w:color="000000"/>
            </w:tcBorders>
            <w:vAlign w:val="center"/>
          </w:tcPr>
          <w:p w14:paraId="489A747D" w14:textId="1632B9E2" w:rsidR="00C01FC3" w:rsidRPr="005608D3" w:rsidRDefault="00C01FC3" w:rsidP="00C01FC3">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60%</w:t>
            </w:r>
          </w:p>
        </w:tc>
        <w:tc>
          <w:tcPr>
            <w:tcW w:w="1544" w:type="dxa"/>
            <w:tcBorders>
              <w:top w:val="single" w:sz="4" w:space="0" w:color="000000"/>
              <w:left w:val="single" w:sz="4" w:space="0" w:color="000000"/>
              <w:bottom w:val="single" w:sz="4" w:space="0" w:color="000000"/>
              <w:right w:val="single" w:sz="4" w:space="0" w:color="000000"/>
            </w:tcBorders>
            <w:vAlign w:val="center"/>
          </w:tcPr>
          <w:p w14:paraId="6873B008" w14:textId="558DA3C2" w:rsidR="00C01FC3" w:rsidRPr="005608D3" w:rsidRDefault="00C01FC3" w:rsidP="00C01FC3">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40%</w:t>
            </w:r>
          </w:p>
        </w:tc>
      </w:tr>
      <w:tr w:rsidR="00C01FC3" w:rsidRPr="005608D3" w14:paraId="7BF1C967"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43605F93" w14:textId="77777777" w:rsidR="00C01FC3" w:rsidRPr="005608D3" w:rsidRDefault="00C01FC3" w:rsidP="00C01FC3">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UEM2 (O/P)</w:t>
            </w:r>
          </w:p>
        </w:tc>
        <w:tc>
          <w:tcPr>
            <w:tcW w:w="1545" w:type="dxa"/>
            <w:tcBorders>
              <w:top w:val="single" w:sz="4" w:space="0" w:color="000000"/>
              <w:left w:val="single" w:sz="4" w:space="0" w:color="000000"/>
              <w:bottom w:val="single" w:sz="4" w:space="0" w:color="000000"/>
              <w:right w:val="single" w:sz="4" w:space="0" w:color="000000"/>
            </w:tcBorders>
            <w:vAlign w:val="center"/>
          </w:tcPr>
          <w:p w14:paraId="633F50E8"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0F0FD191" w14:textId="77777777" w:rsidR="00C01FC3" w:rsidRPr="005608D3" w:rsidRDefault="00C01FC3" w:rsidP="00C01FC3">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6CE74FC3" w14:textId="77777777" w:rsidR="00C01FC3" w:rsidRPr="005608D3" w:rsidRDefault="00C01FC3" w:rsidP="00C01FC3">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00EBCC80"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1110A43"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5C39C49"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2C4F69C6"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D998ED1"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708E97B" w14:textId="77777777" w:rsidR="00C01FC3" w:rsidRPr="005608D3" w:rsidRDefault="00C01FC3" w:rsidP="00C01FC3">
            <w:pPr>
              <w:spacing w:after="0" w:line="240" w:lineRule="auto"/>
              <w:rPr>
                <w:rFonts w:ascii="Times New Roman" w:eastAsia="SimSun" w:hAnsi="Times New Roman" w:cs="Times New Roman"/>
                <w:lang w:eastAsia="zh-CN"/>
              </w:rPr>
            </w:pPr>
          </w:p>
        </w:tc>
      </w:tr>
      <w:tr w:rsidR="00C01FC3" w:rsidRPr="005608D3" w14:paraId="0DFE2FE3" w14:textId="77777777" w:rsidTr="00D23B10">
        <w:trPr>
          <w:trHeight w:val="443"/>
        </w:trPr>
        <w:tc>
          <w:tcPr>
            <w:tcW w:w="3373" w:type="dxa"/>
            <w:tcBorders>
              <w:top w:val="single" w:sz="4" w:space="0" w:color="000000"/>
              <w:left w:val="single" w:sz="4" w:space="0" w:color="000000"/>
              <w:bottom w:val="single" w:sz="4" w:space="0" w:color="000000"/>
              <w:right w:val="single" w:sz="4" w:space="0" w:color="000000"/>
            </w:tcBorders>
            <w:vAlign w:val="center"/>
          </w:tcPr>
          <w:p w14:paraId="05C87DB1" w14:textId="77777777" w:rsidR="00C01FC3" w:rsidRPr="005608D3" w:rsidRDefault="00C01FC3" w:rsidP="00C01FC3">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 xml:space="preserve">Atelier de </w:t>
            </w:r>
            <w:proofErr w:type="spellStart"/>
            <w:r w:rsidRPr="005608D3">
              <w:rPr>
                <w:rFonts w:ascii="Times New Roman" w:eastAsia="SimSun" w:hAnsi="Times New Roman" w:cs="Times New Roman"/>
                <w:lang w:eastAsia="zh-CN"/>
              </w:rPr>
              <w:t>Bioengineering</w:t>
            </w:r>
            <w:proofErr w:type="spellEnd"/>
          </w:p>
        </w:tc>
        <w:tc>
          <w:tcPr>
            <w:tcW w:w="1545" w:type="dxa"/>
            <w:tcBorders>
              <w:top w:val="single" w:sz="4" w:space="0" w:color="000000"/>
              <w:left w:val="single" w:sz="4" w:space="0" w:color="000000"/>
              <w:bottom w:val="single" w:sz="4" w:space="0" w:color="000000"/>
              <w:right w:val="single" w:sz="4" w:space="0" w:color="000000"/>
            </w:tcBorders>
            <w:vAlign w:val="center"/>
          </w:tcPr>
          <w:p w14:paraId="778A99C8"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B3A8D7D"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3052A364"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6D5308E5"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b/>
                <w:lang w:eastAsia="zh-CN"/>
              </w:rPr>
              <w:t>03h00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258923AB"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92A0EF2"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7D8C19C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02C4D1AA" w14:textId="455C75E5" w:rsidR="00C01FC3" w:rsidRPr="005608D3" w:rsidRDefault="00C01FC3" w:rsidP="00C01FC3">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100%</w:t>
            </w:r>
          </w:p>
        </w:tc>
        <w:tc>
          <w:tcPr>
            <w:tcW w:w="1544" w:type="dxa"/>
            <w:tcBorders>
              <w:top w:val="single" w:sz="4" w:space="0" w:color="000000"/>
              <w:left w:val="single" w:sz="4" w:space="0" w:color="000000"/>
              <w:bottom w:val="single" w:sz="4" w:space="0" w:color="000000"/>
              <w:right w:val="single" w:sz="4" w:space="0" w:color="000000"/>
            </w:tcBorders>
            <w:vAlign w:val="center"/>
          </w:tcPr>
          <w:p w14:paraId="53AC246C" w14:textId="77777777" w:rsidR="00C01FC3" w:rsidRPr="005608D3" w:rsidRDefault="00C01FC3" w:rsidP="00C01FC3">
            <w:pPr>
              <w:spacing w:after="0" w:line="240" w:lineRule="auto"/>
              <w:jc w:val="center"/>
              <w:rPr>
                <w:rFonts w:ascii="Times New Roman" w:eastAsia="SimSun" w:hAnsi="Times New Roman" w:cs="Times New Roman"/>
                <w:b/>
                <w:lang w:eastAsia="zh-CN"/>
              </w:rPr>
            </w:pPr>
          </w:p>
        </w:tc>
      </w:tr>
      <w:tr w:rsidR="00C01FC3" w:rsidRPr="005608D3" w14:paraId="14B0133C" w14:textId="77777777" w:rsidTr="00D23B10">
        <w:trPr>
          <w:trHeight w:val="334"/>
        </w:trPr>
        <w:tc>
          <w:tcPr>
            <w:tcW w:w="3373" w:type="dxa"/>
            <w:tcBorders>
              <w:top w:val="single" w:sz="4" w:space="0" w:color="000000"/>
              <w:left w:val="single" w:sz="4" w:space="0" w:color="000000"/>
              <w:bottom w:val="single" w:sz="4" w:space="0" w:color="000000"/>
              <w:right w:val="single" w:sz="4" w:space="0" w:color="000000"/>
            </w:tcBorders>
            <w:vAlign w:val="center"/>
          </w:tcPr>
          <w:p w14:paraId="6B7FCA1D" w14:textId="77777777" w:rsidR="00C01FC3" w:rsidRPr="005608D3" w:rsidRDefault="00C01FC3" w:rsidP="00C01FC3">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 découverte</w:t>
            </w:r>
          </w:p>
        </w:tc>
        <w:tc>
          <w:tcPr>
            <w:tcW w:w="5761" w:type="dxa"/>
            <w:gridSpan w:val="5"/>
            <w:tcBorders>
              <w:top w:val="single" w:sz="4" w:space="0" w:color="000000"/>
              <w:left w:val="single" w:sz="4" w:space="0" w:color="000000"/>
              <w:bottom w:val="single" w:sz="4" w:space="0" w:color="000000"/>
              <w:right w:val="single" w:sz="4" w:space="0" w:color="000000"/>
            </w:tcBorders>
            <w:vAlign w:val="center"/>
          </w:tcPr>
          <w:p w14:paraId="2079B2A6"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7C7445F"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3296E7F3"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w:t>
            </w:r>
          </w:p>
        </w:tc>
        <w:tc>
          <w:tcPr>
            <w:tcW w:w="1544" w:type="dxa"/>
            <w:tcBorders>
              <w:top w:val="single" w:sz="4" w:space="0" w:color="000000"/>
              <w:left w:val="single" w:sz="4" w:space="0" w:color="000000"/>
              <w:bottom w:val="single" w:sz="4" w:space="0" w:color="000000"/>
              <w:right w:val="single" w:sz="4" w:space="0" w:color="000000"/>
            </w:tcBorders>
            <w:vAlign w:val="center"/>
          </w:tcPr>
          <w:p w14:paraId="624D1D6E"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36F0217" w14:textId="77777777" w:rsidR="00C01FC3" w:rsidRPr="005608D3" w:rsidRDefault="00C01FC3" w:rsidP="00C01FC3">
            <w:pPr>
              <w:spacing w:after="0" w:line="240" w:lineRule="auto"/>
              <w:rPr>
                <w:rFonts w:ascii="Times New Roman" w:eastAsia="SimSun" w:hAnsi="Times New Roman" w:cs="Times New Roman"/>
                <w:lang w:eastAsia="zh-CN"/>
              </w:rPr>
            </w:pPr>
          </w:p>
        </w:tc>
      </w:tr>
      <w:tr w:rsidR="00491C83" w:rsidRPr="005608D3" w14:paraId="53028E07"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41DEA755" w14:textId="6E9E718D" w:rsidR="00491C83" w:rsidRPr="005608D3" w:rsidRDefault="00491C83" w:rsidP="00491C83">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Biostatistique</w:t>
            </w:r>
          </w:p>
        </w:tc>
        <w:tc>
          <w:tcPr>
            <w:tcW w:w="1545" w:type="dxa"/>
            <w:tcBorders>
              <w:top w:val="single" w:sz="4" w:space="0" w:color="000000"/>
              <w:left w:val="single" w:sz="4" w:space="0" w:color="000000"/>
              <w:bottom w:val="single" w:sz="4" w:space="0" w:color="000000"/>
              <w:right w:val="single" w:sz="4" w:space="0" w:color="000000"/>
            </w:tcBorders>
            <w:vAlign w:val="center"/>
          </w:tcPr>
          <w:p w14:paraId="15C64D1C" w14:textId="26126D40" w:rsidR="00491C83" w:rsidRPr="005608D3" w:rsidRDefault="00491C83" w:rsidP="00491C8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7388EDDB" w14:textId="18051081" w:rsidR="00491C83" w:rsidRPr="005608D3" w:rsidRDefault="00491C83" w:rsidP="00491C8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6719DDB9" w14:textId="43AD05A0" w:rsidR="00491C83" w:rsidRPr="005608D3" w:rsidRDefault="00491C83" w:rsidP="00491C8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665BE316" w14:textId="09D304E1" w:rsidR="00491C83" w:rsidRPr="005608D3" w:rsidRDefault="00491C83" w:rsidP="00491C8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6E23BDDF" w14:textId="5CC66385" w:rsidR="00491C83" w:rsidRPr="005608D3" w:rsidRDefault="00491C83" w:rsidP="00491C8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6C381004" w14:textId="01F31746" w:rsidR="00491C83" w:rsidRPr="005608D3" w:rsidRDefault="00491C83" w:rsidP="00491C8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3DCB5AF8" w14:textId="0B57E32F" w:rsidR="00491C83" w:rsidRPr="005608D3" w:rsidRDefault="00491C83" w:rsidP="00491C8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544" w:type="dxa"/>
            <w:tcBorders>
              <w:top w:val="single" w:sz="4" w:space="0" w:color="000000"/>
              <w:left w:val="single" w:sz="4" w:space="0" w:color="000000"/>
              <w:bottom w:val="single" w:sz="4" w:space="0" w:color="000000"/>
              <w:right w:val="single" w:sz="4" w:space="0" w:color="000000"/>
            </w:tcBorders>
            <w:vAlign w:val="center"/>
          </w:tcPr>
          <w:p w14:paraId="3D6DBD20" w14:textId="096D3921" w:rsidR="00491C83" w:rsidRPr="00C01FC3" w:rsidRDefault="00491C83" w:rsidP="00491C8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35FD5715" w14:textId="3E3550F3" w:rsidR="00491C83" w:rsidRPr="005608D3" w:rsidRDefault="00491C83" w:rsidP="00491C8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0D06F470"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240F94BC" w14:textId="77777777" w:rsidR="00C01FC3" w:rsidRPr="005608D3" w:rsidRDefault="00C01FC3" w:rsidP="00C01FC3">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Ingénierie inversée</w:t>
            </w:r>
          </w:p>
        </w:tc>
        <w:tc>
          <w:tcPr>
            <w:tcW w:w="1545" w:type="dxa"/>
            <w:tcBorders>
              <w:top w:val="single" w:sz="4" w:space="0" w:color="000000"/>
              <w:left w:val="single" w:sz="4" w:space="0" w:color="000000"/>
              <w:bottom w:val="single" w:sz="4" w:space="0" w:color="000000"/>
              <w:right w:val="single" w:sz="4" w:space="0" w:color="000000"/>
            </w:tcBorders>
            <w:vAlign w:val="center"/>
          </w:tcPr>
          <w:p w14:paraId="04C9C33F"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4B53FE49"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704F0B69"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2375B3A2"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75790452"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3EA7C004"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447E279A"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36C22A18" w14:textId="769EFF44"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51D5AAD1" w14:textId="2B3F6CBC"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6D5448A3"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EDC1E5D" w14:textId="77777777" w:rsidR="00C01FC3" w:rsidRPr="005608D3" w:rsidRDefault="00C01FC3" w:rsidP="00C01FC3">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UE transversale</w:t>
            </w:r>
          </w:p>
        </w:tc>
        <w:tc>
          <w:tcPr>
            <w:tcW w:w="5761" w:type="dxa"/>
            <w:gridSpan w:val="5"/>
            <w:tcBorders>
              <w:top w:val="single" w:sz="4" w:space="0" w:color="000000"/>
              <w:left w:val="single" w:sz="4" w:space="0" w:color="000000"/>
              <w:bottom w:val="single" w:sz="4" w:space="0" w:color="000000"/>
              <w:right w:val="single" w:sz="4" w:space="0" w:color="000000"/>
            </w:tcBorders>
            <w:vAlign w:val="center"/>
          </w:tcPr>
          <w:p w14:paraId="3D85C009"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4F24E279"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5511278E"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0E274622"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3BA4E23" w14:textId="77777777" w:rsidR="00C01FC3" w:rsidRPr="005608D3" w:rsidRDefault="00C01FC3" w:rsidP="00C01FC3">
            <w:pPr>
              <w:spacing w:after="0" w:line="240" w:lineRule="auto"/>
              <w:rPr>
                <w:rFonts w:ascii="Times New Roman" w:eastAsia="SimSun" w:hAnsi="Times New Roman" w:cs="Times New Roman"/>
                <w:lang w:eastAsia="zh-CN"/>
              </w:rPr>
            </w:pPr>
          </w:p>
        </w:tc>
      </w:tr>
      <w:tr w:rsidR="00C01FC3" w:rsidRPr="005608D3" w14:paraId="2EC53D56" w14:textId="77777777" w:rsidTr="00D23B10">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57390B2" w14:textId="77777777" w:rsidR="00C01FC3" w:rsidRPr="005608D3" w:rsidRDefault="00C01FC3" w:rsidP="00C01FC3">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lang w:eastAsia="zh-CN"/>
              </w:rPr>
              <w:t xml:space="preserve">English for </w:t>
            </w:r>
            <w:proofErr w:type="spellStart"/>
            <w:r w:rsidRPr="005608D3">
              <w:rPr>
                <w:rFonts w:ascii="Times New Roman" w:eastAsia="SimSun" w:hAnsi="Times New Roman" w:cs="Times New Roman"/>
                <w:lang w:eastAsia="zh-CN"/>
              </w:rPr>
              <w:t>Biologists</w:t>
            </w:r>
            <w:proofErr w:type="spellEnd"/>
            <w:r w:rsidRPr="005608D3">
              <w:rPr>
                <w:rFonts w:ascii="Times New Roman" w:eastAsia="SimSun" w:hAnsi="Times New Roman" w:cs="Times New Roman"/>
                <w:lang w:eastAsia="zh-CN"/>
              </w:rPr>
              <w:t xml:space="preserve"> – Advanced</w:t>
            </w:r>
          </w:p>
        </w:tc>
        <w:tc>
          <w:tcPr>
            <w:tcW w:w="1545" w:type="dxa"/>
            <w:tcBorders>
              <w:top w:val="single" w:sz="4" w:space="0" w:color="000000"/>
              <w:left w:val="single" w:sz="4" w:space="0" w:color="000000"/>
              <w:bottom w:val="single" w:sz="4" w:space="0" w:color="000000"/>
              <w:right w:val="single" w:sz="4" w:space="0" w:color="000000"/>
            </w:tcBorders>
            <w:vAlign w:val="center"/>
          </w:tcPr>
          <w:p w14:paraId="4D82E3B1"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3165CDC6"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299401EB"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2E1A57CF"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43A765F5"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07FF45F8"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672BE60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1A247775" w14:textId="725F90C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04077FFA" w14:textId="1D6C0852"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C01FC3" w:rsidRPr="005608D3" w14:paraId="4A8E7B11"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FCEE9D3" w14:textId="77777777" w:rsidR="00C01FC3" w:rsidRPr="005608D3" w:rsidRDefault="00C01FC3" w:rsidP="00C01FC3">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Total Semestre 5</w:t>
            </w:r>
          </w:p>
        </w:tc>
        <w:tc>
          <w:tcPr>
            <w:tcW w:w="1545" w:type="dxa"/>
            <w:tcBorders>
              <w:top w:val="single" w:sz="4" w:space="0" w:color="000000"/>
              <w:left w:val="single" w:sz="4" w:space="0" w:color="000000"/>
              <w:bottom w:val="single" w:sz="4" w:space="0" w:color="000000"/>
              <w:right w:val="single" w:sz="4" w:space="0" w:color="000000"/>
            </w:tcBorders>
            <w:vAlign w:val="center"/>
          </w:tcPr>
          <w:p w14:paraId="1FED3ED6"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375h</w:t>
            </w:r>
          </w:p>
        </w:tc>
        <w:tc>
          <w:tcPr>
            <w:tcW w:w="1124" w:type="dxa"/>
            <w:tcBorders>
              <w:top w:val="single" w:sz="4" w:space="0" w:color="000000"/>
              <w:left w:val="single" w:sz="4" w:space="0" w:color="000000"/>
              <w:bottom w:val="single" w:sz="4" w:space="0" w:color="000000"/>
              <w:right w:val="single" w:sz="4" w:space="0" w:color="000000"/>
            </w:tcBorders>
            <w:vAlign w:val="center"/>
          </w:tcPr>
          <w:p w14:paraId="6B9062E5"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157h30</w:t>
            </w:r>
          </w:p>
        </w:tc>
        <w:tc>
          <w:tcPr>
            <w:tcW w:w="984" w:type="dxa"/>
            <w:tcBorders>
              <w:top w:val="single" w:sz="4" w:space="0" w:color="000000"/>
              <w:left w:val="single" w:sz="4" w:space="0" w:color="000000"/>
              <w:bottom w:val="single" w:sz="4" w:space="0" w:color="000000"/>
              <w:right w:val="single" w:sz="4" w:space="0" w:color="000000"/>
            </w:tcBorders>
            <w:vAlign w:val="center"/>
          </w:tcPr>
          <w:p w14:paraId="1D2ECC2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90h00</w:t>
            </w:r>
          </w:p>
        </w:tc>
        <w:tc>
          <w:tcPr>
            <w:tcW w:w="984" w:type="dxa"/>
            <w:tcBorders>
              <w:top w:val="single" w:sz="4" w:space="0" w:color="000000"/>
              <w:left w:val="single" w:sz="4" w:space="0" w:color="000000"/>
              <w:bottom w:val="single" w:sz="4" w:space="0" w:color="000000"/>
              <w:right w:val="single" w:sz="4" w:space="0" w:color="000000"/>
            </w:tcBorders>
            <w:vAlign w:val="center"/>
          </w:tcPr>
          <w:p w14:paraId="275AA972"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127h30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5C233382"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375h</w:t>
            </w:r>
          </w:p>
        </w:tc>
        <w:tc>
          <w:tcPr>
            <w:tcW w:w="1124" w:type="dxa"/>
            <w:tcBorders>
              <w:top w:val="single" w:sz="4" w:space="0" w:color="000000"/>
              <w:left w:val="single" w:sz="4" w:space="0" w:color="000000"/>
              <w:bottom w:val="single" w:sz="4" w:space="0" w:color="000000"/>
              <w:right w:val="single" w:sz="4" w:space="0" w:color="000000"/>
            </w:tcBorders>
            <w:vAlign w:val="center"/>
          </w:tcPr>
          <w:p w14:paraId="4D7BEBC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17</w:t>
            </w:r>
          </w:p>
        </w:tc>
        <w:tc>
          <w:tcPr>
            <w:tcW w:w="1264" w:type="dxa"/>
            <w:tcBorders>
              <w:top w:val="single" w:sz="4" w:space="0" w:color="000000"/>
              <w:left w:val="single" w:sz="4" w:space="0" w:color="000000"/>
              <w:bottom w:val="single" w:sz="4" w:space="0" w:color="000000"/>
              <w:right w:val="single" w:sz="4" w:space="0" w:color="000000"/>
            </w:tcBorders>
            <w:vAlign w:val="center"/>
          </w:tcPr>
          <w:p w14:paraId="2611EEB1"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30</w:t>
            </w:r>
          </w:p>
        </w:tc>
        <w:tc>
          <w:tcPr>
            <w:tcW w:w="1544" w:type="dxa"/>
            <w:tcBorders>
              <w:top w:val="single" w:sz="4" w:space="0" w:color="000000"/>
              <w:left w:val="single" w:sz="4" w:space="0" w:color="000000"/>
              <w:bottom w:val="single" w:sz="4" w:space="0" w:color="000000"/>
              <w:right w:val="single" w:sz="4" w:space="0" w:color="000000"/>
            </w:tcBorders>
            <w:vAlign w:val="center"/>
          </w:tcPr>
          <w:p w14:paraId="18FEC043" w14:textId="77777777" w:rsidR="00C01FC3" w:rsidRPr="005608D3" w:rsidRDefault="00C01FC3" w:rsidP="00C01FC3">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0229A84" w14:textId="77777777" w:rsidR="00C01FC3" w:rsidRPr="005608D3" w:rsidRDefault="00C01FC3" w:rsidP="00C01FC3">
            <w:pPr>
              <w:spacing w:after="0" w:line="240" w:lineRule="auto"/>
              <w:rPr>
                <w:rFonts w:ascii="Times New Roman" w:eastAsia="SimSun" w:hAnsi="Times New Roman" w:cs="Times New Roman"/>
                <w:lang w:eastAsia="zh-CN"/>
              </w:rPr>
            </w:pPr>
          </w:p>
        </w:tc>
      </w:tr>
    </w:tbl>
    <w:p w14:paraId="379404BB" w14:textId="77777777" w:rsidR="00E2775F" w:rsidRPr="005608D3" w:rsidRDefault="00E2775F" w:rsidP="00E2775F">
      <w:pPr>
        <w:tabs>
          <w:tab w:val="left" w:pos="6156"/>
        </w:tabs>
        <w:rPr>
          <w:rFonts w:ascii="Times New Roman" w:hAnsi="Times New Roman" w:cs="Times New Roman"/>
        </w:rPr>
      </w:pPr>
      <w:r w:rsidRPr="005608D3">
        <w:rPr>
          <w:rFonts w:ascii="Times New Roman" w:hAnsi="Times New Roman" w:cs="Times New Roman"/>
        </w:rPr>
        <w:tab/>
      </w:r>
    </w:p>
    <w:p w14:paraId="44863AD2" w14:textId="77777777" w:rsidR="00262249" w:rsidRPr="005608D3" w:rsidRDefault="00262249" w:rsidP="00D46C9A">
      <w:pPr>
        <w:pStyle w:val="En-tte"/>
        <w:tabs>
          <w:tab w:val="clear" w:pos="4536"/>
          <w:tab w:val="clear" w:pos="9072"/>
        </w:tabs>
        <w:rPr>
          <w:rFonts w:ascii="Times New Roman" w:hAnsi="Times New Roman" w:cs="Times New Roman"/>
          <w:b/>
          <w:sz w:val="28"/>
          <w:szCs w:val="28"/>
        </w:rPr>
      </w:pPr>
    </w:p>
    <w:p w14:paraId="6C8B6FAA" w14:textId="77777777" w:rsidR="007756CE" w:rsidRPr="005608D3" w:rsidRDefault="007756CE" w:rsidP="00837716">
      <w:pPr>
        <w:pStyle w:val="En-tte"/>
        <w:numPr>
          <w:ilvl w:val="0"/>
          <w:numId w:val="12"/>
        </w:numPr>
        <w:tabs>
          <w:tab w:val="clear" w:pos="4536"/>
          <w:tab w:val="clear" w:pos="9072"/>
        </w:tabs>
        <w:rPr>
          <w:rFonts w:ascii="Times New Roman" w:hAnsi="Times New Roman" w:cs="Times New Roman"/>
          <w:b/>
          <w:sz w:val="24"/>
          <w:szCs w:val="24"/>
        </w:rPr>
      </w:pPr>
      <w:r w:rsidRPr="005608D3">
        <w:rPr>
          <w:rFonts w:ascii="Times New Roman" w:hAnsi="Times New Roman" w:cs="Times New Roman"/>
          <w:b/>
          <w:sz w:val="24"/>
          <w:szCs w:val="24"/>
        </w:rPr>
        <w:t>SEMESTRE 6</w:t>
      </w:r>
    </w:p>
    <w:p w14:paraId="3C47C3BF" w14:textId="77777777" w:rsidR="007756CE" w:rsidRPr="005608D3" w:rsidRDefault="007756CE" w:rsidP="007756CE">
      <w:pPr>
        <w:pStyle w:val="En-tte"/>
        <w:tabs>
          <w:tab w:val="clear" w:pos="4536"/>
          <w:tab w:val="clear" w:pos="9072"/>
        </w:tabs>
        <w:rPr>
          <w:rFonts w:ascii="Times New Roman" w:hAnsi="Times New Roman" w:cs="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195"/>
        <w:gridCol w:w="634"/>
        <w:gridCol w:w="1180"/>
        <w:gridCol w:w="1896"/>
        <w:gridCol w:w="1275"/>
        <w:gridCol w:w="740"/>
        <w:gridCol w:w="700"/>
        <w:gridCol w:w="900"/>
        <w:gridCol w:w="981"/>
        <w:gridCol w:w="2059"/>
      </w:tblGrid>
      <w:tr w:rsidR="00623E7C" w:rsidRPr="005608D3" w14:paraId="448BD20B" w14:textId="77777777" w:rsidTr="00A93F6C">
        <w:trPr>
          <w:cantSplit/>
          <w:trHeight w:val="806"/>
          <w:jc w:val="center"/>
        </w:trPr>
        <w:tc>
          <w:tcPr>
            <w:tcW w:w="1441" w:type="pct"/>
            <w:vMerge w:val="restart"/>
            <w:tcBorders>
              <w:top w:val="single" w:sz="4" w:space="0" w:color="auto"/>
            </w:tcBorders>
            <w:vAlign w:val="center"/>
          </w:tcPr>
          <w:p w14:paraId="282D3AF3" w14:textId="77777777" w:rsidR="007756CE" w:rsidRPr="005608D3" w:rsidRDefault="007756CE" w:rsidP="00837716">
            <w:pPr>
              <w:spacing w:line="240" w:lineRule="auto"/>
              <w:rPr>
                <w:rFonts w:ascii="Times New Roman" w:hAnsi="Times New Roman" w:cs="Times New Roman"/>
                <w:b/>
                <w:sz w:val="24"/>
                <w:szCs w:val="24"/>
              </w:rPr>
            </w:pPr>
            <w:r w:rsidRPr="005608D3">
              <w:rPr>
                <w:rFonts w:ascii="Times New Roman" w:hAnsi="Times New Roman" w:cs="Times New Roman"/>
                <w:b/>
                <w:sz w:val="24"/>
                <w:szCs w:val="24"/>
              </w:rPr>
              <w:t>Unité d’Enseignement</w:t>
            </w:r>
          </w:p>
        </w:tc>
        <w:tc>
          <w:tcPr>
            <w:tcW w:w="218" w:type="pct"/>
            <w:vMerge w:val="restart"/>
            <w:tcBorders>
              <w:top w:val="single" w:sz="4" w:space="0" w:color="auto"/>
            </w:tcBorders>
            <w:vAlign w:val="center"/>
          </w:tcPr>
          <w:p w14:paraId="6A3B3778" w14:textId="77777777" w:rsidR="007756CE" w:rsidRPr="005608D3" w:rsidRDefault="007756CE" w:rsidP="00837716">
            <w:pPr>
              <w:spacing w:line="240" w:lineRule="auto"/>
              <w:jc w:val="center"/>
              <w:rPr>
                <w:rFonts w:ascii="Times New Roman" w:hAnsi="Times New Roman" w:cs="Times New Roman"/>
                <w:b/>
                <w:sz w:val="24"/>
                <w:szCs w:val="24"/>
              </w:rPr>
            </w:pPr>
            <w:r w:rsidRPr="005608D3">
              <w:rPr>
                <w:rFonts w:ascii="Times New Roman" w:hAnsi="Times New Roman" w:cs="Times New Roman"/>
                <w:b/>
                <w:sz w:val="24"/>
                <w:szCs w:val="24"/>
              </w:rPr>
              <w:t>VHS</w:t>
            </w:r>
          </w:p>
        </w:tc>
        <w:tc>
          <w:tcPr>
            <w:tcW w:w="1748" w:type="pct"/>
            <w:gridSpan w:val="4"/>
            <w:tcBorders>
              <w:top w:val="single" w:sz="4" w:space="0" w:color="auto"/>
            </w:tcBorders>
            <w:vAlign w:val="center"/>
          </w:tcPr>
          <w:p w14:paraId="7CCBE376" w14:textId="77777777" w:rsidR="007756CE" w:rsidRPr="005608D3" w:rsidRDefault="007756CE" w:rsidP="00837716">
            <w:pPr>
              <w:spacing w:line="240" w:lineRule="auto"/>
              <w:jc w:val="center"/>
              <w:rPr>
                <w:rFonts w:ascii="Times New Roman" w:hAnsi="Times New Roman" w:cs="Times New Roman"/>
                <w:b/>
                <w:sz w:val="24"/>
                <w:szCs w:val="24"/>
              </w:rPr>
            </w:pPr>
            <w:r w:rsidRPr="005608D3">
              <w:rPr>
                <w:rFonts w:ascii="Times New Roman" w:hAnsi="Times New Roman" w:cs="Times New Roman"/>
                <w:b/>
                <w:sz w:val="24"/>
                <w:szCs w:val="24"/>
              </w:rPr>
              <w:t>V.H hebdomadaire</w:t>
            </w:r>
          </w:p>
        </w:tc>
        <w:tc>
          <w:tcPr>
            <w:tcW w:w="240" w:type="pct"/>
            <w:vMerge w:val="restart"/>
            <w:tcBorders>
              <w:top w:val="single" w:sz="4" w:space="0" w:color="auto"/>
            </w:tcBorders>
            <w:vAlign w:val="center"/>
          </w:tcPr>
          <w:p w14:paraId="34E22326" w14:textId="77777777" w:rsidR="007756CE" w:rsidRPr="005608D3" w:rsidRDefault="007756CE" w:rsidP="00837716">
            <w:pPr>
              <w:spacing w:line="240" w:lineRule="auto"/>
              <w:jc w:val="center"/>
              <w:rPr>
                <w:rFonts w:ascii="Times New Roman" w:hAnsi="Times New Roman" w:cs="Times New Roman"/>
                <w:b/>
                <w:sz w:val="24"/>
                <w:szCs w:val="24"/>
              </w:rPr>
            </w:pPr>
            <w:r w:rsidRPr="005608D3">
              <w:rPr>
                <w:rFonts w:ascii="Times New Roman" w:hAnsi="Times New Roman" w:cs="Times New Roman"/>
                <w:b/>
                <w:sz w:val="24"/>
                <w:szCs w:val="24"/>
              </w:rPr>
              <w:t>Coeff</w:t>
            </w:r>
          </w:p>
        </w:tc>
        <w:tc>
          <w:tcPr>
            <w:tcW w:w="309" w:type="pct"/>
            <w:vMerge w:val="restart"/>
            <w:tcBorders>
              <w:top w:val="single" w:sz="4" w:space="0" w:color="auto"/>
            </w:tcBorders>
            <w:vAlign w:val="center"/>
          </w:tcPr>
          <w:p w14:paraId="626B3741" w14:textId="77777777" w:rsidR="007756CE" w:rsidRPr="005608D3" w:rsidRDefault="007756CE" w:rsidP="00837716">
            <w:pPr>
              <w:spacing w:line="240" w:lineRule="auto"/>
              <w:jc w:val="center"/>
              <w:rPr>
                <w:rFonts w:ascii="Times New Roman" w:hAnsi="Times New Roman" w:cs="Times New Roman"/>
                <w:b/>
                <w:sz w:val="24"/>
                <w:szCs w:val="24"/>
              </w:rPr>
            </w:pPr>
            <w:r w:rsidRPr="005608D3">
              <w:rPr>
                <w:rFonts w:ascii="Times New Roman" w:hAnsi="Times New Roman" w:cs="Times New Roman"/>
                <w:b/>
                <w:sz w:val="24"/>
                <w:szCs w:val="24"/>
              </w:rPr>
              <w:t>Crédits</w:t>
            </w:r>
          </w:p>
        </w:tc>
        <w:tc>
          <w:tcPr>
            <w:tcW w:w="1045" w:type="pct"/>
            <w:gridSpan w:val="2"/>
            <w:tcBorders>
              <w:top w:val="single" w:sz="4" w:space="0" w:color="auto"/>
            </w:tcBorders>
            <w:vAlign w:val="center"/>
          </w:tcPr>
          <w:p w14:paraId="46339945" w14:textId="77777777" w:rsidR="007756CE" w:rsidRPr="005608D3" w:rsidRDefault="007756CE" w:rsidP="00837716">
            <w:pPr>
              <w:spacing w:line="240" w:lineRule="auto"/>
              <w:jc w:val="center"/>
              <w:rPr>
                <w:rFonts w:ascii="Times New Roman" w:hAnsi="Times New Roman" w:cs="Times New Roman"/>
                <w:b/>
                <w:sz w:val="24"/>
                <w:szCs w:val="24"/>
              </w:rPr>
            </w:pPr>
            <w:r w:rsidRPr="005608D3">
              <w:rPr>
                <w:rFonts w:ascii="Times New Roman" w:hAnsi="Times New Roman" w:cs="Times New Roman"/>
                <w:b/>
                <w:sz w:val="24"/>
                <w:szCs w:val="24"/>
              </w:rPr>
              <w:t>Mode d'évaluation</w:t>
            </w:r>
          </w:p>
        </w:tc>
      </w:tr>
      <w:tr w:rsidR="00623E7C" w:rsidRPr="005608D3" w14:paraId="5C721AC6" w14:textId="77777777" w:rsidTr="00A93F6C">
        <w:trPr>
          <w:cantSplit/>
          <w:trHeight w:val="806"/>
          <w:jc w:val="center"/>
        </w:trPr>
        <w:tc>
          <w:tcPr>
            <w:tcW w:w="1441" w:type="pct"/>
            <w:vMerge/>
            <w:tcBorders>
              <w:bottom w:val="double" w:sz="4" w:space="0" w:color="auto"/>
            </w:tcBorders>
            <w:vAlign w:val="center"/>
          </w:tcPr>
          <w:p w14:paraId="4305D201" w14:textId="77777777" w:rsidR="007756CE" w:rsidRPr="005608D3" w:rsidRDefault="007756CE" w:rsidP="00837716">
            <w:pPr>
              <w:spacing w:line="240" w:lineRule="auto"/>
              <w:rPr>
                <w:rFonts w:ascii="Times New Roman" w:hAnsi="Times New Roman" w:cs="Times New Roman"/>
                <w:sz w:val="24"/>
                <w:szCs w:val="24"/>
              </w:rPr>
            </w:pPr>
          </w:p>
        </w:tc>
        <w:tc>
          <w:tcPr>
            <w:tcW w:w="218" w:type="pct"/>
            <w:vMerge/>
            <w:tcBorders>
              <w:bottom w:val="double" w:sz="4" w:space="0" w:color="auto"/>
            </w:tcBorders>
            <w:vAlign w:val="center"/>
          </w:tcPr>
          <w:p w14:paraId="51563A51" w14:textId="77777777" w:rsidR="007756CE" w:rsidRPr="005608D3" w:rsidRDefault="007756CE" w:rsidP="00837716">
            <w:pPr>
              <w:spacing w:line="240" w:lineRule="auto"/>
              <w:jc w:val="center"/>
              <w:rPr>
                <w:rFonts w:ascii="Times New Roman" w:hAnsi="Times New Roman" w:cs="Times New Roman"/>
                <w:b/>
                <w:bCs/>
                <w:sz w:val="24"/>
                <w:szCs w:val="24"/>
              </w:rPr>
            </w:pPr>
          </w:p>
        </w:tc>
        <w:tc>
          <w:tcPr>
            <w:tcW w:w="405" w:type="pct"/>
            <w:tcBorders>
              <w:bottom w:val="double" w:sz="4" w:space="0" w:color="auto"/>
            </w:tcBorders>
            <w:vAlign w:val="center"/>
          </w:tcPr>
          <w:p w14:paraId="740819FA" w14:textId="77777777" w:rsidR="007756CE" w:rsidRPr="005608D3" w:rsidRDefault="007756CE" w:rsidP="00837716">
            <w:pPr>
              <w:spacing w:line="240" w:lineRule="auto"/>
              <w:jc w:val="center"/>
              <w:rPr>
                <w:rFonts w:ascii="Times New Roman" w:hAnsi="Times New Roman" w:cs="Times New Roman"/>
                <w:b/>
                <w:sz w:val="24"/>
                <w:szCs w:val="24"/>
              </w:rPr>
            </w:pPr>
            <w:r w:rsidRPr="005608D3">
              <w:rPr>
                <w:rFonts w:ascii="Times New Roman" w:hAnsi="Times New Roman" w:cs="Times New Roman"/>
                <w:b/>
                <w:sz w:val="24"/>
                <w:szCs w:val="24"/>
              </w:rPr>
              <w:t>Séminaire</w:t>
            </w:r>
          </w:p>
        </w:tc>
        <w:tc>
          <w:tcPr>
            <w:tcW w:w="651" w:type="pct"/>
            <w:tcBorders>
              <w:bottom w:val="double" w:sz="4" w:space="0" w:color="auto"/>
            </w:tcBorders>
            <w:vAlign w:val="center"/>
          </w:tcPr>
          <w:p w14:paraId="75D982E1" w14:textId="77777777" w:rsidR="007756CE" w:rsidRPr="005608D3" w:rsidRDefault="007756CE" w:rsidP="00837716">
            <w:pPr>
              <w:spacing w:line="240" w:lineRule="auto"/>
              <w:jc w:val="center"/>
              <w:rPr>
                <w:rFonts w:ascii="Times New Roman" w:hAnsi="Times New Roman" w:cs="Times New Roman"/>
                <w:b/>
                <w:sz w:val="24"/>
                <w:szCs w:val="24"/>
              </w:rPr>
            </w:pPr>
            <w:r w:rsidRPr="005608D3">
              <w:rPr>
                <w:rFonts w:ascii="Times New Roman" w:hAnsi="Times New Roman" w:cs="Times New Roman"/>
                <w:b/>
                <w:sz w:val="24"/>
                <w:szCs w:val="24"/>
              </w:rPr>
              <w:t>Stage en entreprise</w:t>
            </w:r>
          </w:p>
        </w:tc>
        <w:tc>
          <w:tcPr>
            <w:tcW w:w="438" w:type="pct"/>
            <w:tcBorders>
              <w:bottom w:val="double" w:sz="4" w:space="0" w:color="auto"/>
            </w:tcBorders>
            <w:vAlign w:val="center"/>
          </w:tcPr>
          <w:p w14:paraId="347EE3B5" w14:textId="77777777" w:rsidR="007756CE" w:rsidRPr="005608D3" w:rsidRDefault="007756CE" w:rsidP="00837716">
            <w:pPr>
              <w:spacing w:line="240" w:lineRule="auto"/>
              <w:jc w:val="center"/>
              <w:rPr>
                <w:rFonts w:ascii="Times New Roman" w:hAnsi="Times New Roman" w:cs="Times New Roman"/>
                <w:b/>
                <w:sz w:val="24"/>
                <w:szCs w:val="24"/>
              </w:rPr>
            </w:pPr>
            <w:r w:rsidRPr="005608D3">
              <w:rPr>
                <w:rFonts w:ascii="Times New Roman" w:hAnsi="Times New Roman" w:cs="Times New Roman"/>
                <w:b/>
                <w:sz w:val="24"/>
                <w:szCs w:val="24"/>
              </w:rPr>
              <w:t>Trav/perso</w:t>
            </w:r>
          </w:p>
        </w:tc>
        <w:tc>
          <w:tcPr>
            <w:tcW w:w="254" w:type="pct"/>
            <w:tcBorders>
              <w:bottom w:val="double" w:sz="4" w:space="0" w:color="auto"/>
            </w:tcBorders>
            <w:vAlign w:val="center"/>
          </w:tcPr>
          <w:p w14:paraId="02F254E0" w14:textId="77777777" w:rsidR="007756CE" w:rsidRPr="005608D3" w:rsidRDefault="007756CE" w:rsidP="00837716">
            <w:pPr>
              <w:spacing w:line="240" w:lineRule="auto"/>
              <w:jc w:val="center"/>
              <w:rPr>
                <w:rFonts w:ascii="Times New Roman" w:hAnsi="Times New Roman" w:cs="Times New Roman"/>
                <w:b/>
                <w:sz w:val="24"/>
                <w:szCs w:val="24"/>
              </w:rPr>
            </w:pPr>
            <w:r w:rsidRPr="005608D3">
              <w:rPr>
                <w:rFonts w:ascii="Times New Roman" w:hAnsi="Times New Roman" w:cs="Times New Roman"/>
                <w:b/>
                <w:sz w:val="24"/>
                <w:szCs w:val="24"/>
              </w:rPr>
              <w:t>Autre</w:t>
            </w:r>
          </w:p>
        </w:tc>
        <w:tc>
          <w:tcPr>
            <w:tcW w:w="240" w:type="pct"/>
            <w:vMerge/>
            <w:tcBorders>
              <w:bottom w:val="double" w:sz="4" w:space="0" w:color="auto"/>
            </w:tcBorders>
            <w:vAlign w:val="center"/>
          </w:tcPr>
          <w:p w14:paraId="25AEB8BE" w14:textId="77777777" w:rsidR="007756CE" w:rsidRPr="005608D3" w:rsidRDefault="007756CE" w:rsidP="00837716">
            <w:pPr>
              <w:spacing w:line="240" w:lineRule="auto"/>
              <w:jc w:val="center"/>
              <w:rPr>
                <w:rFonts w:ascii="Times New Roman" w:hAnsi="Times New Roman" w:cs="Times New Roman"/>
                <w:b/>
                <w:sz w:val="24"/>
                <w:szCs w:val="24"/>
              </w:rPr>
            </w:pPr>
          </w:p>
        </w:tc>
        <w:tc>
          <w:tcPr>
            <w:tcW w:w="309" w:type="pct"/>
            <w:vMerge/>
            <w:tcBorders>
              <w:bottom w:val="double" w:sz="4" w:space="0" w:color="auto"/>
            </w:tcBorders>
            <w:vAlign w:val="center"/>
          </w:tcPr>
          <w:p w14:paraId="3AF220AD" w14:textId="77777777" w:rsidR="007756CE" w:rsidRPr="005608D3" w:rsidRDefault="007756CE" w:rsidP="00837716">
            <w:pPr>
              <w:spacing w:line="240" w:lineRule="auto"/>
              <w:jc w:val="center"/>
              <w:rPr>
                <w:rFonts w:ascii="Times New Roman" w:hAnsi="Times New Roman" w:cs="Times New Roman"/>
                <w:b/>
                <w:sz w:val="24"/>
                <w:szCs w:val="24"/>
              </w:rPr>
            </w:pPr>
          </w:p>
        </w:tc>
        <w:tc>
          <w:tcPr>
            <w:tcW w:w="337" w:type="pct"/>
            <w:tcBorders>
              <w:bottom w:val="double" w:sz="4" w:space="0" w:color="auto"/>
            </w:tcBorders>
            <w:vAlign w:val="center"/>
          </w:tcPr>
          <w:p w14:paraId="75DC5A8C" w14:textId="77777777" w:rsidR="007756CE" w:rsidRPr="005608D3" w:rsidRDefault="007756CE" w:rsidP="00837716">
            <w:pPr>
              <w:spacing w:line="240" w:lineRule="auto"/>
              <w:jc w:val="center"/>
              <w:rPr>
                <w:rFonts w:ascii="Times New Roman" w:hAnsi="Times New Roman" w:cs="Times New Roman"/>
                <w:b/>
                <w:sz w:val="24"/>
                <w:szCs w:val="24"/>
              </w:rPr>
            </w:pPr>
            <w:r w:rsidRPr="005608D3">
              <w:rPr>
                <w:rFonts w:ascii="Times New Roman" w:hAnsi="Times New Roman" w:cs="Times New Roman"/>
                <w:b/>
                <w:sz w:val="24"/>
                <w:szCs w:val="24"/>
              </w:rPr>
              <w:t>Continu</w:t>
            </w:r>
          </w:p>
        </w:tc>
        <w:tc>
          <w:tcPr>
            <w:tcW w:w="708" w:type="pct"/>
            <w:tcBorders>
              <w:bottom w:val="double" w:sz="4" w:space="0" w:color="auto"/>
            </w:tcBorders>
            <w:vAlign w:val="center"/>
          </w:tcPr>
          <w:p w14:paraId="218A9490" w14:textId="77777777" w:rsidR="007756CE" w:rsidRPr="005608D3" w:rsidRDefault="007756CE" w:rsidP="00837716">
            <w:pPr>
              <w:spacing w:line="240" w:lineRule="auto"/>
              <w:jc w:val="center"/>
              <w:rPr>
                <w:rFonts w:ascii="Times New Roman" w:hAnsi="Times New Roman" w:cs="Times New Roman"/>
                <w:b/>
                <w:sz w:val="24"/>
                <w:szCs w:val="24"/>
              </w:rPr>
            </w:pPr>
            <w:r w:rsidRPr="005608D3">
              <w:rPr>
                <w:rFonts w:ascii="Times New Roman" w:hAnsi="Times New Roman" w:cs="Times New Roman"/>
                <w:b/>
                <w:sz w:val="24"/>
                <w:szCs w:val="24"/>
              </w:rPr>
              <w:t>Examen soutenance</w:t>
            </w:r>
          </w:p>
        </w:tc>
      </w:tr>
      <w:tr w:rsidR="00623E7C" w:rsidRPr="005608D3" w14:paraId="3A01D339" w14:textId="77777777" w:rsidTr="00A93F6C">
        <w:trPr>
          <w:cantSplit/>
          <w:trHeight w:val="427"/>
          <w:jc w:val="center"/>
        </w:trPr>
        <w:tc>
          <w:tcPr>
            <w:tcW w:w="1441" w:type="pct"/>
            <w:tcBorders>
              <w:top w:val="double" w:sz="4" w:space="0" w:color="auto"/>
            </w:tcBorders>
            <w:vAlign w:val="center"/>
          </w:tcPr>
          <w:p w14:paraId="2079FC31" w14:textId="77777777" w:rsidR="007756CE" w:rsidRPr="005608D3" w:rsidRDefault="007756CE" w:rsidP="00837716">
            <w:pPr>
              <w:spacing w:line="240" w:lineRule="auto"/>
              <w:rPr>
                <w:rFonts w:ascii="Times New Roman" w:hAnsi="Times New Roman" w:cs="Times New Roman"/>
                <w:b/>
                <w:bCs/>
                <w:sz w:val="24"/>
                <w:szCs w:val="24"/>
              </w:rPr>
            </w:pPr>
            <w:r w:rsidRPr="005608D3">
              <w:rPr>
                <w:rFonts w:ascii="Times New Roman" w:hAnsi="Times New Roman" w:cs="Times New Roman"/>
                <w:b/>
                <w:bCs/>
                <w:sz w:val="24"/>
                <w:szCs w:val="24"/>
              </w:rPr>
              <w:t>UE Fondamentales</w:t>
            </w:r>
          </w:p>
        </w:tc>
        <w:tc>
          <w:tcPr>
            <w:tcW w:w="1965" w:type="pct"/>
            <w:gridSpan w:val="5"/>
            <w:tcBorders>
              <w:top w:val="double" w:sz="4" w:space="0" w:color="auto"/>
            </w:tcBorders>
            <w:vAlign w:val="center"/>
          </w:tcPr>
          <w:p w14:paraId="02CCAA9D" w14:textId="77777777" w:rsidR="007756CE" w:rsidRPr="005608D3" w:rsidRDefault="007756CE" w:rsidP="00837716">
            <w:pPr>
              <w:spacing w:line="240" w:lineRule="auto"/>
              <w:jc w:val="center"/>
              <w:rPr>
                <w:rFonts w:ascii="Times New Roman" w:hAnsi="Times New Roman" w:cs="Times New Roman"/>
                <w:bCs/>
                <w:sz w:val="24"/>
                <w:szCs w:val="24"/>
              </w:rPr>
            </w:pPr>
          </w:p>
        </w:tc>
        <w:tc>
          <w:tcPr>
            <w:tcW w:w="240" w:type="pct"/>
            <w:tcBorders>
              <w:top w:val="double" w:sz="4" w:space="0" w:color="auto"/>
            </w:tcBorders>
            <w:vAlign w:val="center"/>
          </w:tcPr>
          <w:p w14:paraId="00B9EF1A" w14:textId="77777777" w:rsidR="007756CE" w:rsidRPr="005608D3" w:rsidRDefault="007756CE" w:rsidP="00837716">
            <w:pPr>
              <w:spacing w:line="240" w:lineRule="auto"/>
              <w:jc w:val="center"/>
              <w:rPr>
                <w:rFonts w:ascii="Times New Roman" w:hAnsi="Times New Roman" w:cs="Times New Roman"/>
                <w:bCs/>
                <w:sz w:val="24"/>
                <w:szCs w:val="24"/>
              </w:rPr>
            </w:pPr>
          </w:p>
        </w:tc>
        <w:tc>
          <w:tcPr>
            <w:tcW w:w="309" w:type="pct"/>
            <w:tcBorders>
              <w:top w:val="double" w:sz="4" w:space="0" w:color="auto"/>
            </w:tcBorders>
            <w:vAlign w:val="center"/>
          </w:tcPr>
          <w:p w14:paraId="78167669" w14:textId="77777777" w:rsidR="007756CE" w:rsidRPr="005608D3" w:rsidRDefault="007756CE" w:rsidP="00837716">
            <w:pPr>
              <w:spacing w:line="240" w:lineRule="auto"/>
              <w:jc w:val="center"/>
              <w:rPr>
                <w:rFonts w:ascii="Times New Roman" w:hAnsi="Times New Roman" w:cs="Times New Roman"/>
                <w:bCs/>
                <w:sz w:val="24"/>
                <w:szCs w:val="24"/>
              </w:rPr>
            </w:pPr>
          </w:p>
        </w:tc>
        <w:tc>
          <w:tcPr>
            <w:tcW w:w="337" w:type="pct"/>
            <w:tcBorders>
              <w:top w:val="double" w:sz="4" w:space="0" w:color="auto"/>
            </w:tcBorders>
            <w:vAlign w:val="center"/>
          </w:tcPr>
          <w:p w14:paraId="10C9934D" w14:textId="77777777" w:rsidR="007756CE" w:rsidRPr="005608D3" w:rsidRDefault="007756CE" w:rsidP="00837716">
            <w:pPr>
              <w:spacing w:line="240" w:lineRule="auto"/>
              <w:jc w:val="center"/>
              <w:rPr>
                <w:rFonts w:ascii="Times New Roman" w:hAnsi="Times New Roman" w:cs="Times New Roman"/>
                <w:bCs/>
                <w:sz w:val="24"/>
                <w:szCs w:val="24"/>
              </w:rPr>
            </w:pPr>
          </w:p>
        </w:tc>
        <w:tc>
          <w:tcPr>
            <w:tcW w:w="708" w:type="pct"/>
            <w:tcBorders>
              <w:top w:val="double" w:sz="4" w:space="0" w:color="auto"/>
            </w:tcBorders>
            <w:vAlign w:val="center"/>
          </w:tcPr>
          <w:p w14:paraId="2024ACB1" w14:textId="77777777" w:rsidR="007756CE" w:rsidRPr="005608D3" w:rsidRDefault="007756CE" w:rsidP="00837716">
            <w:pPr>
              <w:spacing w:line="240" w:lineRule="auto"/>
              <w:jc w:val="center"/>
              <w:rPr>
                <w:rFonts w:ascii="Times New Roman" w:hAnsi="Times New Roman" w:cs="Times New Roman"/>
                <w:bCs/>
                <w:sz w:val="24"/>
                <w:szCs w:val="24"/>
              </w:rPr>
            </w:pPr>
          </w:p>
        </w:tc>
      </w:tr>
      <w:tr w:rsidR="00623E7C" w:rsidRPr="005608D3" w14:paraId="22223D4E" w14:textId="77777777" w:rsidTr="00A93F6C">
        <w:trPr>
          <w:cantSplit/>
          <w:trHeight w:val="567"/>
          <w:jc w:val="center"/>
        </w:trPr>
        <w:tc>
          <w:tcPr>
            <w:tcW w:w="1441" w:type="pct"/>
            <w:vAlign w:val="center"/>
          </w:tcPr>
          <w:p w14:paraId="6FAA9540" w14:textId="3B383D14" w:rsidR="007756CE" w:rsidRPr="005608D3" w:rsidRDefault="007756CE" w:rsidP="00837716">
            <w:pPr>
              <w:spacing w:line="240" w:lineRule="auto"/>
              <w:rPr>
                <w:rFonts w:ascii="Times New Roman" w:hAnsi="Times New Roman" w:cs="Times New Roman"/>
                <w:bCs/>
                <w:sz w:val="24"/>
                <w:szCs w:val="24"/>
              </w:rPr>
            </w:pPr>
            <w:r w:rsidRPr="005608D3">
              <w:rPr>
                <w:rFonts w:ascii="Times New Roman" w:hAnsi="Times New Roman" w:cs="Times New Roman"/>
                <w:bCs/>
                <w:sz w:val="24"/>
                <w:szCs w:val="24"/>
              </w:rPr>
              <w:t>Projet de fin d’études</w:t>
            </w:r>
          </w:p>
        </w:tc>
        <w:tc>
          <w:tcPr>
            <w:tcW w:w="218" w:type="pct"/>
            <w:tcBorders>
              <w:bottom w:val="single" w:sz="4" w:space="0" w:color="auto"/>
            </w:tcBorders>
            <w:vAlign w:val="center"/>
          </w:tcPr>
          <w:p w14:paraId="7E2CB2AE" w14:textId="77777777" w:rsidR="007756CE" w:rsidRPr="005608D3" w:rsidRDefault="007756CE" w:rsidP="00837716">
            <w:pPr>
              <w:spacing w:line="240" w:lineRule="auto"/>
              <w:jc w:val="center"/>
              <w:rPr>
                <w:rFonts w:ascii="Times New Roman" w:hAnsi="Times New Roman" w:cs="Times New Roman"/>
                <w:bCs/>
                <w:sz w:val="24"/>
                <w:szCs w:val="24"/>
              </w:rPr>
            </w:pPr>
            <w:r w:rsidRPr="005608D3">
              <w:rPr>
                <w:rFonts w:ascii="Times New Roman" w:hAnsi="Times New Roman" w:cs="Times New Roman"/>
                <w:bCs/>
                <w:sz w:val="24"/>
                <w:szCs w:val="24"/>
              </w:rPr>
              <w:t>750</w:t>
            </w:r>
          </w:p>
        </w:tc>
        <w:tc>
          <w:tcPr>
            <w:tcW w:w="405" w:type="pct"/>
            <w:tcBorders>
              <w:bottom w:val="single" w:sz="4" w:space="0" w:color="auto"/>
            </w:tcBorders>
            <w:vAlign w:val="center"/>
          </w:tcPr>
          <w:p w14:paraId="13CFB5EC" w14:textId="77777777" w:rsidR="007756CE" w:rsidRPr="005608D3" w:rsidRDefault="007756CE" w:rsidP="00837716">
            <w:pPr>
              <w:spacing w:line="240" w:lineRule="auto"/>
              <w:jc w:val="center"/>
              <w:rPr>
                <w:rFonts w:ascii="Times New Roman" w:hAnsi="Times New Roman" w:cs="Times New Roman"/>
                <w:bCs/>
                <w:sz w:val="24"/>
                <w:szCs w:val="24"/>
              </w:rPr>
            </w:pPr>
            <w:r w:rsidRPr="005608D3">
              <w:rPr>
                <w:rFonts w:ascii="Times New Roman" w:hAnsi="Times New Roman" w:cs="Times New Roman"/>
                <w:bCs/>
                <w:sz w:val="24"/>
                <w:szCs w:val="24"/>
              </w:rPr>
              <w:t>75</w:t>
            </w:r>
          </w:p>
        </w:tc>
        <w:tc>
          <w:tcPr>
            <w:tcW w:w="651" w:type="pct"/>
            <w:tcBorders>
              <w:bottom w:val="single" w:sz="4" w:space="0" w:color="auto"/>
            </w:tcBorders>
            <w:vAlign w:val="center"/>
          </w:tcPr>
          <w:p w14:paraId="2282EA30" w14:textId="77777777" w:rsidR="007756CE" w:rsidRPr="005608D3" w:rsidRDefault="007756CE" w:rsidP="00837716">
            <w:pPr>
              <w:spacing w:line="240" w:lineRule="auto"/>
              <w:jc w:val="center"/>
              <w:rPr>
                <w:rFonts w:ascii="Times New Roman" w:hAnsi="Times New Roman" w:cs="Times New Roman"/>
                <w:bCs/>
                <w:sz w:val="24"/>
                <w:szCs w:val="24"/>
              </w:rPr>
            </w:pPr>
            <w:r w:rsidRPr="005608D3">
              <w:rPr>
                <w:rFonts w:ascii="Times New Roman" w:hAnsi="Times New Roman" w:cs="Times New Roman"/>
                <w:bCs/>
                <w:sz w:val="24"/>
                <w:szCs w:val="24"/>
              </w:rPr>
              <w:t>225</w:t>
            </w:r>
          </w:p>
        </w:tc>
        <w:tc>
          <w:tcPr>
            <w:tcW w:w="438" w:type="pct"/>
            <w:tcBorders>
              <w:bottom w:val="single" w:sz="4" w:space="0" w:color="auto"/>
            </w:tcBorders>
            <w:vAlign w:val="center"/>
          </w:tcPr>
          <w:p w14:paraId="135F09E8" w14:textId="77777777" w:rsidR="007756CE" w:rsidRPr="005608D3" w:rsidRDefault="007756CE" w:rsidP="00837716">
            <w:pPr>
              <w:spacing w:line="240" w:lineRule="auto"/>
              <w:jc w:val="center"/>
              <w:rPr>
                <w:rFonts w:ascii="Times New Roman" w:hAnsi="Times New Roman" w:cs="Times New Roman"/>
                <w:bCs/>
                <w:sz w:val="24"/>
                <w:szCs w:val="24"/>
              </w:rPr>
            </w:pPr>
            <w:r w:rsidRPr="005608D3">
              <w:rPr>
                <w:rFonts w:ascii="Times New Roman" w:hAnsi="Times New Roman" w:cs="Times New Roman"/>
                <w:bCs/>
                <w:sz w:val="24"/>
                <w:szCs w:val="24"/>
              </w:rPr>
              <w:t>450</w:t>
            </w:r>
          </w:p>
        </w:tc>
        <w:tc>
          <w:tcPr>
            <w:tcW w:w="254" w:type="pct"/>
            <w:tcBorders>
              <w:bottom w:val="single" w:sz="4" w:space="0" w:color="auto"/>
            </w:tcBorders>
            <w:vAlign w:val="center"/>
          </w:tcPr>
          <w:p w14:paraId="400BD449" w14:textId="77777777" w:rsidR="007756CE" w:rsidRPr="005608D3" w:rsidRDefault="007756CE" w:rsidP="00837716">
            <w:pPr>
              <w:spacing w:line="240" w:lineRule="auto"/>
              <w:jc w:val="center"/>
              <w:rPr>
                <w:rFonts w:ascii="Times New Roman" w:hAnsi="Times New Roman" w:cs="Times New Roman"/>
                <w:bCs/>
                <w:sz w:val="24"/>
                <w:szCs w:val="24"/>
              </w:rPr>
            </w:pPr>
            <w:r w:rsidRPr="005608D3">
              <w:rPr>
                <w:rFonts w:ascii="Times New Roman" w:hAnsi="Times New Roman" w:cs="Times New Roman"/>
                <w:bCs/>
                <w:sz w:val="24"/>
                <w:szCs w:val="24"/>
              </w:rPr>
              <w:t>-</w:t>
            </w:r>
          </w:p>
        </w:tc>
        <w:tc>
          <w:tcPr>
            <w:tcW w:w="240" w:type="pct"/>
            <w:tcBorders>
              <w:bottom w:val="single" w:sz="4" w:space="0" w:color="auto"/>
            </w:tcBorders>
            <w:vAlign w:val="center"/>
          </w:tcPr>
          <w:p w14:paraId="20DBC78B" w14:textId="77777777" w:rsidR="007756CE" w:rsidRPr="005608D3" w:rsidRDefault="007756CE" w:rsidP="00837716">
            <w:pPr>
              <w:spacing w:line="240" w:lineRule="auto"/>
              <w:jc w:val="center"/>
              <w:rPr>
                <w:rFonts w:ascii="Times New Roman" w:hAnsi="Times New Roman" w:cs="Times New Roman"/>
                <w:bCs/>
                <w:sz w:val="24"/>
                <w:szCs w:val="24"/>
              </w:rPr>
            </w:pPr>
            <w:r w:rsidRPr="005608D3">
              <w:rPr>
                <w:rFonts w:ascii="Times New Roman" w:hAnsi="Times New Roman" w:cs="Times New Roman"/>
                <w:bCs/>
                <w:sz w:val="24"/>
                <w:szCs w:val="24"/>
              </w:rPr>
              <w:t>17</w:t>
            </w:r>
          </w:p>
        </w:tc>
        <w:tc>
          <w:tcPr>
            <w:tcW w:w="309" w:type="pct"/>
            <w:tcBorders>
              <w:bottom w:val="single" w:sz="4" w:space="0" w:color="auto"/>
            </w:tcBorders>
            <w:vAlign w:val="center"/>
          </w:tcPr>
          <w:p w14:paraId="2A82DCDD" w14:textId="77777777" w:rsidR="007756CE" w:rsidRPr="005608D3" w:rsidRDefault="007756CE" w:rsidP="00837716">
            <w:pPr>
              <w:spacing w:line="240" w:lineRule="auto"/>
              <w:jc w:val="center"/>
              <w:rPr>
                <w:rFonts w:ascii="Times New Roman" w:hAnsi="Times New Roman" w:cs="Times New Roman"/>
                <w:bCs/>
                <w:sz w:val="24"/>
                <w:szCs w:val="24"/>
              </w:rPr>
            </w:pPr>
            <w:r w:rsidRPr="005608D3">
              <w:rPr>
                <w:rFonts w:ascii="Times New Roman" w:hAnsi="Times New Roman" w:cs="Times New Roman"/>
                <w:bCs/>
                <w:sz w:val="24"/>
                <w:szCs w:val="24"/>
              </w:rPr>
              <w:t>30</w:t>
            </w:r>
          </w:p>
        </w:tc>
        <w:tc>
          <w:tcPr>
            <w:tcW w:w="337" w:type="pct"/>
            <w:tcBorders>
              <w:bottom w:val="single" w:sz="4" w:space="0" w:color="auto"/>
            </w:tcBorders>
            <w:vAlign w:val="center"/>
          </w:tcPr>
          <w:p w14:paraId="795FDB0E" w14:textId="77777777" w:rsidR="007756CE" w:rsidRPr="005608D3" w:rsidRDefault="007756CE" w:rsidP="00837716">
            <w:pPr>
              <w:spacing w:line="240" w:lineRule="auto"/>
              <w:jc w:val="center"/>
              <w:rPr>
                <w:rFonts w:ascii="Times New Roman" w:hAnsi="Times New Roman" w:cs="Times New Roman"/>
                <w:bCs/>
                <w:sz w:val="24"/>
                <w:szCs w:val="24"/>
              </w:rPr>
            </w:pPr>
            <w:r w:rsidRPr="005608D3">
              <w:rPr>
                <w:rFonts w:ascii="Times New Roman" w:hAnsi="Times New Roman" w:cs="Times New Roman"/>
                <w:bCs/>
                <w:sz w:val="24"/>
                <w:szCs w:val="24"/>
              </w:rPr>
              <w:t>50 %</w:t>
            </w:r>
          </w:p>
        </w:tc>
        <w:tc>
          <w:tcPr>
            <w:tcW w:w="708" w:type="pct"/>
            <w:tcBorders>
              <w:bottom w:val="single" w:sz="4" w:space="0" w:color="auto"/>
            </w:tcBorders>
            <w:vAlign w:val="center"/>
          </w:tcPr>
          <w:p w14:paraId="6D63A0F1" w14:textId="77777777" w:rsidR="007756CE" w:rsidRPr="005608D3" w:rsidRDefault="007756CE" w:rsidP="00837716">
            <w:pPr>
              <w:spacing w:line="240" w:lineRule="auto"/>
              <w:jc w:val="center"/>
              <w:rPr>
                <w:rFonts w:ascii="Times New Roman" w:hAnsi="Times New Roman" w:cs="Times New Roman"/>
                <w:bCs/>
                <w:sz w:val="24"/>
                <w:szCs w:val="24"/>
              </w:rPr>
            </w:pPr>
            <w:r w:rsidRPr="005608D3">
              <w:rPr>
                <w:rFonts w:ascii="Times New Roman" w:hAnsi="Times New Roman" w:cs="Times New Roman"/>
                <w:bCs/>
                <w:sz w:val="24"/>
                <w:szCs w:val="24"/>
              </w:rPr>
              <w:t>50 %</w:t>
            </w:r>
          </w:p>
        </w:tc>
      </w:tr>
      <w:tr w:rsidR="00623E7C" w:rsidRPr="005608D3" w14:paraId="255AF45A" w14:textId="77777777" w:rsidTr="00A93F6C">
        <w:trPr>
          <w:cantSplit/>
          <w:trHeight w:val="567"/>
          <w:jc w:val="center"/>
        </w:trPr>
        <w:tc>
          <w:tcPr>
            <w:tcW w:w="1441" w:type="pct"/>
            <w:tcBorders>
              <w:top w:val="single" w:sz="4" w:space="0" w:color="auto"/>
              <w:left w:val="single" w:sz="4" w:space="0" w:color="auto"/>
              <w:bottom w:val="double" w:sz="4" w:space="0" w:color="auto"/>
              <w:right w:val="single" w:sz="4" w:space="0" w:color="auto"/>
            </w:tcBorders>
            <w:vAlign w:val="center"/>
          </w:tcPr>
          <w:p w14:paraId="1696A7A4" w14:textId="77777777" w:rsidR="007756CE" w:rsidRPr="005608D3" w:rsidRDefault="007756CE" w:rsidP="00837716">
            <w:pPr>
              <w:spacing w:line="240" w:lineRule="auto"/>
              <w:rPr>
                <w:rFonts w:ascii="Times New Roman" w:hAnsi="Times New Roman" w:cs="Times New Roman"/>
                <w:b/>
                <w:bCs/>
                <w:sz w:val="24"/>
                <w:szCs w:val="24"/>
              </w:rPr>
            </w:pPr>
            <w:r w:rsidRPr="005608D3">
              <w:rPr>
                <w:rFonts w:ascii="Times New Roman" w:hAnsi="Times New Roman" w:cs="Times New Roman"/>
                <w:b/>
                <w:bCs/>
                <w:sz w:val="24"/>
                <w:szCs w:val="24"/>
              </w:rPr>
              <w:t>Total Semestre 6</w:t>
            </w:r>
          </w:p>
        </w:tc>
        <w:tc>
          <w:tcPr>
            <w:tcW w:w="218" w:type="pct"/>
            <w:tcBorders>
              <w:top w:val="single" w:sz="4" w:space="0" w:color="auto"/>
              <w:left w:val="single" w:sz="4" w:space="0" w:color="auto"/>
              <w:bottom w:val="double" w:sz="4" w:space="0" w:color="auto"/>
              <w:right w:val="single" w:sz="4" w:space="0" w:color="auto"/>
            </w:tcBorders>
            <w:vAlign w:val="center"/>
          </w:tcPr>
          <w:p w14:paraId="2CA9EAF0" w14:textId="77777777" w:rsidR="007756CE" w:rsidRPr="005608D3" w:rsidRDefault="007756CE" w:rsidP="00837716">
            <w:pPr>
              <w:spacing w:line="240" w:lineRule="auto"/>
              <w:jc w:val="center"/>
              <w:rPr>
                <w:rFonts w:ascii="Times New Roman" w:hAnsi="Times New Roman" w:cs="Times New Roman"/>
                <w:b/>
                <w:sz w:val="24"/>
                <w:szCs w:val="24"/>
              </w:rPr>
            </w:pPr>
            <w:r w:rsidRPr="005608D3">
              <w:rPr>
                <w:rFonts w:ascii="Times New Roman" w:hAnsi="Times New Roman" w:cs="Times New Roman"/>
                <w:b/>
                <w:sz w:val="24"/>
                <w:szCs w:val="24"/>
              </w:rPr>
              <w:t>750</w:t>
            </w:r>
          </w:p>
        </w:tc>
        <w:tc>
          <w:tcPr>
            <w:tcW w:w="405" w:type="pct"/>
            <w:tcBorders>
              <w:top w:val="single" w:sz="4" w:space="0" w:color="auto"/>
              <w:left w:val="single" w:sz="4" w:space="0" w:color="auto"/>
              <w:bottom w:val="double" w:sz="4" w:space="0" w:color="auto"/>
              <w:right w:val="single" w:sz="4" w:space="0" w:color="auto"/>
            </w:tcBorders>
            <w:vAlign w:val="center"/>
          </w:tcPr>
          <w:p w14:paraId="0DA6C10C" w14:textId="77777777" w:rsidR="007756CE" w:rsidRPr="005608D3" w:rsidRDefault="007756CE" w:rsidP="00837716">
            <w:pPr>
              <w:spacing w:line="240" w:lineRule="auto"/>
              <w:jc w:val="center"/>
              <w:rPr>
                <w:rFonts w:ascii="Times New Roman" w:hAnsi="Times New Roman" w:cs="Times New Roman"/>
                <w:b/>
                <w:sz w:val="24"/>
                <w:szCs w:val="24"/>
              </w:rPr>
            </w:pPr>
            <w:r w:rsidRPr="005608D3">
              <w:rPr>
                <w:rFonts w:ascii="Times New Roman" w:hAnsi="Times New Roman" w:cs="Times New Roman"/>
                <w:b/>
                <w:sz w:val="24"/>
                <w:szCs w:val="24"/>
              </w:rPr>
              <w:t>75</w:t>
            </w:r>
          </w:p>
        </w:tc>
        <w:tc>
          <w:tcPr>
            <w:tcW w:w="651" w:type="pct"/>
            <w:tcBorders>
              <w:top w:val="single" w:sz="4" w:space="0" w:color="auto"/>
              <w:left w:val="single" w:sz="4" w:space="0" w:color="auto"/>
              <w:bottom w:val="double" w:sz="4" w:space="0" w:color="auto"/>
              <w:right w:val="single" w:sz="4" w:space="0" w:color="auto"/>
            </w:tcBorders>
            <w:vAlign w:val="center"/>
          </w:tcPr>
          <w:p w14:paraId="5148A441" w14:textId="77777777" w:rsidR="007756CE" w:rsidRPr="005608D3" w:rsidRDefault="007756CE" w:rsidP="00837716">
            <w:pPr>
              <w:spacing w:line="240" w:lineRule="auto"/>
              <w:jc w:val="center"/>
              <w:rPr>
                <w:rFonts w:ascii="Times New Roman" w:hAnsi="Times New Roman" w:cs="Times New Roman"/>
                <w:b/>
                <w:sz w:val="24"/>
                <w:szCs w:val="24"/>
              </w:rPr>
            </w:pPr>
            <w:r w:rsidRPr="005608D3">
              <w:rPr>
                <w:rFonts w:ascii="Times New Roman" w:hAnsi="Times New Roman" w:cs="Times New Roman"/>
                <w:b/>
                <w:sz w:val="24"/>
                <w:szCs w:val="24"/>
              </w:rPr>
              <w:t>225</w:t>
            </w:r>
          </w:p>
        </w:tc>
        <w:tc>
          <w:tcPr>
            <w:tcW w:w="438" w:type="pct"/>
            <w:tcBorders>
              <w:top w:val="single" w:sz="4" w:space="0" w:color="auto"/>
              <w:left w:val="single" w:sz="4" w:space="0" w:color="auto"/>
              <w:bottom w:val="double" w:sz="4" w:space="0" w:color="auto"/>
              <w:right w:val="single" w:sz="4" w:space="0" w:color="auto"/>
            </w:tcBorders>
            <w:vAlign w:val="center"/>
          </w:tcPr>
          <w:p w14:paraId="6AD2229C" w14:textId="77777777" w:rsidR="007756CE" w:rsidRPr="005608D3" w:rsidRDefault="007756CE" w:rsidP="00837716">
            <w:pPr>
              <w:spacing w:line="240" w:lineRule="auto"/>
              <w:jc w:val="center"/>
              <w:rPr>
                <w:rFonts w:ascii="Times New Roman" w:hAnsi="Times New Roman" w:cs="Times New Roman"/>
                <w:b/>
                <w:sz w:val="24"/>
                <w:szCs w:val="24"/>
              </w:rPr>
            </w:pPr>
            <w:r w:rsidRPr="005608D3">
              <w:rPr>
                <w:rFonts w:ascii="Times New Roman" w:hAnsi="Times New Roman" w:cs="Times New Roman"/>
                <w:b/>
                <w:sz w:val="24"/>
                <w:szCs w:val="24"/>
              </w:rPr>
              <w:t>450</w:t>
            </w:r>
          </w:p>
        </w:tc>
        <w:tc>
          <w:tcPr>
            <w:tcW w:w="254" w:type="pct"/>
            <w:tcBorders>
              <w:top w:val="single" w:sz="4" w:space="0" w:color="auto"/>
              <w:left w:val="single" w:sz="4" w:space="0" w:color="auto"/>
              <w:bottom w:val="double" w:sz="4" w:space="0" w:color="auto"/>
              <w:right w:val="single" w:sz="4" w:space="0" w:color="auto"/>
            </w:tcBorders>
            <w:vAlign w:val="center"/>
          </w:tcPr>
          <w:p w14:paraId="1A86A213" w14:textId="77777777" w:rsidR="007756CE" w:rsidRPr="005608D3" w:rsidRDefault="007756CE" w:rsidP="00837716">
            <w:pPr>
              <w:spacing w:line="240" w:lineRule="auto"/>
              <w:jc w:val="center"/>
              <w:rPr>
                <w:rFonts w:ascii="Times New Roman" w:hAnsi="Times New Roman" w:cs="Times New Roman"/>
                <w:b/>
                <w:sz w:val="24"/>
                <w:szCs w:val="24"/>
              </w:rPr>
            </w:pPr>
            <w:r w:rsidRPr="005608D3">
              <w:rPr>
                <w:rFonts w:ascii="Times New Roman" w:hAnsi="Times New Roman" w:cs="Times New Roman"/>
                <w:b/>
                <w:sz w:val="24"/>
                <w:szCs w:val="24"/>
              </w:rPr>
              <w:t>-</w:t>
            </w:r>
          </w:p>
        </w:tc>
        <w:tc>
          <w:tcPr>
            <w:tcW w:w="240" w:type="pct"/>
            <w:tcBorders>
              <w:top w:val="single" w:sz="4" w:space="0" w:color="auto"/>
              <w:left w:val="single" w:sz="4" w:space="0" w:color="auto"/>
              <w:bottom w:val="double" w:sz="4" w:space="0" w:color="auto"/>
              <w:right w:val="single" w:sz="4" w:space="0" w:color="auto"/>
            </w:tcBorders>
            <w:vAlign w:val="center"/>
          </w:tcPr>
          <w:p w14:paraId="3A047FDB" w14:textId="77777777" w:rsidR="007756CE" w:rsidRPr="005608D3" w:rsidRDefault="007756CE" w:rsidP="00837716">
            <w:pPr>
              <w:spacing w:line="240" w:lineRule="auto"/>
              <w:jc w:val="center"/>
              <w:rPr>
                <w:rFonts w:ascii="Times New Roman" w:hAnsi="Times New Roman" w:cs="Times New Roman"/>
                <w:b/>
                <w:sz w:val="24"/>
                <w:szCs w:val="24"/>
              </w:rPr>
            </w:pPr>
            <w:r w:rsidRPr="005608D3">
              <w:rPr>
                <w:rFonts w:ascii="Times New Roman" w:hAnsi="Times New Roman" w:cs="Times New Roman"/>
                <w:b/>
                <w:sz w:val="24"/>
                <w:szCs w:val="24"/>
              </w:rPr>
              <w:t>17</w:t>
            </w:r>
          </w:p>
        </w:tc>
        <w:tc>
          <w:tcPr>
            <w:tcW w:w="309" w:type="pct"/>
            <w:tcBorders>
              <w:top w:val="single" w:sz="4" w:space="0" w:color="auto"/>
              <w:left w:val="single" w:sz="4" w:space="0" w:color="auto"/>
              <w:bottom w:val="double" w:sz="4" w:space="0" w:color="auto"/>
              <w:right w:val="single" w:sz="2" w:space="0" w:color="auto"/>
            </w:tcBorders>
            <w:vAlign w:val="center"/>
          </w:tcPr>
          <w:p w14:paraId="59A9BCF0" w14:textId="77777777" w:rsidR="007756CE" w:rsidRPr="005608D3" w:rsidRDefault="007756CE" w:rsidP="00837716">
            <w:pPr>
              <w:spacing w:line="240" w:lineRule="auto"/>
              <w:jc w:val="center"/>
              <w:rPr>
                <w:rFonts w:ascii="Times New Roman" w:hAnsi="Times New Roman" w:cs="Times New Roman"/>
                <w:b/>
                <w:sz w:val="24"/>
                <w:szCs w:val="24"/>
              </w:rPr>
            </w:pPr>
            <w:r w:rsidRPr="005608D3">
              <w:rPr>
                <w:rFonts w:ascii="Times New Roman" w:hAnsi="Times New Roman" w:cs="Times New Roman"/>
                <w:b/>
                <w:sz w:val="24"/>
                <w:szCs w:val="24"/>
              </w:rPr>
              <w:t>30</w:t>
            </w:r>
          </w:p>
        </w:tc>
        <w:tc>
          <w:tcPr>
            <w:tcW w:w="337" w:type="pct"/>
            <w:tcBorders>
              <w:top w:val="single" w:sz="4" w:space="0" w:color="auto"/>
              <w:left w:val="single" w:sz="2" w:space="0" w:color="auto"/>
              <w:bottom w:val="double" w:sz="4" w:space="0" w:color="auto"/>
              <w:right w:val="nil"/>
            </w:tcBorders>
            <w:shd w:val="clear" w:color="auto" w:fill="FFFFFF"/>
            <w:vAlign w:val="center"/>
          </w:tcPr>
          <w:p w14:paraId="5FC22EDC" w14:textId="77777777" w:rsidR="007756CE" w:rsidRPr="005608D3" w:rsidRDefault="007756CE" w:rsidP="00837716">
            <w:pPr>
              <w:spacing w:line="240" w:lineRule="auto"/>
              <w:jc w:val="center"/>
              <w:rPr>
                <w:rFonts w:ascii="Times New Roman" w:eastAsia="Arial Unicode MS" w:hAnsi="Times New Roman" w:cs="Times New Roman"/>
                <w:sz w:val="24"/>
                <w:szCs w:val="24"/>
                <w:lang w:eastAsia="fr-FR"/>
              </w:rPr>
            </w:pPr>
          </w:p>
        </w:tc>
        <w:tc>
          <w:tcPr>
            <w:tcW w:w="708" w:type="pct"/>
            <w:tcBorders>
              <w:top w:val="single" w:sz="4" w:space="0" w:color="auto"/>
              <w:left w:val="single" w:sz="4" w:space="0" w:color="auto"/>
              <w:bottom w:val="double" w:sz="4" w:space="0" w:color="auto"/>
              <w:right w:val="single" w:sz="4" w:space="0" w:color="auto"/>
            </w:tcBorders>
            <w:vAlign w:val="center"/>
          </w:tcPr>
          <w:p w14:paraId="378C8870" w14:textId="77777777" w:rsidR="007756CE" w:rsidRPr="005608D3" w:rsidRDefault="007756CE" w:rsidP="00837716">
            <w:pPr>
              <w:spacing w:line="240" w:lineRule="auto"/>
              <w:jc w:val="center"/>
              <w:rPr>
                <w:rFonts w:ascii="Times New Roman" w:hAnsi="Times New Roman" w:cs="Times New Roman"/>
                <w:bCs/>
                <w:sz w:val="24"/>
                <w:szCs w:val="24"/>
              </w:rPr>
            </w:pPr>
          </w:p>
        </w:tc>
      </w:tr>
    </w:tbl>
    <w:p w14:paraId="2D5CD4FF" w14:textId="77777777" w:rsidR="007756CE" w:rsidRPr="005608D3" w:rsidRDefault="007756CE" w:rsidP="007756CE">
      <w:pPr>
        <w:jc w:val="both"/>
        <w:rPr>
          <w:rFonts w:ascii="Times New Roman" w:hAnsi="Times New Roman" w:cs="Times New Roman"/>
          <w:b/>
          <w:bCs/>
          <w:sz w:val="24"/>
          <w:szCs w:val="24"/>
        </w:rPr>
      </w:pPr>
    </w:p>
    <w:p w14:paraId="5D640C3B" w14:textId="77777777" w:rsidR="007C56D3" w:rsidRPr="005608D3" w:rsidRDefault="007C56D3" w:rsidP="007C56D3">
      <w:pPr>
        <w:jc w:val="right"/>
        <w:rPr>
          <w:rFonts w:ascii="Times New Roman" w:hAnsi="Times New Roman" w:cs="Times New Roman"/>
          <w:sz w:val="24"/>
          <w:szCs w:val="24"/>
        </w:rPr>
      </w:pPr>
    </w:p>
    <w:p w14:paraId="62362C37" w14:textId="77777777" w:rsidR="007C56D3" w:rsidRDefault="007C56D3" w:rsidP="007C56D3">
      <w:pPr>
        <w:rPr>
          <w:rFonts w:ascii="Times New Roman" w:hAnsi="Times New Roman" w:cs="Times New Roman"/>
          <w:b/>
          <w:bCs/>
          <w:sz w:val="24"/>
          <w:szCs w:val="24"/>
        </w:rPr>
      </w:pPr>
    </w:p>
    <w:p w14:paraId="3588CAFF" w14:textId="77777777" w:rsidR="00801FA4" w:rsidRDefault="00801FA4" w:rsidP="007C56D3">
      <w:pPr>
        <w:rPr>
          <w:rFonts w:ascii="Times New Roman" w:hAnsi="Times New Roman" w:cs="Times New Roman"/>
          <w:b/>
          <w:bCs/>
          <w:sz w:val="24"/>
          <w:szCs w:val="24"/>
        </w:rPr>
      </w:pPr>
    </w:p>
    <w:p w14:paraId="4B3E7362" w14:textId="77777777" w:rsidR="00801FA4" w:rsidRDefault="00801FA4" w:rsidP="007C56D3">
      <w:pPr>
        <w:rPr>
          <w:rFonts w:ascii="Times New Roman" w:hAnsi="Times New Roman" w:cs="Times New Roman"/>
          <w:b/>
          <w:bCs/>
          <w:sz w:val="24"/>
          <w:szCs w:val="24"/>
        </w:rPr>
      </w:pPr>
    </w:p>
    <w:p w14:paraId="05137FDC" w14:textId="77777777" w:rsidR="00801FA4" w:rsidRDefault="00801FA4" w:rsidP="007C56D3">
      <w:pPr>
        <w:rPr>
          <w:rFonts w:ascii="Times New Roman" w:hAnsi="Times New Roman" w:cs="Times New Roman"/>
          <w:b/>
          <w:bCs/>
          <w:sz w:val="24"/>
          <w:szCs w:val="24"/>
        </w:rPr>
      </w:pPr>
    </w:p>
    <w:p w14:paraId="619A6E15" w14:textId="77777777" w:rsidR="00801FA4" w:rsidRDefault="00801FA4" w:rsidP="007C56D3">
      <w:pPr>
        <w:rPr>
          <w:rFonts w:ascii="Times New Roman" w:hAnsi="Times New Roman" w:cs="Times New Roman"/>
          <w:b/>
          <w:bCs/>
          <w:sz w:val="24"/>
          <w:szCs w:val="24"/>
        </w:rPr>
      </w:pPr>
    </w:p>
    <w:p w14:paraId="0963D591" w14:textId="77777777" w:rsidR="00801FA4" w:rsidRDefault="00801FA4" w:rsidP="007C56D3">
      <w:pPr>
        <w:rPr>
          <w:rFonts w:ascii="Times New Roman" w:hAnsi="Times New Roman" w:cs="Times New Roman"/>
          <w:b/>
          <w:bCs/>
          <w:sz w:val="24"/>
          <w:szCs w:val="24"/>
        </w:rPr>
      </w:pPr>
    </w:p>
    <w:p w14:paraId="14437D8C" w14:textId="77777777" w:rsidR="00801FA4" w:rsidRDefault="00801FA4" w:rsidP="007C56D3">
      <w:pPr>
        <w:rPr>
          <w:rFonts w:ascii="Times New Roman" w:hAnsi="Times New Roman" w:cs="Times New Roman"/>
          <w:b/>
          <w:bCs/>
          <w:sz w:val="24"/>
          <w:szCs w:val="24"/>
        </w:rPr>
      </w:pPr>
    </w:p>
    <w:p w14:paraId="6F7BA4AF" w14:textId="77777777" w:rsidR="00801FA4" w:rsidRDefault="00801FA4" w:rsidP="007C56D3">
      <w:pPr>
        <w:rPr>
          <w:rFonts w:ascii="Times New Roman" w:hAnsi="Times New Roman" w:cs="Times New Roman"/>
          <w:b/>
          <w:bCs/>
          <w:sz w:val="24"/>
          <w:szCs w:val="24"/>
        </w:rPr>
      </w:pPr>
    </w:p>
    <w:p w14:paraId="10365DCF" w14:textId="77777777" w:rsidR="00801FA4" w:rsidRDefault="00801FA4" w:rsidP="007C56D3">
      <w:pPr>
        <w:rPr>
          <w:rFonts w:ascii="Times New Roman" w:hAnsi="Times New Roman" w:cs="Times New Roman"/>
          <w:b/>
          <w:bCs/>
          <w:sz w:val="24"/>
          <w:szCs w:val="24"/>
        </w:rPr>
      </w:pPr>
    </w:p>
    <w:p w14:paraId="395448A3" w14:textId="77777777" w:rsidR="00801FA4" w:rsidRDefault="00801FA4" w:rsidP="007C56D3">
      <w:pPr>
        <w:rPr>
          <w:rFonts w:ascii="Times New Roman" w:hAnsi="Times New Roman" w:cs="Times New Roman"/>
          <w:b/>
          <w:bCs/>
          <w:sz w:val="24"/>
          <w:szCs w:val="24"/>
        </w:rPr>
      </w:pPr>
    </w:p>
    <w:p w14:paraId="43EA0688" w14:textId="13474632" w:rsidR="00801FA4" w:rsidRPr="00801FA4" w:rsidRDefault="00801FA4" w:rsidP="00801FA4">
      <w:pPr>
        <w:jc w:val="center"/>
        <w:rPr>
          <w:rFonts w:ascii="Times New Roman" w:hAnsi="Times New Roman" w:cs="Times New Roman"/>
          <w:b/>
          <w:sz w:val="72"/>
          <w:szCs w:val="72"/>
          <w:lang w:val="en-US"/>
        </w:rPr>
      </w:pPr>
      <w:r w:rsidRPr="00801FA4">
        <w:rPr>
          <w:rFonts w:ascii="Times New Roman" w:hAnsi="Times New Roman" w:cs="Times New Roman"/>
          <w:b/>
          <w:sz w:val="72"/>
          <w:szCs w:val="72"/>
          <w:lang w:val="en-US"/>
        </w:rPr>
        <w:t>II- Semester-Based Teaching Organization Sheet</w:t>
      </w:r>
    </w:p>
    <w:p w14:paraId="4210E8F4" w14:textId="7DA6C40B" w:rsidR="00801FA4" w:rsidRPr="00801FA4" w:rsidRDefault="00801FA4">
      <w:pPr>
        <w:pStyle w:val="Paragraphedeliste"/>
        <w:numPr>
          <w:ilvl w:val="0"/>
          <w:numId w:val="327"/>
        </w:numPr>
        <w:jc w:val="center"/>
        <w:rPr>
          <w:rFonts w:ascii="Times New Roman" w:hAnsi="Times New Roman" w:cs="Times New Roman"/>
          <w:b/>
          <w:bCs/>
          <w:sz w:val="40"/>
          <w:szCs w:val="40"/>
        </w:rPr>
      </w:pPr>
      <w:r w:rsidRPr="00801FA4">
        <w:rPr>
          <w:rFonts w:ascii="Times New Roman" w:hAnsi="Times New Roman" w:cs="Times New Roman"/>
          <w:b/>
          <w:sz w:val="40"/>
          <w:szCs w:val="40"/>
          <w:lang w:val="en-US"/>
        </w:rPr>
        <w:t>semesters (1</w:t>
      </w:r>
      <w:r w:rsidRPr="00801FA4">
        <w:rPr>
          <w:rFonts w:ascii="Times New Roman" w:hAnsi="Times New Roman" w:cs="Times New Roman"/>
          <w:b/>
          <w:sz w:val="40"/>
          <w:szCs w:val="40"/>
          <w:vertAlign w:val="superscript"/>
          <w:lang w:val="en-US"/>
        </w:rPr>
        <w:t>st</w:t>
      </w:r>
      <w:r w:rsidRPr="00801FA4">
        <w:rPr>
          <w:rFonts w:ascii="Times New Roman" w:hAnsi="Times New Roman" w:cs="Times New Roman"/>
          <w:b/>
          <w:sz w:val="40"/>
          <w:szCs w:val="40"/>
          <w:lang w:val="en-US"/>
        </w:rPr>
        <w:t>, 2</w:t>
      </w:r>
      <w:r w:rsidRPr="00801FA4">
        <w:rPr>
          <w:rFonts w:ascii="Times New Roman" w:hAnsi="Times New Roman" w:cs="Times New Roman"/>
          <w:b/>
          <w:sz w:val="40"/>
          <w:szCs w:val="40"/>
          <w:vertAlign w:val="superscript"/>
          <w:lang w:val="en-US"/>
        </w:rPr>
        <w:t>nd</w:t>
      </w:r>
      <w:r w:rsidRPr="00801FA4">
        <w:rPr>
          <w:rFonts w:ascii="Times New Roman" w:hAnsi="Times New Roman" w:cs="Times New Roman"/>
          <w:b/>
          <w:sz w:val="40"/>
          <w:szCs w:val="40"/>
          <w:lang w:val="en-US"/>
        </w:rPr>
        <w:t>, 3</w:t>
      </w:r>
      <w:r w:rsidRPr="00801FA4">
        <w:rPr>
          <w:rFonts w:ascii="Times New Roman" w:hAnsi="Times New Roman" w:cs="Times New Roman"/>
          <w:b/>
          <w:sz w:val="40"/>
          <w:szCs w:val="40"/>
          <w:vertAlign w:val="superscript"/>
          <w:lang w:val="en-US"/>
        </w:rPr>
        <w:t xml:space="preserve">rd </w:t>
      </w:r>
      <w:r w:rsidRPr="00801FA4">
        <w:rPr>
          <w:rFonts w:ascii="Times New Roman" w:hAnsi="Times New Roman" w:cs="Times New Roman"/>
          <w:b/>
          <w:sz w:val="40"/>
          <w:szCs w:val="40"/>
          <w:lang w:val="en-US"/>
        </w:rPr>
        <w:t>years)</w:t>
      </w:r>
    </w:p>
    <w:p w14:paraId="534B32B0" w14:textId="77777777" w:rsidR="00FB1915" w:rsidRDefault="00FB1915" w:rsidP="00FB1915">
      <w:pPr>
        <w:rPr>
          <w:rFonts w:ascii="Times New Roman" w:hAnsi="Times New Roman" w:cs="Times New Roman"/>
          <w:sz w:val="24"/>
          <w:szCs w:val="24"/>
        </w:rPr>
      </w:pPr>
      <w:r w:rsidRPr="005608D3">
        <w:rPr>
          <w:rFonts w:ascii="Times New Roman" w:hAnsi="Times New Roman" w:cs="Times New Roman"/>
          <w:sz w:val="24"/>
          <w:szCs w:val="24"/>
        </w:rPr>
        <w:br w:type="page"/>
      </w:r>
    </w:p>
    <w:p w14:paraId="1C4690B1" w14:textId="29269EA3" w:rsidR="002A5295" w:rsidRPr="005608D3" w:rsidRDefault="002A5295">
      <w:pPr>
        <w:pStyle w:val="En-tte"/>
        <w:numPr>
          <w:ilvl w:val="0"/>
          <w:numId w:val="328"/>
        </w:numPr>
        <w:tabs>
          <w:tab w:val="clear" w:pos="4536"/>
          <w:tab w:val="clear" w:pos="9072"/>
        </w:tabs>
        <w:rPr>
          <w:rFonts w:ascii="Times New Roman" w:hAnsi="Times New Roman" w:cs="Times New Roman"/>
          <w:b/>
          <w:sz w:val="28"/>
          <w:szCs w:val="28"/>
        </w:rPr>
      </w:pPr>
      <w:r w:rsidRPr="005608D3">
        <w:rPr>
          <w:rFonts w:ascii="Times New Roman" w:hAnsi="Times New Roman" w:cs="Times New Roman"/>
          <w:b/>
          <w:sz w:val="28"/>
          <w:szCs w:val="28"/>
        </w:rPr>
        <w:lastRenderedPageBreak/>
        <w:t>SEMEST</w:t>
      </w:r>
      <w:r>
        <w:rPr>
          <w:rFonts w:ascii="Times New Roman" w:hAnsi="Times New Roman" w:cs="Times New Roman"/>
          <w:b/>
          <w:sz w:val="28"/>
          <w:szCs w:val="28"/>
        </w:rPr>
        <w:t>ER</w:t>
      </w:r>
      <w:r w:rsidRPr="005608D3">
        <w:rPr>
          <w:rFonts w:ascii="Times New Roman" w:hAnsi="Times New Roman" w:cs="Times New Roman"/>
          <w:b/>
          <w:sz w:val="28"/>
          <w:szCs w:val="28"/>
        </w:rPr>
        <w:t xml:space="preserve"> 1</w:t>
      </w:r>
    </w:p>
    <w:p w14:paraId="5A299457" w14:textId="77777777" w:rsidR="002A5295" w:rsidRPr="005608D3" w:rsidRDefault="002A5295" w:rsidP="002A5295">
      <w:pPr>
        <w:pStyle w:val="En-tte"/>
        <w:tabs>
          <w:tab w:val="clear" w:pos="4536"/>
          <w:tab w:val="clear" w:pos="9072"/>
        </w:tabs>
        <w:rPr>
          <w:rFonts w:ascii="Times New Roman" w:hAnsi="Times New Roman" w:cs="Times New Roman"/>
          <w:b/>
          <w:sz w:val="28"/>
          <w:szCs w:val="28"/>
        </w:rPr>
      </w:pPr>
    </w:p>
    <w:tbl>
      <w:tblPr>
        <w:tblW w:w="1466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6"/>
        <w:gridCol w:w="1552"/>
        <w:gridCol w:w="1128"/>
        <w:gridCol w:w="988"/>
        <w:gridCol w:w="988"/>
        <w:gridCol w:w="1096"/>
        <w:gridCol w:w="1160"/>
        <w:gridCol w:w="1269"/>
        <w:gridCol w:w="1551"/>
        <w:gridCol w:w="1551"/>
      </w:tblGrid>
      <w:tr w:rsidR="002A5295" w:rsidRPr="005608D3" w14:paraId="18C3E413" w14:textId="77777777" w:rsidTr="005C347D">
        <w:trPr>
          <w:trHeight w:val="347"/>
        </w:trPr>
        <w:tc>
          <w:tcPr>
            <w:tcW w:w="3386" w:type="dxa"/>
            <w:vMerge w:val="restart"/>
            <w:vAlign w:val="center"/>
          </w:tcPr>
          <w:p w14:paraId="082CB6BC" w14:textId="77777777" w:rsidR="002A5295" w:rsidRPr="00C333A7" w:rsidRDefault="002A5295" w:rsidP="00FB4C74">
            <w:pPr>
              <w:spacing w:after="0" w:line="240" w:lineRule="auto"/>
              <w:jc w:val="center"/>
              <w:rPr>
                <w:rFonts w:ascii="Times New Roman" w:eastAsia="SimSun" w:hAnsi="Times New Roman" w:cs="Times New Roman"/>
                <w:b/>
                <w:lang w:eastAsia="zh-CN"/>
              </w:rPr>
            </w:pP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1552" w:type="dxa"/>
            <w:vAlign w:val="center"/>
          </w:tcPr>
          <w:p w14:paraId="366AF7B4" w14:textId="77777777" w:rsidR="002A5295" w:rsidRPr="00C333A7"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SW</w:t>
            </w:r>
          </w:p>
        </w:tc>
        <w:tc>
          <w:tcPr>
            <w:tcW w:w="4200" w:type="dxa"/>
            <w:gridSpan w:val="4"/>
            <w:vAlign w:val="center"/>
          </w:tcPr>
          <w:p w14:paraId="40AD9114" w14:textId="77777777" w:rsidR="002A5295" w:rsidRPr="00C333A7"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 xml:space="preserve">Weekly Contact </w:t>
            </w:r>
            <w:proofErr w:type="spellStart"/>
            <w:r w:rsidRPr="00C333A7">
              <w:rPr>
                <w:rFonts w:ascii="Times New Roman" w:hAnsi="Times New Roman" w:cs="Times New Roman"/>
                <w:b/>
              </w:rPr>
              <w:t>Hours</w:t>
            </w:r>
            <w:proofErr w:type="spellEnd"/>
          </w:p>
        </w:tc>
        <w:tc>
          <w:tcPr>
            <w:tcW w:w="1160" w:type="dxa"/>
            <w:vMerge w:val="restart"/>
            <w:vAlign w:val="center"/>
          </w:tcPr>
          <w:p w14:paraId="5DA37A31" w14:textId="77777777" w:rsidR="002A5295" w:rsidRPr="00C333A7"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Coef</w:t>
            </w:r>
          </w:p>
        </w:tc>
        <w:tc>
          <w:tcPr>
            <w:tcW w:w="1269" w:type="dxa"/>
            <w:vMerge w:val="restart"/>
            <w:vAlign w:val="center"/>
          </w:tcPr>
          <w:p w14:paraId="6393800B" w14:textId="77777777" w:rsidR="002A5295" w:rsidRPr="00C333A7" w:rsidRDefault="002A5295" w:rsidP="00FB4C74">
            <w:pPr>
              <w:spacing w:after="0" w:line="240" w:lineRule="auto"/>
              <w:jc w:val="center"/>
              <w:rPr>
                <w:rFonts w:ascii="Times New Roman" w:eastAsia="SimSun" w:hAnsi="Times New Roman" w:cs="Times New Roman"/>
                <w:b/>
                <w:lang w:eastAsia="zh-CN"/>
              </w:rPr>
            </w:pPr>
            <w:proofErr w:type="spellStart"/>
            <w:r w:rsidRPr="00C333A7">
              <w:rPr>
                <w:rFonts w:ascii="Times New Roman" w:hAnsi="Times New Roman" w:cs="Times New Roman"/>
                <w:b/>
              </w:rPr>
              <w:t>Credits</w:t>
            </w:r>
            <w:proofErr w:type="spellEnd"/>
          </w:p>
          <w:p w14:paraId="2CA40276" w14:textId="77777777" w:rsidR="002A5295" w:rsidRPr="00C333A7"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14-16 W</w:t>
            </w:r>
          </w:p>
        </w:tc>
        <w:tc>
          <w:tcPr>
            <w:tcW w:w="3102" w:type="dxa"/>
            <w:gridSpan w:val="2"/>
            <w:vAlign w:val="center"/>
          </w:tcPr>
          <w:p w14:paraId="2AFF21E4" w14:textId="77777777" w:rsidR="002A5295" w:rsidRPr="00C333A7" w:rsidRDefault="002A5295" w:rsidP="00FB4C74">
            <w:pPr>
              <w:spacing w:after="0" w:line="240" w:lineRule="auto"/>
              <w:jc w:val="center"/>
              <w:rPr>
                <w:rFonts w:ascii="Times New Roman" w:eastAsia="SimSun" w:hAnsi="Times New Roman" w:cs="Times New Roman"/>
                <w:b/>
                <w:lang w:eastAsia="zh-CN"/>
              </w:rPr>
            </w:pPr>
            <w:proofErr w:type="spellStart"/>
            <w:r w:rsidRPr="00C333A7">
              <w:rPr>
                <w:rFonts w:ascii="Times New Roman" w:hAnsi="Times New Roman" w:cs="Times New Roman"/>
                <w:b/>
              </w:rPr>
              <w:t>Assessment</w:t>
            </w:r>
            <w:proofErr w:type="spellEnd"/>
            <w:r w:rsidRPr="00C333A7">
              <w:rPr>
                <w:rFonts w:ascii="Times New Roman" w:hAnsi="Times New Roman" w:cs="Times New Roman"/>
                <w:b/>
              </w:rPr>
              <w:t xml:space="preserve"> Method</w:t>
            </w:r>
          </w:p>
        </w:tc>
      </w:tr>
      <w:tr w:rsidR="002A5295" w:rsidRPr="005608D3" w14:paraId="32832713" w14:textId="77777777" w:rsidTr="005C347D">
        <w:trPr>
          <w:trHeight w:val="347"/>
        </w:trPr>
        <w:tc>
          <w:tcPr>
            <w:tcW w:w="3386" w:type="dxa"/>
            <w:vMerge/>
            <w:vAlign w:val="center"/>
          </w:tcPr>
          <w:p w14:paraId="2E1161E1" w14:textId="77777777" w:rsidR="002A5295" w:rsidRPr="00C333A7" w:rsidRDefault="002A5295" w:rsidP="00FB4C74">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552" w:type="dxa"/>
            <w:vAlign w:val="center"/>
          </w:tcPr>
          <w:p w14:paraId="6BE4B852" w14:textId="77777777" w:rsidR="002A5295" w:rsidRPr="00C333A7"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14-16 W</w:t>
            </w:r>
          </w:p>
        </w:tc>
        <w:tc>
          <w:tcPr>
            <w:tcW w:w="1128" w:type="dxa"/>
            <w:vAlign w:val="center"/>
          </w:tcPr>
          <w:p w14:paraId="40801BD9" w14:textId="77777777" w:rsidR="002A5295" w:rsidRPr="00C333A7"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L</w:t>
            </w:r>
          </w:p>
        </w:tc>
        <w:tc>
          <w:tcPr>
            <w:tcW w:w="988" w:type="dxa"/>
            <w:vAlign w:val="center"/>
          </w:tcPr>
          <w:p w14:paraId="0DB929A1" w14:textId="77777777" w:rsidR="002A5295" w:rsidRPr="00C333A7"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T</w:t>
            </w:r>
          </w:p>
        </w:tc>
        <w:tc>
          <w:tcPr>
            <w:tcW w:w="988" w:type="dxa"/>
            <w:vAlign w:val="center"/>
          </w:tcPr>
          <w:p w14:paraId="137EB825" w14:textId="77777777" w:rsidR="002A5295" w:rsidRPr="00C333A7"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P</w:t>
            </w:r>
          </w:p>
        </w:tc>
        <w:tc>
          <w:tcPr>
            <w:tcW w:w="1096" w:type="dxa"/>
            <w:vAlign w:val="center"/>
          </w:tcPr>
          <w:p w14:paraId="7F6B0ED2" w14:textId="77777777" w:rsidR="002A5295" w:rsidRPr="00C333A7"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Other*SW</w:t>
            </w:r>
          </w:p>
        </w:tc>
        <w:tc>
          <w:tcPr>
            <w:tcW w:w="1160" w:type="dxa"/>
            <w:vMerge/>
            <w:vAlign w:val="center"/>
          </w:tcPr>
          <w:p w14:paraId="49249503" w14:textId="77777777" w:rsidR="002A5295" w:rsidRPr="00C333A7" w:rsidRDefault="002A5295" w:rsidP="00FB4C74">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269" w:type="dxa"/>
            <w:vMerge/>
            <w:vAlign w:val="center"/>
          </w:tcPr>
          <w:p w14:paraId="1B755E59" w14:textId="77777777" w:rsidR="002A5295" w:rsidRPr="00C333A7" w:rsidRDefault="002A5295" w:rsidP="00FB4C74">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551" w:type="dxa"/>
            <w:vAlign w:val="center"/>
          </w:tcPr>
          <w:p w14:paraId="00B13009" w14:textId="77777777" w:rsidR="002A5295" w:rsidRPr="00C333A7"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L</w:t>
            </w:r>
          </w:p>
        </w:tc>
        <w:tc>
          <w:tcPr>
            <w:tcW w:w="1551" w:type="dxa"/>
            <w:vAlign w:val="center"/>
          </w:tcPr>
          <w:p w14:paraId="288C897C" w14:textId="77777777" w:rsidR="002A5295" w:rsidRPr="00C333A7"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T</w:t>
            </w:r>
          </w:p>
        </w:tc>
      </w:tr>
      <w:tr w:rsidR="002A5295" w:rsidRPr="005608D3" w14:paraId="01D5753F" w14:textId="77777777" w:rsidTr="005C347D">
        <w:trPr>
          <w:trHeight w:val="347"/>
        </w:trPr>
        <w:tc>
          <w:tcPr>
            <w:tcW w:w="3386" w:type="dxa"/>
            <w:vAlign w:val="center"/>
          </w:tcPr>
          <w:p w14:paraId="6C7EDEC0" w14:textId="77777777" w:rsidR="002A5295" w:rsidRPr="00C333A7"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 xml:space="preserve">Core </w:t>
            </w: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5752" w:type="dxa"/>
            <w:gridSpan w:val="5"/>
            <w:shd w:val="clear" w:color="auto" w:fill="FFFFFF" w:themeFill="background1"/>
            <w:vAlign w:val="center"/>
          </w:tcPr>
          <w:p w14:paraId="5A3461F3"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60" w:type="dxa"/>
            <w:shd w:val="clear" w:color="auto" w:fill="FFFFFF" w:themeFill="background1"/>
            <w:vAlign w:val="center"/>
          </w:tcPr>
          <w:p w14:paraId="269E829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9</w:t>
            </w:r>
          </w:p>
        </w:tc>
        <w:tc>
          <w:tcPr>
            <w:tcW w:w="1269" w:type="dxa"/>
            <w:shd w:val="clear" w:color="auto" w:fill="FFFFFF" w:themeFill="background1"/>
            <w:vAlign w:val="center"/>
          </w:tcPr>
          <w:p w14:paraId="2A05AAFC"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17</w:t>
            </w:r>
          </w:p>
        </w:tc>
        <w:tc>
          <w:tcPr>
            <w:tcW w:w="3102" w:type="dxa"/>
            <w:gridSpan w:val="2"/>
            <w:shd w:val="clear" w:color="auto" w:fill="FFFFFF" w:themeFill="background1"/>
            <w:vAlign w:val="center"/>
          </w:tcPr>
          <w:p w14:paraId="367D593E" w14:textId="77777777" w:rsidR="002A5295" w:rsidRPr="005608D3" w:rsidRDefault="002A5295" w:rsidP="00FB4C74">
            <w:pPr>
              <w:spacing w:after="0" w:line="240" w:lineRule="auto"/>
              <w:jc w:val="center"/>
              <w:rPr>
                <w:rFonts w:ascii="Times New Roman" w:eastAsia="SimSun" w:hAnsi="Times New Roman" w:cs="Times New Roman"/>
                <w:lang w:eastAsia="zh-CN"/>
              </w:rPr>
            </w:pPr>
          </w:p>
        </w:tc>
      </w:tr>
      <w:tr w:rsidR="002A5295" w:rsidRPr="005608D3" w14:paraId="13E20648" w14:textId="77777777" w:rsidTr="005C347D">
        <w:trPr>
          <w:trHeight w:val="347"/>
        </w:trPr>
        <w:tc>
          <w:tcPr>
            <w:tcW w:w="3386" w:type="dxa"/>
            <w:vAlign w:val="center"/>
          </w:tcPr>
          <w:p w14:paraId="74FF9D91" w14:textId="77777777" w:rsidR="002A5295" w:rsidRPr="00C333A7"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CTU1 (C/E)</w:t>
            </w:r>
          </w:p>
        </w:tc>
        <w:tc>
          <w:tcPr>
            <w:tcW w:w="1552" w:type="dxa"/>
            <w:shd w:val="clear" w:color="auto" w:fill="FFFFFF" w:themeFill="background1"/>
            <w:vAlign w:val="center"/>
          </w:tcPr>
          <w:p w14:paraId="0D4CBFEA"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8" w:type="dxa"/>
            <w:shd w:val="clear" w:color="auto" w:fill="FFFFFF" w:themeFill="background1"/>
            <w:vAlign w:val="center"/>
          </w:tcPr>
          <w:p w14:paraId="546B1E57"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8" w:type="dxa"/>
            <w:shd w:val="clear" w:color="auto" w:fill="FFFFFF" w:themeFill="background1"/>
            <w:vAlign w:val="center"/>
          </w:tcPr>
          <w:p w14:paraId="2C77E17F"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8" w:type="dxa"/>
            <w:shd w:val="clear" w:color="auto" w:fill="FFFFFF" w:themeFill="background1"/>
            <w:vAlign w:val="center"/>
          </w:tcPr>
          <w:p w14:paraId="0E12A293" w14:textId="77777777" w:rsidR="002A5295" w:rsidRPr="005608D3" w:rsidRDefault="002A5295" w:rsidP="00FB4C74">
            <w:pPr>
              <w:spacing w:after="0" w:line="240" w:lineRule="auto"/>
              <w:jc w:val="center"/>
              <w:rPr>
                <w:rFonts w:ascii="Times New Roman" w:eastAsia="SimSun" w:hAnsi="Times New Roman" w:cs="Times New Roman"/>
                <w:lang w:eastAsia="zh-CN"/>
              </w:rPr>
            </w:pPr>
          </w:p>
        </w:tc>
        <w:tc>
          <w:tcPr>
            <w:tcW w:w="1096" w:type="dxa"/>
            <w:shd w:val="clear" w:color="auto" w:fill="FFFFFF" w:themeFill="background1"/>
            <w:vAlign w:val="center"/>
          </w:tcPr>
          <w:p w14:paraId="7BF3A848"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60" w:type="dxa"/>
            <w:shd w:val="clear" w:color="auto" w:fill="FFFFFF" w:themeFill="background1"/>
            <w:vAlign w:val="center"/>
          </w:tcPr>
          <w:p w14:paraId="4D8BCBEA"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269" w:type="dxa"/>
            <w:shd w:val="clear" w:color="auto" w:fill="FFFFFF" w:themeFill="background1"/>
            <w:vAlign w:val="center"/>
          </w:tcPr>
          <w:p w14:paraId="071AB04B"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51" w:type="dxa"/>
            <w:shd w:val="clear" w:color="auto" w:fill="FFFFFF" w:themeFill="background1"/>
            <w:vAlign w:val="center"/>
          </w:tcPr>
          <w:p w14:paraId="25E9F062"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51" w:type="dxa"/>
            <w:shd w:val="clear" w:color="auto" w:fill="FFFFFF" w:themeFill="background1"/>
            <w:vAlign w:val="center"/>
          </w:tcPr>
          <w:p w14:paraId="1AB7AFDA"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5892DF75" w14:textId="77777777" w:rsidTr="005C347D">
        <w:trPr>
          <w:trHeight w:val="347"/>
        </w:trPr>
        <w:tc>
          <w:tcPr>
            <w:tcW w:w="3386" w:type="dxa"/>
            <w:vAlign w:val="center"/>
          </w:tcPr>
          <w:p w14:paraId="6117A197" w14:textId="77777777" w:rsidR="002A5295" w:rsidRPr="00C333A7" w:rsidRDefault="002A5295" w:rsidP="00FB4C74">
            <w:pPr>
              <w:spacing w:after="0" w:line="240" w:lineRule="auto"/>
              <w:rPr>
                <w:rFonts w:ascii="Times New Roman" w:eastAsia="SimSun" w:hAnsi="Times New Roman" w:cs="Times New Roman"/>
                <w:lang w:eastAsia="zh-CN"/>
              </w:rPr>
            </w:pPr>
            <w:proofErr w:type="spellStart"/>
            <w:r w:rsidRPr="00C333A7">
              <w:rPr>
                <w:rFonts w:ascii="Times New Roman" w:hAnsi="Times New Roman" w:cs="Times New Roman"/>
                <w:bCs/>
              </w:rPr>
              <w:t>Molecular</w:t>
            </w:r>
            <w:proofErr w:type="spellEnd"/>
            <w:r w:rsidRPr="00C333A7">
              <w:rPr>
                <w:rFonts w:ascii="Times New Roman" w:hAnsi="Times New Roman" w:cs="Times New Roman"/>
                <w:bCs/>
              </w:rPr>
              <w:t xml:space="preserve"> </w:t>
            </w:r>
            <w:proofErr w:type="spellStart"/>
            <w:r w:rsidRPr="00C333A7">
              <w:rPr>
                <w:rFonts w:ascii="Times New Roman" w:hAnsi="Times New Roman" w:cs="Times New Roman"/>
                <w:bCs/>
              </w:rPr>
              <w:t>Biology</w:t>
            </w:r>
            <w:proofErr w:type="spellEnd"/>
            <w:r w:rsidRPr="00C333A7">
              <w:rPr>
                <w:rFonts w:ascii="Times New Roman" w:hAnsi="Times New Roman" w:cs="Times New Roman"/>
                <w:bCs/>
              </w:rPr>
              <w:t xml:space="preserve"> 1</w:t>
            </w:r>
          </w:p>
        </w:tc>
        <w:tc>
          <w:tcPr>
            <w:tcW w:w="1552" w:type="dxa"/>
            <w:shd w:val="clear" w:color="auto" w:fill="FFFFFF" w:themeFill="background1"/>
            <w:vAlign w:val="center"/>
          </w:tcPr>
          <w:p w14:paraId="629F08DA"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8" w:type="dxa"/>
            <w:shd w:val="clear" w:color="auto" w:fill="FFFFFF" w:themeFill="background1"/>
            <w:vAlign w:val="center"/>
          </w:tcPr>
          <w:p w14:paraId="0A237BB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shd w:val="clear" w:color="auto" w:fill="FFFFFF" w:themeFill="background1"/>
            <w:vAlign w:val="center"/>
          </w:tcPr>
          <w:p w14:paraId="0E4E2A9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shd w:val="clear" w:color="auto" w:fill="FFFFFF" w:themeFill="background1"/>
            <w:vAlign w:val="center"/>
          </w:tcPr>
          <w:p w14:paraId="67C4E082"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096" w:type="dxa"/>
            <w:shd w:val="clear" w:color="auto" w:fill="FFFFFF" w:themeFill="background1"/>
            <w:vAlign w:val="center"/>
          </w:tcPr>
          <w:p w14:paraId="06E5CC8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70h00</w:t>
            </w:r>
          </w:p>
        </w:tc>
        <w:tc>
          <w:tcPr>
            <w:tcW w:w="1160" w:type="dxa"/>
            <w:shd w:val="clear" w:color="auto" w:fill="FFFFFF" w:themeFill="background1"/>
            <w:vAlign w:val="center"/>
          </w:tcPr>
          <w:p w14:paraId="38E3D65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w:t>
            </w:r>
          </w:p>
        </w:tc>
        <w:tc>
          <w:tcPr>
            <w:tcW w:w="1269" w:type="dxa"/>
            <w:shd w:val="clear" w:color="auto" w:fill="FFFFFF" w:themeFill="background1"/>
            <w:vAlign w:val="center"/>
          </w:tcPr>
          <w:p w14:paraId="17A3BC0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551" w:type="dxa"/>
            <w:shd w:val="clear" w:color="auto" w:fill="FFFFFF" w:themeFill="background1"/>
            <w:vAlign w:val="center"/>
          </w:tcPr>
          <w:p w14:paraId="7F701C6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51" w:type="dxa"/>
            <w:shd w:val="clear" w:color="auto" w:fill="FFFFFF" w:themeFill="background1"/>
            <w:vAlign w:val="center"/>
          </w:tcPr>
          <w:p w14:paraId="0AFE4B1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4C803C37" w14:textId="77777777" w:rsidTr="005C347D">
        <w:trPr>
          <w:trHeight w:val="347"/>
        </w:trPr>
        <w:tc>
          <w:tcPr>
            <w:tcW w:w="3386" w:type="dxa"/>
            <w:vAlign w:val="center"/>
          </w:tcPr>
          <w:p w14:paraId="15937741" w14:textId="77777777" w:rsidR="002A5295" w:rsidRPr="00C333A7" w:rsidRDefault="002A5295" w:rsidP="00FB4C74">
            <w:pPr>
              <w:spacing w:after="0" w:line="240" w:lineRule="auto"/>
              <w:rPr>
                <w:rFonts w:ascii="Times New Roman" w:eastAsia="SimSun" w:hAnsi="Times New Roman" w:cs="Times New Roman"/>
                <w:lang w:eastAsia="zh-CN"/>
              </w:rPr>
            </w:pPr>
            <w:proofErr w:type="spellStart"/>
            <w:r w:rsidRPr="00C333A7">
              <w:rPr>
                <w:rFonts w:ascii="Times New Roman" w:hAnsi="Times New Roman" w:cs="Times New Roman"/>
                <w:bCs/>
              </w:rPr>
              <w:t>Microbiological</w:t>
            </w:r>
            <w:proofErr w:type="spellEnd"/>
            <w:r w:rsidRPr="00C333A7">
              <w:rPr>
                <w:rFonts w:ascii="Times New Roman" w:hAnsi="Times New Roman" w:cs="Times New Roman"/>
                <w:bCs/>
              </w:rPr>
              <w:t xml:space="preserve"> Engineering</w:t>
            </w:r>
          </w:p>
        </w:tc>
        <w:tc>
          <w:tcPr>
            <w:tcW w:w="1552" w:type="dxa"/>
            <w:shd w:val="clear" w:color="auto" w:fill="FFFFFF" w:themeFill="background1"/>
            <w:vAlign w:val="center"/>
          </w:tcPr>
          <w:p w14:paraId="5552B3B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8" w:type="dxa"/>
            <w:shd w:val="clear" w:color="auto" w:fill="FFFFFF" w:themeFill="background1"/>
            <w:vAlign w:val="center"/>
          </w:tcPr>
          <w:p w14:paraId="60C5F2D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shd w:val="clear" w:color="auto" w:fill="FFFFFF" w:themeFill="background1"/>
            <w:vAlign w:val="center"/>
          </w:tcPr>
          <w:p w14:paraId="2501D6C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shd w:val="clear" w:color="auto" w:fill="FFFFFF" w:themeFill="background1"/>
            <w:vAlign w:val="center"/>
          </w:tcPr>
          <w:p w14:paraId="529984B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w:t>
            </w:r>
          </w:p>
        </w:tc>
        <w:tc>
          <w:tcPr>
            <w:tcW w:w="1096" w:type="dxa"/>
            <w:shd w:val="clear" w:color="auto" w:fill="FFFFFF" w:themeFill="background1"/>
            <w:vAlign w:val="center"/>
          </w:tcPr>
          <w:p w14:paraId="6685DE1C"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60" w:type="dxa"/>
            <w:shd w:val="clear" w:color="auto" w:fill="FFFFFF" w:themeFill="background1"/>
            <w:vAlign w:val="center"/>
          </w:tcPr>
          <w:p w14:paraId="38A6D2C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9" w:type="dxa"/>
            <w:shd w:val="clear" w:color="auto" w:fill="FFFFFF" w:themeFill="background1"/>
            <w:vAlign w:val="center"/>
          </w:tcPr>
          <w:p w14:paraId="72F0163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51" w:type="dxa"/>
            <w:shd w:val="clear" w:color="auto" w:fill="FFFFFF" w:themeFill="background1"/>
            <w:vAlign w:val="center"/>
          </w:tcPr>
          <w:p w14:paraId="7F924A7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51" w:type="dxa"/>
            <w:shd w:val="clear" w:color="auto" w:fill="FFFFFF" w:themeFill="background1"/>
            <w:vAlign w:val="center"/>
          </w:tcPr>
          <w:p w14:paraId="2A3EF66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1F5BE311" w14:textId="77777777" w:rsidTr="005C347D">
        <w:trPr>
          <w:trHeight w:val="347"/>
        </w:trPr>
        <w:tc>
          <w:tcPr>
            <w:tcW w:w="3386" w:type="dxa"/>
            <w:vAlign w:val="center"/>
          </w:tcPr>
          <w:p w14:paraId="6E92DF8C" w14:textId="77777777" w:rsidR="002A5295" w:rsidRPr="00C333A7"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CTU2 (C/E)</w:t>
            </w:r>
          </w:p>
        </w:tc>
        <w:tc>
          <w:tcPr>
            <w:tcW w:w="11283" w:type="dxa"/>
            <w:gridSpan w:val="9"/>
            <w:shd w:val="clear" w:color="auto" w:fill="FFFFFF" w:themeFill="background1"/>
            <w:vAlign w:val="center"/>
          </w:tcPr>
          <w:p w14:paraId="1396E856"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51811858" w14:textId="77777777" w:rsidTr="005C347D">
        <w:trPr>
          <w:trHeight w:val="347"/>
        </w:trPr>
        <w:tc>
          <w:tcPr>
            <w:tcW w:w="3386" w:type="dxa"/>
            <w:vAlign w:val="center"/>
          </w:tcPr>
          <w:p w14:paraId="2322C304" w14:textId="77777777" w:rsidR="002A5295" w:rsidRPr="00C333A7" w:rsidRDefault="002A5295" w:rsidP="00FB4C74">
            <w:pPr>
              <w:spacing w:after="0" w:line="240" w:lineRule="auto"/>
              <w:rPr>
                <w:rFonts w:ascii="Times New Roman" w:eastAsia="SimSun" w:hAnsi="Times New Roman" w:cs="Times New Roman"/>
                <w:lang w:eastAsia="zh-CN"/>
              </w:rPr>
            </w:pPr>
            <w:proofErr w:type="spellStart"/>
            <w:r w:rsidRPr="00C333A7">
              <w:rPr>
                <w:rFonts w:ascii="Times New Roman" w:hAnsi="Times New Roman" w:cs="Times New Roman"/>
              </w:rPr>
              <w:t>Molecular</w:t>
            </w:r>
            <w:proofErr w:type="spellEnd"/>
            <w:r w:rsidRPr="00C333A7">
              <w:rPr>
                <w:rFonts w:ascii="Times New Roman" w:hAnsi="Times New Roman" w:cs="Times New Roman"/>
              </w:rPr>
              <w:t xml:space="preserve"> </w:t>
            </w:r>
            <w:proofErr w:type="spellStart"/>
            <w:r w:rsidRPr="00C333A7">
              <w:rPr>
                <w:rFonts w:ascii="Times New Roman" w:hAnsi="Times New Roman" w:cs="Times New Roman"/>
              </w:rPr>
              <w:t>Biology</w:t>
            </w:r>
            <w:proofErr w:type="spellEnd"/>
            <w:r w:rsidRPr="00C333A7">
              <w:rPr>
                <w:rFonts w:ascii="Times New Roman" w:hAnsi="Times New Roman" w:cs="Times New Roman"/>
              </w:rPr>
              <w:t xml:space="preserve"> Techniques and Methods</w:t>
            </w:r>
          </w:p>
        </w:tc>
        <w:tc>
          <w:tcPr>
            <w:tcW w:w="1552" w:type="dxa"/>
            <w:shd w:val="clear" w:color="auto" w:fill="FFFFFF" w:themeFill="background1"/>
            <w:vAlign w:val="center"/>
          </w:tcPr>
          <w:p w14:paraId="07A0410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8" w:type="dxa"/>
            <w:shd w:val="clear" w:color="auto" w:fill="FFFFFF" w:themeFill="background1"/>
            <w:vAlign w:val="center"/>
          </w:tcPr>
          <w:p w14:paraId="29EA80F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shd w:val="clear" w:color="auto" w:fill="FFFFFF" w:themeFill="background1"/>
            <w:vAlign w:val="center"/>
          </w:tcPr>
          <w:p w14:paraId="2461F65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shd w:val="clear" w:color="auto" w:fill="FFFFFF" w:themeFill="background1"/>
            <w:vAlign w:val="center"/>
          </w:tcPr>
          <w:p w14:paraId="5D336DEC"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096" w:type="dxa"/>
            <w:shd w:val="clear" w:color="auto" w:fill="FFFFFF" w:themeFill="background1"/>
            <w:vAlign w:val="center"/>
          </w:tcPr>
          <w:p w14:paraId="190CD12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60" w:type="dxa"/>
            <w:shd w:val="clear" w:color="auto" w:fill="FFFFFF" w:themeFill="background1"/>
            <w:vAlign w:val="center"/>
          </w:tcPr>
          <w:p w14:paraId="1BC1680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9" w:type="dxa"/>
            <w:shd w:val="clear" w:color="auto" w:fill="FFFFFF" w:themeFill="background1"/>
            <w:vAlign w:val="center"/>
          </w:tcPr>
          <w:p w14:paraId="65C1266A"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51" w:type="dxa"/>
            <w:shd w:val="clear" w:color="auto" w:fill="FFFFFF" w:themeFill="background1"/>
            <w:vAlign w:val="center"/>
          </w:tcPr>
          <w:p w14:paraId="3DEBA818" w14:textId="77777777" w:rsidR="002A5295" w:rsidRPr="00C333A7" w:rsidRDefault="002A5295" w:rsidP="00FB4C74">
            <w:pPr>
              <w:spacing w:after="0" w:line="240" w:lineRule="auto"/>
              <w:jc w:val="center"/>
              <w:rPr>
                <w:rFonts w:ascii="Times New Roman" w:eastAsia="SimSun" w:hAnsi="Times New Roman" w:cs="Times New Roman"/>
                <w:b/>
                <w:lang w:eastAsia="zh-CN"/>
              </w:rPr>
            </w:pPr>
            <w:r w:rsidRPr="00C333A7">
              <w:rPr>
                <w:rFonts w:ascii="Times New Roman" w:eastAsia="SimSun" w:hAnsi="Times New Roman" w:cs="Times New Roman"/>
                <w:lang w:eastAsia="zh-CN"/>
              </w:rPr>
              <w:t>40 %</w:t>
            </w:r>
          </w:p>
        </w:tc>
        <w:tc>
          <w:tcPr>
            <w:tcW w:w="1551" w:type="dxa"/>
            <w:shd w:val="clear" w:color="auto" w:fill="FFFFFF" w:themeFill="background1"/>
            <w:vAlign w:val="center"/>
          </w:tcPr>
          <w:p w14:paraId="149C76AA" w14:textId="77777777" w:rsidR="002A5295" w:rsidRPr="00C333A7" w:rsidRDefault="002A5295" w:rsidP="00FB4C74">
            <w:pPr>
              <w:spacing w:after="0" w:line="240" w:lineRule="auto"/>
              <w:jc w:val="center"/>
              <w:rPr>
                <w:rFonts w:ascii="Times New Roman" w:eastAsia="SimSun" w:hAnsi="Times New Roman" w:cs="Times New Roman"/>
                <w:b/>
                <w:lang w:eastAsia="zh-CN"/>
              </w:rPr>
            </w:pPr>
            <w:r w:rsidRPr="00C333A7">
              <w:rPr>
                <w:rFonts w:ascii="Times New Roman" w:eastAsia="SimSun" w:hAnsi="Times New Roman" w:cs="Times New Roman"/>
                <w:lang w:eastAsia="zh-CN"/>
              </w:rPr>
              <w:t>60 %</w:t>
            </w:r>
          </w:p>
        </w:tc>
      </w:tr>
      <w:tr w:rsidR="002A5295" w:rsidRPr="005608D3" w14:paraId="7D717D8B" w14:textId="77777777" w:rsidTr="005C347D">
        <w:trPr>
          <w:trHeight w:val="347"/>
        </w:trPr>
        <w:tc>
          <w:tcPr>
            <w:tcW w:w="3386" w:type="dxa"/>
            <w:vAlign w:val="center"/>
          </w:tcPr>
          <w:p w14:paraId="608FD7D6" w14:textId="77777777" w:rsidR="002A5295" w:rsidRPr="00C333A7" w:rsidRDefault="002A5295" w:rsidP="00FB4C74">
            <w:pPr>
              <w:spacing w:after="0" w:line="240" w:lineRule="auto"/>
              <w:rPr>
                <w:rFonts w:ascii="Times New Roman" w:eastAsia="SimSun" w:hAnsi="Times New Roman" w:cs="Times New Roman"/>
                <w:lang w:eastAsia="zh-CN"/>
              </w:rPr>
            </w:pPr>
            <w:r w:rsidRPr="00C333A7">
              <w:rPr>
                <w:rFonts w:ascii="Times New Roman" w:hAnsi="Times New Roman" w:cs="Times New Roman"/>
              </w:rPr>
              <w:t xml:space="preserve">Fundamental </w:t>
            </w:r>
            <w:proofErr w:type="spellStart"/>
            <w:r w:rsidRPr="00C333A7">
              <w:rPr>
                <w:rFonts w:ascii="Times New Roman" w:hAnsi="Times New Roman" w:cs="Times New Roman"/>
              </w:rPr>
              <w:t>Enzymology</w:t>
            </w:r>
            <w:proofErr w:type="spellEnd"/>
          </w:p>
        </w:tc>
        <w:tc>
          <w:tcPr>
            <w:tcW w:w="1552" w:type="dxa"/>
            <w:shd w:val="clear" w:color="auto" w:fill="FFFFFF" w:themeFill="background1"/>
            <w:vAlign w:val="center"/>
          </w:tcPr>
          <w:p w14:paraId="09580DDA"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8" w:type="dxa"/>
            <w:shd w:val="clear" w:color="auto" w:fill="FFFFFF" w:themeFill="background1"/>
            <w:vAlign w:val="center"/>
          </w:tcPr>
          <w:p w14:paraId="1218274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shd w:val="clear" w:color="auto" w:fill="FFFFFF" w:themeFill="background1"/>
            <w:vAlign w:val="center"/>
          </w:tcPr>
          <w:p w14:paraId="43A6D84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shd w:val="clear" w:color="auto" w:fill="FFFFFF" w:themeFill="background1"/>
            <w:vAlign w:val="center"/>
          </w:tcPr>
          <w:p w14:paraId="72C3282D"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096" w:type="dxa"/>
            <w:shd w:val="clear" w:color="auto" w:fill="FFFFFF" w:themeFill="background1"/>
            <w:vAlign w:val="center"/>
          </w:tcPr>
          <w:p w14:paraId="43E93C2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60" w:type="dxa"/>
            <w:shd w:val="clear" w:color="auto" w:fill="FFFFFF" w:themeFill="background1"/>
            <w:vAlign w:val="center"/>
          </w:tcPr>
          <w:p w14:paraId="65B4D2D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9" w:type="dxa"/>
            <w:shd w:val="clear" w:color="auto" w:fill="FFFFFF" w:themeFill="background1"/>
            <w:vAlign w:val="center"/>
          </w:tcPr>
          <w:p w14:paraId="650A8BC7"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51" w:type="dxa"/>
            <w:shd w:val="clear" w:color="auto" w:fill="FFFFFF" w:themeFill="background1"/>
            <w:vAlign w:val="center"/>
          </w:tcPr>
          <w:p w14:paraId="60A1382B" w14:textId="77777777" w:rsidR="002A5295" w:rsidRPr="00C333A7" w:rsidRDefault="002A5295" w:rsidP="00FB4C74">
            <w:pPr>
              <w:spacing w:after="0" w:line="240" w:lineRule="auto"/>
              <w:jc w:val="center"/>
              <w:rPr>
                <w:rFonts w:ascii="Times New Roman" w:eastAsia="SimSun" w:hAnsi="Times New Roman" w:cs="Times New Roman"/>
                <w:b/>
                <w:lang w:eastAsia="zh-CN"/>
              </w:rPr>
            </w:pPr>
            <w:r w:rsidRPr="00C333A7">
              <w:rPr>
                <w:rFonts w:ascii="Times New Roman" w:eastAsia="SimSun" w:hAnsi="Times New Roman" w:cs="Times New Roman"/>
                <w:lang w:eastAsia="zh-CN"/>
              </w:rPr>
              <w:t>40 %</w:t>
            </w:r>
          </w:p>
        </w:tc>
        <w:tc>
          <w:tcPr>
            <w:tcW w:w="1551" w:type="dxa"/>
            <w:shd w:val="clear" w:color="auto" w:fill="FFFFFF" w:themeFill="background1"/>
            <w:vAlign w:val="center"/>
          </w:tcPr>
          <w:p w14:paraId="23F4B286" w14:textId="77777777" w:rsidR="002A5295" w:rsidRPr="00C333A7" w:rsidRDefault="002A5295" w:rsidP="00FB4C74">
            <w:pPr>
              <w:spacing w:after="0" w:line="240" w:lineRule="auto"/>
              <w:jc w:val="center"/>
              <w:rPr>
                <w:rFonts w:ascii="Times New Roman" w:eastAsia="SimSun" w:hAnsi="Times New Roman" w:cs="Times New Roman"/>
                <w:b/>
                <w:lang w:eastAsia="zh-CN"/>
              </w:rPr>
            </w:pPr>
            <w:r w:rsidRPr="00C333A7">
              <w:rPr>
                <w:rFonts w:ascii="Times New Roman" w:eastAsia="SimSun" w:hAnsi="Times New Roman" w:cs="Times New Roman"/>
                <w:lang w:eastAsia="zh-CN"/>
              </w:rPr>
              <w:t>60 %</w:t>
            </w:r>
          </w:p>
        </w:tc>
      </w:tr>
      <w:tr w:rsidR="002A5295" w:rsidRPr="005608D3" w14:paraId="6C75ECA9" w14:textId="77777777" w:rsidTr="005C347D">
        <w:trPr>
          <w:trHeight w:val="347"/>
        </w:trPr>
        <w:tc>
          <w:tcPr>
            <w:tcW w:w="3386" w:type="dxa"/>
            <w:vAlign w:val="center"/>
          </w:tcPr>
          <w:p w14:paraId="05EA268D" w14:textId="77777777" w:rsidR="002A5295" w:rsidRPr="00C333A7" w:rsidRDefault="002A5295" w:rsidP="00FB4C74">
            <w:pPr>
              <w:spacing w:after="0" w:line="240" w:lineRule="auto"/>
              <w:rPr>
                <w:rFonts w:ascii="Times New Roman" w:eastAsia="SimSun" w:hAnsi="Times New Roman" w:cs="Times New Roman"/>
                <w:b/>
                <w:lang w:eastAsia="zh-CN"/>
              </w:rPr>
            </w:pPr>
            <w:proofErr w:type="spellStart"/>
            <w:r w:rsidRPr="00C333A7">
              <w:rPr>
                <w:rFonts w:ascii="Times New Roman" w:hAnsi="Times New Roman" w:cs="Times New Roman"/>
                <w:b/>
              </w:rPr>
              <w:t>Methodology</w:t>
            </w:r>
            <w:proofErr w:type="spellEnd"/>
            <w:r w:rsidRPr="00C333A7">
              <w:rPr>
                <w:rFonts w:ascii="Times New Roman" w:hAnsi="Times New Roman" w:cs="Times New Roman"/>
                <w:b/>
              </w:rPr>
              <w:t xml:space="preserve"> </w:t>
            </w: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5752" w:type="dxa"/>
            <w:gridSpan w:val="5"/>
            <w:shd w:val="clear" w:color="auto" w:fill="FFFFFF" w:themeFill="background1"/>
            <w:vAlign w:val="center"/>
          </w:tcPr>
          <w:p w14:paraId="02D595D1"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60" w:type="dxa"/>
            <w:shd w:val="clear" w:color="auto" w:fill="FFFFFF" w:themeFill="background1"/>
            <w:vAlign w:val="center"/>
          </w:tcPr>
          <w:p w14:paraId="56E114F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269" w:type="dxa"/>
            <w:shd w:val="clear" w:color="auto" w:fill="FFFFFF" w:themeFill="background1"/>
            <w:vAlign w:val="center"/>
          </w:tcPr>
          <w:p w14:paraId="13ED4D3A"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9</w:t>
            </w:r>
          </w:p>
        </w:tc>
        <w:tc>
          <w:tcPr>
            <w:tcW w:w="3102" w:type="dxa"/>
            <w:gridSpan w:val="2"/>
            <w:shd w:val="clear" w:color="auto" w:fill="FFFFFF" w:themeFill="background1"/>
            <w:vAlign w:val="center"/>
          </w:tcPr>
          <w:p w14:paraId="11B8753A"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48C4D468" w14:textId="77777777" w:rsidTr="005C347D">
        <w:trPr>
          <w:trHeight w:val="347"/>
        </w:trPr>
        <w:tc>
          <w:tcPr>
            <w:tcW w:w="3386" w:type="dxa"/>
            <w:vAlign w:val="center"/>
          </w:tcPr>
          <w:p w14:paraId="03051140" w14:textId="77777777" w:rsidR="002A5295" w:rsidRPr="00C333A7"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MTU1 (C/E)</w:t>
            </w:r>
          </w:p>
        </w:tc>
        <w:tc>
          <w:tcPr>
            <w:tcW w:w="1552" w:type="dxa"/>
            <w:shd w:val="clear" w:color="auto" w:fill="FFFFFF" w:themeFill="background1"/>
            <w:vAlign w:val="center"/>
          </w:tcPr>
          <w:p w14:paraId="74736F7B"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8" w:type="dxa"/>
            <w:shd w:val="clear" w:color="auto" w:fill="FFFFFF" w:themeFill="background1"/>
            <w:vAlign w:val="center"/>
          </w:tcPr>
          <w:p w14:paraId="0B88BA79"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8" w:type="dxa"/>
            <w:shd w:val="clear" w:color="auto" w:fill="FFFFFF" w:themeFill="background1"/>
            <w:vAlign w:val="center"/>
          </w:tcPr>
          <w:p w14:paraId="17667705"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8" w:type="dxa"/>
            <w:shd w:val="clear" w:color="auto" w:fill="FFFFFF" w:themeFill="background1"/>
            <w:vAlign w:val="center"/>
          </w:tcPr>
          <w:p w14:paraId="50F0C418"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096" w:type="dxa"/>
            <w:shd w:val="clear" w:color="auto" w:fill="FFFFFF" w:themeFill="background1"/>
            <w:vAlign w:val="center"/>
          </w:tcPr>
          <w:p w14:paraId="3F9FBF49"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60" w:type="dxa"/>
            <w:shd w:val="clear" w:color="auto" w:fill="FFFFFF" w:themeFill="background1"/>
            <w:vAlign w:val="center"/>
          </w:tcPr>
          <w:p w14:paraId="6E7A22F1"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269" w:type="dxa"/>
            <w:shd w:val="clear" w:color="auto" w:fill="FFFFFF" w:themeFill="background1"/>
            <w:vAlign w:val="center"/>
          </w:tcPr>
          <w:p w14:paraId="5E9B6612"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51" w:type="dxa"/>
            <w:shd w:val="clear" w:color="auto" w:fill="FFFFFF" w:themeFill="background1"/>
            <w:vAlign w:val="center"/>
          </w:tcPr>
          <w:p w14:paraId="0AA79762"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51" w:type="dxa"/>
            <w:shd w:val="clear" w:color="auto" w:fill="FFFFFF" w:themeFill="background1"/>
            <w:vAlign w:val="center"/>
          </w:tcPr>
          <w:p w14:paraId="5A675215"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34B61163" w14:textId="77777777" w:rsidTr="005C347D">
        <w:trPr>
          <w:trHeight w:val="347"/>
        </w:trPr>
        <w:tc>
          <w:tcPr>
            <w:tcW w:w="3386" w:type="dxa"/>
            <w:vAlign w:val="center"/>
          </w:tcPr>
          <w:p w14:paraId="42157F62" w14:textId="77777777" w:rsidR="002A5295" w:rsidRPr="00C333A7" w:rsidRDefault="002A5295" w:rsidP="00FB4C74">
            <w:pPr>
              <w:spacing w:after="0" w:line="240" w:lineRule="auto"/>
              <w:rPr>
                <w:rFonts w:ascii="Times New Roman" w:eastAsia="SimSun" w:hAnsi="Times New Roman" w:cs="Times New Roman"/>
                <w:lang w:eastAsia="zh-CN"/>
              </w:rPr>
            </w:pPr>
            <w:proofErr w:type="spellStart"/>
            <w:r w:rsidRPr="00C333A7">
              <w:rPr>
                <w:rFonts w:ascii="Times New Roman" w:hAnsi="Times New Roman" w:cs="Times New Roman"/>
                <w:bCs/>
              </w:rPr>
              <w:t>Molecular</w:t>
            </w:r>
            <w:proofErr w:type="spellEnd"/>
            <w:r w:rsidRPr="00C333A7">
              <w:rPr>
                <w:rFonts w:ascii="Times New Roman" w:hAnsi="Times New Roman" w:cs="Times New Roman"/>
                <w:bCs/>
              </w:rPr>
              <w:t xml:space="preserve"> </w:t>
            </w:r>
            <w:proofErr w:type="spellStart"/>
            <w:r w:rsidRPr="00C333A7">
              <w:rPr>
                <w:rFonts w:ascii="Times New Roman" w:hAnsi="Times New Roman" w:cs="Times New Roman"/>
                <w:bCs/>
              </w:rPr>
              <w:t>Biology</w:t>
            </w:r>
            <w:proofErr w:type="spellEnd"/>
            <w:r w:rsidRPr="00C333A7">
              <w:rPr>
                <w:rFonts w:ascii="Times New Roman" w:hAnsi="Times New Roman" w:cs="Times New Roman"/>
                <w:bCs/>
              </w:rPr>
              <w:t xml:space="preserve"> Workshop (01)</w:t>
            </w:r>
            <w:r>
              <w:rPr>
                <w:rFonts w:ascii="Times New Roman" w:hAnsi="Times New Roman" w:cs="Times New Roman"/>
                <w:bCs/>
              </w:rPr>
              <w:t xml:space="preserve"> </w:t>
            </w:r>
            <w:r w:rsidRPr="00C333A7">
              <w:rPr>
                <w:rFonts w:ascii="Times New Roman" w:hAnsi="Times New Roman" w:cs="Times New Roman"/>
                <w:bCs/>
              </w:rPr>
              <w:t xml:space="preserve">: </w:t>
            </w:r>
            <w:proofErr w:type="spellStart"/>
            <w:r w:rsidRPr="00C333A7">
              <w:rPr>
                <w:rFonts w:ascii="Times New Roman" w:hAnsi="Times New Roman" w:cs="Times New Roman"/>
                <w:bCs/>
              </w:rPr>
              <w:t>Molecular</w:t>
            </w:r>
            <w:proofErr w:type="spellEnd"/>
            <w:r w:rsidRPr="00C333A7">
              <w:rPr>
                <w:rFonts w:ascii="Times New Roman" w:hAnsi="Times New Roman" w:cs="Times New Roman"/>
                <w:bCs/>
              </w:rPr>
              <w:t xml:space="preserve"> </w:t>
            </w:r>
            <w:proofErr w:type="spellStart"/>
            <w:r w:rsidRPr="00C333A7">
              <w:rPr>
                <w:rFonts w:ascii="Times New Roman" w:hAnsi="Times New Roman" w:cs="Times New Roman"/>
                <w:bCs/>
              </w:rPr>
              <w:t>Biology</w:t>
            </w:r>
            <w:proofErr w:type="spellEnd"/>
            <w:r w:rsidRPr="00C333A7">
              <w:rPr>
                <w:rFonts w:ascii="Times New Roman" w:hAnsi="Times New Roman" w:cs="Times New Roman"/>
                <w:bCs/>
              </w:rPr>
              <w:t xml:space="preserve"> Methods</w:t>
            </w:r>
          </w:p>
        </w:tc>
        <w:tc>
          <w:tcPr>
            <w:tcW w:w="1552" w:type="dxa"/>
            <w:shd w:val="clear" w:color="auto" w:fill="FFFFFF" w:themeFill="background1"/>
            <w:vAlign w:val="center"/>
          </w:tcPr>
          <w:p w14:paraId="4DC4B82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60h00</w:t>
            </w:r>
          </w:p>
        </w:tc>
        <w:tc>
          <w:tcPr>
            <w:tcW w:w="1128" w:type="dxa"/>
            <w:shd w:val="clear" w:color="auto" w:fill="FFFFFF" w:themeFill="background1"/>
            <w:vAlign w:val="center"/>
          </w:tcPr>
          <w:p w14:paraId="0ED8A88D" w14:textId="77777777" w:rsidR="002A5295" w:rsidRPr="005608D3" w:rsidRDefault="002A5295" w:rsidP="00FB4C74">
            <w:pPr>
              <w:spacing w:after="0" w:line="240" w:lineRule="auto"/>
              <w:jc w:val="center"/>
              <w:rPr>
                <w:rFonts w:ascii="Times New Roman" w:eastAsia="SimSun" w:hAnsi="Times New Roman" w:cs="Times New Roman"/>
                <w:b/>
                <w:lang w:eastAsia="zh-CN"/>
              </w:rPr>
            </w:pPr>
          </w:p>
        </w:tc>
        <w:tc>
          <w:tcPr>
            <w:tcW w:w="988" w:type="dxa"/>
            <w:shd w:val="clear" w:color="auto" w:fill="FFFFFF" w:themeFill="background1"/>
            <w:vAlign w:val="center"/>
          </w:tcPr>
          <w:p w14:paraId="28C6E58B" w14:textId="77777777" w:rsidR="002A5295" w:rsidRPr="005608D3" w:rsidRDefault="002A5295" w:rsidP="00FB4C74">
            <w:pPr>
              <w:spacing w:after="0" w:line="240" w:lineRule="auto"/>
              <w:jc w:val="center"/>
              <w:rPr>
                <w:rFonts w:ascii="Times New Roman" w:eastAsia="SimSun" w:hAnsi="Times New Roman" w:cs="Times New Roman"/>
                <w:b/>
                <w:lang w:eastAsia="zh-CN"/>
              </w:rPr>
            </w:pPr>
          </w:p>
        </w:tc>
        <w:tc>
          <w:tcPr>
            <w:tcW w:w="988" w:type="dxa"/>
            <w:shd w:val="clear" w:color="auto" w:fill="FFFFFF" w:themeFill="background1"/>
            <w:vAlign w:val="center"/>
          </w:tcPr>
          <w:p w14:paraId="7160C17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04h00</w:t>
            </w:r>
          </w:p>
        </w:tc>
        <w:tc>
          <w:tcPr>
            <w:tcW w:w="1096" w:type="dxa"/>
            <w:shd w:val="clear" w:color="auto" w:fill="FFFFFF" w:themeFill="background1"/>
            <w:vAlign w:val="center"/>
          </w:tcPr>
          <w:p w14:paraId="27E9CB8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60h00</w:t>
            </w:r>
          </w:p>
        </w:tc>
        <w:tc>
          <w:tcPr>
            <w:tcW w:w="1160" w:type="dxa"/>
            <w:shd w:val="clear" w:color="auto" w:fill="FFFFFF" w:themeFill="background1"/>
            <w:vAlign w:val="center"/>
          </w:tcPr>
          <w:p w14:paraId="4F315B1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w:t>
            </w:r>
          </w:p>
        </w:tc>
        <w:tc>
          <w:tcPr>
            <w:tcW w:w="1269" w:type="dxa"/>
            <w:shd w:val="clear" w:color="auto" w:fill="FFFFFF" w:themeFill="background1"/>
            <w:vAlign w:val="center"/>
          </w:tcPr>
          <w:p w14:paraId="3380A73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551" w:type="dxa"/>
            <w:shd w:val="clear" w:color="auto" w:fill="FFFFFF" w:themeFill="background1"/>
            <w:vAlign w:val="center"/>
          </w:tcPr>
          <w:p w14:paraId="699CFB91" w14:textId="77777777" w:rsidR="002A5295" w:rsidRPr="00C01FC3" w:rsidRDefault="002A5295" w:rsidP="00FB4C74">
            <w:pPr>
              <w:spacing w:after="0" w:line="240" w:lineRule="auto"/>
              <w:jc w:val="center"/>
              <w:rPr>
                <w:rFonts w:ascii="Times New Roman" w:eastAsia="SimSun" w:hAnsi="Times New Roman" w:cs="Times New Roman"/>
                <w:b/>
                <w:bCs/>
                <w:lang w:eastAsia="zh-CN"/>
              </w:rPr>
            </w:pPr>
            <w:r w:rsidRPr="00C01FC3">
              <w:rPr>
                <w:rFonts w:ascii="Times New Roman" w:eastAsia="SimSun" w:hAnsi="Times New Roman" w:cs="Times New Roman"/>
                <w:b/>
                <w:bCs/>
                <w:lang w:eastAsia="zh-CN"/>
              </w:rPr>
              <w:t xml:space="preserve">  60 %  </w:t>
            </w:r>
          </w:p>
        </w:tc>
        <w:tc>
          <w:tcPr>
            <w:tcW w:w="1551" w:type="dxa"/>
            <w:shd w:val="clear" w:color="auto" w:fill="FFFFFF" w:themeFill="background1"/>
            <w:vAlign w:val="center"/>
          </w:tcPr>
          <w:p w14:paraId="466BE828" w14:textId="77777777" w:rsidR="002A5295" w:rsidRPr="00C01FC3" w:rsidRDefault="002A5295" w:rsidP="00FB4C74">
            <w:pPr>
              <w:spacing w:after="0" w:line="240" w:lineRule="auto"/>
              <w:jc w:val="center"/>
              <w:rPr>
                <w:rFonts w:ascii="Times New Roman" w:eastAsia="SimSun" w:hAnsi="Times New Roman" w:cs="Times New Roman"/>
                <w:b/>
                <w:bCs/>
                <w:lang w:eastAsia="zh-CN"/>
              </w:rPr>
            </w:pPr>
            <w:r w:rsidRPr="00C01FC3">
              <w:rPr>
                <w:rFonts w:ascii="Times New Roman" w:eastAsia="SimSun" w:hAnsi="Times New Roman" w:cs="Times New Roman"/>
                <w:b/>
                <w:bCs/>
                <w:lang w:eastAsia="zh-CN"/>
              </w:rPr>
              <w:t>40 %</w:t>
            </w:r>
          </w:p>
        </w:tc>
      </w:tr>
      <w:tr w:rsidR="002A5295" w:rsidRPr="005608D3" w14:paraId="60A785D9" w14:textId="77777777" w:rsidTr="005C347D">
        <w:trPr>
          <w:trHeight w:val="347"/>
        </w:trPr>
        <w:tc>
          <w:tcPr>
            <w:tcW w:w="3386" w:type="dxa"/>
            <w:vAlign w:val="center"/>
          </w:tcPr>
          <w:p w14:paraId="47C5C80C" w14:textId="77777777" w:rsidR="002A5295" w:rsidRPr="00C333A7"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MTU2 (C/E)</w:t>
            </w:r>
          </w:p>
        </w:tc>
        <w:tc>
          <w:tcPr>
            <w:tcW w:w="1552" w:type="dxa"/>
            <w:shd w:val="clear" w:color="auto" w:fill="FFFFFF" w:themeFill="background1"/>
            <w:vAlign w:val="center"/>
          </w:tcPr>
          <w:p w14:paraId="09986056"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8" w:type="dxa"/>
            <w:shd w:val="clear" w:color="auto" w:fill="FFFFFF" w:themeFill="background1"/>
            <w:vAlign w:val="center"/>
          </w:tcPr>
          <w:p w14:paraId="35B46CE7"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8" w:type="dxa"/>
            <w:shd w:val="clear" w:color="auto" w:fill="FFFFFF" w:themeFill="background1"/>
            <w:vAlign w:val="center"/>
          </w:tcPr>
          <w:p w14:paraId="65C2B375"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8" w:type="dxa"/>
            <w:shd w:val="clear" w:color="auto" w:fill="FFFFFF" w:themeFill="background1"/>
            <w:vAlign w:val="center"/>
          </w:tcPr>
          <w:p w14:paraId="796B6BAA"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096" w:type="dxa"/>
            <w:shd w:val="clear" w:color="auto" w:fill="FFFFFF" w:themeFill="background1"/>
            <w:vAlign w:val="center"/>
          </w:tcPr>
          <w:p w14:paraId="290E42A2"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60" w:type="dxa"/>
            <w:shd w:val="clear" w:color="auto" w:fill="FFFFFF" w:themeFill="background1"/>
            <w:vAlign w:val="center"/>
          </w:tcPr>
          <w:p w14:paraId="231F0DA8"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269" w:type="dxa"/>
            <w:shd w:val="clear" w:color="auto" w:fill="FFFFFF" w:themeFill="background1"/>
            <w:vAlign w:val="center"/>
          </w:tcPr>
          <w:p w14:paraId="795BA079" w14:textId="77777777" w:rsidR="002A5295" w:rsidRPr="005608D3" w:rsidRDefault="002A5295" w:rsidP="00FB4C74">
            <w:pPr>
              <w:spacing w:after="0" w:line="240" w:lineRule="auto"/>
              <w:rPr>
                <w:rFonts w:ascii="Times New Roman" w:eastAsia="SimSun" w:hAnsi="Times New Roman" w:cs="Times New Roman"/>
                <w:lang w:eastAsia="zh-CN"/>
              </w:rPr>
            </w:pPr>
          </w:p>
        </w:tc>
        <w:tc>
          <w:tcPr>
            <w:tcW w:w="3102" w:type="dxa"/>
            <w:gridSpan w:val="2"/>
            <w:shd w:val="clear" w:color="auto" w:fill="FFFFFF" w:themeFill="background1"/>
            <w:vAlign w:val="center"/>
          </w:tcPr>
          <w:p w14:paraId="4B2835DF"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5BDC7999" w14:textId="77777777" w:rsidTr="005C347D">
        <w:trPr>
          <w:trHeight w:val="347"/>
        </w:trPr>
        <w:tc>
          <w:tcPr>
            <w:tcW w:w="3386" w:type="dxa"/>
            <w:vAlign w:val="center"/>
          </w:tcPr>
          <w:p w14:paraId="15C6CDDF" w14:textId="77777777" w:rsidR="002A5295" w:rsidRPr="00C333A7" w:rsidRDefault="002A5295" w:rsidP="00FB4C74">
            <w:pPr>
              <w:spacing w:after="0" w:line="240" w:lineRule="auto"/>
              <w:rPr>
                <w:rFonts w:ascii="Times New Roman" w:eastAsia="SimSun" w:hAnsi="Times New Roman" w:cs="Times New Roman"/>
                <w:lang w:eastAsia="zh-CN"/>
              </w:rPr>
            </w:pPr>
            <w:proofErr w:type="spellStart"/>
            <w:r w:rsidRPr="00C333A7">
              <w:rPr>
                <w:rFonts w:ascii="Times New Roman" w:eastAsia="SimSun" w:hAnsi="Times New Roman" w:cs="Times New Roman"/>
                <w:lang w:eastAsia="zh-CN"/>
              </w:rPr>
              <w:t>Microbiological</w:t>
            </w:r>
            <w:proofErr w:type="spellEnd"/>
            <w:r w:rsidRPr="00C333A7">
              <w:rPr>
                <w:rFonts w:ascii="Times New Roman" w:eastAsia="SimSun" w:hAnsi="Times New Roman" w:cs="Times New Roman"/>
                <w:lang w:eastAsia="zh-CN"/>
              </w:rPr>
              <w:t xml:space="preserve"> Engineering Workshop</w:t>
            </w:r>
          </w:p>
        </w:tc>
        <w:tc>
          <w:tcPr>
            <w:tcW w:w="1552" w:type="dxa"/>
            <w:shd w:val="clear" w:color="auto" w:fill="FFFFFF" w:themeFill="background1"/>
            <w:vAlign w:val="center"/>
          </w:tcPr>
          <w:p w14:paraId="06D4970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8" w:type="dxa"/>
            <w:shd w:val="clear" w:color="auto" w:fill="FFFFFF" w:themeFill="background1"/>
            <w:vAlign w:val="center"/>
          </w:tcPr>
          <w:p w14:paraId="24B328DC"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8" w:type="dxa"/>
            <w:shd w:val="clear" w:color="auto" w:fill="FFFFFF" w:themeFill="background1"/>
            <w:vAlign w:val="center"/>
          </w:tcPr>
          <w:p w14:paraId="08334BAE"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8" w:type="dxa"/>
            <w:shd w:val="clear" w:color="auto" w:fill="FFFFFF" w:themeFill="background1"/>
            <w:vAlign w:val="center"/>
          </w:tcPr>
          <w:p w14:paraId="32EAF7D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03h00</w:t>
            </w:r>
          </w:p>
        </w:tc>
        <w:tc>
          <w:tcPr>
            <w:tcW w:w="1096" w:type="dxa"/>
            <w:shd w:val="clear" w:color="auto" w:fill="FFFFFF" w:themeFill="background1"/>
            <w:vAlign w:val="center"/>
          </w:tcPr>
          <w:p w14:paraId="7B323A8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60" w:type="dxa"/>
            <w:shd w:val="clear" w:color="auto" w:fill="FFFFFF" w:themeFill="background1"/>
            <w:vAlign w:val="center"/>
          </w:tcPr>
          <w:p w14:paraId="50FC6E4A"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9" w:type="dxa"/>
            <w:shd w:val="clear" w:color="auto" w:fill="FFFFFF" w:themeFill="background1"/>
            <w:vAlign w:val="center"/>
          </w:tcPr>
          <w:p w14:paraId="7F1FE28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51" w:type="dxa"/>
            <w:shd w:val="clear" w:color="auto" w:fill="FFFFFF" w:themeFill="background1"/>
            <w:vAlign w:val="center"/>
          </w:tcPr>
          <w:p w14:paraId="0542202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51" w:type="dxa"/>
            <w:shd w:val="clear" w:color="auto" w:fill="FFFFFF" w:themeFill="background1"/>
            <w:vAlign w:val="center"/>
          </w:tcPr>
          <w:p w14:paraId="54D71F6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03B6BDFF" w14:textId="77777777" w:rsidTr="005C347D">
        <w:trPr>
          <w:trHeight w:val="347"/>
        </w:trPr>
        <w:tc>
          <w:tcPr>
            <w:tcW w:w="3386" w:type="dxa"/>
            <w:vAlign w:val="center"/>
          </w:tcPr>
          <w:p w14:paraId="3431D1DA" w14:textId="77777777" w:rsidR="002A5295" w:rsidRPr="00C333A7"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 xml:space="preserve">Discovery </w:t>
            </w: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5752" w:type="dxa"/>
            <w:gridSpan w:val="5"/>
            <w:shd w:val="clear" w:color="auto" w:fill="FFFFFF" w:themeFill="background1"/>
            <w:vAlign w:val="center"/>
          </w:tcPr>
          <w:p w14:paraId="764C67EB"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60" w:type="dxa"/>
            <w:shd w:val="clear" w:color="auto" w:fill="FFFFFF" w:themeFill="background1"/>
            <w:vAlign w:val="center"/>
          </w:tcPr>
          <w:p w14:paraId="6C3B866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9" w:type="dxa"/>
            <w:shd w:val="clear" w:color="auto" w:fill="FFFFFF" w:themeFill="background1"/>
            <w:vAlign w:val="center"/>
          </w:tcPr>
          <w:p w14:paraId="429FE3C7"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w:t>
            </w:r>
          </w:p>
        </w:tc>
        <w:tc>
          <w:tcPr>
            <w:tcW w:w="3102" w:type="dxa"/>
            <w:gridSpan w:val="2"/>
            <w:shd w:val="clear" w:color="auto" w:fill="FFFFFF" w:themeFill="background1"/>
            <w:vAlign w:val="center"/>
          </w:tcPr>
          <w:p w14:paraId="0AF2125A"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703475CB" w14:textId="77777777" w:rsidTr="005C347D">
        <w:trPr>
          <w:trHeight w:val="347"/>
        </w:trPr>
        <w:tc>
          <w:tcPr>
            <w:tcW w:w="3386" w:type="dxa"/>
            <w:vAlign w:val="center"/>
          </w:tcPr>
          <w:p w14:paraId="14A39510" w14:textId="34CDFBA9" w:rsidR="002A5295" w:rsidRPr="00C333A7" w:rsidRDefault="002C7DAC" w:rsidP="00FB4C74">
            <w:pPr>
              <w:spacing w:after="0" w:line="240" w:lineRule="auto"/>
              <w:rPr>
                <w:rFonts w:ascii="Times New Roman" w:eastAsia="SimSun" w:hAnsi="Times New Roman" w:cs="Times New Roman"/>
                <w:lang w:eastAsia="zh-CN"/>
              </w:rPr>
            </w:pPr>
            <w:proofErr w:type="spellStart"/>
            <w:r w:rsidRPr="002C7DAC">
              <w:rPr>
                <w:rFonts w:ascii="Times New Roman" w:eastAsia="SimSun" w:hAnsi="Times New Roman" w:cs="Times New Roman"/>
                <w:lang w:eastAsia="zh-CN"/>
              </w:rPr>
              <w:t>Biochemistry</w:t>
            </w:r>
            <w:proofErr w:type="spellEnd"/>
            <w:r w:rsidRPr="002C7DAC">
              <w:rPr>
                <w:rFonts w:ascii="Times New Roman" w:eastAsia="SimSun" w:hAnsi="Times New Roman" w:cs="Times New Roman"/>
                <w:lang w:eastAsia="zh-CN"/>
              </w:rPr>
              <w:t xml:space="preserve"> of </w:t>
            </w:r>
            <w:proofErr w:type="spellStart"/>
            <w:r w:rsidRPr="002C7DAC">
              <w:rPr>
                <w:rFonts w:ascii="Times New Roman" w:eastAsia="SimSun" w:hAnsi="Times New Roman" w:cs="Times New Roman"/>
                <w:lang w:eastAsia="zh-CN"/>
              </w:rPr>
              <w:t>Secondary</w:t>
            </w:r>
            <w:proofErr w:type="spellEnd"/>
            <w:r w:rsidRPr="002C7DAC">
              <w:rPr>
                <w:rFonts w:ascii="Times New Roman" w:eastAsia="SimSun" w:hAnsi="Times New Roman" w:cs="Times New Roman"/>
                <w:lang w:eastAsia="zh-CN"/>
              </w:rPr>
              <w:t xml:space="preserve"> </w:t>
            </w:r>
            <w:proofErr w:type="spellStart"/>
            <w:r w:rsidRPr="002C7DAC">
              <w:rPr>
                <w:rFonts w:ascii="Times New Roman" w:eastAsia="SimSun" w:hAnsi="Times New Roman" w:cs="Times New Roman"/>
                <w:lang w:eastAsia="zh-CN"/>
              </w:rPr>
              <w:t>Metabolites</w:t>
            </w:r>
            <w:proofErr w:type="spellEnd"/>
          </w:p>
        </w:tc>
        <w:tc>
          <w:tcPr>
            <w:tcW w:w="1552" w:type="dxa"/>
            <w:shd w:val="clear" w:color="auto" w:fill="FFFFFF" w:themeFill="background1"/>
            <w:vAlign w:val="center"/>
          </w:tcPr>
          <w:p w14:paraId="629A4DD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8" w:type="dxa"/>
            <w:shd w:val="clear" w:color="auto" w:fill="FFFFFF" w:themeFill="background1"/>
            <w:vAlign w:val="center"/>
          </w:tcPr>
          <w:p w14:paraId="54A938C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shd w:val="clear" w:color="auto" w:fill="FFFFFF" w:themeFill="background1"/>
            <w:vAlign w:val="center"/>
          </w:tcPr>
          <w:p w14:paraId="7AF4E86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shd w:val="clear" w:color="auto" w:fill="FFFFFF" w:themeFill="background1"/>
            <w:vAlign w:val="center"/>
          </w:tcPr>
          <w:p w14:paraId="2085F3F8" w14:textId="77777777" w:rsidR="002A5295" w:rsidRPr="005608D3" w:rsidRDefault="002A5295" w:rsidP="00FB4C74">
            <w:pPr>
              <w:spacing w:after="0" w:line="240" w:lineRule="auto"/>
              <w:jc w:val="center"/>
              <w:rPr>
                <w:rFonts w:ascii="Times New Roman" w:eastAsia="SimSun" w:hAnsi="Times New Roman" w:cs="Times New Roman"/>
                <w:b/>
                <w:lang w:eastAsia="zh-CN"/>
              </w:rPr>
            </w:pPr>
          </w:p>
        </w:tc>
        <w:tc>
          <w:tcPr>
            <w:tcW w:w="1096" w:type="dxa"/>
            <w:shd w:val="clear" w:color="auto" w:fill="FFFFFF" w:themeFill="background1"/>
            <w:vAlign w:val="center"/>
          </w:tcPr>
          <w:p w14:paraId="4DED3E7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25h00</w:t>
            </w:r>
          </w:p>
        </w:tc>
        <w:tc>
          <w:tcPr>
            <w:tcW w:w="1160" w:type="dxa"/>
            <w:shd w:val="clear" w:color="auto" w:fill="FFFFFF" w:themeFill="background1"/>
            <w:vAlign w:val="center"/>
          </w:tcPr>
          <w:p w14:paraId="218359F7"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9" w:type="dxa"/>
            <w:shd w:val="clear" w:color="auto" w:fill="FFFFFF" w:themeFill="background1"/>
            <w:vAlign w:val="center"/>
          </w:tcPr>
          <w:p w14:paraId="471F2BA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551" w:type="dxa"/>
            <w:shd w:val="clear" w:color="auto" w:fill="FFFFFF" w:themeFill="background1"/>
            <w:vAlign w:val="center"/>
          </w:tcPr>
          <w:p w14:paraId="11DB689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51" w:type="dxa"/>
            <w:shd w:val="clear" w:color="auto" w:fill="FFFFFF" w:themeFill="background1"/>
            <w:vAlign w:val="center"/>
          </w:tcPr>
          <w:p w14:paraId="2948FD9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57E17D9C" w14:textId="77777777" w:rsidTr="005C347D">
        <w:trPr>
          <w:trHeight w:val="347"/>
        </w:trPr>
        <w:tc>
          <w:tcPr>
            <w:tcW w:w="3386" w:type="dxa"/>
            <w:vAlign w:val="center"/>
          </w:tcPr>
          <w:p w14:paraId="2797EFF3" w14:textId="77777777" w:rsidR="002A5295" w:rsidRPr="00C333A7" w:rsidRDefault="002A5295" w:rsidP="00FB4C74">
            <w:pPr>
              <w:spacing w:after="0" w:line="240" w:lineRule="auto"/>
              <w:rPr>
                <w:rFonts w:ascii="Times New Roman" w:eastAsia="SimSun" w:hAnsi="Times New Roman" w:cs="Times New Roman"/>
                <w:lang w:eastAsia="zh-CN"/>
              </w:rPr>
            </w:pPr>
            <w:proofErr w:type="spellStart"/>
            <w:r w:rsidRPr="00C333A7">
              <w:rPr>
                <w:rFonts w:ascii="Times New Roman" w:eastAsia="SimSun" w:hAnsi="Times New Roman" w:cs="Times New Roman"/>
                <w:lang w:eastAsia="zh-CN"/>
              </w:rPr>
              <w:t>Research</w:t>
            </w:r>
            <w:proofErr w:type="spellEnd"/>
            <w:r w:rsidRPr="00C333A7">
              <w:rPr>
                <w:rFonts w:ascii="Times New Roman" w:eastAsia="SimSun" w:hAnsi="Times New Roman" w:cs="Times New Roman"/>
                <w:lang w:eastAsia="zh-CN"/>
              </w:rPr>
              <w:t xml:space="preserve"> </w:t>
            </w:r>
            <w:proofErr w:type="spellStart"/>
            <w:r w:rsidRPr="00C333A7">
              <w:rPr>
                <w:rFonts w:ascii="Times New Roman" w:eastAsia="SimSun" w:hAnsi="Times New Roman" w:cs="Times New Roman"/>
                <w:lang w:eastAsia="zh-CN"/>
              </w:rPr>
              <w:t>Strategies</w:t>
            </w:r>
            <w:proofErr w:type="spellEnd"/>
            <w:r w:rsidRPr="00C333A7">
              <w:rPr>
                <w:rFonts w:ascii="Times New Roman" w:eastAsia="SimSun" w:hAnsi="Times New Roman" w:cs="Times New Roman"/>
                <w:lang w:eastAsia="zh-CN"/>
              </w:rPr>
              <w:t xml:space="preserve"> and Scientific Communication</w:t>
            </w:r>
          </w:p>
        </w:tc>
        <w:tc>
          <w:tcPr>
            <w:tcW w:w="1552" w:type="dxa"/>
            <w:shd w:val="clear" w:color="auto" w:fill="FFFFFF" w:themeFill="background1"/>
            <w:vAlign w:val="center"/>
          </w:tcPr>
          <w:p w14:paraId="0ADCF2D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22h30</w:t>
            </w:r>
          </w:p>
        </w:tc>
        <w:tc>
          <w:tcPr>
            <w:tcW w:w="1128" w:type="dxa"/>
            <w:shd w:val="clear" w:color="auto" w:fill="FFFFFF" w:themeFill="background1"/>
            <w:vAlign w:val="center"/>
          </w:tcPr>
          <w:p w14:paraId="595D6A2A"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shd w:val="clear" w:color="auto" w:fill="FFFFFF" w:themeFill="background1"/>
            <w:vAlign w:val="center"/>
          </w:tcPr>
          <w:p w14:paraId="6FBEA658" w14:textId="77777777" w:rsidR="002A5295" w:rsidRPr="005608D3" w:rsidRDefault="002A5295" w:rsidP="00FB4C74">
            <w:pPr>
              <w:spacing w:after="0" w:line="240" w:lineRule="auto"/>
              <w:jc w:val="center"/>
              <w:rPr>
                <w:rFonts w:ascii="Times New Roman" w:eastAsia="SimSun" w:hAnsi="Times New Roman" w:cs="Times New Roman"/>
                <w:b/>
                <w:lang w:eastAsia="zh-CN"/>
              </w:rPr>
            </w:pPr>
          </w:p>
        </w:tc>
        <w:tc>
          <w:tcPr>
            <w:tcW w:w="988" w:type="dxa"/>
            <w:shd w:val="clear" w:color="auto" w:fill="FFFFFF" w:themeFill="background1"/>
            <w:vAlign w:val="center"/>
          </w:tcPr>
          <w:p w14:paraId="00007D0D" w14:textId="77777777" w:rsidR="002A5295" w:rsidRPr="005608D3" w:rsidRDefault="002A5295" w:rsidP="00FB4C74">
            <w:pPr>
              <w:spacing w:after="0" w:line="240" w:lineRule="auto"/>
              <w:jc w:val="center"/>
              <w:rPr>
                <w:rFonts w:ascii="Times New Roman" w:eastAsia="SimSun" w:hAnsi="Times New Roman" w:cs="Times New Roman"/>
                <w:b/>
                <w:lang w:eastAsia="zh-CN"/>
              </w:rPr>
            </w:pPr>
          </w:p>
        </w:tc>
        <w:tc>
          <w:tcPr>
            <w:tcW w:w="1096" w:type="dxa"/>
            <w:shd w:val="clear" w:color="auto" w:fill="FFFFFF" w:themeFill="background1"/>
            <w:vAlign w:val="center"/>
          </w:tcPr>
          <w:p w14:paraId="2DCA119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15h00</w:t>
            </w:r>
          </w:p>
        </w:tc>
        <w:tc>
          <w:tcPr>
            <w:tcW w:w="1160" w:type="dxa"/>
            <w:shd w:val="clear" w:color="auto" w:fill="FFFFFF" w:themeFill="background1"/>
            <w:vAlign w:val="center"/>
          </w:tcPr>
          <w:p w14:paraId="3C11E51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9" w:type="dxa"/>
            <w:shd w:val="clear" w:color="auto" w:fill="FFFFFF" w:themeFill="background1"/>
            <w:vAlign w:val="center"/>
          </w:tcPr>
          <w:p w14:paraId="158D6D3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51" w:type="dxa"/>
            <w:shd w:val="clear" w:color="auto" w:fill="FFFFFF" w:themeFill="background1"/>
            <w:vAlign w:val="center"/>
          </w:tcPr>
          <w:p w14:paraId="6DA34E4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51" w:type="dxa"/>
            <w:shd w:val="clear" w:color="auto" w:fill="FFFFFF" w:themeFill="background1"/>
            <w:vAlign w:val="center"/>
          </w:tcPr>
          <w:p w14:paraId="2CFF4407"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5B4CFEAF" w14:textId="77777777" w:rsidTr="005C347D">
        <w:trPr>
          <w:trHeight w:val="347"/>
        </w:trPr>
        <w:tc>
          <w:tcPr>
            <w:tcW w:w="3386" w:type="dxa"/>
            <w:vAlign w:val="center"/>
          </w:tcPr>
          <w:p w14:paraId="009CA4F0" w14:textId="77777777" w:rsidR="002A5295" w:rsidRPr="00C333A7"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Cross-</w:t>
            </w:r>
            <w:proofErr w:type="spellStart"/>
            <w:r w:rsidRPr="00C333A7">
              <w:rPr>
                <w:rFonts w:ascii="Times New Roman" w:hAnsi="Times New Roman" w:cs="Times New Roman"/>
                <w:b/>
              </w:rPr>
              <w:t>Disciplinary</w:t>
            </w:r>
            <w:proofErr w:type="spellEnd"/>
            <w:r w:rsidRPr="00C333A7">
              <w:rPr>
                <w:rFonts w:ascii="Times New Roman" w:hAnsi="Times New Roman" w:cs="Times New Roman"/>
                <w:b/>
              </w:rPr>
              <w:t xml:space="preserve"> </w:t>
            </w: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5752" w:type="dxa"/>
            <w:gridSpan w:val="5"/>
            <w:shd w:val="clear" w:color="auto" w:fill="FFFFFF" w:themeFill="background1"/>
            <w:vAlign w:val="center"/>
          </w:tcPr>
          <w:p w14:paraId="147047CF"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60" w:type="dxa"/>
            <w:shd w:val="clear" w:color="auto" w:fill="FFFFFF" w:themeFill="background1"/>
            <w:vAlign w:val="center"/>
          </w:tcPr>
          <w:p w14:paraId="327F81A7"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9" w:type="dxa"/>
            <w:shd w:val="clear" w:color="auto" w:fill="FFFFFF" w:themeFill="background1"/>
            <w:vAlign w:val="center"/>
          </w:tcPr>
          <w:p w14:paraId="609DC48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3102" w:type="dxa"/>
            <w:gridSpan w:val="2"/>
            <w:shd w:val="clear" w:color="auto" w:fill="FFFFFF" w:themeFill="background1"/>
            <w:vAlign w:val="center"/>
          </w:tcPr>
          <w:p w14:paraId="1F88B9CF"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2126EF3F" w14:textId="77777777" w:rsidTr="005C347D">
        <w:trPr>
          <w:trHeight w:val="347"/>
        </w:trPr>
        <w:tc>
          <w:tcPr>
            <w:tcW w:w="3386" w:type="dxa"/>
            <w:vAlign w:val="center"/>
          </w:tcPr>
          <w:p w14:paraId="33D35A2A" w14:textId="77777777" w:rsidR="002A5295" w:rsidRPr="00C333A7" w:rsidRDefault="002A5295" w:rsidP="00FB4C74">
            <w:pPr>
              <w:spacing w:after="0" w:line="240" w:lineRule="auto"/>
              <w:rPr>
                <w:rFonts w:ascii="Times New Roman" w:eastAsia="SimSun" w:hAnsi="Times New Roman" w:cs="Times New Roman"/>
                <w:b/>
                <w:lang w:eastAsia="zh-CN"/>
              </w:rPr>
            </w:pPr>
            <w:r w:rsidRPr="00C333A7">
              <w:rPr>
                <w:rFonts w:ascii="Times New Roman" w:eastAsia="SimSun" w:hAnsi="Times New Roman" w:cs="Times New Roman"/>
                <w:lang w:eastAsia="zh-CN"/>
              </w:rPr>
              <w:t xml:space="preserve">English for </w:t>
            </w:r>
            <w:proofErr w:type="spellStart"/>
            <w:r w:rsidRPr="00C333A7">
              <w:rPr>
                <w:rFonts w:ascii="Times New Roman" w:eastAsia="SimSun" w:hAnsi="Times New Roman" w:cs="Times New Roman"/>
                <w:lang w:eastAsia="zh-CN"/>
              </w:rPr>
              <w:t>Biologists</w:t>
            </w:r>
            <w:proofErr w:type="spellEnd"/>
            <w:r w:rsidRPr="00C333A7">
              <w:rPr>
                <w:rFonts w:ascii="Times New Roman" w:eastAsia="SimSun" w:hAnsi="Times New Roman" w:cs="Times New Roman"/>
                <w:lang w:eastAsia="zh-CN"/>
              </w:rPr>
              <w:t xml:space="preserve"> - Starter</w:t>
            </w:r>
          </w:p>
        </w:tc>
        <w:tc>
          <w:tcPr>
            <w:tcW w:w="1552" w:type="dxa"/>
            <w:shd w:val="clear" w:color="auto" w:fill="FFFFFF" w:themeFill="background1"/>
            <w:vAlign w:val="center"/>
          </w:tcPr>
          <w:p w14:paraId="4E36C7E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22h30</w:t>
            </w:r>
          </w:p>
        </w:tc>
        <w:tc>
          <w:tcPr>
            <w:tcW w:w="1128" w:type="dxa"/>
            <w:shd w:val="clear" w:color="auto" w:fill="FFFFFF" w:themeFill="background1"/>
            <w:vAlign w:val="center"/>
          </w:tcPr>
          <w:p w14:paraId="269F260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shd w:val="clear" w:color="auto" w:fill="FFFFFF" w:themeFill="background1"/>
            <w:vAlign w:val="center"/>
          </w:tcPr>
          <w:p w14:paraId="4281ECB3" w14:textId="77777777" w:rsidR="002A5295" w:rsidRPr="005608D3" w:rsidRDefault="002A5295" w:rsidP="00FB4C74">
            <w:pPr>
              <w:spacing w:after="0" w:line="240" w:lineRule="auto"/>
              <w:jc w:val="center"/>
              <w:rPr>
                <w:rFonts w:ascii="Times New Roman" w:eastAsia="SimSun" w:hAnsi="Times New Roman" w:cs="Times New Roman"/>
                <w:b/>
                <w:lang w:eastAsia="zh-CN"/>
              </w:rPr>
            </w:pPr>
          </w:p>
        </w:tc>
        <w:tc>
          <w:tcPr>
            <w:tcW w:w="988" w:type="dxa"/>
            <w:shd w:val="clear" w:color="auto" w:fill="FFFFFF" w:themeFill="background1"/>
            <w:vAlign w:val="center"/>
          </w:tcPr>
          <w:p w14:paraId="0D625DEE" w14:textId="77777777" w:rsidR="002A5295" w:rsidRPr="005608D3" w:rsidRDefault="002A5295" w:rsidP="00FB4C74">
            <w:pPr>
              <w:spacing w:after="0" w:line="240" w:lineRule="auto"/>
              <w:jc w:val="center"/>
              <w:rPr>
                <w:rFonts w:ascii="Times New Roman" w:eastAsia="SimSun" w:hAnsi="Times New Roman" w:cs="Times New Roman"/>
                <w:b/>
                <w:lang w:eastAsia="zh-CN"/>
              </w:rPr>
            </w:pPr>
          </w:p>
        </w:tc>
        <w:tc>
          <w:tcPr>
            <w:tcW w:w="1096" w:type="dxa"/>
            <w:shd w:val="clear" w:color="auto" w:fill="FFFFFF" w:themeFill="background1"/>
            <w:vAlign w:val="center"/>
          </w:tcPr>
          <w:p w14:paraId="11BA313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05h00</w:t>
            </w:r>
          </w:p>
        </w:tc>
        <w:tc>
          <w:tcPr>
            <w:tcW w:w="1160" w:type="dxa"/>
            <w:shd w:val="clear" w:color="auto" w:fill="FFFFFF" w:themeFill="background1"/>
            <w:vAlign w:val="center"/>
          </w:tcPr>
          <w:p w14:paraId="2EFE652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9" w:type="dxa"/>
            <w:shd w:val="clear" w:color="auto" w:fill="FFFFFF" w:themeFill="background1"/>
            <w:vAlign w:val="center"/>
          </w:tcPr>
          <w:p w14:paraId="707AFA5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51" w:type="dxa"/>
            <w:shd w:val="clear" w:color="auto" w:fill="FFFFFF" w:themeFill="background1"/>
            <w:vAlign w:val="center"/>
          </w:tcPr>
          <w:p w14:paraId="38E26A1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51" w:type="dxa"/>
            <w:shd w:val="clear" w:color="auto" w:fill="FFFFFF" w:themeFill="background1"/>
            <w:vAlign w:val="center"/>
          </w:tcPr>
          <w:p w14:paraId="610BEA4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37886D30" w14:textId="77777777" w:rsidTr="005C347D">
        <w:trPr>
          <w:trHeight w:val="347"/>
        </w:trPr>
        <w:tc>
          <w:tcPr>
            <w:tcW w:w="3386" w:type="dxa"/>
            <w:vAlign w:val="center"/>
          </w:tcPr>
          <w:p w14:paraId="6DB514BB" w14:textId="77777777" w:rsidR="002A5295" w:rsidRPr="00C333A7"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 xml:space="preserve">Total </w:t>
            </w:r>
            <w:proofErr w:type="spellStart"/>
            <w:r w:rsidRPr="00C333A7">
              <w:rPr>
                <w:rFonts w:ascii="Times New Roman" w:hAnsi="Times New Roman" w:cs="Times New Roman"/>
                <w:b/>
              </w:rPr>
              <w:t>Semester</w:t>
            </w:r>
            <w:proofErr w:type="spellEnd"/>
            <w:r w:rsidRPr="00C333A7">
              <w:rPr>
                <w:rFonts w:ascii="Times New Roman" w:hAnsi="Times New Roman" w:cs="Times New Roman"/>
                <w:b/>
              </w:rPr>
              <w:t xml:space="preserve"> 1</w:t>
            </w:r>
          </w:p>
        </w:tc>
        <w:tc>
          <w:tcPr>
            <w:tcW w:w="1552" w:type="dxa"/>
            <w:shd w:val="clear" w:color="auto" w:fill="FFFFFF" w:themeFill="background1"/>
            <w:vAlign w:val="center"/>
          </w:tcPr>
          <w:p w14:paraId="56E949C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375h</w:t>
            </w:r>
          </w:p>
        </w:tc>
        <w:tc>
          <w:tcPr>
            <w:tcW w:w="1128" w:type="dxa"/>
            <w:shd w:val="clear" w:color="auto" w:fill="FFFFFF" w:themeFill="background1"/>
            <w:vAlign w:val="center"/>
          </w:tcPr>
          <w:p w14:paraId="4EBF932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157h30</w:t>
            </w:r>
          </w:p>
        </w:tc>
        <w:tc>
          <w:tcPr>
            <w:tcW w:w="988" w:type="dxa"/>
            <w:shd w:val="clear" w:color="auto" w:fill="FFFFFF" w:themeFill="background1"/>
            <w:vAlign w:val="center"/>
          </w:tcPr>
          <w:p w14:paraId="267E47A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112h30</w:t>
            </w:r>
          </w:p>
        </w:tc>
        <w:tc>
          <w:tcPr>
            <w:tcW w:w="988" w:type="dxa"/>
            <w:shd w:val="clear" w:color="auto" w:fill="FFFFFF" w:themeFill="background1"/>
            <w:vAlign w:val="center"/>
          </w:tcPr>
          <w:p w14:paraId="558F490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105h00</w:t>
            </w:r>
          </w:p>
        </w:tc>
        <w:tc>
          <w:tcPr>
            <w:tcW w:w="1096" w:type="dxa"/>
            <w:shd w:val="clear" w:color="auto" w:fill="FFFFFF" w:themeFill="background1"/>
            <w:vAlign w:val="center"/>
          </w:tcPr>
          <w:p w14:paraId="74F255D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375h</w:t>
            </w:r>
          </w:p>
        </w:tc>
        <w:tc>
          <w:tcPr>
            <w:tcW w:w="1160" w:type="dxa"/>
            <w:shd w:val="clear" w:color="auto" w:fill="FFFFFF" w:themeFill="background1"/>
            <w:vAlign w:val="center"/>
          </w:tcPr>
          <w:p w14:paraId="0FD3AB9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17</w:t>
            </w:r>
          </w:p>
        </w:tc>
        <w:tc>
          <w:tcPr>
            <w:tcW w:w="1269" w:type="dxa"/>
            <w:shd w:val="clear" w:color="auto" w:fill="FFFFFF" w:themeFill="background1"/>
            <w:vAlign w:val="center"/>
          </w:tcPr>
          <w:p w14:paraId="466B7AC7"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30</w:t>
            </w:r>
          </w:p>
        </w:tc>
        <w:tc>
          <w:tcPr>
            <w:tcW w:w="1551" w:type="dxa"/>
            <w:shd w:val="clear" w:color="auto" w:fill="FFFFFF" w:themeFill="background1"/>
            <w:vAlign w:val="center"/>
          </w:tcPr>
          <w:p w14:paraId="24520ED8"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51" w:type="dxa"/>
            <w:shd w:val="clear" w:color="auto" w:fill="FFFFFF" w:themeFill="background1"/>
            <w:vAlign w:val="center"/>
          </w:tcPr>
          <w:p w14:paraId="7B10332E" w14:textId="77777777" w:rsidR="002A5295" w:rsidRPr="005608D3" w:rsidRDefault="002A5295" w:rsidP="00FB4C74">
            <w:pPr>
              <w:spacing w:after="0" w:line="240" w:lineRule="auto"/>
              <w:rPr>
                <w:rFonts w:ascii="Times New Roman" w:eastAsia="SimSun" w:hAnsi="Times New Roman" w:cs="Times New Roman"/>
                <w:lang w:eastAsia="zh-CN"/>
              </w:rPr>
            </w:pPr>
          </w:p>
        </w:tc>
      </w:tr>
    </w:tbl>
    <w:p w14:paraId="07D19F7C" w14:textId="77777777" w:rsidR="002A5295" w:rsidRPr="005608D3" w:rsidRDefault="002A5295" w:rsidP="002A5295">
      <w:pPr>
        <w:pStyle w:val="En-tte"/>
        <w:tabs>
          <w:tab w:val="clear" w:pos="4536"/>
          <w:tab w:val="clear" w:pos="9072"/>
        </w:tabs>
        <w:rPr>
          <w:rFonts w:ascii="Times New Roman" w:hAnsi="Times New Roman" w:cs="Times New Roman"/>
          <w:b/>
          <w:sz w:val="28"/>
          <w:szCs w:val="28"/>
        </w:rPr>
      </w:pPr>
      <w:r w:rsidRPr="005608D3">
        <w:rPr>
          <w:rFonts w:ascii="Times New Roman" w:hAnsi="Times New Roman" w:cs="Times New Roman"/>
          <w:b/>
          <w:sz w:val="28"/>
          <w:szCs w:val="28"/>
        </w:rPr>
        <w:br w:type="page"/>
      </w:r>
    </w:p>
    <w:p w14:paraId="0FE011BF" w14:textId="650508FD" w:rsidR="002A5295" w:rsidRDefault="002A5295">
      <w:pPr>
        <w:pStyle w:val="En-tte"/>
        <w:numPr>
          <w:ilvl w:val="0"/>
          <w:numId w:val="328"/>
        </w:numPr>
        <w:tabs>
          <w:tab w:val="clear" w:pos="4536"/>
          <w:tab w:val="clear" w:pos="9072"/>
        </w:tabs>
        <w:rPr>
          <w:rFonts w:ascii="Times New Roman" w:hAnsi="Times New Roman" w:cs="Times New Roman"/>
          <w:b/>
          <w:sz w:val="28"/>
          <w:szCs w:val="28"/>
        </w:rPr>
      </w:pPr>
      <w:r w:rsidRPr="005608D3">
        <w:rPr>
          <w:rFonts w:ascii="Times New Roman" w:hAnsi="Times New Roman" w:cs="Times New Roman"/>
          <w:b/>
          <w:sz w:val="28"/>
          <w:szCs w:val="28"/>
        </w:rPr>
        <w:lastRenderedPageBreak/>
        <w:t>SEMEST</w:t>
      </w:r>
      <w:r>
        <w:rPr>
          <w:rFonts w:ascii="Times New Roman" w:hAnsi="Times New Roman" w:cs="Times New Roman"/>
          <w:b/>
          <w:sz w:val="28"/>
          <w:szCs w:val="28"/>
        </w:rPr>
        <w:t>ER</w:t>
      </w:r>
      <w:r w:rsidRPr="005608D3">
        <w:rPr>
          <w:rFonts w:ascii="Times New Roman" w:hAnsi="Times New Roman" w:cs="Times New Roman"/>
          <w:b/>
          <w:sz w:val="28"/>
          <w:szCs w:val="28"/>
        </w:rPr>
        <w:t xml:space="preserve"> 2</w:t>
      </w:r>
    </w:p>
    <w:p w14:paraId="22157A9F" w14:textId="77777777" w:rsidR="002A5295" w:rsidRPr="00241432" w:rsidRDefault="002A5295" w:rsidP="002A5295">
      <w:pPr>
        <w:pStyle w:val="En-tte"/>
        <w:tabs>
          <w:tab w:val="clear" w:pos="4536"/>
          <w:tab w:val="clear" w:pos="9072"/>
        </w:tabs>
        <w:ind w:left="360"/>
        <w:rPr>
          <w:rFonts w:ascii="Times New Roman" w:hAnsi="Times New Roman" w:cs="Times New Roman"/>
          <w:b/>
          <w:sz w:val="28"/>
          <w:szCs w:val="28"/>
        </w:rPr>
      </w:pPr>
    </w:p>
    <w:tbl>
      <w:tblPr>
        <w:tblW w:w="14669"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6"/>
        <w:gridCol w:w="1552"/>
        <w:gridCol w:w="1128"/>
        <w:gridCol w:w="988"/>
        <w:gridCol w:w="988"/>
        <w:gridCol w:w="1096"/>
        <w:gridCol w:w="1160"/>
        <w:gridCol w:w="1269"/>
        <w:gridCol w:w="1551"/>
        <w:gridCol w:w="1551"/>
      </w:tblGrid>
      <w:tr w:rsidR="002A5295" w:rsidRPr="005608D3" w14:paraId="0EE3B070" w14:textId="77777777" w:rsidTr="00FB4C74">
        <w:trPr>
          <w:trHeight w:val="347"/>
        </w:trPr>
        <w:tc>
          <w:tcPr>
            <w:tcW w:w="3386" w:type="dxa"/>
            <w:vMerge w:val="restart"/>
            <w:tcBorders>
              <w:top w:val="single" w:sz="4" w:space="0" w:color="000000"/>
              <w:left w:val="single" w:sz="4" w:space="0" w:color="000000"/>
              <w:bottom w:val="single" w:sz="4" w:space="0" w:color="000000"/>
              <w:right w:val="single" w:sz="4" w:space="0" w:color="000000"/>
            </w:tcBorders>
            <w:vAlign w:val="center"/>
          </w:tcPr>
          <w:p w14:paraId="2D0DDC03" w14:textId="77777777" w:rsidR="002A5295" w:rsidRPr="005608D3" w:rsidRDefault="002A5295" w:rsidP="00FB4C74">
            <w:pPr>
              <w:spacing w:after="0" w:line="240" w:lineRule="auto"/>
              <w:jc w:val="center"/>
              <w:rPr>
                <w:rFonts w:ascii="Times New Roman" w:eastAsia="SimSun" w:hAnsi="Times New Roman" w:cs="Times New Roman"/>
                <w:b/>
                <w:lang w:eastAsia="zh-CN"/>
              </w:rPr>
            </w:pP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1552" w:type="dxa"/>
            <w:tcBorders>
              <w:top w:val="single" w:sz="4" w:space="0" w:color="000000"/>
              <w:left w:val="single" w:sz="4" w:space="0" w:color="000000"/>
              <w:bottom w:val="single" w:sz="4" w:space="0" w:color="000000"/>
              <w:right w:val="single" w:sz="4" w:space="0" w:color="000000"/>
            </w:tcBorders>
            <w:vAlign w:val="center"/>
          </w:tcPr>
          <w:p w14:paraId="07BE260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SW</w:t>
            </w:r>
          </w:p>
        </w:tc>
        <w:tc>
          <w:tcPr>
            <w:tcW w:w="4200" w:type="dxa"/>
            <w:gridSpan w:val="4"/>
            <w:tcBorders>
              <w:top w:val="single" w:sz="4" w:space="0" w:color="000000"/>
              <w:left w:val="single" w:sz="4" w:space="0" w:color="000000"/>
              <w:bottom w:val="single" w:sz="4" w:space="0" w:color="000000"/>
              <w:right w:val="single" w:sz="4" w:space="0" w:color="000000"/>
            </w:tcBorders>
            <w:vAlign w:val="center"/>
          </w:tcPr>
          <w:p w14:paraId="24C674BA"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 xml:space="preserve">Weekly Contact </w:t>
            </w:r>
            <w:proofErr w:type="spellStart"/>
            <w:r w:rsidRPr="00C333A7">
              <w:rPr>
                <w:rFonts w:ascii="Times New Roman" w:hAnsi="Times New Roman" w:cs="Times New Roman"/>
                <w:b/>
              </w:rPr>
              <w:t>Hours</w:t>
            </w:r>
            <w:proofErr w:type="spellEnd"/>
          </w:p>
        </w:tc>
        <w:tc>
          <w:tcPr>
            <w:tcW w:w="1160" w:type="dxa"/>
            <w:vMerge w:val="restart"/>
            <w:tcBorders>
              <w:top w:val="single" w:sz="4" w:space="0" w:color="000000"/>
              <w:left w:val="single" w:sz="4" w:space="0" w:color="000000"/>
              <w:bottom w:val="single" w:sz="4" w:space="0" w:color="000000"/>
              <w:right w:val="single" w:sz="4" w:space="0" w:color="000000"/>
            </w:tcBorders>
            <w:vAlign w:val="center"/>
          </w:tcPr>
          <w:p w14:paraId="6C78B94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Coef</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6E695526" w14:textId="77777777" w:rsidR="002A5295" w:rsidRPr="00C333A7" w:rsidRDefault="002A5295" w:rsidP="00FB4C74">
            <w:pPr>
              <w:spacing w:after="0" w:line="240" w:lineRule="auto"/>
              <w:jc w:val="center"/>
              <w:rPr>
                <w:rFonts w:ascii="Times New Roman" w:eastAsia="SimSun" w:hAnsi="Times New Roman" w:cs="Times New Roman"/>
                <w:b/>
                <w:lang w:eastAsia="zh-CN"/>
              </w:rPr>
            </w:pPr>
            <w:proofErr w:type="spellStart"/>
            <w:r w:rsidRPr="00C333A7">
              <w:rPr>
                <w:rFonts w:ascii="Times New Roman" w:hAnsi="Times New Roman" w:cs="Times New Roman"/>
                <w:b/>
              </w:rPr>
              <w:t>Credits</w:t>
            </w:r>
            <w:proofErr w:type="spellEnd"/>
          </w:p>
          <w:p w14:paraId="59F48A0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14-16 W</w:t>
            </w:r>
          </w:p>
        </w:tc>
        <w:tc>
          <w:tcPr>
            <w:tcW w:w="3102" w:type="dxa"/>
            <w:gridSpan w:val="2"/>
            <w:tcBorders>
              <w:top w:val="single" w:sz="4" w:space="0" w:color="000000"/>
              <w:left w:val="single" w:sz="4" w:space="0" w:color="000000"/>
              <w:bottom w:val="single" w:sz="4" w:space="0" w:color="000000"/>
              <w:right w:val="single" w:sz="4" w:space="0" w:color="000000"/>
            </w:tcBorders>
            <w:vAlign w:val="center"/>
          </w:tcPr>
          <w:p w14:paraId="155F94FF" w14:textId="77777777" w:rsidR="002A5295" w:rsidRPr="005608D3" w:rsidRDefault="002A5295" w:rsidP="00FB4C74">
            <w:pPr>
              <w:spacing w:after="0" w:line="240" w:lineRule="auto"/>
              <w:jc w:val="center"/>
              <w:rPr>
                <w:rFonts w:ascii="Times New Roman" w:eastAsia="SimSun" w:hAnsi="Times New Roman" w:cs="Times New Roman"/>
                <w:b/>
                <w:lang w:eastAsia="zh-CN"/>
              </w:rPr>
            </w:pPr>
            <w:proofErr w:type="spellStart"/>
            <w:r w:rsidRPr="00C333A7">
              <w:rPr>
                <w:rFonts w:ascii="Times New Roman" w:hAnsi="Times New Roman" w:cs="Times New Roman"/>
                <w:b/>
              </w:rPr>
              <w:t>Assessment</w:t>
            </w:r>
            <w:proofErr w:type="spellEnd"/>
            <w:r w:rsidRPr="00C333A7">
              <w:rPr>
                <w:rFonts w:ascii="Times New Roman" w:hAnsi="Times New Roman" w:cs="Times New Roman"/>
                <w:b/>
              </w:rPr>
              <w:t xml:space="preserve"> Method</w:t>
            </w:r>
          </w:p>
        </w:tc>
      </w:tr>
      <w:tr w:rsidR="002A5295" w:rsidRPr="005608D3" w14:paraId="79815A0A" w14:textId="77777777" w:rsidTr="00FB4C74">
        <w:trPr>
          <w:trHeight w:val="347"/>
        </w:trPr>
        <w:tc>
          <w:tcPr>
            <w:tcW w:w="3386" w:type="dxa"/>
            <w:vMerge/>
            <w:tcBorders>
              <w:top w:val="single" w:sz="4" w:space="0" w:color="000000"/>
              <w:left w:val="single" w:sz="4" w:space="0" w:color="000000"/>
              <w:bottom w:val="single" w:sz="4" w:space="0" w:color="000000"/>
              <w:right w:val="single" w:sz="4" w:space="0" w:color="000000"/>
            </w:tcBorders>
            <w:vAlign w:val="center"/>
          </w:tcPr>
          <w:p w14:paraId="4FF47C32" w14:textId="77777777" w:rsidR="002A5295" w:rsidRPr="005608D3" w:rsidRDefault="002A5295" w:rsidP="00FB4C74">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552" w:type="dxa"/>
            <w:tcBorders>
              <w:top w:val="single" w:sz="4" w:space="0" w:color="000000"/>
              <w:left w:val="single" w:sz="4" w:space="0" w:color="000000"/>
              <w:bottom w:val="single" w:sz="4" w:space="0" w:color="000000"/>
              <w:right w:val="single" w:sz="4" w:space="0" w:color="000000"/>
            </w:tcBorders>
            <w:vAlign w:val="center"/>
          </w:tcPr>
          <w:p w14:paraId="714D7D4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14-16 W</w:t>
            </w:r>
          </w:p>
        </w:tc>
        <w:tc>
          <w:tcPr>
            <w:tcW w:w="1128" w:type="dxa"/>
            <w:tcBorders>
              <w:top w:val="single" w:sz="4" w:space="0" w:color="000000"/>
              <w:left w:val="single" w:sz="4" w:space="0" w:color="000000"/>
              <w:bottom w:val="single" w:sz="4" w:space="0" w:color="000000"/>
              <w:right w:val="single" w:sz="4" w:space="0" w:color="000000"/>
            </w:tcBorders>
            <w:vAlign w:val="center"/>
          </w:tcPr>
          <w:p w14:paraId="44CB007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L</w:t>
            </w:r>
          </w:p>
        </w:tc>
        <w:tc>
          <w:tcPr>
            <w:tcW w:w="988" w:type="dxa"/>
            <w:tcBorders>
              <w:top w:val="single" w:sz="4" w:space="0" w:color="000000"/>
              <w:left w:val="single" w:sz="4" w:space="0" w:color="000000"/>
              <w:bottom w:val="single" w:sz="4" w:space="0" w:color="000000"/>
              <w:right w:val="single" w:sz="4" w:space="0" w:color="000000"/>
            </w:tcBorders>
            <w:vAlign w:val="center"/>
          </w:tcPr>
          <w:p w14:paraId="3ADD33E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T</w:t>
            </w:r>
          </w:p>
        </w:tc>
        <w:tc>
          <w:tcPr>
            <w:tcW w:w="988" w:type="dxa"/>
            <w:tcBorders>
              <w:top w:val="single" w:sz="4" w:space="0" w:color="000000"/>
              <w:left w:val="single" w:sz="4" w:space="0" w:color="000000"/>
              <w:bottom w:val="single" w:sz="4" w:space="0" w:color="000000"/>
              <w:right w:val="single" w:sz="4" w:space="0" w:color="000000"/>
            </w:tcBorders>
            <w:vAlign w:val="center"/>
          </w:tcPr>
          <w:p w14:paraId="531C6BD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P</w:t>
            </w:r>
          </w:p>
        </w:tc>
        <w:tc>
          <w:tcPr>
            <w:tcW w:w="1096" w:type="dxa"/>
            <w:tcBorders>
              <w:top w:val="single" w:sz="4" w:space="0" w:color="000000"/>
              <w:left w:val="single" w:sz="4" w:space="0" w:color="000000"/>
              <w:bottom w:val="single" w:sz="4" w:space="0" w:color="000000"/>
              <w:right w:val="single" w:sz="4" w:space="0" w:color="000000"/>
            </w:tcBorders>
            <w:vAlign w:val="center"/>
          </w:tcPr>
          <w:p w14:paraId="046147C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Other*SW</w:t>
            </w:r>
          </w:p>
        </w:tc>
        <w:tc>
          <w:tcPr>
            <w:tcW w:w="1160" w:type="dxa"/>
            <w:vMerge/>
            <w:tcBorders>
              <w:top w:val="single" w:sz="4" w:space="0" w:color="000000"/>
              <w:left w:val="single" w:sz="4" w:space="0" w:color="000000"/>
              <w:bottom w:val="single" w:sz="4" w:space="0" w:color="000000"/>
              <w:right w:val="single" w:sz="4" w:space="0" w:color="000000"/>
            </w:tcBorders>
            <w:vAlign w:val="center"/>
          </w:tcPr>
          <w:p w14:paraId="230AA99B" w14:textId="77777777" w:rsidR="002A5295" w:rsidRPr="005608D3" w:rsidRDefault="002A5295" w:rsidP="00FB4C74">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269" w:type="dxa"/>
            <w:vMerge/>
            <w:tcBorders>
              <w:top w:val="single" w:sz="4" w:space="0" w:color="000000"/>
              <w:left w:val="single" w:sz="4" w:space="0" w:color="000000"/>
              <w:bottom w:val="single" w:sz="4" w:space="0" w:color="000000"/>
              <w:right w:val="single" w:sz="4" w:space="0" w:color="000000"/>
            </w:tcBorders>
            <w:vAlign w:val="center"/>
          </w:tcPr>
          <w:p w14:paraId="6B1967C3" w14:textId="77777777" w:rsidR="002A5295" w:rsidRPr="005608D3" w:rsidRDefault="002A5295" w:rsidP="00FB4C74">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48AE967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L</w:t>
            </w:r>
          </w:p>
        </w:tc>
        <w:tc>
          <w:tcPr>
            <w:tcW w:w="1551" w:type="dxa"/>
            <w:tcBorders>
              <w:top w:val="single" w:sz="4" w:space="0" w:color="000000"/>
              <w:left w:val="single" w:sz="4" w:space="0" w:color="000000"/>
              <w:bottom w:val="single" w:sz="4" w:space="0" w:color="000000"/>
              <w:right w:val="single" w:sz="4" w:space="0" w:color="000000"/>
            </w:tcBorders>
            <w:vAlign w:val="center"/>
          </w:tcPr>
          <w:p w14:paraId="6CCFC33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T</w:t>
            </w:r>
          </w:p>
        </w:tc>
      </w:tr>
      <w:tr w:rsidR="002A5295" w:rsidRPr="005608D3" w14:paraId="524C84E8" w14:textId="77777777" w:rsidTr="00FB4C7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7268270B"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 xml:space="preserve">Core </w:t>
            </w: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5752" w:type="dxa"/>
            <w:gridSpan w:val="5"/>
            <w:tcBorders>
              <w:top w:val="single" w:sz="4" w:space="0" w:color="000000"/>
              <w:left w:val="single" w:sz="4" w:space="0" w:color="000000"/>
              <w:bottom w:val="single" w:sz="4" w:space="0" w:color="000000"/>
              <w:right w:val="single" w:sz="4" w:space="0" w:color="000000"/>
            </w:tcBorders>
            <w:vAlign w:val="center"/>
          </w:tcPr>
          <w:p w14:paraId="20AEC31D"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6B7FFB9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9</w:t>
            </w:r>
          </w:p>
        </w:tc>
        <w:tc>
          <w:tcPr>
            <w:tcW w:w="1269" w:type="dxa"/>
            <w:tcBorders>
              <w:top w:val="single" w:sz="4" w:space="0" w:color="000000"/>
              <w:left w:val="single" w:sz="4" w:space="0" w:color="000000"/>
              <w:bottom w:val="single" w:sz="4" w:space="0" w:color="000000"/>
              <w:right w:val="single" w:sz="4" w:space="0" w:color="000000"/>
            </w:tcBorders>
            <w:vAlign w:val="center"/>
          </w:tcPr>
          <w:p w14:paraId="27E3915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17</w:t>
            </w:r>
          </w:p>
        </w:tc>
        <w:tc>
          <w:tcPr>
            <w:tcW w:w="3102" w:type="dxa"/>
            <w:gridSpan w:val="2"/>
            <w:tcBorders>
              <w:top w:val="single" w:sz="4" w:space="0" w:color="000000"/>
              <w:left w:val="single" w:sz="4" w:space="0" w:color="000000"/>
              <w:bottom w:val="single" w:sz="4" w:space="0" w:color="000000"/>
              <w:right w:val="single" w:sz="4" w:space="0" w:color="000000"/>
            </w:tcBorders>
            <w:vAlign w:val="center"/>
          </w:tcPr>
          <w:p w14:paraId="604BAD84" w14:textId="77777777" w:rsidR="002A5295" w:rsidRPr="005608D3" w:rsidRDefault="002A5295" w:rsidP="00FB4C74">
            <w:pPr>
              <w:spacing w:after="0" w:line="240" w:lineRule="auto"/>
              <w:jc w:val="center"/>
              <w:rPr>
                <w:rFonts w:ascii="Times New Roman" w:eastAsia="SimSun" w:hAnsi="Times New Roman" w:cs="Times New Roman"/>
                <w:lang w:eastAsia="zh-CN"/>
              </w:rPr>
            </w:pPr>
          </w:p>
        </w:tc>
      </w:tr>
      <w:tr w:rsidR="002A5295" w:rsidRPr="005608D3" w14:paraId="05F69587" w14:textId="77777777" w:rsidTr="00FB4C7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5C939DF5"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CTU1 (C/E)</w:t>
            </w:r>
          </w:p>
        </w:tc>
        <w:tc>
          <w:tcPr>
            <w:tcW w:w="1552" w:type="dxa"/>
            <w:tcBorders>
              <w:top w:val="single" w:sz="4" w:space="0" w:color="000000"/>
              <w:left w:val="single" w:sz="4" w:space="0" w:color="000000"/>
              <w:bottom w:val="single" w:sz="4" w:space="0" w:color="000000"/>
              <w:right w:val="single" w:sz="4" w:space="0" w:color="000000"/>
            </w:tcBorders>
            <w:vAlign w:val="center"/>
          </w:tcPr>
          <w:p w14:paraId="261FAC81"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14:paraId="282984F1"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5BDDCE3E"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673DFF4E"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50784AEC"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31DF15AE"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14:paraId="564F74CC"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4140A5FA"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682C48ED"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74941107" w14:textId="77777777" w:rsidTr="00FB4C7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5FD2FEF5" w14:textId="77777777" w:rsidR="002A5295" w:rsidRPr="005608D3" w:rsidRDefault="002A5295" w:rsidP="00FB4C74">
            <w:pPr>
              <w:spacing w:after="0" w:line="240" w:lineRule="auto"/>
              <w:rPr>
                <w:rFonts w:ascii="Times New Roman" w:eastAsia="SimSun" w:hAnsi="Times New Roman" w:cs="Times New Roman"/>
                <w:lang w:eastAsia="zh-CN"/>
              </w:rPr>
            </w:pPr>
            <w:proofErr w:type="spellStart"/>
            <w:r w:rsidRPr="00C333A7">
              <w:rPr>
                <w:rFonts w:ascii="Times New Roman" w:hAnsi="Times New Roman" w:cs="Times New Roman"/>
                <w:bCs/>
              </w:rPr>
              <w:t>Molecular</w:t>
            </w:r>
            <w:proofErr w:type="spellEnd"/>
            <w:r w:rsidRPr="00C333A7">
              <w:rPr>
                <w:rFonts w:ascii="Times New Roman" w:hAnsi="Times New Roman" w:cs="Times New Roman"/>
                <w:bCs/>
              </w:rPr>
              <w:t xml:space="preserve"> </w:t>
            </w:r>
            <w:proofErr w:type="spellStart"/>
            <w:r w:rsidRPr="00C333A7">
              <w:rPr>
                <w:rFonts w:ascii="Times New Roman" w:hAnsi="Times New Roman" w:cs="Times New Roman"/>
                <w:bCs/>
              </w:rPr>
              <w:t>Biology</w:t>
            </w:r>
            <w:proofErr w:type="spellEnd"/>
            <w:r w:rsidRPr="00C333A7">
              <w:rPr>
                <w:rFonts w:ascii="Times New Roman" w:hAnsi="Times New Roman" w:cs="Times New Roman"/>
                <w:bCs/>
              </w:rPr>
              <w:t xml:space="preserve"> </w:t>
            </w:r>
            <w:r>
              <w:rPr>
                <w:rFonts w:ascii="Times New Roman" w:hAnsi="Times New Roman" w:cs="Times New Roman"/>
                <w:bCs/>
              </w:rPr>
              <w:t>2</w:t>
            </w:r>
          </w:p>
        </w:tc>
        <w:tc>
          <w:tcPr>
            <w:tcW w:w="1552" w:type="dxa"/>
            <w:tcBorders>
              <w:top w:val="single" w:sz="4" w:space="0" w:color="000000"/>
              <w:left w:val="single" w:sz="4" w:space="0" w:color="000000"/>
              <w:bottom w:val="single" w:sz="4" w:space="0" w:color="000000"/>
              <w:right w:val="single" w:sz="4" w:space="0" w:color="000000"/>
            </w:tcBorders>
            <w:vAlign w:val="center"/>
          </w:tcPr>
          <w:p w14:paraId="3C8BEF9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5F72837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472A346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392890BC"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64453CC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70h00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4F3ABA1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w:t>
            </w:r>
          </w:p>
        </w:tc>
        <w:tc>
          <w:tcPr>
            <w:tcW w:w="1269" w:type="dxa"/>
            <w:tcBorders>
              <w:top w:val="single" w:sz="4" w:space="0" w:color="000000"/>
              <w:left w:val="single" w:sz="4" w:space="0" w:color="000000"/>
              <w:bottom w:val="single" w:sz="4" w:space="0" w:color="000000"/>
              <w:right w:val="single" w:sz="4" w:space="0" w:color="000000"/>
            </w:tcBorders>
            <w:vAlign w:val="center"/>
          </w:tcPr>
          <w:p w14:paraId="1B02365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551" w:type="dxa"/>
            <w:tcBorders>
              <w:top w:val="single" w:sz="4" w:space="0" w:color="000000"/>
              <w:left w:val="single" w:sz="4" w:space="0" w:color="000000"/>
              <w:bottom w:val="single" w:sz="4" w:space="0" w:color="000000"/>
              <w:right w:val="single" w:sz="4" w:space="0" w:color="000000"/>
            </w:tcBorders>
            <w:vAlign w:val="center"/>
          </w:tcPr>
          <w:p w14:paraId="3EEA5DC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401B5B8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3F7730B8" w14:textId="77777777" w:rsidTr="00FB4C7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6F5E2D74" w14:textId="77777777" w:rsidR="002A5295" w:rsidRPr="005608D3" w:rsidRDefault="002A5295" w:rsidP="00FB4C74">
            <w:pPr>
              <w:spacing w:after="0" w:line="240" w:lineRule="auto"/>
              <w:rPr>
                <w:rFonts w:ascii="Times New Roman" w:eastAsia="SimSun" w:hAnsi="Times New Roman" w:cs="Times New Roman"/>
                <w:b/>
                <w:lang w:eastAsia="zh-CN"/>
              </w:rPr>
            </w:pPr>
            <w:proofErr w:type="spellStart"/>
            <w:r w:rsidRPr="008755D6">
              <w:rPr>
                <w:rFonts w:ascii="Times New Roman" w:eastAsia="SimSun" w:hAnsi="Times New Roman" w:cs="Times New Roman"/>
                <w:lang w:eastAsia="zh-CN"/>
              </w:rPr>
              <w:t>Molecular</w:t>
            </w:r>
            <w:proofErr w:type="spellEnd"/>
            <w:r w:rsidRPr="008755D6">
              <w:rPr>
                <w:rFonts w:ascii="Times New Roman" w:eastAsia="SimSun" w:hAnsi="Times New Roman" w:cs="Times New Roman"/>
                <w:lang w:eastAsia="zh-CN"/>
              </w:rPr>
              <w:t xml:space="preserve"> </w:t>
            </w:r>
            <w:proofErr w:type="spellStart"/>
            <w:r w:rsidRPr="008755D6">
              <w:rPr>
                <w:rFonts w:ascii="Times New Roman" w:eastAsia="SimSun" w:hAnsi="Times New Roman" w:cs="Times New Roman"/>
                <w:lang w:eastAsia="zh-CN"/>
              </w:rPr>
              <w:t>Genetics</w:t>
            </w:r>
            <w:proofErr w:type="spellEnd"/>
            <w:r w:rsidRPr="008755D6">
              <w:rPr>
                <w:rFonts w:ascii="Times New Roman" w:eastAsia="SimSun" w:hAnsi="Times New Roman" w:cs="Times New Roman"/>
                <w:lang w:eastAsia="zh-CN"/>
              </w:rPr>
              <w:t xml:space="preserve"> of </w:t>
            </w:r>
            <w:proofErr w:type="spellStart"/>
            <w:r w:rsidRPr="008755D6">
              <w:rPr>
                <w:rFonts w:ascii="Times New Roman" w:eastAsia="SimSun" w:hAnsi="Times New Roman" w:cs="Times New Roman"/>
                <w:lang w:eastAsia="zh-CN"/>
              </w:rPr>
              <w:t>Microorganisms</w:t>
            </w:r>
            <w:proofErr w:type="spellEnd"/>
          </w:p>
        </w:tc>
        <w:tc>
          <w:tcPr>
            <w:tcW w:w="1552" w:type="dxa"/>
            <w:tcBorders>
              <w:top w:val="single" w:sz="4" w:space="0" w:color="000000"/>
              <w:left w:val="single" w:sz="4" w:space="0" w:color="000000"/>
              <w:bottom w:val="single" w:sz="4" w:space="0" w:color="000000"/>
              <w:right w:val="single" w:sz="4" w:space="0" w:color="000000"/>
            </w:tcBorders>
            <w:vAlign w:val="center"/>
          </w:tcPr>
          <w:p w14:paraId="0B02BB5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02D9F0B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7DF47CD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27660E37"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113C10C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485B552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72DE132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4C92A207"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305EC9F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5E06003C" w14:textId="77777777" w:rsidTr="00FB4C7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5A94E5D3"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CTU2 (C/E)</w:t>
            </w:r>
          </w:p>
        </w:tc>
        <w:tc>
          <w:tcPr>
            <w:tcW w:w="1552" w:type="dxa"/>
            <w:tcBorders>
              <w:top w:val="single" w:sz="4" w:space="0" w:color="000000"/>
              <w:left w:val="single" w:sz="4" w:space="0" w:color="000000"/>
              <w:bottom w:val="single" w:sz="4" w:space="0" w:color="000000"/>
              <w:right w:val="single" w:sz="4" w:space="0" w:color="000000"/>
            </w:tcBorders>
            <w:vAlign w:val="center"/>
          </w:tcPr>
          <w:p w14:paraId="1D41A779"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14:paraId="7AC27BEF"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12197BC2"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76AD85BC" w14:textId="77777777" w:rsidR="002A5295" w:rsidRPr="005608D3" w:rsidRDefault="002A5295" w:rsidP="00FB4C74">
            <w:pPr>
              <w:spacing w:after="0" w:line="240" w:lineRule="auto"/>
              <w:jc w:val="center"/>
              <w:rPr>
                <w:rFonts w:ascii="Times New Roman" w:eastAsia="SimSun" w:hAnsi="Times New Roman" w:cs="Times New Roman"/>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79F06957"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17062C1D"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14:paraId="62D7119A" w14:textId="77777777" w:rsidR="002A5295" w:rsidRPr="005608D3" w:rsidRDefault="002A5295" w:rsidP="00FB4C74">
            <w:pPr>
              <w:spacing w:after="0" w:line="240" w:lineRule="auto"/>
              <w:rPr>
                <w:rFonts w:ascii="Times New Roman" w:eastAsia="SimSun" w:hAnsi="Times New Roman" w:cs="Times New Roman"/>
                <w:lang w:eastAsia="zh-CN"/>
              </w:rPr>
            </w:pPr>
          </w:p>
        </w:tc>
        <w:tc>
          <w:tcPr>
            <w:tcW w:w="3102" w:type="dxa"/>
            <w:gridSpan w:val="2"/>
            <w:tcBorders>
              <w:top w:val="single" w:sz="4" w:space="0" w:color="000000"/>
              <w:left w:val="single" w:sz="4" w:space="0" w:color="000000"/>
              <w:bottom w:val="single" w:sz="4" w:space="0" w:color="000000"/>
              <w:right w:val="single" w:sz="4" w:space="0" w:color="000000"/>
            </w:tcBorders>
            <w:vAlign w:val="center"/>
          </w:tcPr>
          <w:p w14:paraId="6FCB1C35"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3AC71875" w14:textId="77777777" w:rsidTr="00FB4C7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2743D5B1" w14:textId="77777777" w:rsidR="002A5295" w:rsidRPr="005608D3" w:rsidRDefault="002A5295" w:rsidP="00FB4C74">
            <w:pPr>
              <w:spacing w:after="0" w:line="240" w:lineRule="auto"/>
              <w:rPr>
                <w:rFonts w:ascii="Times New Roman" w:eastAsia="SimSun" w:hAnsi="Times New Roman" w:cs="Times New Roman"/>
                <w:lang w:eastAsia="zh-CN"/>
              </w:rPr>
            </w:pPr>
            <w:r w:rsidRPr="008755D6">
              <w:rPr>
                <w:rFonts w:ascii="Times New Roman" w:eastAsia="SimSun" w:hAnsi="Times New Roman" w:cs="Times New Roman"/>
                <w:lang w:eastAsia="zh-CN"/>
              </w:rPr>
              <w:t xml:space="preserve">In Vitro and In Vivo Cell </w:t>
            </w:r>
            <w:proofErr w:type="spellStart"/>
            <w:r w:rsidRPr="008755D6">
              <w:rPr>
                <w:rFonts w:ascii="Times New Roman" w:eastAsia="SimSun" w:hAnsi="Times New Roman" w:cs="Times New Roman"/>
                <w:lang w:eastAsia="zh-CN"/>
              </w:rPr>
              <w:t>Biology</w:t>
            </w:r>
            <w:proofErr w:type="spellEnd"/>
          </w:p>
        </w:tc>
        <w:tc>
          <w:tcPr>
            <w:tcW w:w="1552" w:type="dxa"/>
            <w:tcBorders>
              <w:top w:val="single" w:sz="4" w:space="0" w:color="000000"/>
              <w:left w:val="single" w:sz="4" w:space="0" w:color="000000"/>
              <w:bottom w:val="single" w:sz="4" w:space="0" w:color="000000"/>
              <w:right w:val="single" w:sz="4" w:space="0" w:color="000000"/>
            </w:tcBorders>
            <w:vAlign w:val="center"/>
          </w:tcPr>
          <w:p w14:paraId="70699D3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1EC271B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2490A497"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5C06F00C"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b/>
                <w:lang w:eastAsia="zh-CN"/>
              </w:rPr>
              <w:t>01h30</w:t>
            </w:r>
          </w:p>
        </w:tc>
        <w:tc>
          <w:tcPr>
            <w:tcW w:w="1096" w:type="dxa"/>
            <w:tcBorders>
              <w:top w:val="single" w:sz="4" w:space="0" w:color="000000"/>
              <w:left w:val="single" w:sz="4" w:space="0" w:color="000000"/>
              <w:bottom w:val="single" w:sz="4" w:space="0" w:color="000000"/>
              <w:right w:val="single" w:sz="4" w:space="0" w:color="000000"/>
            </w:tcBorders>
            <w:vAlign w:val="center"/>
          </w:tcPr>
          <w:p w14:paraId="1133E93C"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0F87535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5595722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6148D61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424A630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0F7DEE35" w14:textId="77777777" w:rsidTr="00FB4C7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03020A76" w14:textId="77777777" w:rsidR="002A5295" w:rsidRPr="005608D3" w:rsidRDefault="002A5295" w:rsidP="00FB4C74">
            <w:pPr>
              <w:spacing w:after="0" w:line="240" w:lineRule="auto"/>
              <w:rPr>
                <w:rFonts w:ascii="Times New Roman" w:eastAsia="SimSun" w:hAnsi="Times New Roman" w:cs="Times New Roman"/>
                <w:lang w:eastAsia="zh-CN"/>
              </w:rPr>
            </w:pPr>
            <w:proofErr w:type="spellStart"/>
            <w:r w:rsidRPr="008755D6">
              <w:rPr>
                <w:rFonts w:ascii="Times New Roman" w:eastAsia="SimSun" w:hAnsi="Times New Roman" w:cs="Times New Roman"/>
                <w:lang w:eastAsia="zh-CN"/>
              </w:rPr>
              <w:t>Protein</w:t>
            </w:r>
            <w:proofErr w:type="spellEnd"/>
            <w:r w:rsidRPr="008755D6">
              <w:rPr>
                <w:rFonts w:ascii="Times New Roman" w:eastAsia="SimSun" w:hAnsi="Times New Roman" w:cs="Times New Roman"/>
                <w:lang w:eastAsia="zh-CN"/>
              </w:rPr>
              <w:t xml:space="preserve"> Engineering</w:t>
            </w:r>
          </w:p>
        </w:tc>
        <w:tc>
          <w:tcPr>
            <w:tcW w:w="1552" w:type="dxa"/>
            <w:tcBorders>
              <w:top w:val="single" w:sz="4" w:space="0" w:color="000000"/>
              <w:left w:val="single" w:sz="4" w:space="0" w:color="000000"/>
              <w:bottom w:val="single" w:sz="4" w:space="0" w:color="000000"/>
              <w:right w:val="single" w:sz="4" w:space="0" w:color="000000"/>
            </w:tcBorders>
            <w:vAlign w:val="center"/>
          </w:tcPr>
          <w:p w14:paraId="00580F1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4D46832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25222B5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2AE51FFE"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33090B0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7CF89E0C"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68D42D6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2EDE390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1E3FC53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0DB883FD" w14:textId="77777777" w:rsidTr="00FB4C7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6D281A34" w14:textId="77777777" w:rsidR="002A5295" w:rsidRPr="005608D3" w:rsidRDefault="002A5295" w:rsidP="00FB4C74">
            <w:pPr>
              <w:spacing w:after="0" w:line="240" w:lineRule="auto"/>
              <w:rPr>
                <w:rFonts w:ascii="Times New Roman" w:eastAsia="SimSun" w:hAnsi="Times New Roman" w:cs="Times New Roman"/>
                <w:b/>
                <w:lang w:eastAsia="zh-CN"/>
              </w:rPr>
            </w:pPr>
            <w:proofErr w:type="spellStart"/>
            <w:r w:rsidRPr="00C333A7">
              <w:rPr>
                <w:rFonts w:ascii="Times New Roman" w:hAnsi="Times New Roman" w:cs="Times New Roman"/>
                <w:b/>
              </w:rPr>
              <w:t>Methodology</w:t>
            </w:r>
            <w:proofErr w:type="spellEnd"/>
            <w:r w:rsidRPr="00C333A7">
              <w:rPr>
                <w:rFonts w:ascii="Times New Roman" w:hAnsi="Times New Roman" w:cs="Times New Roman"/>
                <w:b/>
              </w:rPr>
              <w:t xml:space="preserve"> </w:t>
            </w: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5752" w:type="dxa"/>
            <w:gridSpan w:val="5"/>
            <w:tcBorders>
              <w:top w:val="single" w:sz="4" w:space="0" w:color="000000"/>
              <w:left w:val="single" w:sz="4" w:space="0" w:color="000000"/>
              <w:bottom w:val="single" w:sz="4" w:space="0" w:color="000000"/>
              <w:right w:val="single" w:sz="4" w:space="0" w:color="000000"/>
            </w:tcBorders>
            <w:vAlign w:val="center"/>
          </w:tcPr>
          <w:p w14:paraId="36822A83"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3AA5B38A"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269" w:type="dxa"/>
            <w:tcBorders>
              <w:top w:val="single" w:sz="4" w:space="0" w:color="000000"/>
              <w:left w:val="single" w:sz="4" w:space="0" w:color="000000"/>
              <w:bottom w:val="single" w:sz="4" w:space="0" w:color="000000"/>
              <w:right w:val="single" w:sz="4" w:space="0" w:color="000000"/>
            </w:tcBorders>
            <w:vAlign w:val="center"/>
          </w:tcPr>
          <w:p w14:paraId="01E587B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9</w:t>
            </w:r>
          </w:p>
        </w:tc>
        <w:tc>
          <w:tcPr>
            <w:tcW w:w="3102" w:type="dxa"/>
            <w:gridSpan w:val="2"/>
            <w:tcBorders>
              <w:top w:val="single" w:sz="4" w:space="0" w:color="000000"/>
              <w:left w:val="single" w:sz="4" w:space="0" w:color="000000"/>
              <w:bottom w:val="single" w:sz="4" w:space="0" w:color="000000"/>
              <w:right w:val="single" w:sz="4" w:space="0" w:color="000000"/>
            </w:tcBorders>
            <w:vAlign w:val="center"/>
          </w:tcPr>
          <w:p w14:paraId="5D93E4AC"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040AE258" w14:textId="77777777" w:rsidTr="00FB4C7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7AAC41CB"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MTU1 (C/E)</w:t>
            </w:r>
          </w:p>
        </w:tc>
        <w:tc>
          <w:tcPr>
            <w:tcW w:w="1552" w:type="dxa"/>
            <w:tcBorders>
              <w:top w:val="single" w:sz="4" w:space="0" w:color="000000"/>
              <w:left w:val="single" w:sz="4" w:space="0" w:color="000000"/>
              <w:bottom w:val="single" w:sz="4" w:space="0" w:color="000000"/>
              <w:right w:val="single" w:sz="4" w:space="0" w:color="000000"/>
            </w:tcBorders>
            <w:vAlign w:val="center"/>
          </w:tcPr>
          <w:p w14:paraId="3D65147D"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14:paraId="69CFD01B"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646F8DB3"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269BE977"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4658411D"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42C6C8EE"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14:paraId="5F1732AB"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17FFACA8"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468F570A"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1E9C3510" w14:textId="77777777" w:rsidTr="00FB4C7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3099F6ED" w14:textId="77777777" w:rsidR="002A5295" w:rsidRPr="005608D3" w:rsidRDefault="002A5295" w:rsidP="00FB4C74">
            <w:pPr>
              <w:spacing w:after="0" w:line="240" w:lineRule="auto"/>
              <w:rPr>
                <w:rFonts w:ascii="Times New Roman" w:eastAsia="SimSun" w:hAnsi="Times New Roman" w:cs="Times New Roman"/>
                <w:lang w:eastAsia="zh-CN"/>
              </w:rPr>
            </w:pPr>
            <w:proofErr w:type="spellStart"/>
            <w:r w:rsidRPr="008755D6">
              <w:rPr>
                <w:rFonts w:ascii="Times New Roman" w:eastAsia="SimSun" w:hAnsi="Times New Roman" w:cs="Times New Roman"/>
                <w:lang w:eastAsia="zh-CN"/>
              </w:rPr>
              <w:t>Molecular</w:t>
            </w:r>
            <w:proofErr w:type="spellEnd"/>
            <w:r w:rsidRPr="008755D6">
              <w:rPr>
                <w:rFonts w:ascii="Times New Roman" w:eastAsia="SimSun" w:hAnsi="Times New Roman" w:cs="Times New Roman"/>
                <w:lang w:eastAsia="zh-CN"/>
              </w:rPr>
              <w:t xml:space="preserve"> </w:t>
            </w:r>
            <w:proofErr w:type="spellStart"/>
            <w:r w:rsidRPr="008755D6">
              <w:rPr>
                <w:rFonts w:ascii="Times New Roman" w:eastAsia="SimSun" w:hAnsi="Times New Roman" w:cs="Times New Roman"/>
                <w:lang w:eastAsia="zh-CN"/>
              </w:rPr>
              <w:t>Biology</w:t>
            </w:r>
            <w:proofErr w:type="spellEnd"/>
            <w:r w:rsidRPr="008755D6">
              <w:rPr>
                <w:rFonts w:ascii="Times New Roman" w:eastAsia="SimSun" w:hAnsi="Times New Roman" w:cs="Times New Roman"/>
                <w:lang w:eastAsia="zh-CN"/>
              </w:rPr>
              <w:t xml:space="preserve"> Workshop (02)</w:t>
            </w:r>
            <w:r>
              <w:rPr>
                <w:rFonts w:ascii="Times New Roman" w:eastAsia="SimSun" w:hAnsi="Times New Roman" w:cs="Times New Roman"/>
                <w:lang w:eastAsia="zh-CN"/>
              </w:rPr>
              <w:t xml:space="preserve"> </w:t>
            </w:r>
            <w:r w:rsidRPr="008755D6">
              <w:rPr>
                <w:rFonts w:ascii="Times New Roman" w:eastAsia="SimSun" w:hAnsi="Times New Roman" w:cs="Times New Roman"/>
                <w:lang w:eastAsia="zh-CN"/>
              </w:rPr>
              <w:t xml:space="preserve">: Application on a </w:t>
            </w:r>
            <w:proofErr w:type="spellStart"/>
            <w:r w:rsidRPr="008755D6">
              <w:rPr>
                <w:rFonts w:ascii="Times New Roman" w:eastAsia="SimSun" w:hAnsi="Times New Roman" w:cs="Times New Roman"/>
                <w:lang w:eastAsia="zh-CN"/>
              </w:rPr>
              <w:t>Microbial</w:t>
            </w:r>
            <w:proofErr w:type="spellEnd"/>
            <w:r w:rsidRPr="008755D6">
              <w:rPr>
                <w:rFonts w:ascii="Times New Roman" w:eastAsia="SimSun" w:hAnsi="Times New Roman" w:cs="Times New Roman"/>
                <w:lang w:eastAsia="zh-CN"/>
              </w:rPr>
              <w:t xml:space="preserve"> Model</w:t>
            </w:r>
          </w:p>
        </w:tc>
        <w:tc>
          <w:tcPr>
            <w:tcW w:w="1552" w:type="dxa"/>
            <w:tcBorders>
              <w:top w:val="single" w:sz="4" w:space="0" w:color="000000"/>
              <w:left w:val="single" w:sz="4" w:space="0" w:color="000000"/>
              <w:bottom w:val="single" w:sz="4" w:space="0" w:color="000000"/>
              <w:right w:val="single" w:sz="4" w:space="0" w:color="000000"/>
            </w:tcBorders>
            <w:vAlign w:val="center"/>
          </w:tcPr>
          <w:p w14:paraId="1DA2BB57"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60h00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06F9B8E6"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3536FD30"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199BE5A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04h00</w:t>
            </w:r>
          </w:p>
        </w:tc>
        <w:tc>
          <w:tcPr>
            <w:tcW w:w="1096" w:type="dxa"/>
            <w:tcBorders>
              <w:top w:val="single" w:sz="4" w:space="0" w:color="000000"/>
              <w:left w:val="single" w:sz="4" w:space="0" w:color="000000"/>
              <w:bottom w:val="single" w:sz="4" w:space="0" w:color="000000"/>
              <w:right w:val="single" w:sz="4" w:space="0" w:color="000000"/>
            </w:tcBorders>
            <w:vAlign w:val="center"/>
          </w:tcPr>
          <w:p w14:paraId="0CC692B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60h00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38F61AF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w:t>
            </w:r>
          </w:p>
        </w:tc>
        <w:tc>
          <w:tcPr>
            <w:tcW w:w="1269" w:type="dxa"/>
            <w:tcBorders>
              <w:top w:val="single" w:sz="4" w:space="0" w:color="000000"/>
              <w:left w:val="single" w:sz="4" w:space="0" w:color="000000"/>
              <w:bottom w:val="single" w:sz="4" w:space="0" w:color="000000"/>
              <w:right w:val="single" w:sz="4" w:space="0" w:color="000000"/>
            </w:tcBorders>
            <w:vAlign w:val="center"/>
          </w:tcPr>
          <w:p w14:paraId="5474617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551" w:type="dxa"/>
            <w:tcBorders>
              <w:top w:val="single" w:sz="4" w:space="0" w:color="000000"/>
              <w:left w:val="single" w:sz="4" w:space="0" w:color="000000"/>
              <w:bottom w:val="single" w:sz="4" w:space="0" w:color="000000"/>
              <w:right w:val="single" w:sz="4" w:space="0" w:color="000000"/>
            </w:tcBorders>
            <w:vAlign w:val="center"/>
          </w:tcPr>
          <w:p w14:paraId="0FCB40B6" w14:textId="77777777" w:rsidR="002A5295" w:rsidRPr="005608D3" w:rsidRDefault="002A5295" w:rsidP="00FB4C74">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60%</w:t>
            </w:r>
          </w:p>
        </w:tc>
        <w:tc>
          <w:tcPr>
            <w:tcW w:w="1551" w:type="dxa"/>
            <w:tcBorders>
              <w:top w:val="single" w:sz="4" w:space="0" w:color="000000"/>
              <w:left w:val="single" w:sz="4" w:space="0" w:color="000000"/>
              <w:bottom w:val="single" w:sz="4" w:space="0" w:color="000000"/>
              <w:right w:val="single" w:sz="4" w:space="0" w:color="000000"/>
            </w:tcBorders>
            <w:vAlign w:val="center"/>
          </w:tcPr>
          <w:p w14:paraId="037E47FC" w14:textId="77777777" w:rsidR="002A5295" w:rsidRPr="005608D3" w:rsidRDefault="002A5295" w:rsidP="00FB4C74">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40%</w:t>
            </w:r>
          </w:p>
        </w:tc>
      </w:tr>
      <w:tr w:rsidR="002A5295" w:rsidRPr="005608D3" w14:paraId="4EB26B60" w14:textId="77777777" w:rsidTr="00FB4C7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69AC6839"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MTU2 (C/E)</w:t>
            </w:r>
          </w:p>
        </w:tc>
        <w:tc>
          <w:tcPr>
            <w:tcW w:w="1552" w:type="dxa"/>
            <w:tcBorders>
              <w:top w:val="single" w:sz="4" w:space="0" w:color="000000"/>
              <w:left w:val="single" w:sz="4" w:space="0" w:color="000000"/>
              <w:bottom w:val="single" w:sz="4" w:space="0" w:color="000000"/>
              <w:right w:val="single" w:sz="4" w:space="0" w:color="000000"/>
            </w:tcBorders>
            <w:vAlign w:val="center"/>
          </w:tcPr>
          <w:p w14:paraId="16274281"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14:paraId="7B2F02A3" w14:textId="77777777" w:rsidR="002A5295" w:rsidRPr="005608D3" w:rsidRDefault="002A5295" w:rsidP="00FB4C74">
            <w:pPr>
              <w:spacing w:after="0" w:line="240" w:lineRule="auto"/>
              <w:jc w:val="center"/>
              <w:rPr>
                <w:rFonts w:ascii="Times New Roman" w:eastAsia="SimSun" w:hAnsi="Times New Roman" w:cs="Times New Roman"/>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558514C2" w14:textId="77777777" w:rsidR="002A5295" w:rsidRPr="005608D3" w:rsidRDefault="002A5295" w:rsidP="00FB4C74">
            <w:pPr>
              <w:spacing w:after="0" w:line="240" w:lineRule="auto"/>
              <w:jc w:val="center"/>
              <w:rPr>
                <w:rFonts w:ascii="Times New Roman" w:eastAsia="SimSun" w:hAnsi="Times New Roman" w:cs="Times New Roman"/>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6D7A45E4"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06D83FDB"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31166A22"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14:paraId="43F26F52"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46A575E1"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54A81174"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0DCBDAF0" w14:textId="77777777" w:rsidTr="00FB4C7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2DCE32B8" w14:textId="77777777" w:rsidR="002A5295" w:rsidRPr="005608D3" w:rsidRDefault="002A5295" w:rsidP="00FB4C74">
            <w:pPr>
              <w:spacing w:after="0" w:line="240" w:lineRule="auto"/>
              <w:rPr>
                <w:rFonts w:ascii="Times New Roman" w:eastAsia="SimSun" w:hAnsi="Times New Roman" w:cs="Times New Roman"/>
                <w:lang w:eastAsia="zh-CN"/>
              </w:rPr>
            </w:pPr>
            <w:proofErr w:type="spellStart"/>
            <w:r w:rsidRPr="008755D6">
              <w:rPr>
                <w:rFonts w:ascii="Times New Roman" w:eastAsia="SimSun" w:hAnsi="Times New Roman" w:cs="Times New Roman"/>
                <w:lang w:eastAsia="zh-CN"/>
              </w:rPr>
              <w:t>Biochemistry</w:t>
            </w:r>
            <w:proofErr w:type="spellEnd"/>
            <w:r w:rsidRPr="008755D6">
              <w:rPr>
                <w:rFonts w:ascii="Times New Roman" w:eastAsia="SimSun" w:hAnsi="Times New Roman" w:cs="Times New Roman"/>
                <w:lang w:eastAsia="zh-CN"/>
              </w:rPr>
              <w:t xml:space="preserve"> Workshop</w:t>
            </w:r>
          </w:p>
        </w:tc>
        <w:tc>
          <w:tcPr>
            <w:tcW w:w="1552" w:type="dxa"/>
            <w:tcBorders>
              <w:top w:val="single" w:sz="4" w:space="0" w:color="000000"/>
              <w:left w:val="single" w:sz="4" w:space="0" w:color="000000"/>
              <w:bottom w:val="single" w:sz="4" w:space="0" w:color="000000"/>
              <w:right w:val="single" w:sz="4" w:space="0" w:color="000000"/>
            </w:tcBorders>
            <w:vAlign w:val="center"/>
          </w:tcPr>
          <w:p w14:paraId="5A7C857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761866FD"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2133EC6D"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6001D67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03h00</w:t>
            </w:r>
          </w:p>
        </w:tc>
        <w:tc>
          <w:tcPr>
            <w:tcW w:w="1096" w:type="dxa"/>
            <w:tcBorders>
              <w:top w:val="single" w:sz="4" w:space="0" w:color="000000"/>
              <w:left w:val="single" w:sz="4" w:space="0" w:color="000000"/>
              <w:bottom w:val="single" w:sz="4" w:space="0" w:color="000000"/>
              <w:right w:val="single" w:sz="4" w:space="0" w:color="000000"/>
            </w:tcBorders>
            <w:vAlign w:val="center"/>
          </w:tcPr>
          <w:p w14:paraId="418D1D9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5DB4466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67FE9C0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2DB405D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6E4FFDE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09D1CA3E" w14:textId="77777777" w:rsidTr="00FB4C7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609AEB33"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 xml:space="preserve">Discovery </w:t>
            </w: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5752" w:type="dxa"/>
            <w:gridSpan w:val="5"/>
            <w:tcBorders>
              <w:top w:val="single" w:sz="4" w:space="0" w:color="000000"/>
              <w:left w:val="single" w:sz="4" w:space="0" w:color="000000"/>
              <w:bottom w:val="single" w:sz="4" w:space="0" w:color="000000"/>
              <w:right w:val="single" w:sz="4" w:space="0" w:color="000000"/>
            </w:tcBorders>
            <w:vAlign w:val="center"/>
          </w:tcPr>
          <w:p w14:paraId="323DDE57"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0A878F2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0D8B224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w:t>
            </w:r>
          </w:p>
        </w:tc>
        <w:tc>
          <w:tcPr>
            <w:tcW w:w="3102" w:type="dxa"/>
            <w:gridSpan w:val="2"/>
            <w:tcBorders>
              <w:top w:val="single" w:sz="4" w:space="0" w:color="000000"/>
              <w:left w:val="single" w:sz="4" w:space="0" w:color="000000"/>
              <w:bottom w:val="single" w:sz="4" w:space="0" w:color="000000"/>
              <w:right w:val="single" w:sz="4" w:space="0" w:color="000000"/>
            </w:tcBorders>
            <w:vAlign w:val="center"/>
          </w:tcPr>
          <w:p w14:paraId="2DAE1113"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7B49D2EA" w14:textId="77777777" w:rsidTr="00FB4C74">
        <w:trPr>
          <w:trHeight w:val="470"/>
        </w:trPr>
        <w:tc>
          <w:tcPr>
            <w:tcW w:w="3386" w:type="dxa"/>
            <w:tcBorders>
              <w:top w:val="single" w:sz="4" w:space="0" w:color="000000"/>
              <w:left w:val="single" w:sz="4" w:space="0" w:color="000000"/>
              <w:bottom w:val="single" w:sz="4" w:space="0" w:color="000000"/>
              <w:right w:val="single" w:sz="4" w:space="0" w:color="000000"/>
            </w:tcBorders>
            <w:vAlign w:val="center"/>
          </w:tcPr>
          <w:p w14:paraId="504852D0" w14:textId="77777777" w:rsidR="002A5295" w:rsidRPr="005608D3" w:rsidRDefault="002A5295" w:rsidP="00FB4C74">
            <w:pPr>
              <w:spacing w:after="0" w:line="240" w:lineRule="auto"/>
              <w:rPr>
                <w:rFonts w:ascii="Times New Roman" w:eastAsia="SimSun" w:hAnsi="Times New Roman" w:cs="Times New Roman"/>
                <w:lang w:eastAsia="zh-CN"/>
              </w:rPr>
            </w:pPr>
            <w:proofErr w:type="spellStart"/>
            <w:r w:rsidRPr="008755D6">
              <w:rPr>
                <w:rFonts w:ascii="Times New Roman" w:hAnsi="Times New Roman" w:cs="Times New Roman"/>
              </w:rPr>
              <w:t>Epigenetics</w:t>
            </w:r>
            <w:proofErr w:type="spellEnd"/>
          </w:p>
        </w:tc>
        <w:tc>
          <w:tcPr>
            <w:tcW w:w="1552" w:type="dxa"/>
            <w:tcBorders>
              <w:top w:val="single" w:sz="4" w:space="0" w:color="000000"/>
              <w:left w:val="single" w:sz="4" w:space="0" w:color="000000"/>
              <w:bottom w:val="single" w:sz="4" w:space="0" w:color="000000"/>
              <w:right w:val="single" w:sz="4" w:space="0" w:color="000000"/>
            </w:tcBorders>
            <w:vAlign w:val="center"/>
          </w:tcPr>
          <w:p w14:paraId="019DC87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1D1F201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4E1FF7EA"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3B76A94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1096" w:type="dxa"/>
            <w:tcBorders>
              <w:top w:val="single" w:sz="4" w:space="0" w:color="000000"/>
              <w:left w:val="single" w:sz="4" w:space="0" w:color="000000"/>
              <w:bottom w:val="single" w:sz="4" w:space="0" w:color="000000"/>
              <w:right w:val="single" w:sz="4" w:space="0" w:color="000000"/>
            </w:tcBorders>
            <w:vAlign w:val="center"/>
          </w:tcPr>
          <w:p w14:paraId="524811A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25h00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31DA3B37"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1C1E770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551" w:type="dxa"/>
            <w:tcBorders>
              <w:top w:val="single" w:sz="4" w:space="0" w:color="000000"/>
              <w:left w:val="single" w:sz="4" w:space="0" w:color="000000"/>
              <w:bottom w:val="single" w:sz="4" w:space="0" w:color="000000"/>
              <w:right w:val="single" w:sz="4" w:space="0" w:color="000000"/>
            </w:tcBorders>
            <w:vAlign w:val="center"/>
          </w:tcPr>
          <w:p w14:paraId="57C8733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3FFA2AD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50154EFE" w14:textId="77777777" w:rsidTr="00FB4C74">
        <w:trPr>
          <w:trHeight w:val="389"/>
        </w:trPr>
        <w:tc>
          <w:tcPr>
            <w:tcW w:w="3386" w:type="dxa"/>
            <w:tcBorders>
              <w:top w:val="single" w:sz="4" w:space="0" w:color="000000"/>
              <w:left w:val="single" w:sz="4" w:space="0" w:color="000000"/>
              <w:bottom w:val="single" w:sz="4" w:space="0" w:color="000000"/>
              <w:right w:val="single" w:sz="4" w:space="0" w:color="000000"/>
            </w:tcBorders>
            <w:vAlign w:val="center"/>
          </w:tcPr>
          <w:p w14:paraId="5A2D5B49" w14:textId="77777777" w:rsidR="002A5295" w:rsidRPr="005608D3" w:rsidRDefault="002A5295" w:rsidP="00FB4C74">
            <w:pPr>
              <w:spacing w:after="0" w:line="240" w:lineRule="auto"/>
              <w:rPr>
                <w:rFonts w:ascii="Times New Roman" w:eastAsia="SimSun" w:hAnsi="Times New Roman" w:cs="Times New Roman"/>
                <w:lang w:eastAsia="zh-CN"/>
              </w:rPr>
            </w:pPr>
            <w:proofErr w:type="spellStart"/>
            <w:r w:rsidRPr="000A6E1E">
              <w:rPr>
                <w:rFonts w:ascii="Times New Roman" w:eastAsia="SimSun" w:hAnsi="Times New Roman" w:cs="Times New Roman"/>
                <w:lang w:eastAsia="zh-CN"/>
              </w:rPr>
              <w:t>Cytogenetics</w:t>
            </w:r>
            <w:proofErr w:type="spellEnd"/>
          </w:p>
        </w:tc>
        <w:tc>
          <w:tcPr>
            <w:tcW w:w="1552" w:type="dxa"/>
            <w:tcBorders>
              <w:top w:val="single" w:sz="4" w:space="0" w:color="000000"/>
              <w:left w:val="single" w:sz="4" w:space="0" w:color="000000"/>
              <w:bottom w:val="single" w:sz="4" w:space="0" w:color="000000"/>
              <w:right w:val="single" w:sz="4" w:space="0" w:color="000000"/>
            </w:tcBorders>
            <w:vAlign w:val="center"/>
          </w:tcPr>
          <w:p w14:paraId="1913D82A"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22h30</w:t>
            </w:r>
          </w:p>
        </w:tc>
        <w:tc>
          <w:tcPr>
            <w:tcW w:w="1128" w:type="dxa"/>
            <w:tcBorders>
              <w:top w:val="single" w:sz="4" w:space="0" w:color="000000"/>
              <w:left w:val="single" w:sz="4" w:space="0" w:color="000000"/>
              <w:bottom w:val="single" w:sz="4" w:space="0" w:color="000000"/>
              <w:right w:val="single" w:sz="4" w:space="0" w:color="000000"/>
            </w:tcBorders>
            <w:vAlign w:val="center"/>
          </w:tcPr>
          <w:p w14:paraId="2958722A"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412083DC"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8" w:type="dxa"/>
            <w:tcBorders>
              <w:top w:val="single" w:sz="4" w:space="0" w:color="000000"/>
              <w:left w:val="single" w:sz="4" w:space="0" w:color="000000"/>
              <w:bottom w:val="single" w:sz="4" w:space="0" w:color="000000"/>
              <w:right w:val="single" w:sz="4" w:space="0" w:color="000000"/>
            </w:tcBorders>
          </w:tcPr>
          <w:p w14:paraId="176F572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256F50E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15h00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3A7F90A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4ADDFFC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51" w:type="dxa"/>
            <w:tcBorders>
              <w:top w:val="single" w:sz="4" w:space="0" w:color="000000"/>
              <w:left w:val="single" w:sz="4" w:space="0" w:color="000000"/>
              <w:bottom w:val="single" w:sz="4" w:space="0" w:color="000000"/>
              <w:right w:val="single" w:sz="4" w:space="0" w:color="000000"/>
            </w:tcBorders>
            <w:vAlign w:val="center"/>
          </w:tcPr>
          <w:p w14:paraId="41A9972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2219BA8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6ADD7F23" w14:textId="77777777" w:rsidTr="00FB4C7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5C843579"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Cross-</w:t>
            </w:r>
            <w:proofErr w:type="spellStart"/>
            <w:r w:rsidRPr="00C333A7">
              <w:rPr>
                <w:rFonts w:ascii="Times New Roman" w:hAnsi="Times New Roman" w:cs="Times New Roman"/>
                <w:b/>
              </w:rPr>
              <w:t>Disciplinary</w:t>
            </w:r>
            <w:proofErr w:type="spellEnd"/>
            <w:r w:rsidRPr="00C333A7">
              <w:rPr>
                <w:rFonts w:ascii="Times New Roman" w:hAnsi="Times New Roman" w:cs="Times New Roman"/>
                <w:b/>
              </w:rPr>
              <w:t xml:space="preserve"> </w:t>
            </w: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5752" w:type="dxa"/>
            <w:gridSpan w:val="5"/>
            <w:tcBorders>
              <w:top w:val="single" w:sz="4" w:space="0" w:color="000000"/>
              <w:left w:val="single" w:sz="4" w:space="0" w:color="000000"/>
              <w:bottom w:val="single" w:sz="4" w:space="0" w:color="000000"/>
              <w:right w:val="single" w:sz="4" w:space="0" w:color="000000"/>
            </w:tcBorders>
            <w:vAlign w:val="center"/>
          </w:tcPr>
          <w:p w14:paraId="57043C92"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5894902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566BA75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3102" w:type="dxa"/>
            <w:gridSpan w:val="2"/>
            <w:tcBorders>
              <w:top w:val="single" w:sz="4" w:space="0" w:color="000000"/>
              <w:left w:val="single" w:sz="4" w:space="0" w:color="000000"/>
              <w:bottom w:val="single" w:sz="4" w:space="0" w:color="000000"/>
              <w:right w:val="single" w:sz="4" w:space="0" w:color="000000"/>
            </w:tcBorders>
            <w:vAlign w:val="center"/>
          </w:tcPr>
          <w:p w14:paraId="7B00DAF9"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4BCE6F5D" w14:textId="77777777" w:rsidTr="00FB4C74">
        <w:trPr>
          <w:trHeight w:val="373"/>
        </w:trPr>
        <w:tc>
          <w:tcPr>
            <w:tcW w:w="3386" w:type="dxa"/>
            <w:tcBorders>
              <w:top w:val="single" w:sz="4" w:space="0" w:color="000000"/>
              <w:left w:val="single" w:sz="4" w:space="0" w:color="000000"/>
              <w:bottom w:val="single" w:sz="4" w:space="0" w:color="000000"/>
              <w:right w:val="single" w:sz="4" w:space="0" w:color="000000"/>
            </w:tcBorders>
            <w:vAlign w:val="center"/>
          </w:tcPr>
          <w:p w14:paraId="4E634525" w14:textId="77777777" w:rsidR="002A5295" w:rsidRPr="005608D3" w:rsidRDefault="002A5295" w:rsidP="00FB4C74">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lang w:eastAsia="zh-CN"/>
              </w:rPr>
              <w:t xml:space="preserve">English for </w:t>
            </w:r>
            <w:proofErr w:type="spellStart"/>
            <w:r w:rsidRPr="005608D3">
              <w:rPr>
                <w:rFonts w:ascii="Times New Roman" w:eastAsia="SimSun" w:hAnsi="Times New Roman" w:cs="Times New Roman"/>
                <w:lang w:eastAsia="zh-CN"/>
              </w:rPr>
              <w:t>Biologists</w:t>
            </w:r>
            <w:proofErr w:type="spellEnd"/>
            <w:r w:rsidRPr="005608D3">
              <w:rPr>
                <w:rFonts w:ascii="Times New Roman" w:eastAsia="SimSun" w:hAnsi="Times New Roman" w:cs="Times New Roman"/>
                <w:lang w:eastAsia="zh-CN"/>
              </w:rPr>
              <w:t xml:space="preserve"> - Elementary</w:t>
            </w:r>
          </w:p>
        </w:tc>
        <w:tc>
          <w:tcPr>
            <w:tcW w:w="1552" w:type="dxa"/>
            <w:tcBorders>
              <w:top w:val="single" w:sz="4" w:space="0" w:color="000000"/>
              <w:left w:val="single" w:sz="4" w:space="0" w:color="000000"/>
              <w:bottom w:val="single" w:sz="4" w:space="0" w:color="000000"/>
              <w:right w:val="single" w:sz="4" w:space="0" w:color="000000"/>
            </w:tcBorders>
            <w:vAlign w:val="center"/>
          </w:tcPr>
          <w:p w14:paraId="516077C7"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22h30</w:t>
            </w:r>
          </w:p>
        </w:tc>
        <w:tc>
          <w:tcPr>
            <w:tcW w:w="1128" w:type="dxa"/>
            <w:tcBorders>
              <w:top w:val="single" w:sz="4" w:space="0" w:color="000000"/>
              <w:left w:val="single" w:sz="4" w:space="0" w:color="000000"/>
              <w:bottom w:val="single" w:sz="4" w:space="0" w:color="000000"/>
              <w:right w:val="single" w:sz="4" w:space="0" w:color="000000"/>
            </w:tcBorders>
            <w:vAlign w:val="center"/>
          </w:tcPr>
          <w:p w14:paraId="7CDFF73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8" w:type="dxa"/>
            <w:tcBorders>
              <w:top w:val="single" w:sz="4" w:space="0" w:color="000000"/>
              <w:left w:val="single" w:sz="4" w:space="0" w:color="000000"/>
              <w:bottom w:val="single" w:sz="4" w:space="0" w:color="000000"/>
              <w:right w:val="single" w:sz="4" w:space="0" w:color="000000"/>
            </w:tcBorders>
          </w:tcPr>
          <w:p w14:paraId="371CD93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8" w:type="dxa"/>
            <w:tcBorders>
              <w:top w:val="single" w:sz="4" w:space="0" w:color="000000"/>
              <w:left w:val="single" w:sz="4" w:space="0" w:color="000000"/>
              <w:bottom w:val="single" w:sz="4" w:space="0" w:color="000000"/>
              <w:right w:val="single" w:sz="4" w:space="0" w:color="000000"/>
            </w:tcBorders>
          </w:tcPr>
          <w:p w14:paraId="68C60F2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113F8ABC"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05h00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4DB9F9A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72AC689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51" w:type="dxa"/>
            <w:tcBorders>
              <w:top w:val="single" w:sz="4" w:space="0" w:color="000000"/>
              <w:left w:val="single" w:sz="4" w:space="0" w:color="000000"/>
              <w:bottom w:val="single" w:sz="4" w:space="0" w:color="000000"/>
              <w:right w:val="single" w:sz="4" w:space="0" w:color="000000"/>
            </w:tcBorders>
            <w:vAlign w:val="center"/>
          </w:tcPr>
          <w:p w14:paraId="5B34732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14:paraId="06321EA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3A5060AD" w14:textId="77777777" w:rsidTr="00FB4C7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4993314E" w14:textId="77777777" w:rsidR="002A5295" w:rsidRPr="005608D3" w:rsidRDefault="002A5295" w:rsidP="00FB4C74">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 xml:space="preserve">Total </w:t>
            </w:r>
            <w:proofErr w:type="spellStart"/>
            <w:r w:rsidRPr="005608D3">
              <w:rPr>
                <w:rFonts w:ascii="Times New Roman" w:eastAsia="SimSun" w:hAnsi="Times New Roman" w:cs="Times New Roman"/>
                <w:b/>
                <w:lang w:eastAsia="zh-CN"/>
              </w:rPr>
              <w:t>Semest</w:t>
            </w:r>
            <w:r>
              <w:rPr>
                <w:rFonts w:ascii="Times New Roman" w:eastAsia="SimSun" w:hAnsi="Times New Roman" w:cs="Times New Roman"/>
                <w:b/>
                <w:lang w:eastAsia="zh-CN"/>
              </w:rPr>
              <w:t>er</w:t>
            </w:r>
            <w:proofErr w:type="spellEnd"/>
            <w:r w:rsidRPr="005608D3">
              <w:rPr>
                <w:rFonts w:ascii="Times New Roman" w:eastAsia="SimSun" w:hAnsi="Times New Roman" w:cs="Times New Roman"/>
                <w:b/>
                <w:lang w:eastAsia="zh-CN"/>
              </w:rPr>
              <w:t xml:space="preserve"> 2</w:t>
            </w:r>
          </w:p>
        </w:tc>
        <w:tc>
          <w:tcPr>
            <w:tcW w:w="1552" w:type="dxa"/>
            <w:tcBorders>
              <w:top w:val="single" w:sz="4" w:space="0" w:color="000000"/>
              <w:left w:val="single" w:sz="4" w:space="0" w:color="000000"/>
              <w:bottom w:val="single" w:sz="4" w:space="0" w:color="000000"/>
              <w:right w:val="single" w:sz="4" w:space="0" w:color="000000"/>
            </w:tcBorders>
            <w:vAlign w:val="center"/>
          </w:tcPr>
          <w:p w14:paraId="2ED7541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375h</w:t>
            </w:r>
          </w:p>
        </w:tc>
        <w:tc>
          <w:tcPr>
            <w:tcW w:w="1128" w:type="dxa"/>
            <w:tcBorders>
              <w:top w:val="single" w:sz="4" w:space="0" w:color="000000"/>
              <w:left w:val="single" w:sz="4" w:space="0" w:color="000000"/>
              <w:bottom w:val="single" w:sz="4" w:space="0" w:color="000000"/>
              <w:right w:val="single" w:sz="4" w:space="0" w:color="000000"/>
            </w:tcBorders>
            <w:vAlign w:val="center"/>
          </w:tcPr>
          <w:p w14:paraId="15C2505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157h30</w:t>
            </w:r>
          </w:p>
        </w:tc>
        <w:tc>
          <w:tcPr>
            <w:tcW w:w="988" w:type="dxa"/>
            <w:tcBorders>
              <w:top w:val="single" w:sz="4" w:space="0" w:color="000000"/>
              <w:left w:val="single" w:sz="4" w:space="0" w:color="000000"/>
              <w:bottom w:val="single" w:sz="4" w:space="0" w:color="000000"/>
              <w:right w:val="single" w:sz="4" w:space="0" w:color="000000"/>
            </w:tcBorders>
            <w:vAlign w:val="center"/>
          </w:tcPr>
          <w:p w14:paraId="5A9042B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67h30</w:t>
            </w:r>
          </w:p>
        </w:tc>
        <w:tc>
          <w:tcPr>
            <w:tcW w:w="988" w:type="dxa"/>
            <w:tcBorders>
              <w:top w:val="single" w:sz="4" w:space="0" w:color="000000"/>
              <w:left w:val="single" w:sz="4" w:space="0" w:color="000000"/>
              <w:bottom w:val="single" w:sz="4" w:space="0" w:color="000000"/>
              <w:right w:val="single" w:sz="4" w:space="0" w:color="000000"/>
            </w:tcBorders>
            <w:vAlign w:val="center"/>
          </w:tcPr>
          <w:p w14:paraId="6B5B3F2A"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150h00</w:t>
            </w:r>
          </w:p>
        </w:tc>
        <w:tc>
          <w:tcPr>
            <w:tcW w:w="1096" w:type="dxa"/>
            <w:tcBorders>
              <w:top w:val="single" w:sz="4" w:space="0" w:color="000000"/>
              <w:left w:val="single" w:sz="4" w:space="0" w:color="000000"/>
              <w:bottom w:val="single" w:sz="4" w:space="0" w:color="000000"/>
              <w:right w:val="single" w:sz="4" w:space="0" w:color="000000"/>
            </w:tcBorders>
            <w:vAlign w:val="center"/>
          </w:tcPr>
          <w:p w14:paraId="2693174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375h</w:t>
            </w:r>
          </w:p>
        </w:tc>
        <w:tc>
          <w:tcPr>
            <w:tcW w:w="1160" w:type="dxa"/>
            <w:tcBorders>
              <w:top w:val="single" w:sz="4" w:space="0" w:color="000000"/>
              <w:left w:val="single" w:sz="4" w:space="0" w:color="000000"/>
              <w:bottom w:val="single" w:sz="4" w:space="0" w:color="000000"/>
              <w:right w:val="single" w:sz="4" w:space="0" w:color="000000"/>
            </w:tcBorders>
            <w:vAlign w:val="center"/>
          </w:tcPr>
          <w:p w14:paraId="73F1FEA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17</w:t>
            </w:r>
          </w:p>
        </w:tc>
        <w:tc>
          <w:tcPr>
            <w:tcW w:w="1269" w:type="dxa"/>
            <w:tcBorders>
              <w:top w:val="single" w:sz="4" w:space="0" w:color="000000"/>
              <w:left w:val="single" w:sz="4" w:space="0" w:color="000000"/>
              <w:bottom w:val="single" w:sz="4" w:space="0" w:color="000000"/>
              <w:right w:val="single" w:sz="4" w:space="0" w:color="000000"/>
            </w:tcBorders>
            <w:vAlign w:val="center"/>
          </w:tcPr>
          <w:p w14:paraId="25C3150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30</w:t>
            </w:r>
          </w:p>
        </w:tc>
        <w:tc>
          <w:tcPr>
            <w:tcW w:w="1551" w:type="dxa"/>
            <w:tcBorders>
              <w:top w:val="single" w:sz="4" w:space="0" w:color="000000"/>
              <w:left w:val="single" w:sz="4" w:space="0" w:color="000000"/>
              <w:bottom w:val="single" w:sz="4" w:space="0" w:color="000000"/>
              <w:right w:val="single" w:sz="4" w:space="0" w:color="000000"/>
            </w:tcBorders>
            <w:vAlign w:val="center"/>
          </w:tcPr>
          <w:p w14:paraId="480B592E"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76692228" w14:textId="77777777" w:rsidR="002A5295" w:rsidRPr="005608D3" w:rsidRDefault="002A5295" w:rsidP="00FB4C74">
            <w:pPr>
              <w:spacing w:after="0" w:line="240" w:lineRule="auto"/>
              <w:rPr>
                <w:rFonts w:ascii="Times New Roman" w:eastAsia="SimSun" w:hAnsi="Times New Roman" w:cs="Times New Roman"/>
                <w:lang w:eastAsia="zh-CN"/>
              </w:rPr>
            </w:pPr>
          </w:p>
        </w:tc>
      </w:tr>
    </w:tbl>
    <w:p w14:paraId="3899A856" w14:textId="77777777" w:rsidR="002A5295" w:rsidRPr="005608D3" w:rsidRDefault="002A5295">
      <w:pPr>
        <w:pStyle w:val="En-tte"/>
        <w:numPr>
          <w:ilvl w:val="0"/>
          <w:numId w:val="328"/>
        </w:numPr>
        <w:tabs>
          <w:tab w:val="clear" w:pos="4536"/>
          <w:tab w:val="clear" w:pos="9072"/>
        </w:tabs>
        <w:rPr>
          <w:rFonts w:ascii="Times New Roman" w:hAnsi="Times New Roman" w:cs="Times New Roman"/>
          <w:b/>
          <w:sz w:val="28"/>
          <w:szCs w:val="28"/>
        </w:rPr>
        <w:sectPr w:rsidR="002A5295" w:rsidRPr="005608D3" w:rsidSect="002A5295">
          <w:pgSz w:w="16838" w:h="11906" w:orient="landscape"/>
          <w:pgMar w:top="1134" w:right="1134" w:bottom="1134" w:left="1134" w:header="709" w:footer="709" w:gutter="0"/>
          <w:cols w:space="720"/>
        </w:sectPr>
      </w:pPr>
    </w:p>
    <w:p w14:paraId="79DBBCC3" w14:textId="77777777" w:rsidR="002A5295" w:rsidRDefault="002A5295">
      <w:pPr>
        <w:pStyle w:val="En-tte"/>
        <w:numPr>
          <w:ilvl w:val="0"/>
          <w:numId w:val="328"/>
        </w:numPr>
        <w:tabs>
          <w:tab w:val="clear" w:pos="4536"/>
          <w:tab w:val="clear" w:pos="9072"/>
        </w:tabs>
        <w:rPr>
          <w:rFonts w:ascii="Times New Roman" w:hAnsi="Times New Roman" w:cs="Times New Roman"/>
          <w:b/>
          <w:sz w:val="28"/>
          <w:szCs w:val="28"/>
        </w:rPr>
      </w:pPr>
      <w:r w:rsidRPr="005608D3">
        <w:rPr>
          <w:rFonts w:ascii="Times New Roman" w:hAnsi="Times New Roman" w:cs="Times New Roman"/>
          <w:b/>
          <w:sz w:val="28"/>
          <w:szCs w:val="28"/>
        </w:rPr>
        <w:lastRenderedPageBreak/>
        <w:t>SEMEST</w:t>
      </w:r>
      <w:r>
        <w:rPr>
          <w:rFonts w:ascii="Times New Roman" w:hAnsi="Times New Roman" w:cs="Times New Roman"/>
          <w:b/>
          <w:sz w:val="28"/>
          <w:szCs w:val="28"/>
        </w:rPr>
        <w:t>ER</w:t>
      </w:r>
      <w:r w:rsidRPr="005608D3">
        <w:rPr>
          <w:rFonts w:ascii="Times New Roman" w:hAnsi="Times New Roman" w:cs="Times New Roman"/>
          <w:b/>
          <w:sz w:val="28"/>
          <w:szCs w:val="28"/>
        </w:rPr>
        <w:t xml:space="preserve"> 3</w:t>
      </w:r>
    </w:p>
    <w:p w14:paraId="7DE576A7" w14:textId="77777777" w:rsidR="002A5295" w:rsidRPr="005608D3" w:rsidRDefault="002A5295" w:rsidP="002A5295">
      <w:pPr>
        <w:pStyle w:val="En-tte"/>
        <w:tabs>
          <w:tab w:val="clear" w:pos="4536"/>
          <w:tab w:val="clear" w:pos="9072"/>
        </w:tabs>
        <w:ind w:left="360"/>
        <w:rPr>
          <w:rFonts w:ascii="Times New Roman" w:hAnsi="Times New Roman" w:cs="Times New Roman"/>
          <w:b/>
          <w:sz w:val="28"/>
          <w:szCs w:val="28"/>
        </w:rPr>
      </w:pPr>
    </w:p>
    <w:tbl>
      <w:tblPr>
        <w:tblW w:w="1461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69"/>
        <w:gridCol w:w="1449"/>
        <w:gridCol w:w="1124"/>
        <w:gridCol w:w="984"/>
        <w:gridCol w:w="984"/>
        <w:gridCol w:w="1124"/>
        <w:gridCol w:w="1124"/>
        <w:gridCol w:w="1264"/>
        <w:gridCol w:w="1544"/>
        <w:gridCol w:w="1544"/>
      </w:tblGrid>
      <w:tr w:rsidR="002A5295" w:rsidRPr="005608D3" w14:paraId="59F2AC1B" w14:textId="77777777" w:rsidTr="00FB4C74">
        <w:trPr>
          <w:trHeight w:val="235"/>
        </w:trPr>
        <w:tc>
          <w:tcPr>
            <w:tcW w:w="3469" w:type="dxa"/>
            <w:vMerge w:val="restart"/>
            <w:tcBorders>
              <w:top w:val="single" w:sz="4" w:space="0" w:color="000000"/>
              <w:left w:val="single" w:sz="4" w:space="0" w:color="000000"/>
              <w:bottom w:val="single" w:sz="4" w:space="0" w:color="000000"/>
              <w:right w:val="single" w:sz="4" w:space="0" w:color="000000"/>
            </w:tcBorders>
            <w:vAlign w:val="center"/>
          </w:tcPr>
          <w:p w14:paraId="6705E192" w14:textId="77777777" w:rsidR="002A5295" w:rsidRPr="005608D3" w:rsidRDefault="002A5295" w:rsidP="00FB4C74">
            <w:pPr>
              <w:spacing w:after="0" w:line="240" w:lineRule="auto"/>
              <w:jc w:val="center"/>
              <w:rPr>
                <w:rFonts w:ascii="Times New Roman" w:eastAsia="SimSun" w:hAnsi="Times New Roman" w:cs="Times New Roman"/>
                <w:b/>
                <w:lang w:eastAsia="zh-CN"/>
              </w:rPr>
            </w:pP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1449" w:type="dxa"/>
            <w:tcBorders>
              <w:top w:val="single" w:sz="4" w:space="0" w:color="000000"/>
              <w:left w:val="single" w:sz="4" w:space="0" w:color="000000"/>
              <w:bottom w:val="single" w:sz="4" w:space="0" w:color="000000"/>
              <w:right w:val="single" w:sz="4" w:space="0" w:color="000000"/>
            </w:tcBorders>
            <w:vAlign w:val="center"/>
          </w:tcPr>
          <w:p w14:paraId="67AB967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SW</w:t>
            </w:r>
          </w:p>
        </w:tc>
        <w:tc>
          <w:tcPr>
            <w:tcW w:w="4216" w:type="dxa"/>
            <w:gridSpan w:val="4"/>
            <w:tcBorders>
              <w:top w:val="single" w:sz="4" w:space="0" w:color="000000"/>
              <w:left w:val="single" w:sz="4" w:space="0" w:color="000000"/>
              <w:bottom w:val="single" w:sz="4" w:space="0" w:color="000000"/>
              <w:right w:val="single" w:sz="4" w:space="0" w:color="000000"/>
            </w:tcBorders>
            <w:vAlign w:val="center"/>
          </w:tcPr>
          <w:p w14:paraId="3CB78FA5"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 xml:space="preserve">Weekly Contact </w:t>
            </w:r>
            <w:proofErr w:type="spellStart"/>
            <w:r w:rsidRPr="00C333A7">
              <w:rPr>
                <w:rFonts w:ascii="Times New Roman" w:hAnsi="Times New Roman" w:cs="Times New Roman"/>
                <w:b/>
              </w:rPr>
              <w:t>Hours</w:t>
            </w:r>
            <w:proofErr w:type="spellEnd"/>
          </w:p>
        </w:tc>
        <w:tc>
          <w:tcPr>
            <w:tcW w:w="1124" w:type="dxa"/>
            <w:vMerge w:val="restart"/>
            <w:tcBorders>
              <w:top w:val="single" w:sz="4" w:space="0" w:color="000000"/>
              <w:left w:val="single" w:sz="4" w:space="0" w:color="000000"/>
              <w:bottom w:val="single" w:sz="4" w:space="0" w:color="000000"/>
              <w:right w:val="single" w:sz="4" w:space="0" w:color="000000"/>
            </w:tcBorders>
            <w:vAlign w:val="center"/>
          </w:tcPr>
          <w:p w14:paraId="690E8CEC"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Coef</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6E412DB9" w14:textId="77777777" w:rsidR="002A5295" w:rsidRPr="00C333A7" w:rsidRDefault="002A5295" w:rsidP="00FB4C74">
            <w:pPr>
              <w:spacing w:after="0" w:line="240" w:lineRule="auto"/>
              <w:jc w:val="center"/>
              <w:rPr>
                <w:rFonts w:ascii="Times New Roman" w:eastAsia="SimSun" w:hAnsi="Times New Roman" w:cs="Times New Roman"/>
                <w:b/>
                <w:lang w:eastAsia="zh-CN"/>
              </w:rPr>
            </w:pPr>
            <w:proofErr w:type="spellStart"/>
            <w:r w:rsidRPr="00C333A7">
              <w:rPr>
                <w:rFonts w:ascii="Times New Roman" w:hAnsi="Times New Roman" w:cs="Times New Roman"/>
                <w:b/>
              </w:rPr>
              <w:t>Credits</w:t>
            </w:r>
            <w:proofErr w:type="spellEnd"/>
          </w:p>
          <w:p w14:paraId="5583F2F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14-16 W</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14:paraId="420BCE35" w14:textId="77777777" w:rsidR="002A5295" w:rsidRPr="005608D3" w:rsidRDefault="002A5295" w:rsidP="00FB4C74">
            <w:pPr>
              <w:spacing w:after="0" w:line="240" w:lineRule="auto"/>
              <w:jc w:val="center"/>
              <w:rPr>
                <w:rFonts w:ascii="Times New Roman" w:eastAsia="SimSun" w:hAnsi="Times New Roman" w:cs="Times New Roman"/>
                <w:b/>
                <w:lang w:eastAsia="zh-CN"/>
              </w:rPr>
            </w:pPr>
            <w:proofErr w:type="spellStart"/>
            <w:r w:rsidRPr="00C333A7">
              <w:rPr>
                <w:rFonts w:ascii="Times New Roman" w:hAnsi="Times New Roman" w:cs="Times New Roman"/>
                <w:b/>
              </w:rPr>
              <w:t>Assessment</w:t>
            </w:r>
            <w:proofErr w:type="spellEnd"/>
            <w:r w:rsidRPr="00C333A7">
              <w:rPr>
                <w:rFonts w:ascii="Times New Roman" w:hAnsi="Times New Roman" w:cs="Times New Roman"/>
                <w:b/>
              </w:rPr>
              <w:t xml:space="preserve"> Method</w:t>
            </w:r>
          </w:p>
        </w:tc>
      </w:tr>
      <w:tr w:rsidR="002A5295" w:rsidRPr="005608D3" w14:paraId="5F1743D2" w14:textId="77777777" w:rsidTr="00FB4C74">
        <w:trPr>
          <w:trHeight w:val="409"/>
        </w:trPr>
        <w:tc>
          <w:tcPr>
            <w:tcW w:w="3469" w:type="dxa"/>
            <w:vMerge/>
            <w:tcBorders>
              <w:top w:val="single" w:sz="4" w:space="0" w:color="000000"/>
              <w:left w:val="single" w:sz="4" w:space="0" w:color="000000"/>
              <w:bottom w:val="single" w:sz="4" w:space="0" w:color="000000"/>
              <w:right w:val="single" w:sz="4" w:space="0" w:color="000000"/>
            </w:tcBorders>
            <w:vAlign w:val="center"/>
          </w:tcPr>
          <w:p w14:paraId="4DC17461" w14:textId="77777777" w:rsidR="002A5295" w:rsidRPr="005608D3" w:rsidRDefault="002A5295" w:rsidP="00FB4C74">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449" w:type="dxa"/>
            <w:tcBorders>
              <w:top w:val="single" w:sz="4" w:space="0" w:color="000000"/>
              <w:left w:val="single" w:sz="4" w:space="0" w:color="000000"/>
              <w:bottom w:val="single" w:sz="4" w:space="0" w:color="000000"/>
              <w:right w:val="single" w:sz="4" w:space="0" w:color="000000"/>
            </w:tcBorders>
            <w:vAlign w:val="center"/>
          </w:tcPr>
          <w:p w14:paraId="119A8EA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14-16 W</w:t>
            </w:r>
          </w:p>
        </w:tc>
        <w:tc>
          <w:tcPr>
            <w:tcW w:w="1124" w:type="dxa"/>
            <w:tcBorders>
              <w:top w:val="single" w:sz="4" w:space="0" w:color="000000"/>
              <w:left w:val="single" w:sz="4" w:space="0" w:color="000000"/>
              <w:bottom w:val="single" w:sz="4" w:space="0" w:color="000000"/>
              <w:right w:val="single" w:sz="4" w:space="0" w:color="000000"/>
            </w:tcBorders>
            <w:vAlign w:val="center"/>
          </w:tcPr>
          <w:p w14:paraId="715F2ED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L</w:t>
            </w:r>
          </w:p>
        </w:tc>
        <w:tc>
          <w:tcPr>
            <w:tcW w:w="984" w:type="dxa"/>
            <w:tcBorders>
              <w:top w:val="single" w:sz="4" w:space="0" w:color="000000"/>
              <w:left w:val="single" w:sz="4" w:space="0" w:color="000000"/>
              <w:bottom w:val="single" w:sz="4" w:space="0" w:color="000000"/>
              <w:right w:val="single" w:sz="4" w:space="0" w:color="000000"/>
            </w:tcBorders>
            <w:vAlign w:val="center"/>
          </w:tcPr>
          <w:p w14:paraId="6B96268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T</w:t>
            </w:r>
          </w:p>
        </w:tc>
        <w:tc>
          <w:tcPr>
            <w:tcW w:w="984" w:type="dxa"/>
            <w:tcBorders>
              <w:top w:val="single" w:sz="4" w:space="0" w:color="000000"/>
              <w:left w:val="single" w:sz="4" w:space="0" w:color="000000"/>
              <w:bottom w:val="single" w:sz="4" w:space="0" w:color="000000"/>
              <w:right w:val="single" w:sz="4" w:space="0" w:color="000000"/>
            </w:tcBorders>
            <w:vAlign w:val="center"/>
          </w:tcPr>
          <w:p w14:paraId="7A51239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P</w:t>
            </w:r>
          </w:p>
        </w:tc>
        <w:tc>
          <w:tcPr>
            <w:tcW w:w="1124" w:type="dxa"/>
            <w:tcBorders>
              <w:top w:val="single" w:sz="4" w:space="0" w:color="000000"/>
              <w:left w:val="single" w:sz="4" w:space="0" w:color="000000"/>
              <w:bottom w:val="single" w:sz="4" w:space="0" w:color="000000"/>
              <w:right w:val="single" w:sz="4" w:space="0" w:color="000000"/>
            </w:tcBorders>
            <w:vAlign w:val="center"/>
          </w:tcPr>
          <w:p w14:paraId="15D05A1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Other*SW</w:t>
            </w:r>
          </w:p>
        </w:tc>
        <w:tc>
          <w:tcPr>
            <w:tcW w:w="1124" w:type="dxa"/>
            <w:vMerge/>
            <w:tcBorders>
              <w:top w:val="single" w:sz="4" w:space="0" w:color="000000"/>
              <w:left w:val="single" w:sz="4" w:space="0" w:color="000000"/>
              <w:bottom w:val="single" w:sz="4" w:space="0" w:color="000000"/>
              <w:right w:val="single" w:sz="4" w:space="0" w:color="000000"/>
            </w:tcBorders>
            <w:vAlign w:val="center"/>
          </w:tcPr>
          <w:p w14:paraId="751DCBCB" w14:textId="77777777" w:rsidR="002A5295" w:rsidRPr="005608D3" w:rsidRDefault="002A5295" w:rsidP="00FB4C74">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132032F8" w14:textId="77777777" w:rsidR="002A5295" w:rsidRPr="005608D3" w:rsidRDefault="002A5295" w:rsidP="00FB4C74">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5550104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L</w:t>
            </w:r>
          </w:p>
        </w:tc>
        <w:tc>
          <w:tcPr>
            <w:tcW w:w="1544" w:type="dxa"/>
            <w:tcBorders>
              <w:top w:val="single" w:sz="4" w:space="0" w:color="000000"/>
              <w:left w:val="single" w:sz="4" w:space="0" w:color="000000"/>
              <w:bottom w:val="single" w:sz="4" w:space="0" w:color="000000"/>
              <w:right w:val="single" w:sz="4" w:space="0" w:color="000000"/>
            </w:tcBorders>
            <w:vAlign w:val="center"/>
          </w:tcPr>
          <w:p w14:paraId="7B8CAEB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T</w:t>
            </w:r>
          </w:p>
        </w:tc>
      </w:tr>
      <w:tr w:rsidR="002A5295" w:rsidRPr="005608D3" w14:paraId="18241E45" w14:textId="77777777" w:rsidTr="00FB4C74">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1A91C90D"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 xml:space="preserve">Core </w:t>
            </w: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5665" w:type="dxa"/>
            <w:gridSpan w:val="5"/>
            <w:tcBorders>
              <w:top w:val="single" w:sz="4" w:space="0" w:color="000000"/>
              <w:left w:val="single" w:sz="4" w:space="0" w:color="000000"/>
              <w:bottom w:val="single" w:sz="4" w:space="0" w:color="000000"/>
              <w:right w:val="single" w:sz="4" w:space="0" w:color="000000"/>
            </w:tcBorders>
            <w:vAlign w:val="center"/>
          </w:tcPr>
          <w:p w14:paraId="65DAB191"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1DAEA3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8</w:t>
            </w:r>
          </w:p>
        </w:tc>
        <w:tc>
          <w:tcPr>
            <w:tcW w:w="1264" w:type="dxa"/>
            <w:tcBorders>
              <w:top w:val="single" w:sz="4" w:space="0" w:color="000000"/>
              <w:left w:val="single" w:sz="4" w:space="0" w:color="000000"/>
              <w:bottom w:val="single" w:sz="4" w:space="0" w:color="000000"/>
              <w:right w:val="single" w:sz="4" w:space="0" w:color="000000"/>
            </w:tcBorders>
            <w:vAlign w:val="center"/>
          </w:tcPr>
          <w:p w14:paraId="1657C7A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16</w:t>
            </w:r>
          </w:p>
        </w:tc>
        <w:tc>
          <w:tcPr>
            <w:tcW w:w="1544" w:type="dxa"/>
            <w:tcBorders>
              <w:top w:val="single" w:sz="4" w:space="0" w:color="000000"/>
              <w:left w:val="single" w:sz="4" w:space="0" w:color="000000"/>
              <w:bottom w:val="single" w:sz="4" w:space="0" w:color="000000"/>
              <w:right w:val="single" w:sz="4" w:space="0" w:color="000000"/>
            </w:tcBorders>
            <w:vAlign w:val="center"/>
          </w:tcPr>
          <w:p w14:paraId="40920CD5"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3E031AB3"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60 %</w:t>
            </w:r>
          </w:p>
        </w:tc>
      </w:tr>
      <w:tr w:rsidR="002A5295" w:rsidRPr="005608D3" w14:paraId="6C8518A3" w14:textId="77777777" w:rsidTr="00FB4C74">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3CA9FD5B"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CTU1 (C/E)</w:t>
            </w:r>
          </w:p>
        </w:tc>
        <w:tc>
          <w:tcPr>
            <w:tcW w:w="1449" w:type="dxa"/>
            <w:tcBorders>
              <w:top w:val="single" w:sz="4" w:space="0" w:color="000000"/>
              <w:left w:val="single" w:sz="4" w:space="0" w:color="000000"/>
              <w:bottom w:val="single" w:sz="4" w:space="0" w:color="000000"/>
              <w:right w:val="single" w:sz="4" w:space="0" w:color="000000"/>
            </w:tcBorders>
            <w:vAlign w:val="center"/>
          </w:tcPr>
          <w:p w14:paraId="6069600D"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4596C450"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43F618FD"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53297947"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91E6AB0"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EEFD03C"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71144FA8"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3340D346"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58F5E5FE"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517F268C" w14:textId="77777777" w:rsidTr="00FB4C74">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490F1D79" w14:textId="77777777" w:rsidR="002A5295" w:rsidRPr="005608D3" w:rsidRDefault="002A5295" w:rsidP="00FB4C74">
            <w:pPr>
              <w:spacing w:after="0" w:line="240" w:lineRule="auto"/>
              <w:rPr>
                <w:rFonts w:ascii="Times New Roman" w:eastAsia="SimSun" w:hAnsi="Times New Roman" w:cs="Times New Roman"/>
                <w:lang w:eastAsia="zh-CN"/>
              </w:rPr>
            </w:pPr>
            <w:proofErr w:type="spellStart"/>
            <w:r w:rsidRPr="001152B7">
              <w:rPr>
                <w:rFonts w:ascii="Times New Roman" w:eastAsia="SimSun" w:hAnsi="Times New Roman" w:cs="Times New Roman"/>
                <w:lang w:eastAsia="zh-CN"/>
              </w:rPr>
              <w:t>Molecular</w:t>
            </w:r>
            <w:proofErr w:type="spellEnd"/>
            <w:r w:rsidRPr="001152B7">
              <w:rPr>
                <w:rFonts w:ascii="Times New Roman" w:eastAsia="SimSun" w:hAnsi="Times New Roman" w:cs="Times New Roman"/>
                <w:lang w:eastAsia="zh-CN"/>
              </w:rPr>
              <w:t xml:space="preserve"> </w:t>
            </w:r>
            <w:proofErr w:type="spellStart"/>
            <w:r w:rsidRPr="001152B7">
              <w:rPr>
                <w:rFonts w:ascii="Times New Roman" w:eastAsia="SimSun" w:hAnsi="Times New Roman" w:cs="Times New Roman"/>
                <w:lang w:eastAsia="zh-CN"/>
              </w:rPr>
              <w:t>Genetics</w:t>
            </w:r>
            <w:proofErr w:type="spellEnd"/>
            <w:r w:rsidRPr="001152B7">
              <w:rPr>
                <w:rFonts w:ascii="Times New Roman" w:eastAsia="SimSun" w:hAnsi="Times New Roman" w:cs="Times New Roman"/>
                <w:lang w:eastAsia="zh-CN"/>
              </w:rPr>
              <w:t xml:space="preserve"> of </w:t>
            </w:r>
            <w:proofErr w:type="spellStart"/>
            <w:r w:rsidRPr="001152B7">
              <w:rPr>
                <w:rFonts w:ascii="Times New Roman" w:eastAsia="SimSun" w:hAnsi="Times New Roman" w:cs="Times New Roman"/>
                <w:lang w:eastAsia="zh-CN"/>
              </w:rPr>
              <w:t>Eukaryotes</w:t>
            </w:r>
            <w:proofErr w:type="spellEnd"/>
          </w:p>
        </w:tc>
        <w:tc>
          <w:tcPr>
            <w:tcW w:w="1449" w:type="dxa"/>
            <w:tcBorders>
              <w:top w:val="single" w:sz="4" w:space="0" w:color="000000"/>
              <w:left w:val="single" w:sz="4" w:space="0" w:color="000000"/>
              <w:bottom w:val="single" w:sz="4" w:space="0" w:color="000000"/>
              <w:right w:val="single" w:sz="4" w:space="0" w:color="000000"/>
            </w:tcBorders>
            <w:vAlign w:val="center"/>
          </w:tcPr>
          <w:p w14:paraId="63EA995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3A08F45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0492C317"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tcPr>
          <w:p w14:paraId="0D530B25"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45DF505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231A523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43D16A7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53EF1B1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16EE5D5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5A92B3DE" w14:textId="77777777" w:rsidTr="00FB4C74">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15F6AA32" w14:textId="77777777" w:rsidR="002A5295" w:rsidRPr="005608D3" w:rsidRDefault="002A5295" w:rsidP="00FB4C74">
            <w:pPr>
              <w:spacing w:after="0" w:line="240" w:lineRule="auto"/>
              <w:rPr>
                <w:rFonts w:ascii="Times New Roman" w:eastAsia="SimSun" w:hAnsi="Times New Roman" w:cs="Times New Roman"/>
                <w:strike/>
                <w:lang w:eastAsia="zh-CN"/>
              </w:rPr>
            </w:pPr>
            <w:proofErr w:type="spellStart"/>
            <w:r w:rsidRPr="001152B7">
              <w:rPr>
                <w:rFonts w:ascii="Times New Roman" w:eastAsia="SimSun" w:hAnsi="Times New Roman" w:cs="Times New Roman"/>
                <w:lang w:eastAsia="zh-CN"/>
              </w:rPr>
              <w:t>Bioinformatics</w:t>
            </w:r>
            <w:proofErr w:type="spellEnd"/>
          </w:p>
        </w:tc>
        <w:tc>
          <w:tcPr>
            <w:tcW w:w="1449" w:type="dxa"/>
            <w:tcBorders>
              <w:top w:val="single" w:sz="4" w:space="0" w:color="000000"/>
              <w:left w:val="single" w:sz="4" w:space="0" w:color="000000"/>
              <w:bottom w:val="single" w:sz="4" w:space="0" w:color="000000"/>
              <w:right w:val="single" w:sz="4" w:space="0" w:color="000000"/>
            </w:tcBorders>
            <w:vAlign w:val="center"/>
          </w:tcPr>
          <w:p w14:paraId="32EBF1C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tcPr>
          <w:p w14:paraId="20A6CF7C"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tcPr>
          <w:p w14:paraId="3A72956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58D948BC"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03h00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22C82B5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74346B2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1A004F67"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18F2E2C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38F2ED9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101A7CA7" w14:textId="77777777" w:rsidTr="00FB4C74">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490B33F3"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CTU2 (C/E)</w:t>
            </w:r>
          </w:p>
        </w:tc>
        <w:tc>
          <w:tcPr>
            <w:tcW w:w="1449" w:type="dxa"/>
            <w:tcBorders>
              <w:top w:val="single" w:sz="4" w:space="0" w:color="000000"/>
              <w:left w:val="single" w:sz="4" w:space="0" w:color="000000"/>
              <w:bottom w:val="single" w:sz="4" w:space="0" w:color="000000"/>
              <w:right w:val="single" w:sz="4" w:space="0" w:color="000000"/>
            </w:tcBorders>
            <w:vAlign w:val="center"/>
          </w:tcPr>
          <w:p w14:paraId="4DD4C51F"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69B19EA"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373E162D"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tcPr>
          <w:p w14:paraId="63E5930A" w14:textId="77777777" w:rsidR="002A5295" w:rsidRPr="005608D3" w:rsidRDefault="002A5295" w:rsidP="00FB4C74">
            <w:pPr>
              <w:spacing w:after="0" w:line="240" w:lineRule="auto"/>
              <w:jc w:val="center"/>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946C68A"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2B3B8928"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26098219"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55D0C642"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552AF43"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532A575D" w14:textId="77777777" w:rsidTr="00FB4C74">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632CC7F1" w14:textId="77777777" w:rsidR="002A5295" w:rsidRPr="005608D3" w:rsidRDefault="002A5295" w:rsidP="00FB4C74">
            <w:pPr>
              <w:spacing w:after="0" w:line="240" w:lineRule="auto"/>
              <w:rPr>
                <w:rFonts w:ascii="Times New Roman" w:eastAsia="SimSun" w:hAnsi="Times New Roman" w:cs="Times New Roman"/>
                <w:lang w:eastAsia="zh-CN"/>
              </w:rPr>
            </w:pPr>
            <w:r w:rsidRPr="001152B7">
              <w:rPr>
                <w:rFonts w:ascii="Times New Roman" w:eastAsia="SimSun" w:hAnsi="Times New Roman" w:cs="Times New Roman"/>
                <w:lang w:eastAsia="zh-CN"/>
              </w:rPr>
              <w:t xml:space="preserve">Cellular and </w:t>
            </w:r>
            <w:proofErr w:type="spellStart"/>
            <w:r w:rsidRPr="001152B7">
              <w:rPr>
                <w:rFonts w:ascii="Times New Roman" w:eastAsia="SimSun" w:hAnsi="Times New Roman" w:cs="Times New Roman"/>
                <w:lang w:eastAsia="zh-CN"/>
              </w:rPr>
              <w:t>Molecular</w:t>
            </w:r>
            <w:proofErr w:type="spellEnd"/>
            <w:r w:rsidRPr="001152B7">
              <w:rPr>
                <w:rFonts w:ascii="Times New Roman" w:eastAsia="SimSun" w:hAnsi="Times New Roman" w:cs="Times New Roman"/>
                <w:lang w:eastAsia="zh-CN"/>
              </w:rPr>
              <w:t xml:space="preserve"> </w:t>
            </w:r>
            <w:proofErr w:type="spellStart"/>
            <w:r w:rsidRPr="001152B7">
              <w:rPr>
                <w:rFonts w:ascii="Times New Roman" w:eastAsia="SimSun" w:hAnsi="Times New Roman" w:cs="Times New Roman"/>
                <w:lang w:eastAsia="zh-CN"/>
              </w:rPr>
              <w:t>Signaling</w:t>
            </w:r>
            <w:proofErr w:type="spellEnd"/>
          </w:p>
        </w:tc>
        <w:tc>
          <w:tcPr>
            <w:tcW w:w="1449" w:type="dxa"/>
            <w:tcBorders>
              <w:top w:val="single" w:sz="4" w:space="0" w:color="000000"/>
              <w:left w:val="single" w:sz="4" w:space="0" w:color="000000"/>
              <w:bottom w:val="single" w:sz="4" w:space="0" w:color="000000"/>
              <w:right w:val="single" w:sz="4" w:space="0" w:color="000000"/>
            </w:tcBorders>
            <w:vAlign w:val="center"/>
          </w:tcPr>
          <w:p w14:paraId="47FF480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277A5E4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1C80873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tcPr>
          <w:p w14:paraId="09CF26C4"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6B0ED70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335B759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56BA0FA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3AF804B7"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57D9A20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0E49D8B8" w14:textId="77777777" w:rsidTr="00FB4C74">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1A665CAF" w14:textId="77777777" w:rsidR="002A5295" w:rsidRPr="005608D3" w:rsidRDefault="002A5295" w:rsidP="00FB4C74">
            <w:pPr>
              <w:spacing w:after="0" w:line="240" w:lineRule="auto"/>
              <w:rPr>
                <w:rFonts w:ascii="Times New Roman" w:eastAsia="SimSun" w:hAnsi="Times New Roman" w:cs="Times New Roman"/>
                <w:lang w:eastAsia="zh-CN"/>
              </w:rPr>
            </w:pPr>
            <w:r w:rsidRPr="001152B7">
              <w:rPr>
                <w:rFonts w:ascii="Times New Roman" w:eastAsia="SimSun" w:hAnsi="Times New Roman" w:cs="Times New Roman"/>
                <w:lang w:eastAsia="zh-CN"/>
              </w:rPr>
              <w:t>Enzyme Engineering</w:t>
            </w:r>
          </w:p>
        </w:tc>
        <w:tc>
          <w:tcPr>
            <w:tcW w:w="1449" w:type="dxa"/>
            <w:tcBorders>
              <w:top w:val="single" w:sz="4" w:space="0" w:color="000000"/>
              <w:left w:val="single" w:sz="4" w:space="0" w:color="000000"/>
              <w:bottom w:val="single" w:sz="4" w:space="0" w:color="000000"/>
              <w:right w:val="single" w:sz="4" w:space="0" w:color="000000"/>
            </w:tcBorders>
            <w:vAlign w:val="center"/>
          </w:tcPr>
          <w:p w14:paraId="63FE6D8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32BBD617"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6B10FD3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tcPr>
          <w:p w14:paraId="05CFA837"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0A74E92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42202B5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672C9E9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35CC36A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765AA3C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149468E3" w14:textId="77777777" w:rsidTr="00FB4C74">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420BD300" w14:textId="77777777" w:rsidR="002A5295" w:rsidRPr="005608D3" w:rsidRDefault="002A5295" w:rsidP="00FB4C74">
            <w:pPr>
              <w:spacing w:after="0" w:line="240" w:lineRule="auto"/>
              <w:rPr>
                <w:rFonts w:ascii="Times New Roman" w:eastAsia="SimSun" w:hAnsi="Times New Roman" w:cs="Times New Roman"/>
                <w:b/>
                <w:lang w:eastAsia="zh-CN"/>
              </w:rPr>
            </w:pPr>
            <w:proofErr w:type="spellStart"/>
            <w:r w:rsidRPr="00C333A7">
              <w:rPr>
                <w:rFonts w:ascii="Times New Roman" w:hAnsi="Times New Roman" w:cs="Times New Roman"/>
                <w:b/>
              </w:rPr>
              <w:t>Methodology</w:t>
            </w:r>
            <w:proofErr w:type="spellEnd"/>
            <w:r w:rsidRPr="00C333A7">
              <w:rPr>
                <w:rFonts w:ascii="Times New Roman" w:hAnsi="Times New Roman" w:cs="Times New Roman"/>
                <w:b/>
              </w:rPr>
              <w:t xml:space="preserve"> </w:t>
            </w: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5665" w:type="dxa"/>
            <w:gridSpan w:val="5"/>
            <w:tcBorders>
              <w:top w:val="single" w:sz="4" w:space="0" w:color="000000"/>
              <w:left w:val="single" w:sz="4" w:space="0" w:color="000000"/>
              <w:bottom w:val="single" w:sz="4" w:space="0" w:color="000000"/>
              <w:right w:val="single" w:sz="4" w:space="0" w:color="000000"/>
            </w:tcBorders>
            <w:vAlign w:val="center"/>
          </w:tcPr>
          <w:p w14:paraId="5AAA7DC4"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59A7AF1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264" w:type="dxa"/>
            <w:tcBorders>
              <w:top w:val="single" w:sz="4" w:space="0" w:color="000000"/>
              <w:left w:val="single" w:sz="4" w:space="0" w:color="000000"/>
              <w:bottom w:val="single" w:sz="4" w:space="0" w:color="000000"/>
              <w:right w:val="single" w:sz="4" w:space="0" w:color="000000"/>
            </w:tcBorders>
            <w:vAlign w:val="center"/>
          </w:tcPr>
          <w:p w14:paraId="10F47B2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10</w:t>
            </w:r>
          </w:p>
        </w:tc>
        <w:tc>
          <w:tcPr>
            <w:tcW w:w="1544" w:type="dxa"/>
            <w:tcBorders>
              <w:top w:val="single" w:sz="4" w:space="0" w:color="000000"/>
              <w:left w:val="single" w:sz="4" w:space="0" w:color="000000"/>
              <w:bottom w:val="single" w:sz="4" w:space="0" w:color="000000"/>
              <w:right w:val="single" w:sz="4" w:space="0" w:color="000000"/>
            </w:tcBorders>
            <w:vAlign w:val="center"/>
          </w:tcPr>
          <w:p w14:paraId="0E25DF7D"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5DFB8118"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24697DAA" w14:textId="77777777" w:rsidTr="00FB4C74">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1C8886E9"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MTU1 (C/E)</w:t>
            </w:r>
          </w:p>
        </w:tc>
        <w:tc>
          <w:tcPr>
            <w:tcW w:w="1449" w:type="dxa"/>
            <w:tcBorders>
              <w:top w:val="single" w:sz="4" w:space="0" w:color="000000"/>
              <w:left w:val="single" w:sz="4" w:space="0" w:color="000000"/>
              <w:bottom w:val="single" w:sz="4" w:space="0" w:color="000000"/>
              <w:right w:val="single" w:sz="4" w:space="0" w:color="000000"/>
            </w:tcBorders>
            <w:vAlign w:val="center"/>
          </w:tcPr>
          <w:p w14:paraId="3CAC6632"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CD965EE"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7B282629"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4E4CF6C5"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9A3B16A"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7DA2526"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26CFDD2D"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F64CDEF"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293D0159"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498D09A2" w14:textId="77777777" w:rsidTr="00FB4C74">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7E069D6C" w14:textId="77777777" w:rsidR="002A5295" w:rsidRPr="005608D3" w:rsidRDefault="002A5295" w:rsidP="00FB4C74">
            <w:pPr>
              <w:spacing w:after="0" w:line="240" w:lineRule="auto"/>
              <w:rPr>
                <w:rFonts w:ascii="Times New Roman" w:eastAsia="SimSun" w:hAnsi="Times New Roman" w:cs="Times New Roman"/>
                <w:lang w:eastAsia="zh-CN"/>
              </w:rPr>
            </w:pPr>
            <w:proofErr w:type="spellStart"/>
            <w:r w:rsidRPr="001152B7">
              <w:rPr>
                <w:rFonts w:ascii="Times New Roman" w:eastAsia="SimSun" w:hAnsi="Times New Roman" w:cs="Times New Roman"/>
                <w:lang w:eastAsia="zh-CN"/>
              </w:rPr>
              <w:t>Molecular</w:t>
            </w:r>
            <w:proofErr w:type="spellEnd"/>
            <w:r w:rsidRPr="001152B7">
              <w:rPr>
                <w:rFonts w:ascii="Times New Roman" w:eastAsia="SimSun" w:hAnsi="Times New Roman" w:cs="Times New Roman"/>
                <w:lang w:eastAsia="zh-CN"/>
              </w:rPr>
              <w:t xml:space="preserve"> </w:t>
            </w:r>
            <w:proofErr w:type="spellStart"/>
            <w:r w:rsidRPr="001152B7">
              <w:rPr>
                <w:rFonts w:ascii="Times New Roman" w:eastAsia="SimSun" w:hAnsi="Times New Roman" w:cs="Times New Roman"/>
                <w:lang w:eastAsia="zh-CN"/>
              </w:rPr>
              <w:t>Biology</w:t>
            </w:r>
            <w:proofErr w:type="spellEnd"/>
            <w:r w:rsidRPr="001152B7">
              <w:rPr>
                <w:rFonts w:ascii="Times New Roman" w:eastAsia="SimSun" w:hAnsi="Times New Roman" w:cs="Times New Roman"/>
                <w:lang w:eastAsia="zh-CN"/>
              </w:rPr>
              <w:t xml:space="preserve"> Workshop (03)</w:t>
            </w:r>
            <w:r>
              <w:rPr>
                <w:rFonts w:ascii="Times New Roman" w:eastAsia="SimSun" w:hAnsi="Times New Roman" w:cs="Times New Roman"/>
                <w:lang w:eastAsia="zh-CN"/>
              </w:rPr>
              <w:t xml:space="preserve"> </w:t>
            </w:r>
            <w:r w:rsidRPr="001152B7">
              <w:rPr>
                <w:rFonts w:ascii="Times New Roman" w:eastAsia="SimSun" w:hAnsi="Times New Roman" w:cs="Times New Roman"/>
                <w:lang w:eastAsia="zh-CN"/>
              </w:rPr>
              <w:t xml:space="preserve">: Application on </w:t>
            </w:r>
            <w:proofErr w:type="spellStart"/>
            <w:r w:rsidRPr="001152B7">
              <w:rPr>
                <w:rFonts w:ascii="Times New Roman" w:eastAsia="SimSun" w:hAnsi="Times New Roman" w:cs="Times New Roman"/>
                <w:lang w:eastAsia="zh-CN"/>
              </w:rPr>
              <w:t>Eukaryotic</w:t>
            </w:r>
            <w:proofErr w:type="spellEnd"/>
            <w:r w:rsidRPr="001152B7">
              <w:rPr>
                <w:rFonts w:ascii="Times New Roman" w:eastAsia="SimSun" w:hAnsi="Times New Roman" w:cs="Times New Roman"/>
                <w:lang w:eastAsia="zh-CN"/>
              </w:rPr>
              <w:t xml:space="preserve"> Model</w:t>
            </w:r>
          </w:p>
        </w:tc>
        <w:tc>
          <w:tcPr>
            <w:tcW w:w="1449" w:type="dxa"/>
            <w:tcBorders>
              <w:top w:val="single" w:sz="4" w:space="0" w:color="000000"/>
              <w:left w:val="single" w:sz="4" w:space="0" w:color="000000"/>
              <w:bottom w:val="single" w:sz="4" w:space="0" w:color="000000"/>
              <w:right w:val="single" w:sz="4" w:space="0" w:color="000000"/>
            </w:tcBorders>
            <w:vAlign w:val="center"/>
          </w:tcPr>
          <w:p w14:paraId="5ED2410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60h00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431683A3"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sz w:val="24"/>
                <w:szCs w:val="24"/>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51C4DDFA"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sz w:val="24"/>
                <w:szCs w:val="24"/>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0884B0E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04h00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6582D1F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80h00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66BE31A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w:t>
            </w:r>
          </w:p>
        </w:tc>
        <w:tc>
          <w:tcPr>
            <w:tcW w:w="1264" w:type="dxa"/>
            <w:tcBorders>
              <w:top w:val="single" w:sz="4" w:space="0" w:color="000000"/>
              <w:left w:val="single" w:sz="4" w:space="0" w:color="000000"/>
              <w:bottom w:val="single" w:sz="4" w:space="0" w:color="000000"/>
              <w:right w:val="single" w:sz="4" w:space="0" w:color="000000"/>
            </w:tcBorders>
            <w:vAlign w:val="center"/>
          </w:tcPr>
          <w:p w14:paraId="298462C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6</w:t>
            </w:r>
          </w:p>
        </w:tc>
        <w:tc>
          <w:tcPr>
            <w:tcW w:w="1544" w:type="dxa"/>
            <w:tcBorders>
              <w:top w:val="single" w:sz="4" w:space="0" w:color="000000"/>
              <w:left w:val="single" w:sz="4" w:space="0" w:color="000000"/>
              <w:bottom w:val="single" w:sz="4" w:space="0" w:color="000000"/>
              <w:right w:val="single" w:sz="4" w:space="0" w:color="000000"/>
            </w:tcBorders>
            <w:vAlign w:val="center"/>
          </w:tcPr>
          <w:p w14:paraId="56CD8D0F" w14:textId="77777777" w:rsidR="002A5295" w:rsidRPr="005608D3" w:rsidRDefault="002A5295" w:rsidP="00FB4C74">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60%</w:t>
            </w:r>
          </w:p>
        </w:tc>
        <w:tc>
          <w:tcPr>
            <w:tcW w:w="1544" w:type="dxa"/>
            <w:tcBorders>
              <w:top w:val="single" w:sz="4" w:space="0" w:color="000000"/>
              <w:left w:val="single" w:sz="4" w:space="0" w:color="000000"/>
              <w:bottom w:val="single" w:sz="4" w:space="0" w:color="000000"/>
              <w:right w:val="single" w:sz="4" w:space="0" w:color="000000"/>
            </w:tcBorders>
            <w:vAlign w:val="center"/>
          </w:tcPr>
          <w:p w14:paraId="26A95776" w14:textId="77777777" w:rsidR="002A5295" w:rsidRPr="005608D3" w:rsidRDefault="002A5295" w:rsidP="00FB4C74">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40%</w:t>
            </w:r>
          </w:p>
        </w:tc>
      </w:tr>
      <w:tr w:rsidR="002A5295" w:rsidRPr="005608D3" w14:paraId="17461F48" w14:textId="77777777" w:rsidTr="00FB4C74">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42B7556E"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MTU2 (C/E)</w:t>
            </w:r>
          </w:p>
        </w:tc>
        <w:tc>
          <w:tcPr>
            <w:tcW w:w="1449" w:type="dxa"/>
            <w:tcBorders>
              <w:top w:val="single" w:sz="4" w:space="0" w:color="000000"/>
              <w:left w:val="single" w:sz="4" w:space="0" w:color="000000"/>
              <w:bottom w:val="single" w:sz="4" w:space="0" w:color="000000"/>
              <w:right w:val="single" w:sz="4" w:space="0" w:color="000000"/>
            </w:tcBorders>
            <w:vAlign w:val="center"/>
          </w:tcPr>
          <w:p w14:paraId="0E55450A"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8464F92"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3C67840F"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6A41FC34"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00753F0C"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2D004EE8"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7FDFDFD0"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A9A297B"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736401C"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2AE9F660" w14:textId="77777777" w:rsidTr="00FB4C74">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782ACDF7" w14:textId="77777777" w:rsidR="002A5295" w:rsidRPr="005608D3" w:rsidRDefault="002A5295" w:rsidP="00FB4C74">
            <w:pPr>
              <w:spacing w:after="0" w:line="240" w:lineRule="auto"/>
              <w:rPr>
                <w:rFonts w:ascii="Times New Roman" w:eastAsia="SimSun" w:hAnsi="Times New Roman" w:cs="Times New Roman"/>
                <w:lang w:eastAsia="zh-CN"/>
              </w:rPr>
            </w:pPr>
            <w:r w:rsidRPr="001152B7">
              <w:rPr>
                <w:rFonts w:ascii="Times New Roman" w:eastAsia="SimSun" w:hAnsi="Times New Roman" w:cs="Times New Roman"/>
                <w:lang w:eastAsia="zh-CN"/>
              </w:rPr>
              <w:t>Enzyme Engineering Workshop</w:t>
            </w:r>
          </w:p>
        </w:tc>
        <w:tc>
          <w:tcPr>
            <w:tcW w:w="1449" w:type="dxa"/>
            <w:tcBorders>
              <w:top w:val="single" w:sz="4" w:space="0" w:color="000000"/>
              <w:left w:val="single" w:sz="4" w:space="0" w:color="000000"/>
              <w:bottom w:val="single" w:sz="4" w:space="0" w:color="000000"/>
              <w:right w:val="single" w:sz="4" w:space="0" w:color="000000"/>
            </w:tcBorders>
            <w:vAlign w:val="center"/>
          </w:tcPr>
          <w:p w14:paraId="1D2C818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4F71069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3E1752DB"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1FD280A4"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b/>
                <w:lang w:eastAsia="zh-CN"/>
              </w:rPr>
              <w:t>03h00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699DC85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651B138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5ACA350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1A606253" w14:textId="77777777" w:rsidR="002A5295" w:rsidRPr="005608D3" w:rsidRDefault="002A5295" w:rsidP="00FB4C74">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100%</w:t>
            </w:r>
          </w:p>
        </w:tc>
        <w:tc>
          <w:tcPr>
            <w:tcW w:w="1544" w:type="dxa"/>
            <w:tcBorders>
              <w:top w:val="single" w:sz="4" w:space="0" w:color="000000"/>
              <w:left w:val="single" w:sz="4" w:space="0" w:color="000000"/>
              <w:bottom w:val="single" w:sz="4" w:space="0" w:color="000000"/>
              <w:right w:val="single" w:sz="4" w:space="0" w:color="000000"/>
            </w:tcBorders>
            <w:vAlign w:val="center"/>
          </w:tcPr>
          <w:p w14:paraId="7EA8C066" w14:textId="77777777" w:rsidR="002A5295" w:rsidRPr="005608D3" w:rsidRDefault="002A5295" w:rsidP="00FB4C74">
            <w:pPr>
              <w:spacing w:after="0" w:line="240" w:lineRule="auto"/>
              <w:jc w:val="center"/>
              <w:rPr>
                <w:rFonts w:ascii="Times New Roman" w:eastAsia="SimSun" w:hAnsi="Times New Roman" w:cs="Times New Roman"/>
                <w:b/>
                <w:lang w:eastAsia="zh-CN"/>
              </w:rPr>
            </w:pPr>
          </w:p>
        </w:tc>
      </w:tr>
      <w:tr w:rsidR="002A5295" w:rsidRPr="005608D3" w14:paraId="61793E2F" w14:textId="77777777" w:rsidTr="00FB4C74">
        <w:trPr>
          <w:trHeight w:val="192"/>
        </w:trPr>
        <w:tc>
          <w:tcPr>
            <w:tcW w:w="3469" w:type="dxa"/>
            <w:tcBorders>
              <w:top w:val="single" w:sz="4" w:space="0" w:color="000000"/>
              <w:left w:val="single" w:sz="4" w:space="0" w:color="000000"/>
              <w:bottom w:val="single" w:sz="4" w:space="0" w:color="000000"/>
              <w:right w:val="single" w:sz="4" w:space="0" w:color="000000"/>
            </w:tcBorders>
            <w:vAlign w:val="center"/>
          </w:tcPr>
          <w:p w14:paraId="6C9D9B50"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 xml:space="preserve">Discovery </w:t>
            </w: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5665" w:type="dxa"/>
            <w:gridSpan w:val="5"/>
            <w:tcBorders>
              <w:top w:val="single" w:sz="4" w:space="0" w:color="000000"/>
              <w:left w:val="single" w:sz="4" w:space="0" w:color="000000"/>
              <w:bottom w:val="single" w:sz="4" w:space="0" w:color="000000"/>
              <w:right w:val="single" w:sz="4" w:space="0" w:color="000000"/>
            </w:tcBorders>
            <w:vAlign w:val="center"/>
          </w:tcPr>
          <w:p w14:paraId="755C2F1D"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6C8870D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495D7A9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544" w:type="dxa"/>
            <w:tcBorders>
              <w:top w:val="single" w:sz="4" w:space="0" w:color="000000"/>
              <w:left w:val="single" w:sz="4" w:space="0" w:color="000000"/>
              <w:bottom w:val="single" w:sz="4" w:space="0" w:color="000000"/>
              <w:right w:val="single" w:sz="4" w:space="0" w:color="000000"/>
            </w:tcBorders>
            <w:vAlign w:val="center"/>
          </w:tcPr>
          <w:p w14:paraId="2235ADC8"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05895D8"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2C54E697" w14:textId="77777777" w:rsidTr="00FB4C74">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03536C31" w14:textId="77777777" w:rsidR="002A5295" w:rsidRPr="005608D3" w:rsidRDefault="002A5295" w:rsidP="00FB4C74">
            <w:pPr>
              <w:spacing w:after="0" w:line="240" w:lineRule="auto"/>
              <w:rPr>
                <w:rFonts w:ascii="Times New Roman" w:hAnsi="Times New Roman" w:cs="Times New Roman"/>
              </w:rPr>
            </w:pPr>
            <w:r w:rsidRPr="001152B7">
              <w:rPr>
                <w:rFonts w:ascii="Times New Roman" w:hAnsi="Times New Roman" w:cs="Times New Roman"/>
              </w:rPr>
              <w:t xml:space="preserve">Nanotechnologies for Spatial </w:t>
            </w:r>
            <w:proofErr w:type="spellStart"/>
            <w:r w:rsidRPr="001152B7">
              <w:rPr>
                <w:rFonts w:ascii="Times New Roman" w:hAnsi="Times New Roman" w:cs="Times New Roman"/>
              </w:rPr>
              <w:t>Omics</w:t>
            </w:r>
            <w:proofErr w:type="spellEnd"/>
          </w:p>
        </w:tc>
        <w:tc>
          <w:tcPr>
            <w:tcW w:w="1449" w:type="dxa"/>
            <w:tcBorders>
              <w:top w:val="single" w:sz="4" w:space="0" w:color="000000"/>
              <w:left w:val="single" w:sz="4" w:space="0" w:color="000000"/>
              <w:bottom w:val="single" w:sz="4" w:space="0" w:color="000000"/>
              <w:right w:val="single" w:sz="4" w:space="0" w:color="000000"/>
            </w:tcBorders>
            <w:vAlign w:val="center"/>
          </w:tcPr>
          <w:p w14:paraId="326A50D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33AD2FEA"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1613F7A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170FAA3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4F02BC5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36FFB80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0B43083C"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259FA1A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7809D59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42C83199" w14:textId="77777777" w:rsidTr="00FB4C74">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501F00C0" w14:textId="77777777" w:rsidR="002A5295" w:rsidRPr="005608D3" w:rsidRDefault="002A5295" w:rsidP="00FB4C74">
            <w:pPr>
              <w:spacing w:after="0" w:line="240" w:lineRule="auto"/>
              <w:rPr>
                <w:rFonts w:ascii="Times New Roman" w:eastAsia="SimSun" w:hAnsi="Times New Roman" w:cs="Times New Roman"/>
                <w:lang w:eastAsia="zh-CN"/>
              </w:rPr>
            </w:pPr>
            <w:proofErr w:type="spellStart"/>
            <w:r w:rsidRPr="001152B7">
              <w:rPr>
                <w:rFonts w:ascii="Times New Roman" w:eastAsia="SimSun" w:hAnsi="Times New Roman" w:cs="Times New Roman"/>
                <w:lang w:eastAsia="zh-CN"/>
              </w:rPr>
              <w:t>Intellectual</w:t>
            </w:r>
            <w:proofErr w:type="spellEnd"/>
            <w:r w:rsidRPr="001152B7">
              <w:rPr>
                <w:rFonts w:ascii="Times New Roman" w:eastAsia="SimSun" w:hAnsi="Times New Roman" w:cs="Times New Roman"/>
                <w:lang w:eastAsia="zh-CN"/>
              </w:rPr>
              <w:t xml:space="preserve"> </w:t>
            </w:r>
            <w:proofErr w:type="spellStart"/>
            <w:r w:rsidRPr="001152B7">
              <w:rPr>
                <w:rFonts w:ascii="Times New Roman" w:eastAsia="SimSun" w:hAnsi="Times New Roman" w:cs="Times New Roman"/>
                <w:lang w:eastAsia="zh-CN"/>
              </w:rPr>
              <w:t>Property</w:t>
            </w:r>
            <w:proofErr w:type="spellEnd"/>
            <w:r w:rsidRPr="001152B7">
              <w:rPr>
                <w:rFonts w:ascii="Times New Roman" w:eastAsia="SimSun" w:hAnsi="Times New Roman" w:cs="Times New Roman"/>
                <w:lang w:eastAsia="zh-CN"/>
              </w:rPr>
              <w:t xml:space="preserve"> </w:t>
            </w:r>
            <w:proofErr w:type="spellStart"/>
            <w:r w:rsidRPr="001152B7">
              <w:rPr>
                <w:rFonts w:ascii="Times New Roman" w:eastAsia="SimSun" w:hAnsi="Times New Roman" w:cs="Times New Roman"/>
                <w:lang w:eastAsia="zh-CN"/>
              </w:rPr>
              <w:t>Rights</w:t>
            </w:r>
            <w:proofErr w:type="spellEnd"/>
          </w:p>
        </w:tc>
        <w:tc>
          <w:tcPr>
            <w:tcW w:w="1449" w:type="dxa"/>
            <w:tcBorders>
              <w:top w:val="single" w:sz="4" w:space="0" w:color="000000"/>
              <w:left w:val="single" w:sz="4" w:space="0" w:color="000000"/>
              <w:bottom w:val="single" w:sz="4" w:space="0" w:color="000000"/>
              <w:right w:val="single" w:sz="4" w:space="0" w:color="000000"/>
            </w:tcBorders>
            <w:vAlign w:val="center"/>
          </w:tcPr>
          <w:p w14:paraId="506CB40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7543F23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4AB0419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66D0D90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7523C57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785AC50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4D45D8A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0B94D47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67A868C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54D85E7A" w14:textId="77777777" w:rsidTr="00FB4C74">
        <w:trPr>
          <w:trHeight w:val="338"/>
        </w:trPr>
        <w:tc>
          <w:tcPr>
            <w:tcW w:w="3469" w:type="dxa"/>
            <w:tcBorders>
              <w:top w:val="single" w:sz="4" w:space="0" w:color="000000"/>
              <w:left w:val="single" w:sz="4" w:space="0" w:color="000000"/>
              <w:bottom w:val="single" w:sz="4" w:space="0" w:color="000000"/>
              <w:right w:val="single" w:sz="4" w:space="0" w:color="000000"/>
            </w:tcBorders>
            <w:vAlign w:val="center"/>
          </w:tcPr>
          <w:p w14:paraId="152380DE"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Cross-</w:t>
            </w:r>
            <w:proofErr w:type="spellStart"/>
            <w:r w:rsidRPr="00C333A7">
              <w:rPr>
                <w:rFonts w:ascii="Times New Roman" w:hAnsi="Times New Roman" w:cs="Times New Roman"/>
                <w:b/>
              </w:rPr>
              <w:t>Disciplinary</w:t>
            </w:r>
            <w:proofErr w:type="spellEnd"/>
            <w:r w:rsidRPr="00C333A7">
              <w:rPr>
                <w:rFonts w:ascii="Times New Roman" w:hAnsi="Times New Roman" w:cs="Times New Roman"/>
                <w:b/>
              </w:rPr>
              <w:t xml:space="preserve"> </w:t>
            </w: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5665" w:type="dxa"/>
            <w:gridSpan w:val="5"/>
            <w:tcBorders>
              <w:top w:val="single" w:sz="4" w:space="0" w:color="000000"/>
              <w:left w:val="single" w:sz="4" w:space="0" w:color="000000"/>
              <w:bottom w:val="single" w:sz="4" w:space="0" w:color="000000"/>
              <w:right w:val="single" w:sz="4" w:space="0" w:color="000000"/>
            </w:tcBorders>
            <w:vAlign w:val="center"/>
          </w:tcPr>
          <w:p w14:paraId="0E1386AA"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E21DC3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1409BCCA"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544" w:type="dxa"/>
            <w:tcBorders>
              <w:top w:val="single" w:sz="4" w:space="0" w:color="000000"/>
              <w:left w:val="single" w:sz="4" w:space="0" w:color="000000"/>
              <w:bottom w:val="single" w:sz="4" w:space="0" w:color="000000"/>
              <w:right w:val="single" w:sz="4" w:space="0" w:color="000000"/>
            </w:tcBorders>
            <w:vAlign w:val="center"/>
          </w:tcPr>
          <w:p w14:paraId="549C5B90"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D717669"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3CF48097" w14:textId="77777777" w:rsidTr="00FB4C74">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0BAD6157" w14:textId="77777777" w:rsidR="002A5295" w:rsidRPr="005608D3" w:rsidRDefault="002A5295" w:rsidP="00FB4C74">
            <w:pPr>
              <w:spacing w:after="0" w:line="240" w:lineRule="auto"/>
              <w:rPr>
                <w:rFonts w:ascii="Times New Roman" w:eastAsia="SimSun" w:hAnsi="Times New Roman" w:cs="Times New Roman"/>
                <w:b/>
                <w:lang w:val="en-US" w:eastAsia="zh-CN"/>
              </w:rPr>
            </w:pPr>
            <w:r w:rsidRPr="001152B7">
              <w:rPr>
                <w:rFonts w:ascii="Times New Roman" w:hAnsi="Times New Roman" w:cs="Times New Roman"/>
              </w:rPr>
              <w:t>Bio-</w:t>
            </w:r>
            <w:proofErr w:type="spellStart"/>
            <w:r w:rsidRPr="001152B7">
              <w:rPr>
                <w:rFonts w:ascii="Times New Roman" w:hAnsi="Times New Roman" w:cs="Times New Roman"/>
              </w:rPr>
              <w:t>Programming</w:t>
            </w:r>
            <w:proofErr w:type="spellEnd"/>
            <w:r w:rsidRPr="001152B7">
              <w:rPr>
                <w:rFonts w:ascii="Times New Roman" w:hAnsi="Times New Roman" w:cs="Times New Roman"/>
              </w:rPr>
              <w:t xml:space="preserve"> 1</w:t>
            </w:r>
          </w:p>
        </w:tc>
        <w:tc>
          <w:tcPr>
            <w:tcW w:w="1449" w:type="dxa"/>
            <w:tcBorders>
              <w:top w:val="single" w:sz="4" w:space="0" w:color="000000"/>
              <w:left w:val="single" w:sz="4" w:space="0" w:color="000000"/>
              <w:bottom w:val="single" w:sz="4" w:space="0" w:color="000000"/>
              <w:right w:val="single" w:sz="4" w:space="0" w:color="000000"/>
            </w:tcBorders>
            <w:vAlign w:val="center"/>
          </w:tcPr>
          <w:p w14:paraId="157BF31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4F2A755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2AE3F08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058F632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68DBAF8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4EE9982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727EB5E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02165A4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2E92488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65A1EE7E" w14:textId="77777777" w:rsidTr="00FB4C74">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0AF5F7C7" w14:textId="77777777" w:rsidR="002A5295" w:rsidRPr="005608D3" w:rsidRDefault="002A5295" w:rsidP="00FB4C74">
            <w:pPr>
              <w:spacing w:after="0" w:line="240" w:lineRule="auto"/>
              <w:rPr>
                <w:rFonts w:ascii="Times New Roman" w:hAnsi="Times New Roman" w:cs="Times New Roman"/>
                <w:lang w:val="en-GB"/>
              </w:rPr>
            </w:pPr>
            <w:r w:rsidRPr="005608D3">
              <w:rPr>
                <w:rFonts w:ascii="Times New Roman" w:hAnsi="Times New Roman" w:cs="Times New Roman"/>
                <w:lang w:val="en-GB"/>
              </w:rPr>
              <w:t xml:space="preserve">English for biologists – </w:t>
            </w:r>
            <w:proofErr w:type="gramStart"/>
            <w:r w:rsidRPr="005608D3">
              <w:rPr>
                <w:rFonts w:ascii="Times New Roman" w:hAnsi="Times New Roman" w:cs="Times New Roman"/>
                <w:lang w:val="en-GB"/>
              </w:rPr>
              <w:t>Pre-intermediate</w:t>
            </w:r>
            <w:proofErr w:type="gramEnd"/>
          </w:p>
        </w:tc>
        <w:tc>
          <w:tcPr>
            <w:tcW w:w="1449" w:type="dxa"/>
            <w:tcBorders>
              <w:top w:val="single" w:sz="4" w:space="0" w:color="000000"/>
              <w:left w:val="single" w:sz="4" w:space="0" w:color="000000"/>
              <w:bottom w:val="single" w:sz="4" w:space="0" w:color="000000"/>
              <w:right w:val="single" w:sz="4" w:space="0" w:color="000000"/>
            </w:tcBorders>
            <w:vAlign w:val="center"/>
          </w:tcPr>
          <w:p w14:paraId="192F356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431FAAE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 30</w:t>
            </w:r>
          </w:p>
        </w:tc>
        <w:tc>
          <w:tcPr>
            <w:tcW w:w="984" w:type="dxa"/>
            <w:tcBorders>
              <w:top w:val="single" w:sz="4" w:space="0" w:color="000000"/>
              <w:left w:val="single" w:sz="4" w:space="0" w:color="000000"/>
              <w:bottom w:val="single" w:sz="4" w:space="0" w:color="000000"/>
              <w:right w:val="single" w:sz="4" w:space="0" w:color="000000"/>
            </w:tcBorders>
            <w:vAlign w:val="center"/>
          </w:tcPr>
          <w:p w14:paraId="30EBF92C"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67C2C8A0"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3697927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6FD9DD9A"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1417540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5DFE9C5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0BC026EC"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55F2D3A4" w14:textId="77777777" w:rsidTr="00FB4C74">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104751E9" w14:textId="77777777" w:rsidR="002A5295" w:rsidRPr="005608D3" w:rsidRDefault="002A5295" w:rsidP="00FB4C74">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 xml:space="preserve">Total </w:t>
            </w:r>
            <w:proofErr w:type="spellStart"/>
            <w:r w:rsidRPr="005608D3">
              <w:rPr>
                <w:rFonts w:ascii="Times New Roman" w:eastAsia="SimSun" w:hAnsi="Times New Roman" w:cs="Times New Roman"/>
                <w:b/>
                <w:lang w:eastAsia="zh-CN"/>
              </w:rPr>
              <w:t>Semest</w:t>
            </w:r>
            <w:r>
              <w:rPr>
                <w:rFonts w:ascii="Times New Roman" w:eastAsia="SimSun" w:hAnsi="Times New Roman" w:cs="Times New Roman"/>
                <w:b/>
                <w:lang w:eastAsia="zh-CN"/>
              </w:rPr>
              <w:t>er</w:t>
            </w:r>
            <w:proofErr w:type="spellEnd"/>
            <w:r w:rsidRPr="005608D3">
              <w:rPr>
                <w:rFonts w:ascii="Times New Roman" w:eastAsia="SimSun" w:hAnsi="Times New Roman" w:cs="Times New Roman"/>
                <w:b/>
                <w:lang w:eastAsia="zh-CN"/>
              </w:rPr>
              <w:t xml:space="preserve"> 3</w:t>
            </w:r>
          </w:p>
        </w:tc>
        <w:tc>
          <w:tcPr>
            <w:tcW w:w="1449" w:type="dxa"/>
            <w:tcBorders>
              <w:top w:val="single" w:sz="4" w:space="0" w:color="000000"/>
              <w:left w:val="single" w:sz="4" w:space="0" w:color="000000"/>
              <w:bottom w:val="single" w:sz="4" w:space="0" w:color="000000"/>
              <w:right w:val="single" w:sz="4" w:space="0" w:color="000000"/>
            </w:tcBorders>
            <w:vAlign w:val="center"/>
          </w:tcPr>
          <w:p w14:paraId="1B1E0DF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375h</w:t>
            </w:r>
          </w:p>
        </w:tc>
        <w:tc>
          <w:tcPr>
            <w:tcW w:w="1124" w:type="dxa"/>
            <w:tcBorders>
              <w:top w:val="single" w:sz="4" w:space="0" w:color="000000"/>
              <w:left w:val="single" w:sz="4" w:space="0" w:color="000000"/>
              <w:bottom w:val="single" w:sz="4" w:space="0" w:color="000000"/>
              <w:right w:val="single" w:sz="4" w:space="0" w:color="000000"/>
            </w:tcBorders>
            <w:vAlign w:val="center"/>
          </w:tcPr>
          <w:p w14:paraId="6B0AB10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157h30</w:t>
            </w:r>
          </w:p>
        </w:tc>
        <w:tc>
          <w:tcPr>
            <w:tcW w:w="984" w:type="dxa"/>
            <w:tcBorders>
              <w:top w:val="single" w:sz="4" w:space="0" w:color="000000"/>
              <w:left w:val="single" w:sz="4" w:space="0" w:color="000000"/>
              <w:bottom w:val="single" w:sz="4" w:space="0" w:color="000000"/>
              <w:right w:val="single" w:sz="4" w:space="0" w:color="000000"/>
            </w:tcBorders>
            <w:vAlign w:val="center"/>
          </w:tcPr>
          <w:p w14:paraId="1435E310" w14:textId="77777777" w:rsidR="002A5295" w:rsidRPr="005608D3" w:rsidRDefault="002A5295" w:rsidP="00FB4C74">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67h30</w:t>
            </w:r>
          </w:p>
        </w:tc>
        <w:tc>
          <w:tcPr>
            <w:tcW w:w="984" w:type="dxa"/>
            <w:tcBorders>
              <w:top w:val="single" w:sz="4" w:space="0" w:color="000000"/>
              <w:left w:val="single" w:sz="4" w:space="0" w:color="000000"/>
              <w:bottom w:val="single" w:sz="4" w:space="0" w:color="000000"/>
              <w:right w:val="single" w:sz="4" w:space="0" w:color="000000"/>
            </w:tcBorders>
            <w:vAlign w:val="center"/>
          </w:tcPr>
          <w:p w14:paraId="725492FC" w14:textId="77777777" w:rsidR="002A5295" w:rsidRPr="005608D3" w:rsidRDefault="002A5295" w:rsidP="00FB4C74">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150h00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3197B3E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375h</w:t>
            </w:r>
          </w:p>
        </w:tc>
        <w:tc>
          <w:tcPr>
            <w:tcW w:w="1124" w:type="dxa"/>
            <w:tcBorders>
              <w:top w:val="single" w:sz="4" w:space="0" w:color="000000"/>
              <w:left w:val="single" w:sz="4" w:space="0" w:color="000000"/>
              <w:bottom w:val="single" w:sz="4" w:space="0" w:color="000000"/>
              <w:right w:val="single" w:sz="4" w:space="0" w:color="000000"/>
            </w:tcBorders>
            <w:vAlign w:val="center"/>
          </w:tcPr>
          <w:p w14:paraId="23DD5D3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17</w:t>
            </w:r>
          </w:p>
        </w:tc>
        <w:tc>
          <w:tcPr>
            <w:tcW w:w="1264" w:type="dxa"/>
            <w:tcBorders>
              <w:top w:val="single" w:sz="4" w:space="0" w:color="000000"/>
              <w:left w:val="single" w:sz="4" w:space="0" w:color="000000"/>
              <w:bottom w:val="single" w:sz="4" w:space="0" w:color="000000"/>
              <w:right w:val="single" w:sz="4" w:space="0" w:color="000000"/>
            </w:tcBorders>
            <w:vAlign w:val="center"/>
          </w:tcPr>
          <w:p w14:paraId="7E4CE41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30</w:t>
            </w:r>
          </w:p>
        </w:tc>
        <w:tc>
          <w:tcPr>
            <w:tcW w:w="1544" w:type="dxa"/>
            <w:tcBorders>
              <w:top w:val="single" w:sz="4" w:space="0" w:color="000000"/>
              <w:left w:val="single" w:sz="4" w:space="0" w:color="000000"/>
              <w:bottom w:val="single" w:sz="4" w:space="0" w:color="000000"/>
              <w:right w:val="single" w:sz="4" w:space="0" w:color="000000"/>
            </w:tcBorders>
            <w:vAlign w:val="center"/>
          </w:tcPr>
          <w:p w14:paraId="66D6FE2D"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60E1EAA0" w14:textId="77777777" w:rsidR="002A5295" w:rsidRPr="005608D3" w:rsidRDefault="002A5295" w:rsidP="00FB4C74">
            <w:pPr>
              <w:spacing w:after="0" w:line="240" w:lineRule="auto"/>
              <w:rPr>
                <w:rFonts w:ascii="Times New Roman" w:eastAsia="SimSun" w:hAnsi="Times New Roman" w:cs="Times New Roman"/>
                <w:lang w:eastAsia="zh-CN"/>
              </w:rPr>
            </w:pPr>
          </w:p>
        </w:tc>
      </w:tr>
    </w:tbl>
    <w:p w14:paraId="5FAE1A69" w14:textId="77777777" w:rsidR="002A5295" w:rsidRPr="005608D3" w:rsidRDefault="002A5295">
      <w:pPr>
        <w:pStyle w:val="En-tte"/>
        <w:numPr>
          <w:ilvl w:val="0"/>
          <w:numId w:val="328"/>
        </w:numPr>
        <w:tabs>
          <w:tab w:val="clear" w:pos="4536"/>
          <w:tab w:val="clear" w:pos="9072"/>
        </w:tabs>
        <w:rPr>
          <w:rFonts w:ascii="Times New Roman" w:hAnsi="Times New Roman" w:cs="Times New Roman"/>
          <w:b/>
          <w:sz w:val="28"/>
          <w:szCs w:val="28"/>
        </w:rPr>
        <w:sectPr w:rsidR="002A5295" w:rsidRPr="005608D3" w:rsidSect="002A5295">
          <w:pgSz w:w="16838" w:h="11906" w:orient="landscape"/>
          <w:pgMar w:top="1134" w:right="1134" w:bottom="1134" w:left="1134" w:header="709" w:footer="709" w:gutter="0"/>
          <w:cols w:space="720"/>
        </w:sectPr>
      </w:pPr>
    </w:p>
    <w:p w14:paraId="35381433" w14:textId="77777777" w:rsidR="002A5295" w:rsidRDefault="002A5295">
      <w:pPr>
        <w:pStyle w:val="En-tte"/>
        <w:numPr>
          <w:ilvl w:val="0"/>
          <w:numId w:val="328"/>
        </w:numPr>
        <w:tabs>
          <w:tab w:val="clear" w:pos="4536"/>
          <w:tab w:val="clear" w:pos="9072"/>
        </w:tabs>
        <w:rPr>
          <w:rFonts w:ascii="Times New Roman" w:hAnsi="Times New Roman" w:cs="Times New Roman"/>
          <w:b/>
          <w:sz w:val="28"/>
          <w:szCs w:val="28"/>
        </w:rPr>
      </w:pPr>
      <w:r w:rsidRPr="005608D3">
        <w:rPr>
          <w:rFonts w:ascii="Times New Roman" w:hAnsi="Times New Roman" w:cs="Times New Roman"/>
          <w:b/>
          <w:sz w:val="28"/>
          <w:szCs w:val="28"/>
        </w:rPr>
        <w:lastRenderedPageBreak/>
        <w:t>SEMEST</w:t>
      </w:r>
      <w:r>
        <w:rPr>
          <w:rFonts w:ascii="Times New Roman" w:hAnsi="Times New Roman" w:cs="Times New Roman"/>
          <w:b/>
          <w:sz w:val="28"/>
          <w:szCs w:val="28"/>
        </w:rPr>
        <w:t>ER</w:t>
      </w:r>
      <w:r w:rsidRPr="005608D3">
        <w:rPr>
          <w:rFonts w:ascii="Times New Roman" w:hAnsi="Times New Roman" w:cs="Times New Roman"/>
          <w:b/>
          <w:sz w:val="28"/>
          <w:szCs w:val="28"/>
        </w:rPr>
        <w:t xml:space="preserve"> 4</w:t>
      </w:r>
    </w:p>
    <w:p w14:paraId="436BAB24" w14:textId="77777777" w:rsidR="002A5295" w:rsidRPr="005608D3" w:rsidRDefault="002A5295" w:rsidP="002A5295">
      <w:pPr>
        <w:pStyle w:val="En-tte"/>
        <w:tabs>
          <w:tab w:val="clear" w:pos="4536"/>
          <w:tab w:val="clear" w:pos="9072"/>
        </w:tabs>
        <w:ind w:left="360"/>
        <w:rPr>
          <w:rFonts w:ascii="Times New Roman" w:hAnsi="Times New Roman" w:cs="Times New Roman"/>
          <w:b/>
          <w:sz w:val="28"/>
          <w:szCs w:val="28"/>
        </w:rPr>
      </w:pPr>
    </w:p>
    <w:tbl>
      <w:tblPr>
        <w:tblW w:w="1461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73"/>
        <w:gridCol w:w="1545"/>
        <w:gridCol w:w="1124"/>
        <w:gridCol w:w="984"/>
        <w:gridCol w:w="984"/>
        <w:gridCol w:w="1129"/>
        <w:gridCol w:w="1119"/>
        <w:gridCol w:w="1264"/>
        <w:gridCol w:w="1544"/>
        <w:gridCol w:w="1544"/>
      </w:tblGrid>
      <w:tr w:rsidR="002A5295" w:rsidRPr="005608D3" w14:paraId="384B5C6B" w14:textId="77777777" w:rsidTr="00FB4C74">
        <w:trPr>
          <w:trHeight w:val="370"/>
        </w:trPr>
        <w:tc>
          <w:tcPr>
            <w:tcW w:w="3373" w:type="dxa"/>
            <w:vMerge w:val="restart"/>
            <w:tcBorders>
              <w:top w:val="single" w:sz="4" w:space="0" w:color="000000"/>
              <w:left w:val="single" w:sz="4" w:space="0" w:color="000000"/>
              <w:bottom w:val="single" w:sz="4" w:space="0" w:color="000000"/>
              <w:right w:val="single" w:sz="4" w:space="0" w:color="000000"/>
            </w:tcBorders>
            <w:vAlign w:val="center"/>
          </w:tcPr>
          <w:p w14:paraId="149149EA" w14:textId="77777777" w:rsidR="002A5295" w:rsidRPr="005608D3" w:rsidRDefault="002A5295" w:rsidP="00FB4C74">
            <w:pPr>
              <w:spacing w:after="0" w:line="240" w:lineRule="auto"/>
              <w:jc w:val="center"/>
              <w:rPr>
                <w:rFonts w:ascii="Times New Roman" w:eastAsia="SimSun" w:hAnsi="Times New Roman" w:cs="Times New Roman"/>
                <w:b/>
                <w:lang w:eastAsia="zh-CN"/>
              </w:rPr>
            </w:pP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1545" w:type="dxa"/>
            <w:tcBorders>
              <w:top w:val="single" w:sz="4" w:space="0" w:color="000000"/>
              <w:left w:val="single" w:sz="4" w:space="0" w:color="000000"/>
              <w:bottom w:val="single" w:sz="4" w:space="0" w:color="000000"/>
              <w:right w:val="single" w:sz="4" w:space="0" w:color="000000"/>
            </w:tcBorders>
            <w:vAlign w:val="center"/>
          </w:tcPr>
          <w:p w14:paraId="24CD549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SW</w:t>
            </w:r>
          </w:p>
        </w:tc>
        <w:tc>
          <w:tcPr>
            <w:tcW w:w="4221" w:type="dxa"/>
            <w:gridSpan w:val="4"/>
            <w:tcBorders>
              <w:top w:val="single" w:sz="4" w:space="0" w:color="000000"/>
              <w:left w:val="single" w:sz="4" w:space="0" w:color="000000"/>
              <w:bottom w:val="single" w:sz="4" w:space="0" w:color="000000"/>
              <w:right w:val="single" w:sz="4" w:space="0" w:color="000000"/>
            </w:tcBorders>
            <w:vAlign w:val="center"/>
          </w:tcPr>
          <w:p w14:paraId="74325893"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 xml:space="preserve">Weekly Contact </w:t>
            </w:r>
            <w:proofErr w:type="spellStart"/>
            <w:r w:rsidRPr="00C333A7">
              <w:rPr>
                <w:rFonts w:ascii="Times New Roman" w:hAnsi="Times New Roman" w:cs="Times New Roman"/>
                <w:b/>
              </w:rPr>
              <w:t>Hours</w:t>
            </w:r>
            <w:proofErr w:type="spellEnd"/>
          </w:p>
        </w:tc>
        <w:tc>
          <w:tcPr>
            <w:tcW w:w="1119" w:type="dxa"/>
            <w:vMerge w:val="restart"/>
            <w:tcBorders>
              <w:top w:val="single" w:sz="4" w:space="0" w:color="000000"/>
              <w:left w:val="single" w:sz="4" w:space="0" w:color="000000"/>
              <w:bottom w:val="single" w:sz="4" w:space="0" w:color="000000"/>
              <w:right w:val="single" w:sz="4" w:space="0" w:color="000000"/>
            </w:tcBorders>
            <w:vAlign w:val="center"/>
          </w:tcPr>
          <w:p w14:paraId="4A7D030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Coef</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38EAE91B" w14:textId="77777777" w:rsidR="002A5295" w:rsidRPr="00C333A7" w:rsidRDefault="002A5295" w:rsidP="00FB4C74">
            <w:pPr>
              <w:spacing w:after="0" w:line="240" w:lineRule="auto"/>
              <w:jc w:val="center"/>
              <w:rPr>
                <w:rFonts w:ascii="Times New Roman" w:eastAsia="SimSun" w:hAnsi="Times New Roman" w:cs="Times New Roman"/>
                <w:b/>
                <w:lang w:eastAsia="zh-CN"/>
              </w:rPr>
            </w:pPr>
            <w:proofErr w:type="spellStart"/>
            <w:r w:rsidRPr="00C333A7">
              <w:rPr>
                <w:rFonts w:ascii="Times New Roman" w:hAnsi="Times New Roman" w:cs="Times New Roman"/>
                <w:b/>
              </w:rPr>
              <w:t>Credits</w:t>
            </w:r>
            <w:proofErr w:type="spellEnd"/>
          </w:p>
          <w:p w14:paraId="26FD936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14-16 W</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14:paraId="690D24D8" w14:textId="77777777" w:rsidR="002A5295" w:rsidRPr="005608D3" w:rsidRDefault="002A5295" w:rsidP="00FB4C74">
            <w:pPr>
              <w:spacing w:after="0" w:line="240" w:lineRule="auto"/>
              <w:jc w:val="center"/>
              <w:rPr>
                <w:rFonts w:ascii="Times New Roman" w:eastAsia="SimSun" w:hAnsi="Times New Roman" w:cs="Times New Roman"/>
                <w:b/>
                <w:lang w:eastAsia="zh-CN"/>
              </w:rPr>
            </w:pPr>
            <w:proofErr w:type="spellStart"/>
            <w:r w:rsidRPr="00C333A7">
              <w:rPr>
                <w:rFonts w:ascii="Times New Roman" w:hAnsi="Times New Roman" w:cs="Times New Roman"/>
                <w:b/>
              </w:rPr>
              <w:t>Assessment</w:t>
            </w:r>
            <w:proofErr w:type="spellEnd"/>
            <w:r w:rsidRPr="00C333A7">
              <w:rPr>
                <w:rFonts w:ascii="Times New Roman" w:hAnsi="Times New Roman" w:cs="Times New Roman"/>
                <w:b/>
              </w:rPr>
              <w:t xml:space="preserve"> Method</w:t>
            </w:r>
          </w:p>
        </w:tc>
      </w:tr>
      <w:tr w:rsidR="002A5295" w:rsidRPr="005608D3" w14:paraId="7FC9013A" w14:textId="77777777" w:rsidTr="00FB4C74">
        <w:trPr>
          <w:trHeight w:val="401"/>
        </w:trPr>
        <w:tc>
          <w:tcPr>
            <w:tcW w:w="3373" w:type="dxa"/>
            <w:vMerge/>
            <w:tcBorders>
              <w:top w:val="single" w:sz="4" w:space="0" w:color="000000"/>
              <w:left w:val="single" w:sz="4" w:space="0" w:color="000000"/>
              <w:bottom w:val="single" w:sz="4" w:space="0" w:color="000000"/>
              <w:right w:val="single" w:sz="4" w:space="0" w:color="000000"/>
            </w:tcBorders>
            <w:vAlign w:val="center"/>
          </w:tcPr>
          <w:p w14:paraId="3E254891" w14:textId="77777777" w:rsidR="002A5295" w:rsidRPr="005608D3" w:rsidRDefault="002A5295" w:rsidP="00FB4C74">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545" w:type="dxa"/>
            <w:tcBorders>
              <w:top w:val="single" w:sz="4" w:space="0" w:color="000000"/>
              <w:left w:val="single" w:sz="4" w:space="0" w:color="000000"/>
              <w:bottom w:val="single" w:sz="4" w:space="0" w:color="000000"/>
              <w:right w:val="single" w:sz="4" w:space="0" w:color="000000"/>
            </w:tcBorders>
            <w:vAlign w:val="center"/>
          </w:tcPr>
          <w:p w14:paraId="375DB86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14-16 W</w:t>
            </w:r>
          </w:p>
        </w:tc>
        <w:tc>
          <w:tcPr>
            <w:tcW w:w="1124" w:type="dxa"/>
            <w:tcBorders>
              <w:top w:val="single" w:sz="4" w:space="0" w:color="000000"/>
              <w:left w:val="single" w:sz="4" w:space="0" w:color="000000"/>
              <w:bottom w:val="single" w:sz="4" w:space="0" w:color="000000"/>
              <w:right w:val="single" w:sz="4" w:space="0" w:color="000000"/>
            </w:tcBorders>
            <w:vAlign w:val="center"/>
          </w:tcPr>
          <w:p w14:paraId="2177CCB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L</w:t>
            </w:r>
          </w:p>
        </w:tc>
        <w:tc>
          <w:tcPr>
            <w:tcW w:w="984" w:type="dxa"/>
            <w:tcBorders>
              <w:top w:val="single" w:sz="4" w:space="0" w:color="000000"/>
              <w:left w:val="single" w:sz="4" w:space="0" w:color="000000"/>
              <w:bottom w:val="single" w:sz="4" w:space="0" w:color="000000"/>
              <w:right w:val="single" w:sz="4" w:space="0" w:color="000000"/>
            </w:tcBorders>
            <w:vAlign w:val="center"/>
          </w:tcPr>
          <w:p w14:paraId="0BF6448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T</w:t>
            </w:r>
          </w:p>
        </w:tc>
        <w:tc>
          <w:tcPr>
            <w:tcW w:w="984" w:type="dxa"/>
            <w:tcBorders>
              <w:top w:val="single" w:sz="4" w:space="0" w:color="000000"/>
              <w:left w:val="single" w:sz="4" w:space="0" w:color="000000"/>
              <w:bottom w:val="single" w:sz="4" w:space="0" w:color="000000"/>
              <w:right w:val="single" w:sz="4" w:space="0" w:color="000000"/>
            </w:tcBorders>
            <w:vAlign w:val="center"/>
          </w:tcPr>
          <w:p w14:paraId="01AFCF0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P</w:t>
            </w:r>
          </w:p>
        </w:tc>
        <w:tc>
          <w:tcPr>
            <w:tcW w:w="1129" w:type="dxa"/>
            <w:tcBorders>
              <w:top w:val="single" w:sz="4" w:space="0" w:color="000000"/>
              <w:left w:val="single" w:sz="4" w:space="0" w:color="000000"/>
              <w:bottom w:val="single" w:sz="4" w:space="0" w:color="000000"/>
              <w:right w:val="single" w:sz="4" w:space="0" w:color="000000"/>
            </w:tcBorders>
            <w:vAlign w:val="center"/>
          </w:tcPr>
          <w:p w14:paraId="50A60D2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Other*SW</w:t>
            </w:r>
          </w:p>
        </w:tc>
        <w:tc>
          <w:tcPr>
            <w:tcW w:w="1119" w:type="dxa"/>
            <w:vMerge/>
            <w:tcBorders>
              <w:top w:val="single" w:sz="4" w:space="0" w:color="000000"/>
              <w:left w:val="single" w:sz="4" w:space="0" w:color="000000"/>
              <w:bottom w:val="single" w:sz="4" w:space="0" w:color="000000"/>
              <w:right w:val="single" w:sz="4" w:space="0" w:color="000000"/>
            </w:tcBorders>
            <w:vAlign w:val="center"/>
          </w:tcPr>
          <w:p w14:paraId="0D540B5C" w14:textId="77777777" w:rsidR="002A5295" w:rsidRPr="005608D3" w:rsidRDefault="002A5295" w:rsidP="00FB4C74">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6C447FA4" w14:textId="77777777" w:rsidR="002A5295" w:rsidRPr="005608D3" w:rsidRDefault="002A5295" w:rsidP="00FB4C74">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AE1B1C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L</w:t>
            </w:r>
          </w:p>
        </w:tc>
        <w:tc>
          <w:tcPr>
            <w:tcW w:w="1544" w:type="dxa"/>
            <w:tcBorders>
              <w:top w:val="single" w:sz="4" w:space="0" w:color="000000"/>
              <w:left w:val="single" w:sz="4" w:space="0" w:color="000000"/>
              <w:bottom w:val="single" w:sz="4" w:space="0" w:color="000000"/>
              <w:right w:val="single" w:sz="4" w:space="0" w:color="000000"/>
            </w:tcBorders>
            <w:vAlign w:val="center"/>
          </w:tcPr>
          <w:p w14:paraId="5F6D50F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T</w:t>
            </w:r>
          </w:p>
        </w:tc>
      </w:tr>
      <w:tr w:rsidR="002A5295" w:rsidRPr="005608D3" w14:paraId="32102B1F"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D410FEB"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 xml:space="preserve">Core </w:t>
            </w: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5766" w:type="dxa"/>
            <w:gridSpan w:val="5"/>
            <w:tcBorders>
              <w:top w:val="single" w:sz="4" w:space="0" w:color="000000"/>
              <w:left w:val="single" w:sz="4" w:space="0" w:color="000000"/>
              <w:bottom w:val="single" w:sz="4" w:space="0" w:color="000000"/>
              <w:right w:val="single" w:sz="4" w:space="0" w:color="000000"/>
            </w:tcBorders>
            <w:vAlign w:val="center"/>
          </w:tcPr>
          <w:p w14:paraId="240CA255"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13BC694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9</w:t>
            </w:r>
          </w:p>
        </w:tc>
        <w:tc>
          <w:tcPr>
            <w:tcW w:w="1264" w:type="dxa"/>
            <w:tcBorders>
              <w:top w:val="single" w:sz="4" w:space="0" w:color="000000"/>
              <w:left w:val="single" w:sz="4" w:space="0" w:color="000000"/>
              <w:bottom w:val="single" w:sz="4" w:space="0" w:color="000000"/>
              <w:right w:val="single" w:sz="4" w:space="0" w:color="000000"/>
            </w:tcBorders>
            <w:vAlign w:val="center"/>
          </w:tcPr>
          <w:p w14:paraId="3E20815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17</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14:paraId="000DF22C" w14:textId="77777777" w:rsidR="002A5295" w:rsidRPr="005608D3" w:rsidRDefault="002A5295" w:rsidP="00FB4C74">
            <w:pPr>
              <w:spacing w:after="0" w:line="240" w:lineRule="auto"/>
              <w:jc w:val="center"/>
              <w:rPr>
                <w:rFonts w:ascii="Times New Roman" w:eastAsia="SimSun" w:hAnsi="Times New Roman" w:cs="Times New Roman"/>
                <w:lang w:eastAsia="zh-CN"/>
              </w:rPr>
            </w:pPr>
          </w:p>
        </w:tc>
      </w:tr>
      <w:tr w:rsidR="002A5295" w:rsidRPr="005608D3" w14:paraId="0B51F83A"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31531363"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CTU1 (C/E)</w:t>
            </w:r>
          </w:p>
        </w:tc>
        <w:tc>
          <w:tcPr>
            <w:tcW w:w="1545" w:type="dxa"/>
            <w:tcBorders>
              <w:top w:val="single" w:sz="4" w:space="0" w:color="000000"/>
              <w:left w:val="single" w:sz="4" w:space="0" w:color="000000"/>
              <w:bottom w:val="single" w:sz="4" w:space="0" w:color="000000"/>
              <w:right w:val="single" w:sz="4" w:space="0" w:color="000000"/>
            </w:tcBorders>
            <w:vAlign w:val="center"/>
          </w:tcPr>
          <w:p w14:paraId="5B1B9D3F"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4D6C6363"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522D9D36"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3AF50F10"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664FA89C"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190453AC"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560AAFA5"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30135B0"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0759E98"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15C10A98"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62AC75BA" w14:textId="77777777" w:rsidR="002A5295" w:rsidRPr="005608D3" w:rsidRDefault="002A5295" w:rsidP="00FB4C74">
            <w:pPr>
              <w:spacing w:after="0" w:line="240" w:lineRule="auto"/>
              <w:rPr>
                <w:rFonts w:ascii="Times New Roman" w:eastAsia="SimSun" w:hAnsi="Times New Roman" w:cs="Times New Roman"/>
                <w:lang w:eastAsia="zh-CN"/>
              </w:rPr>
            </w:pPr>
            <w:proofErr w:type="spellStart"/>
            <w:r w:rsidRPr="001A18EC">
              <w:rPr>
                <w:rFonts w:ascii="Times New Roman" w:eastAsia="SimSun" w:hAnsi="Times New Roman" w:cs="Times New Roman"/>
                <w:lang w:eastAsia="zh-CN"/>
              </w:rPr>
              <w:t>Genomics</w:t>
            </w:r>
            <w:proofErr w:type="spellEnd"/>
            <w:r w:rsidRPr="001A18EC">
              <w:rPr>
                <w:rFonts w:ascii="Times New Roman" w:eastAsia="SimSun" w:hAnsi="Times New Roman" w:cs="Times New Roman"/>
                <w:lang w:eastAsia="zh-CN"/>
              </w:rPr>
              <w:t xml:space="preserve"> and </w:t>
            </w:r>
            <w:proofErr w:type="spellStart"/>
            <w:r w:rsidRPr="001A18EC">
              <w:rPr>
                <w:rFonts w:ascii="Times New Roman" w:eastAsia="SimSun" w:hAnsi="Times New Roman" w:cs="Times New Roman"/>
                <w:lang w:eastAsia="zh-CN"/>
              </w:rPr>
              <w:t>Proteomics</w:t>
            </w:r>
            <w:proofErr w:type="spellEnd"/>
          </w:p>
        </w:tc>
        <w:tc>
          <w:tcPr>
            <w:tcW w:w="1545" w:type="dxa"/>
            <w:tcBorders>
              <w:top w:val="single" w:sz="4" w:space="0" w:color="000000"/>
              <w:left w:val="single" w:sz="4" w:space="0" w:color="000000"/>
              <w:bottom w:val="single" w:sz="4" w:space="0" w:color="000000"/>
              <w:right w:val="single" w:sz="4" w:space="0" w:color="000000"/>
            </w:tcBorders>
            <w:vAlign w:val="center"/>
          </w:tcPr>
          <w:p w14:paraId="0D2D444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CA20EB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101C87E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3195C26B"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14:paraId="59504A2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70h00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7838A3DC"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w:t>
            </w:r>
          </w:p>
        </w:tc>
        <w:tc>
          <w:tcPr>
            <w:tcW w:w="1264" w:type="dxa"/>
            <w:tcBorders>
              <w:top w:val="single" w:sz="4" w:space="0" w:color="000000"/>
              <w:left w:val="single" w:sz="4" w:space="0" w:color="000000"/>
              <w:bottom w:val="single" w:sz="4" w:space="0" w:color="000000"/>
              <w:right w:val="single" w:sz="4" w:space="0" w:color="000000"/>
            </w:tcBorders>
            <w:vAlign w:val="center"/>
          </w:tcPr>
          <w:p w14:paraId="2FF320E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544" w:type="dxa"/>
            <w:tcBorders>
              <w:top w:val="single" w:sz="4" w:space="0" w:color="000000"/>
              <w:left w:val="single" w:sz="4" w:space="0" w:color="000000"/>
              <w:bottom w:val="single" w:sz="4" w:space="0" w:color="000000"/>
              <w:right w:val="single" w:sz="4" w:space="0" w:color="000000"/>
            </w:tcBorders>
            <w:vAlign w:val="center"/>
          </w:tcPr>
          <w:p w14:paraId="1D4188F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762F75A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5C2F5243"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29C01FFE" w14:textId="77777777" w:rsidR="002A5295" w:rsidRPr="005608D3" w:rsidRDefault="002A5295" w:rsidP="00FB4C74">
            <w:pPr>
              <w:spacing w:after="0" w:line="240" w:lineRule="auto"/>
              <w:rPr>
                <w:rFonts w:ascii="Times New Roman" w:eastAsia="SimSun" w:hAnsi="Times New Roman" w:cs="Times New Roman"/>
                <w:lang w:eastAsia="zh-CN"/>
              </w:rPr>
            </w:pPr>
            <w:proofErr w:type="spellStart"/>
            <w:r w:rsidRPr="001A18EC">
              <w:rPr>
                <w:rFonts w:ascii="Times New Roman" w:eastAsia="SimSun" w:hAnsi="Times New Roman" w:cs="Times New Roman"/>
                <w:lang w:eastAsia="zh-CN"/>
              </w:rPr>
              <w:t>Genetic</w:t>
            </w:r>
            <w:proofErr w:type="spellEnd"/>
            <w:r w:rsidRPr="001A18EC">
              <w:rPr>
                <w:rFonts w:ascii="Times New Roman" w:eastAsia="SimSun" w:hAnsi="Times New Roman" w:cs="Times New Roman"/>
                <w:lang w:eastAsia="zh-CN"/>
              </w:rPr>
              <w:t xml:space="preserve"> Engineering</w:t>
            </w:r>
          </w:p>
        </w:tc>
        <w:tc>
          <w:tcPr>
            <w:tcW w:w="1545" w:type="dxa"/>
            <w:tcBorders>
              <w:top w:val="single" w:sz="4" w:space="0" w:color="000000"/>
              <w:left w:val="single" w:sz="4" w:space="0" w:color="000000"/>
              <w:bottom w:val="single" w:sz="4" w:space="0" w:color="000000"/>
              <w:right w:val="single" w:sz="4" w:space="0" w:color="000000"/>
            </w:tcBorders>
            <w:vAlign w:val="center"/>
          </w:tcPr>
          <w:p w14:paraId="4A9824A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49C2B1D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4D2CA3F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449C5E41"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14:paraId="3DD8BDA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3EF17C6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513F2EA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7FEC7F7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2EE32C8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5050E33E"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1E73C8C8"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CTU2 (C/E)</w:t>
            </w:r>
          </w:p>
        </w:tc>
        <w:tc>
          <w:tcPr>
            <w:tcW w:w="1545" w:type="dxa"/>
            <w:tcBorders>
              <w:top w:val="single" w:sz="4" w:space="0" w:color="000000"/>
              <w:left w:val="single" w:sz="4" w:space="0" w:color="000000"/>
              <w:bottom w:val="single" w:sz="4" w:space="0" w:color="000000"/>
              <w:right w:val="single" w:sz="4" w:space="0" w:color="000000"/>
            </w:tcBorders>
            <w:vAlign w:val="center"/>
          </w:tcPr>
          <w:p w14:paraId="5AEA5E79"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6C371C2D"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1940CA7C"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65A4AC52" w14:textId="77777777" w:rsidR="002A5295" w:rsidRPr="005608D3" w:rsidRDefault="002A5295" w:rsidP="00FB4C74">
            <w:pPr>
              <w:spacing w:after="0" w:line="240" w:lineRule="auto"/>
              <w:jc w:val="center"/>
              <w:rPr>
                <w:rFonts w:ascii="Times New Roman" w:eastAsia="SimSun" w:hAnsi="Times New Roman" w:cs="Times New Roman"/>
                <w:lang w:eastAsia="zh-CN"/>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7973A53F"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64974B75"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1B36C529"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F3680D3"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8F8EAB5"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1EB1FC85"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4A2A91EC" w14:textId="77777777" w:rsidR="002A5295" w:rsidRPr="005608D3" w:rsidRDefault="002A5295" w:rsidP="00FB4C74">
            <w:pPr>
              <w:spacing w:after="0" w:line="240" w:lineRule="auto"/>
              <w:rPr>
                <w:rFonts w:ascii="Times New Roman" w:eastAsia="SimSun" w:hAnsi="Times New Roman" w:cs="Times New Roman"/>
                <w:lang w:eastAsia="zh-CN"/>
              </w:rPr>
            </w:pPr>
            <w:proofErr w:type="spellStart"/>
            <w:r w:rsidRPr="001A18EC">
              <w:rPr>
                <w:rFonts w:ascii="Times New Roman" w:eastAsia="SimSun" w:hAnsi="Times New Roman" w:cs="Times New Roman"/>
                <w:lang w:eastAsia="zh-CN"/>
              </w:rPr>
              <w:t>Pharmacogenetics</w:t>
            </w:r>
            <w:proofErr w:type="spellEnd"/>
            <w:r w:rsidRPr="001A18EC">
              <w:rPr>
                <w:rFonts w:ascii="Times New Roman" w:eastAsia="SimSun" w:hAnsi="Times New Roman" w:cs="Times New Roman"/>
                <w:lang w:eastAsia="zh-CN"/>
              </w:rPr>
              <w:t xml:space="preserve"> and </w:t>
            </w:r>
            <w:proofErr w:type="spellStart"/>
            <w:r w:rsidRPr="001A18EC">
              <w:rPr>
                <w:rFonts w:ascii="Times New Roman" w:eastAsia="SimSun" w:hAnsi="Times New Roman" w:cs="Times New Roman"/>
                <w:lang w:eastAsia="zh-CN"/>
              </w:rPr>
              <w:t>Personalized</w:t>
            </w:r>
            <w:proofErr w:type="spellEnd"/>
            <w:r w:rsidRPr="001A18EC">
              <w:rPr>
                <w:rFonts w:ascii="Times New Roman" w:eastAsia="SimSun" w:hAnsi="Times New Roman" w:cs="Times New Roman"/>
                <w:lang w:eastAsia="zh-CN"/>
              </w:rPr>
              <w:t xml:space="preserve"> </w:t>
            </w:r>
            <w:proofErr w:type="spellStart"/>
            <w:r w:rsidRPr="001A18EC">
              <w:rPr>
                <w:rFonts w:ascii="Times New Roman" w:eastAsia="SimSun" w:hAnsi="Times New Roman" w:cs="Times New Roman"/>
                <w:lang w:eastAsia="zh-CN"/>
              </w:rPr>
              <w:t>Therapy</w:t>
            </w:r>
            <w:proofErr w:type="spellEnd"/>
          </w:p>
        </w:tc>
        <w:tc>
          <w:tcPr>
            <w:tcW w:w="1545" w:type="dxa"/>
            <w:tcBorders>
              <w:top w:val="single" w:sz="4" w:space="0" w:color="000000"/>
              <w:left w:val="single" w:sz="4" w:space="0" w:color="000000"/>
              <w:bottom w:val="single" w:sz="4" w:space="0" w:color="000000"/>
              <w:right w:val="single" w:sz="4" w:space="0" w:color="000000"/>
            </w:tcBorders>
            <w:vAlign w:val="center"/>
          </w:tcPr>
          <w:p w14:paraId="5E2CE0C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7AB713A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5C7A72D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60959047"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14:paraId="64CCE7A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23DF04A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3DC2232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5BCA861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03884B0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55D85D7F"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2D3132AA" w14:textId="77777777" w:rsidR="002A5295" w:rsidRPr="005608D3" w:rsidRDefault="002A5295" w:rsidP="00FB4C74">
            <w:pPr>
              <w:pBdr>
                <w:top w:val="nil"/>
                <w:left w:val="nil"/>
                <w:bottom w:val="nil"/>
                <w:right w:val="nil"/>
                <w:between w:val="nil"/>
              </w:pBdr>
              <w:spacing w:after="0" w:line="240" w:lineRule="auto"/>
              <w:rPr>
                <w:rFonts w:ascii="Times New Roman" w:eastAsia="SimSun" w:hAnsi="Times New Roman" w:cs="Times New Roman"/>
                <w:lang w:eastAsia="zh-CN"/>
              </w:rPr>
            </w:pPr>
            <w:proofErr w:type="spellStart"/>
            <w:r w:rsidRPr="001A18EC">
              <w:rPr>
                <w:rFonts w:ascii="Times New Roman" w:hAnsi="Times New Roman" w:cs="Times New Roman"/>
              </w:rPr>
              <w:t>Immunogenetics</w:t>
            </w:r>
            <w:proofErr w:type="spellEnd"/>
            <w:r w:rsidRPr="001A18EC">
              <w:rPr>
                <w:rFonts w:ascii="Times New Roman" w:hAnsi="Times New Roman" w:cs="Times New Roman"/>
              </w:rPr>
              <w:t xml:space="preserve"> and </w:t>
            </w:r>
            <w:proofErr w:type="spellStart"/>
            <w:r w:rsidRPr="001A18EC">
              <w:rPr>
                <w:rFonts w:ascii="Times New Roman" w:hAnsi="Times New Roman" w:cs="Times New Roman"/>
              </w:rPr>
              <w:t>Biotherapy</w:t>
            </w:r>
            <w:proofErr w:type="spellEnd"/>
          </w:p>
        </w:tc>
        <w:tc>
          <w:tcPr>
            <w:tcW w:w="1545" w:type="dxa"/>
            <w:tcBorders>
              <w:top w:val="single" w:sz="4" w:space="0" w:color="000000"/>
              <w:left w:val="single" w:sz="4" w:space="0" w:color="000000"/>
              <w:bottom w:val="single" w:sz="4" w:space="0" w:color="000000"/>
              <w:right w:val="single" w:sz="4" w:space="0" w:color="000000"/>
            </w:tcBorders>
            <w:vAlign w:val="center"/>
          </w:tcPr>
          <w:p w14:paraId="53716E0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41964327"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3C9B15B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249E0D6A"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14:paraId="5E756AD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59913B1C"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33957C1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08C531F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101A23B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4B8B5BCC"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6887B850" w14:textId="77777777" w:rsidR="002A5295" w:rsidRPr="005608D3" w:rsidRDefault="002A5295" w:rsidP="00FB4C74">
            <w:pPr>
              <w:spacing w:after="0" w:line="240" w:lineRule="auto"/>
              <w:rPr>
                <w:rFonts w:ascii="Times New Roman" w:eastAsia="SimSun" w:hAnsi="Times New Roman" w:cs="Times New Roman"/>
                <w:b/>
                <w:lang w:eastAsia="zh-CN"/>
              </w:rPr>
            </w:pPr>
            <w:proofErr w:type="spellStart"/>
            <w:r w:rsidRPr="00C333A7">
              <w:rPr>
                <w:rFonts w:ascii="Times New Roman" w:hAnsi="Times New Roman" w:cs="Times New Roman"/>
                <w:b/>
              </w:rPr>
              <w:t>Methodology</w:t>
            </w:r>
            <w:proofErr w:type="spellEnd"/>
            <w:r w:rsidRPr="00C333A7">
              <w:rPr>
                <w:rFonts w:ascii="Times New Roman" w:hAnsi="Times New Roman" w:cs="Times New Roman"/>
                <w:b/>
              </w:rPr>
              <w:t xml:space="preserve"> </w:t>
            </w: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5766" w:type="dxa"/>
            <w:gridSpan w:val="5"/>
            <w:tcBorders>
              <w:top w:val="single" w:sz="4" w:space="0" w:color="000000"/>
              <w:left w:val="single" w:sz="4" w:space="0" w:color="000000"/>
              <w:bottom w:val="single" w:sz="4" w:space="0" w:color="000000"/>
              <w:right w:val="single" w:sz="4" w:space="0" w:color="000000"/>
            </w:tcBorders>
            <w:vAlign w:val="center"/>
          </w:tcPr>
          <w:p w14:paraId="39B6B379"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310FFDB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264" w:type="dxa"/>
            <w:tcBorders>
              <w:top w:val="single" w:sz="4" w:space="0" w:color="000000"/>
              <w:left w:val="single" w:sz="4" w:space="0" w:color="000000"/>
              <w:bottom w:val="single" w:sz="4" w:space="0" w:color="000000"/>
              <w:right w:val="single" w:sz="4" w:space="0" w:color="000000"/>
            </w:tcBorders>
            <w:vAlign w:val="center"/>
          </w:tcPr>
          <w:p w14:paraId="4D84A69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9</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14:paraId="74F73A7A"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3F9A29D3"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3C4D7627"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MTU1 (C/E)</w:t>
            </w:r>
          </w:p>
        </w:tc>
        <w:tc>
          <w:tcPr>
            <w:tcW w:w="1545" w:type="dxa"/>
            <w:tcBorders>
              <w:top w:val="single" w:sz="4" w:space="0" w:color="000000"/>
              <w:left w:val="single" w:sz="4" w:space="0" w:color="000000"/>
              <w:bottom w:val="single" w:sz="4" w:space="0" w:color="000000"/>
              <w:right w:val="single" w:sz="4" w:space="0" w:color="000000"/>
            </w:tcBorders>
            <w:vAlign w:val="center"/>
          </w:tcPr>
          <w:p w14:paraId="02BA963B"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4B2203AA"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72F36D5E"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7FB7B378"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456CFA67"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00CF2C58"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26E4E72A"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3684FCC4"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26E1CDA0"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4B819E40"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18434E0F" w14:textId="77777777" w:rsidR="002A5295" w:rsidRPr="005608D3" w:rsidRDefault="002A5295" w:rsidP="00FB4C74">
            <w:pPr>
              <w:spacing w:after="0" w:line="240" w:lineRule="auto"/>
              <w:rPr>
                <w:rFonts w:ascii="Times New Roman" w:eastAsia="SimSun" w:hAnsi="Times New Roman" w:cs="Times New Roman"/>
                <w:lang w:eastAsia="zh-CN"/>
              </w:rPr>
            </w:pPr>
            <w:proofErr w:type="spellStart"/>
            <w:r w:rsidRPr="001A18EC">
              <w:rPr>
                <w:rFonts w:ascii="Times New Roman" w:eastAsia="SimSun" w:hAnsi="Times New Roman" w:cs="Times New Roman"/>
                <w:lang w:eastAsia="zh-CN"/>
              </w:rPr>
              <w:t>Molecular</w:t>
            </w:r>
            <w:proofErr w:type="spellEnd"/>
            <w:r w:rsidRPr="001A18EC">
              <w:rPr>
                <w:rFonts w:ascii="Times New Roman" w:eastAsia="SimSun" w:hAnsi="Times New Roman" w:cs="Times New Roman"/>
                <w:lang w:eastAsia="zh-CN"/>
              </w:rPr>
              <w:t xml:space="preserve"> </w:t>
            </w:r>
            <w:proofErr w:type="spellStart"/>
            <w:r w:rsidRPr="001A18EC">
              <w:rPr>
                <w:rFonts w:ascii="Times New Roman" w:eastAsia="SimSun" w:hAnsi="Times New Roman" w:cs="Times New Roman"/>
                <w:lang w:eastAsia="zh-CN"/>
              </w:rPr>
              <w:t>Biology</w:t>
            </w:r>
            <w:proofErr w:type="spellEnd"/>
            <w:r w:rsidRPr="001A18EC">
              <w:rPr>
                <w:rFonts w:ascii="Times New Roman" w:eastAsia="SimSun" w:hAnsi="Times New Roman" w:cs="Times New Roman"/>
                <w:lang w:eastAsia="zh-CN"/>
              </w:rPr>
              <w:t xml:space="preserve"> Workshop (04)</w:t>
            </w:r>
            <w:r>
              <w:rPr>
                <w:rFonts w:ascii="Times New Roman" w:eastAsia="SimSun" w:hAnsi="Times New Roman" w:cs="Times New Roman"/>
                <w:lang w:eastAsia="zh-CN"/>
              </w:rPr>
              <w:t xml:space="preserve"> </w:t>
            </w:r>
            <w:r w:rsidRPr="001A18EC">
              <w:rPr>
                <w:rFonts w:ascii="Times New Roman" w:eastAsia="SimSun" w:hAnsi="Times New Roman" w:cs="Times New Roman"/>
                <w:lang w:eastAsia="zh-CN"/>
              </w:rPr>
              <w:t xml:space="preserve">: </w:t>
            </w:r>
            <w:proofErr w:type="spellStart"/>
            <w:r w:rsidRPr="001A18EC">
              <w:rPr>
                <w:rFonts w:ascii="Times New Roman" w:eastAsia="SimSun" w:hAnsi="Times New Roman" w:cs="Times New Roman"/>
                <w:lang w:eastAsia="zh-CN"/>
              </w:rPr>
              <w:t>Genetic</w:t>
            </w:r>
            <w:proofErr w:type="spellEnd"/>
            <w:r w:rsidRPr="001A18EC">
              <w:rPr>
                <w:rFonts w:ascii="Times New Roman" w:eastAsia="SimSun" w:hAnsi="Times New Roman" w:cs="Times New Roman"/>
                <w:lang w:eastAsia="zh-CN"/>
              </w:rPr>
              <w:t xml:space="preserve"> Engineering</w:t>
            </w:r>
          </w:p>
        </w:tc>
        <w:tc>
          <w:tcPr>
            <w:tcW w:w="1545" w:type="dxa"/>
            <w:tcBorders>
              <w:top w:val="single" w:sz="4" w:space="0" w:color="000000"/>
              <w:left w:val="single" w:sz="4" w:space="0" w:color="000000"/>
              <w:bottom w:val="single" w:sz="4" w:space="0" w:color="000000"/>
              <w:right w:val="single" w:sz="4" w:space="0" w:color="000000"/>
            </w:tcBorders>
            <w:vAlign w:val="center"/>
          </w:tcPr>
          <w:p w14:paraId="6916571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60h00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917C554"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3FF9F54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7344068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04h00</w:t>
            </w:r>
          </w:p>
        </w:tc>
        <w:tc>
          <w:tcPr>
            <w:tcW w:w="1129" w:type="dxa"/>
            <w:tcBorders>
              <w:top w:val="single" w:sz="4" w:space="0" w:color="000000"/>
              <w:left w:val="single" w:sz="4" w:space="0" w:color="000000"/>
              <w:bottom w:val="single" w:sz="4" w:space="0" w:color="000000"/>
              <w:right w:val="single" w:sz="4" w:space="0" w:color="000000"/>
            </w:tcBorders>
            <w:vAlign w:val="center"/>
          </w:tcPr>
          <w:p w14:paraId="13BC33E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60h00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3620E9BC"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w:t>
            </w:r>
          </w:p>
        </w:tc>
        <w:tc>
          <w:tcPr>
            <w:tcW w:w="1264" w:type="dxa"/>
            <w:tcBorders>
              <w:top w:val="single" w:sz="4" w:space="0" w:color="000000"/>
              <w:left w:val="single" w:sz="4" w:space="0" w:color="000000"/>
              <w:bottom w:val="single" w:sz="4" w:space="0" w:color="000000"/>
              <w:right w:val="single" w:sz="4" w:space="0" w:color="000000"/>
            </w:tcBorders>
            <w:vAlign w:val="center"/>
          </w:tcPr>
          <w:p w14:paraId="27B3949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544" w:type="dxa"/>
            <w:tcBorders>
              <w:top w:val="single" w:sz="4" w:space="0" w:color="000000"/>
              <w:left w:val="single" w:sz="4" w:space="0" w:color="000000"/>
              <w:bottom w:val="single" w:sz="4" w:space="0" w:color="000000"/>
              <w:right w:val="single" w:sz="4" w:space="0" w:color="000000"/>
            </w:tcBorders>
            <w:vAlign w:val="center"/>
          </w:tcPr>
          <w:p w14:paraId="2F57F651" w14:textId="77777777" w:rsidR="002A5295" w:rsidRPr="005608D3" w:rsidRDefault="002A5295" w:rsidP="00FB4C74">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60%</w:t>
            </w:r>
          </w:p>
        </w:tc>
        <w:tc>
          <w:tcPr>
            <w:tcW w:w="1544" w:type="dxa"/>
            <w:tcBorders>
              <w:top w:val="single" w:sz="4" w:space="0" w:color="000000"/>
              <w:left w:val="single" w:sz="4" w:space="0" w:color="000000"/>
              <w:bottom w:val="single" w:sz="4" w:space="0" w:color="000000"/>
              <w:right w:val="single" w:sz="4" w:space="0" w:color="000000"/>
            </w:tcBorders>
            <w:vAlign w:val="center"/>
          </w:tcPr>
          <w:p w14:paraId="5C914143" w14:textId="77777777" w:rsidR="002A5295" w:rsidRPr="005608D3" w:rsidRDefault="002A5295" w:rsidP="00FB4C74">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40%</w:t>
            </w:r>
          </w:p>
        </w:tc>
      </w:tr>
      <w:tr w:rsidR="002A5295" w:rsidRPr="005608D3" w14:paraId="644ECDFC"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46A0E134"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MTU2 (C/E)</w:t>
            </w:r>
          </w:p>
        </w:tc>
        <w:tc>
          <w:tcPr>
            <w:tcW w:w="1545" w:type="dxa"/>
            <w:tcBorders>
              <w:top w:val="single" w:sz="4" w:space="0" w:color="000000"/>
              <w:left w:val="single" w:sz="4" w:space="0" w:color="000000"/>
              <w:bottom w:val="single" w:sz="4" w:space="0" w:color="000000"/>
              <w:right w:val="single" w:sz="4" w:space="0" w:color="000000"/>
            </w:tcBorders>
            <w:vAlign w:val="center"/>
          </w:tcPr>
          <w:p w14:paraId="24EC6D92"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D34402D"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788EB26B"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155FBC4B"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14C741D2"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3B34CE16"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73D2EFB1"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E424100"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EC485D3"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036569F9"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3E4130B0" w14:textId="77777777" w:rsidR="002A5295" w:rsidRPr="005608D3" w:rsidRDefault="002A5295" w:rsidP="00FB4C74">
            <w:pPr>
              <w:spacing w:after="0" w:line="240" w:lineRule="auto"/>
              <w:rPr>
                <w:rFonts w:ascii="Times New Roman" w:eastAsia="SimSun" w:hAnsi="Times New Roman" w:cs="Times New Roman"/>
                <w:lang w:eastAsia="zh-CN"/>
              </w:rPr>
            </w:pPr>
            <w:r w:rsidRPr="001A18EC">
              <w:rPr>
                <w:rFonts w:ascii="Times New Roman" w:eastAsia="SimSun" w:hAnsi="Times New Roman" w:cs="Times New Roman"/>
                <w:lang w:eastAsia="zh-CN"/>
              </w:rPr>
              <w:t>Electronics Workshop</w:t>
            </w:r>
            <w:r>
              <w:rPr>
                <w:rFonts w:ascii="Times New Roman" w:eastAsia="SimSun" w:hAnsi="Times New Roman" w:cs="Times New Roman"/>
                <w:lang w:eastAsia="zh-CN"/>
              </w:rPr>
              <w:t xml:space="preserve"> </w:t>
            </w:r>
            <w:r w:rsidRPr="001A18EC">
              <w:rPr>
                <w:rFonts w:ascii="Times New Roman" w:eastAsia="SimSun" w:hAnsi="Times New Roman" w:cs="Times New Roman"/>
                <w:lang w:eastAsia="zh-CN"/>
              </w:rPr>
              <w:t xml:space="preserve">: Applications to </w:t>
            </w:r>
            <w:proofErr w:type="spellStart"/>
            <w:r w:rsidRPr="001A18EC">
              <w:rPr>
                <w:rFonts w:ascii="Times New Roman" w:eastAsia="SimSun" w:hAnsi="Times New Roman" w:cs="Times New Roman"/>
                <w:lang w:eastAsia="zh-CN"/>
              </w:rPr>
              <w:t>Biotechnology</w:t>
            </w:r>
            <w:proofErr w:type="spellEnd"/>
          </w:p>
        </w:tc>
        <w:tc>
          <w:tcPr>
            <w:tcW w:w="1545" w:type="dxa"/>
            <w:tcBorders>
              <w:top w:val="single" w:sz="4" w:space="0" w:color="000000"/>
              <w:left w:val="single" w:sz="4" w:space="0" w:color="000000"/>
              <w:bottom w:val="single" w:sz="4" w:space="0" w:color="000000"/>
              <w:right w:val="single" w:sz="4" w:space="0" w:color="000000"/>
            </w:tcBorders>
            <w:vAlign w:val="center"/>
          </w:tcPr>
          <w:p w14:paraId="65F5983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9DE673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042AFAB5"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7FE0B509"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b/>
                <w:lang w:eastAsia="zh-CN"/>
              </w:rPr>
              <w:t>03h00</w:t>
            </w:r>
          </w:p>
        </w:tc>
        <w:tc>
          <w:tcPr>
            <w:tcW w:w="1129" w:type="dxa"/>
            <w:tcBorders>
              <w:top w:val="single" w:sz="4" w:space="0" w:color="000000"/>
              <w:left w:val="single" w:sz="4" w:space="0" w:color="000000"/>
              <w:bottom w:val="single" w:sz="4" w:space="0" w:color="000000"/>
              <w:right w:val="single" w:sz="4" w:space="0" w:color="000000"/>
            </w:tcBorders>
            <w:vAlign w:val="center"/>
          </w:tcPr>
          <w:p w14:paraId="6A8E1ED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69411E3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0230886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1AEDDD9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325BB617"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79BEC6A9"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649F3239"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 xml:space="preserve">Discovery </w:t>
            </w: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5766" w:type="dxa"/>
            <w:gridSpan w:val="5"/>
            <w:tcBorders>
              <w:top w:val="single" w:sz="4" w:space="0" w:color="000000"/>
              <w:left w:val="single" w:sz="4" w:space="0" w:color="000000"/>
              <w:bottom w:val="single" w:sz="4" w:space="0" w:color="000000"/>
              <w:right w:val="single" w:sz="4" w:space="0" w:color="000000"/>
            </w:tcBorders>
            <w:vAlign w:val="center"/>
          </w:tcPr>
          <w:p w14:paraId="4A569A76"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77706DF7"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2F37996A"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14:paraId="03053494" w14:textId="77777777" w:rsidR="002A5295" w:rsidRPr="005608D3" w:rsidRDefault="002A5295" w:rsidP="00FB4C74">
            <w:pPr>
              <w:spacing w:after="0" w:line="240" w:lineRule="auto"/>
              <w:rPr>
                <w:rFonts w:ascii="Times New Roman" w:eastAsia="SimSun" w:hAnsi="Times New Roman" w:cs="Times New Roman"/>
                <w:lang w:eastAsia="zh-CN"/>
              </w:rPr>
            </w:pPr>
          </w:p>
        </w:tc>
      </w:tr>
      <w:tr w:rsidR="0017482C" w:rsidRPr="005608D3" w14:paraId="0D98AE52"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26D84ABE" w14:textId="7D119606" w:rsidR="0017482C" w:rsidRPr="005608D3" w:rsidRDefault="0017482C" w:rsidP="0017482C">
            <w:pPr>
              <w:spacing w:after="0" w:line="240" w:lineRule="auto"/>
              <w:rPr>
                <w:rFonts w:ascii="Times New Roman" w:eastAsia="SimSun" w:hAnsi="Times New Roman" w:cs="Times New Roman"/>
                <w:lang w:eastAsia="zh-CN"/>
              </w:rPr>
            </w:pPr>
            <w:r w:rsidRPr="00554FAB">
              <w:rPr>
                <w:rFonts w:asciiTheme="majorHAnsi" w:hAnsiTheme="majorHAnsi" w:cstheme="majorBidi"/>
                <w:sz w:val="20"/>
                <w:szCs w:val="20"/>
                <w:highlight w:val="yellow"/>
                <w:lang w:val="en-US"/>
              </w:rPr>
              <w:t>Lean Startup</w:t>
            </w:r>
          </w:p>
        </w:tc>
        <w:tc>
          <w:tcPr>
            <w:tcW w:w="1545" w:type="dxa"/>
            <w:tcBorders>
              <w:top w:val="single" w:sz="4" w:space="0" w:color="000000"/>
              <w:left w:val="single" w:sz="4" w:space="0" w:color="000000"/>
              <w:bottom w:val="single" w:sz="4" w:space="0" w:color="000000"/>
              <w:right w:val="single" w:sz="4" w:space="0" w:color="000000"/>
            </w:tcBorders>
            <w:vAlign w:val="center"/>
          </w:tcPr>
          <w:p w14:paraId="52B8237A" w14:textId="14B119C4" w:rsidR="0017482C" w:rsidRPr="005608D3" w:rsidRDefault="0017482C" w:rsidP="0017482C">
            <w:pPr>
              <w:spacing w:after="0" w:line="240" w:lineRule="auto"/>
              <w:jc w:val="center"/>
              <w:rPr>
                <w:rFonts w:ascii="Times New Roman" w:eastAsia="SimSun" w:hAnsi="Times New Roman" w:cs="Times New Roman"/>
                <w:b/>
                <w:lang w:eastAsia="zh-CN"/>
              </w:rPr>
            </w:pPr>
            <w:r w:rsidRPr="00623E7C">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7D35F1F5" w14:textId="60B38C51" w:rsidR="0017482C" w:rsidRPr="005608D3" w:rsidRDefault="0017482C" w:rsidP="0017482C">
            <w:pPr>
              <w:spacing w:after="0" w:line="240" w:lineRule="auto"/>
              <w:jc w:val="center"/>
              <w:rPr>
                <w:rFonts w:ascii="Times New Roman" w:eastAsia="SimSun" w:hAnsi="Times New Roman" w:cs="Times New Roman"/>
                <w:b/>
                <w:lang w:eastAsia="zh-CN"/>
              </w:rPr>
            </w:pPr>
            <w:r w:rsidRPr="00623E7C">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199040C3" w14:textId="1AA019C3" w:rsidR="0017482C" w:rsidRPr="005608D3" w:rsidRDefault="0017482C" w:rsidP="0017482C">
            <w:pPr>
              <w:spacing w:after="0" w:line="240" w:lineRule="auto"/>
              <w:jc w:val="center"/>
              <w:rPr>
                <w:rFonts w:ascii="Times New Roman" w:eastAsia="SimSun" w:hAnsi="Times New Roman" w:cs="Times New Roman"/>
                <w:b/>
                <w:lang w:eastAsia="zh-CN"/>
              </w:rPr>
            </w:pPr>
            <w:r w:rsidRPr="00623E7C">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4E113CF3" w14:textId="75C0585C" w:rsidR="0017482C" w:rsidRPr="005608D3" w:rsidRDefault="0017482C" w:rsidP="0017482C">
            <w:pPr>
              <w:spacing w:after="0" w:line="240" w:lineRule="auto"/>
              <w:jc w:val="center"/>
              <w:rPr>
                <w:rFonts w:ascii="Times New Roman" w:eastAsia="SimSun" w:hAnsi="Times New Roman" w:cs="Times New Roman"/>
                <w:b/>
                <w:lang w:eastAsia="zh-CN"/>
              </w:rPr>
            </w:pPr>
            <w:r w:rsidRPr="00623E7C">
              <w:rPr>
                <w:rFonts w:asciiTheme="majorBidi" w:eastAsia="SimSun" w:hAnsiTheme="majorBidi" w:cstheme="majorBidi"/>
                <w:b/>
                <w:lang w:eastAsia="zh-CN"/>
              </w:rPr>
              <w:t>01h30</w:t>
            </w:r>
          </w:p>
        </w:tc>
        <w:tc>
          <w:tcPr>
            <w:tcW w:w="1129" w:type="dxa"/>
            <w:tcBorders>
              <w:top w:val="single" w:sz="4" w:space="0" w:color="000000"/>
              <w:left w:val="single" w:sz="4" w:space="0" w:color="000000"/>
              <w:bottom w:val="single" w:sz="4" w:space="0" w:color="000000"/>
              <w:right w:val="single" w:sz="4" w:space="0" w:color="000000"/>
            </w:tcBorders>
            <w:vAlign w:val="center"/>
          </w:tcPr>
          <w:p w14:paraId="065C1464" w14:textId="0876E289" w:rsidR="0017482C" w:rsidRPr="005608D3" w:rsidRDefault="0017482C" w:rsidP="0017482C">
            <w:pPr>
              <w:spacing w:after="0" w:line="240" w:lineRule="auto"/>
              <w:jc w:val="center"/>
              <w:rPr>
                <w:rFonts w:ascii="Times New Roman" w:eastAsia="SimSun" w:hAnsi="Times New Roman" w:cs="Times New Roman"/>
                <w:b/>
                <w:lang w:eastAsia="zh-CN"/>
              </w:rPr>
            </w:pPr>
            <w:r w:rsidRPr="00623E7C">
              <w:rPr>
                <w:rFonts w:asciiTheme="majorBidi" w:eastAsia="SimSun" w:hAnsiTheme="majorBidi" w:cstheme="majorBidi"/>
                <w:b/>
                <w:lang w:eastAsia="zh-CN"/>
              </w:rPr>
              <w:t>25h00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1586F934" w14:textId="6F388B3E" w:rsidR="0017482C" w:rsidRPr="005608D3" w:rsidRDefault="0017482C" w:rsidP="0017482C">
            <w:pPr>
              <w:spacing w:after="0" w:line="240" w:lineRule="auto"/>
              <w:jc w:val="center"/>
              <w:rPr>
                <w:rFonts w:ascii="Times New Roman" w:eastAsia="SimSun" w:hAnsi="Times New Roman" w:cs="Times New Roman"/>
                <w:b/>
                <w:lang w:eastAsia="zh-CN"/>
              </w:rPr>
            </w:pPr>
            <w:r w:rsidRPr="00623E7C">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7612EE31" w14:textId="07110408" w:rsidR="0017482C" w:rsidRPr="005608D3" w:rsidRDefault="0017482C" w:rsidP="0017482C">
            <w:pPr>
              <w:spacing w:after="0" w:line="240" w:lineRule="auto"/>
              <w:jc w:val="center"/>
              <w:rPr>
                <w:rFonts w:ascii="Times New Roman" w:eastAsia="SimSun" w:hAnsi="Times New Roman" w:cs="Times New Roman"/>
                <w:b/>
                <w:lang w:eastAsia="zh-CN"/>
              </w:rPr>
            </w:pPr>
            <w:r w:rsidRPr="00623E7C">
              <w:rPr>
                <w:rFonts w:asciiTheme="majorBidi" w:eastAsia="SimSun" w:hAnsiTheme="majorBidi" w:cstheme="majorBidi"/>
                <w:b/>
                <w:lang w:eastAsia="zh-CN"/>
              </w:rPr>
              <w:t>2</w:t>
            </w:r>
          </w:p>
        </w:tc>
        <w:tc>
          <w:tcPr>
            <w:tcW w:w="1544" w:type="dxa"/>
            <w:tcBorders>
              <w:top w:val="single" w:sz="4" w:space="0" w:color="000000"/>
              <w:left w:val="single" w:sz="4" w:space="0" w:color="000000"/>
              <w:bottom w:val="single" w:sz="4" w:space="0" w:color="000000"/>
              <w:right w:val="single" w:sz="4" w:space="0" w:color="000000"/>
            </w:tcBorders>
            <w:vAlign w:val="center"/>
          </w:tcPr>
          <w:p w14:paraId="4F48D7BE" w14:textId="150FB0A2" w:rsidR="0017482C" w:rsidRPr="005608D3" w:rsidRDefault="0017482C" w:rsidP="0017482C">
            <w:pPr>
              <w:spacing w:after="0" w:line="240" w:lineRule="auto"/>
              <w:jc w:val="center"/>
              <w:rPr>
                <w:rFonts w:ascii="Times New Roman" w:eastAsia="SimSun" w:hAnsi="Times New Roman" w:cs="Times New Roman"/>
                <w:b/>
                <w:lang w:eastAsia="zh-CN"/>
              </w:rPr>
            </w:pPr>
            <w:r>
              <w:rPr>
                <w:rFonts w:asciiTheme="majorBidi" w:eastAsia="SimSun" w:hAnsiTheme="majorBidi" w:cstheme="majorBidi"/>
                <w:lang w:eastAsia="zh-CN"/>
              </w:rPr>
              <w:t>8</w:t>
            </w:r>
            <w:r w:rsidRPr="00623E7C">
              <w:rPr>
                <w:rFonts w:asciiTheme="majorBidi" w:eastAsia="SimSun" w:hAnsiTheme="majorBidi" w:cstheme="majorBidi"/>
                <w:lang w:eastAsia="zh-CN"/>
              </w:rPr>
              <w:t>0 %</w:t>
            </w:r>
          </w:p>
        </w:tc>
        <w:tc>
          <w:tcPr>
            <w:tcW w:w="1544" w:type="dxa"/>
            <w:tcBorders>
              <w:top w:val="single" w:sz="4" w:space="0" w:color="000000"/>
              <w:left w:val="single" w:sz="4" w:space="0" w:color="000000"/>
              <w:bottom w:val="single" w:sz="4" w:space="0" w:color="000000"/>
              <w:right w:val="single" w:sz="4" w:space="0" w:color="000000"/>
            </w:tcBorders>
            <w:vAlign w:val="center"/>
          </w:tcPr>
          <w:p w14:paraId="38897D4C" w14:textId="650A717C" w:rsidR="0017482C" w:rsidRPr="005608D3" w:rsidRDefault="0017482C" w:rsidP="0017482C">
            <w:pPr>
              <w:spacing w:after="0" w:line="240" w:lineRule="auto"/>
              <w:jc w:val="center"/>
              <w:rPr>
                <w:rFonts w:ascii="Times New Roman" w:eastAsia="SimSun" w:hAnsi="Times New Roman" w:cs="Times New Roman"/>
                <w:b/>
                <w:lang w:eastAsia="zh-CN"/>
              </w:rPr>
            </w:pPr>
            <w:r>
              <w:rPr>
                <w:rFonts w:asciiTheme="majorBidi" w:eastAsia="SimSun" w:hAnsiTheme="majorBidi" w:cstheme="majorBidi"/>
                <w:lang w:eastAsia="zh-CN"/>
              </w:rPr>
              <w:t>2</w:t>
            </w:r>
            <w:r w:rsidRPr="00623E7C">
              <w:rPr>
                <w:rFonts w:asciiTheme="majorBidi" w:eastAsia="SimSun" w:hAnsiTheme="majorBidi" w:cstheme="majorBidi"/>
                <w:lang w:eastAsia="zh-CN"/>
              </w:rPr>
              <w:t>0 %</w:t>
            </w:r>
          </w:p>
        </w:tc>
      </w:tr>
      <w:tr w:rsidR="002A5295" w:rsidRPr="005608D3" w14:paraId="203A89B2"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35642DDF"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Cross-</w:t>
            </w:r>
            <w:proofErr w:type="spellStart"/>
            <w:r w:rsidRPr="00C333A7">
              <w:rPr>
                <w:rFonts w:ascii="Times New Roman" w:hAnsi="Times New Roman" w:cs="Times New Roman"/>
                <w:b/>
              </w:rPr>
              <w:t>Disciplinary</w:t>
            </w:r>
            <w:proofErr w:type="spellEnd"/>
            <w:r w:rsidRPr="00C333A7">
              <w:rPr>
                <w:rFonts w:ascii="Times New Roman" w:hAnsi="Times New Roman" w:cs="Times New Roman"/>
                <w:b/>
              </w:rPr>
              <w:t xml:space="preserve"> </w:t>
            </w: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5766" w:type="dxa"/>
            <w:gridSpan w:val="5"/>
            <w:tcBorders>
              <w:top w:val="single" w:sz="4" w:space="0" w:color="000000"/>
              <w:left w:val="single" w:sz="4" w:space="0" w:color="000000"/>
              <w:bottom w:val="single" w:sz="4" w:space="0" w:color="000000"/>
              <w:right w:val="single" w:sz="4" w:space="0" w:color="000000"/>
            </w:tcBorders>
            <w:vAlign w:val="center"/>
          </w:tcPr>
          <w:p w14:paraId="5F4092AF"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4B48392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2CC4CD5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14:paraId="1505F2A6"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2E716A53"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00C13EC5" w14:textId="77777777" w:rsidR="002A5295" w:rsidRPr="005608D3" w:rsidRDefault="002A5295" w:rsidP="00FB4C74">
            <w:pPr>
              <w:spacing w:after="0" w:line="240" w:lineRule="auto"/>
              <w:rPr>
                <w:rFonts w:ascii="Times New Roman" w:eastAsia="SimSun" w:hAnsi="Times New Roman" w:cs="Times New Roman"/>
                <w:b/>
                <w:lang w:eastAsia="zh-CN"/>
              </w:rPr>
            </w:pPr>
            <w:r w:rsidRPr="001A18EC">
              <w:rPr>
                <w:rFonts w:ascii="Times New Roman" w:eastAsia="SimSun" w:hAnsi="Times New Roman" w:cs="Times New Roman"/>
                <w:lang w:eastAsia="zh-CN"/>
              </w:rPr>
              <w:t>Bio-</w:t>
            </w:r>
            <w:proofErr w:type="spellStart"/>
            <w:r w:rsidRPr="001A18EC">
              <w:rPr>
                <w:rFonts w:ascii="Times New Roman" w:eastAsia="SimSun" w:hAnsi="Times New Roman" w:cs="Times New Roman"/>
                <w:lang w:eastAsia="zh-CN"/>
              </w:rPr>
              <w:t>programming</w:t>
            </w:r>
            <w:proofErr w:type="spellEnd"/>
            <w:r w:rsidRPr="001A18EC">
              <w:rPr>
                <w:rFonts w:ascii="Times New Roman" w:eastAsia="SimSun" w:hAnsi="Times New Roman" w:cs="Times New Roman"/>
                <w:lang w:eastAsia="zh-CN"/>
              </w:rPr>
              <w:t xml:space="preserve"> 2</w:t>
            </w:r>
          </w:p>
        </w:tc>
        <w:tc>
          <w:tcPr>
            <w:tcW w:w="1545" w:type="dxa"/>
            <w:tcBorders>
              <w:top w:val="single" w:sz="4" w:space="0" w:color="000000"/>
              <w:left w:val="single" w:sz="4" w:space="0" w:color="000000"/>
              <w:bottom w:val="single" w:sz="4" w:space="0" w:color="000000"/>
              <w:right w:val="single" w:sz="4" w:space="0" w:color="000000"/>
            </w:tcBorders>
            <w:vAlign w:val="center"/>
          </w:tcPr>
          <w:p w14:paraId="1091BB8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41D3C0B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tcPr>
          <w:p w14:paraId="7396462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tcPr>
          <w:p w14:paraId="670E116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14:paraId="21BE379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10h00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19687FC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58FA541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1679316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4268181A"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1A5D64F1"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008B390" w14:textId="77777777" w:rsidR="002A5295" w:rsidRPr="005608D3" w:rsidRDefault="002A5295" w:rsidP="00FB4C74">
            <w:pPr>
              <w:spacing w:after="0" w:line="240" w:lineRule="auto"/>
              <w:rPr>
                <w:rFonts w:ascii="Times New Roman" w:eastAsia="SimSun" w:hAnsi="Times New Roman" w:cs="Times New Roman"/>
                <w:lang w:eastAsia="zh-CN"/>
              </w:rPr>
            </w:pPr>
            <w:r w:rsidRPr="005608D3">
              <w:rPr>
                <w:rFonts w:ascii="Times New Roman" w:eastAsia="SimSun" w:hAnsi="Times New Roman" w:cs="Times New Roman"/>
                <w:lang w:eastAsia="zh-CN"/>
              </w:rPr>
              <w:t xml:space="preserve">English for </w:t>
            </w:r>
            <w:proofErr w:type="spellStart"/>
            <w:r w:rsidRPr="005608D3">
              <w:rPr>
                <w:rFonts w:ascii="Times New Roman" w:eastAsia="SimSun" w:hAnsi="Times New Roman" w:cs="Times New Roman"/>
                <w:lang w:eastAsia="zh-CN"/>
              </w:rPr>
              <w:t>Biologists</w:t>
            </w:r>
            <w:proofErr w:type="spellEnd"/>
            <w:r w:rsidRPr="005608D3">
              <w:rPr>
                <w:rFonts w:ascii="Times New Roman" w:eastAsia="SimSun" w:hAnsi="Times New Roman" w:cs="Times New Roman"/>
                <w:lang w:eastAsia="zh-CN"/>
              </w:rPr>
              <w:t xml:space="preserve"> – </w:t>
            </w:r>
            <w:proofErr w:type="spellStart"/>
            <w:r w:rsidRPr="005608D3">
              <w:rPr>
                <w:rFonts w:ascii="Times New Roman" w:eastAsia="SimSun" w:hAnsi="Times New Roman" w:cs="Times New Roman"/>
                <w:lang w:eastAsia="zh-CN"/>
              </w:rPr>
              <w:t>Intermediate</w:t>
            </w:r>
            <w:proofErr w:type="spellEnd"/>
            <w:r w:rsidRPr="005608D3">
              <w:rPr>
                <w:rFonts w:ascii="Times New Roman" w:eastAsia="SimSun" w:hAnsi="Times New Roman" w:cs="Times New Roman"/>
                <w:lang w:eastAsia="zh-CN"/>
              </w:rPr>
              <w:t xml:space="preserve">    </w:t>
            </w:r>
          </w:p>
        </w:tc>
        <w:tc>
          <w:tcPr>
            <w:tcW w:w="1545" w:type="dxa"/>
            <w:tcBorders>
              <w:top w:val="single" w:sz="4" w:space="0" w:color="000000"/>
              <w:left w:val="single" w:sz="4" w:space="0" w:color="000000"/>
              <w:bottom w:val="single" w:sz="4" w:space="0" w:color="000000"/>
              <w:right w:val="single" w:sz="4" w:space="0" w:color="000000"/>
            </w:tcBorders>
            <w:vAlign w:val="center"/>
          </w:tcPr>
          <w:p w14:paraId="78DD8B1A"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662E64F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tcPr>
          <w:p w14:paraId="1CE38589"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tcPr>
          <w:p w14:paraId="5F86A8A4"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14:paraId="4C008D8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05h00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4C42F1E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3F46EDA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1F18FFFC"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1D211CD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78347C35"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0BF6216F" w14:textId="77777777" w:rsidR="002A5295" w:rsidRPr="005608D3" w:rsidRDefault="002A5295" w:rsidP="00FB4C74">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 xml:space="preserve">Total </w:t>
            </w:r>
            <w:proofErr w:type="spellStart"/>
            <w:r w:rsidRPr="005608D3">
              <w:rPr>
                <w:rFonts w:ascii="Times New Roman" w:eastAsia="SimSun" w:hAnsi="Times New Roman" w:cs="Times New Roman"/>
                <w:b/>
                <w:lang w:eastAsia="zh-CN"/>
              </w:rPr>
              <w:t>Semest</w:t>
            </w:r>
            <w:r>
              <w:rPr>
                <w:rFonts w:ascii="Times New Roman" w:eastAsia="SimSun" w:hAnsi="Times New Roman" w:cs="Times New Roman"/>
                <w:b/>
                <w:lang w:eastAsia="zh-CN"/>
              </w:rPr>
              <w:t>er</w:t>
            </w:r>
            <w:proofErr w:type="spellEnd"/>
            <w:r w:rsidRPr="005608D3">
              <w:rPr>
                <w:rFonts w:ascii="Times New Roman" w:eastAsia="SimSun" w:hAnsi="Times New Roman" w:cs="Times New Roman"/>
                <w:b/>
                <w:lang w:eastAsia="zh-CN"/>
              </w:rPr>
              <w:t xml:space="preserve"> 4</w:t>
            </w:r>
          </w:p>
        </w:tc>
        <w:tc>
          <w:tcPr>
            <w:tcW w:w="1545" w:type="dxa"/>
            <w:tcBorders>
              <w:top w:val="single" w:sz="4" w:space="0" w:color="000000"/>
              <w:left w:val="single" w:sz="4" w:space="0" w:color="000000"/>
              <w:bottom w:val="single" w:sz="4" w:space="0" w:color="000000"/>
              <w:right w:val="single" w:sz="4" w:space="0" w:color="000000"/>
            </w:tcBorders>
            <w:vAlign w:val="center"/>
          </w:tcPr>
          <w:p w14:paraId="7C6D556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375h</w:t>
            </w:r>
          </w:p>
        </w:tc>
        <w:tc>
          <w:tcPr>
            <w:tcW w:w="1124" w:type="dxa"/>
            <w:tcBorders>
              <w:top w:val="single" w:sz="4" w:space="0" w:color="000000"/>
              <w:left w:val="single" w:sz="4" w:space="0" w:color="000000"/>
              <w:bottom w:val="single" w:sz="4" w:space="0" w:color="000000"/>
              <w:right w:val="single" w:sz="4" w:space="0" w:color="000000"/>
            </w:tcBorders>
            <w:vAlign w:val="center"/>
          </w:tcPr>
          <w:p w14:paraId="0972EF9F" w14:textId="77777777" w:rsidR="002A5295" w:rsidRPr="005608D3" w:rsidRDefault="002A5295" w:rsidP="00FB4C74">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157h30</w:t>
            </w:r>
          </w:p>
        </w:tc>
        <w:tc>
          <w:tcPr>
            <w:tcW w:w="984" w:type="dxa"/>
            <w:tcBorders>
              <w:top w:val="single" w:sz="4" w:space="0" w:color="000000"/>
              <w:left w:val="single" w:sz="4" w:space="0" w:color="000000"/>
              <w:bottom w:val="single" w:sz="4" w:space="0" w:color="000000"/>
              <w:right w:val="single" w:sz="4" w:space="0" w:color="000000"/>
            </w:tcBorders>
            <w:vAlign w:val="center"/>
          </w:tcPr>
          <w:p w14:paraId="195F6315" w14:textId="77777777" w:rsidR="002A5295" w:rsidRPr="005608D3" w:rsidRDefault="002A5295" w:rsidP="00FB4C74">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112h30</w:t>
            </w:r>
          </w:p>
        </w:tc>
        <w:tc>
          <w:tcPr>
            <w:tcW w:w="984" w:type="dxa"/>
            <w:tcBorders>
              <w:top w:val="single" w:sz="4" w:space="0" w:color="000000"/>
              <w:left w:val="single" w:sz="4" w:space="0" w:color="000000"/>
              <w:bottom w:val="single" w:sz="4" w:space="0" w:color="000000"/>
              <w:right w:val="single" w:sz="4" w:space="0" w:color="000000"/>
            </w:tcBorders>
            <w:vAlign w:val="center"/>
          </w:tcPr>
          <w:p w14:paraId="7B68D891" w14:textId="77777777" w:rsidR="002A5295" w:rsidRPr="005608D3" w:rsidRDefault="002A5295" w:rsidP="00FB4C74">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105h00</w:t>
            </w:r>
          </w:p>
        </w:tc>
        <w:tc>
          <w:tcPr>
            <w:tcW w:w="1129" w:type="dxa"/>
            <w:tcBorders>
              <w:top w:val="single" w:sz="4" w:space="0" w:color="000000"/>
              <w:left w:val="single" w:sz="4" w:space="0" w:color="000000"/>
              <w:bottom w:val="single" w:sz="4" w:space="0" w:color="000000"/>
              <w:right w:val="single" w:sz="4" w:space="0" w:color="000000"/>
            </w:tcBorders>
            <w:vAlign w:val="center"/>
          </w:tcPr>
          <w:p w14:paraId="00493ED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375h</w:t>
            </w:r>
          </w:p>
        </w:tc>
        <w:tc>
          <w:tcPr>
            <w:tcW w:w="1119" w:type="dxa"/>
            <w:tcBorders>
              <w:top w:val="single" w:sz="4" w:space="0" w:color="000000"/>
              <w:left w:val="single" w:sz="4" w:space="0" w:color="000000"/>
              <w:bottom w:val="single" w:sz="4" w:space="0" w:color="000000"/>
              <w:right w:val="single" w:sz="4" w:space="0" w:color="000000"/>
            </w:tcBorders>
            <w:vAlign w:val="center"/>
          </w:tcPr>
          <w:p w14:paraId="14FD9ECC"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17</w:t>
            </w:r>
          </w:p>
        </w:tc>
        <w:tc>
          <w:tcPr>
            <w:tcW w:w="1264" w:type="dxa"/>
            <w:tcBorders>
              <w:top w:val="single" w:sz="4" w:space="0" w:color="000000"/>
              <w:left w:val="single" w:sz="4" w:space="0" w:color="000000"/>
              <w:bottom w:val="single" w:sz="4" w:space="0" w:color="000000"/>
              <w:right w:val="single" w:sz="4" w:space="0" w:color="000000"/>
            </w:tcBorders>
            <w:vAlign w:val="center"/>
          </w:tcPr>
          <w:p w14:paraId="60C1AAE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30</w:t>
            </w:r>
          </w:p>
        </w:tc>
        <w:tc>
          <w:tcPr>
            <w:tcW w:w="1544" w:type="dxa"/>
            <w:tcBorders>
              <w:top w:val="single" w:sz="4" w:space="0" w:color="000000"/>
              <w:left w:val="single" w:sz="4" w:space="0" w:color="000000"/>
              <w:bottom w:val="single" w:sz="4" w:space="0" w:color="000000"/>
              <w:right w:val="single" w:sz="4" w:space="0" w:color="000000"/>
            </w:tcBorders>
            <w:vAlign w:val="center"/>
          </w:tcPr>
          <w:p w14:paraId="00C69AB3"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5E2979DA" w14:textId="77777777" w:rsidR="002A5295" w:rsidRPr="005608D3" w:rsidRDefault="002A5295" w:rsidP="00FB4C74">
            <w:pPr>
              <w:spacing w:after="0" w:line="240" w:lineRule="auto"/>
              <w:rPr>
                <w:rFonts w:ascii="Times New Roman" w:eastAsia="SimSun" w:hAnsi="Times New Roman" w:cs="Times New Roman"/>
                <w:lang w:eastAsia="zh-CN"/>
              </w:rPr>
            </w:pPr>
          </w:p>
        </w:tc>
      </w:tr>
    </w:tbl>
    <w:p w14:paraId="108DE4A8" w14:textId="77777777" w:rsidR="002A5295" w:rsidRDefault="002A5295">
      <w:pPr>
        <w:pStyle w:val="En-tte"/>
        <w:numPr>
          <w:ilvl w:val="0"/>
          <w:numId w:val="328"/>
        </w:numPr>
        <w:tabs>
          <w:tab w:val="clear" w:pos="4536"/>
          <w:tab w:val="clear" w:pos="9072"/>
        </w:tabs>
        <w:rPr>
          <w:rFonts w:ascii="Times New Roman" w:hAnsi="Times New Roman" w:cs="Times New Roman"/>
          <w:b/>
          <w:sz w:val="28"/>
          <w:szCs w:val="28"/>
        </w:rPr>
      </w:pPr>
      <w:r w:rsidRPr="005608D3">
        <w:rPr>
          <w:rFonts w:ascii="Times New Roman" w:hAnsi="Times New Roman" w:cs="Times New Roman"/>
          <w:b/>
          <w:sz w:val="28"/>
          <w:szCs w:val="28"/>
        </w:rPr>
        <w:lastRenderedPageBreak/>
        <w:t>SEMEST</w:t>
      </w:r>
      <w:r>
        <w:rPr>
          <w:rFonts w:ascii="Times New Roman" w:hAnsi="Times New Roman" w:cs="Times New Roman"/>
          <w:b/>
          <w:sz w:val="28"/>
          <w:szCs w:val="28"/>
        </w:rPr>
        <w:t>ER</w:t>
      </w:r>
      <w:r w:rsidRPr="005608D3">
        <w:rPr>
          <w:rFonts w:ascii="Times New Roman" w:hAnsi="Times New Roman" w:cs="Times New Roman"/>
          <w:b/>
          <w:sz w:val="28"/>
          <w:szCs w:val="28"/>
        </w:rPr>
        <w:t xml:space="preserve"> 5</w:t>
      </w:r>
    </w:p>
    <w:p w14:paraId="2E89CDFC" w14:textId="77777777" w:rsidR="002A5295" w:rsidRPr="005608D3" w:rsidRDefault="002A5295" w:rsidP="002A5295">
      <w:pPr>
        <w:pStyle w:val="En-tte"/>
        <w:tabs>
          <w:tab w:val="clear" w:pos="4536"/>
          <w:tab w:val="clear" w:pos="9072"/>
        </w:tabs>
        <w:ind w:left="360"/>
        <w:rPr>
          <w:rFonts w:ascii="Times New Roman" w:hAnsi="Times New Roman" w:cs="Times New Roman"/>
          <w:b/>
          <w:sz w:val="28"/>
          <w:szCs w:val="28"/>
        </w:rPr>
      </w:pPr>
    </w:p>
    <w:tbl>
      <w:tblPr>
        <w:tblW w:w="1461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73"/>
        <w:gridCol w:w="1545"/>
        <w:gridCol w:w="1124"/>
        <w:gridCol w:w="984"/>
        <w:gridCol w:w="984"/>
        <w:gridCol w:w="1124"/>
        <w:gridCol w:w="1124"/>
        <w:gridCol w:w="1264"/>
        <w:gridCol w:w="1544"/>
        <w:gridCol w:w="1544"/>
      </w:tblGrid>
      <w:tr w:rsidR="002A5295" w:rsidRPr="005608D3" w14:paraId="05EC706E" w14:textId="77777777" w:rsidTr="00FB4C74">
        <w:trPr>
          <w:trHeight w:val="370"/>
        </w:trPr>
        <w:tc>
          <w:tcPr>
            <w:tcW w:w="3373" w:type="dxa"/>
            <w:vMerge w:val="restart"/>
            <w:tcBorders>
              <w:top w:val="single" w:sz="4" w:space="0" w:color="000000"/>
              <w:left w:val="single" w:sz="4" w:space="0" w:color="000000"/>
              <w:bottom w:val="single" w:sz="4" w:space="0" w:color="000000"/>
              <w:right w:val="single" w:sz="4" w:space="0" w:color="000000"/>
            </w:tcBorders>
            <w:vAlign w:val="center"/>
          </w:tcPr>
          <w:p w14:paraId="77B004ED" w14:textId="77777777" w:rsidR="002A5295" w:rsidRPr="005608D3" w:rsidRDefault="002A5295" w:rsidP="00FB4C74">
            <w:pPr>
              <w:spacing w:after="0" w:line="240" w:lineRule="auto"/>
              <w:jc w:val="center"/>
              <w:rPr>
                <w:rFonts w:ascii="Times New Roman" w:eastAsia="SimSun" w:hAnsi="Times New Roman" w:cs="Times New Roman"/>
                <w:b/>
                <w:lang w:eastAsia="zh-CN"/>
              </w:rPr>
            </w:pP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1545" w:type="dxa"/>
            <w:tcBorders>
              <w:top w:val="single" w:sz="4" w:space="0" w:color="000000"/>
              <w:left w:val="single" w:sz="4" w:space="0" w:color="000000"/>
              <w:bottom w:val="single" w:sz="4" w:space="0" w:color="000000"/>
              <w:right w:val="single" w:sz="4" w:space="0" w:color="000000"/>
            </w:tcBorders>
            <w:vAlign w:val="center"/>
          </w:tcPr>
          <w:p w14:paraId="36B9E3C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SW</w:t>
            </w:r>
          </w:p>
        </w:tc>
        <w:tc>
          <w:tcPr>
            <w:tcW w:w="4216" w:type="dxa"/>
            <w:gridSpan w:val="4"/>
            <w:tcBorders>
              <w:top w:val="single" w:sz="4" w:space="0" w:color="000000"/>
              <w:left w:val="single" w:sz="4" w:space="0" w:color="000000"/>
              <w:bottom w:val="single" w:sz="4" w:space="0" w:color="000000"/>
              <w:right w:val="single" w:sz="4" w:space="0" w:color="000000"/>
            </w:tcBorders>
            <w:vAlign w:val="center"/>
          </w:tcPr>
          <w:p w14:paraId="1463D728"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 xml:space="preserve">Weekly Contact </w:t>
            </w:r>
            <w:proofErr w:type="spellStart"/>
            <w:r w:rsidRPr="00C333A7">
              <w:rPr>
                <w:rFonts w:ascii="Times New Roman" w:hAnsi="Times New Roman" w:cs="Times New Roman"/>
                <w:b/>
              </w:rPr>
              <w:t>Hours</w:t>
            </w:r>
            <w:proofErr w:type="spellEnd"/>
          </w:p>
        </w:tc>
        <w:tc>
          <w:tcPr>
            <w:tcW w:w="1124" w:type="dxa"/>
            <w:vMerge w:val="restart"/>
            <w:tcBorders>
              <w:top w:val="single" w:sz="4" w:space="0" w:color="000000"/>
              <w:left w:val="single" w:sz="4" w:space="0" w:color="000000"/>
              <w:bottom w:val="single" w:sz="4" w:space="0" w:color="000000"/>
              <w:right w:val="single" w:sz="4" w:space="0" w:color="000000"/>
            </w:tcBorders>
            <w:vAlign w:val="center"/>
          </w:tcPr>
          <w:p w14:paraId="5541E42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Coef</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5BDACF6F" w14:textId="77777777" w:rsidR="002A5295" w:rsidRPr="00C333A7" w:rsidRDefault="002A5295" w:rsidP="00FB4C74">
            <w:pPr>
              <w:spacing w:after="0" w:line="240" w:lineRule="auto"/>
              <w:jc w:val="center"/>
              <w:rPr>
                <w:rFonts w:ascii="Times New Roman" w:eastAsia="SimSun" w:hAnsi="Times New Roman" w:cs="Times New Roman"/>
                <w:b/>
                <w:lang w:eastAsia="zh-CN"/>
              </w:rPr>
            </w:pPr>
            <w:proofErr w:type="spellStart"/>
            <w:r w:rsidRPr="00C333A7">
              <w:rPr>
                <w:rFonts w:ascii="Times New Roman" w:hAnsi="Times New Roman" w:cs="Times New Roman"/>
                <w:b/>
              </w:rPr>
              <w:t>Credits</w:t>
            </w:r>
            <w:proofErr w:type="spellEnd"/>
          </w:p>
          <w:p w14:paraId="7454CDA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14-16 W</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14:paraId="74629B4B" w14:textId="77777777" w:rsidR="002A5295" w:rsidRPr="005608D3" w:rsidRDefault="002A5295" w:rsidP="00FB4C74">
            <w:pPr>
              <w:spacing w:after="0" w:line="240" w:lineRule="auto"/>
              <w:jc w:val="center"/>
              <w:rPr>
                <w:rFonts w:ascii="Times New Roman" w:eastAsia="SimSun" w:hAnsi="Times New Roman" w:cs="Times New Roman"/>
                <w:b/>
                <w:lang w:eastAsia="zh-CN"/>
              </w:rPr>
            </w:pPr>
            <w:proofErr w:type="spellStart"/>
            <w:r w:rsidRPr="00C333A7">
              <w:rPr>
                <w:rFonts w:ascii="Times New Roman" w:hAnsi="Times New Roman" w:cs="Times New Roman"/>
                <w:b/>
              </w:rPr>
              <w:t>Assessment</w:t>
            </w:r>
            <w:proofErr w:type="spellEnd"/>
            <w:r w:rsidRPr="00C333A7">
              <w:rPr>
                <w:rFonts w:ascii="Times New Roman" w:hAnsi="Times New Roman" w:cs="Times New Roman"/>
                <w:b/>
              </w:rPr>
              <w:t xml:space="preserve"> Method</w:t>
            </w:r>
          </w:p>
        </w:tc>
      </w:tr>
      <w:tr w:rsidR="002A5295" w:rsidRPr="005608D3" w14:paraId="15C78553" w14:textId="77777777" w:rsidTr="00FB4C74">
        <w:trPr>
          <w:trHeight w:val="401"/>
        </w:trPr>
        <w:tc>
          <w:tcPr>
            <w:tcW w:w="3373" w:type="dxa"/>
            <w:vMerge/>
            <w:tcBorders>
              <w:top w:val="single" w:sz="4" w:space="0" w:color="000000"/>
              <w:left w:val="single" w:sz="4" w:space="0" w:color="000000"/>
              <w:bottom w:val="single" w:sz="4" w:space="0" w:color="000000"/>
              <w:right w:val="single" w:sz="4" w:space="0" w:color="000000"/>
            </w:tcBorders>
            <w:vAlign w:val="center"/>
          </w:tcPr>
          <w:p w14:paraId="5AA1D9E4" w14:textId="77777777" w:rsidR="002A5295" w:rsidRPr="005608D3" w:rsidRDefault="002A5295" w:rsidP="00FB4C74">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545" w:type="dxa"/>
            <w:tcBorders>
              <w:top w:val="single" w:sz="4" w:space="0" w:color="000000"/>
              <w:left w:val="single" w:sz="4" w:space="0" w:color="000000"/>
              <w:bottom w:val="single" w:sz="4" w:space="0" w:color="000000"/>
              <w:right w:val="single" w:sz="4" w:space="0" w:color="000000"/>
            </w:tcBorders>
            <w:vAlign w:val="center"/>
          </w:tcPr>
          <w:p w14:paraId="0E30E6E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14-16 W</w:t>
            </w:r>
          </w:p>
        </w:tc>
        <w:tc>
          <w:tcPr>
            <w:tcW w:w="1124" w:type="dxa"/>
            <w:tcBorders>
              <w:top w:val="single" w:sz="4" w:space="0" w:color="000000"/>
              <w:left w:val="single" w:sz="4" w:space="0" w:color="000000"/>
              <w:bottom w:val="single" w:sz="4" w:space="0" w:color="000000"/>
              <w:right w:val="single" w:sz="4" w:space="0" w:color="000000"/>
            </w:tcBorders>
            <w:vAlign w:val="center"/>
          </w:tcPr>
          <w:p w14:paraId="05180FE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L</w:t>
            </w:r>
          </w:p>
        </w:tc>
        <w:tc>
          <w:tcPr>
            <w:tcW w:w="984" w:type="dxa"/>
            <w:tcBorders>
              <w:top w:val="single" w:sz="4" w:space="0" w:color="000000"/>
              <w:left w:val="single" w:sz="4" w:space="0" w:color="000000"/>
              <w:bottom w:val="single" w:sz="4" w:space="0" w:color="000000"/>
              <w:right w:val="single" w:sz="4" w:space="0" w:color="000000"/>
            </w:tcBorders>
            <w:vAlign w:val="center"/>
          </w:tcPr>
          <w:p w14:paraId="0726E9C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T</w:t>
            </w:r>
          </w:p>
        </w:tc>
        <w:tc>
          <w:tcPr>
            <w:tcW w:w="984" w:type="dxa"/>
            <w:tcBorders>
              <w:top w:val="single" w:sz="4" w:space="0" w:color="000000"/>
              <w:left w:val="single" w:sz="4" w:space="0" w:color="000000"/>
              <w:bottom w:val="single" w:sz="4" w:space="0" w:color="000000"/>
              <w:right w:val="single" w:sz="4" w:space="0" w:color="000000"/>
            </w:tcBorders>
            <w:vAlign w:val="center"/>
          </w:tcPr>
          <w:p w14:paraId="7AE387D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P</w:t>
            </w:r>
          </w:p>
        </w:tc>
        <w:tc>
          <w:tcPr>
            <w:tcW w:w="1124" w:type="dxa"/>
            <w:tcBorders>
              <w:top w:val="single" w:sz="4" w:space="0" w:color="000000"/>
              <w:left w:val="single" w:sz="4" w:space="0" w:color="000000"/>
              <w:bottom w:val="single" w:sz="4" w:space="0" w:color="000000"/>
              <w:right w:val="single" w:sz="4" w:space="0" w:color="000000"/>
            </w:tcBorders>
            <w:vAlign w:val="center"/>
          </w:tcPr>
          <w:p w14:paraId="05DEB89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Other*SW</w:t>
            </w:r>
          </w:p>
        </w:tc>
        <w:tc>
          <w:tcPr>
            <w:tcW w:w="1124" w:type="dxa"/>
            <w:vMerge/>
            <w:tcBorders>
              <w:top w:val="single" w:sz="4" w:space="0" w:color="000000"/>
              <w:left w:val="single" w:sz="4" w:space="0" w:color="000000"/>
              <w:bottom w:val="single" w:sz="4" w:space="0" w:color="000000"/>
              <w:right w:val="single" w:sz="4" w:space="0" w:color="000000"/>
            </w:tcBorders>
            <w:vAlign w:val="center"/>
          </w:tcPr>
          <w:p w14:paraId="4C5D4EC1" w14:textId="77777777" w:rsidR="002A5295" w:rsidRPr="005608D3" w:rsidRDefault="002A5295" w:rsidP="00FB4C74">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32A31549" w14:textId="77777777" w:rsidR="002A5295" w:rsidRPr="005608D3" w:rsidRDefault="002A5295" w:rsidP="00FB4C74">
            <w:pPr>
              <w:widowControl w:val="0"/>
              <w:pBdr>
                <w:top w:val="nil"/>
                <w:left w:val="nil"/>
                <w:bottom w:val="nil"/>
                <w:right w:val="nil"/>
                <w:between w:val="nil"/>
              </w:pBdr>
              <w:spacing w:after="0"/>
              <w:rPr>
                <w:rFonts w:ascii="Times New Roman" w:eastAsia="SimSun" w:hAnsi="Times New Roman" w:cs="Times New Roman"/>
                <w:b/>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35745CD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L</w:t>
            </w:r>
          </w:p>
        </w:tc>
        <w:tc>
          <w:tcPr>
            <w:tcW w:w="1544" w:type="dxa"/>
            <w:tcBorders>
              <w:top w:val="single" w:sz="4" w:space="0" w:color="000000"/>
              <w:left w:val="single" w:sz="4" w:space="0" w:color="000000"/>
              <w:bottom w:val="single" w:sz="4" w:space="0" w:color="000000"/>
              <w:right w:val="single" w:sz="4" w:space="0" w:color="000000"/>
            </w:tcBorders>
            <w:vAlign w:val="center"/>
          </w:tcPr>
          <w:p w14:paraId="4C19D32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C333A7">
              <w:rPr>
                <w:rFonts w:ascii="Times New Roman" w:hAnsi="Times New Roman" w:cs="Times New Roman"/>
                <w:b/>
              </w:rPr>
              <w:t>T</w:t>
            </w:r>
          </w:p>
        </w:tc>
      </w:tr>
      <w:tr w:rsidR="002A5295" w:rsidRPr="005608D3" w14:paraId="476DC481"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22526D10"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 xml:space="preserve">Core </w:t>
            </w: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5761" w:type="dxa"/>
            <w:gridSpan w:val="5"/>
            <w:tcBorders>
              <w:top w:val="single" w:sz="4" w:space="0" w:color="000000"/>
              <w:left w:val="single" w:sz="4" w:space="0" w:color="000000"/>
              <w:bottom w:val="single" w:sz="4" w:space="0" w:color="000000"/>
              <w:right w:val="single" w:sz="4" w:space="0" w:color="000000"/>
            </w:tcBorders>
            <w:vAlign w:val="center"/>
          </w:tcPr>
          <w:p w14:paraId="4F2EC339"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5004355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9</w:t>
            </w:r>
          </w:p>
        </w:tc>
        <w:tc>
          <w:tcPr>
            <w:tcW w:w="1264" w:type="dxa"/>
            <w:tcBorders>
              <w:top w:val="single" w:sz="4" w:space="0" w:color="000000"/>
              <w:left w:val="single" w:sz="4" w:space="0" w:color="000000"/>
              <w:bottom w:val="single" w:sz="4" w:space="0" w:color="000000"/>
              <w:right w:val="single" w:sz="4" w:space="0" w:color="000000"/>
            </w:tcBorders>
            <w:vAlign w:val="center"/>
          </w:tcPr>
          <w:p w14:paraId="4C7EA64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17</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14:paraId="31BD54DF" w14:textId="77777777" w:rsidR="002A5295" w:rsidRPr="005608D3" w:rsidRDefault="002A5295" w:rsidP="00FB4C74">
            <w:pPr>
              <w:spacing w:after="0" w:line="240" w:lineRule="auto"/>
              <w:jc w:val="center"/>
              <w:rPr>
                <w:rFonts w:ascii="Times New Roman" w:eastAsia="SimSun" w:hAnsi="Times New Roman" w:cs="Times New Roman"/>
                <w:lang w:eastAsia="zh-CN"/>
              </w:rPr>
            </w:pPr>
          </w:p>
        </w:tc>
      </w:tr>
      <w:tr w:rsidR="002A5295" w:rsidRPr="005608D3" w14:paraId="035AE65A"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9186C5E"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CTU1 (C/E)</w:t>
            </w:r>
          </w:p>
        </w:tc>
        <w:tc>
          <w:tcPr>
            <w:tcW w:w="1545" w:type="dxa"/>
            <w:tcBorders>
              <w:top w:val="single" w:sz="4" w:space="0" w:color="000000"/>
              <w:left w:val="single" w:sz="4" w:space="0" w:color="000000"/>
              <w:bottom w:val="single" w:sz="4" w:space="0" w:color="000000"/>
              <w:right w:val="single" w:sz="4" w:space="0" w:color="000000"/>
            </w:tcBorders>
            <w:vAlign w:val="center"/>
          </w:tcPr>
          <w:p w14:paraId="19023462"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04A04C1A"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14943347"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147FD641"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074B3C94"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6C5FBFBF"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304BF541"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6D0C839F"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4224FC5"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02E2C534"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143BD7F" w14:textId="77777777" w:rsidR="002A5295" w:rsidRPr="005608D3" w:rsidRDefault="002A5295" w:rsidP="00FB4C74">
            <w:pPr>
              <w:spacing w:after="0" w:line="240" w:lineRule="auto"/>
              <w:rPr>
                <w:rFonts w:ascii="Times New Roman" w:eastAsia="SimSun" w:hAnsi="Times New Roman" w:cs="Times New Roman"/>
                <w:lang w:eastAsia="zh-CN"/>
              </w:rPr>
            </w:pPr>
            <w:proofErr w:type="spellStart"/>
            <w:r w:rsidRPr="001D2848">
              <w:rPr>
                <w:rFonts w:ascii="Times New Roman" w:eastAsia="SimSun" w:hAnsi="Times New Roman" w:cs="Times New Roman"/>
                <w:lang w:eastAsia="zh-CN"/>
              </w:rPr>
              <w:t>Metagenomics</w:t>
            </w:r>
            <w:proofErr w:type="spellEnd"/>
          </w:p>
        </w:tc>
        <w:tc>
          <w:tcPr>
            <w:tcW w:w="1545" w:type="dxa"/>
            <w:tcBorders>
              <w:top w:val="single" w:sz="4" w:space="0" w:color="000000"/>
              <w:left w:val="single" w:sz="4" w:space="0" w:color="000000"/>
              <w:bottom w:val="single" w:sz="4" w:space="0" w:color="000000"/>
              <w:right w:val="single" w:sz="4" w:space="0" w:color="000000"/>
            </w:tcBorders>
            <w:vAlign w:val="center"/>
          </w:tcPr>
          <w:p w14:paraId="2EC990D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05C5A06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09A780A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79FEB24C"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3B0AF99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70h00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2F15993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w:t>
            </w:r>
          </w:p>
        </w:tc>
        <w:tc>
          <w:tcPr>
            <w:tcW w:w="1264" w:type="dxa"/>
            <w:tcBorders>
              <w:top w:val="single" w:sz="4" w:space="0" w:color="000000"/>
              <w:left w:val="single" w:sz="4" w:space="0" w:color="000000"/>
              <w:bottom w:val="single" w:sz="4" w:space="0" w:color="000000"/>
              <w:right w:val="single" w:sz="4" w:space="0" w:color="000000"/>
            </w:tcBorders>
            <w:vAlign w:val="center"/>
          </w:tcPr>
          <w:p w14:paraId="6AA4269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544" w:type="dxa"/>
            <w:tcBorders>
              <w:top w:val="single" w:sz="4" w:space="0" w:color="000000"/>
              <w:left w:val="single" w:sz="4" w:space="0" w:color="000000"/>
              <w:bottom w:val="single" w:sz="4" w:space="0" w:color="000000"/>
              <w:right w:val="single" w:sz="4" w:space="0" w:color="000000"/>
            </w:tcBorders>
            <w:vAlign w:val="center"/>
          </w:tcPr>
          <w:p w14:paraId="3668D3C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6E92701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639C8C88"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0B3FAD6" w14:textId="77777777" w:rsidR="002A5295" w:rsidRPr="005608D3" w:rsidRDefault="002A5295" w:rsidP="00FB4C74">
            <w:pPr>
              <w:spacing w:after="0" w:line="240" w:lineRule="auto"/>
              <w:rPr>
                <w:rFonts w:ascii="Times New Roman" w:eastAsia="SimSun" w:hAnsi="Times New Roman" w:cs="Times New Roman"/>
                <w:lang w:eastAsia="zh-CN"/>
              </w:rPr>
            </w:pPr>
            <w:proofErr w:type="spellStart"/>
            <w:r w:rsidRPr="001D2848">
              <w:rPr>
                <w:rFonts w:ascii="Times New Roman" w:eastAsia="SimSun" w:hAnsi="Times New Roman" w:cs="Times New Roman"/>
                <w:lang w:eastAsia="zh-CN"/>
              </w:rPr>
              <w:t>Synthetic</w:t>
            </w:r>
            <w:proofErr w:type="spellEnd"/>
            <w:r w:rsidRPr="001D2848">
              <w:rPr>
                <w:rFonts w:ascii="Times New Roman" w:eastAsia="SimSun" w:hAnsi="Times New Roman" w:cs="Times New Roman"/>
                <w:lang w:eastAsia="zh-CN"/>
              </w:rPr>
              <w:t xml:space="preserve"> </w:t>
            </w:r>
            <w:proofErr w:type="spellStart"/>
            <w:r w:rsidRPr="001D2848">
              <w:rPr>
                <w:rFonts w:ascii="Times New Roman" w:eastAsia="SimSun" w:hAnsi="Times New Roman" w:cs="Times New Roman"/>
                <w:lang w:eastAsia="zh-CN"/>
              </w:rPr>
              <w:t>Biology</w:t>
            </w:r>
            <w:proofErr w:type="spellEnd"/>
          </w:p>
        </w:tc>
        <w:tc>
          <w:tcPr>
            <w:tcW w:w="1545" w:type="dxa"/>
            <w:tcBorders>
              <w:top w:val="single" w:sz="4" w:space="0" w:color="000000"/>
              <w:left w:val="single" w:sz="4" w:space="0" w:color="000000"/>
              <w:bottom w:val="single" w:sz="4" w:space="0" w:color="000000"/>
              <w:right w:val="single" w:sz="4" w:space="0" w:color="000000"/>
            </w:tcBorders>
            <w:vAlign w:val="center"/>
          </w:tcPr>
          <w:p w14:paraId="23AABE4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6851C4A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23F1992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068E25C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164BC8EA"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7467846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424E9977"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5C62396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3F420A9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3BDE6E77"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07C8232A"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CTU2 (C/E)</w:t>
            </w:r>
          </w:p>
        </w:tc>
        <w:tc>
          <w:tcPr>
            <w:tcW w:w="1545" w:type="dxa"/>
            <w:tcBorders>
              <w:top w:val="single" w:sz="4" w:space="0" w:color="000000"/>
              <w:left w:val="single" w:sz="4" w:space="0" w:color="000000"/>
              <w:bottom w:val="single" w:sz="4" w:space="0" w:color="000000"/>
              <w:right w:val="single" w:sz="4" w:space="0" w:color="000000"/>
            </w:tcBorders>
            <w:vAlign w:val="center"/>
          </w:tcPr>
          <w:p w14:paraId="23F9A8FF"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BD514F4"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7891B811"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094F65CE" w14:textId="77777777" w:rsidR="002A5295" w:rsidRPr="005608D3" w:rsidRDefault="002A5295" w:rsidP="00FB4C74">
            <w:pPr>
              <w:spacing w:after="0" w:line="240" w:lineRule="auto"/>
              <w:jc w:val="center"/>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46014C9A"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AE495B3"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6E4FC120"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4B0E54F"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159C4C5"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59FF7FF8"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F40AE36" w14:textId="77777777" w:rsidR="002A5295" w:rsidRPr="005608D3" w:rsidRDefault="002A5295" w:rsidP="00FB4C74">
            <w:pPr>
              <w:spacing w:after="0" w:line="240" w:lineRule="auto"/>
              <w:rPr>
                <w:rFonts w:ascii="Times New Roman" w:eastAsia="SimSun" w:hAnsi="Times New Roman" w:cs="Times New Roman"/>
                <w:lang w:eastAsia="zh-CN"/>
              </w:rPr>
            </w:pPr>
            <w:r w:rsidRPr="001D2848">
              <w:rPr>
                <w:rFonts w:ascii="Times New Roman" w:eastAsia="SimSun" w:hAnsi="Times New Roman" w:cs="Times New Roman"/>
                <w:lang w:eastAsia="zh-CN"/>
              </w:rPr>
              <w:t xml:space="preserve">Plant </w:t>
            </w:r>
            <w:proofErr w:type="spellStart"/>
            <w:r w:rsidRPr="001D2848">
              <w:rPr>
                <w:rFonts w:ascii="Times New Roman" w:eastAsia="SimSun" w:hAnsi="Times New Roman" w:cs="Times New Roman"/>
                <w:lang w:eastAsia="zh-CN"/>
              </w:rPr>
              <w:t>Biotechnology</w:t>
            </w:r>
            <w:proofErr w:type="spellEnd"/>
            <w:r w:rsidRPr="001D2848">
              <w:rPr>
                <w:rFonts w:ascii="Times New Roman" w:eastAsia="SimSun" w:hAnsi="Times New Roman" w:cs="Times New Roman"/>
                <w:lang w:eastAsia="zh-CN"/>
              </w:rPr>
              <w:t xml:space="preserve"> and Crop </w:t>
            </w:r>
            <w:proofErr w:type="spellStart"/>
            <w:r w:rsidRPr="001D2848">
              <w:rPr>
                <w:rFonts w:ascii="Times New Roman" w:eastAsia="SimSun" w:hAnsi="Times New Roman" w:cs="Times New Roman"/>
                <w:lang w:eastAsia="zh-CN"/>
              </w:rPr>
              <w:t>Improvement</w:t>
            </w:r>
            <w:proofErr w:type="spellEnd"/>
          </w:p>
        </w:tc>
        <w:tc>
          <w:tcPr>
            <w:tcW w:w="1545" w:type="dxa"/>
            <w:tcBorders>
              <w:top w:val="single" w:sz="4" w:space="0" w:color="000000"/>
              <w:left w:val="single" w:sz="4" w:space="0" w:color="000000"/>
              <w:bottom w:val="single" w:sz="4" w:space="0" w:color="000000"/>
              <w:right w:val="single" w:sz="4" w:space="0" w:color="000000"/>
            </w:tcBorders>
            <w:vAlign w:val="center"/>
          </w:tcPr>
          <w:p w14:paraId="4F68256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6970E8AA"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2B9ABDB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6A6BF369"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b/>
                <w:lang w:eastAsia="zh-CN"/>
              </w:rPr>
              <w:t>01h30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4A65E14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417F59D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4DA6AE8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0E81481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10B7107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5BE0F6EA"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39DD25A9" w14:textId="77777777" w:rsidR="002A5295" w:rsidRPr="005608D3" w:rsidRDefault="002A5295" w:rsidP="00FB4C74">
            <w:pPr>
              <w:spacing w:after="0" w:line="240" w:lineRule="auto"/>
              <w:rPr>
                <w:rFonts w:ascii="Times New Roman" w:eastAsia="SimSun" w:hAnsi="Times New Roman" w:cs="Times New Roman"/>
                <w:lang w:eastAsia="zh-CN"/>
              </w:rPr>
            </w:pPr>
            <w:proofErr w:type="spellStart"/>
            <w:r w:rsidRPr="001D2848">
              <w:rPr>
                <w:rFonts w:ascii="Times New Roman" w:eastAsia="SimSun" w:hAnsi="Times New Roman" w:cs="Times New Roman"/>
                <w:lang w:eastAsia="zh-CN"/>
              </w:rPr>
              <w:t>Bioprocess</w:t>
            </w:r>
            <w:proofErr w:type="spellEnd"/>
            <w:r w:rsidRPr="001D2848">
              <w:rPr>
                <w:rFonts w:ascii="Times New Roman" w:eastAsia="SimSun" w:hAnsi="Times New Roman" w:cs="Times New Roman"/>
                <w:lang w:eastAsia="zh-CN"/>
              </w:rPr>
              <w:t xml:space="preserve"> </w:t>
            </w:r>
            <w:proofErr w:type="gramStart"/>
            <w:r w:rsidRPr="001D2848">
              <w:rPr>
                <w:rFonts w:ascii="Times New Roman" w:eastAsia="SimSun" w:hAnsi="Times New Roman" w:cs="Times New Roman"/>
                <w:lang w:eastAsia="zh-CN"/>
              </w:rPr>
              <w:t>Design:</w:t>
            </w:r>
            <w:proofErr w:type="gramEnd"/>
            <w:r w:rsidRPr="001D2848">
              <w:rPr>
                <w:rFonts w:ascii="Times New Roman" w:eastAsia="SimSun" w:hAnsi="Times New Roman" w:cs="Times New Roman"/>
                <w:lang w:eastAsia="zh-CN"/>
              </w:rPr>
              <w:t xml:space="preserve"> Case </w:t>
            </w:r>
            <w:proofErr w:type="spellStart"/>
            <w:r w:rsidRPr="001D2848">
              <w:rPr>
                <w:rFonts w:ascii="Times New Roman" w:eastAsia="SimSun" w:hAnsi="Times New Roman" w:cs="Times New Roman"/>
                <w:lang w:eastAsia="zh-CN"/>
              </w:rPr>
              <w:t>Studies</w:t>
            </w:r>
            <w:proofErr w:type="spellEnd"/>
          </w:p>
        </w:tc>
        <w:tc>
          <w:tcPr>
            <w:tcW w:w="1545" w:type="dxa"/>
            <w:tcBorders>
              <w:top w:val="single" w:sz="4" w:space="0" w:color="000000"/>
              <w:left w:val="single" w:sz="4" w:space="0" w:color="000000"/>
              <w:bottom w:val="single" w:sz="4" w:space="0" w:color="000000"/>
              <w:right w:val="single" w:sz="4" w:space="0" w:color="000000"/>
            </w:tcBorders>
            <w:vAlign w:val="center"/>
          </w:tcPr>
          <w:p w14:paraId="73FA92B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6EDA896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50D562D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253CF39F"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2E5AF2B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721EACD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1DD9F48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4D867D8A"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3B8AEE3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20EECAAE"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606D476C" w14:textId="77777777" w:rsidR="002A5295" w:rsidRPr="005608D3" w:rsidRDefault="002A5295" w:rsidP="00FB4C74">
            <w:pPr>
              <w:spacing w:after="0" w:line="240" w:lineRule="auto"/>
              <w:rPr>
                <w:rFonts w:ascii="Times New Roman" w:eastAsia="SimSun" w:hAnsi="Times New Roman" w:cs="Times New Roman"/>
                <w:b/>
                <w:lang w:eastAsia="zh-CN"/>
              </w:rPr>
            </w:pPr>
            <w:proofErr w:type="spellStart"/>
            <w:r w:rsidRPr="00C333A7">
              <w:rPr>
                <w:rFonts w:ascii="Times New Roman" w:hAnsi="Times New Roman" w:cs="Times New Roman"/>
                <w:b/>
              </w:rPr>
              <w:t>Methodology</w:t>
            </w:r>
            <w:proofErr w:type="spellEnd"/>
            <w:r w:rsidRPr="00C333A7">
              <w:rPr>
                <w:rFonts w:ascii="Times New Roman" w:hAnsi="Times New Roman" w:cs="Times New Roman"/>
                <w:b/>
              </w:rPr>
              <w:t xml:space="preserve"> </w:t>
            </w: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5761" w:type="dxa"/>
            <w:gridSpan w:val="5"/>
            <w:tcBorders>
              <w:top w:val="single" w:sz="4" w:space="0" w:color="000000"/>
              <w:left w:val="single" w:sz="4" w:space="0" w:color="000000"/>
              <w:bottom w:val="single" w:sz="4" w:space="0" w:color="000000"/>
              <w:right w:val="single" w:sz="4" w:space="0" w:color="000000"/>
            </w:tcBorders>
            <w:vAlign w:val="center"/>
          </w:tcPr>
          <w:p w14:paraId="5B59E0F6"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2218185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264" w:type="dxa"/>
            <w:tcBorders>
              <w:top w:val="single" w:sz="4" w:space="0" w:color="000000"/>
              <w:left w:val="single" w:sz="4" w:space="0" w:color="000000"/>
              <w:bottom w:val="single" w:sz="4" w:space="0" w:color="000000"/>
              <w:right w:val="single" w:sz="4" w:space="0" w:color="000000"/>
            </w:tcBorders>
            <w:vAlign w:val="center"/>
          </w:tcPr>
          <w:p w14:paraId="116A3BF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9</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14:paraId="338C1AD9"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28CB96D5"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03E23282"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MTU1 (C/E)</w:t>
            </w:r>
          </w:p>
        </w:tc>
        <w:tc>
          <w:tcPr>
            <w:tcW w:w="1545" w:type="dxa"/>
            <w:tcBorders>
              <w:top w:val="single" w:sz="4" w:space="0" w:color="000000"/>
              <w:left w:val="single" w:sz="4" w:space="0" w:color="000000"/>
              <w:bottom w:val="single" w:sz="4" w:space="0" w:color="000000"/>
              <w:right w:val="single" w:sz="4" w:space="0" w:color="000000"/>
            </w:tcBorders>
            <w:vAlign w:val="center"/>
          </w:tcPr>
          <w:p w14:paraId="17B848AC"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3C89EBE"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127E919A"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1CA48BBA"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6F911CAF"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2D0655AB"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671150C5"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E5472A1"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28BE54E5"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7FF9DE07"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2566215A" w14:textId="77777777" w:rsidR="002A5295" w:rsidRPr="005608D3" w:rsidRDefault="002A5295" w:rsidP="00FB4C74">
            <w:pPr>
              <w:spacing w:after="0" w:line="240" w:lineRule="auto"/>
              <w:rPr>
                <w:rFonts w:ascii="Times New Roman" w:eastAsia="SimSun" w:hAnsi="Times New Roman" w:cs="Times New Roman"/>
                <w:strike/>
                <w:lang w:eastAsia="zh-CN"/>
              </w:rPr>
            </w:pPr>
            <w:proofErr w:type="spellStart"/>
            <w:r w:rsidRPr="001D2848">
              <w:rPr>
                <w:rFonts w:ascii="Times New Roman" w:eastAsia="SimSun" w:hAnsi="Times New Roman" w:cs="Times New Roman"/>
                <w:lang w:eastAsia="zh-CN"/>
              </w:rPr>
              <w:t>Molecular</w:t>
            </w:r>
            <w:proofErr w:type="spellEnd"/>
            <w:r w:rsidRPr="001D2848">
              <w:rPr>
                <w:rFonts w:ascii="Times New Roman" w:eastAsia="SimSun" w:hAnsi="Times New Roman" w:cs="Times New Roman"/>
                <w:lang w:eastAsia="zh-CN"/>
              </w:rPr>
              <w:t xml:space="preserve"> </w:t>
            </w:r>
            <w:proofErr w:type="spellStart"/>
            <w:r w:rsidRPr="001D2848">
              <w:rPr>
                <w:rFonts w:ascii="Times New Roman" w:eastAsia="SimSun" w:hAnsi="Times New Roman" w:cs="Times New Roman"/>
                <w:lang w:eastAsia="zh-CN"/>
              </w:rPr>
              <w:t>Biology</w:t>
            </w:r>
            <w:proofErr w:type="spellEnd"/>
            <w:r w:rsidRPr="001D2848">
              <w:rPr>
                <w:rFonts w:ascii="Times New Roman" w:eastAsia="SimSun" w:hAnsi="Times New Roman" w:cs="Times New Roman"/>
                <w:lang w:eastAsia="zh-CN"/>
              </w:rPr>
              <w:t xml:space="preserve"> Workshop (05</w:t>
            </w:r>
            <w:proofErr w:type="gramStart"/>
            <w:r w:rsidRPr="001D2848">
              <w:rPr>
                <w:rFonts w:ascii="Times New Roman" w:eastAsia="SimSun" w:hAnsi="Times New Roman" w:cs="Times New Roman"/>
                <w:lang w:eastAsia="zh-CN"/>
              </w:rPr>
              <w:t>):</w:t>
            </w:r>
            <w:proofErr w:type="gramEnd"/>
            <w:r w:rsidRPr="001D2848">
              <w:rPr>
                <w:rFonts w:ascii="Times New Roman" w:eastAsia="SimSun" w:hAnsi="Times New Roman" w:cs="Times New Roman"/>
                <w:lang w:eastAsia="zh-CN"/>
              </w:rPr>
              <w:t xml:space="preserve"> Gene and </w:t>
            </w:r>
            <w:proofErr w:type="spellStart"/>
            <w:r w:rsidRPr="001D2848">
              <w:rPr>
                <w:rFonts w:ascii="Times New Roman" w:eastAsia="SimSun" w:hAnsi="Times New Roman" w:cs="Times New Roman"/>
                <w:lang w:eastAsia="zh-CN"/>
              </w:rPr>
              <w:t>Protein</w:t>
            </w:r>
            <w:proofErr w:type="spellEnd"/>
            <w:r w:rsidRPr="001D2848">
              <w:rPr>
                <w:rFonts w:ascii="Times New Roman" w:eastAsia="SimSun" w:hAnsi="Times New Roman" w:cs="Times New Roman"/>
                <w:lang w:eastAsia="zh-CN"/>
              </w:rPr>
              <w:t xml:space="preserve"> Expression</w:t>
            </w:r>
          </w:p>
        </w:tc>
        <w:tc>
          <w:tcPr>
            <w:tcW w:w="1545" w:type="dxa"/>
            <w:tcBorders>
              <w:top w:val="single" w:sz="4" w:space="0" w:color="000000"/>
              <w:left w:val="single" w:sz="4" w:space="0" w:color="000000"/>
              <w:bottom w:val="single" w:sz="4" w:space="0" w:color="000000"/>
              <w:right w:val="single" w:sz="4" w:space="0" w:color="000000"/>
            </w:tcBorders>
            <w:vAlign w:val="center"/>
          </w:tcPr>
          <w:p w14:paraId="5A1A477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60h00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3D34B543"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2A1AB00C"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5CE074A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04h00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29E72E2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60h00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24E1D2E7"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w:t>
            </w:r>
          </w:p>
        </w:tc>
        <w:tc>
          <w:tcPr>
            <w:tcW w:w="1264" w:type="dxa"/>
            <w:tcBorders>
              <w:top w:val="single" w:sz="4" w:space="0" w:color="000000"/>
              <w:left w:val="single" w:sz="4" w:space="0" w:color="000000"/>
              <w:bottom w:val="single" w:sz="4" w:space="0" w:color="000000"/>
              <w:right w:val="single" w:sz="4" w:space="0" w:color="000000"/>
            </w:tcBorders>
            <w:vAlign w:val="center"/>
          </w:tcPr>
          <w:p w14:paraId="0664A7C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w:t>
            </w:r>
          </w:p>
        </w:tc>
        <w:tc>
          <w:tcPr>
            <w:tcW w:w="1544" w:type="dxa"/>
            <w:tcBorders>
              <w:top w:val="single" w:sz="4" w:space="0" w:color="000000"/>
              <w:left w:val="single" w:sz="4" w:space="0" w:color="000000"/>
              <w:bottom w:val="single" w:sz="4" w:space="0" w:color="000000"/>
              <w:right w:val="single" w:sz="4" w:space="0" w:color="000000"/>
            </w:tcBorders>
            <w:vAlign w:val="center"/>
          </w:tcPr>
          <w:p w14:paraId="5E848E06" w14:textId="77777777" w:rsidR="002A5295" w:rsidRPr="005608D3" w:rsidRDefault="002A5295" w:rsidP="00FB4C74">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60%</w:t>
            </w:r>
          </w:p>
        </w:tc>
        <w:tc>
          <w:tcPr>
            <w:tcW w:w="1544" w:type="dxa"/>
            <w:tcBorders>
              <w:top w:val="single" w:sz="4" w:space="0" w:color="000000"/>
              <w:left w:val="single" w:sz="4" w:space="0" w:color="000000"/>
              <w:bottom w:val="single" w:sz="4" w:space="0" w:color="000000"/>
              <w:right w:val="single" w:sz="4" w:space="0" w:color="000000"/>
            </w:tcBorders>
            <w:vAlign w:val="center"/>
          </w:tcPr>
          <w:p w14:paraId="1E496023" w14:textId="77777777" w:rsidR="002A5295" w:rsidRPr="005608D3" w:rsidRDefault="002A5295" w:rsidP="00FB4C74">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40%</w:t>
            </w:r>
          </w:p>
        </w:tc>
      </w:tr>
      <w:tr w:rsidR="002A5295" w:rsidRPr="005608D3" w14:paraId="68DE778F"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2FC79F0A"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MTU2 (C/E)</w:t>
            </w:r>
          </w:p>
        </w:tc>
        <w:tc>
          <w:tcPr>
            <w:tcW w:w="1545" w:type="dxa"/>
            <w:tcBorders>
              <w:top w:val="single" w:sz="4" w:space="0" w:color="000000"/>
              <w:left w:val="single" w:sz="4" w:space="0" w:color="000000"/>
              <w:bottom w:val="single" w:sz="4" w:space="0" w:color="000000"/>
              <w:right w:val="single" w:sz="4" w:space="0" w:color="000000"/>
            </w:tcBorders>
            <w:vAlign w:val="center"/>
          </w:tcPr>
          <w:p w14:paraId="182D1D13"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5C11E99"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2CBF8C01" w14:textId="77777777" w:rsidR="002A5295" w:rsidRPr="005608D3" w:rsidRDefault="002A5295" w:rsidP="00FB4C74">
            <w:pPr>
              <w:spacing w:after="0" w:line="240" w:lineRule="auto"/>
              <w:rPr>
                <w:rFonts w:ascii="Times New Roman" w:eastAsia="SimSun" w:hAnsi="Times New Roman" w:cs="Times New Roman"/>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4B6AD396"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5C43F76F"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6784447"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3EE0214C"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376A41B8"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267F2E9"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2E39F997" w14:textId="77777777" w:rsidTr="00FB4C74">
        <w:trPr>
          <w:trHeight w:val="443"/>
        </w:trPr>
        <w:tc>
          <w:tcPr>
            <w:tcW w:w="3373" w:type="dxa"/>
            <w:tcBorders>
              <w:top w:val="single" w:sz="4" w:space="0" w:color="000000"/>
              <w:left w:val="single" w:sz="4" w:space="0" w:color="000000"/>
              <w:bottom w:val="single" w:sz="4" w:space="0" w:color="000000"/>
              <w:right w:val="single" w:sz="4" w:space="0" w:color="000000"/>
            </w:tcBorders>
            <w:vAlign w:val="center"/>
          </w:tcPr>
          <w:p w14:paraId="399D9B85" w14:textId="77777777" w:rsidR="002A5295" w:rsidRPr="005608D3" w:rsidRDefault="002A5295" w:rsidP="00FB4C74">
            <w:pPr>
              <w:spacing w:after="0" w:line="240" w:lineRule="auto"/>
              <w:rPr>
                <w:rFonts w:ascii="Times New Roman" w:eastAsia="SimSun" w:hAnsi="Times New Roman" w:cs="Times New Roman"/>
                <w:lang w:eastAsia="zh-CN"/>
              </w:rPr>
            </w:pPr>
            <w:proofErr w:type="spellStart"/>
            <w:r w:rsidRPr="001D2848">
              <w:rPr>
                <w:rFonts w:ascii="Times New Roman" w:eastAsia="SimSun" w:hAnsi="Times New Roman" w:cs="Times New Roman"/>
                <w:lang w:eastAsia="zh-CN"/>
              </w:rPr>
              <w:t>Bioengineering</w:t>
            </w:r>
            <w:proofErr w:type="spellEnd"/>
            <w:r w:rsidRPr="001D2848">
              <w:rPr>
                <w:rFonts w:ascii="Times New Roman" w:eastAsia="SimSun" w:hAnsi="Times New Roman" w:cs="Times New Roman"/>
                <w:lang w:eastAsia="zh-CN"/>
              </w:rPr>
              <w:t xml:space="preserve"> Workshop</w:t>
            </w:r>
          </w:p>
        </w:tc>
        <w:tc>
          <w:tcPr>
            <w:tcW w:w="1545" w:type="dxa"/>
            <w:tcBorders>
              <w:top w:val="single" w:sz="4" w:space="0" w:color="000000"/>
              <w:left w:val="single" w:sz="4" w:space="0" w:color="000000"/>
              <w:bottom w:val="single" w:sz="4" w:space="0" w:color="000000"/>
              <w:right w:val="single" w:sz="4" w:space="0" w:color="000000"/>
            </w:tcBorders>
            <w:vAlign w:val="center"/>
          </w:tcPr>
          <w:p w14:paraId="6E63FD6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0CFC57B2"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47BCF90B"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37AAE95F" w14:textId="77777777" w:rsidR="002A5295" w:rsidRPr="005608D3" w:rsidRDefault="002A5295" w:rsidP="00FB4C74">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b/>
                <w:lang w:eastAsia="zh-CN"/>
              </w:rPr>
              <w:t>03h00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32C7BB3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33657DA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579144C1"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7B0793F3" w14:textId="77777777" w:rsidR="002A5295" w:rsidRPr="005608D3" w:rsidRDefault="002A5295" w:rsidP="00FB4C74">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100%</w:t>
            </w:r>
          </w:p>
        </w:tc>
        <w:tc>
          <w:tcPr>
            <w:tcW w:w="1544" w:type="dxa"/>
            <w:tcBorders>
              <w:top w:val="single" w:sz="4" w:space="0" w:color="000000"/>
              <w:left w:val="single" w:sz="4" w:space="0" w:color="000000"/>
              <w:bottom w:val="single" w:sz="4" w:space="0" w:color="000000"/>
              <w:right w:val="single" w:sz="4" w:space="0" w:color="000000"/>
            </w:tcBorders>
            <w:vAlign w:val="center"/>
          </w:tcPr>
          <w:p w14:paraId="6CC3CA6F" w14:textId="77777777" w:rsidR="002A5295" w:rsidRPr="005608D3" w:rsidRDefault="002A5295" w:rsidP="00FB4C74">
            <w:pPr>
              <w:spacing w:after="0" w:line="240" w:lineRule="auto"/>
              <w:jc w:val="center"/>
              <w:rPr>
                <w:rFonts w:ascii="Times New Roman" w:eastAsia="SimSun" w:hAnsi="Times New Roman" w:cs="Times New Roman"/>
                <w:b/>
                <w:lang w:eastAsia="zh-CN"/>
              </w:rPr>
            </w:pPr>
          </w:p>
        </w:tc>
      </w:tr>
      <w:tr w:rsidR="002A5295" w:rsidRPr="005608D3" w14:paraId="7717541C" w14:textId="77777777" w:rsidTr="00FB4C74">
        <w:trPr>
          <w:trHeight w:val="334"/>
        </w:trPr>
        <w:tc>
          <w:tcPr>
            <w:tcW w:w="3373" w:type="dxa"/>
            <w:tcBorders>
              <w:top w:val="single" w:sz="4" w:space="0" w:color="000000"/>
              <w:left w:val="single" w:sz="4" w:space="0" w:color="000000"/>
              <w:bottom w:val="single" w:sz="4" w:space="0" w:color="000000"/>
              <w:right w:val="single" w:sz="4" w:space="0" w:color="000000"/>
            </w:tcBorders>
            <w:vAlign w:val="center"/>
          </w:tcPr>
          <w:p w14:paraId="0128D3AD"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 xml:space="preserve">Discovery </w:t>
            </w: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5761" w:type="dxa"/>
            <w:gridSpan w:val="5"/>
            <w:tcBorders>
              <w:top w:val="single" w:sz="4" w:space="0" w:color="000000"/>
              <w:left w:val="single" w:sz="4" w:space="0" w:color="000000"/>
              <w:bottom w:val="single" w:sz="4" w:space="0" w:color="000000"/>
              <w:right w:val="single" w:sz="4" w:space="0" w:color="000000"/>
            </w:tcBorders>
            <w:vAlign w:val="center"/>
          </w:tcPr>
          <w:p w14:paraId="164D41B5"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2CDE7687"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6D75D9B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14:paraId="5D2F3529" w14:textId="77777777" w:rsidR="002A5295" w:rsidRPr="005608D3" w:rsidRDefault="002A5295" w:rsidP="00FB4C74">
            <w:pPr>
              <w:spacing w:after="0" w:line="240" w:lineRule="auto"/>
              <w:rPr>
                <w:rFonts w:ascii="Times New Roman" w:eastAsia="SimSun" w:hAnsi="Times New Roman" w:cs="Times New Roman"/>
                <w:lang w:eastAsia="zh-CN"/>
              </w:rPr>
            </w:pPr>
          </w:p>
        </w:tc>
      </w:tr>
      <w:tr w:rsidR="0017482C" w:rsidRPr="005608D3" w14:paraId="2E08DD2D"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502BDCB" w14:textId="7FE0DD7A" w:rsidR="0017482C" w:rsidRPr="005608D3" w:rsidRDefault="0017482C" w:rsidP="0017482C">
            <w:pPr>
              <w:spacing w:after="0" w:line="240" w:lineRule="auto"/>
              <w:rPr>
                <w:rFonts w:ascii="Times New Roman" w:eastAsia="SimSun" w:hAnsi="Times New Roman" w:cs="Times New Roman"/>
                <w:lang w:eastAsia="zh-CN"/>
              </w:rPr>
            </w:pPr>
            <w:proofErr w:type="spellStart"/>
            <w:r w:rsidRPr="001A18EC">
              <w:rPr>
                <w:rFonts w:ascii="Times New Roman" w:eastAsia="SimSun" w:hAnsi="Times New Roman" w:cs="Times New Roman"/>
                <w:lang w:eastAsia="zh-CN"/>
              </w:rPr>
              <w:t>Biostatistics</w:t>
            </w:r>
            <w:proofErr w:type="spellEnd"/>
          </w:p>
        </w:tc>
        <w:tc>
          <w:tcPr>
            <w:tcW w:w="1545" w:type="dxa"/>
            <w:tcBorders>
              <w:top w:val="single" w:sz="4" w:space="0" w:color="000000"/>
              <w:left w:val="single" w:sz="4" w:space="0" w:color="000000"/>
              <w:bottom w:val="single" w:sz="4" w:space="0" w:color="000000"/>
              <w:right w:val="single" w:sz="4" w:space="0" w:color="000000"/>
            </w:tcBorders>
            <w:vAlign w:val="center"/>
          </w:tcPr>
          <w:p w14:paraId="6537E5E4" w14:textId="669CE22B" w:rsidR="0017482C" w:rsidRPr="005608D3" w:rsidRDefault="0017482C" w:rsidP="0017482C">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2C7B512B" w14:textId="52B155DD" w:rsidR="0017482C" w:rsidRPr="005608D3" w:rsidRDefault="0017482C" w:rsidP="0017482C">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11E5A355" w14:textId="1191724D" w:rsidR="0017482C" w:rsidRPr="005608D3" w:rsidRDefault="0017482C" w:rsidP="0017482C">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31B7BD03" w14:textId="464B38F7" w:rsidR="0017482C" w:rsidRPr="005608D3" w:rsidRDefault="0017482C" w:rsidP="0017482C">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70DADA5A" w14:textId="66DC1808" w:rsidR="0017482C" w:rsidRPr="005608D3" w:rsidRDefault="0017482C" w:rsidP="0017482C">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6F7ACBA" w14:textId="335262D8" w:rsidR="0017482C" w:rsidRPr="005608D3" w:rsidRDefault="0017482C" w:rsidP="0017482C">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36AA2321" w14:textId="6CCDB325" w:rsidR="0017482C" w:rsidRPr="005608D3" w:rsidRDefault="0017482C" w:rsidP="0017482C">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1544" w:type="dxa"/>
            <w:tcBorders>
              <w:top w:val="single" w:sz="4" w:space="0" w:color="000000"/>
              <w:left w:val="single" w:sz="4" w:space="0" w:color="000000"/>
              <w:bottom w:val="single" w:sz="4" w:space="0" w:color="000000"/>
              <w:right w:val="single" w:sz="4" w:space="0" w:color="000000"/>
            </w:tcBorders>
            <w:vAlign w:val="center"/>
          </w:tcPr>
          <w:p w14:paraId="38126E5F" w14:textId="07102E01" w:rsidR="0017482C" w:rsidRPr="00C01FC3" w:rsidRDefault="0017482C" w:rsidP="0017482C">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362113FF" w14:textId="12C19DDB" w:rsidR="0017482C" w:rsidRPr="005608D3" w:rsidRDefault="0017482C" w:rsidP="0017482C">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71B39C30"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2519E263" w14:textId="77777777" w:rsidR="002A5295" w:rsidRPr="005608D3" w:rsidRDefault="002A5295" w:rsidP="00FB4C74">
            <w:pPr>
              <w:spacing w:after="0" w:line="240" w:lineRule="auto"/>
              <w:rPr>
                <w:rFonts w:ascii="Times New Roman" w:eastAsia="SimSun" w:hAnsi="Times New Roman" w:cs="Times New Roman"/>
                <w:lang w:eastAsia="zh-CN"/>
              </w:rPr>
            </w:pPr>
            <w:r w:rsidRPr="001D2848">
              <w:rPr>
                <w:rFonts w:ascii="Times New Roman" w:eastAsia="SimSun" w:hAnsi="Times New Roman" w:cs="Times New Roman"/>
                <w:lang w:eastAsia="zh-CN"/>
              </w:rPr>
              <w:t>Reverse Engineering</w:t>
            </w:r>
          </w:p>
        </w:tc>
        <w:tc>
          <w:tcPr>
            <w:tcW w:w="1545" w:type="dxa"/>
            <w:tcBorders>
              <w:top w:val="single" w:sz="4" w:space="0" w:color="000000"/>
              <w:left w:val="single" w:sz="4" w:space="0" w:color="000000"/>
              <w:bottom w:val="single" w:sz="4" w:space="0" w:color="000000"/>
              <w:right w:val="single" w:sz="4" w:space="0" w:color="000000"/>
            </w:tcBorders>
            <w:vAlign w:val="center"/>
          </w:tcPr>
          <w:p w14:paraId="6D0EBE0A"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699D69C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56F124D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7C1FCCA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6AFB46D5"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44D958AF"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612BFC6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6F7FCD0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14EA0AF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65D1D881"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127BE450" w14:textId="77777777" w:rsidR="002A5295" w:rsidRPr="005608D3" w:rsidRDefault="002A5295" w:rsidP="00FB4C74">
            <w:pPr>
              <w:spacing w:after="0" w:line="240" w:lineRule="auto"/>
              <w:rPr>
                <w:rFonts w:ascii="Times New Roman" w:eastAsia="SimSun" w:hAnsi="Times New Roman" w:cs="Times New Roman"/>
                <w:b/>
                <w:lang w:eastAsia="zh-CN"/>
              </w:rPr>
            </w:pPr>
            <w:r w:rsidRPr="00C333A7">
              <w:rPr>
                <w:rFonts w:ascii="Times New Roman" w:hAnsi="Times New Roman" w:cs="Times New Roman"/>
                <w:b/>
              </w:rPr>
              <w:t>Cross-</w:t>
            </w:r>
            <w:proofErr w:type="spellStart"/>
            <w:r w:rsidRPr="00C333A7">
              <w:rPr>
                <w:rFonts w:ascii="Times New Roman" w:hAnsi="Times New Roman" w:cs="Times New Roman"/>
                <w:b/>
              </w:rPr>
              <w:t>Disciplinary</w:t>
            </w:r>
            <w:proofErr w:type="spellEnd"/>
            <w:r w:rsidRPr="00C333A7">
              <w:rPr>
                <w:rFonts w:ascii="Times New Roman" w:hAnsi="Times New Roman" w:cs="Times New Roman"/>
                <w:b/>
              </w:rPr>
              <w:t xml:space="preserve"> </w:t>
            </w:r>
            <w:proofErr w:type="spellStart"/>
            <w:r w:rsidRPr="00C333A7">
              <w:rPr>
                <w:rFonts w:ascii="Times New Roman" w:hAnsi="Times New Roman" w:cs="Times New Roman"/>
                <w:b/>
              </w:rPr>
              <w:t>Teaching</w:t>
            </w:r>
            <w:proofErr w:type="spellEnd"/>
            <w:r w:rsidRPr="00C333A7">
              <w:rPr>
                <w:rFonts w:ascii="Times New Roman" w:hAnsi="Times New Roman" w:cs="Times New Roman"/>
                <w:b/>
              </w:rPr>
              <w:t xml:space="preserve"> Unit</w:t>
            </w:r>
          </w:p>
        </w:tc>
        <w:tc>
          <w:tcPr>
            <w:tcW w:w="5761" w:type="dxa"/>
            <w:gridSpan w:val="5"/>
            <w:tcBorders>
              <w:top w:val="single" w:sz="4" w:space="0" w:color="000000"/>
              <w:left w:val="single" w:sz="4" w:space="0" w:color="000000"/>
              <w:bottom w:val="single" w:sz="4" w:space="0" w:color="000000"/>
              <w:right w:val="single" w:sz="4" w:space="0" w:color="000000"/>
            </w:tcBorders>
            <w:vAlign w:val="center"/>
          </w:tcPr>
          <w:p w14:paraId="35F282BE"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38E76E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7B7491D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14:paraId="420C1D6E" w14:textId="77777777" w:rsidR="002A5295" w:rsidRPr="005608D3" w:rsidRDefault="002A5295" w:rsidP="00FB4C74">
            <w:pPr>
              <w:spacing w:after="0" w:line="240" w:lineRule="auto"/>
              <w:rPr>
                <w:rFonts w:ascii="Times New Roman" w:eastAsia="SimSun" w:hAnsi="Times New Roman" w:cs="Times New Roman"/>
                <w:lang w:eastAsia="zh-CN"/>
              </w:rPr>
            </w:pPr>
          </w:p>
        </w:tc>
      </w:tr>
      <w:tr w:rsidR="002A5295" w:rsidRPr="005608D3" w14:paraId="181665FA"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3E6BBB02" w14:textId="77777777" w:rsidR="002A5295" w:rsidRPr="005608D3" w:rsidRDefault="002A5295" w:rsidP="00FB4C74">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lang w:eastAsia="zh-CN"/>
              </w:rPr>
              <w:t xml:space="preserve">English for </w:t>
            </w:r>
            <w:proofErr w:type="spellStart"/>
            <w:r w:rsidRPr="005608D3">
              <w:rPr>
                <w:rFonts w:ascii="Times New Roman" w:eastAsia="SimSun" w:hAnsi="Times New Roman" w:cs="Times New Roman"/>
                <w:lang w:eastAsia="zh-CN"/>
              </w:rPr>
              <w:t>Biologists</w:t>
            </w:r>
            <w:proofErr w:type="spellEnd"/>
            <w:r w:rsidRPr="005608D3">
              <w:rPr>
                <w:rFonts w:ascii="Times New Roman" w:eastAsia="SimSun" w:hAnsi="Times New Roman" w:cs="Times New Roman"/>
                <w:lang w:eastAsia="zh-CN"/>
              </w:rPr>
              <w:t xml:space="preserve"> – Advanced</w:t>
            </w:r>
          </w:p>
        </w:tc>
        <w:tc>
          <w:tcPr>
            <w:tcW w:w="1545" w:type="dxa"/>
            <w:tcBorders>
              <w:top w:val="single" w:sz="4" w:space="0" w:color="000000"/>
              <w:left w:val="single" w:sz="4" w:space="0" w:color="000000"/>
              <w:bottom w:val="single" w:sz="4" w:space="0" w:color="000000"/>
              <w:right w:val="single" w:sz="4" w:space="0" w:color="000000"/>
            </w:tcBorders>
            <w:vAlign w:val="center"/>
          </w:tcPr>
          <w:p w14:paraId="45F21604"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73436C92"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7CA90410"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7B0DD0B8"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5C0D2D3C"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008D4386"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46640E4C"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0785504E"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14:paraId="2066855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60 %</w:t>
            </w:r>
          </w:p>
        </w:tc>
      </w:tr>
      <w:tr w:rsidR="002A5295" w:rsidRPr="005608D3" w14:paraId="677E5D5F" w14:textId="77777777" w:rsidTr="00FB4C74">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2E52D59A" w14:textId="77777777" w:rsidR="002A5295" w:rsidRPr="005608D3" w:rsidRDefault="002A5295" w:rsidP="00FB4C74">
            <w:pPr>
              <w:spacing w:after="0" w:line="240" w:lineRule="auto"/>
              <w:rPr>
                <w:rFonts w:ascii="Times New Roman" w:eastAsia="SimSun" w:hAnsi="Times New Roman" w:cs="Times New Roman"/>
                <w:b/>
                <w:lang w:eastAsia="zh-CN"/>
              </w:rPr>
            </w:pPr>
            <w:r w:rsidRPr="005608D3">
              <w:rPr>
                <w:rFonts w:ascii="Times New Roman" w:eastAsia="SimSun" w:hAnsi="Times New Roman" w:cs="Times New Roman"/>
                <w:b/>
                <w:lang w:eastAsia="zh-CN"/>
              </w:rPr>
              <w:t xml:space="preserve">Total </w:t>
            </w:r>
            <w:proofErr w:type="spellStart"/>
            <w:r w:rsidRPr="005608D3">
              <w:rPr>
                <w:rFonts w:ascii="Times New Roman" w:eastAsia="SimSun" w:hAnsi="Times New Roman" w:cs="Times New Roman"/>
                <w:b/>
                <w:lang w:eastAsia="zh-CN"/>
              </w:rPr>
              <w:t>Semest</w:t>
            </w:r>
            <w:r>
              <w:rPr>
                <w:rFonts w:ascii="Times New Roman" w:eastAsia="SimSun" w:hAnsi="Times New Roman" w:cs="Times New Roman"/>
                <w:b/>
                <w:lang w:eastAsia="zh-CN"/>
              </w:rPr>
              <w:t>er</w:t>
            </w:r>
            <w:proofErr w:type="spellEnd"/>
            <w:r w:rsidRPr="005608D3">
              <w:rPr>
                <w:rFonts w:ascii="Times New Roman" w:eastAsia="SimSun" w:hAnsi="Times New Roman" w:cs="Times New Roman"/>
                <w:b/>
                <w:lang w:eastAsia="zh-CN"/>
              </w:rPr>
              <w:t xml:space="preserve"> 5</w:t>
            </w:r>
          </w:p>
        </w:tc>
        <w:tc>
          <w:tcPr>
            <w:tcW w:w="1545" w:type="dxa"/>
            <w:tcBorders>
              <w:top w:val="single" w:sz="4" w:space="0" w:color="000000"/>
              <w:left w:val="single" w:sz="4" w:space="0" w:color="000000"/>
              <w:bottom w:val="single" w:sz="4" w:space="0" w:color="000000"/>
              <w:right w:val="single" w:sz="4" w:space="0" w:color="000000"/>
            </w:tcBorders>
            <w:vAlign w:val="center"/>
          </w:tcPr>
          <w:p w14:paraId="3AD94E1C"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375h</w:t>
            </w:r>
          </w:p>
        </w:tc>
        <w:tc>
          <w:tcPr>
            <w:tcW w:w="1124" w:type="dxa"/>
            <w:tcBorders>
              <w:top w:val="single" w:sz="4" w:space="0" w:color="000000"/>
              <w:left w:val="single" w:sz="4" w:space="0" w:color="000000"/>
              <w:bottom w:val="single" w:sz="4" w:space="0" w:color="000000"/>
              <w:right w:val="single" w:sz="4" w:space="0" w:color="000000"/>
            </w:tcBorders>
            <w:vAlign w:val="center"/>
          </w:tcPr>
          <w:p w14:paraId="3D9667DB"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157h30</w:t>
            </w:r>
          </w:p>
        </w:tc>
        <w:tc>
          <w:tcPr>
            <w:tcW w:w="984" w:type="dxa"/>
            <w:tcBorders>
              <w:top w:val="single" w:sz="4" w:space="0" w:color="000000"/>
              <w:left w:val="single" w:sz="4" w:space="0" w:color="000000"/>
              <w:bottom w:val="single" w:sz="4" w:space="0" w:color="000000"/>
              <w:right w:val="single" w:sz="4" w:space="0" w:color="000000"/>
            </w:tcBorders>
            <w:vAlign w:val="center"/>
          </w:tcPr>
          <w:p w14:paraId="4E1B14AC"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90h00</w:t>
            </w:r>
          </w:p>
        </w:tc>
        <w:tc>
          <w:tcPr>
            <w:tcW w:w="984" w:type="dxa"/>
            <w:tcBorders>
              <w:top w:val="single" w:sz="4" w:space="0" w:color="000000"/>
              <w:left w:val="single" w:sz="4" w:space="0" w:color="000000"/>
              <w:bottom w:val="single" w:sz="4" w:space="0" w:color="000000"/>
              <w:right w:val="single" w:sz="4" w:space="0" w:color="000000"/>
            </w:tcBorders>
            <w:vAlign w:val="center"/>
          </w:tcPr>
          <w:p w14:paraId="7FF4FBB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127h30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7468ED79"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375h</w:t>
            </w:r>
          </w:p>
        </w:tc>
        <w:tc>
          <w:tcPr>
            <w:tcW w:w="1124" w:type="dxa"/>
            <w:tcBorders>
              <w:top w:val="single" w:sz="4" w:space="0" w:color="000000"/>
              <w:left w:val="single" w:sz="4" w:space="0" w:color="000000"/>
              <w:bottom w:val="single" w:sz="4" w:space="0" w:color="000000"/>
              <w:right w:val="single" w:sz="4" w:space="0" w:color="000000"/>
            </w:tcBorders>
            <w:vAlign w:val="center"/>
          </w:tcPr>
          <w:p w14:paraId="786B2713"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17</w:t>
            </w:r>
          </w:p>
        </w:tc>
        <w:tc>
          <w:tcPr>
            <w:tcW w:w="1264" w:type="dxa"/>
            <w:tcBorders>
              <w:top w:val="single" w:sz="4" w:space="0" w:color="000000"/>
              <w:left w:val="single" w:sz="4" w:space="0" w:color="000000"/>
              <w:bottom w:val="single" w:sz="4" w:space="0" w:color="000000"/>
              <w:right w:val="single" w:sz="4" w:space="0" w:color="000000"/>
            </w:tcBorders>
            <w:vAlign w:val="center"/>
          </w:tcPr>
          <w:p w14:paraId="41C7084D" w14:textId="77777777" w:rsidR="002A5295" w:rsidRPr="005608D3" w:rsidRDefault="002A5295" w:rsidP="00FB4C74">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30</w:t>
            </w:r>
          </w:p>
        </w:tc>
        <w:tc>
          <w:tcPr>
            <w:tcW w:w="1544" w:type="dxa"/>
            <w:tcBorders>
              <w:top w:val="single" w:sz="4" w:space="0" w:color="000000"/>
              <w:left w:val="single" w:sz="4" w:space="0" w:color="000000"/>
              <w:bottom w:val="single" w:sz="4" w:space="0" w:color="000000"/>
              <w:right w:val="single" w:sz="4" w:space="0" w:color="000000"/>
            </w:tcBorders>
            <w:vAlign w:val="center"/>
          </w:tcPr>
          <w:p w14:paraId="0B964A51" w14:textId="77777777" w:rsidR="002A5295" w:rsidRPr="005608D3" w:rsidRDefault="002A5295" w:rsidP="00FB4C74">
            <w:pPr>
              <w:spacing w:after="0" w:line="240" w:lineRule="auto"/>
              <w:rPr>
                <w:rFonts w:ascii="Times New Roman" w:eastAsia="SimSun" w:hAnsi="Times New Roman" w:cs="Times New Roman"/>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FADBED3" w14:textId="77777777" w:rsidR="002A5295" w:rsidRPr="005608D3" w:rsidRDefault="002A5295" w:rsidP="00FB4C74">
            <w:pPr>
              <w:spacing w:after="0" w:line="240" w:lineRule="auto"/>
              <w:rPr>
                <w:rFonts w:ascii="Times New Roman" w:eastAsia="SimSun" w:hAnsi="Times New Roman" w:cs="Times New Roman"/>
                <w:lang w:eastAsia="zh-CN"/>
              </w:rPr>
            </w:pPr>
          </w:p>
        </w:tc>
      </w:tr>
    </w:tbl>
    <w:p w14:paraId="75D0F29B" w14:textId="77777777" w:rsidR="002A5295" w:rsidRDefault="002A5295" w:rsidP="002A5295">
      <w:pPr>
        <w:pStyle w:val="En-tte"/>
        <w:tabs>
          <w:tab w:val="clear" w:pos="4536"/>
          <w:tab w:val="clear" w:pos="9072"/>
        </w:tabs>
        <w:ind w:left="360"/>
        <w:rPr>
          <w:rFonts w:ascii="Times New Roman" w:hAnsi="Times New Roman" w:cs="Times New Roman"/>
          <w:b/>
          <w:sz w:val="28"/>
          <w:szCs w:val="28"/>
        </w:rPr>
      </w:pPr>
    </w:p>
    <w:p w14:paraId="6BF81021" w14:textId="77777777" w:rsidR="002A5295" w:rsidRDefault="002A5295">
      <w:pPr>
        <w:pStyle w:val="En-tte"/>
        <w:numPr>
          <w:ilvl w:val="0"/>
          <w:numId w:val="328"/>
        </w:numPr>
        <w:tabs>
          <w:tab w:val="clear" w:pos="4536"/>
          <w:tab w:val="clear" w:pos="9072"/>
        </w:tabs>
        <w:rPr>
          <w:rFonts w:ascii="Times New Roman" w:hAnsi="Times New Roman" w:cs="Times New Roman"/>
          <w:b/>
          <w:sz w:val="28"/>
          <w:szCs w:val="28"/>
        </w:rPr>
      </w:pPr>
      <w:r w:rsidRPr="005608D3">
        <w:rPr>
          <w:rFonts w:ascii="Times New Roman" w:hAnsi="Times New Roman" w:cs="Times New Roman"/>
          <w:b/>
          <w:sz w:val="28"/>
          <w:szCs w:val="28"/>
        </w:rPr>
        <w:lastRenderedPageBreak/>
        <w:t>SEMEST</w:t>
      </w:r>
      <w:r>
        <w:rPr>
          <w:rFonts w:ascii="Times New Roman" w:hAnsi="Times New Roman" w:cs="Times New Roman"/>
          <w:b/>
          <w:sz w:val="28"/>
          <w:szCs w:val="28"/>
        </w:rPr>
        <w:t>ER</w:t>
      </w:r>
      <w:r w:rsidRPr="005608D3">
        <w:rPr>
          <w:rFonts w:ascii="Times New Roman" w:hAnsi="Times New Roman" w:cs="Times New Roman"/>
          <w:b/>
          <w:sz w:val="28"/>
          <w:szCs w:val="28"/>
        </w:rPr>
        <w:t xml:space="preserve"> </w:t>
      </w:r>
      <w:r>
        <w:rPr>
          <w:rFonts w:ascii="Times New Roman" w:hAnsi="Times New Roman" w:cs="Times New Roman"/>
          <w:b/>
          <w:sz w:val="28"/>
          <w:szCs w:val="28"/>
        </w:rPr>
        <w:t>6</w:t>
      </w:r>
    </w:p>
    <w:p w14:paraId="574DEA25" w14:textId="77777777" w:rsidR="00106997" w:rsidRDefault="00106997" w:rsidP="00106997">
      <w:pPr>
        <w:pStyle w:val="En-tte"/>
        <w:tabs>
          <w:tab w:val="clear" w:pos="4536"/>
          <w:tab w:val="clear" w:pos="9072"/>
        </w:tabs>
        <w:rPr>
          <w:rFonts w:ascii="Times New Roman" w:hAnsi="Times New Roman" w:cs="Times New Roman"/>
          <w:b/>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294"/>
        <w:gridCol w:w="520"/>
        <w:gridCol w:w="1077"/>
        <w:gridCol w:w="1992"/>
        <w:gridCol w:w="1153"/>
        <w:gridCol w:w="703"/>
        <w:gridCol w:w="600"/>
        <w:gridCol w:w="837"/>
        <w:gridCol w:w="1229"/>
        <w:gridCol w:w="2155"/>
      </w:tblGrid>
      <w:tr w:rsidR="00106997" w:rsidRPr="00A93F6C" w14:paraId="509BB640" w14:textId="77777777" w:rsidTr="00A93F6C">
        <w:trPr>
          <w:cantSplit/>
          <w:trHeight w:val="806"/>
          <w:jc w:val="center"/>
        </w:trPr>
        <w:tc>
          <w:tcPr>
            <w:tcW w:w="1475" w:type="pct"/>
            <w:vMerge w:val="restart"/>
            <w:tcBorders>
              <w:top w:val="single" w:sz="4" w:space="0" w:color="auto"/>
            </w:tcBorders>
            <w:vAlign w:val="center"/>
          </w:tcPr>
          <w:p w14:paraId="3C3CCA55" w14:textId="77777777" w:rsidR="00106997" w:rsidRPr="00A93F6C" w:rsidRDefault="00106997" w:rsidP="00FB4C74">
            <w:pPr>
              <w:spacing w:after="0" w:line="240" w:lineRule="auto"/>
              <w:rPr>
                <w:rFonts w:ascii="Times New Roman" w:hAnsi="Times New Roman" w:cs="Times New Roman"/>
                <w:b/>
              </w:rPr>
            </w:pPr>
            <w:proofErr w:type="spellStart"/>
            <w:r w:rsidRPr="00A93F6C">
              <w:rPr>
                <w:rFonts w:ascii="Times New Roman" w:hAnsi="Times New Roman" w:cs="Times New Roman"/>
                <w:b/>
              </w:rPr>
              <w:t>Teaching</w:t>
            </w:r>
            <w:proofErr w:type="spellEnd"/>
            <w:r w:rsidRPr="00A93F6C">
              <w:rPr>
                <w:rFonts w:ascii="Times New Roman" w:hAnsi="Times New Roman" w:cs="Times New Roman"/>
                <w:b/>
              </w:rPr>
              <w:t xml:space="preserve"> Unit</w:t>
            </w:r>
          </w:p>
        </w:tc>
        <w:tc>
          <w:tcPr>
            <w:tcW w:w="179" w:type="pct"/>
            <w:vMerge w:val="restart"/>
            <w:tcBorders>
              <w:top w:val="single" w:sz="4" w:space="0" w:color="auto"/>
            </w:tcBorders>
            <w:vAlign w:val="center"/>
          </w:tcPr>
          <w:p w14:paraId="032B0529" w14:textId="77777777" w:rsidR="00106997" w:rsidRPr="00A93F6C" w:rsidRDefault="00106997" w:rsidP="00FB4C74">
            <w:pPr>
              <w:spacing w:after="0" w:line="240" w:lineRule="auto"/>
              <w:jc w:val="center"/>
              <w:rPr>
                <w:rFonts w:ascii="Times New Roman" w:hAnsi="Times New Roman" w:cs="Times New Roman"/>
                <w:b/>
              </w:rPr>
            </w:pPr>
            <w:r w:rsidRPr="00A93F6C">
              <w:rPr>
                <w:rFonts w:ascii="Times New Roman" w:hAnsi="Times New Roman" w:cs="Times New Roman"/>
                <w:b/>
              </w:rPr>
              <w:t>SW</w:t>
            </w:r>
          </w:p>
        </w:tc>
        <w:tc>
          <w:tcPr>
            <w:tcW w:w="1691" w:type="pct"/>
            <w:gridSpan w:val="4"/>
            <w:tcBorders>
              <w:top w:val="single" w:sz="4" w:space="0" w:color="auto"/>
            </w:tcBorders>
            <w:vAlign w:val="center"/>
          </w:tcPr>
          <w:p w14:paraId="2471A70D" w14:textId="77777777" w:rsidR="00106997" w:rsidRPr="00A93F6C" w:rsidRDefault="00106997" w:rsidP="00FB4C74">
            <w:pPr>
              <w:spacing w:after="0" w:line="240" w:lineRule="auto"/>
              <w:jc w:val="center"/>
              <w:rPr>
                <w:rFonts w:ascii="Times New Roman" w:hAnsi="Times New Roman" w:cs="Times New Roman"/>
                <w:b/>
              </w:rPr>
            </w:pPr>
            <w:r w:rsidRPr="00A93F6C">
              <w:rPr>
                <w:rFonts w:ascii="Times New Roman" w:hAnsi="Times New Roman" w:cs="Times New Roman"/>
                <w:b/>
              </w:rPr>
              <w:t xml:space="preserve">Weekly Contact </w:t>
            </w:r>
            <w:proofErr w:type="spellStart"/>
            <w:r w:rsidRPr="00A93F6C">
              <w:rPr>
                <w:rFonts w:ascii="Times New Roman" w:hAnsi="Times New Roman" w:cs="Times New Roman"/>
                <w:b/>
              </w:rPr>
              <w:t>Hours</w:t>
            </w:r>
            <w:proofErr w:type="spellEnd"/>
          </w:p>
        </w:tc>
        <w:tc>
          <w:tcPr>
            <w:tcW w:w="206" w:type="pct"/>
            <w:vMerge w:val="restart"/>
            <w:tcBorders>
              <w:top w:val="single" w:sz="4" w:space="0" w:color="auto"/>
            </w:tcBorders>
            <w:vAlign w:val="center"/>
          </w:tcPr>
          <w:p w14:paraId="37225732" w14:textId="77777777" w:rsidR="00106997" w:rsidRPr="00A93F6C" w:rsidRDefault="00106997" w:rsidP="00FB4C74">
            <w:pPr>
              <w:spacing w:after="0" w:line="240" w:lineRule="auto"/>
              <w:jc w:val="center"/>
              <w:rPr>
                <w:rFonts w:ascii="Times New Roman" w:hAnsi="Times New Roman" w:cs="Times New Roman"/>
                <w:b/>
              </w:rPr>
            </w:pPr>
            <w:r w:rsidRPr="00A93F6C">
              <w:rPr>
                <w:rFonts w:ascii="Times New Roman" w:hAnsi="Times New Roman" w:cs="Times New Roman"/>
                <w:b/>
              </w:rPr>
              <w:t>Coef</w:t>
            </w:r>
          </w:p>
        </w:tc>
        <w:tc>
          <w:tcPr>
            <w:tcW w:w="287" w:type="pct"/>
            <w:vMerge w:val="restart"/>
            <w:tcBorders>
              <w:top w:val="single" w:sz="4" w:space="0" w:color="auto"/>
            </w:tcBorders>
            <w:vAlign w:val="center"/>
          </w:tcPr>
          <w:p w14:paraId="3B77EFDB" w14:textId="77777777" w:rsidR="00106997" w:rsidRPr="00A93F6C" w:rsidRDefault="00106997" w:rsidP="00FB4C74">
            <w:pPr>
              <w:spacing w:after="0" w:line="240" w:lineRule="auto"/>
              <w:jc w:val="center"/>
              <w:rPr>
                <w:rFonts w:ascii="Times New Roman" w:hAnsi="Times New Roman" w:cs="Times New Roman"/>
                <w:b/>
              </w:rPr>
            </w:pPr>
            <w:proofErr w:type="spellStart"/>
            <w:r w:rsidRPr="00A93F6C">
              <w:rPr>
                <w:rFonts w:ascii="Times New Roman" w:hAnsi="Times New Roman" w:cs="Times New Roman"/>
                <w:b/>
              </w:rPr>
              <w:t>Credits</w:t>
            </w:r>
            <w:proofErr w:type="spellEnd"/>
          </w:p>
        </w:tc>
        <w:tc>
          <w:tcPr>
            <w:tcW w:w="1162" w:type="pct"/>
            <w:gridSpan w:val="2"/>
            <w:tcBorders>
              <w:top w:val="single" w:sz="4" w:space="0" w:color="auto"/>
            </w:tcBorders>
            <w:vAlign w:val="center"/>
          </w:tcPr>
          <w:p w14:paraId="03398479" w14:textId="77777777" w:rsidR="00106997" w:rsidRPr="00A93F6C" w:rsidRDefault="00106997" w:rsidP="00FB4C74">
            <w:pPr>
              <w:spacing w:after="0" w:line="240" w:lineRule="auto"/>
              <w:jc w:val="center"/>
              <w:rPr>
                <w:rFonts w:ascii="Times New Roman" w:hAnsi="Times New Roman" w:cs="Times New Roman"/>
                <w:b/>
              </w:rPr>
            </w:pPr>
            <w:proofErr w:type="spellStart"/>
            <w:r w:rsidRPr="00A93F6C">
              <w:rPr>
                <w:rFonts w:ascii="Times New Roman" w:hAnsi="Times New Roman" w:cs="Times New Roman"/>
                <w:b/>
              </w:rPr>
              <w:t>Assessment</w:t>
            </w:r>
            <w:proofErr w:type="spellEnd"/>
            <w:r w:rsidRPr="00A93F6C">
              <w:rPr>
                <w:rFonts w:ascii="Times New Roman" w:hAnsi="Times New Roman" w:cs="Times New Roman"/>
                <w:b/>
              </w:rPr>
              <w:t xml:space="preserve"> Method</w:t>
            </w:r>
          </w:p>
        </w:tc>
      </w:tr>
      <w:tr w:rsidR="00106997" w:rsidRPr="00A93F6C" w14:paraId="41EC7B5C" w14:textId="77777777" w:rsidTr="00A93F6C">
        <w:trPr>
          <w:cantSplit/>
          <w:trHeight w:val="806"/>
          <w:jc w:val="center"/>
        </w:trPr>
        <w:tc>
          <w:tcPr>
            <w:tcW w:w="1475" w:type="pct"/>
            <w:vMerge/>
            <w:tcBorders>
              <w:bottom w:val="double" w:sz="4" w:space="0" w:color="auto"/>
            </w:tcBorders>
            <w:vAlign w:val="center"/>
          </w:tcPr>
          <w:p w14:paraId="00AB9A1C" w14:textId="77777777" w:rsidR="00106997" w:rsidRPr="00A93F6C" w:rsidRDefault="00106997" w:rsidP="00FB4C74">
            <w:pPr>
              <w:spacing w:after="0" w:line="240" w:lineRule="auto"/>
              <w:rPr>
                <w:rFonts w:ascii="Times New Roman" w:hAnsi="Times New Roman" w:cs="Times New Roman"/>
              </w:rPr>
            </w:pPr>
          </w:p>
        </w:tc>
        <w:tc>
          <w:tcPr>
            <w:tcW w:w="179" w:type="pct"/>
            <w:vMerge/>
            <w:tcBorders>
              <w:bottom w:val="double" w:sz="4" w:space="0" w:color="auto"/>
            </w:tcBorders>
            <w:vAlign w:val="center"/>
          </w:tcPr>
          <w:p w14:paraId="5243DB05" w14:textId="77777777" w:rsidR="00106997" w:rsidRPr="00A93F6C" w:rsidRDefault="00106997" w:rsidP="00FB4C74">
            <w:pPr>
              <w:spacing w:after="0" w:line="240" w:lineRule="auto"/>
              <w:jc w:val="center"/>
              <w:rPr>
                <w:rFonts w:ascii="Times New Roman" w:hAnsi="Times New Roman" w:cs="Times New Roman"/>
                <w:b/>
                <w:bCs/>
              </w:rPr>
            </w:pPr>
          </w:p>
        </w:tc>
        <w:tc>
          <w:tcPr>
            <w:tcW w:w="370" w:type="pct"/>
            <w:tcBorders>
              <w:bottom w:val="double" w:sz="4" w:space="0" w:color="auto"/>
            </w:tcBorders>
            <w:vAlign w:val="center"/>
          </w:tcPr>
          <w:p w14:paraId="10362729" w14:textId="77777777" w:rsidR="00106997" w:rsidRPr="00A93F6C" w:rsidRDefault="00106997" w:rsidP="00FB4C74">
            <w:pPr>
              <w:spacing w:after="0" w:line="240" w:lineRule="auto"/>
              <w:jc w:val="center"/>
              <w:rPr>
                <w:rFonts w:ascii="Times New Roman" w:hAnsi="Times New Roman" w:cs="Times New Roman"/>
                <w:b/>
              </w:rPr>
            </w:pPr>
            <w:r w:rsidRPr="00A93F6C">
              <w:rPr>
                <w:rFonts w:ascii="Times New Roman" w:hAnsi="Times New Roman" w:cs="Times New Roman"/>
                <w:b/>
              </w:rPr>
              <w:t>Seminar</w:t>
            </w:r>
          </w:p>
        </w:tc>
        <w:tc>
          <w:tcPr>
            <w:tcW w:w="684" w:type="pct"/>
            <w:tcBorders>
              <w:bottom w:val="double" w:sz="4" w:space="0" w:color="auto"/>
            </w:tcBorders>
            <w:vAlign w:val="center"/>
          </w:tcPr>
          <w:p w14:paraId="088914C2" w14:textId="77777777" w:rsidR="00106997" w:rsidRPr="00A93F6C" w:rsidRDefault="00106997" w:rsidP="00FB4C74">
            <w:pPr>
              <w:spacing w:after="0" w:line="240" w:lineRule="auto"/>
              <w:jc w:val="center"/>
              <w:rPr>
                <w:rFonts w:ascii="Times New Roman" w:hAnsi="Times New Roman" w:cs="Times New Roman"/>
                <w:b/>
              </w:rPr>
            </w:pPr>
            <w:proofErr w:type="spellStart"/>
            <w:r w:rsidRPr="00A93F6C">
              <w:rPr>
                <w:rFonts w:ascii="Times New Roman" w:hAnsi="Times New Roman" w:cs="Times New Roman"/>
                <w:b/>
              </w:rPr>
              <w:t>Internship</w:t>
            </w:r>
            <w:proofErr w:type="spellEnd"/>
          </w:p>
        </w:tc>
        <w:tc>
          <w:tcPr>
            <w:tcW w:w="396" w:type="pct"/>
            <w:tcBorders>
              <w:bottom w:val="double" w:sz="4" w:space="0" w:color="auto"/>
            </w:tcBorders>
            <w:vAlign w:val="center"/>
          </w:tcPr>
          <w:p w14:paraId="0DEE072F" w14:textId="77777777" w:rsidR="00106997" w:rsidRPr="00A93F6C" w:rsidRDefault="00106997" w:rsidP="00FB4C74">
            <w:pPr>
              <w:spacing w:after="0" w:line="240" w:lineRule="auto"/>
              <w:jc w:val="center"/>
              <w:rPr>
                <w:rFonts w:ascii="Times New Roman" w:hAnsi="Times New Roman" w:cs="Times New Roman"/>
                <w:b/>
              </w:rPr>
            </w:pPr>
            <w:r w:rsidRPr="00A93F6C">
              <w:rPr>
                <w:rFonts w:ascii="Times New Roman" w:hAnsi="Times New Roman" w:cs="Times New Roman"/>
                <w:b/>
              </w:rPr>
              <w:t>Self-Study</w:t>
            </w:r>
          </w:p>
        </w:tc>
        <w:tc>
          <w:tcPr>
            <w:tcW w:w="241" w:type="pct"/>
            <w:tcBorders>
              <w:bottom w:val="double" w:sz="4" w:space="0" w:color="auto"/>
            </w:tcBorders>
            <w:vAlign w:val="center"/>
          </w:tcPr>
          <w:p w14:paraId="7F964C18" w14:textId="77777777" w:rsidR="00106997" w:rsidRPr="00A93F6C" w:rsidRDefault="00106997" w:rsidP="00FB4C74">
            <w:pPr>
              <w:spacing w:after="0" w:line="240" w:lineRule="auto"/>
              <w:jc w:val="center"/>
              <w:rPr>
                <w:rFonts w:ascii="Times New Roman" w:hAnsi="Times New Roman" w:cs="Times New Roman"/>
                <w:b/>
              </w:rPr>
            </w:pPr>
            <w:r w:rsidRPr="00A93F6C">
              <w:rPr>
                <w:rFonts w:ascii="Times New Roman" w:hAnsi="Times New Roman" w:cs="Times New Roman"/>
                <w:b/>
              </w:rPr>
              <w:t>Other</w:t>
            </w:r>
          </w:p>
        </w:tc>
        <w:tc>
          <w:tcPr>
            <w:tcW w:w="206" w:type="pct"/>
            <w:vMerge/>
            <w:tcBorders>
              <w:bottom w:val="double" w:sz="4" w:space="0" w:color="auto"/>
            </w:tcBorders>
            <w:vAlign w:val="center"/>
          </w:tcPr>
          <w:p w14:paraId="43F2337F" w14:textId="77777777" w:rsidR="00106997" w:rsidRPr="00A93F6C" w:rsidRDefault="00106997" w:rsidP="00FB4C74">
            <w:pPr>
              <w:spacing w:after="0" w:line="240" w:lineRule="auto"/>
              <w:jc w:val="center"/>
              <w:rPr>
                <w:rFonts w:ascii="Times New Roman" w:hAnsi="Times New Roman" w:cs="Times New Roman"/>
                <w:b/>
              </w:rPr>
            </w:pPr>
          </w:p>
        </w:tc>
        <w:tc>
          <w:tcPr>
            <w:tcW w:w="287" w:type="pct"/>
            <w:vMerge/>
            <w:tcBorders>
              <w:bottom w:val="double" w:sz="4" w:space="0" w:color="auto"/>
            </w:tcBorders>
            <w:vAlign w:val="center"/>
          </w:tcPr>
          <w:p w14:paraId="3DAE75DD" w14:textId="77777777" w:rsidR="00106997" w:rsidRPr="00A93F6C" w:rsidRDefault="00106997" w:rsidP="00FB4C74">
            <w:pPr>
              <w:spacing w:after="0" w:line="240" w:lineRule="auto"/>
              <w:jc w:val="center"/>
              <w:rPr>
                <w:rFonts w:ascii="Times New Roman" w:hAnsi="Times New Roman" w:cs="Times New Roman"/>
                <w:b/>
              </w:rPr>
            </w:pPr>
          </w:p>
        </w:tc>
        <w:tc>
          <w:tcPr>
            <w:tcW w:w="422" w:type="pct"/>
            <w:tcBorders>
              <w:bottom w:val="double" w:sz="4" w:space="0" w:color="auto"/>
            </w:tcBorders>
            <w:vAlign w:val="center"/>
          </w:tcPr>
          <w:p w14:paraId="68EC7A3F" w14:textId="77777777" w:rsidR="00106997" w:rsidRPr="00A93F6C" w:rsidRDefault="00106997" w:rsidP="00FB4C74">
            <w:pPr>
              <w:spacing w:after="0" w:line="240" w:lineRule="auto"/>
              <w:jc w:val="center"/>
              <w:rPr>
                <w:rFonts w:ascii="Times New Roman" w:hAnsi="Times New Roman" w:cs="Times New Roman"/>
                <w:b/>
              </w:rPr>
            </w:pPr>
            <w:proofErr w:type="spellStart"/>
            <w:r w:rsidRPr="00A93F6C">
              <w:rPr>
                <w:rFonts w:ascii="Times New Roman" w:hAnsi="Times New Roman" w:cs="Times New Roman"/>
                <w:b/>
              </w:rPr>
              <w:t>Continuous</w:t>
            </w:r>
            <w:proofErr w:type="spellEnd"/>
          </w:p>
        </w:tc>
        <w:tc>
          <w:tcPr>
            <w:tcW w:w="740" w:type="pct"/>
            <w:tcBorders>
              <w:bottom w:val="double" w:sz="4" w:space="0" w:color="auto"/>
            </w:tcBorders>
            <w:vAlign w:val="center"/>
          </w:tcPr>
          <w:p w14:paraId="531AB05B" w14:textId="77777777" w:rsidR="00106997" w:rsidRPr="00A93F6C" w:rsidRDefault="00106997" w:rsidP="00FB4C74">
            <w:pPr>
              <w:spacing w:after="0" w:line="240" w:lineRule="auto"/>
              <w:jc w:val="center"/>
              <w:rPr>
                <w:rFonts w:ascii="Times New Roman" w:hAnsi="Times New Roman" w:cs="Times New Roman"/>
                <w:b/>
              </w:rPr>
            </w:pPr>
            <w:r w:rsidRPr="00A93F6C">
              <w:rPr>
                <w:rFonts w:ascii="Times New Roman" w:hAnsi="Times New Roman" w:cs="Times New Roman"/>
                <w:b/>
              </w:rPr>
              <w:t xml:space="preserve">Project </w:t>
            </w:r>
            <w:proofErr w:type="spellStart"/>
            <w:r w:rsidRPr="00A93F6C">
              <w:rPr>
                <w:rFonts w:ascii="Times New Roman" w:hAnsi="Times New Roman" w:cs="Times New Roman"/>
                <w:b/>
              </w:rPr>
              <w:t>Defense</w:t>
            </w:r>
            <w:proofErr w:type="spellEnd"/>
          </w:p>
        </w:tc>
      </w:tr>
      <w:tr w:rsidR="00106997" w:rsidRPr="00A93F6C" w14:paraId="17C1746F" w14:textId="77777777" w:rsidTr="00A93F6C">
        <w:trPr>
          <w:cantSplit/>
          <w:trHeight w:val="427"/>
          <w:jc w:val="center"/>
        </w:trPr>
        <w:tc>
          <w:tcPr>
            <w:tcW w:w="1475" w:type="pct"/>
            <w:tcBorders>
              <w:top w:val="double" w:sz="4" w:space="0" w:color="auto"/>
            </w:tcBorders>
            <w:vAlign w:val="center"/>
          </w:tcPr>
          <w:p w14:paraId="28454C45" w14:textId="77777777" w:rsidR="00106997" w:rsidRPr="00A93F6C" w:rsidRDefault="00106997" w:rsidP="00FB4C74">
            <w:pPr>
              <w:spacing w:after="0" w:line="240" w:lineRule="auto"/>
              <w:rPr>
                <w:rFonts w:ascii="Times New Roman" w:hAnsi="Times New Roman" w:cs="Times New Roman"/>
                <w:b/>
                <w:bCs/>
              </w:rPr>
            </w:pPr>
            <w:r w:rsidRPr="00A93F6C">
              <w:rPr>
                <w:rFonts w:ascii="Times New Roman" w:hAnsi="Times New Roman" w:cs="Times New Roman"/>
                <w:b/>
              </w:rPr>
              <w:t xml:space="preserve">Core </w:t>
            </w:r>
            <w:proofErr w:type="spellStart"/>
            <w:r w:rsidRPr="00A93F6C">
              <w:rPr>
                <w:rFonts w:ascii="Times New Roman" w:hAnsi="Times New Roman" w:cs="Times New Roman"/>
                <w:b/>
              </w:rPr>
              <w:t>Teaching</w:t>
            </w:r>
            <w:proofErr w:type="spellEnd"/>
            <w:r w:rsidRPr="00A93F6C">
              <w:rPr>
                <w:rFonts w:ascii="Times New Roman" w:hAnsi="Times New Roman" w:cs="Times New Roman"/>
                <w:b/>
              </w:rPr>
              <w:t xml:space="preserve"> Unit</w:t>
            </w:r>
          </w:p>
        </w:tc>
        <w:tc>
          <w:tcPr>
            <w:tcW w:w="1870" w:type="pct"/>
            <w:gridSpan w:val="5"/>
            <w:tcBorders>
              <w:top w:val="double" w:sz="4" w:space="0" w:color="auto"/>
            </w:tcBorders>
            <w:vAlign w:val="center"/>
          </w:tcPr>
          <w:p w14:paraId="058BB05D" w14:textId="77777777" w:rsidR="00106997" w:rsidRPr="00A93F6C" w:rsidRDefault="00106997" w:rsidP="00FB4C74">
            <w:pPr>
              <w:spacing w:after="0" w:line="240" w:lineRule="auto"/>
              <w:jc w:val="center"/>
              <w:rPr>
                <w:rFonts w:ascii="Times New Roman" w:hAnsi="Times New Roman" w:cs="Times New Roman"/>
                <w:bCs/>
              </w:rPr>
            </w:pPr>
          </w:p>
        </w:tc>
        <w:tc>
          <w:tcPr>
            <w:tcW w:w="206" w:type="pct"/>
            <w:tcBorders>
              <w:top w:val="double" w:sz="4" w:space="0" w:color="auto"/>
            </w:tcBorders>
            <w:vAlign w:val="center"/>
          </w:tcPr>
          <w:p w14:paraId="5AF9833A" w14:textId="77777777" w:rsidR="00106997" w:rsidRPr="00A93F6C" w:rsidRDefault="00106997" w:rsidP="00FB4C74">
            <w:pPr>
              <w:spacing w:after="0" w:line="240" w:lineRule="auto"/>
              <w:jc w:val="center"/>
              <w:rPr>
                <w:rFonts w:ascii="Times New Roman" w:hAnsi="Times New Roman" w:cs="Times New Roman"/>
                <w:bCs/>
              </w:rPr>
            </w:pPr>
          </w:p>
        </w:tc>
        <w:tc>
          <w:tcPr>
            <w:tcW w:w="287" w:type="pct"/>
            <w:tcBorders>
              <w:top w:val="double" w:sz="4" w:space="0" w:color="auto"/>
            </w:tcBorders>
            <w:vAlign w:val="center"/>
          </w:tcPr>
          <w:p w14:paraId="312C1EB0" w14:textId="77777777" w:rsidR="00106997" w:rsidRPr="00A93F6C" w:rsidRDefault="00106997" w:rsidP="00FB4C74">
            <w:pPr>
              <w:spacing w:after="0" w:line="240" w:lineRule="auto"/>
              <w:jc w:val="center"/>
              <w:rPr>
                <w:rFonts w:ascii="Times New Roman" w:hAnsi="Times New Roman" w:cs="Times New Roman"/>
                <w:bCs/>
              </w:rPr>
            </w:pPr>
          </w:p>
        </w:tc>
        <w:tc>
          <w:tcPr>
            <w:tcW w:w="422" w:type="pct"/>
            <w:tcBorders>
              <w:top w:val="double" w:sz="4" w:space="0" w:color="auto"/>
            </w:tcBorders>
            <w:vAlign w:val="center"/>
          </w:tcPr>
          <w:p w14:paraId="04A21EE2" w14:textId="77777777" w:rsidR="00106997" w:rsidRPr="00A93F6C" w:rsidRDefault="00106997" w:rsidP="00FB4C74">
            <w:pPr>
              <w:spacing w:after="0" w:line="240" w:lineRule="auto"/>
              <w:jc w:val="center"/>
              <w:rPr>
                <w:rFonts w:ascii="Times New Roman" w:hAnsi="Times New Roman" w:cs="Times New Roman"/>
                <w:bCs/>
              </w:rPr>
            </w:pPr>
          </w:p>
        </w:tc>
        <w:tc>
          <w:tcPr>
            <w:tcW w:w="740" w:type="pct"/>
            <w:tcBorders>
              <w:top w:val="double" w:sz="4" w:space="0" w:color="auto"/>
            </w:tcBorders>
            <w:vAlign w:val="center"/>
          </w:tcPr>
          <w:p w14:paraId="5A876884" w14:textId="77777777" w:rsidR="00106997" w:rsidRPr="00A93F6C" w:rsidRDefault="00106997" w:rsidP="00FB4C74">
            <w:pPr>
              <w:spacing w:after="0" w:line="240" w:lineRule="auto"/>
              <w:jc w:val="center"/>
              <w:rPr>
                <w:rFonts w:ascii="Times New Roman" w:hAnsi="Times New Roman" w:cs="Times New Roman"/>
                <w:bCs/>
              </w:rPr>
            </w:pPr>
          </w:p>
        </w:tc>
      </w:tr>
      <w:tr w:rsidR="00A93F6C" w:rsidRPr="00A93F6C" w14:paraId="1F0E0285" w14:textId="77777777" w:rsidTr="00A93F6C">
        <w:trPr>
          <w:cantSplit/>
          <w:trHeight w:val="567"/>
          <w:jc w:val="center"/>
        </w:trPr>
        <w:tc>
          <w:tcPr>
            <w:tcW w:w="1475" w:type="pct"/>
            <w:vAlign w:val="center"/>
          </w:tcPr>
          <w:p w14:paraId="739C900D" w14:textId="77777777" w:rsidR="00A93F6C" w:rsidRPr="00A93F6C" w:rsidRDefault="00A93F6C" w:rsidP="00A93F6C">
            <w:pPr>
              <w:spacing w:after="0" w:line="240" w:lineRule="auto"/>
              <w:rPr>
                <w:rFonts w:ascii="Times New Roman" w:hAnsi="Times New Roman" w:cs="Times New Roman"/>
                <w:bCs/>
              </w:rPr>
            </w:pPr>
            <w:r w:rsidRPr="00A93F6C">
              <w:rPr>
                <w:rFonts w:ascii="Times New Roman" w:hAnsi="Times New Roman" w:cs="Times New Roman"/>
                <w:bCs/>
              </w:rPr>
              <w:t>Graduation Project</w:t>
            </w:r>
          </w:p>
        </w:tc>
        <w:tc>
          <w:tcPr>
            <w:tcW w:w="179" w:type="pct"/>
            <w:tcBorders>
              <w:bottom w:val="single" w:sz="4" w:space="0" w:color="auto"/>
            </w:tcBorders>
            <w:vAlign w:val="center"/>
          </w:tcPr>
          <w:p w14:paraId="584F38BC" w14:textId="77777777" w:rsidR="00A93F6C" w:rsidRPr="00A93F6C" w:rsidRDefault="00A93F6C" w:rsidP="00A93F6C">
            <w:pPr>
              <w:spacing w:after="0" w:line="240" w:lineRule="auto"/>
              <w:jc w:val="center"/>
              <w:rPr>
                <w:rFonts w:ascii="Times New Roman" w:hAnsi="Times New Roman" w:cs="Times New Roman"/>
                <w:bCs/>
              </w:rPr>
            </w:pPr>
            <w:r w:rsidRPr="00A93F6C">
              <w:rPr>
                <w:rFonts w:ascii="Times New Roman" w:hAnsi="Times New Roman" w:cs="Times New Roman"/>
                <w:bCs/>
              </w:rPr>
              <w:t>750</w:t>
            </w:r>
          </w:p>
        </w:tc>
        <w:tc>
          <w:tcPr>
            <w:tcW w:w="370" w:type="pct"/>
            <w:tcBorders>
              <w:bottom w:val="single" w:sz="4" w:space="0" w:color="auto"/>
            </w:tcBorders>
            <w:vAlign w:val="center"/>
          </w:tcPr>
          <w:p w14:paraId="7240616E" w14:textId="77777777" w:rsidR="00A93F6C" w:rsidRPr="00A93F6C" w:rsidRDefault="00A93F6C" w:rsidP="00A93F6C">
            <w:pPr>
              <w:spacing w:after="0" w:line="240" w:lineRule="auto"/>
              <w:jc w:val="center"/>
              <w:rPr>
                <w:rFonts w:ascii="Times New Roman" w:hAnsi="Times New Roman" w:cs="Times New Roman"/>
                <w:bCs/>
              </w:rPr>
            </w:pPr>
            <w:r w:rsidRPr="00A93F6C">
              <w:rPr>
                <w:rFonts w:ascii="Times New Roman" w:hAnsi="Times New Roman" w:cs="Times New Roman"/>
                <w:bCs/>
              </w:rPr>
              <w:t>75</w:t>
            </w:r>
          </w:p>
        </w:tc>
        <w:tc>
          <w:tcPr>
            <w:tcW w:w="684" w:type="pct"/>
            <w:tcBorders>
              <w:bottom w:val="single" w:sz="4" w:space="0" w:color="auto"/>
            </w:tcBorders>
            <w:vAlign w:val="center"/>
          </w:tcPr>
          <w:p w14:paraId="2AE6B0B3" w14:textId="41305F24" w:rsidR="00A93F6C" w:rsidRPr="00A93F6C" w:rsidRDefault="00A93F6C" w:rsidP="00A93F6C">
            <w:pPr>
              <w:spacing w:after="0" w:line="240" w:lineRule="auto"/>
              <w:jc w:val="center"/>
              <w:rPr>
                <w:rFonts w:ascii="Times New Roman" w:hAnsi="Times New Roman" w:cs="Times New Roman"/>
                <w:bCs/>
              </w:rPr>
            </w:pPr>
            <w:r w:rsidRPr="005608D3">
              <w:rPr>
                <w:rFonts w:ascii="Times New Roman" w:hAnsi="Times New Roman" w:cs="Times New Roman"/>
                <w:bCs/>
                <w:sz w:val="24"/>
                <w:szCs w:val="24"/>
              </w:rPr>
              <w:t>225</w:t>
            </w:r>
          </w:p>
        </w:tc>
        <w:tc>
          <w:tcPr>
            <w:tcW w:w="396" w:type="pct"/>
            <w:tcBorders>
              <w:bottom w:val="single" w:sz="4" w:space="0" w:color="auto"/>
            </w:tcBorders>
            <w:vAlign w:val="center"/>
          </w:tcPr>
          <w:p w14:paraId="6F1580B1" w14:textId="6AC655B0" w:rsidR="00A93F6C" w:rsidRPr="00A93F6C" w:rsidRDefault="00A93F6C" w:rsidP="00A93F6C">
            <w:pPr>
              <w:spacing w:after="0" w:line="240" w:lineRule="auto"/>
              <w:jc w:val="center"/>
              <w:rPr>
                <w:rFonts w:ascii="Times New Roman" w:hAnsi="Times New Roman" w:cs="Times New Roman"/>
                <w:bCs/>
              </w:rPr>
            </w:pPr>
            <w:r w:rsidRPr="005608D3">
              <w:rPr>
                <w:rFonts w:ascii="Times New Roman" w:hAnsi="Times New Roman" w:cs="Times New Roman"/>
                <w:bCs/>
                <w:sz w:val="24"/>
                <w:szCs w:val="24"/>
              </w:rPr>
              <w:t>450</w:t>
            </w:r>
          </w:p>
        </w:tc>
        <w:tc>
          <w:tcPr>
            <w:tcW w:w="241" w:type="pct"/>
            <w:tcBorders>
              <w:bottom w:val="single" w:sz="4" w:space="0" w:color="auto"/>
            </w:tcBorders>
            <w:vAlign w:val="center"/>
          </w:tcPr>
          <w:p w14:paraId="26F6F2F3" w14:textId="77777777" w:rsidR="00A93F6C" w:rsidRPr="00A93F6C" w:rsidRDefault="00A93F6C" w:rsidP="00A93F6C">
            <w:pPr>
              <w:spacing w:after="0" w:line="240" w:lineRule="auto"/>
              <w:jc w:val="center"/>
              <w:rPr>
                <w:rFonts w:ascii="Times New Roman" w:hAnsi="Times New Roman" w:cs="Times New Roman"/>
                <w:bCs/>
              </w:rPr>
            </w:pPr>
            <w:r w:rsidRPr="00A93F6C">
              <w:rPr>
                <w:rFonts w:ascii="Times New Roman" w:hAnsi="Times New Roman" w:cs="Times New Roman"/>
                <w:bCs/>
              </w:rPr>
              <w:t>-</w:t>
            </w:r>
          </w:p>
        </w:tc>
        <w:tc>
          <w:tcPr>
            <w:tcW w:w="206" w:type="pct"/>
            <w:tcBorders>
              <w:bottom w:val="single" w:sz="4" w:space="0" w:color="auto"/>
            </w:tcBorders>
            <w:vAlign w:val="center"/>
          </w:tcPr>
          <w:p w14:paraId="6AD31670" w14:textId="77777777" w:rsidR="00A93F6C" w:rsidRPr="00A93F6C" w:rsidRDefault="00A93F6C" w:rsidP="00A93F6C">
            <w:pPr>
              <w:spacing w:after="0" w:line="240" w:lineRule="auto"/>
              <w:jc w:val="center"/>
              <w:rPr>
                <w:rFonts w:ascii="Times New Roman" w:hAnsi="Times New Roman" w:cs="Times New Roman"/>
                <w:bCs/>
              </w:rPr>
            </w:pPr>
            <w:r w:rsidRPr="00A93F6C">
              <w:rPr>
                <w:rFonts w:ascii="Times New Roman" w:hAnsi="Times New Roman" w:cs="Times New Roman"/>
                <w:bCs/>
              </w:rPr>
              <w:t>17</w:t>
            </w:r>
          </w:p>
        </w:tc>
        <w:tc>
          <w:tcPr>
            <w:tcW w:w="287" w:type="pct"/>
            <w:tcBorders>
              <w:bottom w:val="single" w:sz="4" w:space="0" w:color="auto"/>
            </w:tcBorders>
            <w:vAlign w:val="center"/>
          </w:tcPr>
          <w:p w14:paraId="3F10AF70" w14:textId="77777777" w:rsidR="00A93F6C" w:rsidRPr="00A93F6C" w:rsidRDefault="00A93F6C" w:rsidP="00A93F6C">
            <w:pPr>
              <w:spacing w:after="0" w:line="240" w:lineRule="auto"/>
              <w:jc w:val="center"/>
              <w:rPr>
                <w:rFonts w:ascii="Times New Roman" w:hAnsi="Times New Roman" w:cs="Times New Roman"/>
                <w:bCs/>
              </w:rPr>
            </w:pPr>
            <w:r w:rsidRPr="00A93F6C">
              <w:rPr>
                <w:rFonts w:ascii="Times New Roman" w:hAnsi="Times New Roman" w:cs="Times New Roman"/>
                <w:bCs/>
              </w:rPr>
              <w:t>30</w:t>
            </w:r>
          </w:p>
        </w:tc>
        <w:tc>
          <w:tcPr>
            <w:tcW w:w="422" w:type="pct"/>
            <w:tcBorders>
              <w:bottom w:val="single" w:sz="4" w:space="0" w:color="auto"/>
            </w:tcBorders>
            <w:vAlign w:val="center"/>
          </w:tcPr>
          <w:p w14:paraId="7E273320" w14:textId="77777777" w:rsidR="00A93F6C" w:rsidRPr="00A93F6C" w:rsidRDefault="00A93F6C" w:rsidP="00A93F6C">
            <w:pPr>
              <w:spacing w:after="0" w:line="240" w:lineRule="auto"/>
              <w:jc w:val="center"/>
              <w:rPr>
                <w:rFonts w:ascii="Times New Roman" w:hAnsi="Times New Roman" w:cs="Times New Roman"/>
                <w:bCs/>
              </w:rPr>
            </w:pPr>
            <w:r w:rsidRPr="00A93F6C">
              <w:rPr>
                <w:rFonts w:ascii="Times New Roman" w:hAnsi="Times New Roman" w:cs="Times New Roman"/>
                <w:bCs/>
              </w:rPr>
              <w:t>50 %</w:t>
            </w:r>
          </w:p>
        </w:tc>
        <w:tc>
          <w:tcPr>
            <w:tcW w:w="740" w:type="pct"/>
            <w:tcBorders>
              <w:bottom w:val="single" w:sz="4" w:space="0" w:color="auto"/>
            </w:tcBorders>
            <w:vAlign w:val="center"/>
          </w:tcPr>
          <w:p w14:paraId="40E151DB" w14:textId="77777777" w:rsidR="00A93F6C" w:rsidRPr="00A93F6C" w:rsidRDefault="00A93F6C" w:rsidP="00A93F6C">
            <w:pPr>
              <w:spacing w:after="0" w:line="240" w:lineRule="auto"/>
              <w:jc w:val="center"/>
              <w:rPr>
                <w:rFonts w:ascii="Times New Roman" w:hAnsi="Times New Roman" w:cs="Times New Roman"/>
                <w:bCs/>
              </w:rPr>
            </w:pPr>
            <w:r w:rsidRPr="00A93F6C">
              <w:rPr>
                <w:rFonts w:ascii="Times New Roman" w:hAnsi="Times New Roman" w:cs="Times New Roman"/>
                <w:bCs/>
              </w:rPr>
              <w:t>50 %</w:t>
            </w:r>
          </w:p>
        </w:tc>
      </w:tr>
      <w:tr w:rsidR="00A93F6C" w:rsidRPr="00A93F6C" w14:paraId="6D5CB13F" w14:textId="77777777" w:rsidTr="00A93F6C">
        <w:trPr>
          <w:cantSplit/>
          <w:trHeight w:val="567"/>
          <w:jc w:val="center"/>
        </w:trPr>
        <w:tc>
          <w:tcPr>
            <w:tcW w:w="1475" w:type="pct"/>
            <w:tcBorders>
              <w:top w:val="single" w:sz="4" w:space="0" w:color="auto"/>
              <w:left w:val="single" w:sz="4" w:space="0" w:color="auto"/>
              <w:bottom w:val="double" w:sz="4" w:space="0" w:color="auto"/>
              <w:right w:val="single" w:sz="4" w:space="0" w:color="auto"/>
            </w:tcBorders>
            <w:vAlign w:val="center"/>
          </w:tcPr>
          <w:p w14:paraId="7783787D" w14:textId="77777777" w:rsidR="00A93F6C" w:rsidRPr="00A93F6C" w:rsidRDefault="00A93F6C" w:rsidP="00A93F6C">
            <w:pPr>
              <w:spacing w:after="0" w:line="240" w:lineRule="auto"/>
              <w:rPr>
                <w:rFonts w:ascii="Times New Roman" w:hAnsi="Times New Roman" w:cs="Times New Roman"/>
                <w:b/>
                <w:bCs/>
              </w:rPr>
            </w:pPr>
            <w:r w:rsidRPr="00A93F6C">
              <w:rPr>
                <w:rFonts w:ascii="Times New Roman" w:hAnsi="Times New Roman" w:cs="Times New Roman"/>
                <w:b/>
              </w:rPr>
              <w:t xml:space="preserve">Total </w:t>
            </w:r>
            <w:proofErr w:type="spellStart"/>
            <w:r w:rsidRPr="00A93F6C">
              <w:rPr>
                <w:rFonts w:ascii="Times New Roman" w:hAnsi="Times New Roman" w:cs="Times New Roman"/>
                <w:b/>
              </w:rPr>
              <w:t>Semester</w:t>
            </w:r>
            <w:proofErr w:type="spellEnd"/>
            <w:r w:rsidRPr="00A93F6C">
              <w:rPr>
                <w:rFonts w:ascii="Times New Roman" w:hAnsi="Times New Roman" w:cs="Times New Roman"/>
                <w:b/>
              </w:rPr>
              <w:t xml:space="preserve"> </w:t>
            </w:r>
            <w:r w:rsidRPr="00A93F6C">
              <w:rPr>
                <w:rFonts w:ascii="Times New Roman" w:hAnsi="Times New Roman" w:cs="Times New Roman"/>
                <w:b/>
                <w:bCs/>
              </w:rPr>
              <w:t>6</w:t>
            </w:r>
          </w:p>
        </w:tc>
        <w:tc>
          <w:tcPr>
            <w:tcW w:w="179" w:type="pct"/>
            <w:tcBorders>
              <w:top w:val="single" w:sz="4" w:space="0" w:color="auto"/>
              <w:left w:val="single" w:sz="4" w:space="0" w:color="auto"/>
              <w:bottom w:val="double" w:sz="4" w:space="0" w:color="auto"/>
              <w:right w:val="single" w:sz="4" w:space="0" w:color="auto"/>
            </w:tcBorders>
            <w:vAlign w:val="center"/>
          </w:tcPr>
          <w:p w14:paraId="09B23AE4" w14:textId="77777777" w:rsidR="00A93F6C" w:rsidRPr="00A93F6C" w:rsidRDefault="00A93F6C" w:rsidP="00A93F6C">
            <w:pPr>
              <w:spacing w:after="0" w:line="240" w:lineRule="auto"/>
              <w:jc w:val="center"/>
              <w:rPr>
                <w:rFonts w:ascii="Times New Roman" w:hAnsi="Times New Roman" w:cs="Times New Roman"/>
                <w:b/>
              </w:rPr>
            </w:pPr>
            <w:r w:rsidRPr="00A93F6C">
              <w:rPr>
                <w:rFonts w:ascii="Times New Roman" w:hAnsi="Times New Roman" w:cs="Times New Roman"/>
                <w:b/>
              </w:rPr>
              <w:t>750</w:t>
            </w:r>
          </w:p>
        </w:tc>
        <w:tc>
          <w:tcPr>
            <w:tcW w:w="370" w:type="pct"/>
            <w:tcBorders>
              <w:top w:val="single" w:sz="4" w:space="0" w:color="auto"/>
              <w:left w:val="single" w:sz="4" w:space="0" w:color="auto"/>
              <w:bottom w:val="double" w:sz="4" w:space="0" w:color="auto"/>
              <w:right w:val="single" w:sz="4" w:space="0" w:color="auto"/>
            </w:tcBorders>
            <w:vAlign w:val="center"/>
          </w:tcPr>
          <w:p w14:paraId="1589EA76" w14:textId="77777777" w:rsidR="00A93F6C" w:rsidRPr="00A93F6C" w:rsidRDefault="00A93F6C" w:rsidP="00A93F6C">
            <w:pPr>
              <w:spacing w:after="0" w:line="240" w:lineRule="auto"/>
              <w:jc w:val="center"/>
              <w:rPr>
                <w:rFonts w:ascii="Times New Roman" w:hAnsi="Times New Roman" w:cs="Times New Roman"/>
                <w:b/>
              </w:rPr>
            </w:pPr>
            <w:r w:rsidRPr="00A93F6C">
              <w:rPr>
                <w:rFonts w:ascii="Times New Roman" w:hAnsi="Times New Roman" w:cs="Times New Roman"/>
                <w:b/>
              </w:rPr>
              <w:t>75</w:t>
            </w:r>
          </w:p>
        </w:tc>
        <w:tc>
          <w:tcPr>
            <w:tcW w:w="684" w:type="pct"/>
            <w:tcBorders>
              <w:top w:val="single" w:sz="4" w:space="0" w:color="auto"/>
              <w:left w:val="single" w:sz="4" w:space="0" w:color="auto"/>
              <w:bottom w:val="double" w:sz="4" w:space="0" w:color="auto"/>
              <w:right w:val="single" w:sz="4" w:space="0" w:color="auto"/>
            </w:tcBorders>
            <w:vAlign w:val="center"/>
          </w:tcPr>
          <w:p w14:paraId="66F47C18" w14:textId="7E089499" w:rsidR="00A93F6C" w:rsidRPr="00A93F6C" w:rsidRDefault="00A93F6C" w:rsidP="00A93F6C">
            <w:pPr>
              <w:spacing w:after="0" w:line="240" w:lineRule="auto"/>
              <w:jc w:val="center"/>
              <w:rPr>
                <w:rFonts w:ascii="Times New Roman" w:hAnsi="Times New Roman" w:cs="Times New Roman"/>
                <w:b/>
              </w:rPr>
            </w:pPr>
            <w:r w:rsidRPr="005608D3">
              <w:rPr>
                <w:rFonts w:ascii="Times New Roman" w:hAnsi="Times New Roman" w:cs="Times New Roman"/>
                <w:b/>
                <w:sz w:val="24"/>
                <w:szCs w:val="24"/>
              </w:rPr>
              <w:t>225</w:t>
            </w:r>
          </w:p>
        </w:tc>
        <w:tc>
          <w:tcPr>
            <w:tcW w:w="396" w:type="pct"/>
            <w:tcBorders>
              <w:top w:val="single" w:sz="4" w:space="0" w:color="auto"/>
              <w:left w:val="single" w:sz="4" w:space="0" w:color="auto"/>
              <w:bottom w:val="double" w:sz="4" w:space="0" w:color="auto"/>
              <w:right w:val="single" w:sz="4" w:space="0" w:color="auto"/>
            </w:tcBorders>
            <w:vAlign w:val="center"/>
          </w:tcPr>
          <w:p w14:paraId="4C498CA5" w14:textId="015529FB" w:rsidR="00A93F6C" w:rsidRPr="00A93F6C" w:rsidRDefault="00A93F6C" w:rsidP="00A93F6C">
            <w:pPr>
              <w:spacing w:after="0" w:line="240" w:lineRule="auto"/>
              <w:jc w:val="center"/>
              <w:rPr>
                <w:rFonts w:ascii="Times New Roman" w:hAnsi="Times New Roman" w:cs="Times New Roman"/>
                <w:b/>
              </w:rPr>
            </w:pPr>
            <w:r w:rsidRPr="005608D3">
              <w:rPr>
                <w:rFonts w:ascii="Times New Roman" w:hAnsi="Times New Roman" w:cs="Times New Roman"/>
                <w:b/>
                <w:sz w:val="24"/>
                <w:szCs w:val="24"/>
              </w:rPr>
              <w:t>450</w:t>
            </w:r>
          </w:p>
        </w:tc>
        <w:tc>
          <w:tcPr>
            <w:tcW w:w="241" w:type="pct"/>
            <w:tcBorders>
              <w:top w:val="single" w:sz="4" w:space="0" w:color="auto"/>
              <w:left w:val="single" w:sz="4" w:space="0" w:color="auto"/>
              <w:bottom w:val="double" w:sz="4" w:space="0" w:color="auto"/>
              <w:right w:val="single" w:sz="4" w:space="0" w:color="auto"/>
            </w:tcBorders>
            <w:vAlign w:val="center"/>
          </w:tcPr>
          <w:p w14:paraId="3CA56D4F" w14:textId="77777777" w:rsidR="00A93F6C" w:rsidRPr="00A93F6C" w:rsidRDefault="00A93F6C" w:rsidP="00A93F6C">
            <w:pPr>
              <w:spacing w:after="0" w:line="240" w:lineRule="auto"/>
              <w:jc w:val="center"/>
              <w:rPr>
                <w:rFonts w:ascii="Times New Roman" w:hAnsi="Times New Roman" w:cs="Times New Roman"/>
                <w:b/>
              </w:rPr>
            </w:pPr>
            <w:r w:rsidRPr="00A93F6C">
              <w:rPr>
                <w:rFonts w:ascii="Times New Roman" w:hAnsi="Times New Roman" w:cs="Times New Roman"/>
                <w:b/>
              </w:rPr>
              <w:t>-</w:t>
            </w:r>
          </w:p>
        </w:tc>
        <w:tc>
          <w:tcPr>
            <w:tcW w:w="206" w:type="pct"/>
            <w:tcBorders>
              <w:top w:val="single" w:sz="4" w:space="0" w:color="auto"/>
              <w:left w:val="single" w:sz="4" w:space="0" w:color="auto"/>
              <w:bottom w:val="double" w:sz="4" w:space="0" w:color="auto"/>
              <w:right w:val="single" w:sz="4" w:space="0" w:color="auto"/>
            </w:tcBorders>
            <w:vAlign w:val="center"/>
          </w:tcPr>
          <w:p w14:paraId="315F4199" w14:textId="77777777" w:rsidR="00A93F6C" w:rsidRPr="00A93F6C" w:rsidRDefault="00A93F6C" w:rsidP="00A93F6C">
            <w:pPr>
              <w:spacing w:after="0" w:line="240" w:lineRule="auto"/>
              <w:jc w:val="center"/>
              <w:rPr>
                <w:rFonts w:ascii="Times New Roman" w:hAnsi="Times New Roman" w:cs="Times New Roman"/>
                <w:b/>
              </w:rPr>
            </w:pPr>
            <w:r w:rsidRPr="00A93F6C">
              <w:rPr>
                <w:rFonts w:ascii="Times New Roman" w:hAnsi="Times New Roman" w:cs="Times New Roman"/>
                <w:b/>
              </w:rPr>
              <w:t>17</w:t>
            </w:r>
          </w:p>
        </w:tc>
        <w:tc>
          <w:tcPr>
            <w:tcW w:w="287" w:type="pct"/>
            <w:tcBorders>
              <w:top w:val="single" w:sz="4" w:space="0" w:color="auto"/>
              <w:left w:val="single" w:sz="4" w:space="0" w:color="auto"/>
              <w:bottom w:val="double" w:sz="4" w:space="0" w:color="auto"/>
              <w:right w:val="single" w:sz="2" w:space="0" w:color="auto"/>
            </w:tcBorders>
            <w:vAlign w:val="center"/>
          </w:tcPr>
          <w:p w14:paraId="2E645284" w14:textId="77777777" w:rsidR="00A93F6C" w:rsidRPr="00A93F6C" w:rsidRDefault="00A93F6C" w:rsidP="00A93F6C">
            <w:pPr>
              <w:spacing w:after="0" w:line="240" w:lineRule="auto"/>
              <w:jc w:val="center"/>
              <w:rPr>
                <w:rFonts w:ascii="Times New Roman" w:hAnsi="Times New Roman" w:cs="Times New Roman"/>
                <w:b/>
              </w:rPr>
            </w:pPr>
            <w:r w:rsidRPr="00A93F6C">
              <w:rPr>
                <w:rFonts w:ascii="Times New Roman" w:hAnsi="Times New Roman" w:cs="Times New Roman"/>
                <w:b/>
              </w:rPr>
              <w:t>30</w:t>
            </w:r>
          </w:p>
        </w:tc>
        <w:tc>
          <w:tcPr>
            <w:tcW w:w="422" w:type="pct"/>
            <w:tcBorders>
              <w:top w:val="single" w:sz="4" w:space="0" w:color="auto"/>
              <w:left w:val="single" w:sz="2" w:space="0" w:color="auto"/>
              <w:bottom w:val="double" w:sz="4" w:space="0" w:color="auto"/>
              <w:right w:val="nil"/>
            </w:tcBorders>
            <w:vAlign w:val="center"/>
          </w:tcPr>
          <w:p w14:paraId="59BE53D0" w14:textId="77777777" w:rsidR="00A93F6C" w:rsidRPr="00A93F6C" w:rsidRDefault="00A93F6C" w:rsidP="00A93F6C">
            <w:pPr>
              <w:spacing w:after="0" w:line="240" w:lineRule="auto"/>
              <w:jc w:val="center"/>
              <w:rPr>
                <w:rFonts w:ascii="Times New Roman" w:eastAsia="Arial Unicode MS" w:hAnsi="Times New Roman" w:cs="Times New Roman"/>
                <w:lang w:eastAsia="fr-FR"/>
              </w:rPr>
            </w:pPr>
          </w:p>
        </w:tc>
        <w:tc>
          <w:tcPr>
            <w:tcW w:w="740" w:type="pct"/>
            <w:tcBorders>
              <w:top w:val="single" w:sz="4" w:space="0" w:color="auto"/>
              <w:left w:val="single" w:sz="4" w:space="0" w:color="auto"/>
              <w:bottom w:val="double" w:sz="4" w:space="0" w:color="auto"/>
              <w:right w:val="single" w:sz="4" w:space="0" w:color="auto"/>
            </w:tcBorders>
            <w:vAlign w:val="center"/>
          </w:tcPr>
          <w:p w14:paraId="75A245CD" w14:textId="77777777" w:rsidR="00A93F6C" w:rsidRPr="00A93F6C" w:rsidRDefault="00A93F6C" w:rsidP="00A93F6C">
            <w:pPr>
              <w:spacing w:after="0" w:line="240" w:lineRule="auto"/>
              <w:jc w:val="center"/>
              <w:rPr>
                <w:rFonts w:ascii="Times New Roman" w:hAnsi="Times New Roman" w:cs="Times New Roman"/>
                <w:bCs/>
              </w:rPr>
            </w:pPr>
          </w:p>
        </w:tc>
      </w:tr>
    </w:tbl>
    <w:p w14:paraId="5487BD42" w14:textId="77777777" w:rsidR="00106997" w:rsidRDefault="00106997" w:rsidP="00106997">
      <w:pPr>
        <w:pStyle w:val="En-tte"/>
        <w:tabs>
          <w:tab w:val="clear" w:pos="4536"/>
          <w:tab w:val="clear" w:pos="9072"/>
        </w:tabs>
        <w:rPr>
          <w:rFonts w:ascii="Times New Roman" w:hAnsi="Times New Roman" w:cs="Times New Roman"/>
          <w:b/>
          <w:sz w:val="28"/>
          <w:szCs w:val="28"/>
        </w:rPr>
      </w:pPr>
    </w:p>
    <w:p w14:paraId="268FAA84" w14:textId="77777777" w:rsidR="002A5295" w:rsidRDefault="002A5295" w:rsidP="002A5295">
      <w:pPr>
        <w:pStyle w:val="En-tte"/>
        <w:tabs>
          <w:tab w:val="clear" w:pos="4536"/>
          <w:tab w:val="clear" w:pos="9072"/>
        </w:tabs>
        <w:ind w:left="360"/>
        <w:rPr>
          <w:rFonts w:ascii="Times New Roman" w:hAnsi="Times New Roman" w:cs="Times New Roman"/>
          <w:b/>
          <w:sz w:val="28"/>
          <w:szCs w:val="28"/>
        </w:rPr>
      </w:pPr>
    </w:p>
    <w:p w14:paraId="02B49916" w14:textId="77777777" w:rsidR="00106997" w:rsidRDefault="00106997" w:rsidP="002A5295">
      <w:pPr>
        <w:pStyle w:val="En-tte"/>
        <w:tabs>
          <w:tab w:val="clear" w:pos="4536"/>
          <w:tab w:val="clear" w:pos="9072"/>
        </w:tabs>
        <w:ind w:left="360"/>
        <w:rPr>
          <w:rFonts w:ascii="Times New Roman" w:hAnsi="Times New Roman" w:cs="Times New Roman"/>
          <w:b/>
          <w:sz w:val="28"/>
          <w:szCs w:val="28"/>
        </w:rPr>
      </w:pPr>
    </w:p>
    <w:p w14:paraId="6AE89882" w14:textId="77777777" w:rsidR="00106997" w:rsidRDefault="00106997" w:rsidP="002A5295">
      <w:pPr>
        <w:pStyle w:val="En-tte"/>
        <w:tabs>
          <w:tab w:val="clear" w:pos="4536"/>
          <w:tab w:val="clear" w:pos="9072"/>
        </w:tabs>
        <w:ind w:left="360"/>
        <w:rPr>
          <w:rFonts w:ascii="Times New Roman" w:hAnsi="Times New Roman" w:cs="Times New Roman"/>
          <w:b/>
          <w:sz w:val="28"/>
          <w:szCs w:val="28"/>
        </w:rPr>
      </w:pPr>
    </w:p>
    <w:p w14:paraId="56BBCEE3" w14:textId="77777777" w:rsidR="00106997" w:rsidRDefault="00106997" w:rsidP="002A5295">
      <w:pPr>
        <w:pStyle w:val="En-tte"/>
        <w:tabs>
          <w:tab w:val="clear" w:pos="4536"/>
          <w:tab w:val="clear" w:pos="9072"/>
        </w:tabs>
        <w:ind w:left="360"/>
        <w:rPr>
          <w:rFonts w:ascii="Times New Roman" w:hAnsi="Times New Roman" w:cs="Times New Roman"/>
          <w:b/>
          <w:sz w:val="28"/>
          <w:szCs w:val="28"/>
        </w:rPr>
      </w:pPr>
    </w:p>
    <w:p w14:paraId="2D39E6C6" w14:textId="77777777" w:rsidR="002A5295" w:rsidRPr="00B5405A" w:rsidRDefault="002A5295" w:rsidP="002A5295">
      <w:pPr>
        <w:pStyle w:val="En-tte"/>
        <w:tabs>
          <w:tab w:val="clear" w:pos="4536"/>
          <w:tab w:val="clear" w:pos="9072"/>
        </w:tabs>
        <w:rPr>
          <w:rFonts w:ascii="Times New Roman" w:hAnsi="Times New Roman" w:cs="Times New Roman"/>
          <w:b/>
          <w:sz w:val="28"/>
          <w:szCs w:val="28"/>
        </w:rPr>
      </w:pPr>
    </w:p>
    <w:p w14:paraId="215705D6" w14:textId="77777777" w:rsidR="002A5295" w:rsidRPr="005608D3" w:rsidRDefault="002A5295" w:rsidP="002A5295">
      <w:pPr>
        <w:pStyle w:val="En-tte"/>
        <w:tabs>
          <w:tab w:val="clear" w:pos="4536"/>
          <w:tab w:val="clear" w:pos="9072"/>
        </w:tabs>
        <w:rPr>
          <w:rFonts w:ascii="Times New Roman" w:hAnsi="Times New Roman" w:cs="Times New Roman"/>
          <w:b/>
          <w:sz w:val="24"/>
          <w:szCs w:val="24"/>
        </w:rPr>
      </w:pPr>
    </w:p>
    <w:p w14:paraId="2287964C" w14:textId="77777777" w:rsidR="002A5295" w:rsidRPr="005608D3" w:rsidRDefault="002A5295" w:rsidP="002A5295">
      <w:pPr>
        <w:jc w:val="both"/>
        <w:rPr>
          <w:rFonts w:ascii="Times New Roman" w:hAnsi="Times New Roman" w:cs="Times New Roman"/>
          <w:b/>
          <w:bCs/>
          <w:sz w:val="24"/>
          <w:szCs w:val="24"/>
        </w:rPr>
      </w:pPr>
    </w:p>
    <w:p w14:paraId="469D93E3" w14:textId="77777777" w:rsidR="002A5295" w:rsidRDefault="002A5295" w:rsidP="002A5295"/>
    <w:p w14:paraId="65C39C0D" w14:textId="77777777" w:rsidR="002A5295" w:rsidRPr="005608D3" w:rsidRDefault="002A5295" w:rsidP="00FB1915">
      <w:pPr>
        <w:rPr>
          <w:rFonts w:ascii="Times New Roman" w:hAnsi="Times New Roman" w:cs="Times New Roman"/>
          <w:sz w:val="24"/>
          <w:szCs w:val="24"/>
        </w:rPr>
      </w:pPr>
    </w:p>
    <w:p w14:paraId="06E47BAF" w14:textId="77777777" w:rsidR="00FB1915" w:rsidRPr="005608D3" w:rsidRDefault="00FB1915" w:rsidP="00FB1915">
      <w:pPr>
        <w:pStyle w:val="PrformatHTML"/>
        <w:bidi/>
        <w:spacing w:line="295" w:lineRule="atLeast"/>
        <w:jc w:val="center"/>
        <w:rPr>
          <w:rFonts w:ascii="Times New Roman" w:hAnsi="Times New Roman" w:cs="Times New Roman"/>
          <w:b/>
          <w:bCs/>
          <w:sz w:val="36"/>
          <w:szCs w:val="36"/>
          <w:rtl/>
        </w:rPr>
      </w:pPr>
    </w:p>
    <w:p w14:paraId="066991B7" w14:textId="77777777" w:rsidR="00FB1915" w:rsidRPr="005608D3" w:rsidRDefault="00FB1915" w:rsidP="00FB1915">
      <w:pPr>
        <w:pStyle w:val="PrformatHTML"/>
        <w:bidi/>
        <w:spacing w:line="295" w:lineRule="atLeast"/>
        <w:jc w:val="center"/>
        <w:rPr>
          <w:rFonts w:ascii="Times New Roman" w:hAnsi="Times New Roman" w:cs="Times New Roman"/>
          <w:b/>
          <w:bCs/>
          <w:sz w:val="36"/>
          <w:szCs w:val="36"/>
          <w:rtl/>
        </w:rPr>
      </w:pPr>
    </w:p>
    <w:p w14:paraId="1B07C23E" w14:textId="77777777" w:rsidR="00FB1915" w:rsidRPr="005608D3" w:rsidRDefault="00FB1915" w:rsidP="00FB1915">
      <w:pPr>
        <w:pStyle w:val="PrformatHTML"/>
        <w:bidi/>
        <w:spacing w:line="295" w:lineRule="atLeast"/>
        <w:jc w:val="center"/>
        <w:rPr>
          <w:rFonts w:ascii="Times New Roman" w:hAnsi="Times New Roman" w:cs="Times New Roman"/>
          <w:b/>
          <w:bCs/>
          <w:sz w:val="36"/>
          <w:szCs w:val="36"/>
          <w:rtl/>
        </w:rPr>
      </w:pPr>
    </w:p>
    <w:p w14:paraId="13B3972C" w14:textId="77777777" w:rsidR="00FB1915" w:rsidRPr="005608D3" w:rsidRDefault="00FB1915" w:rsidP="00FB1915">
      <w:pPr>
        <w:pStyle w:val="PrformatHTML"/>
        <w:bidi/>
        <w:spacing w:line="295" w:lineRule="atLeast"/>
        <w:jc w:val="center"/>
        <w:rPr>
          <w:rFonts w:ascii="Times New Roman" w:hAnsi="Times New Roman" w:cs="Times New Roman"/>
          <w:b/>
          <w:bCs/>
          <w:sz w:val="36"/>
          <w:szCs w:val="36"/>
          <w:rtl/>
        </w:rPr>
      </w:pPr>
    </w:p>
    <w:p w14:paraId="6BBB33DF" w14:textId="77777777" w:rsidR="00FB1915" w:rsidRPr="005608D3" w:rsidRDefault="00FB1915" w:rsidP="00FB1915">
      <w:pPr>
        <w:pStyle w:val="PrformatHTML"/>
        <w:bidi/>
        <w:spacing w:line="295" w:lineRule="atLeast"/>
        <w:jc w:val="center"/>
        <w:rPr>
          <w:rFonts w:ascii="Times New Roman" w:hAnsi="Times New Roman" w:cs="Times New Roman"/>
          <w:b/>
          <w:bCs/>
          <w:sz w:val="36"/>
          <w:szCs w:val="36"/>
          <w:rtl/>
        </w:rPr>
      </w:pPr>
    </w:p>
    <w:p w14:paraId="07C1D765" w14:textId="77777777" w:rsidR="00FB1915" w:rsidRPr="005608D3" w:rsidRDefault="00FB1915" w:rsidP="00FB1915">
      <w:pPr>
        <w:pStyle w:val="PrformatHTML"/>
        <w:bidi/>
        <w:spacing w:line="295" w:lineRule="atLeast"/>
        <w:jc w:val="center"/>
        <w:rPr>
          <w:rFonts w:ascii="Times New Roman" w:hAnsi="Times New Roman" w:cs="Times New Roman"/>
          <w:b/>
          <w:bCs/>
          <w:sz w:val="36"/>
          <w:szCs w:val="36"/>
          <w:rtl/>
        </w:rPr>
      </w:pPr>
    </w:p>
    <w:p w14:paraId="3270E807" w14:textId="77777777" w:rsidR="00FB1915" w:rsidRPr="005608D3" w:rsidRDefault="00FB1915" w:rsidP="00FB1915">
      <w:pPr>
        <w:pStyle w:val="PrformatHTML"/>
        <w:bidi/>
        <w:spacing w:line="295" w:lineRule="atLeast"/>
        <w:jc w:val="center"/>
        <w:rPr>
          <w:rFonts w:ascii="Times New Roman" w:hAnsi="Times New Roman" w:cs="Times New Roman"/>
          <w:b/>
          <w:bCs/>
          <w:sz w:val="36"/>
          <w:szCs w:val="36"/>
          <w:rtl/>
        </w:rPr>
      </w:pPr>
    </w:p>
    <w:p w14:paraId="30822012" w14:textId="77777777" w:rsidR="00FB1915" w:rsidRPr="005608D3" w:rsidRDefault="00FB1915" w:rsidP="00FB1915">
      <w:pPr>
        <w:pStyle w:val="PrformatHTML"/>
        <w:bidi/>
        <w:spacing w:line="295" w:lineRule="atLeast"/>
        <w:jc w:val="center"/>
        <w:rPr>
          <w:rFonts w:ascii="Times New Roman" w:hAnsi="Times New Roman" w:cs="Times New Roman"/>
          <w:b/>
          <w:bCs/>
          <w:sz w:val="36"/>
          <w:szCs w:val="36"/>
          <w:rtl/>
        </w:rPr>
      </w:pPr>
    </w:p>
    <w:p w14:paraId="0B152FFA" w14:textId="77777777" w:rsidR="00FB1915" w:rsidRPr="005608D3" w:rsidRDefault="00FB1915" w:rsidP="00FB1915">
      <w:pPr>
        <w:pStyle w:val="PrformatHTML"/>
        <w:bidi/>
        <w:spacing w:line="295" w:lineRule="atLeast"/>
        <w:jc w:val="center"/>
        <w:rPr>
          <w:rFonts w:ascii="Times New Roman" w:hAnsi="Times New Roman" w:cs="Times New Roman"/>
          <w:b/>
          <w:bCs/>
          <w:sz w:val="36"/>
          <w:szCs w:val="36"/>
          <w:rtl/>
        </w:rPr>
      </w:pPr>
    </w:p>
    <w:p w14:paraId="46DE50B4" w14:textId="77777777" w:rsidR="00FB1915" w:rsidRDefault="00FB1915" w:rsidP="00FB1915">
      <w:pPr>
        <w:pStyle w:val="PrformatHTML"/>
        <w:bidi/>
        <w:spacing w:line="295" w:lineRule="atLeast"/>
        <w:jc w:val="center"/>
        <w:rPr>
          <w:rFonts w:ascii="Times New Roman" w:hAnsi="Times New Roman" w:cs="Times New Roman"/>
          <w:b/>
          <w:bCs/>
          <w:sz w:val="36"/>
          <w:szCs w:val="36"/>
        </w:rPr>
      </w:pPr>
    </w:p>
    <w:p w14:paraId="5750D041" w14:textId="77777777" w:rsidR="00801FA4" w:rsidRDefault="00801FA4" w:rsidP="00801FA4">
      <w:pPr>
        <w:pStyle w:val="PrformatHTML"/>
        <w:bidi/>
        <w:spacing w:line="295" w:lineRule="atLeast"/>
        <w:jc w:val="center"/>
        <w:rPr>
          <w:rFonts w:ascii="Times New Roman" w:hAnsi="Times New Roman" w:cs="Times New Roman"/>
          <w:b/>
          <w:bCs/>
          <w:sz w:val="36"/>
          <w:szCs w:val="36"/>
        </w:rPr>
      </w:pPr>
    </w:p>
    <w:p w14:paraId="38441656" w14:textId="77777777" w:rsidR="00801FA4" w:rsidRDefault="00801FA4" w:rsidP="00801FA4">
      <w:pPr>
        <w:pStyle w:val="PrformatHTML"/>
        <w:bidi/>
        <w:spacing w:line="295" w:lineRule="atLeast"/>
        <w:jc w:val="center"/>
        <w:rPr>
          <w:rFonts w:ascii="Times New Roman" w:hAnsi="Times New Roman" w:cs="Times New Roman"/>
          <w:b/>
          <w:bCs/>
          <w:sz w:val="36"/>
          <w:szCs w:val="36"/>
        </w:rPr>
      </w:pPr>
    </w:p>
    <w:p w14:paraId="1D84B056" w14:textId="77777777" w:rsidR="00801FA4" w:rsidRDefault="00801FA4" w:rsidP="00801FA4">
      <w:pPr>
        <w:pStyle w:val="PrformatHTML"/>
        <w:bidi/>
        <w:spacing w:line="295" w:lineRule="atLeast"/>
        <w:jc w:val="center"/>
        <w:rPr>
          <w:rFonts w:ascii="Times New Roman" w:hAnsi="Times New Roman" w:cs="Times New Roman"/>
          <w:b/>
          <w:bCs/>
          <w:sz w:val="36"/>
          <w:szCs w:val="36"/>
        </w:rPr>
      </w:pPr>
    </w:p>
    <w:p w14:paraId="0904A2DB" w14:textId="77777777" w:rsidR="00801FA4" w:rsidRPr="00801FA4" w:rsidRDefault="00801FA4" w:rsidP="00801FA4">
      <w:pPr>
        <w:pStyle w:val="PrformatHTML"/>
        <w:bidi/>
        <w:spacing w:line="295" w:lineRule="atLeast"/>
        <w:rPr>
          <w:rFonts w:ascii="Times New Roman" w:hAnsi="Times New Roman" w:cs="Times New Roman"/>
          <w:b/>
          <w:bCs/>
          <w:sz w:val="72"/>
          <w:szCs w:val="72"/>
        </w:rPr>
      </w:pPr>
    </w:p>
    <w:p w14:paraId="59CADCC9" w14:textId="77777777" w:rsidR="00FB1915" w:rsidRPr="00801FA4" w:rsidRDefault="00FB1915" w:rsidP="00FB1915">
      <w:pPr>
        <w:pStyle w:val="PrformatHTML"/>
        <w:bidi/>
        <w:spacing w:line="295" w:lineRule="atLeast"/>
        <w:jc w:val="center"/>
        <w:rPr>
          <w:rFonts w:ascii="Times New Roman" w:hAnsi="Times New Roman" w:cs="Times New Roman"/>
          <w:b/>
          <w:bCs/>
          <w:sz w:val="72"/>
          <w:szCs w:val="72"/>
          <w:rtl/>
        </w:rPr>
      </w:pPr>
      <w:r w:rsidRPr="00801FA4">
        <w:rPr>
          <w:rFonts w:ascii="Times New Roman" w:hAnsi="Times New Roman" w:cs="Times New Roman"/>
          <w:b/>
          <w:bCs/>
          <w:sz w:val="72"/>
          <w:szCs w:val="72"/>
          <w:rtl/>
        </w:rPr>
        <w:t xml:space="preserve">بطاقة البرامج البيداغوجية السنوية </w:t>
      </w:r>
      <w:r w:rsidRPr="00801FA4">
        <w:rPr>
          <w:rFonts w:ascii="Times New Roman" w:hAnsi="Times New Roman" w:cs="Times New Roman" w:hint="cs"/>
          <w:b/>
          <w:bCs/>
          <w:sz w:val="72"/>
          <w:szCs w:val="72"/>
          <w:rtl/>
        </w:rPr>
        <w:t>َ</w:t>
      </w:r>
    </w:p>
    <w:p w14:paraId="5684EB3A" w14:textId="77777777" w:rsidR="00FB1915" w:rsidRPr="00801FA4" w:rsidRDefault="00FB1915" w:rsidP="00FB1915">
      <w:pPr>
        <w:pStyle w:val="PrformatHTML"/>
        <w:bidi/>
        <w:spacing w:line="295" w:lineRule="atLeast"/>
        <w:jc w:val="center"/>
        <w:rPr>
          <w:rFonts w:ascii="Times New Roman" w:hAnsi="Times New Roman" w:cs="Times New Roman"/>
          <w:b/>
          <w:bCs/>
          <w:sz w:val="40"/>
          <w:szCs w:val="40"/>
          <w:rtl/>
        </w:rPr>
      </w:pPr>
      <w:r w:rsidRPr="00801FA4">
        <w:rPr>
          <w:rFonts w:ascii="Times New Roman" w:hAnsi="Times New Roman" w:cs="Times New Roman"/>
          <w:b/>
          <w:bCs/>
          <w:sz w:val="40"/>
          <w:szCs w:val="40"/>
          <w:rtl/>
        </w:rPr>
        <w:t xml:space="preserve">للسنة الأولى </w:t>
      </w:r>
      <w:r w:rsidR="0057196F" w:rsidRPr="00801FA4">
        <w:rPr>
          <w:rFonts w:ascii="Times New Roman" w:hAnsi="Times New Roman" w:cs="Times New Roman" w:hint="cs"/>
          <w:b/>
          <w:bCs/>
          <w:sz w:val="40"/>
          <w:szCs w:val="40"/>
          <w:rtl/>
        </w:rPr>
        <w:t>والثانية</w:t>
      </w:r>
      <w:r w:rsidRPr="00801FA4">
        <w:rPr>
          <w:rFonts w:ascii="Times New Roman" w:hAnsi="Times New Roman" w:cs="Times New Roman"/>
          <w:b/>
          <w:bCs/>
          <w:sz w:val="40"/>
          <w:szCs w:val="40"/>
          <w:rtl/>
        </w:rPr>
        <w:t xml:space="preserve"> </w:t>
      </w:r>
      <w:r w:rsidR="0057196F" w:rsidRPr="00801FA4">
        <w:rPr>
          <w:rFonts w:ascii="Times New Roman" w:hAnsi="Times New Roman" w:cs="Times New Roman" w:hint="cs"/>
          <w:b/>
          <w:bCs/>
          <w:sz w:val="40"/>
          <w:szCs w:val="40"/>
          <w:rtl/>
        </w:rPr>
        <w:t>والثالثة</w:t>
      </w:r>
      <w:r w:rsidRPr="00801FA4">
        <w:rPr>
          <w:rFonts w:ascii="Times New Roman" w:hAnsi="Times New Roman" w:cs="Times New Roman"/>
          <w:b/>
          <w:bCs/>
          <w:sz w:val="40"/>
          <w:szCs w:val="40"/>
          <w:rtl/>
        </w:rPr>
        <w:t xml:space="preserve"> من الطور الثاني</w:t>
      </w:r>
    </w:p>
    <w:p w14:paraId="4440F29A" w14:textId="77777777" w:rsidR="00FB1915" w:rsidRPr="00801FA4" w:rsidRDefault="00FB1915" w:rsidP="00FB1915">
      <w:pPr>
        <w:spacing w:after="0" w:line="240" w:lineRule="auto"/>
        <w:rPr>
          <w:rFonts w:ascii="Times New Roman" w:hAnsi="Times New Roman" w:cs="Times New Roman"/>
          <w:b/>
          <w:bCs/>
          <w:sz w:val="72"/>
          <w:szCs w:val="72"/>
          <w:rtl/>
          <w:lang w:eastAsia="fr-FR"/>
        </w:rPr>
      </w:pPr>
      <w:r w:rsidRPr="00801FA4">
        <w:rPr>
          <w:rFonts w:ascii="Times New Roman" w:hAnsi="Times New Roman" w:cs="Times New Roman"/>
          <w:b/>
          <w:bCs/>
          <w:sz w:val="72"/>
          <w:szCs w:val="72"/>
          <w:rtl/>
        </w:rPr>
        <w:br w:type="page"/>
      </w:r>
    </w:p>
    <w:p w14:paraId="0AA7D251" w14:textId="77777777" w:rsidR="00FB1915" w:rsidRPr="005608D3" w:rsidRDefault="00FB1915" w:rsidP="00FB1915">
      <w:pPr>
        <w:pStyle w:val="PrformatHTML"/>
        <w:bidi/>
        <w:spacing w:line="295" w:lineRule="atLeast"/>
        <w:jc w:val="center"/>
        <w:rPr>
          <w:rFonts w:ascii="Times New Roman" w:hAnsi="Times New Roman" w:cs="Times New Roman"/>
          <w:b/>
          <w:bCs/>
          <w:sz w:val="40"/>
          <w:szCs w:val="40"/>
          <w:rtl/>
        </w:rPr>
      </w:pPr>
    </w:p>
    <w:p w14:paraId="633C3521" w14:textId="77777777" w:rsidR="00FB1915" w:rsidRPr="005608D3" w:rsidRDefault="00FB1915">
      <w:pPr>
        <w:pStyle w:val="PrformatHTML"/>
        <w:numPr>
          <w:ilvl w:val="0"/>
          <w:numId w:val="143"/>
        </w:numPr>
        <w:bidi/>
        <w:spacing w:line="295" w:lineRule="atLeast"/>
        <w:rPr>
          <w:rFonts w:ascii="Times New Roman" w:hAnsi="Times New Roman" w:cs="Times New Roman"/>
          <w:b/>
          <w:bCs/>
          <w:sz w:val="32"/>
          <w:szCs w:val="32"/>
        </w:rPr>
      </w:pPr>
      <w:r w:rsidRPr="005608D3">
        <w:rPr>
          <w:rFonts w:ascii="Times New Roman" w:hAnsi="Times New Roman" w:cs="Times New Roman" w:hint="cs"/>
          <w:b/>
          <w:bCs/>
          <w:sz w:val="32"/>
          <w:szCs w:val="32"/>
          <w:rtl/>
        </w:rPr>
        <w:t xml:space="preserve">السداسي الأول: </w:t>
      </w:r>
    </w:p>
    <w:tbl>
      <w:tblPr>
        <w:tblW w:w="14384"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4"/>
        <w:gridCol w:w="1134"/>
        <w:gridCol w:w="1276"/>
        <w:gridCol w:w="992"/>
        <w:gridCol w:w="1418"/>
        <w:gridCol w:w="1276"/>
        <w:gridCol w:w="1275"/>
        <w:gridCol w:w="1134"/>
        <w:gridCol w:w="142"/>
        <w:gridCol w:w="1322"/>
        <w:gridCol w:w="3101"/>
      </w:tblGrid>
      <w:tr w:rsidR="00623E7C" w:rsidRPr="005608D3" w14:paraId="20E47C1D" w14:textId="77777777" w:rsidTr="002D1C9C">
        <w:trPr>
          <w:trHeight w:val="347"/>
        </w:trPr>
        <w:tc>
          <w:tcPr>
            <w:tcW w:w="2448" w:type="dxa"/>
            <w:gridSpan w:val="2"/>
            <w:tcBorders>
              <w:top w:val="single" w:sz="4" w:space="0" w:color="000000"/>
              <w:left w:val="single" w:sz="4" w:space="0" w:color="000000"/>
              <w:bottom w:val="single" w:sz="4" w:space="0" w:color="000000"/>
              <w:right w:val="single" w:sz="4" w:space="0" w:color="000000"/>
            </w:tcBorders>
            <w:vAlign w:val="center"/>
          </w:tcPr>
          <w:p w14:paraId="17CF2CAD"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نوع التقويم</w:t>
            </w:r>
          </w:p>
        </w:tc>
        <w:tc>
          <w:tcPr>
            <w:tcW w:w="1276" w:type="dxa"/>
            <w:vMerge w:val="restart"/>
            <w:tcBorders>
              <w:top w:val="single" w:sz="4" w:space="0" w:color="000000"/>
              <w:left w:val="single" w:sz="4" w:space="0" w:color="000000"/>
              <w:right w:val="single" w:sz="4" w:space="0" w:color="000000"/>
            </w:tcBorders>
            <w:vAlign w:val="center"/>
          </w:tcPr>
          <w:p w14:paraId="01F19BBA"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الأرصدة</w:t>
            </w:r>
          </w:p>
        </w:tc>
        <w:tc>
          <w:tcPr>
            <w:tcW w:w="992" w:type="dxa"/>
            <w:vMerge w:val="restart"/>
            <w:tcBorders>
              <w:top w:val="single" w:sz="4" w:space="0" w:color="000000"/>
              <w:left w:val="single" w:sz="4" w:space="0" w:color="000000"/>
              <w:right w:val="single" w:sz="4" w:space="0" w:color="000000"/>
            </w:tcBorders>
            <w:vAlign w:val="center"/>
          </w:tcPr>
          <w:p w14:paraId="2CEFEEDC"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المعامل</w:t>
            </w:r>
          </w:p>
        </w:tc>
        <w:tc>
          <w:tcPr>
            <w:tcW w:w="1418" w:type="dxa"/>
            <w:vMerge w:val="restart"/>
            <w:tcBorders>
              <w:top w:val="single" w:sz="4" w:space="0" w:color="000000"/>
              <w:left w:val="single" w:sz="4" w:space="0" w:color="000000"/>
              <w:right w:val="single" w:sz="4" w:space="0" w:color="000000"/>
            </w:tcBorders>
            <w:vAlign w:val="center"/>
          </w:tcPr>
          <w:p w14:paraId="0BAB41EC" w14:textId="77777777" w:rsidR="00FB1915" w:rsidRPr="005608D3" w:rsidRDefault="00FB1915" w:rsidP="006C7AF7">
            <w:pPr>
              <w:spacing w:after="0" w:line="240" w:lineRule="auto"/>
              <w:jc w:val="center"/>
              <w:rPr>
                <w:rFonts w:ascii="Times New Roman" w:eastAsia="SimSun" w:hAnsi="Times New Roman" w:cs="Times New Roman"/>
                <w:bCs/>
                <w:sz w:val="24"/>
                <w:szCs w:val="24"/>
                <w:rtl/>
                <w:lang w:eastAsia="zh-CN"/>
              </w:rPr>
            </w:pPr>
            <w:r w:rsidRPr="005608D3">
              <w:rPr>
                <w:rFonts w:ascii="Times New Roman" w:eastAsia="SimSun" w:hAnsi="Times New Roman" w:cs="Times New Roman" w:hint="cs"/>
                <w:bCs/>
                <w:sz w:val="24"/>
                <w:szCs w:val="24"/>
                <w:rtl/>
                <w:lang w:eastAsia="zh-CN"/>
              </w:rPr>
              <w:t>الحجم الساعي الأسبوعي</w:t>
            </w:r>
          </w:p>
          <w:p w14:paraId="440CB69A"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لأعمال أخرى*</w:t>
            </w:r>
          </w:p>
        </w:tc>
        <w:tc>
          <w:tcPr>
            <w:tcW w:w="3685" w:type="dxa"/>
            <w:gridSpan w:val="3"/>
            <w:tcBorders>
              <w:top w:val="single" w:sz="4" w:space="0" w:color="000000"/>
              <w:left w:val="single" w:sz="4" w:space="0" w:color="000000"/>
              <w:bottom w:val="single" w:sz="4" w:space="0" w:color="000000"/>
              <w:right w:val="single" w:sz="4" w:space="0" w:color="000000"/>
            </w:tcBorders>
            <w:vAlign w:val="center"/>
          </w:tcPr>
          <w:p w14:paraId="36C610CE"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الحجم الساعي الأسبوعي</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14:paraId="677F8706"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الحجم الساعي الأسبوعي</w:t>
            </w:r>
          </w:p>
        </w:tc>
        <w:tc>
          <w:tcPr>
            <w:tcW w:w="3101" w:type="dxa"/>
            <w:vMerge w:val="restart"/>
            <w:tcBorders>
              <w:left w:val="single" w:sz="4" w:space="0" w:color="000000"/>
              <w:right w:val="single" w:sz="4" w:space="0" w:color="000000"/>
            </w:tcBorders>
            <w:vAlign w:val="center"/>
          </w:tcPr>
          <w:p w14:paraId="226BE95E"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وحدات التعليم</w:t>
            </w:r>
          </w:p>
        </w:tc>
      </w:tr>
      <w:tr w:rsidR="00623E7C" w:rsidRPr="005608D3" w14:paraId="1228F2F5" w14:textId="77777777" w:rsidTr="002D1C9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787A2A84" w14:textId="77777777" w:rsidR="00FB1915" w:rsidRPr="005608D3" w:rsidRDefault="00FB1915" w:rsidP="006C7AF7">
            <w:pPr>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اختبارات</w:t>
            </w:r>
          </w:p>
        </w:tc>
        <w:tc>
          <w:tcPr>
            <w:tcW w:w="1134" w:type="dxa"/>
            <w:tcBorders>
              <w:top w:val="single" w:sz="4" w:space="0" w:color="000000"/>
              <w:left w:val="single" w:sz="4" w:space="0" w:color="000000"/>
              <w:bottom w:val="single" w:sz="4" w:space="0" w:color="000000"/>
              <w:right w:val="single" w:sz="4" w:space="0" w:color="000000"/>
            </w:tcBorders>
            <w:vAlign w:val="center"/>
          </w:tcPr>
          <w:p w14:paraId="01BDFCD3" w14:textId="77777777" w:rsidR="00FB1915" w:rsidRPr="005608D3" w:rsidRDefault="00FB1915" w:rsidP="006C7AF7">
            <w:pPr>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فروض</w:t>
            </w:r>
          </w:p>
        </w:tc>
        <w:tc>
          <w:tcPr>
            <w:tcW w:w="1276" w:type="dxa"/>
            <w:vMerge/>
            <w:tcBorders>
              <w:left w:val="single" w:sz="4" w:space="0" w:color="000000"/>
              <w:bottom w:val="single" w:sz="4" w:space="0" w:color="000000"/>
              <w:right w:val="single" w:sz="4" w:space="0" w:color="000000"/>
            </w:tcBorders>
            <w:vAlign w:val="center"/>
          </w:tcPr>
          <w:p w14:paraId="7098C94C" w14:textId="77777777" w:rsidR="00FB1915" w:rsidRPr="005608D3" w:rsidRDefault="00FB1915" w:rsidP="006C7AF7">
            <w:pPr>
              <w:spacing w:after="0" w:line="240" w:lineRule="auto"/>
              <w:jc w:val="center"/>
              <w:rPr>
                <w:rFonts w:ascii="Times New Roman" w:eastAsia="SimSun" w:hAnsi="Times New Roman" w:cs="Times New Roman"/>
                <w:b/>
                <w:lang w:eastAsia="zh-CN"/>
              </w:rPr>
            </w:pPr>
          </w:p>
        </w:tc>
        <w:tc>
          <w:tcPr>
            <w:tcW w:w="992" w:type="dxa"/>
            <w:vMerge/>
            <w:tcBorders>
              <w:left w:val="single" w:sz="4" w:space="0" w:color="000000"/>
              <w:bottom w:val="single" w:sz="4" w:space="0" w:color="000000"/>
              <w:right w:val="single" w:sz="4" w:space="0" w:color="000000"/>
            </w:tcBorders>
            <w:vAlign w:val="center"/>
          </w:tcPr>
          <w:p w14:paraId="306F4D9E" w14:textId="77777777" w:rsidR="00FB1915" w:rsidRPr="005608D3" w:rsidRDefault="00FB1915" w:rsidP="006C7AF7">
            <w:pPr>
              <w:spacing w:after="0" w:line="240" w:lineRule="auto"/>
              <w:jc w:val="center"/>
              <w:rPr>
                <w:rFonts w:ascii="Times New Roman" w:eastAsia="SimSun" w:hAnsi="Times New Roman" w:cs="Times New Roman"/>
                <w:b/>
                <w:lang w:eastAsia="zh-CN"/>
              </w:rPr>
            </w:pPr>
          </w:p>
        </w:tc>
        <w:tc>
          <w:tcPr>
            <w:tcW w:w="1418" w:type="dxa"/>
            <w:vMerge/>
            <w:tcBorders>
              <w:left w:val="single" w:sz="4" w:space="0" w:color="000000"/>
              <w:bottom w:val="single" w:sz="4" w:space="0" w:color="000000"/>
              <w:right w:val="single" w:sz="4" w:space="0" w:color="000000"/>
            </w:tcBorders>
            <w:vAlign w:val="center"/>
          </w:tcPr>
          <w:p w14:paraId="39016B42" w14:textId="77777777" w:rsidR="00FB1915" w:rsidRPr="005608D3" w:rsidRDefault="00FB1915" w:rsidP="006C7AF7">
            <w:pPr>
              <w:spacing w:after="0" w:line="240" w:lineRule="auto"/>
              <w:jc w:val="center"/>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67C9A0C" w14:textId="77777777" w:rsidR="00FB1915" w:rsidRPr="005608D3" w:rsidRDefault="00FB1915" w:rsidP="006C7AF7">
            <w:pPr>
              <w:widowControl w:val="0"/>
              <w:pBdr>
                <w:top w:val="nil"/>
                <w:left w:val="nil"/>
                <w:bottom w:val="nil"/>
                <w:right w:val="nil"/>
                <w:between w:val="nil"/>
              </w:pBdr>
              <w:bidi/>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الأعمال تطبيقية</w:t>
            </w:r>
          </w:p>
        </w:tc>
        <w:tc>
          <w:tcPr>
            <w:tcW w:w="1275" w:type="dxa"/>
            <w:tcBorders>
              <w:top w:val="single" w:sz="4" w:space="0" w:color="000000"/>
              <w:left w:val="single" w:sz="4" w:space="0" w:color="000000"/>
              <w:bottom w:val="single" w:sz="4" w:space="0" w:color="000000"/>
              <w:right w:val="single" w:sz="4" w:space="0" w:color="000000"/>
            </w:tcBorders>
            <w:vAlign w:val="center"/>
          </w:tcPr>
          <w:p w14:paraId="752E7461" w14:textId="77777777" w:rsidR="00FB1915" w:rsidRPr="005608D3" w:rsidRDefault="00FB1915" w:rsidP="006C7AF7">
            <w:pPr>
              <w:widowControl w:val="0"/>
              <w:pBdr>
                <w:top w:val="nil"/>
                <w:left w:val="nil"/>
                <w:bottom w:val="nil"/>
                <w:right w:val="nil"/>
                <w:between w:val="nil"/>
              </w:pBdr>
              <w:bidi/>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الأعمال الموجهة</w:t>
            </w:r>
          </w:p>
        </w:tc>
        <w:tc>
          <w:tcPr>
            <w:tcW w:w="1134" w:type="dxa"/>
            <w:tcBorders>
              <w:top w:val="single" w:sz="4" w:space="0" w:color="000000"/>
              <w:left w:val="single" w:sz="4" w:space="0" w:color="000000"/>
              <w:bottom w:val="single" w:sz="4" w:space="0" w:color="000000"/>
              <w:right w:val="single" w:sz="4" w:space="0" w:color="000000"/>
            </w:tcBorders>
            <w:vAlign w:val="center"/>
          </w:tcPr>
          <w:p w14:paraId="1233AC05" w14:textId="77777777" w:rsidR="00FB1915" w:rsidRPr="005608D3" w:rsidRDefault="00FB1915" w:rsidP="006C7AF7">
            <w:pPr>
              <w:bidi/>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الدروس</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14:paraId="635AFC2E" w14:textId="77777777" w:rsidR="00FB1915" w:rsidRPr="005608D3" w:rsidRDefault="00FB1915" w:rsidP="006C7AF7">
            <w:pPr>
              <w:bidi/>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14-16 أسبوع</w:t>
            </w:r>
          </w:p>
        </w:tc>
        <w:tc>
          <w:tcPr>
            <w:tcW w:w="3101" w:type="dxa"/>
            <w:vMerge/>
            <w:tcBorders>
              <w:left w:val="single" w:sz="4" w:space="0" w:color="000000"/>
              <w:bottom w:val="single" w:sz="4" w:space="0" w:color="000000"/>
              <w:right w:val="single" w:sz="4" w:space="0" w:color="000000"/>
            </w:tcBorders>
          </w:tcPr>
          <w:p w14:paraId="34894BAD" w14:textId="77777777" w:rsidR="00FB1915" w:rsidRPr="005608D3" w:rsidRDefault="00FB1915" w:rsidP="006C7AF7">
            <w:pPr>
              <w:spacing w:after="0" w:line="240" w:lineRule="auto"/>
              <w:jc w:val="right"/>
              <w:rPr>
                <w:rFonts w:ascii="Times New Roman" w:eastAsia="SimSun" w:hAnsi="Times New Roman" w:cs="Times New Roman"/>
                <w:b/>
                <w:lang w:eastAsia="zh-CN"/>
              </w:rPr>
            </w:pPr>
          </w:p>
        </w:tc>
      </w:tr>
      <w:tr w:rsidR="00623E7C" w:rsidRPr="005608D3" w14:paraId="29067FF6" w14:textId="77777777" w:rsidTr="002D1C9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47FD62F1" w14:textId="2000EE10" w:rsidR="00FB1915" w:rsidRPr="005608D3" w:rsidRDefault="00FB1915" w:rsidP="006C7AF7">
            <w:pPr>
              <w:spacing w:after="0" w:line="240" w:lineRule="auto"/>
              <w:jc w:val="center"/>
              <w:rPr>
                <w:rFonts w:ascii="Times New Roman" w:eastAsia="SimSun" w:hAnsi="Times New Roman" w:cs="Times New Roman"/>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EC98B65" w14:textId="408FD0D1" w:rsidR="00FB1915" w:rsidRPr="005608D3" w:rsidRDefault="00FB1915" w:rsidP="006C7AF7">
            <w:pPr>
              <w:spacing w:after="0" w:line="240" w:lineRule="auto"/>
              <w:jc w:val="center"/>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4F58558" w14:textId="77777777" w:rsidR="00FB1915" w:rsidRPr="005608D3" w:rsidRDefault="00FB1915" w:rsidP="00AF36AA">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1</w:t>
            </w:r>
            <w:r w:rsidR="00AF36AA" w:rsidRPr="005608D3">
              <w:rPr>
                <w:rFonts w:ascii="Times New Roman" w:eastAsia="SimSun" w:hAnsi="Times New Roman" w:cs="Times New Roman"/>
                <w:lang w:eastAsia="zh-CN"/>
              </w:rPr>
              <w:t>7</w:t>
            </w:r>
          </w:p>
        </w:tc>
        <w:tc>
          <w:tcPr>
            <w:tcW w:w="992" w:type="dxa"/>
            <w:tcBorders>
              <w:top w:val="single" w:sz="4" w:space="0" w:color="000000"/>
              <w:left w:val="single" w:sz="4" w:space="0" w:color="000000"/>
              <w:bottom w:val="single" w:sz="4" w:space="0" w:color="000000"/>
              <w:right w:val="single" w:sz="4" w:space="0" w:color="000000"/>
            </w:tcBorders>
            <w:vAlign w:val="center"/>
          </w:tcPr>
          <w:p w14:paraId="0A097124" w14:textId="77777777" w:rsidR="00FB1915" w:rsidRPr="005608D3" w:rsidRDefault="00FB1915" w:rsidP="006C7AF7">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9</w:t>
            </w:r>
          </w:p>
        </w:tc>
        <w:tc>
          <w:tcPr>
            <w:tcW w:w="6567" w:type="dxa"/>
            <w:gridSpan w:val="6"/>
            <w:tcBorders>
              <w:top w:val="single" w:sz="4" w:space="0" w:color="000000"/>
              <w:left w:val="single" w:sz="4" w:space="0" w:color="000000"/>
              <w:bottom w:val="single" w:sz="4" w:space="0" w:color="000000"/>
              <w:right w:val="single" w:sz="4" w:space="0" w:color="000000"/>
            </w:tcBorders>
            <w:vAlign w:val="center"/>
          </w:tcPr>
          <w:p w14:paraId="27462269" w14:textId="77777777" w:rsidR="00FB1915" w:rsidRPr="005608D3" w:rsidRDefault="00FB1915" w:rsidP="006C7AF7">
            <w:pPr>
              <w:spacing w:after="0" w:line="240" w:lineRule="auto"/>
              <w:jc w:val="center"/>
              <w:rPr>
                <w:rFonts w:ascii="Times New Roman" w:eastAsia="SimSun" w:hAnsi="Times New Roman" w:cs="Times New Roman"/>
                <w:lang w:eastAsia="zh-CN"/>
              </w:rPr>
            </w:pPr>
          </w:p>
        </w:tc>
        <w:tc>
          <w:tcPr>
            <w:tcW w:w="3101" w:type="dxa"/>
            <w:tcBorders>
              <w:top w:val="single" w:sz="4" w:space="0" w:color="000000"/>
              <w:left w:val="single" w:sz="4" w:space="0" w:color="000000"/>
              <w:bottom w:val="single" w:sz="4" w:space="0" w:color="000000"/>
              <w:right w:val="single" w:sz="4" w:space="0" w:color="000000"/>
            </w:tcBorders>
          </w:tcPr>
          <w:p w14:paraId="48A2CFB0" w14:textId="77777777" w:rsidR="00FB1915" w:rsidRPr="005608D3" w:rsidRDefault="00FB1915" w:rsidP="002D1C9C">
            <w:pPr>
              <w:spacing w:after="0" w:line="240" w:lineRule="auto"/>
              <w:jc w:val="right"/>
              <w:rPr>
                <w:rFonts w:ascii="Times New Roman" w:eastAsia="SimSun" w:hAnsi="Times New Roman" w:cs="Times New Roman"/>
                <w:b/>
                <w:bCs/>
                <w:lang w:eastAsia="zh-CN"/>
              </w:rPr>
            </w:pPr>
            <w:r w:rsidRPr="005608D3">
              <w:rPr>
                <w:rFonts w:ascii="Times New Roman" w:eastAsia="SimSun" w:hAnsi="Times New Roman" w:cs="Times New Roman" w:hint="cs"/>
                <w:b/>
                <w:bCs/>
                <w:rtl/>
                <w:lang w:eastAsia="zh-CN"/>
              </w:rPr>
              <w:t>وحدات التعليم الأساسية: (</w:t>
            </w:r>
            <w:proofErr w:type="spellStart"/>
            <w:r w:rsidRPr="005608D3">
              <w:rPr>
                <w:rFonts w:ascii="Times New Roman" w:eastAsia="SimSun" w:hAnsi="Times New Roman" w:cs="Times New Roman" w:hint="cs"/>
                <w:b/>
                <w:bCs/>
                <w:rtl/>
                <w:lang w:eastAsia="zh-CN"/>
              </w:rPr>
              <w:t>و.ت.أ</w:t>
            </w:r>
            <w:proofErr w:type="spellEnd"/>
            <w:r w:rsidRPr="005608D3">
              <w:rPr>
                <w:rFonts w:ascii="Times New Roman" w:eastAsia="SimSun" w:hAnsi="Times New Roman" w:cs="Times New Roman" w:hint="cs"/>
                <w:b/>
                <w:bCs/>
                <w:rtl/>
                <w:lang w:eastAsia="zh-CN"/>
              </w:rPr>
              <w:t>)</w:t>
            </w:r>
          </w:p>
        </w:tc>
      </w:tr>
      <w:tr w:rsidR="00623E7C" w:rsidRPr="005608D3" w14:paraId="0BD9264A" w14:textId="77777777" w:rsidTr="002D1C9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7967BEDB" w14:textId="77777777" w:rsidR="00FB1915" w:rsidRPr="005608D3" w:rsidRDefault="00FB1915" w:rsidP="006C7AF7">
            <w:pPr>
              <w:spacing w:after="0" w:line="240" w:lineRule="auto"/>
              <w:jc w:val="center"/>
              <w:rPr>
                <w:rFonts w:ascii="Times New Roman" w:eastAsia="SimSun" w:hAnsi="Times New Roman" w:cs="Times New Roman"/>
                <w:rtl/>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C11C422" w14:textId="77777777" w:rsidR="00FB1915" w:rsidRPr="005608D3" w:rsidRDefault="00FB1915" w:rsidP="006C7AF7">
            <w:pPr>
              <w:spacing w:after="0" w:line="240" w:lineRule="auto"/>
              <w:jc w:val="center"/>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09E0778" w14:textId="77777777" w:rsidR="00FB1915" w:rsidRPr="005608D3" w:rsidRDefault="00FB1915" w:rsidP="006C7AF7">
            <w:pPr>
              <w:spacing w:after="0" w:line="240" w:lineRule="auto"/>
              <w:jc w:val="center"/>
              <w:rPr>
                <w:rFonts w:ascii="Times New Roman" w:eastAsia="SimSun" w:hAnsi="Times New Roman" w:cs="Times New Roman"/>
                <w:rtl/>
                <w:lang w:eastAsia="zh-C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9916C7E" w14:textId="77777777" w:rsidR="00FB1915" w:rsidRPr="005608D3" w:rsidRDefault="00FB1915" w:rsidP="006C7AF7">
            <w:pPr>
              <w:spacing w:after="0" w:line="240" w:lineRule="auto"/>
              <w:jc w:val="center"/>
              <w:rPr>
                <w:rFonts w:ascii="Times New Roman" w:eastAsia="SimSun" w:hAnsi="Times New Roman" w:cs="Times New Roman"/>
                <w:rtl/>
                <w:lang w:eastAsia="zh-CN"/>
              </w:rPr>
            </w:pPr>
          </w:p>
        </w:tc>
        <w:tc>
          <w:tcPr>
            <w:tcW w:w="6567" w:type="dxa"/>
            <w:gridSpan w:val="6"/>
            <w:tcBorders>
              <w:top w:val="single" w:sz="4" w:space="0" w:color="000000"/>
              <w:left w:val="single" w:sz="4" w:space="0" w:color="000000"/>
              <w:bottom w:val="single" w:sz="4" w:space="0" w:color="000000"/>
              <w:right w:val="single" w:sz="4" w:space="0" w:color="000000"/>
            </w:tcBorders>
            <w:vAlign w:val="center"/>
          </w:tcPr>
          <w:p w14:paraId="5AFC1F2C" w14:textId="77777777" w:rsidR="00FB1915" w:rsidRPr="005608D3" w:rsidRDefault="00FB1915" w:rsidP="006C7AF7">
            <w:pPr>
              <w:spacing w:after="0" w:line="240" w:lineRule="auto"/>
              <w:jc w:val="center"/>
              <w:rPr>
                <w:rFonts w:ascii="Times New Roman" w:eastAsia="SimSun" w:hAnsi="Times New Roman" w:cs="Times New Roman"/>
                <w:lang w:eastAsia="zh-CN"/>
              </w:rPr>
            </w:pPr>
          </w:p>
        </w:tc>
        <w:tc>
          <w:tcPr>
            <w:tcW w:w="3101" w:type="dxa"/>
            <w:tcBorders>
              <w:top w:val="single" w:sz="4" w:space="0" w:color="000000"/>
              <w:left w:val="single" w:sz="4" w:space="0" w:color="000000"/>
              <w:bottom w:val="single" w:sz="4" w:space="0" w:color="000000"/>
              <w:right w:val="single" w:sz="4" w:space="0" w:color="000000"/>
            </w:tcBorders>
          </w:tcPr>
          <w:p w14:paraId="1544CF80" w14:textId="77777777" w:rsidR="00FB1915" w:rsidRPr="005608D3" w:rsidRDefault="00FB1915" w:rsidP="002D1C9C">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w:t>
            </w:r>
            <w:proofErr w:type="spellStart"/>
            <w:r w:rsidRPr="005608D3">
              <w:rPr>
                <w:rFonts w:ascii="Times New Roman" w:eastAsia="SimSun" w:hAnsi="Times New Roman" w:cs="Times New Roman" w:hint="cs"/>
                <w:rtl/>
                <w:lang w:eastAsia="zh-CN"/>
              </w:rPr>
              <w:t>و.ت.أ</w:t>
            </w:r>
            <w:proofErr w:type="spellEnd"/>
            <w:r w:rsidRPr="005608D3">
              <w:rPr>
                <w:rFonts w:ascii="Times New Roman" w:eastAsia="SimSun" w:hAnsi="Times New Roman" w:cs="Times New Roman" w:hint="cs"/>
                <w:rtl/>
                <w:lang w:eastAsia="zh-CN"/>
              </w:rPr>
              <w:t>) 1</w:t>
            </w:r>
          </w:p>
        </w:tc>
      </w:tr>
      <w:tr w:rsidR="00C01FC3" w:rsidRPr="005608D3" w14:paraId="09EB96B3" w14:textId="77777777" w:rsidTr="002D1C9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249E8E9F" w14:textId="1A22B286"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71D223E7" w14:textId="44AC5632"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25B85353"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2B615B1D"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50F137B5"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70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50F3023B"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15A9655B"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1EA21852"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4B8BC779" w14:textId="77777777" w:rsidR="00C01FC3" w:rsidRPr="005608D3" w:rsidRDefault="00C01FC3" w:rsidP="00C01FC3">
            <w:pPr>
              <w:bidi/>
              <w:spacing w:after="0" w:line="240" w:lineRule="auto"/>
              <w:rPr>
                <w:rFonts w:ascii="Times New Roman" w:eastAsia="SimSun" w:hAnsi="Times New Roman" w:cs="Times New Roman"/>
                <w:lang w:eastAsia="zh-CN"/>
              </w:rPr>
            </w:pPr>
            <w:r w:rsidRPr="005608D3">
              <w:rPr>
                <w:rFonts w:ascii="Times New Roman" w:eastAsia="SimSun" w:hAnsi="Times New Roman" w:cs="Times New Roman" w:hint="cs"/>
                <w:rtl/>
                <w:lang w:eastAsia="zh-CN"/>
              </w:rPr>
              <w:t>45 ساعة</w:t>
            </w:r>
          </w:p>
        </w:tc>
        <w:tc>
          <w:tcPr>
            <w:tcW w:w="3101" w:type="dxa"/>
            <w:tcBorders>
              <w:top w:val="single" w:sz="4" w:space="0" w:color="000000"/>
              <w:left w:val="single" w:sz="4" w:space="0" w:color="000000"/>
              <w:bottom w:val="single" w:sz="4" w:space="0" w:color="000000"/>
              <w:right w:val="single" w:sz="4" w:space="0" w:color="000000"/>
            </w:tcBorders>
          </w:tcPr>
          <w:p w14:paraId="4C7043F3" w14:textId="77777777" w:rsidR="00C01FC3" w:rsidRPr="005608D3" w:rsidRDefault="00C01FC3" w:rsidP="002D1C9C">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البيولوجيا </w:t>
            </w:r>
            <w:proofErr w:type="gramStart"/>
            <w:r w:rsidRPr="005608D3">
              <w:rPr>
                <w:rFonts w:ascii="Times New Roman" w:eastAsia="SimSun" w:hAnsi="Times New Roman" w:cs="Times New Roman" w:hint="cs"/>
                <w:rtl/>
                <w:lang w:eastAsia="zh-CN"/>
              </w:rPr>
              <w:t>الجزئية  "</w:t>
            </w:r>
            <w:proofErr w:type="gramEnd"/>
            <w:r w:rsidRPr="005608D3">
              <w:rPr>
                <w:rFonts w:ascii="Times New Roman" w:eastAsia="SimSun" w:hAnsi="Times New Roman" w:cs="Times New Roman" w:hint="cs"/>
                <w:rtl/>
                <w:lang w:eastAsia="zh-CN"/>
              </w:rPr>
              <w:t>01 "</w:t>
            </w:r>
          </w:p>
        </w:tc>
      </w:tr>
      <w:tr w:rsidR="00C01FC3" w:rsidRPr="005608D3" w14:paraId="476552E9" w14:textId="77777777" w:rsidTr="002D1C9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2E010734" w14:textId="0A532351"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787E15E0" w14:textId="3D24DC6F"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181A373A"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40C5617F"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6F3A0C2B"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20F1AEF5"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72D19EAE"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6EC16375"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0C116F3A"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45 ساعة</w:t>
            </w:r>
          </w:p>
        </w:tc>
        <w:tc>
          <w:tcPr>
            <w:tcW w:w="3101" w:type="dxa"/>
            <w:tcBorders>
              <w:top w:val="single" w:sz="4" w:space="0" w:color="000000"/>
              <w:left w:val="single" w:sz="4" w:space="0" w:color="000000"/>
              <w:bottom w:val="single" w:sz="4" w:space="0" w:color="000000"/>
              <w:right w:val="single" w:sz="4" w:space="0" w:color="000000"/>
            </w:tcBorders>
          </w:tcPr>
          <w:p w14:paraId="13E4B0F5" w14:textId="77777777" w:rsidR="00C01FC3" w:rsidRPr="005608D3" w:rsidRDefault="00C01FC3" w:rsidP="002D1C9C">
            <w:pPr>
              <w:spacing w:after="0" w:line="240" w:lineRule="auto"/>
              <w:jc w:val="right"/>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bidi="ar-DZ"/>
              </w:rPr>
              <w:t>هندسة علم الأحياء الدقيقة</w:t>
            </w:r>
          </w:p>
        </w:tc>
      </w:tr>
      <w:tr w:rsidR="00C01FC3" w:rsidRPr="005608D3" w14:paraId="42C1D399" w14:textId="77777777" w:rsidTr="002D1C9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152A9F6C"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F329F7E"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41D7385"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8E5B1D9"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EE4A77A"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4F9BE65"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2C0A290C"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1CD56AAF"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426A6D54"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3101" w:type="dxa"/>
            <w:tcBorders>
              <w:top w:val="single" w:sz="4" w:space="0" w:color="000000"/>
              <w:left w:val="single" w:sz="4" w:space="0" w:color="000000"/>
              <w:bottom w:val="single" w:sz="4" w:space="0" w:color="000000"/>
              <w:right w:val="single" w:sz="4" w:space="0" w:color="000000"/>
            </w:tcBorders>
          </w:tcPr>
          <w:p w14:paraId="07F0FA5F" w14:textId="77777777" w:rsidR="00C01FC3" w:rsidRPr="005608D3" w:rsidRDefault="00C01FC3" w:rsidP="002D1C9C">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w:t>
            </w:r>
            <w:proofErr w:type="spellStart"/>
            <w:r w:rsidRPr="005608D3">
              <w:rPr>
                <w:rFonts w:ascii="Times New Roman" w:eastAsia="SimSun" w:hAnsi="Times New Roman" w:cs="Times New Roman" w:hint="cs"/>
                <w:rtl/>
                <w:lang w:eastAsia="zh-CN"/>
              </w:rPr>
              <w:t>و.ت.أ</w:t>
            </w:r>
            <w:proofErr w:type="spellEnd"/>
            <w:r w:rsidRPr="005608D3">
              <w:rPr>
                <w:rFonts w:ascii="Times New Roman" w:eastAsia="SimSun" w:hAnsi="Times New Roman" w:cs="Times New Roman" w:hint="cs"/>
                <w:rtl/>
                <w:lang w:eastAsia="zh-CN"/>
              </w:rPr>
              <w:t>) 2</w:t>
            </w:r>
          </w:p>
        </w:tc>
      </w:tr>
      <w:tr w:rsidR="00C01FC3" w:rsidRPr="005608D3" w14:paraId="4E9467B9" w14:textId="77777777" w:rsidTr="002D1C9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20DF5A31" w14:textId="37C84BD9"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3393D9D3" w14:textId="56CD45F1"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4A184D31"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21562CF7"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0207C33F"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7ED9EE3F"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0995E718"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56CF4607"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68BE713A" w14:textId="77777777" w:rsidR="00C01FC3" w:rsidRPr="005608D3" w:rsidRDefault="00C01FC3" w:rsidP="00C01FC3">
            <w:pPr>
              <w:bidi/>
              <w:spacing w:after="0" w:line="240" w:lineRule="auto"/>
              <w:rPr>
                <w:rFonts w:ascii="Times New Roman" w:eastAsia="SimSun" w:hAnsi="Times New Roman" w:cs="Times New Roman"/>
                <w:lang w:eastAsia="zh-CN"/>
              </w:rPr>
            </w:pPr>
            <w:r w:rsidRPr="005608D3">
              <w:rPr>
                <w:rFonts w:ascii="Times New Roman" w:eastAsia="SimSun" w:hAnsi="Times New Roman" w:cs="Times New Roman" w:hint="cs"/>
                <w:rtl/>
                <w:lang w:eastAsia="zh-CN"/>
              </w:rPr>
              <w:t>45 ساعة</w:t>
            </w:r>
          </w:p>
        </w:tc>
        <w:tc>
          <w:tcPr>
            <w:tcW w:w="3101" w:type="dxa"/>
            <w:tcBorders>
              <w:top w:val="single" w:sz="4" w:space="0" w:color="000000"/>
              <w:left w:val="single" w:sz="4" w:space="0" w:color="000000"/>
              <w:bottom w:val="single" w:sz="4" w:space="0" w:color="000000"/>
              <w:right w:val="single" w:sz="4" w:space="0" w:color="000000"/>
            </w:tcBorders>
          </w:tcPr>
          <w:p w14:paraId="6D0AB37B" w14:textId="77777777" w:rsidR="00C01FC3" w:rsidRPr="005608D3" w:rsidRDefault="00C01FC3" w:rsidP="002D1C9C">
            <w:pPr>
              <w:spacing w:after="0" w:line="240" w:lineRule="auto"/>
              <w:jc w:val="right"/>
              <w:rPr>
                <w:rFonts w:ascii="Times New Roman" w:eastAsia="SimSun" w:hAnsi="Times New Roman" w:cs="Times New Roman"/>
                <w:b/>
                <w:rtl/>
                <w:lang w:eastAsia="zh-CN" w:bidi="ar-DZ"/>
              </w:rPr>
            </w:pPr>
            <w:r w:rsidRPr="005608D3">
              <w:rPr>
                <w:rFonts w:ascii="Times New Roman" w:eastAsia="SimSun" w:hAnsi="Times New Roman" w:cs="Times New Roman" w:hint="cs"/>
                <w:b/>
                <w:rtl/>
                <w:lang w:eastAsia="zh-CN" w:bidi="ar-DZ"/>
              </w:rPr>
              <w:t xml:space="preserve">التقنيات ووسائل </w:t>
            </w:r>
            <w:r w:rsidRPr="005608D3">
              <w:rPr>
                <w:rFonts w:ascii="Times New Roman" w:eastAsia="SimSun" w:hAnsi="Times New Roman" w:cs="Times New Roman" w:hint="cs"/>
                <w:rtl/>
                <w:lang w:eastAsia="zh-CN"/>
              </w:rPr>
              <w:t xml:space="preserve">البيولوجيا الجزئية </w:t>
            </w:r>
          </w:p>
        </w:tc>
      </w:tr>
      <w:tr w:rsidR="00C01FC3" w:rsidRPr="005608D3" w14:paraId="27DC4820" w14:textId="77777777" w:rsidTr="002D1C9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2E5C0FBB" w14:textId="2EC0777C"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1CD44583" w14:textId="3270E2F8"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167B7E7F"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1AB081B1"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006C1595"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4D84A409"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7495BBDE"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2F552DB5"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71C74E8B"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45 ساعة</w:t>
            </w:r>
          </w:p>
        </w:tc>
        <w:tc>
          <w:tcPr>
            <w:tcW w:w="3101" w:type="dxa"/>
            <w:tcBorders>
              <w:top w:val="single" w:sz="4" w:space="0" w:color="000000"/>
              <w:left w:val="single" w:sz="4" w:space="0" w:color="000000"/>
              <w:bottom w:val="single" w:sz="4" w:space="0" w:color="000000"/>
              <w:right w:val="single" w:sz="4" w:space="0" w:color="000000"/>
            </w:tcBorders>
          </w:tcPr>
          <w:p w14:paraId="061D29E1" w14:textId="77777777" w:rsidR="00C01FC3" w:rsidRPr="005608D3" w:rsidRDefault="00C01FC3" w:rsidP="002D1C9C">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علم الإنزيمات الأساسية</w:t>
            </w:r>
          </w:p>
        </w:tc>
      </w:tr>
      <w:tr w:rsidR="00C01FC3" w:rsidRPr="005608D3" w14:paraId="4B6D0E1B" w14:textId="77777777" w:rsidTr="002D1C9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48C7AD9F"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F5C76DE"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948EEC7"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9</w:t>
            </w:r>
          </w:p>
        </w:tc>
        <w:tc>
          <w:tcPr>
            <w:tcW w:w="992" w:type="dxa"/>
            <w:tcBorders>
              <w:top w:val="single" w:sz="4" w:space="0" w:color="000000"/>
              <w:left w:val="single" w:sz="4" w:space="0" w:color="000000"/>
              <w:bottom w:val="single" w:sz="4" w:space="0" w:color="000000"/>
              <w:right w:val="single" w:sz="4" w:space="0" w:color="000000"/>
            </w:tcBorders>
            <w:vAlign w:val="center"/>
          </w:tcPr>
          <w:p w14:paraId="4DFD10C0"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00786208"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5557CF0"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5BA6C739"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2835B85A"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2FEE2060"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3101" w:type="dxa"/>
            <w:tcBorders>
              <w:top w:val="single" w:sz="4" w:space="0" w:color="000000"/>
              <w:left w:val="single" w:sz="4" w:space="0" w:color="000000"/>
              <w:bottom w:val="single" w:sz="4" w:space="0" w:color="000000"/>
              <w:right w:val="single" w:sz="4" w:space="0" w:color="000000"/>
            </w:tcBorders>
          </w:tcPr>
          <w:p w14:paraId="5D5CC7E2" w14:textId="77777777" w:rsidR="00C01FC3" w:rsidRPr="005608D3" w:rsidRDefault="00C01FC3" w:rsidP="002D1C9C">
            <w:pPr>
              <w:spacing w:after="0" w:line="240" w:lineRule="auto"/>
              <w:jc w:val="right"/>
              <w:rPr>
                <w:rFonts w:ascii="Times New Roman" w:eastAsia="SimSun" w:hAnsi="Times New Roman" w:cs="Times New Roman"/>
                <w:b/>
                <w:bCs/>
                <w:lang w:eastAsia="zh-CN"/>
              </w:rPr>
            </w:pPr>
            <w:r w:rsidRPr="005608D3">
              <w:rPr>
                <w:rFonts w:ascii="Times New Roman" w:eastAsia="SimSun" w:hAnsi="Times New Roman" w:cs="Times New Roman" w:hint="cs"/>
                <w:b/>
                <w:bCs/>
                <w:rtl/>
                <w:lang w:eastAsia="zh-CN"/>
              </w:rPr>
              <w:t>وحدات التعليم المنهجية: (</w:t>
            </w:r>
            <w:proofErr w:type="spellStart"/>
            <w:r w:rsidRPr="005608D3">
              <w:rPr>
                <w:rFonts w:ascii="Times New Roman" w:eastAsia="SimSun" w:hAnsi="Times New Roman" w:cs="Times New Roman" w:hint="cs"/>
                <w:b/>
                <w:bCs/>
                <w:rtl/>
                <w:lang w:eastAsia="zh-CN"/>
              </w:rPr>
              <w:t>و.ت.م</w:t>
            </w:r>
            <w:proofErr w:type="spellEnd"/>
            <w:r w:rsidRPr="005608D3">
              <w:rPr>
                <w:rFonts w:ascii="Times New Roman" w:eastAsia="SimSun" w:hAnsi="Times New Roman" w:cs="Times New Roman" w:hint="cs"/>
                <w:b/>
                <w:bCs/>
                <w:rtl/>
                <w:lang w:eastAsia="zh-CN"/>
              </w:rPr>
              <w:t>)</w:t>
            </w:r>
          </w:p>
        </w:tc>
      </w:tr>
      <w:tr w:rsidR="00C01FC3" w:rsidRPr="005608D3" w14:paraId="4BCCA775" w14:textId="77777777" w:rsidTr="002D1C9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31C2F5F4"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F626ACF"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DA84086"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AC0066E"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3C39B2E"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224F8CB"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F696FB7"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3AEFB5DE"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1920DF31"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3101" w:type="dxa"/>
            <w:tcBorders>
              <w:top w:val="single" w:sz="4" w:space="0" w:color="000000"/>
              <w:left w:val="single" w:sz="4" w:space="0" w:color="000000"/>
              <w:bottom w:val="single" w:sz="4" w:space="0" w:color="000000"/>
              <w:right w:val="single" w:sz="4" w:space="0" w:color="000000"/>
            </w:tcBorders>
          </w:tcPr>
          <w:p w14:paraId="1D1F109A" w14:textId="77777777" w:rsidR="00C01FC3" w:rsidRPr="005608D3" w:rsidRDefault="00C01FC3" w:rsidP="002D1C9C">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  (</w:t>
            </w:r>
            <w:proofErr w:type="spellStart"/>
            <w:r w:rsidRPr="005608D3">
              <w:rPr>
                <w:rFonts w:ascii="Times New Roman" w:eastAsia="SimSun" w:hAnsi="Times New Roman" w:cs="Times New Roman" w:hint="cs"/>
                <w:rtl/>
                <w:lang w:eastAsia="zh-CN"/>
              </w:rPr>
              <w:t>و.ت.م</w:t>
            </w:r>
            <w:proofErr w:type="spellEnd"/>
            <w:r w:rsidRPr="005608D3">
              <w:rPr>
                <w:rFonts w:ascii="Times New Roman" w:eastAsia="SimSun" w:hAnsi="Times New Roman" w:cs="Times New Roman" w:hint="cs"/>
                <w:rtl/>
                <w:lang w:eastAsia="zh-CN"/>
              </w:rPr>
              <w:t>) 1</w:t>
            </w:r>
          </w:p>
        </w:tc>
      </w:tr>
      <w:tr w:rsidR="00C01FC3" w:rsidRPr="005608D3" w14:paraId="41017E27" w14:textId="77777777" w:rsidTr="002D1C9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0541003C" w14:textId="2D763E53" w:rsidR="00C01FC3" w:rsidRPr="005608D3" w:rsidRDefault="00C01FC3" w:rsidP="00C01FC3">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40%</w:t>
            </w:r>
          </w:p>
        </w:tc>
        <w:tc>
          <w:tcPr>
            <w:tcW w:w="1134" w:type="dxa"/>
            <w:tcBorders>
              <w:top w:val="single" w:sz="4" w:space="0" w:color="000000"/>
              <w:left w:val="single" w:sz="4" w:space="0" w:color="000000"/>
              <w:bottom w:val="single" w:sz="4" w:space="0" w:color="000000"/>
              <w:right w:val="single" w:sz="4" w:space="0" w:color="000000"/>
            </w:tcBorders>
            <w:vAlign w:val="center"/>
          </w:tcPr>
          <w:p w14:paraId="29B2B146" w14:textId="4235D0B0" w:rsidR="00C01FC3" w:rsidRPr="005608D3" w:rsidRDefault="00C01FC3" w:rsidP="00C01FC3">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60%</w:t>
            </w:r>
          </w:p>
        </w:tc>
        <w:tc>
          <w:tcPr>
            <w:tcW w:w="1276" w:type="dxa"/>
            <w:tcBorders>
              <w:top w:val="single" w:sz="4" w:space="0" w:color="000000"/>
              <w:left w:val="single" w:sz="4" w:space="0" w:color="000000"/>
              <w:bottom w:val="single" w:sz="4" w:space="0" w:color="000000"/>
              <w:right w:val="single" w:sz="4" w:space="0" w:color="000000"/>
            </w:tcBorders>
            <w:vAlign w:val="center"/>
          </w:tcPr>
          <w:p w14:paraId="47479C1A"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213C6AD6"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25DB61F8"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60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6C4A32D8"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4 ساعات</w:t>
            </w:r>
          </w:p>
        </w:tc>
        <w:tc>
          <w:tcPr>
            <w:tcW w:w="1275" w:type="dxa"/>
            <w:tcBorders>
              <w:top w:val="single" w:sz="4" w:space="0" w:color="000000"/>
              <w:left w:val="single" w:sz="4" w:space="0" w:color="000000"/>
              <w:bottom w:val="single" w:sz="4" w:space="0" w:color="000000"/>
              <w:right w:val="single" w:sz="4" w:space="0" w:color="000000"/>
            </w:tcBorders>
            <w:vAlign w:val="center"/>
          </w:tcPr>
          <w:p w14:paraId="758D7ACE"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4FAD383B"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322" w:type="dxa"/>
            <w:tcBorders>
              <w:top w:val="single" w:sz="4" w:space="0" w:color="000000"/>
              <w:left w:val="single" w:sz="4" w:space="0" w:color="000000"/>
              <w:bottom w:val="single" w:sz="4" w:space="0" w:color="000000"/>
              <w:right w:val="single" w:sz="4" w:space="0" w:color="000000"/>
            </w:tcBorders>
            <w:vAlign w:val="center"/>
          </w:tcPr>
          <w:p w14:paraId="435311F7"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60 ساعة</w:t>
            </w:r>
          </w:p>
        </w:tc>
        <w:tc>
          <w:tcPr>
            <w:tcW w:w="3101" w:type="dxa"/>
            <w:tcBorders>
              <w:top w:val="single" w:sz="4" w:space="0" w:color="000000"/>
              <w:left w:val="single" w:sz="4" w:space="0" w:color="000000"/>
              <w:bottom w:val="single" w:sz="4" w:space="0" w:color="000000"/>
              <w:right w:val="single" w:sz="4" w:space="0" w:color="000000"/>
            </w:tcBorders>
          </w:tcPr>
          <w:p w14:paraId="64E50519" w14:textId="77777777" w:rsidR="00C01FC3" w:rsidRPr="005608D3" w:rsidRDefault="00C01FC3" w:rsidP="002D1C9C">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 xml:space="preserve">ورشة </w:t>
            </w:r>
            <w:r w:rsidRPr="005608D3">
              <w:rPr>
                <w:rFonts w:ascii="Times New Roman" w:eastAsia="SimSun" w:hAnsi="Times New Roman" w:cs="Times New Roman" w:hint="cs"/>
                <w:rtl/>
                <w:lang w:eastAsia="zh-CN"/>
              </w:rPr>
              <w:t xml:space="preserve">البيولوجيا </w:t>
            </w:r>
            <w:proofErr w:type="gramStart"/>
            <w:r w:rsidRPr="005608D3">
              <w:rPr>
                <w:rFonts w:ascii="Times New Roman" w:eastAsia="SimSun" w:hAnsi="Times New Roman" w:cs="Times New Roman" w:hint="cs"/>
                <w:rtl/>
                <w:lang w:eastAsia="zh-CN"/>
              </w:rPr>
              <w:t>الجزئية  "</w:t>
            </w:r>
            <w:proofErr w:type="gramEnd"/>
            <w:r w:rsidRPr="005608D3">
              <w:rPr>
                <w:rFonts w:ascii="Times New Roman" w:eastAsia="SimSun" w:hAnsi="Times New Roman" w:cs="Times New Roman" w:hint="cs"/>
                <w:rtl/>
                <w:lang w:eastAsia="zh-CN"/>
              </w:rPr>
              <w:t xml:space="preserve">01 ": طرق البيولوجيا الجزئية </w:t>
            </w:r>
          </w:p>
        </w:tc>
      </w:tr>
      <w:tr w:rsidR="00C01FC3" w:rsidRPr="005608D3" w14:paraId="21110FEC" w14:textId="77777777" w:rsidTr="002D1C9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7151717C" w14:textId="77777777" w:rsidR="00C01FC3" w:rsidRPr="005608D3" w:rsidRDefault="00C01FC3" w:rsidP="00C01FC3">
            <w:pPr>
              <w:spacing w:after="0" w:line="240" w:lineRule="auto"/>
              <w:jc w:val="center"/>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C7BA1A6" w14:textId="77777777" w:rsidR="00C01FC3" w:rsidRPr="005608D3" w:rsidRDefault="00C01FC3" w:rsidP="00C01FC3">
            <w:pPr>
              <w:spacing w:after="0" w:line="240" w:lineRule="auto"/>
              <w:jc w:val="center"/>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DF54409"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53FC1DF"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9FD4F1E"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5D11A34"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11E6EA60"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62BA222A"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19BD956E"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3101" w:type="dxa"/>
            <w:tcBorders>
              <w:top w:val="single" w:sz="4" w:space="0" w:color="000000"/>
              <w:left w:val="single" w:sz="4" w:space="0" w:color="000000"/>
              <w:bottom w:val="single" w:sz="4" w:space="0" w:color="000000"/>
              <w:right w:val="single" w:sz="4" w:space="0" w:color="000000"/>
            </w:tcBorders>
          </w:tcPr>
          <w:p w14:paraId="191A4D38" w14:textId="77777777" w:rsidR="00C01FC3" w:rsidRPr="005608D3" w:rsidRDefault="00C01FC3" w:rsidP="002D1C9C">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w:t>
            </w:r>
            <w:proofErr w:type="spellStart"/>
            <w:r w:rsidRPr="005608D3">
              <w:rPr>
                <w:rFonts w:ascii="Times New Roman" w:eastAsia="SimSun" w:hAnsi="Times New Roman" w:cs="Times New Roman" w:hint="cs"/>
                <w:rtl/>
                <w:lang w:eastAsia="zh-CN"/>
              </w:rPr>
              <w:t>و.ت.م</w:t>
            </w:r>
            <w:proofErr w:type="spellEnd"/>
            <w:r w:rsidRPr="005608D3">
              <w:rPr>
                <w:rFonts w:ascii="Times New Roman" w:eastAsia="SimSun" w:hAnsi="Times New Roman" w:cs="Times New Roman" w:hint="cs"/>
                <w:rtl/>
                <w:lang w:eastAsia="zh-CN"/>
              </w:rPr>
              <w:t>) 2</w:t>
            </w:r>
          </w:p>
        </w:tc>
      </w:tr>
      <w:tr w:rsidR="00C01FC3" w:rsidRPr="005608D3" w14:paraId="7DC5E7E4" w14:textId="77777777" w:rsidTr="002D1C9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269C9B84" w14:textId="3773FAA9"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6106D511" w14:textId="501E6B2B"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5E28DD44"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60BD6FB7"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5E739C8A"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14494AE7"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3 ساعات</w:t>
            </w:r>
          </w:p>
        </w:tc>
        <w:tc>
          <w:tcPr>
            <w:tcW w:w="1275" w:type="dxa"/>
            <w:tcBorders>
              <w:top w:val="single" w:sz="4" w:space="0" w:color="000000"/>
              <w:left w:val="single" w:sz="4" w:space="0" w:color="000000"/>
              <w:bottom w:val="single" w:sz="4" w:space="0" w:color="000000"/>
              <w:right w:val="single" w:sz="4" w:space="0" w:color="000000"/>
            </w:tcBorders>
            <w:vAlign w:val="center"/>
          </w:tcPr>
          <w:p w14:paraId="5ACB418E"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429EC2EC"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322" w:type="dxa"/>
            <w:tcBorders>
              <w:top w:val="single" w:sz="4" w:space="0" w:color="000000"/>
              <w:left w:val="single" w:sz="4" w:space="0" w:color="000000"/>
              <w:bottom w:val="single" w:sz="4" w:space="0" w:color="000000"/>
              <w:right w:val="single" w:sz="4" w:space="0" w:color="000000"/>
            </w:tcBorders>
            <w:vAlign w:val="center"/>
          </w:tcPr>
          <w:p w14:paraId="5FA8A582"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45 ساعة</w:t>
            </w:r>
          </w:p>
        </w:tc>
        <w:tc>
          <w:tcPr>
            <w:tcW w:w="3101" w:type="dxa"/>
            <w:tcBorders>
              <w:top w:val="single" w:sz="4" w:space="0" w:color="000000"/>
              <w:left w:val="single" w:sz="4" w:space="0" w:color="000000"/>
              <w:bottom w:val="single" w:sz="4" w:space="0" w:color="000000"/>
              <w:right w:val="single" w:sz="4" w:space="0" w:color="000000"/>
            </w:tcBorders>
          </w:tcPr>
          <w:p w14:paraId="63E25AE5" w14:textId="77777777" w:rsidR="00C01FC3" w:rsidRPr="005608D3" w:rsidRDefault="00C01FC3" w:rsidP="002D1C9C">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b/>
                <w:rtl/>
                <w:lang w:eastAsia="zh-CN" w:bidi="ar-DZ"/>
              </w:rPr>
              <w:t>ورشة هندسة علم الأحياء الدقيقة</w:t>
            </w:r>
          </w:p>
        </w:tc>
      </w:tr>
      <w:tr w:rsidR="00C01FC3" w:rsidRPr="005608D3" w14:paraId="1B95F8FD" w14:textId="77777777" w:rsidTr="002D1C9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2C5E1AD4" w14:textId="77777777" w:rsidR="00C01FC3" w:rsidRPr="005608D3" w:rsidRDefault="00C01FC3" w:rsidP="00C01FC3">
            <w:pPr>
              <w:spacing w:after="0" w:line="240" w:lineRule="auto"/>
              <w:jc w:val="center"/>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137FA61" w14:textId="77777777" w:rsidR="00C01FC3" w:rsidRPr="005608D3" w:rsidRDefault="00C01FC3" w:rsidP="00C01FC3">
            <w:pPr>
              <w:spacing w:after="0" w:line="240" w:lineRule="auto"/>
              <w:jc w:val="center"/>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B8D1A07" w14:textId="77777777" w:rsidR="00C01FC3" w:rsidRPr="005608D3" w:rsidRDefault="00C01FC3" w:rsidP="00C01FC3">
            <w:pPr>
              <w:spacing w:after="0" w:line="240" w:lineRule="auto"/>
              <w:jc w:val="center"/>
              <w:rPr>
                <w:rFonts w:ascii="Times New Roman" w:eastAsia="SimSun" w:hAnsi="Times New Roman" w:cs="Times New Roman"/>
                <w:bCs/>
                <w:rtl/>
                <w:lang w:eastAsia="zh-CN"/>
              </w:rPr>
            </w:pPr>
            <w:r w:rsidRPr="005608D3">
              <w:rPr>
                <w:rFonts w:ascii="Times New Roman" w:eastAsia="SimSun" w:hAnsi="Times New Roman" w:cs="Times New Roman"/>
                <w:bCs/>
                <w:lang w:eastAsia="zh-CN"/>
              </w:rPr>
              <w:t>3</w:t>
            </w:r>
          </w:p>
        </w:tc>
        <w:tc>
          <w:tcPr>
            <w:tcW w:w="992" w:type="dxa"/>
            <w:tcBorders>
              <w:top w:val="single" w:sz="4" w:space="0" w:color="000000"/>
              <w:left w:val="single" w:sz="4" w:space="0" w:color="000000"/>
              <w:bottom w:val="single" w:sz="4" w:space="0" w:color="000000"/>
              <w:right w:val="single" w:sz="4" w:space="0" w:color="000000"/>
            </w:tcBorders>
            <w:vAlign w:val="center"/>
          </w:tcPr>
          <w:p w14:paraId="7F2C609F" w14:textId="77777777" w:rsidR="00C01FC3" w:rsidRPr="005608D3" w:rsidRDefault="00C01FC3" w:rsidP="00C01FC3">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6483AB0C" w14:textId="77777777" w:rsidR="00C01FC3" w:rsidRPr="005608D3" w:rsidRDefault="00C01FC3" w:rsidP="00C01FC3">
            <w:pPr>
              <w:spacing w:after="0" w:line="240" w:lineRule="auto"/>
              <w:jc w:val="right"/>
              <w:rPr>
                <w:rFonts w:ascii="Times New Roman" w:eastAsia="SimSun" w:hAnsi="Times New Roman" w:cs="Times New Roman"/>
                <w:rtl/>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A45CBCB" w14:textId="77777777" w:rsidR="00C01FC3" w:rsidRPr="005608D3" w:rsidRDefault="00C01FC3" w:rsidP="00C01FC3">
            <w:pPr>
              <w:spacing w:after="0" w:line="240" w:lineRule="auto"/>
              <w:jc w:val="right"/>
              <w:rPr>
                <w:rFonts w:ascii="Times New Roman" w:eastAsia="SimSun" w:hAnsi="Times New Roman" w:cs="Times New Roman"/>
                <w:b/>
                <w:rtl/>
                <w:lang w:eastAsia="zh-C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52A7FBD1"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11746F4C"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3ADE7F71"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3101" w:type="dxa"/>
            <w:tcBorders>
              <w:top w:val="single" w:sz="4" w:space="0" w:color="000000"/>
              <w:left w:val="single" w:sz="4" w:space="0" w:color="000000"/>
              <w:bottom w:val="single" w:sz="4" w:space="0" w:color="000000"/>
              <w:right w:val="single" w:sz="4" w:space="0" w:color="000000"/>
            </w:tcBorders>
          </w:tcPr>
          <w:p w14:paraId="04CBDACF" w14:textId="77777777" w:rsidR="00C01FC3" w:rsidRPr="005608D3" w:rsidRDefault="00C01FC3" w:rsidP="002D1C9C">
            <w:pPr>
              <w:spacing w:after="0" w:line="240" w:lineRule="auto"/>
              <w:jc w:val="right"/>
              <w:rPr>
                <w:rFonts w:ascii="Times New Roman" w:eastAsia="SimSun" w:hAnsi="Times New Roman" w:cs="Times New Roman"/>
                <w:b/>
                <w:rtl/>
                <w:lang w:eastAsia="zh-CN" w:bidi="ar-DZ"/>
              </w:rPr>
            </w:pPr>
            <w:r w:rsidRPr="005608D3">
              <w:rPr>
                <w:rFonts w:ascii="Times New Roman" w:eastAsia="SimSun" w:hAnsi="Times New Roman" w:cs="Times New Roman" w:hint="cs"/>
                <w:b/>
                <w:bCs/>
                <w:rtl/>
                <w:lang w:eastAsia="zh-CN"/>
              </w:rPr>
              <w:t>وحدات التعليم الاستكشافية</w:t>
            </w:r>
          </w:p>
        </w:tc>
      </w:tr>
      <w:tr w:rsidR="00C01FC3" w:rsidRPr="005608D3" w14:paraId="74E54CC4" w14:textId="77777777" w:rsidTr="002D1C9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637DC7D1" w14:textId="5DA19C40"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6B6788D2" w14:textId="021D89BA"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7DF8CFB4" w14:textId="77777777" w:rsidR="00C01FC3" w:rsidRPr="005608D3" w:rsidRDefault="00C01FC3" w:rsidP="00C01FC3">
            <w:pPr>
              <w:spacing w:after="0" w:line="240" w:lineRule="auto"/>
              <w:jc w:val="center"/>
              <w:rPr>
                <w:rFonts w:ascii="Times New Roman" w:eastAsia="SimSun" w:hAnsi="Times New Roman" w:cs="Times New Roman"/>
                <w:bCs/>
                <w:rtl/>
                <w:lang w:eastAsia="zh-CN"/>
              </w:rPr>
            </w:pPr>
            <w:r w:rsidRPr="005608D3">
              <w:rPr>
                <w:rFonts w:ascii="Times New Roman" w:eastAsia="SimSun" w:hAnsi="Times New Roman" w:cs="Times New Roman"/>
                <w:bCs/>
                <w:lang w:eastAsia="zh-CN"/>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4D45307D" w14:textId="77777777" w:rsidR="00C01FC3" w:rsidRPr="005608D3" w:rsidRDefault="00C01FC3" w:rsidP="00C01FC3">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72620E3D" w14:textId="77777777" w:rsidR="00C01FC3" w:rsidRPr="005608D3" w:rsidRDefault="00C01FC3" w:rsidP="00C01FC3">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25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36C92A6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5E6C8F2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05BCADED"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32692003"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45 ساعة</w:t>
            </w:r>
          </w:p>
        </w:tc>
        <w:tc>
          <w:tcPr>
            <w:tcW w:w="3101" w:type="dxa"/>
            <w:tcBorders>
              <w:top w:val="single" w:sz="4" w:space="0" w:color="000000"/>
              <w:left w:val="single" w:sz="4" w:space="0" w:color="000000"/>
              <w:bottom w:val="single" w:sz="4" w:space="0" w:color="000000"/>
              <w:right w:val="single" w:sz="4" w:space="0" w:color="000000"/>
            </w:tcBorders>
          </w:tcPr>
          <w:p w14:paraId="05FDCE70" w14:textId="22AEB541" w:rsidR="00C01FC3" w:rsidRPr="005608D3" w:rsidRDefault="002C7DAC" w:rsidP="00C01FC3">
            <w:pPr>
              <w:spacing w:after="0" w:line="240" w:lineRule="auto"/>
              <w:jc w:val="right"/>
              <w:rPr>
                <w:rFonts w:ascii="Times New Roman" w:eastAsia="SimSun" w:hAnsi="Times New Roman" w:cs="Times New Roman"/>
                <w:bCs/>
                <w:lang w:eastAsia="zh-CN" w:bidi="ar-DZ"/>
              </w:rPr>
            </w:pPr>
            <w:proofErr w:type="spellStart"/>
            <w:proofErr w:type="gramStart"/>
            <w:r w:rsidRPr="002C7DAC">
              <w:rPr>
                <w:rFonts w:ascii="Times New Roman" w:eastAsia="SimSun" w:hAnsi="Times New Roman" w:cs="Times New Roman"/>
                <w:bCs/>
                <w:lang w:eastAsia="zh-CN" w:bidi="ar-DZ"/>
              </w:rPr>
              <w:t>كيمياء</w:t>
            </w:r>
            <w:proofErr w:type="spellEnd"/>
            <w:proofErr w:type="gramEnd"/>
            <w:r w:rsidRPr="002C7DAC">
              <w:rPr>
                <w:rFonts w:ascii="Times New Roman" w:eastAsia="SimSun" w:hAnsi="Times New Roman" w:cs="Times New Roman"/>
                <w:bCs/>
                <w:lang w:eastAsia="zh-CN" w:bidi="ar-DZ"/>
              </w:rPr>
              <w:t xml:space="preserve"> </w:t>
            </w:r>
            <w:proofErr w:type="spellStart"/>
            <w:r w:rsidRPr="002C7DAC">
              <w:rPr>
                <w:rFonts w:ascii="Times New Roman" w:eastAsia="SimSun" w:hAnsi="Times New Roman" w:cs="Times New Roman"/>
                <w:bCs/>
                <w:lang w:eastAsia="zh-CN" w:bidi="ar-DZ"/>
              </w:rPr>
              <w:t>حيوية</w:t>
            </w:r>
            <w:proofErr w:type="spellEnd"/>
            <w:r w:rsidRPr="002C7DAC">
              <w:rPr>
                <w:rFonts w:ascii="Times New Roman" w:eastAsia="SimSun" w:hAnsi="Times New Roman" w:cs="Times New Roman"/>
                <w:bCs/>
                <w:lang w:eastAsia="zh-CN" w:bidi="ar-DZ"/>
              </w:rPr>
              <w:t xml:space="preserve"> </w:t>
            </w:r>
            <w:proofErr w:type="spellStart"/>
            <w:r w:rsidRPr="002C7DAC">
              <w:rPr>
                <w:rFonts w:ascii="Times New Roman" w:eastAsia="SimSun" w:hAnsi="Times New Roman" w:cs="Times New Roman"/>
                <w:bCs/>
                <w:lang w:eastAsia="zh-CN" w:bidi="ar-DZ"/>
              </w:rPr>
              <w:t>للمنتجات</w:t>
            </w:r>
            <w:proofErr w:type="spellEnd"/>
            <w:r w:rsidRPr="002C7DAC">
              <w:rPr>
                <w:rFonts w:ascii="Times New Roman" w:eastAsia="SimSun" w:hAnsi="Times New Roman" w:cs="Times New Roman"/>
                <w:bCs/>
                <w:lang w:eastAsia="zh-CN" w:bidi="ar-DZ"/>
              </w:rPr>
              <w:t xml:space="preserve"> </w:t>
            </w:r>
            <w:proofErr w:type="spellStart"/>
            <w:r w:rsidRPr="002C7DAC">
              <w:rPr>
                <w:rFonts w:ascii="Times New Roman" w:eastAsia="SimSun" w:hAnsi="Times New Roman" w:cs="Times New Roman"/>
                <w:bCs/>
                <w:lang w:eastAsia="zh-CN" w:bidi="ar-DZ"/>
              </w:rPr>
              <w:t>الثانوية</w:t>
            </w:r>
            <w:proofErr w:type="spellEnd"/>
            <w:r w:rsidRPr="002C7DAC">
              <w:rPr>
                <w:rFonts w:ascii="Times New Roman" w:eastAsia="SimSun" w:hAnsi="Times New Roman" w:cs="Times New Roman"/>
                <w:bCs/>
                <w:lang w:eastAsia="zh-CN" w:bidi="ar-DZ"/>
              </w:rPr>
              <w:t xml:space="preserve"> </w:t>
            </w:r>
            <w:proofErr w:type="spellStart"/>
            <w:r w:rsidRPr="002C7DAC">
              <w:rPr>
                <w:rFonts w:ascii="Times New Roman" w:eastAsia="SimSun" w:hAnsi="Times New Roman" w:cs="Times New Roman"/>
                <w:bCs/>
                <w:lang w:eastAsia="zh-CN" w:bidi="ar-DZ"/>
              </w:rPr>
              <w:t>الأيضية</w:t>
            </w:r>
            <w:proofErr w:type="spellEnd"/>
          </w:p>
        </w:tc>
      </w:tr>
      <w:tr w:rsidR="00C01FC3" w:rsidRPr="005608D3" w14:paraId="3E46C06D" w14:textId="77777777" w:rsidTr="002D1C9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1BBEF03E" w14:textId="4F0ECCFA"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071349E0" w14:textId="29AC685E"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0A05D791" w14:textId="77777777" w:rsidR="00C01FC3" w:rsidRPr="005608D3" w:rsidRDefault="00C01FC3" w:rsidP="00C01FC3">
            <w:pPr>
              <w:spacing w:after="0" w:line="240" w:lineRule="auto"/>
              <w:jc w:val="center"/>
              <w:rPr>
                <w:rFonts w:ascii="Times New Roman" w:eastAsia="SimSun" w:hAnsi="Times New Roman" w:cs="Times New Roman"/>
                <w:bCs/>
                <w:rtl/>
                <w:lang w:eastAsia="zh-CN"/>
              </w:rPr>
            </w:pPr>
            <w:r w:rsidRPr="005608D3">
              <w:rPr>
                <w:rFonts w:ascii="Times New Roman" w:eastAsia="SimSun" w:hAnsi="Times New Roman" w:cs="Times New Roman"/>
                <w:bCs/>
                <w:lang w:eastAsia="zh-CN"/>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1D2B8A34" w14:textId="77777777" w:rsidR="00C01FC3" w:rsidRPr="005608D3" w:rsidRDefault="00C01FC3" w:rsidP="00C01FC3">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2A61AD08" w14:textId="77777777" w:rsidR="00C01FC3" w:rsidRPr="005608D3" w:rsidRDefault="00C01FC3" w:rsidP="00C01FC3">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15 ساعات</w:t>
            </w:r>
          </w:p>
        </w:tc>
        <w:tc>
          <w:tcPr>
            <w:tcW w:w="1276" w:type="dxa"/>
            <w:tcBorders>
              <w:top w:val="single" w:sz="4" w:space="0" w:color="000000"/>
              <w:left w:val="single" w:sz="4" w:space="0" w:color="000000"/>
              <w:bottom w:val="single" w:sz="4" w:space="0" w:color="000000"/>
              <w:right w:val="single" w:sz="4" w:space="0" w:color="000000"/>
            </w:tcBorders>
            <w:vAlign w:val="center"/>
          </w:tcPr>
          <w:p w14:paraId="0037D1F8"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787EC433"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3239BFB5"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6C7C4942"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22 </w:t>
            </w: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3101" w:type="dxa"/>
            <w:tcBorders>
              <w:top w:val="single" w:sz="4" w:space="0" w:color="000000"/>
              <w:left w:val="single" w:sz="4" w:space="0" w:color="000000"/>
              <w:bottom w:val="single" w:sz="4" w:space="0" w:color="000000"/>
              <w:right w:val="single" w:sz="4" w:space="0" w:color="000000"/>
            </w:tcBorders>
          </w:tcPr>
          <w:p w14:paraId="77136641" w14:textId="77777777" w:rsidR="00C01FC3" w:rsidRPr="005608D3" w:rsidRDefault="00C01FC3" w:rsidP="00C01FC3">
            <w:pPr>
              <w:spacing w:after="0" w:line="240" w:lineRule="auto"/>
              <w:jc w:val="right"/>
              <w:rPr>
                <w:rFonts w:ascii="Times New Roman" w:eastAsia="SimSun" w:hAnsi="Times New Roman" w:cs="Times New Roman"/>
                <w:bCs/>
                <w:rtl/>
                <w:lang w:eastAsia="zh-CN" w:bidi="ar-DZ"/>
              </w:rPr>
            </w:pPr>
            <w:proofErr w:type="spellStart"/>
            <w:proofErr w:type="gramStart"/>
            <w:r w:rsidRPr="005608D3">
              <w:rPr>
                <w:rFonts w:ascii="Times New Roman" w:eastAsia="SimSun" w:hAnsi="Times New Roman" w:cs="Times New Roman"/>
                <w:bCs/>
                <w:lang w:eastAsia="zh-CN" w:bidi="ar-DZ"/>
              </w:rPr>
              <w:t>استراتيجيات</w:t>
            </w:r>
            <w:proofErr w:type="spellEnd"/>
            <w:proofErr w:type="gramEnd"/>
            <w:r w:rsidRPr="005608D3">
              <w:rPr>
                <w:rFonts w:ascii="Times New Roman" w:eastAsia="SimSun" w:hAnsi="Times New Roman" w:cs="Times New Roman"/>
                <w:bCs/>
                <w:lang w:eastAsia="zh-CN" w:bidi="ar-DZ"/>
              </w:rPr>
              <w:t xml:space="preserve"> </w:t>
            </w:r>
            <w:proofErr w:type="spellStart"/>
            <w:r w:rsidRPr="005608D3">
              <w:rPr>
                <w:rFonts w:ascii="Times New Roman" w:eastAsia="SimSun" w:hAnsi="Times New Roman" w:cs="Times New Roman"/>
                <w:bCs/>
                <w:lang w:eastAsia="zh-CN" w:bidi="ar-DZ"/>
              </w:rPr>
              <w:t>البحث</w:t>
            </w:r>
            <w:proofErr w:type="spellEnd"/>
            <w:r w:rsidRPr="005608D3">
              <w:rPr>
                <w:rFonts w:ascii="Times New Roman" w:eastAsia="SimSun" w:hAnsi="Times New Roman" w:cs="Times New Roman"/>
                <w:bCs/>
                <w:lang w:eastAsia="zh-CN" w:bidi="ar-DZ"/>
              </w:rPr>
              <w:t xml:space="preserve"> </w:t>
            </w:r>
            <w:proofErr w:type="spellStart"/>
            <w:r w:rsidRPr="005608D3">
              <w:rPr>
                <w:rFonts w:ascii="Times New Roman" w:eastAsia="SimSun" w:hAnsi="Times New Roman" w:cs="Times New Roman"/>
                <w:bCs/>
                <w:lang w:eastAsia="zh-CN" w:bidi="ar-DZ"/>
              </w:rPr>
              <w:t>والتواصل</w:t>
            </w:r>
            <w:proofErr w:type="spellEnd"/>
            <w:r w:rsidRPr="005608D3">
              <w:rPr>
                <w:rFonts w:ascii="Times New Roman" w:eastAsia="SimSun" w:hAnsi="Times New Roman" w:cs="Times New Roman"/>
                <w:bCs/>
                <w:lang w:eastAsia="zh-CN" w:bidi="ar-DZ"/>
              </w:rPr>
              <w:t xml:space="preserve"> </w:t>
            </w:r>
            <w:proofErr w:type="spellStart"/>
            <w:r w:rsidRPr="005608D3">
              <w:rPr>
                <w:rFonts w:ascii="Times New Roman" w:eastAsia="SimSun" w:hAnsi="Times New Roman" w:cs="Times New Roman"/>
                <w:bCs/>
                <w:lang w:eastAsia="zh-CN" w:bidi="ar-DZ"/>
              </w:rPr>
              <w:t>العلمي</w:t>
            </w:r>
            <w:proofErr w:type="spellEnd"/>
          </w:p>
        </w:tc>
      </w:tr>
      <w:tr w:rsidR="00C01FC3" w:rsidRPr="005608D3" w14:paraId="47F3129F" w14:textId="77777777" w:rsidTr="002D1C9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3B50F655" w14:textId="77777777" w:rsidR="00C01FC3" w:rsidRPr="005608D3" w:rsidRDefault="00C01FC3" w:rsidP="00C01FC3">
            <w:pPr>
              <w:spacing w:after="0" w:line="240" w:lineRule="auto"/>
              <w:jc w:val="center"/>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C06E177" w14:textId="77777777" w:rsidR="00C01FC3" w:rsidRPr="005608D3" w:rsidRDefault="00C01FC3" w:rsidP="00C01FC3">
            <w:pPr>
              <w:spacing w:after="0" w:line="240" w:lineRule="auto"/>
              <w:jc w:val="center"/>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F0449C1" w14:textId="77777777" w:rsidR="00C01FC3" w:rsidRPr="005608D3" w:rsidRDefault="00C01FC3" w:rsidP="00C01FC3">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028E3B72" w14:textId="77777777" w:rsidR="00C01FC3" w:rsidRPr="005608D3" w:rsidRDefault="00C01FC3" w:rsidP="00C01FC3">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258B3F16" w14:textId="77777777" w:rsidR="00C01FC3" w:rsidRPr="005608D3" w:rsidRDefault="00C01FC3" w:rsidP="00C01FC3">
            <w:pPr>
              <w:spacing w:after="0" w:line="240" w:lineRule="auto"/>
              <w:jc w:val="right"/>
              <w:rPr>
                <w:rFonts w:ascii="Times New Roman" w:eastAsia="SimSun" w:hAnsi="Times New Roman" w:cs="Times New Roman"/>
                <w:rtl/>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9FFEB16" w14:textId="77777777" w:rsidR="00C01FC3" w:rsidRPr="005608D3" w:rsidRDefault="00C01FC3" w:rsidP="00C01FC3">
            <w:pPr>
              <w:spacing w:after="0" w:line="240" w:lineRule="auto"/>
              <w:jc w:val="right"/>
              <w:rPr>
                <w:rFonts w:ascii="Times New Roman" w:eastAsia="SimSun" w:hAnsi="Times New Roman" w:cs="Times New Roman"/>
                <w:b/>
                <w:rtl/>
                <w:lang w:eastAsia="zh-C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19EA8F66"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568BFED1"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53BB6BB2"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3101" w:type="dxa"/>
            <w:tcBorders>
              <w:top w:val="single" w:sz="4" w:space="0" w:color="000000"/>
              <w:left w:val="single" w:sz="4" w:space="0" w:color="000000"/>
              <w:bottom w:val="single" w:sz="4" w:space="0" w:color="000000"/>
              <w:right w:val="single" w:sz="4" w:space="0" w:color="000000"/>
            </w:tcBorders>
          </w:tcPr>
          <w:p w14:paraId="581F6859" w14:textId="77777777" w:rsidR="00C01FC3" w:rsidRPr="005608D3" w:rsidRDefault="00C01FC3" w:rsidP="00C01FC3">
            <w:pPr>
              <w:spacing w:after="0" w:line="240" w:lineRule="auto"/>
              <w:jc w:val="right"/>
              <w:rPr>
                <w:rFonts w:ascii="Times New Roman" w:eastAsia="SimSun" w:hAnsi="Times New Roman" w:cs="Times New Roman"/>
                <w:bCs/>
                <w:rtl/>
                <w:lang w:eastAsia="zh-CN" w:bidi="ar-DZ"/>
              </w:rPr>
            </w:pPr>
            <w:r w:rsidRPr="005608D3">
              <w:rPr>
                <w:rFonts w:ascii="Times New Roman" w:eastAsia="SimSun" w:hAnsi="Times New Roman" w:cs="Times New Roman" w:hint="cs"/>
                <w:bCs/>
                <w:rtl/>
                <w:lang w:eastAsia="zh-CN" w:bidi="ar-DZ"/>
              </w:rPr>
              <w:t xml:space="preserve">وحـــدات أفــقــيــة </w:t>
            </w:r>
          </w:p>
        </w:tc>
      </w:tr>
      <w:tr w:rsidR="00C01FC3" w:rsidRPr="005608D3" w14:paraId="2B04D99D" w14:textId="77777777" w:rsidTr="002D1C9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531E3401" w14:textId="41716FDB"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48BDE6D3" w14:textId="34F2D6E6"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384D0C09" w14:textId="77777777" w:rsidR="00C01FC3" w:rsidRPr="005608D3" w:rsidRDefault="00C01FC3" w:rsidP="00C01FC3">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7ED397DF" w14:textId="77777777" w:rsidR="00C01FC3" w:rsidRPr="005608D3" w:rsidRDefault="00C01FC3" w:rsidP="00C01FC3">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167647B7" w14:textId="77777777" w:rsidR="00C01FC3" w:rsidRPr="005608D3" w:rsidRDefault="00C01FC3" w:rsidP="00C01FC3">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05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52A9FB24"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5E146EB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50E9409F"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1F60E62F"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22 </w:t>
            </w: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3101" w:type="dxa"/>
            <w:tcBorders>
              <w:top w:val="single" w:sz="4" w:space="0" w:color="000000"/>
              <w:left w:val="single" w:sz="4" w:space="0" w:color="000000"/>
              <w:bottom w:val="single" w:sz="4" w:space="0" w:color="000000"/>
              <w:right w:val="single" w:sz="4" w:space="0" w:color="000000"/>
            </w:tcBorders>
          </w:tcPr>
          <w:p w14:paraId="636B6B6B" w14:textId="77777777" w:rsidR="00C01FC3" w:rsidRPr="005608D3" w:rsidRDefault="00C01FC3" w:rsidP="00C01FC3">
            <w:pPr>
              <w:spacing w:after="0" w:line="240" w:lineRule="auto"/>
              <w:jc w:val="right"/>
              <w:rPr>
                <w:rFonts w:ascii="Times New Roman" w:eastAsia="SimSun" w:hAnsi="Times New Roman" w:cs="Times New Roman"/>
                <w:b/>
                <w:lang w:eastAsia="zh-CN" w:bidi="ar-DZ"/>
              </w:rPr>
            </w:pPr>
            <w:r w:rsidRPr="005608D3">
              <w:rPr>
                <w:rFonts w:ascii="Times New Roman" w:eastAsia="SimSun" w:hAnsi="Times New Roman" w:cs="Times New Roman"/>
                <w:b/>
                <w:rtl/>
                <w:lang w:eastAsia="zh-CN" w:bidi="ar-DZ"/>
              </w:rPr>
              <w:t>اللغة الإنجليزية لطالب البيولوجيا –مدخل</w:t>
            </w:r>
          </w:p>
        </w:tc>
      </w:tr>
      <w:tr w:rsidR="00C01FC3" w:rsidRPr="005608D3" w14:paraId="321408DD" w14:textId="77777777" w:rsidTr="002D1C9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741D2B88" w14:textId="77777777" w:rsidR="00C01FC3" w:rsidRPr="005608D3" w:rsidRDefault="00C01FC3" w:rsidP="00C01FC3">
            <w:pPr>
              <w:spacing w:after="0" w:line="240" w:lineRule="auto"/>
              <w:jc w:val="center"/>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E1BF5E5" w14:textId="77777777" w:rsidR="00C01FC3" w:rsidRPr="005608D3" w:rsidRDefault="00C01FC3" w:rsidP="00C01FC3">
            <w:pPr>
              <w:spacing w:after="0" w:line="240" w:lineRule="auto"/>
              <w:jc w:val="center"/>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1B524D7" w14:textId="77777777" w:rsidR="00C01FC3" w:rsidRPr="005608D3" w:rsidRDefault="00C01FC3" w:rsidP="00C01FC3">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30</w:t>
            </w:r>
          </w:p>
        </w:tc>
        <w:tc>
          <w:tcPr>
            <w:tcW w:w="992" w:type="dxa"/>
            <w:tcBorders>
              <w:top w:val="single" w:sz="4" w:space="0" w:color="000000"/>
              <w:left w:val="single" w:sz="4" w:space="0" w:color="000000"/>
              <w:bottom w:val="single" w:sz="4" w:space="0" w:color="000000"/>
              <w:right w:val="single" w:sz="4" w:space="0" w:color="000000"/>
            </w:tcBorders>
            <w:vAlign w:val="center"/>
          </w:tcPr>
          <w:p w14:paraId="0D530CFF" w14:textId="77777777" w:rsidR="00C01FC3" w:rsidRPr="005608D3" w:rsidRDefault="00C01FC3" w:rsidP="00C01FC3">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17</w:t>
            </w:r>
          </w:p>
        </w:tc>
        <w:tc>
          <w:tcPr>
            <w:tcW w:w="1418" w:type="dxa"/>
            <w:tcBorders>
              <w:top w:val="single" w:sz="4" w:space="0" w:color="000000"/>
              <w:left w:val="single" w:sz="4" w:space="0" w:color="000000"/>
              <w:bottom w:val="single" w:sz="4" w:space="0" w:color="000000"/>
              <w:right w:val="single" w:sz="4" w:space="0" w:color="000000"/>
            </w:tcBorders>
            <w:vAlign w:val="center"/>
          </w:tcPr>
          <w:p w14:paraId="462651A7" w14:textId="77777777" w:rsidR="00C01FC3" w:rsidRPr="005608D3" w:rsidRDefault="00C01FC3" w:rsidP="00C01FC3">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375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4717444A" w14:textId="77777777" w:rsidR="00C01FC3" w:rsidRPr="005608D3" w:rsidRDefault="00C01FC3" w:rsidP="00C01FC3">
            <w:pPr>
              <w:spacing w:after="0" w:line="240" w:lineRule="auto"/>
              <w:jc w:val="right"/>
              <w:rPr>
                <w:rFonts w:ascii="Times New Roman" w:eastAsia="SimSun" w:hAnsi="Times New Roman" w:cs="Times New Roman"/>
                <w:b/>
                <w:rtl/>
                <w:lang w:eastAsia="zh-CN"/>
              </w:rPr>
            </w:pPr>
            <w:r w:rsidRPr="005608D3">
              <w:rPr>
                <w:rFonts w:ascii="Times New Roman" w:eastAsia="SimSun" w:hAnsi="Times New Roman" w:cs="Times New Roman" w:hint="cs"/>
                <w:rtl/>
                <w:lang w:eastAsia="zh-CN"/>
              </w:rPr>
              <w:t xml:space="preserve">105 </w:t>
            </w: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و30 د</w:t>
            </w:r>
          </w:p>
        </w:tc>
        <w:tc>
          <w:tcPr>
            <w:tcW w:w="1275" w:type="dxa"/>
            <w:tcBorders>
              <w:top w:val="single" w:sz="4" w:space="0" w:color="000000"/>
              <w:left w:val="single" w:sz="4" w:space="0" w:color="000000"/>
              <w:bottom w:val="single" w:sz="4" w:space="0" w:color="000000"/>
              <w:right w:val="single" w:sz="4" w:space="0" w:color="000000"/>
            </w:tcBorders>
            <w:vAlign w:val="center"/>
          </w:tcPr>
          <w:p w14:paraId="62A3B5CE"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112 </w:t>
            </w: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و30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3D828165" w14:textId="77777777" w:rsidR="00C01FC3" w:rsidRPr="005608D3" w:rsidRDefault="00C01FC3" w:rsidP="00C01FC3">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 xml:space="preserve">157 </w:t>
            </w: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و30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52AAC633" w14:textId="77777777" w:rsidR="00C01FC3" w:rsidRPr="005608D3" w:rsidRDefault="00C01FC3" w:rsidP="00C01FC3">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375 ساعة</w:t>
            </w:r>
          </w:p>
        </w:tc>
        <w:tc>
          <w:tcPr>
            <w:tcW w:w="3101" w:type="dxa"/>
            <w:tcBorders>
              <w:top w:val="single" w:sz="4" w:space="0" w:color="000000"/>
              <w:left w:val="single" w:sz="4" w:space="0" w:color="000000"/>
              <w:bottom w:val="single" w:sz="4" w:space="0" w:color="000000"/>
              <w:right w:val="single" w:sz="4" w:space="0" w:color="000000"/>
            </w:tcBorders>
          </w:tcPr>
          <w:p w14:paraId="7C826971" w14:textId="77777777" w:rsidR="00C01FC3" w:rsidRPr="005608D3" w:rsidRDefault="00C01FC3" w:rsidP="00C01FC3">
            <w:pPr>
              <w:spacing w:after="0" w:line="240" w:lineRule="auto"/>
              <w:jc w:val="right"/>
              <w:rPr>
                <w:rFonts w:ascii="Times New Roman" w:eastAsia="SimSun" w:hAnsi="Times New Roman" w:cs="Times New Roman"/>
                <w:b/>
                <w:rtl/>
                <w:lang w:eastAsia="zh-CN" w:bidi="ar-DZ"/>
              </w:rPr>
            </w:pPr>
            <w:r w:rsidRPr="005608D3">
              <w:rPr>
                <w:rFonts w:ascii="Times New Roman" w:eastAsia="SimSun" w:hAnsi="Times New Roman" w:cs="Times New Roman" w:hint="cs"/>
                <w:b/>
                <w:rtl/>
                <w:lang w:eastAsia="zh-CN" w:bidi="ar-DZ"/>
              </w:rPr>
              <w:t>المجموع الساعي للسداسي الأول</w:t>
            </w:r>
          </w:p>
        </w:tc>
      </w:tr>
    </w:tbl>
    <w:p w14:paraId="59E685EC" w14:textId="77777777" w:rsidR="00C87005" w:rsidRDefault="00C87005" w:rsidP="00C87005">
      <w:pPr>
        <w:pStyle w:val="PrformatHTML"/>
        <w:bidi/>
        <w:spacing w:line="360" w:lineRule="auto"/>
        <w:ind w:left="360"/>
        <w:rPr>
          <w:rFonts w:ascii="Times New Roman" w:hAnsi="Times New Roman" w:cs="Times New Roman"/>
          <w:b/>
          <w:bCs/>
          <w:sz w:val="32"/>
          <w:szCs w:val="32"/>
        </w:rPr>
      </w:pPr>
    </w:p>
    <w:p w14:paraId="623F7166" w14:textId="48B81ABC" w:rsidR="00FB1915" w:rsidRPr="005608D3" w:rsidRDefault="00FB1915">
      <w:pPr>
        <w:pStyle w:val="PrformatHTML"/>
        <w:numPr>
          <w:ilvl w:val="0"/>
          <w:numId w:val="143"/>
        </w:numPr>
        <w:bidi/>
        <w:spacing w:line="360" w:lineRule="auto"/>
        <w:ind w:left="714" w:hanging="357"/>
        <w:rPr>
          <w:rFonts w:ascii="Times New Roman" w:hAnsi="Times New Roman" w:cs="Times New Roman"/>
          <w:b/>
          <w:bCs/>
          <w:sz w:val="32"/>
          <w:szCs w:val="32"/>
        </w:rPr>
      </w:pPr>
      <w:r w:rsidRPr="005608D3">
        <w:rPr>
          <w:rFonts w:ascii="Times New Roman" w:hAnsi="Times New Roman" w:cs="Times New Roman" w:hint="cs"/>
          <w:b/>
          <w:bCs/>
          <w:sz w:val="32"/>
          <w:szCs w:val="32"/>
          <w:rtl/>
        </w:rPr>
        <w:lastRenderedPageBreak/>
        <w:t xml:space="preserve">السداسي الثاني: </w:t>
      </w:r>
    </w:p>
    <w:tbl>
      <w:tblPr>
        <w:tblW w:w="1446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134"/>
        <w:gridCol w:w="1389"/>
        <w:gridCol w:w="29"/>
        <w:gridCol w:w="850"/>
        <w:gridCol w:w="1418"/>
        <w:gridCol w:w="1417"/>
        <w:gridCol w:w="1276"/>
        <w:gridCol w:w="1105"/>
        <w:gridCol w:w="142"/>
        <w:gridCol w:w="29"/>
        <w:gridCol w:w="1276"/>
        <w:gridCol w:w="17"/>
        <w:gridCol w:w="3061"/>
        <w:gridCol w:w="41"/>
      </w:tblGrid>
      <w:tr w:rsidR="00623E7C" w:rsidRPr="005608D3" w14:paraId="3FDBD76F" w14:textId="77777777" w:rsidTr="00FC4003">
        <w:trPr>
          <w:trHeight w:val="347"/>
        </w:trPr>
        <w:tc>
          <w:tcPr>
            <w:tcW w:w="2410" w:type="dxa"/>
            <w:gridSpan w:val="2"/>
            <w:tcBorders>
              <w:top w:val="single" w:sz="4" w:space="0" w:color="000000"/>
              <w:left w:val="single" w:sz="4" w:space="0" w:color="000000"/>
              <w:bottom w:val="single" w:sz="4" w:space="0" w:color="000000"/>
              <w:right w:val="single" w:sz="4" w:space="0" w:color="000000"/>
            </w:tcBorders>
            <w:vAlign w:val="center"/>
          </w:tcPr>
          <w:p w14:paraId="36EE33F1"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نوع التقويم</w:t>
            </w:r>
          </w:p>
        </w:tc>
        <w:tc>
          <w:tcPr>
            <w:tcW w:w="1389" w:type="dxa"/>
            <w:vMerge w:val="restart"/>
            <w:tcBorders>
              <w:top w:val="single" w:sz="4" w:space="0" w:color="000000"/>
              <w:left w:val="single" w:sz="4" w:space="0" w:color="000000"/>
              <w:right w:val="single" w:sz="4" w:space="0" w:color="000000"/>
            </w:tcBorders>
            <w:vAlign w:val="center"/>
          </w:tcPr>
          <w:p w14:paraId="6B4B6EE1"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الأرصدة</w:t>
            </w:r>
          </w:p>
        </w:tc>
        <w:tc>
          <w:tcPr>
            <w:tcW w:w="879" w:type="dxa"/>
            <w:gridSpan w:val="2"/>
            <w:vMerge w:val="restart"/>
            <w:tcBorders>
              <w:top w:val="single" w:sz="4" w:space="0" w:color="000000"/>
              <w:left w:val="single" w:sz="4" w:space="0" w:color="000000"/>
              <w:right w:val="single" w:sz="4" w:space="0" w:color="000000"/>
            </w:tcBorders>
            <w:vAlign w:val="center"/>
          </w:tcPr>
          <w:p w14:paraId="47E98EC5"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المعامل</w:t>
            </w:r>
          </w:p>
        </w:tc>
        <w:tc>
          <w:tcPr>
            <w:tcW w:w="1418" w:type="dxa"/>
            <w:vMerge w:val="restart"/>
            <w:tcBorders>
              <w:top w:val="single" w:sz="4" w:space="0" w:color="000000"/>
              <w:left w:val="single" w:sz="4" w:space="0" w:color="000000"/>
              <w:right w:val="single" w:sz="4" w:space="0" w:color="000000"/>
            </w:tcBorders>
            <w:vAlign w:val="center"/>
          </w:tcPr>
          <w:p w14:paraId="6616FE18" w14:textId="77777777" w:rsidR="00FB1915" w:rsidRPr="005608D3" w:rsidRDefault="00FB1915" w:rsidP="006C7AF7">
            <w:pPr>
              <w:spacing w:after="0" w:line="240" w:lineRule="auto"/>
              <w:jc w:val="center"/>
              <w:rPr>
                <w:rFonts w:ascii="Times New Roman" w:eastAsia="SimSun" w:hAnsi="Times New Roman" w:cs="Times New Roman"/>
                <w:bCs/>
                <w:sz w:val="24"/>
                <w:szCs w:val="24"/>
                <w:rtl/>
                <w:lang w:eastAsia="zh-CN"/>
              </w:rPr>
            </w:pPr>
            <w:r w:rsidRPr="005608D3">
              <w:rPr>
                <w:rFonts w:ascii="Times New Roman" w:eastAsia="SimSun" w:hAnsi="Times New Roman" w:cs="Times New Roman" w:hint="cs"/>
                <w:bCs/>
                <w:sz w:val="24"/>
                <w:szCs w:val="24"/>
                <w:rtl/>
                <w:lang w:eastAsia="zh-CN"/>
              </w:rPr>
              <w:t>الحجم الساعي الأسبوعي</w:t>
            </w:r>
          </w:p>
          <w:p w14:paraId="1B1ED974"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لأعمال أخرى*</w:t>
            </w:r>
          </w:p>
        </w:tc>
        <w:tc>
          <w:tcPr>
            <w:tcW w:w="3798" w:type="dxa"/>
            <w:gridSpan w:val="3"/>
            <w:tcBorders>
              <w:top w:val="single" w:sz="4" w:space="0" w:color="000000"/>
              <w:left w:val="single" w:sz="4" w:space="0" w:color="000000"/>
              <w:bottom w:val="single" w:sz="4" w:space="0" w:color="000000"/>
              <w:right w:val="single" w:sz="4" w:space="0" w:color="000000"/>
            </w:tcBorders>
            <w:vAlign w:val="center"/>
          </w:tcPr>
          <w:p w14:paraId="0988FEDA"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الحجم الساعي الأسبوعي</w:t>
            </w:r>
          </w:p>
        </w:tc>
        <w:tc>
          <w:tcPr>
            <w:tcW w:w="1464" w:type="dxa"/>
            <w:gridSpan w:val="4"/>
            <w:tcBorders>
              <w:top w:val="single" w:sz="4" w:space="0" w:color="000000"/>
              <w:left w:val="single" w:sz="4" w:space="0" w:color="000000"/>
              <w:bottom w:val="single" w:sz="4" w:space="0" w:color="000000"/>
              <w:right w:val="single" w:sz="4" w:space="0" w:color="000000"/>
            </w:tcBorders>
            <w:vAlign w:val="center"/>
          </w:tcPr>
          <w:p w14:paraId="67A59E26"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الحجم الساعي الأسبوعي</w:t>
            </w:r>
          </w:p>
        </w:tc>
        <w:tc>
          <w:tcPr>
            <w:tcW w:w="3102" w:type="dxa"/>
            <w:gridSpan w:val="2"/>
            <w:vMerge w:val="restart"/>
            <w:tcBorders>
              <w:left w:val="single" w:sz="4" w:space="0" w:color="000000"/>
              <w:right w:val="single" w:sz="4" w:space="0" w:color="000000"/>
            </w:tcBorders>
            <w:vAlign w:val="center"/>
          </w:tcPr>
          <w:p w14:paraId="57B11768"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وحدات التعليم</w:t>
            </w:r>
          </w:p>
        </w:tc>
      </w:tr>
      <w:tr w:rsidR="00623E7C" w:rsidRPr="005608D3" w14:paraId="08568B0C" w14:textId="77777777" w:rsidTr="00FC4003">
        <w:trPr>
          <w:trHeight w:val="347"/>
        </w:trPr>
        <w:tc>
          <w:tcPr>
            <w:tcW w:w="1276" w:type="dxa"/>
            <w:tcBorders>
              <w:top w:val="single" w:sz="4" w:space="0" w:color="000000"/>
              <w:left w:val="single" w:sz="4" w:space="0" w:color="000000"/>
              <w:bottom w:val="single" w:sz="4" w:space="0" w:color="000000"/>
              <w:right w:val="single" w:sz="4" w:space="0" w:color="000000"/>
            </w:tcBorders>
            <w:vAlign w:val="center"/>
          </w:tcPr>
          <w:p w14:paraId="6FE49151" w14:textId="77777777" w:rsidR="00FB1915" w:rsidRPr="005608D3" w:rsidRDefault="00FB1915" w:rsidP="006C7AF7">
            <w:pPr>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اختبارات</w:t>
            </w:r>
          </w:p>
        </w:tc>
        <w:tc>
          <w:tcPr>
            <w:tcW w:w="1134" w:type="dxa"/>
            <w:tcBorders>
              <w:top w:val="single" w:sz="4" w:space="0" w:color="000000"/>
              <w:left w:val="single" w:sz="4" w:space="0" w:color="000000"/>
              <w:bottom w:val="single" w:sz="4" w:space="0" w:color="000000"/>
              <w:right w:val="single" w:sz="4" w:space="0" w:color="000000"/>
            </w:tcBorders>
            <w:vAlign w:val="center"/>
          </w:tcPr>
          <w:p w14:paraId="2EA7C205" w14:textId="77777777" w:rsidR="00FB1915" w:rsidRPr="005608D3" w:rsidRDefault="00FB1915" w:rsidP="006C7AF7">
            <w:pPr>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فروض</w:t>
            </w:r>
          </w:p>
        </w:tc>
        <w:tc>
          <w:tcPr>
            <w:tcW w:w="1389" w:type="dxa"/>
            <w:vMerge/>
            <w:tcBorders>
              <w:left w:val="single" w:sz="4" w:space="0" w:color="000000"/>
              <w:bottom w:val="single" w:sz="4" w:space="0" w:color="000000"/>
              <w:right w:val="single" w:sz="4" w:space="0" w:color="000000"/>
            </w:tcBorders>
            <w:vAlign w:val="center"/>
          </w:tcPr>
          <w:p w14:paraId="74CAFB60" w14:textId="77777777" w:rsidR="00FB1915" w:rsidRPr="005608D3" w:rsidRDefault="00FB1915" w:rsidP="006C7AF7">
            <w:pPr>
              <w:spacing w:after="0" w:line="240" w:lineRule="auto"/>
              <w:jc w:val="center"/>
              <w:rPr>
                <w:rFonts w:ascii="Times New Roman" w:eastAsia="SimSun" w:hAnsi="Times New Roman" w:cs="Times New Roman"/>
                <w:b/>
                <w:lang w:eastAsia="zh-CN"/>
              </w:rPr>
            </w:pPr>
          </w:p>
        </w:tc>
        <w:tc>
          <w:tcPr>
            <w:tcW w:w="879" w:type="dxa"/>
            <w:gridSpan w:val="2"/>
            <w:vMerge/>
            <w:tcBorders>
              <w:left w:val="single" w:sz="4" w:space="0" w:color="000000"/>
              <w:bottom w:val="single" w:sz="4" w:space="0" w:color="000000"/>
              <w:right w:val="single" w:sz="4" w:space="0" w:color="000000"/>
            </w:tcBorders>
            <w:vAlign w:val="center"/>
          </w:tcPr>
          <w:p w14:paraId="2A1A8F9B" w14:textId="77777777" w:rsidR="00FB1915" w:rsidRPr="005608D3" w:rsidRDefault="00FB1915" w:rsidP="006C7AF7">
            <w:pPr>
              <w:spacing w:after="0" w:line="240" w:lineRule="auto"/>
              <w:jc w:val="center"/>
              <w:rPr>
                <w:rFonts w:ascii="Times New Roman" w:eastAsia="SimSun" w:hAnsi="Times New Roman" w:cs="Times New Roman"/>
                <w:b/>
                <w:lang w:eastAsia="zh-CN"/>
              </w:rPr>
            </w:pPr>
          </w:p>
        </w:tc>
        <w:tc>
          <w:tcPr>
            <w:tcW w:w="1418" w:type="dxa"/>
            <w:vMerge/>
            <w:tcBorders>
              <w:left w:val="single" w:sz="4" w:space="0" w:color="000000"/>
              <w:bottom w:val="single" w:sz="4" w:space="0" w:color="000000"/>
              <w:right w:val="single" w:sz="4" w:space="0" w:color="000000"/>
            </w:tcBorders>
            <w:vAlign w:val="center"/>
          </w:tcPr>
          <w:p w14:paraId="5803FF5B" w14:textId="77777777" w:rsidR="00FB1915" w:rsidRPr="005608D3" w:rsidRDefault="00FB1915" w:rsidP="006C7AF7">
            <w:pPr>
              <w:spacing w:after="0" w:line="240" w:lineRule="auto"/>
              <w:jc w:val="center"/>
              <w:rPr>
                <w:rFonts w:ascii="Times New Roman" w:eastAsia="SimSun" w:hAnsi="Times New Roman" w:cs="Times New Roman"/>
                <w:b/>
                <w:lang w:eastAsia="zh-CN"/>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C681BEE" w14:textId="77777777" w:rsidR="00FB1915" w:rsidRPr="005608D3" w:rsidRDefault="00FB1915" w:rsidP="006C7AF7">
            <w:pPr>
              <w:widowControl w:val="0"/>
              <w:pBdr>
                <w:top w:val="nil"/>
                <w:left w:val="nil"/>
                <w:bottom w:val="nil"/>
                <w:right w:val="nil"/>
                <w:between w:val="nil"/>
              </w:pBdr>
              <w:bidi/>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الأعمال تطبيقية</w:t>
            </w:r>
          </w:p>
        </w:tc>
        <w:tc>
          <w:tcPr>
            <w:tcW w:w="1276" w:type="dxa"/>
            <w:tcBorders>
              <w:top w:val="single" w:sz="4" w:space="0" w:color="000000"/>
              <w:left w:val="single" w:sz="4" w:space="0" w:color="000000"/>
              <w:bottom w:val="single" w:sz="4" w:space="0" w:color="000000"/>
              <w:right w:val="single" w:sz="4" w:space="0" w:color="000000"/>
            </w:tcBorders>
            <w:vAlign w:val="center"/>
          </w:tcPr>
          <w:p w14:paraId="31043315" w14:textId="77777777" w:rsidR="00FB1915" w:rsidRPr="005608D3" w:rsidRDefault="00FB1915" w:rsidP="006C7AF7">
            <w:pPr>
              <w:widowControl w:val="0"/>
              <w:pBdr>
                <w:top w:val="nil"/>
                <w:left w:val="nil"/>
                <w:bottom w:val="nil"/>
                <w:right w:val="nil"/>
                <w:between w:val="nil"/>
              </w:pBdr>
              <w:bidi/>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الأعمال الموجهة</w:t>
            </w:r>
          </w:p>
        </w:tc>
        <w:tc>
          <w:tcPr>
            <w:tcW w:w="1105" w:type="dxa"/>
            <w:tcBorders>
              <w:top w:val="single" w:sz="4" w:space="0" w:color="000000"/>
              <w:left w:val="single" w:sz="4" w:space="0" w:color="000000"/>
              <w:bottom w:val="single" w:sz="4" w:space="0" w:color="000000"/>
              <w:right w:val="single" w:sz="4" w:space="0" w:color="000000"/>
            </w:tcBorders>
            <w:vAlign w:val="center"/>
          </w:tcPr>
          <w:p w14:paraId="09287A42" w14:textId="77777777" w:rsidR="00FB1915" w:rsidRPr="005608D3" w:rsidRDefault="00FB1915" w:rsidP="006C7AF7">
            <w:pPr>
              <w:bidi/>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الدروس</w:t>
            </w:r>
          </w:p>
        </w:tc>
        <w:tc>
          <w:tcPr>
            <w:tcW w:w="1464" w:type="dxa"/>
            <w:gridSpan w:val="4"/>
            <w:tcBorders>
              <w:top w:val="single" w:sz="4" w:space="0" w:color="000000"/>
              <w:left w:val="single" w:sz="4" w:space="0" w:color="000000"/>
              <w:bottom w:val="single" w:sz="4" w:space="0" w:color="000000"/>
              <w:right w:val="single" w:sz="4" w:space="0" w:color="000000"/>
            </w:tcBorders>
            <w:vAlign w:val="center"/>
          </w:tcPr>
          <w:p w14:paraId="70E6F058" w14:textId="77777777" w:rsidR="00FB1915" w:rsidRPr="005608D3" w:rsidRDefault="00FB1915" w:rsidP="006C7AF7">
            <w:pPr>
              <w:bidi/>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14-16 أسبوع</w:t>
            </w:r>
          </w:p>
        </w:tc>
        <w:tc>
          <w:tcPr>
            <w:tcW w:w="3102" w:type="dxa"/>
            <w:gridSpan w:val="2"/>
            <w:vMerge/>
            <w:tcBorders>
              <w:left w:val="single" w:sz="4" w:space="0" w:color="000000"/>
              <w:bottom w:val="single" w:sz="4" w:space="0" w:color="000000"/>
              <w:right w:val="single" w:sz="4" w:space="0" w:color="000000"/>
            </w:tcBorders>
          </w:tcPr>
          <w:p w14:paraId="669F4CEA" w14:textId="77777777" w:rsidR="00FB1915" w:rsidRPr="005608D3" w:rsidRDefault="00FB1915" w:rsidP="006C7AF7">
            <w:pPr>
              <w:spacing w:after="0" w:line="240" w:lineRule="auto"/>
              <w:jc w:val="right"/>
              <w:rPr>
                <w:rFonts w:ascii="Times New Roman" w:eastAsia="SimSun" w:hAnsi="Times New Roman" w:cs="Times New Roman"/>
                <w:b/>
                <w:lang w:eastAsia="zh-CN"/>
              </w:rPr>
            </w:pPr>
          </w:p>
        </w:tc>
      </w:tr>
      <w:tr w:rsidR="00623E7C" w:rsidRPr="005608D3" w14:paraId="5C34DF45" w14:textId="77777777" w:rsidTr="002D1C9C">
        <w:trPr>
          <w:trHeight w:val="347"/>
        </w:trPr>
        <w:tc>
          <w:tcPr>
            <w:tcW w:w="1276" w:type="dxa"/>
            <w:tcBorders>
              <w:top w:val="single" w:sz="4" w:space="0" w:color="000000"/>
              <w:left w:val="single" w:sz="4" w:space="0" w:color="000000"/>
              <w:bottom w:val="single" w:sz="4" w:space="0" w:color="000000"/>
              <w:right w:val="single" w:sz="4" w:space="0" w:color="000000"/>
            </w:tcBorders>
            <w:vAlign w:val="center"/>
          </w:tcPr>
          <w:p w14:paraId="7B20FD42" w14:textId="724F7FAB" w:rsidR="00FB1915" w:rsidRPr="005608D3" w:rsidRDefault="00FB1915" w:rsidP="006C7AF7">
            <w:pPr>
              <w:spacing w:after="0" w:line="240" w:lineRule="auto"/>
              <w:jc w:val="center"/>
              <w:rPr>
                <w:rFonts w:ascii="Times New Roman" w:eastAsia="SimSun" w:hAnsi="Times New Roman" w:cs="Times New Roman"/>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BA0CC21" w14:textId="5152AFFC" w:rsidR="00FB1915" w:rsidRPr="005608D3" w:rsidRDefault="00FB1915" w:rsidP="00C01FC3">
            <w:pPr>
              <w:spacing w:after="0" w:line="240" w:lineRule="auto"/>
              <w:rPr>
                <w:rFonts w:ascii="Times New Roman" w:eastAsia="SimSun" w:hAnsi="Times New Roman" w:cs="Times New Roman"/>
                <w:lang w:eastAsia="zh-CN"/>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22C3F145" w14:textId="77777777" w:rsidR="00FB1915" w:rsidRPr="005608D3" w:rsidRDefault="00FB1915" w:rsidP="00AF36AA">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1</w:t>
            </w:r>
            <w:r w:rsidR="00AF36AA" w:rsidRPr="005608D3">
              <w:rPr>
                <w:rFonts w:ascii="Times New Roman" w:eastAsia="SimSun" w:hAnsi="Times New Roman" w:cs="Times New Roman"/>
                <w:lang w:eastAsia="zh-CN"/>
              </w:rPr>
              <w:t>7</w:t>
            </w: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14:paraId="520BB164" w14:textId="77777777" w:rsidR="00FB1915" w:rsidRPr="005608D3" w:rsidRDefault="00FB1915" w:rsidP="006C7AF7">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9</w:t>
            </w:r>
          </w:p>
        </w:tc>
        <w:tc>
          <w:tcPr>
            <w:tcW w:w="6680" w:type="dxa"/>
            <w:gridSpan w:val="8"/>
            <w:tcBorders>
              <w:top w:val="single" w:sz="4" w:space="0" w:color="000000"/>
              <w:left w:val="single" w:sz="4" w:space="0" w:color="000000"/>
              <w:bottom w:val="single" w:sz="4" w:space="0" w:color="000000"/>
              <w:right w:val="single" w:sz="4" w:space="0" w:color="000000"/>
            </w:tcBorders>
            <w:vAlign w:val="center"/>
          </w:tcPr>
          <w:p w14:paraId="25A1348D" w14:textId="77777777" w:rsidR="00FB1915" w:rsidRPr="005608D3" w:rsidRDefault="00FB1915" w:rsidP="006C7AF7">
            <w:pPr>
              <w:spacing w:after="0" w:line="240" w:lineRule="auto"/>
              <w:jc w:val="center"/>
              <w:rPr>
                <w:rFonts w:ascii="Times New Roman" w:eastAsia="SimSun" w:hAnsi="Times New Roman" w:cs="Times New Roman"/>
                <w:lang w:eastAsia="zh-CN"/>
              </w:rPr>
            </w:pPr>
          </w:p>
        </w:tc>
        <w:tc>
          <w:tcPr>
            <w:tcW w:w="3102" w:type="dxa"/>
            <w:gridSpan w:val="2"/>
            <w:tcBorders>
              <w:top w:val="single" w:sz="4" w:space="0" w:color="000000"/>
              <w:left w:val="single" w:sz="4" w:space="0" w:color="000000"/>
              <w:bottom w:val="single" w:sz="4" w:space="0" w:color="000000"/>
              <w:right w:val="single" w:sz="4" w:space="0" w:color="000000"/>
            </w:tcBorders>
          </w:tcPr>
          <w:p w14:paraId="3469DC4A" w14:textId="77777777" w:rsidR="00FB1915" w:rsidRPr="005608D3" w:rsidRDefault="00FB1915" w:rsidP="002D1C9C">
            <w:pPr>
              <w:spacing w:after="0" w:line="240" w:lineRule="auto"/>
              <w:jc w:val="right"/>
              <w:rPr>
                <w:rFonts w:ascii="Times New Roman" w:eastAsia="SimSun" w:hAnsi="Times New Roman" w:cs="Times New Roman"/>
                <w:b/>
                <w:bCs/>
                <w:lang w:eastAsia="zh-CN"/>
              </w:rPr>
            </w:pPr>
            <w:r w:rsidRPr="005608D3">
              <w:rPr>
                <w:rFonts w:ascii="Times New Roman" w:eastAsia="SimSun" w:hAnsi="Times New Roman" w:cs="Times New Roman" w:hint="cs"/>
                <w:b/>
                <w:bCs/>
                <w:rtl/>
                <w:lang w:eastAsia="zh-CN"/>
              </w:rPr>
              <w:t>وحدات التعليم الأساسية: (</w:t>
            </w:r>
            <w:proofErr w:type="spellStart"/>
            <w:r w:rsidRPr="005608D3">
              <w:rPr>
                <w:rFonts w:ascii="Times New Roman" w:eastAsia="SimSun" w:hAnsi="Times New Roman" w:cs="Times New Roman" w:hint="cs"/>
                <w:b/>
                <w:bCs/>
                <w:rtl/>
                <w:lang w:eastAsia="zh-CN"/>
              </w:rPr>
              <w:t>و.ت.أ</w:t>
            </w:r>
            <w:proofErr w:type="spellEnd"/>
            <w:r w:rsidRPr="005608D3">
              <w:rPr>
                <w:rFonts w:ascii="Times New Roman" w:eastAsia="SimSun" w:hAnsi="Times New Roman" w:cs="Times New Roman" w:hint="cs"/>
                <w:b/>
                <w:bCs/>
                <w:rtl/>
                <w:lang w:eastAsia="zh-CN"/>
              </w:rPr>
              <w:t>)</w:t>
            </w:r>
          </w:p>
        </w:tc>
      </w:tr>
      <w:tr w:rsidR="00623E7C" w:rsidRPr="005608D3" w14:paraId="1326021F" w14:textId="77777777" w:rsidTr="002D1C9C">
        <w:trPr>
          <w:trHeight w:val="347"/>
        </w:trPr>
        <w:tc>
          <w:tcPr>
            <w:tcW w:w="1276" w:type="dxa"/>
            <w:tcBorders>
              <w:top w:val="single" w:sz="4" w:space="0" w:color="000000"/>
              <w:left w:val="single" w:sz="4" w:space="0" w:color="000000"/>
              <w:bottom w:val="single" w:sz="4" w:space="0" w:color="000000"/>
              <w:right w:val="single" w:sz="4" w:space="0" w:color="000000"/>
            </w:tcBorders>
            <w:vAlign w:val="center"/>
          </w:tcPr>
          <w:p w14:paraId="7366327B" w14:textId="77777777" w:rsidR="00FB1915" w:rsidRPr="005608D3" w:rsidRDefault="00FB1915" w:rsidP="006C7AF7">
            <w:pPr>
              <w:spacing w:after="0" w:line="240" w:lineRule="auto"/>
              <w:jc w:val="center"/>
              <w:rPr>
                <w:rFonts w:ascii="Times New Roman" w:eastAsia="SimSun" w:hAnsi="Times New Roman" w:cs="Times New Roman"/>
                <w:rtl/>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2AB7F69" w14:textId="77777777" w:rsidR="00FB1915" w:rsidRPr="005608D3" w:rsidRDefault="00FB1915" w:rsidP="006C7AF7">
            <w:pPr>
              <w:spacing w:after="0" w:line="240" w:lineRule="auto"/>
              <w:jc w:val="center"/>
              <w:rPr>
                <w:rFonts w:ascii="Times New Roman" w:eastAsia="SimSun" w:hAnsi="Times New Roman" w:cs="Times New Roman"/>
                <w:lang w:eastAsia="zh-CN"/>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7843BA2E" w14:textId="77777777" w:rsidR="00FB1915" w:rsidRPr="005608D3" w:rsidRDefault="00FB1915" w:rsidP="006C7AF7">
            <w:pPr>
              <w:spacing w:after="0" w:line="240" w:lineRule="auto"/>
              <w:jc w:val="center"/>
              <w:rPr>
                <w:rFonts w:ascii="Times New Roman" w:eastAsia="SimSun" w:hAnsi="Times New Roman" w:cs="Times New Roman"/>
                <w:rtl/>
                <w:lang w:eastAsia="zh-CN"/>
              </w:rPr>
            </w:pP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14:paraId="594A6B26" w14:textId="77777777" w:rsidR="00FB1915" w:rsidRPr="005608D3" w:rsidRDefault="00FB1915" w:rsidP="006C7AF7">
            <w:pPr>
              <w:spacing w:after="0" w:line="240" w:lineRule="auto"/>
              <w:jc w:val="center"/>
              <w:rPr>
                <w:rFonts w:ascii="Times New Roman" w:eastAsia="SimSun" w:hAnsi="Times New Roman" w:cs="Times New Roman"/>
                <w:rtl/>
                <w:lang w:eastAsia="zh-CN"/>
              </w:rPr>
            </w:pPr>
          </w:p>
        </w:tc>
        <w:tc>
          <w:tcPr>
            <w:tcW w:w="6680" w:type="dxa"/>
            <w:gridSpan w:val="8"/>
            <w:tcBorders>
              <w:top w:val="single" w:sz="4" w:space="0" w:color="000000"/>
              <w:left w:val="single" w:sz="4" w:space="0" w:color="000000"/>
              <w:bottom w:val="single" w:sz="4" w:space="0" w:color="000000"/>
              <w:right w:val="single" w:sz="4" w:space="0" w:color="000000"/>
            </w:tcBorders>
            <w:vAlign w:val="center"/>
          </w:tcPr>
          <w:p w14:paraId="16FD7523" w14:textId="77777777" w:rsidR="00FB1915" w:rsidRPr="005608D3" w:rsidRDefault="00FB1915" w:rsidP="006C7AF7">
            <w:pPr>
              <w:spacing w:after="0" w:line="240" w:lineRule="auto"/>
              <w:jc w:val="center"/>
              <w:rPr>
                <w:rFonts w:ascii="Times New Roman" w:eastAsia="SimSun" w:hAnsi="Times New Roman" w:cs="Times New Roman"/>
                <w:lang w:eastAsia="zh-CN"/>
              </w:rPr>
            </w:pPr>
          </w:p>
        </w:tc>
        <w:tc>
          <w:tcPr>
            <w:tcW w:w="3102" w:type="dxa"/>
            <w:gridSpan w:val="2"/>
            <w:tcBorders>
              <w:top w:val="single" w:sz="4" w:space="0" w:color="000000"/>
              <w:left w:val="single" w:sz="4" w:space="0" w:color="000000"/>
              <w:bottom w:val="single" w:sz="4" w:space="0" w:color="000000"/>
              <w:right w:val="single" w:sz="4" w:space="0" w:color="000000"/>
            </w:tcBorders>
          </w:tcPr>
          <w:p w14:paraId="14837B83" w14:textId="77777777" w:rsidR="00FB1915" w:rsidRPr="005608D3" w:rsidRDefault="00FB1915" w:rsidP="002D1C9C">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w:t>
            </w:r>
            <w:proofErr w:type="spellStart"/>
            <w:r w:rsidRPr="005608D3">
              <w:rPr>
                <w:rFonts w:ascii="Times New Roman" w:eastAsia="SimSun" w:hAnsi="Times New Roman" w:cs="Times New Roman" w:hint="cs"/>
                <w:rtl/>
                <w:lang w:eastAsia="zh-CN"/>
              </w:rPr>
              <w:t>و.ت.أ</w:t>
            </w:r>
            <w:proofErr w:type="spellEnd"/>
            <w:r w:rsidRPr="005608D3">
              <w:rPr>
                <w:rFonts w:ascii="Times New Roman" w:eastAsia="SimSun" w:hAnsi="Times New Roman" w:cs="Times New Roman" w:hint="cs"/>
                <w:rtl/>
                <w:lang w:eastAsia="zh-CN"/>
              </w:rPr>
              <w:t>) 1</w:t>
            </w:r>
          </w:p>
        </w:tc>
      </w:tr>
      <w:tr w:rsidR="00C01FC3" w:rsidRPr="005608D3" w14:paraId="6156DAA2" w14:textId="77777777" w:rsidTr="002D1C9C">
        <w:trPr>
          <w:trHeight w:val="347"/>
        </w:trPr>
        <w:tc>
          <w:tcPr>
            <w:tcW w:w="1276" w:type="dxa"/>
            <w:tcBorders>
              <w:top w:val="single" w:sz="4" w:space="0" w:color="000000"/>
              <w:left w:val="single" w:sz="4" w:space="0" w:color="000000"/>
              <w:bottom w:val="single" w:sz="4" w:space="0" w:color="000000"/>
              <w:right w:val="single" w:sz="4" w:space="0" w:color="000000"/>
            </w:tcBorders>
            <w:vAlign w:val="center"/>
          </w:tcPr>
          <w:p w14:paraId="342C1536" w14:textId="4C7D101E"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1A368A11" w14:textId="55233C5E"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389" w:type="dxa"/>
            <w:tcBorders>
              <w:top w:val="single" w:sz="4" w:space="0" w:color="000000"/>
              <w:left w:val="single" w:sz="4" w:space="0" w:color="000000"/>
              <w:bottom w:val="single" w:sz="4" w:space="0" w:color="000000"/>
              <w:right w:val="single" w:sz="4" w:space="0" w:color="000000"/>
            </w:tcBorders>
            <w:vAlign w:val="center"/>
          </w:tcPr>
          <w:p w14:paraId="395B72A9"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5</w:t>
            </w: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14:paraId="044A97FD"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3CB5692D"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70 ساعة</w:t>
            </w:r>
          </w:p>
        </w:tc>
        <w:tc>
          <w:tcPr>
            <w:tcW w:w="1417" w:type="dxa"/>
            <w:tcBorders>
              <w:top w:val="single" w:sz="4" w:space="0" w:color="000000"/>
              <w:left w:val="single" w:sz="4" w:space="0" w:color="000000"/>
              <w:bottom w:val="single" w:sz="4" w:space="0" w:color="000000"/>
              <w:right w:val="single" w:sz="4" w:space="0" w:color="000000"/>
            </w:tcBorders>
            <w:vAlign w:val="center"/>
          </w:tcPr>
          <w:p w14:paraId="1690B9E5"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493831CD"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247" w:type="dxa"/>
            <w:gridSpan w:val="2"/>
            <w:tcBorders>
              <w:top w:val="single" w:sz="4" w:space="0" w:color="000000"/>
              <w:left w:val="single" w:sz="4" w:space="0" w:color="000000"/>
              <w:bottom w:val="single" w:sz="4" w:space="0" w:color="000000"/>
              <w:right w:val="single" w:sz="4" w:space="0" w:color="000000"/>
            </w:tcBorders>
            <w:vAlign w:val="center"/>
          </w:tcPr>
          <w:p w14:paraId="0BDB5460"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gridSpan w:val="3"/>
            <w:tcBorders>
              <w:top w:val="single" w:sz="4" w:space="0" w:color="000000"/>
              <w:left w:val="single" w:sz="4" w:space="0" w:color="000000"/>
              <w:bottom w:val="single" w:sz="4" w:space="0" w:color="000000"/>
              <w:right w:val="single" w:sz="4" w:space="0" w:color="000000"/>
            </w:tcBorders>
            <w:vAlign w:val="center"/>
          </w:tcPr>
          <w:p w14:paraId="7840A49D" w14:textId="77777777" w:rsidR="00C01FC3" w:rsidRPr="005608D3" w:rsidRDefault="00C01FC3" w:rsidP="00C01FC3">
            <w:pPr>
              <w:bidi/>
              <w:spacing w:after="0" w:line="240" w:lineRule="auto"/>
              <w:rPr>
                <w:rFonts w:ascii="Times New Roman" w:eastAsia="SimSun" w:hAnsi="Times New Roman" w:cs="Times New Roman"/>
                <w:lang w:eastAsia="zh-CN"/>
              </w:rPr>
            </w:pPr>
            <w:r w:rsidRPr="005608D3">
              <w:rPr>
                <w:rFonts w:ascii="Times New Roman" w:eastAsia="SimSun" w:hAnsi="Times New Roman" w:cs="Times New Roman" w:hint="cs"/>
                <w:rtl/>
                <w:lang w:eastAsia="zh-CN"/>
              </w:rPr>
              <w:t>45 ساعة</w:t>
            </w:r>
          </w:p>
        </w:tc>
        <w:tc>
          <w:tcPr>
            <w:tcW w:w="3102" w:type="dxa"/>
            <w:gridSpan w:val="2"/>
            <w:tcBorders>
              <w:top w:val="single" w:sz="4" w:space="0" w:color="000000"/>
              <w:left w:val="single" w:sz="4" w:space="0" w:color="000000"/>
              <w:bottom w:val="single" w:sz="4" w:space="0" w:color="000000"/>
              <w:right w:val="single" w:sz="4" w:space="0" w:color="000000"/>
            </w:tcBorders>
          </w:tcPr>
          <w:p w14:paraId="62F80EA6" w14:textId="77777777" w:rsidR="00C01FC3" w:rsidRPr="005608D3" w:rsidRDefault="00C01FC3" w:rsidP="002D1C9C">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البيولوجيا </w:t>
            </w:r>
            <w:proofErr w:type="gramStart"/>
            <w:r w:rsidRPr="005608D3">
              <w:rPr>
                <w:rFonts w:ascii="Times New Roman" w:eastAsia="SimSun" w:hAnsi="Times New Roman" w:cs="Times New Roman" w:hint="cs"/>
                <w:rtl/>
                <w:lang w:eastAsia="zh-CN"/>
              </w:rPr>
              <w:t>الجزئية  "</w:t>
            </w:r>
            <w:proofErr w:type="gramEnd"/>
            <w:r w:rsidRPr="005608D3">
              <w:rPr>
                <w:rFonts w:ascii="Times New Roman" w:eastAsia="SimSun" w:hAnsi="Times New Roman" w:cs="Times New Roman" w:hint="cs"/>
                <w:rtl/>
                <w:lang w:eastAsia="zh-CN"/>
              </w:rPr>
              <w:t>02 "</w:t>
            </w:r>
          </w:p>
        </w:tc>
      </w:tr>
      <w:tr w:rsidR="00C01FC3" w:rsidRPr="005608D3" w14:paraId="565CD01D" w14:textId="77777777" w:rsidTr="002D1C9C">
        <w:trPr>
          <w:trHeight w:val="347"/>
        </w:trPr>
        <w:tc>
          <w:tcPr>
            <w:tcW w:w="1276" w:type="dxa"/>
            <w:tcBorders>
              <w:top w:val="single" w:sz="4" w:space="0" w:color="000000"/>
              <w:left w:val="single" w:sz="4" w:space="0" w:color="000000"/>
              <w:bottom w:val="single" w:sz="4" w:space="0" w:color="000000"/>
              <w:right w:val="single" w:sz="4" w:space="0" w:color="000000"/>
            </w:tcBorders>
            <w:vAlign w:val="center"/>
          </w:tcPr>
          <w:p w14:paraId="5C0E5B02" w14:textId="782C35F8"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2DC6339E" w14:textId="7475D62F"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389" w:type="dxa"/>
            <w:tcBorders>
              <w:top w:val="single" w:sz="4" w:space="0" w:color="000000"/>
              <w:left w:val="single" w:sz="4" w:space="0" w:color="000000"/>
              <w:bottom w:val="single" w:sz="4" w:space="0" w:color="000000"/>
              <w:right w:val="single" w:sz="4" w:space="0" w:color="000000"/>
            </w:tcBorders>
            <w:vAlign w:val="center"/>
          </w:tcPr>
          <w:p w14:paraId="27B710B6"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4</w:t>
            </w: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14:paraId="3508E791"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31A86A29"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50 ساعة</w:t>
            </w:r>
          </w:p>
        </w:tc>
        <w:tc>
          <w:tcPr>
            <w:tcW w:w="1417" w:type="dxa"/>
            <w:tcBorders>
              <w:top w:val="single" w:sz="4" w:space="0" w:color="000000"/>
              <w:left w:val="single" w:sz="4" w:space="0" w:color="000000"/>
              <w:bottom w:val="single" w:sz="4" w:space="0" w:color="000000"/>
              <w:right w:val="single" w:sz="4" w:space="0" w:color="000000"/>
            </w:tcBorders>
            <w:vAlign w:val="center"/>
          </w:tcPr>
          <w:p w14:paraId="24FD817C"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2C5D3CAD"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247" w:type="dxa"/>
            <w:gridSpan w:val="2"/>
            <w:tcBorders>
              <w:top w:val="single" w:sz="4" w:space="0" w:color="000000"/>
              <w:left w:val="single" w:sz="4" w:space="0" w:color="000000"/>
              <w:bottom w:val="single" w:sz="4" w:space="0" w:color="000000"/>
              <w:right w:val="single" w:sz="4" w:space="0" w:color="000000"/>
            </w:tcBorders>
            <w:vAlign w:val="center"/>
          </w:tcPr>
          <w:p w14:paraId="0FED8F65"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gridSpan w:val="3"/>
            <w:tcBorders>
              <w:top w:val="single" w:sz="4" w:space="0" w:color="000000"/>
              <w:left w:val="single" w:sz="4" w:space="0" w:color="000000"/>
              <w:bottom w:val="single" w:sz="4" w:space="0" w:color="000000"/>
              <w:right w:val="single" w:sz="4" w:space="0" w:color="000000"/>
            </w:tcBorders>
            <w:vAlign w:val="center"/>
          </w:tcPr>
          <w:p w14:paraId="27A2C14D"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45 ساعة</w:t>
            </w:r>
          </w:p>
        </w:tc>
        <w:tc>
          <w:tcPr>
            <w:tcW w:w="3102" w:type="dxa"/>
            <w:gridSpan w:val="2"/>
            <w:tcBorders>
              <w:top w:val="single" w:sz="4" w:space="0" w:color="000000"/>
              <w:left w:val="single" w:sz="4" w:space="0" w:color="000000"/>
              <w:bottom w:val="single" w:sz="4" w:space="0" w:color="000000"/>
              <w:right w:val="single" w:sz="4" w:space="0" w:color="000000"/>
            </w:tcBorders>
          </w:tcPr>
          <w:p w14:paraId="29DE75E0" w14:textId="77777777" w:rsidR="00C01FC3" w:rsidRPr="005608D3" w:rsidRDefault="00C01FC3" w:rsidP="002D1C9C">
            <w:pPr>
              <w:spacing w:after="0" w:line="240" w:lineRule="auto"/>
              <w:jc w:val="right"/>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bidi="ar-DZ"/>
              </w:rPr>
              <w:t xml:space="preserve">علم الوراثة الجزئية مخصص لعلم الأحياء الدقيقة </w:t>
            </w:r>
          </w:p>
        </w:tc>
      </w:tr>
      <w:tr w:rsidR="00C01FC3" w:rsidRPr="005608D3" w14:paraId="315BBE53" w14:textId="77777777" w:rsidTr="002D1C9C">
        <w:trPr>
          <w:trHeight w:val="347"/>
        </w:trPr>
        <w:tc>
          <w:tcPr>
            <w:tcW w:w="1276" w:type="dxa"/>
            <w:tcBorders>
              <w:top w:val="single" w:sz="4" w:space="0" w:color="000000"/>
              <w:left w:val="single" w:sz="4" w:space="0" w:color="000000"/>
              <w:bottom w:val="single" w:sz="4" w:space="0" w:color="000000"/>
              <w:right w:val="single" w:sz="4" w:space="0" w:color="000000"/>
            </w:tcBorders>
            <w:vAlign w:val="center"/>
          </w:tcPr>
          <w:p w14:paraId="41A8DC26"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6128210"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0F1454A4"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14:paraId="19FFCD3B"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5710603"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C004FB2"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2FE38C2"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247" w:type="dxa"/>
            <w:gridSpan w:val="2"/>
            <w:tcBorders>
              <w:top w:val="single" w:sz="4" w:space="0" w:color="000000"/>
              <w:left w:val="single" w:sz="4" w:space="0" w:color="000000"/>
              <w:bottom w:val="single" w:sz="4" w:space="0" w:color="000000"/>
              <w:right w:val="single" w:sz="4" w:space="0" w:color="000000"/>
            </w:tcBorders>
            <w:vAlign w:val="center"/>
          </w:tcPr>
          <w:p w14:paraId="3DD41CD4"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322" w:type="dxa"/>
            <w:gridSpan w:val="3"/>
            <w:tcBorders>
              <w:top w:val="single" w:sz="4" w:space="0" w:color="000000"/>
              <w:left w:val="single" w:sz="4" w:space="0" w:color="000000"/>
              <w:bottom w:val="single" w:sz="4" w:space="0" w:color="000000"/>
              <w:right w:val="single" w:sz="4" w:space="0" w:color="000000"/>
            </w:tcBorders>
            <w:vAlign w:val="center"/>
          </w:tcPr>
          <w:p w14:paraId="0D62CD41"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3102" w:type="dxa"/>
            <w:gridSpan w:val="2"/>
            <w:tcBorders>
              <w:top w:val="single" w:sz="4" w:space="0" w:color="000000"/>
              <w:left w:val="single" w:sz="4" w:space="0" w:color="000000"/>
              <w:bottom w:val="single" w:sz="4" w:space="0" w:color="000000"/>
              <w:right w:val="single" w:sz="4" w:space="0" w:color="000000"/>
            </w:tcBorders>
          </w:tcPr>
          <w:p w14:paraId="22690118" w14:textId="77777777" w:rsidR="00C01FC3" w:rsidRPr="005608D3" w:rsidRDefault="00C01FC3" w:rsidP="002D1C9C">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w:t>
            </w:r>
            <w:proofErr w:type="spellStart"/>
            <w:r w:rsidRPr="005608D3">
              <w:rPr>
                <w:rFonts w:ascii="Times New Roman" w:eastAsia="SimSun" w:hAnsi="Times New Roman" w:cs="Times New Roman" w:hint="cs"/>
                <w:rtl/>
                <w:lang w:eastAsia="zh-CN"/>
              </w:rPr>
              <w:t>و.ت.أ</w:t>
            </w:r>
            <w:proofErr w:type="spellEnd"/>
            <w:r w:rsidRPr="005608D3">
              <w:rPr>
                <w:rFonts w:ascii="Times New Roman" w:eastAsia="SimSun" w:hAnsi="Times New Roman" w:cs="Times New Roman" w:hint="cs"/>
                <w:rtl/>
                <w:lang w:eastAsia="zh-CN"/>
              </w:rPr>
              <w:t>) 2</w:t>
            </w:r>
          </w:p>
        </w:tc>
      </w:tr>
      <w:tr w:rsidR="00C01FC3" w:rsidRPr="005608D3" w14:paraId="2964870B" w14:textId="77777777" w:rsidTr="002D1C9C">
        <w:trPr>
          <w:trHeight w:val="347"/>
        </w:trPr>
        <w:tc>
          <w:tcPr>
            <w:tcW w:w="1276" w:type="dxa"/>
            <w:tcBorders>
              <w:top w:val="single" w:sz="4" w:space="0" w:color="000000"/>
              <w:left w:val="single" w:sz="4" w:space="0" w:color="000000"/>
              <w:bottom w:val="single" w:sz="4" w:space="0" w:color="000000"/>
              <w:right w:val="single" w:sz="4" w:space="0" w:color="000000"/>
            </w:tcBorders>
            <w:vAlign w:val="center"/>
          </w:tcPr>
          <w:p w14:paraId="27A1505E" w14:textId="016889B8"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7294F44C" w14:textId="73AD2B12"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389" w:type="dxa"/>
            <w:tcBorders>
              <w:top w:val="single" w:sz="4" w:space="0" w:color="000000"/>
              <w:left w:val="single" w:sz="4" w:space="0" w:color="000000"/>
              <w:bottom w:val="single" w:sz="4" w:space="0" w:color="000000"/>
              <w:right w:val="single" w:sz="4" w:space="0" w:color="000000"/>
            </w:tcBorders>
            <w:vAlign w:val="center"/>
          </w:tcPr>
          <w:p w14:paraId="576CF2C1"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4</w:t>
            </w: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14:paraId="09A9CCBA"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521FC3A7"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50 ساعة</w:t>
            </w:r>
          </w:p>
        </w:tc>
        <w:tc>
          <w:tcPr>
            <w:tcW w:w="1417" w:type="dxa"/>
            <w:tcBorders>
              <w:top w:val="single" w:sz="4" w:space="0" w:color="000000"/>
              <w:left w:val="single" w:sz="4" w:space="0" w:color="000000"/>
              <w:bottom w:val="single" w:sz="4" w:space="0" w:color="000000"/>
              <w:right w:val="single" w:sz="4" w:space="0" w:color="000000"/>
            </w:tcBorders>
            <w:vAlign w:val="center"/>
          </w:tcPr>
          <w:p w14:paraId="27A1AD78"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276" w:type="dxa"/>
            <w:tcBorders>
              <w:top w:val="single" w:sz="4" w:space="0" w:color="000000"/>
              <w:left w:val="single" w:sz="4" w:space="0" w:color="000000"/>
              <w:bottom w:val="single" w:sz="4" w:space="0" w:color="000000"/>
              <w:right w:val="single" w:sz="4" w:space="0" w:color="000000"/>
            </w:tcBorders>
            <w:vAlign w:val="center"/>
          </w:tcPr>
          <w:p w14:paraId="0088993B"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w:t>
            </w:r>
          </w:p>
        </w:tc>
        <w:tc>
          <w:tcPr>
            <w:tcW w:w="1247" w:type="dxa"/>
            <w:gridSpan w:val="2"/>
            <w:tcBorders>
              <w:top w:val="single" w:sz="4" w:space="0" w:color="000000"/>
              <w:left w:val="single" w:sz="4" w:space="0" w:color="000000"/>
              <w:bottom w:val="single" w:sz="4" w:space="0" w:color="000000"/>
              <w:right w:val="single" w:sz="4" w:space="0" w:color="000000"/>
            </w:tcBorders>
            <w:vAlign w:val="center"/>
          </w:tcPr>
          <w:p w14:paraId="136B2E99"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gridSpan w:val="3"/>
            <w:tcBorders>
              <w:top w:val="single" w:sz="4" w:space="0" w:color="000000"/>
              <w:left w:val="single" w:sz="4" w:space="0" w:color="000000"/>
              <w:bottom w:val="single" w:sz="4" w:space="0" w:color="000000"/>
              <w:right w:val="single" w:sz="4" w:space="0" w:color="000000"/>
            </w:tcBorders>
            <w:vAlign w:val="center"/>
          </w:tcPr>
          <w:p w14:paraId="11E765F9" w14:textId="77777777" w:rsidR="00C01FC3" w:rsidRPr="005608D3" w:rsidRDefault="00C01FC3" w:rsidP="00C01FC3">
            <w:pPr>
              <w:bidi/>
              <w:spacing w:after="0" w:line="240" w:lineRule="auto"/>
              <w:rPr>
                <w:rFonts w:ascii="Times New Roman" w:eastAsia="SimSun" w:hAnsi="Times New Roman" w:cs="Times New Roman"/>
                <w:lang w:eastAsia="zh-CN"/>
              </w:rPr>
            </w:pPr>
            <w:r w:rsidRPr="005608D3">
              <w:rPr>
                <w:rFonts w:ascii="Times New Roman" w:eastAsia="SimSun" w:hAnsi="Times New Roman" w:cs="Times New Roman" w:hint="cs"/>
                <w:rtl/>
                <w:lang w:eastAsia="zh-CN"/>
              </w:rPr>
              <w:t>45 ساعة</w:t>
            </w:r>
          </w:p>
        </w:tc>
        <w:tc>
          <w:tcPr>
            <w:tcW w:w="3102" w:type="dxa"/>
            <w:gridSpan w:val="2"/>
            <w:tcBorders>
              <w:top w:val="single" w:sz="4" w:space="0" w:color="000000"/>
              <w:left w:val="single" w:sz="4" w:space="0" w:color="000000"/>
              <w:bottom w:val="single" w:sz="4" w:space="0" w:color="000000"/>
              <w:right w:val="single" w:sz="4" w:space="0" w:color="000000"/>
            </w:tcBorders>
          </w:tcPr>
          <w:p w14:paraId="753FBDE2" w14:textId="77777777" w:rsidR="00C01FC3" w:rsidRPr="005608D3" w:rsidRDefault="00C01FC3" w:rsidP="002D1C9C">
            <w:pPr>
              <w:spacing w:after="0" w:line="240" w:lineRule="auto"/>
              <w:jc w:val="right"/>
              <w:rPr>
                <w:rFonts w:ascii="Times New Roman" w:eastAsia="SimSun" w:hAnsi="Times New Roman" w:cs="Times New Roman"/>
                <w:b/>
                <w:lang w:eastAsia="zh-CN" w:bidi="ar-DZ"/>
              </w:rPr>
            </w:pPr>
            <w:r w:rsidRPr="005608D3">
              <w:rPr>
                <w:rFonts w:ascii="Times New Roman" w:eastAsia="SimSun" w:hAnsi="Times New Roman" w:cs="Times New Roman" w:hint="cs"/>
                <w:b/>
                <w:rtl/>
                <w:lang w:eastAsia="zh-CN" w:bidi="ar-DZ"/>
              </w:rPr>
              <w:t xml:space="preserve">البيولوجيا الخلوية </w:t>
            </w:r>
            <w:proofErr w:type="spellStart"/>
            <w:r w:rsidRPr="005608D3">
              <w:rPr>
                <w:rFonts w:ascii="Times New Roman" w:eastAsia="SimSun" w:hAnsi="Times New Roman" w:cs="Times New Roman" w:hint="cs"/>
                <w:b/>
                <w:rtl/>
                <w:lang w:eastAsia="zh-CN" w:bidi="ar-DZ"/>
              </w:rPr>
              <w:t>الإصطناعية</w:t>
            </w:r>
            <w:proofErr w:type="spellEnd"/>
            <w:r w:rsidRPr="005608D3">
              <w:rPr>
                <w:rFonts w:ascii="Times New Roman" w:eastAsia="SimSun" w:hAnsi="Times New Roman" w:cs="Times New Roman" w:hint="cs"/>
                <w:b/>
                <w:rtl/>
                <w:lang w:eastAsia="zh-CN" w:bidi="ar-DZ"/>
              </w:rPr>
              <w:t xml:space="preserve"> </w:t>
            </w:r>
            <w:proofErr w:type="gramStart"/>
            <w:r w:rsidRPr="005608D3">
              <w:rPr>
                <w:rFonts w:ascii="Times New Roman" w:eastAsia="SimSun" w:hAnsi="Times New Roman" w:cs="Times New Roman" w:hint="cs"/>
                <w:b/>
                <w:rtl/>
                <w:lang w:eastAsia="zh-CN" w:bidi="ar-DZ"/>
              </w:rPr>
              <w:t>و الطبيعية</w:t>
            </w:r>
            <w:proofErr w:type="gramEnd"/>
            <w:r w:rsidRPr="005608D3">
              <w:rPr>
                <w:rFonts w:ascii="Times New Roman" w:eastAsia="SimSun" w:hAnsi="Times New Roman" w:cs="Times New Roman" w:hint="cs"/>
                <w:b/>
                <w:rtl/>
                <w:lang w:eastAsia="zh-CN" w:bidi="ar-DZ"/>
              </w:rPr>
              <w:t xml:space="preserve"> </w:t>
            </w:r>
          </w:p>
        </w:tc>
      </w:tr>
      <w:tr w:rsidR="00C01FC3" w:rsidRPr="005608D3" w14:paraId="5F667B84" w14:textId="77777777" w:rsidTr="002D1C9C">
        <w:trPr>
          <w:trHeight w:val="347"/>
        </w:trPr>
        <w:tc>
          <w:tcPr>
            <w:tcW w:w="1276" w:type="dxa"/>
            <w:tcBorders>
              <w:top w:val="single" w:sz="4" w:space="0" w:color="000000"/>
              <w:left w:val="single" w:sz="4" w:space="0" w:color="000000"/>
              <w:bottom w:val="single" w:sz="4" w:space="0" w:color="000000"/>
              <w:right w:val="single" w:sz="4" w:space="0" w:color="000000"/>
            </w:tcBorders>
            <w:vAlign w:val="center"/>
          </w:tcPr>
          <w:p w14:paraId="109D7D80" w14:textId="37946D4E"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04E45C70" w14:textId="233FBE3A"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389" w:type="dxa"/>
            <w:tcBorders>
              <w:top w:val="single" w:sz="4" w:space="0" w:color="000000"/>
              <w:left w:val="single" w:sz="4" w:space="0" w:color="000000"/>
              <w:bottom w:val="single" w:sz="4" w:space="0" w:color="000000"/>
              <w:right w:val="single" w:sz="4" w:space="0" w:color="000000"/>
            </w:tcBorders>
            <w:vAlign w:val="center"/>
          </w:tcPr>
          <w:p w14:paraId="47BAEC5C"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4</w:t>
            </w: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14:paraId="690A5DAF"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4DB901BA"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50 ساعة</w:t>
            </w:r>
          </w:p>
        </w:tc>
        <w:tc>
          <w:tcPr>
            <w:tcW w:w="1417" w:type="dxa"/>
            <w:tcBorders>
              <w:top w:val="single" w:sz="4" w:space="0" w:color="000000"/>
              <w:left w:val="single" w:sz="4" w:space="0" w:color="000000"/>
              <w:bottom w:val="single" w:sz="4" w:space="0" w:color="000000"/>
              <w:right w:val="single" w:sz="4" w:space="0" w:color="000000"/>
            </w:tcBorders>
            <w:vAlign w:val="center"/>
          </w:tcPr>
          <w:p w14:paraId="4D841FC6"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60C3DBA6"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247" w:type="dxa"/>
            <w:gridSpan w:val="2"/>
            <w:tcBorders>
              <w:top w:val="single" w:sz="4" w:space="0" w:color="000000"/>
              <w:left w:val="single" w:sz="4" w:space="0" w:color="000000"/>
              <w:bottom w:val="single" w:sz="4" w:space="0" w:color="000000"/>
              <w:right w:val="single" w:sz="4" w:space="0" w:color="000000"/>
            </w:tcBorders>
            <w:vAlign w:val="center"/>
          </w:tcPr>
          <w:p w14:paraId="54CE5EA6"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gridSpan w:val="3"/>
            <w:tcBorders>
              <w:top w:val="single" w:sz="4" w:space="0" w:color="000000"/>
              <w:left w:val="single" w:sz="4" w:space="0" w:color="000000"/>
              <w:bottom w:val="single" w:sz="4" w:space="0" w:color="000000"/>
              <w:right w:val="single" w:sz="4" w:space="0" w:color="000000"/>
            </w:tcBorders>
            <w:vAlign w:val="center"/>
          </w:tcPr>
          <w:p w14:paraId="0C11DD00"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45 ساعة</w:t>
            </w:r>
          </w:p>
        </w:tc>
        <w:tc>
          <w:tcPr>
            <w:tcW w:w="3102" w:type="dxa"/>
            <w:gridSpan w:val="2"/>
            <w:tcBorders>
              <w:top w:val="single" w:sz="4" w:space="0" w:color="000000"/>
              <w:left w:val="single" w:sz="4" w:space="0" w:color="000000"/>
              <w:bottom w:val="single" w:sz="4" w:space="0" w:color="000000"/>
              <w:right w:val="single" w:sz="4" w:space="0" w:color="000000"/>
            </w:tcBorders>
          </w:tcPr>
          <w:p w14:paraId="2458028C" w14:textId="77777777" w:rsidR="00C01FC3" w:rsidRPr="005608D3" w:rsidRDefault="00C01FC3" w:rsidP="002D1C9C">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هندسة البروتينات</w:t>
            </w:r>
          </w:p>
        </w:tc>
      </w:tr>
      <w:tr w:rsidR="00C01FC3" w:rsidRPr="005608D3" w14:paraId="4F7CCF89" w14:textId="77777777" w:rsidTr="002D1C9C">
        <w:trPr>
          <w:trHeight w:val="347"/>
        </w:trPr>
        <w:tc>
          <w:tcPr>
            <w:tcW w:w="1276" w:type="dxa"/>
            <w:tcBorders>
              <w:top w:val="single" w:sz="4" w:space="0" w:color="000000"/>
              <w:left w:val="single" w:sz="4" w:space="0" w:color="000000"/>
              <w:bottom w:val="single" w:sz="4" w:space="0" w:color="000000"/>
              <w:right w:val="single" w:sz="4" w:space="0" w:color="000000"/>
            </w:tcBorders>
            <w:vAlign w:val="center"/>
          </w:tcPr>
          <w:p w14:paraId="799D5BCE"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4D7DA69"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07E2A944" w14:textId="77777777" w:rsidR="00C01FC3" w:rsidRPr="005608D3" w:rsidRDefault="00C01FC3" w:rsidP="00C01FC3">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9</w:t>
            </w: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14:paraId="1D84553F" w14:textId="77777777" w:rsidR="00C01FC3" w:rsidRPr="005608D3" w:rsidRDefault="00C01FC3" w:rsidP="00C01FC3">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78C7068F"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6539064"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ED70A4B"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1247" w:type="dxa"/>
            <w:gridSpan w:val="2"/>
            <w:tcBorders>
              <w:top w:val="single" w:sz="4" w:space="0" w:color="000000"/>
              <w:left w:val="single" w:sz="4" w:space="0" w:color="000000"/>
              <w:bottom w:val="single" w:sz="4" w:space="0" w:color="000000"/>
              <w:right w:val="single" w:sz="4" w:space="0" w:color="000000"/>
            </w:tcBorders>
            <w:vAlign w:val="center"/>
          </w:tcPr>
          <w:p w14:paraId="2AB2C167"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1322" w:type="dxa"/>
            <w:gridSpan w:val="3"/>
            <w:tcBorders>
              <w:top w:val="single" w:sz="4" w:space="0" w:color="000000"/>
              <w:left w:val="single" w:sz="4" w:space="0" w:color="000000"/>
              <w:bottom w:val="single" w:sz="4" w:space="0" w:color="000000"/>
              <w:right w:val="single" w:sz="4" w:space="0" w:color="000000"/>
            </w:tcBorders>
            <w:vAlign w:val="center"/>
          </w:tcPr>
          <w:p w14:paraId="26B26450"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3102" w:type="dxa"/>
            <w:gridSpan w:val="2"/>
            <w:tcBorders>
              <w:top w:val="single" w:sz="4" w:space="0" w:color="000000"/>
              <w:left w:val="single" w:sz="4" w:space="0" w:color="000000"/>
              <w:bottom w:val="single" w:sz="4" w:space="0" w:color="000000"/>
              <w:right w:val="single" w:sz="4" w:space="0" w:color="000000"/>
            </w:tcBorders>
          </w:tcPr>
          <w:p w14:paraId="24BF0703" w14:textId="77777777" w:rsidR="00C01FC3" w:rsidRPr="005608D3" w:rsidRDefault="00C01FC3" w:rsidP="002D1C9C">
            <w:pPr>
              <w:spacing w:after="0" w:line="240" w:lineRule="auto"/>
              <w:jc w:val="right"/>
              <w:rPr>
                <w:rFonts w:ascii="Times New Roman" w:eastAsia="SimSun" w:hAnsi="Times New Roman" w:cs="Times New Roman"/>
                <w:b/>
                <w:bCs/>
                <w:lang w:eastAsia="zh-CN"/>
              </w:rPr>
            </w:pPr>
            <w:r w:rsidRPr="005608D3">
              <w:rPr>
                <w:rFonts w:ascii="Times New Roman" w:eastAsia="SimSun" w:hAnsi="Times New Roman" w:cs="Times New Roman" w:hint="cs"/>
                <w:b/>
                <w:bCs/>
                <w:rtl/>
                <w:lang w:eastAsia="zh-CN"/>
              </w:rPr>
              <w:t>وحدات التعليم المنهجية: (</w:t>
            </w:r>
            <w:proofErr w:type="spellStart"/>
            <w:r w:rsidRPr="005608D3">
              <w:rPr>
                <w:rFonts w:ascii="Times New Roman" w:eastAsia="SimSun" w:hAnsi="Times New Roman" w:cs="Times New Roman" w:hint="cs"/>
                <w:b/>
                <w:bCs/>
                <w:rtl/>
                <w:lang w:eastAsia="zh-CN"/>
              </w:rPr>
              <w:t>و.ت.م</w:t>
            </w:r>
            <w:proofErr w:type="spellEnd"/>
            <w:r w:rsidRPr="005608D3">
              <w:rPr>
                <w:rFonts w:ascii="Times New Roman" w:eastAsia="SimSun" w:hAnsi="Times New Roman" w:cs="Times New Roman" w:hint="cs"/>
                <w:b/>
                <w:bCs/>
                <w:rtl/>
                <w:lang w:eastAsia="zh-CN"/>
              </w:rPr>
              <w:t>)</w:t>
            </w:r>
          </w:p>
        </w:tc>
      </w:tr>
      <w:tr w:rsidR="00C01FC3" w:rsidRPr="005608D3" w14:paraId="187C0B46" w14:textId="77777777" w:rsidTr="002D1C9C">
        <w:trPr>
          <w:trHeight w:val="347"/>
        </w:trPr>
        <w:tc>
          <w:tcPr>
            <w:tcW w:w="1276" w:type="dxa"/>
            <w:tcBorders>
              <w:top w:val="single" w:sz="4" w:space="0" w:color="000000"/>
              <w:left w:val="single" w:sz="4" w:space="0" w:color="000000"/>
              <w:bottom w:val="single" w:sz="4" w:space="0" w:color="000000"/>
              <w:right w:val="single" w:sz="4" w:space="0" w:color="000000"/>
            </w:tcBorders>
            <w:vAlign w:val="center"/>
          </w:tcPr>
          <w:p w14:paraId="0232A59F"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C0878FC"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1C164C8B"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14:paraId="1E8337C1"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2AFEB6FD"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8BED384"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BC52CFF"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247" w:type="dxa"/>
            <w:gridSpan w:val="2"/>
            <w:tcBorders>
              <w:top w:val="single" w:sz="4" w:space="0" w:color="000000"/>
              <w:left w:val="single" w:sz="4" w:space="0" w:color="000000"/>
              <w:bottom w:val="single" w:sz="4" w:space="0" w:color="000000"/>
              <w:right w:val="single" w:sz="4" w:space="0" w:color="000000"/>
            </w:tcBorders>
            <w:vAlign w:val="center"/>
          </w:tcPr>
          <w:p w14:paraId="765BF565"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322" w:type="dxa"/>
            <w:gridSpan w:val="3"/>
            <w:tcBorders>
              <w:top w:val="single" w:sz="4" w:space="0" w:color="000000"/>
              <w:left w:val="single" w:sz="4" w:space="0" w:color="000000"/>
              <w:bottom w:val="single" w:sz="4" w:space="0" w:color="000000"/>
              <w:right w:val="single" w:sz="4" w:space="0" w:color="000000"/>
            </w:tcBorders>
            <w:vAlign w:val="center"/>
          </w:tcPr>
          <w:p w14:paraId="40E21DD3"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3102" w:type="dxa"/>
            <w:gridSpan w:val="2"/>
            <w:tcBorders>
              <w:top w:val="single" w:sz="4" w:space="0" w:color="000000"/>
              <w:left w:val="single" w:sz="4" w:space="0" w:color="000000"/>
              <w:bottom w:val="single" w:sz="4" w:space="0" w:color="000000"/>
              <w:right w:val="single" w:sz="4" w:space="0" w:color="000000"/>
            </w:tcBorders>
          </w:tcPr>
          <w:p w14:paraId="3D9F047D" w14:textId="77777777" w:rsidR="00C01FC3" w:rsidRPr="005608D3" w:rsidRDefault="00C01FC3" w:rsidP="002D1C9C">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  (</w:t>
            </w:r>
            <w:proofErr w:type="spellStart"/>
            <w:r w:rsidRPr="005608D3">
              <w:rPr>
                <w:rFonts w:ascii="Times New Roman" w:eastAsia="SimSun" w:hAnsi="Times New Roman" w:cs="Times New Roman" w:hint="cs"/>
                <w:rtl/>
                <w:lang w:eastAsia="zh-CN"/>
              </w:rPr>
              <w:t>و.ت.م</w:t>
            </w:r>
            <w:proofErr w:type="spellEnd"/>
            <w:r w:rsidRPr="005608D3">
              <w:rPr>
                <w:rFonts w:ascii="Times New Roman" w:eastAsia="SimSun" w:hAnsi="Times New Roman" w:cs="Times New Roman" w:hint="cs"/>
                <w:rtl/>
                <w:lang w:eastAsia="zh-CN"/>
              </w:rPr>
              <w:t>) 1</w:t>
            </w:r>
          </w:p>
        </w:tc>
      </w:tr>
      <w:tr w:rsidR="00C01FC3" w:rsidRPr="005608D3" w14:paraId="0C9097CD" w14:textId="77777777" w:rsidTr="002D1C9C">
        <w:trPr>
          <w:trHeight w:val="347"/>
        </w:trPr>
        <w:tc>
          <w:tcPr>
            <w:tcW w:w="1276" w:type="dxa"/>
            <w:tcBorders>
              <w:top w:val="single" w:sz="4" w:space="0" w:color="000000"/>
              <w:left w:val="single" w:sz="4" w:space="0" w:color="000000"/>
              <w:bottom w:val="single" w:sz="4" w:space="0" w:color="000000"/>
              <w:right w:val="single" w:sz="4" w:space="0" w:color="000000"/>
            </w:tcBorders>
            <w:vAlign w:val="center"/>
          </w:tcPr>
          <w:p w14:paraId="69C94A6E" w14:textId="240E369D" w:rsidR="00C01FC3" w:rsidRPr="005608D3" w:rsidRDefault="00C01FC3" w:rsidP="00C01FC3">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40%</w:t>
            </w:r>
          </w:p>
        </w:tc>
        <w:tc>
          <w:tcPr>
            <w:tcW w:w="1134" w:type="dxa"/>
            <w:tcBorders>
              <w:top w:val="single" w:sz="4" w:space="0" w:color="000000"/>
              <w:left w:val="single" w:sz="4" w:space="0" w:color="000000"/>
              <w:bottom w:val="single" w:sz="4" w:space="0" w:color="000000"/>
              <w:right w:val="single" w:sz="4" w:space="0" w:color="000000"/>
            </w:tcBorders>
            <w:vAlign w:val="center"/>
          </w:tcPr>
          <w:p w14:paraId="6A393B2B" w14:textId="751C1CD9" w:rsidR="00C01FC3" w:rsidRPr="005608D3" w:rsidRDefault="00C01FC3" w:rsidP="00C01FC3">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60%</w:t>
            </w:r>
          </w:p>
        </w:tc>
        <w:tc>
          <w:tcPr>
            <w:tcW w:w="1389" w:type="dxa"/>
            <w:tcBorders>
              <w:top w:val="single" w:sz="4" w:space="0" w:color="000000"/>
              <w:left w:val="single" w:sz="4" w:space="0" w:color="000000"/>
              <w:bottom w:val="single" w:sz="4" w:space="0" w:color="000000"/>
              <w:right w:val="single" w:sz="4" w:space="0" w:color="000000"/>
            </w:tcBorders>
            <w:vAlign w:val="center"/>
          </w:tcPr>
          <w:p w14:paraId="309FDF53"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5</w:t>
            </w: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14:paraId="004752EA"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4B4493BA"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60 ساعة</w:t>
            </w:r>
          </w:p>
        </w:tc>
        <w:tc>
          <w:tcPr>
            <w:tcW w:w="1417" w:type="dxa"/>
            <w:tcBorders>
              <w:top w:val="single" w:sz="4" w:space="0" w:color="000000"/>
              <w:left w:val="single" w:sz="4" w:space="0" w:color="000000"/>
              <w:bottom w:val="single" w:sz="4" w:space="0" w:color="000000"/>
              <w:right w:val="single" w:sz="4" w:space="0" w:color="000000"/>
            </w:tcBorders>
            <w:vAlign w:val="center"/>
          </w:tcPr>
          <w:p w14:paraId="20E433AB"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4 ساعات</w:t>
            </w:r>
          </w:p>
        </w:tc>
        <w:tc>
          <w:tcPr>
            <w:tcW w:w="1276" w:type="dxa"/>
            <w:tcBorders>
              <w:top w:val="single" w:sz="4" w:space="0" w:color="000000"/>
              <w:left w:val="single" w:sz="4" w:space="0" w:color="000000"/>
              <w:bottom w:val="single" w:sz="4" w:space="0" w:color="000000"/>
              <w:right w:val="single" w:sz="4" w:space="0" w:color="000000"/>
            </w:tcBorders>
            <w:vAlign w:val="center"/>
          </w:tcPr>
          <w:p w14:paraId="6D9EFAF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47" w:type="dxa"/>
            <w:gridSpan w:val="2"/>
            <w:tcBorders>
              <w:top w:val="single" w:sz="4" w:space="0" w:color="000000"/>
              <w:left w:val="single" w:sz="4" w:space="0" w:color="000000"/>
              <w:bottom w:val="single" w:sz="4" w:space="0" w:color="000000"/>
              <w:right w:val="single" w:sz="4" w:space="0" w:color="000000"/>
            </w:tcBorders>
            <w:vAlign w:val="center"/>
          </w:tcPr>
          <w:p w14:paraId="070EB964"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322" w:type="dxa"/>
            <w:gridSpan w:val="3"/>
            <w:tcBorders>
              <w:top w:val="single" w:sz="4" w:space="0" w:color="000000"/>
              <w:left w:val="single" w:sz="4" w:space="0" w:color="000000"/>
              <w:bottom w:val="single" w:sz="4" w:space="0" w:color="000000"/>
              <w:right w:val="single" w:sz="4" w:space="0" w:color="000000"/>
            </w:tcBorders>
            <w:vAlign w:val="center"/>
          </w:tcPr>
          <w:p w14:paraId="5AEAD4EB"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60 ساعة</w:t>
            </w:r>
          </w:p>
        </w:tc>
        <w:tc>
          <w:tcPr>
            <w:tcW w:w="3102" w:type="dxa"/>
            <w:gridSpan w:val="2"/>
            <w:tcBorders>
              <w:top w:val="single" w:sz="4" w:space="0" w:color="000000"/>
              <w:left w:val="single" w:sz="4" w:space="0" w:color="000000"/>
              <w:bottom w:val="single" w:sz="4" w:space="0" w:color="000000"/>
              <w:right w:val="single" w:sz="4" w:space="0" w:color="000000"/>
            </w:tcBorders>
          </w:tcPr>
          <w:p w14:paraId="7DF71FEC" w14:textId="77777777" w:rsidR="00C01FC3" w:rsidRPr="005608D3" w:rsidRDefault="00C01FC3" w:rsidP="002D1C9C">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 xml:space="preserve">ورشة </w:t>
            </w:r>
            <w:r w:rsidRPr="005608D3">
              <w:rPr>
                <w:rFonts w:ascii="Times New Roman" w:eastAsia="SimSun" w:hAnsi="Times New Roman" w:cs="Times New Roman" w:hint="cs"/>
                <w:rtl/>
                <w:lang w:eastAsia="zh-CN"/>
              </w:rPr>
              <w:t xml:space="preserve">البيولوجيا </w:t>
            </w:r>
            <w:proofErr w:type="gramStart"/>
            <w:r w:rsidRPr="005608D3">
              <w:rPr>
                <w:rFonts w:ascii="Times New Roman" w:eastAsia="SimSun" w:hAnsi="Times New Roman" w:cs="Times New Roman" w:hint="cs"/>
                <w:rtl/>
                <w:lang w:eastAsia="zh-CN"/>
              </w:rPr>
              <w:t>الجزئية  "</w:t>
            </w:r>
            <w:proofErr w:type="gramEnd"/>
            <w:r w:rsidRPr="005608D3">
              <w:rPr>
                <w:rFonts w:ascii="Times New Roman" w:eastAsia="SimSun" w:hAnsi="Times New Roman" w:cs="Times New Roman" w:hint="cs"/>
                <w:rtl/>
                <w:lang w:eastAsia="zh-CN"/>
              </w:rPr>
              <w:t xml:space="preserve">02 تطبيقها </w:t>
            </w:r>
            <w:r w:rsidRPr="005608D3">
              <w:rPr>
                <w:rFonts w:ascii="Times New Roman" w:eastAsia="SimSun" w:hAnsi="Times New Roman" w:cs="Times New Roman" w:hint="cs"/>
                <w:rtl/>
                <w:lang w:eastAsia="zh-CN" w:bidi="ar-DZ"/>
              </w:rPr>
              <w:t>على نموذج من الكائنات الحية الدقيقة</w:t>
            </w:r>
          </w:p>
        </w:tc>
      </w:tr>
      <w:tr w:rsidR="00C01FC3" w:rsidRPr="005608D3" w14:paraId="6EC0FE56" w14:textId="77777777" w:rsidTr="002D1C9C">
        <w:trPr>
          <w:trHeight w:val="347"/>
        </w:trPr>
        <w:tc>
          <w:tcPr>
            <w:tcW w:w="1276" w:type="dxa"/>
            <w:tcBorders>
              <w:top w:val="single" w:sz="4" w:space="0" w:color="000000"/>
              <w:left w:val="single" w:sz="4" w:space="0" w:color="000000"/>
              <w:bottom w:val="single" w:sz="4" w:space="0" w:color="000000"/>
              <w:right w:val="single" w:sz="4" w:space="0" w:color="000000"/>
            </w:tcBorders>
            <w:vAlign w:val="center"/>
          </w:tcPr>
          <w:p w14:paraId="221C38B7" w14:textId="77777777" w:rsidR="00C01FC3" w:rsidRPr="005608D3" w:rsidRDefault="00C01FC3" w:rsidP="00C01FC3">
            <w:pPr>
              <w:spacing w:after="0" w:line="240" w:lineRule="auto"/>
              <w:jc w:val="center"/>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FB88286" w14:textId="77777777" w:rsidR="00C01FC3" w:rsidRPr="005608D3" w:rsidRDefault="00C01FC3" w:rsidP="00C01FC3">
            <w:pPr>
              <w:spacing w:after="0" w:line="240" w:lineRule="auto"/>
              <w:jc w:val="center"/>
              <w:rPr>
                <w:rFonts w:ascii="Times New Roman" w:eastAsia="SimSun" w:hAnsi="Times New Roman" w:cs="Times New Roman"/>
                <w:b/>
                <w:lang w:eastAsia="zh-CN"/>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54741171"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14:paraId="03CDEFD3"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E7627FB"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5E86FBE"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113C8A2"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247" w:type="dxa"/>
            <w:gridSpan w:val="2"/>
            <w:tcBorders>
              <w:top w:val="single" w:sz="4" w:space="0" w:color="000000"/>
              <w:left w:val="single" w:sz="4" w:space="0" w:color="000000"/>
              <w:bottom w:val="single" w:sz="4" w:space="0" w:color="000000"/>
              <w:right w:val="single" w:sz="4" w:space="0" w:color="000000"/>
            </w:tcBorders>
            <w:vAlign w:val="center"/>
          </w:tcPr>
          <w:p w14:paraId="0F04A4F4"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322" w:type="dxa"/>
            <w:gridSpan w:val="3"/>
            <w:tcBorders>
              <w:top w:val="single" w:sz="4" w:space="0" w:color="000000"/>
              <w:left w:val="single" w:sz="4" w:space="0" w:color="000000"/>
              <w:bottom w:val="single" w:sz="4" w:space="0" w:color="000000"/>
              <w:right w:val="single" w:sz="4" w:space="0" w:color="000000"/>
            </w:tcBorders>
            <w:vAlign w:val="center"/>
          </w:tcPr>
          <w:p w14:paraId="4038DDA9"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3102" w:type="dxa"/>
            <w:gridSpan w:val="2"/>
            <w:tcBorders>
              <w:top w:val="single" w:sz="4" w:space="0" w:color="000000"/>
              <w:left w:val="single" w:sz="4" w:space="0" w:color="000000"/>
              <w:bottom w:val="single" w:sz="4" w:space="0" w:color="000000"/>
              <w:right w:val="single" w:sz="4" w:space="0" w:color="000000"/>
            </w:tcBorders>
          </w:tcPr>
          <w:p w14:paraId="609C7F00" w14:textId="77777777" w:rsidR="00C01FC3" w:rsidRPr="005608D3" w:rsidRDefault="00C01FC3" w:rsidP="002D1C9C">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w:t>
            </w:r>
            <w:proofErr w:type="spellStart"/>
            <w:r w:rsidRPr="005608D3">
              <w:rPr>
                <w:rFonts w:ascii="Times New Roman" w:eastAsia="SimSun" w:hAnsi="Times New Roman" w:cs="Times New Roman" w:hint="cs"/>
                <w:rtl/>
                <w:lang w:eastAsia="zh-CN"/>
              </w:rPr>
              <w:t>و.ت.م</w:t>
            </w:r>
            <w:proofErr w:type="spellEnd"/>
            <w:r w:rsidRPr="005608D3">
              <w:rPr>
                <w:rFonts w:ascii="Times New Roman" w:eastAsia="SimSun" w:hAnsi="Times New Roman" w:cs="Times New Roman" w:hint="cs"/>
                <w:rtl/>
                <w:lang w:eastAsia="zh-CN"/>
              </w:rPr>
              <w:t>) 2</w:t>
            </w:r>
          </w:p>
        </w:tc>
      </w:tr>
      <w:tr w:rsidR="00C01FC3" w:rsidRPr="005608D3" w14:paraId="2255B935" w14:textId="77777777" w:rsidTr="00FC4003">
        <w:trPr>
          <w:trHeight w:val="347"/>
        </w:trPr>
        <w:tc>
          <w:tcPr>
            <w:tcW w:w="1276" w:type="dxa"/>
            <w:tcBorders>
              <w:top w:val="single" w:sz="4" w:space="0" w:color="000000"/>
              <w:left w:val="single" w:sz="4" w:space="0" w:color="000000"/>
              <w:bottom w:val="single" w:sz="4" w:space="0" w:color="000000"/>
              <w:right w:val="single" w:sz="4" w:space="0" w:color="000000"/>
            </w:tcBorders>
            <w:vAlign w:val="center"/>
          </w:tcPr>
          <w:p w14:paraId="7CEA1330" w14:textId="77777777" w:rsidR="00C01FC3" w:rsidRPr="005608D3" w:rsidRDefault="00C01FC3" w:rsidP="00C01FC3">
            <w:pPr>
              <w:spacing w:after="0" w:line="240" w:lineRule="auto"/>
              <w:jc w:val="center"/>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AEF12A5" w14:textId="61502409" w:rsidR="00C01FC3" w:rsidRPr="005608D3" w:rsidRDefault="00C01FC3" w:rsidP="00C01FC3">
            <w:pPr>
              <w:spacing w:after="0" w:line="240" w:lineRule="auto"/>
              <w:jc w:val="center"/>
              <w:rPr>
                <w:rFonts w:ascii="Times New Roman" w:eastAsia="SimSun" w:hAnsi="Times New Roman" w:cs="Times New Roman"/>
                <w:b/>
                <w:lang w:eastAsia="zh-CN"/>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00AB27AD" w14:textId="77777777" w:rsidR="00C01FC3" w:rsidRPr="005608D3" w:rsidRDefault="00C01FC3" w:rsidP="00C01FC3">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1</w:t>
            </w: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14:paraId="411DC242" w14:textId="77777777" w:rsidR="00C01FC3" w:rsidRPr="005608D3" w:rsidRDefault="00C01FC3" w:rsidP="00C01FC3">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2DB2307A" w14:textId="77777777" w:rsidR="00C01FC3" w:rsidRPr="005608D3" w:rsidRDefault="00C01FC3" w:rsidP="00C01FC3">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50 ساعة</w:t>
            </w:r>
          </w:p>
        </w:tc>
        <w:tc>
          <w:tcPr>
            <w:tcW w:w="1417" w:type="dxa"/>
            <w:tcBorders>
              <w:top w:val="single" w:sz="4" w:space="0" w:color="000000"/>
              <w:left w:val="single" w:sz="4" w:space="0" w:color="000000"/>
              <w:bottom w:val="single" w:sz="4" w:space="0" w:color="000000"/>
              <w:right w:val="single" w:sz="4" w:space="0" w:color="000000"/>
            </w:tcBorders>
            <w:vAlign w:val="center"/>
          </w:tcPr>
          <w:p w14:paraId="27FA76BD" w14:textId="77777777" w:rsidR="00C01FC3" w:rsidRPr="005608D3" w:rsidRDefault="00C01FC3" w:rsidP="00C01FC3">
            <w:pPr>
              <w:spacing w:after="0" w:line="240" w:lineRule="auto"/>
              <w:jc w:val="right"/>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3 ساعات</w:t>
            </w:r>
          </w:p>
        </w:tc>
        <w:tc>
          <w:tcPr>
            <w:tcW w:w="1276" w:type="dxa"/>
            <w:tcBorders>
              <w:top w:val="single" w:sz="4" w:space="0" w:color="000000"/>
              <w:left w:val="single" w:sz="4" w:space="0" w:color="000000"/>
              <w:bottom w:val="single" w:sz="4" w:space="0" w:color="000000"/>
              <w:right w:val="single" w:sz="4" w:space="0" w:color="000000"/>
            </w:tcBorders>
            <w:vAlign w:val="center"/>
          </w:tcPr>
          <w:p w14:paraId="4EA9EFE6"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47" w:type="dxa"/>
            <w:gridSpan w:val="2"/>
            <w:tcBorders>
              <w:top w:val="single" w:sz="4" w:space="0" w:color="000000"/>
              <w:left w:val="single" w:sz="4" w:space="0" w:color="000000"/>
              <w:bottom w:val="single" w:sz="4" w:space="0" w:color="000000"/>
              <w:right w:val="single" w:sz="4" w:space="0" w:color="000000"/>
            </w:tcBorders>
            <w:vAlign w:val="center"/>
          </w:tcPr>
          <w:p w14:paraId="68653015"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322" w:type="dxa"/>
            <w:gridSpan w:val="3"/>
            <w:tcBorders>
              <w:top w:val="single" w:sz="4" w:space="0" w:color="000000"/>
              <w:left w:val="single" w:sz="4" w:space="0" w:color="000000"/>
              <w:bottom w:val="single" w:sz="4" w:space="0" w:color="000000"/>
              <w:right w:val="single" w:sz="4" w:space="0" w:color="000000"/>
            </w:tcBorders>
            <w:vAlign w:val="center"/>
          </w:tcPr>
          <w:p w14:paraId="0CF27431"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45 ساعة</w:t>
            </w:r>
          </w:p>
        </w:tc>
        <w:tc>
          <w:tcPr>
            <w:tcW w:w="3102" w:type="dxa"/>
            <w:gridSpan w:val="2"/>
            <w:tcBorders>
              <w:top w:val="single" w:sz="4" w:space="0" w:color="000000"/>
              <w:left w:val="single" w:sz="4" w:space="0" w:color="000000"/>
              <w:bottom w:val="single" w:sz="4" w:space="0" w:color="000000"/>
              <w:right w:val="single" w:sz="4" w:space="0" w:color="000000"/>
            </w:tcBorders>
          </w:tcPr>
          <w:p w14:paraId="4C60381E" w14:textId="77777777" w:rsidR="00C01FC3" w:rsidRPr="005608D3" w:rsidRDefault="00C01FC3" w:rsidP="002D1C9C">
            <w:pPr>
              <w:spacing w:after="0" w:line="240" w:lineRule="auto"/>
              <w:jc w:val="right"/>
              <w:rPr>
                <w:rFonts w:ascii="Times New Roman" w:eastAsia="SimSun" w:hAnsi="Times New Roman" w:cs="Times New Roman"/>
                <w:b/>
                <w:rtl/>
                <w:lang w:eastAsia="zh-CN" w:bidi="ar-DZ"/>
              </w:rPr>
            </w:pPr>
            <w:r w:rsidRPr="005608D3">
              <w:rPr>
                <w:rFonts w:ascii="Times New Roman" w:eastAsia="SimSun" w:hAnsi="Times New Roman" w:cs="Times New Roman" w:hint="cs"/>
                <w:b/>
                <w:rtl/>
                <w:lang w:eastAsia="zh-CN" w:bidi="ar-DZ"/>
              </w:rPr>
              <w:t>ورشة الكيمياء الحيوية</w:t>
            </w:r>
          </w:p>
        </w:tc>
      </w:tr>
      <w:tr w:rsidR="00C87005" w:rsidRPr="005608D3" w14:paraId="2626BA85" w14:textId="77777777" w:rsidTr="002D1C9C">
        <w:trPr>
          <w:trHeight w:val="347"/>
        </w:trPr>
        <w:tc>
          <w:tcPr>
            <w:tcW w:w="1276" w:type="dxa"/>
            <w:tcBorders>
              <w:top w:val="single" w:sz="4" w:space="0" w:color="000000"/>
              <w:left w:val="single" w:sz="4" w:space="0" w:color="000000"/>
              <w:bottom w:val="single" w:sz="4" w:space="0" w:color="000000"/>
              <w:right w:val="single" w:sz="4" w:space="0" w:color="000000"/>
            </w:tcBorders>
            <w:vAlign w:val="center"/>
          </w:tcPr>
          <w:p w14:paraId="4DAEE5B8" w14:textId="18845444" w:rsidR="00C87005" w:rsidRPr="005608D3" w:rsidRDefault="00C87005" w:rsidP="00C87005">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49AF97EA" w14:textId="27A165A2" w:rsidR="00C87005" w:rsidRPr="005608D3" w:rsidRDefault="00C87005" w:rsidP="00C87005">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389" w:type="dxa"/>
            <w:tcBorders>
              <w:top w:val="single" w:sz="4" w:space="0" w:color="000000"/>
              <w:left w:val="single" w:sz="4" w:space="0" w:color="000000"/>
              <w:bottom w:val="single" w:sz="4" w:space="0" w:color="000000"/>
              <w:right w:val="single" w:sz="4" w:space="0" w:color="000000"/>
            </w:tcBorders>
            <w:vAlign w:val="center"/>
          </w:tcPr>
          <w:p w14:paraId="7063BE34" w14:textId="77777777" w:rsidR="00C87005" w:rsidRPr="005608D3" w:rsidRDefault="00C87005" w:rsidP="00C87005">
            <w:pPr>
              <w:spacing w:after="0" w:line="240" w:lineRule="auto"/>
              <w:jc w:val="center"/>
              <w:rPr>
                <w:rFonts w:ascii="Times New Roman" w:eastAsia="SimSun" w:hAnsi="Times New Roman" w:cs="Times New Roman"/>
                <w:b/>
                <w:rtl/>
                <w:lang w:eastAsia="zh-CN"/>
              </w:rPr>
            </w:pP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14:paraId="3D84B4B2" w14:textId="77777777" w:rsidR="00C87005" w:rsidRPr="005608D3" w:rsidRDefault="00C87005" w:rsidP="00C87005">
            <w:pPr>
              <w:spacing w:after="0" w:line="240" w:lineRule="auto"/>
              <w:jc w:val="center"/>
              <w:rPr>
                <w:rFonts w:ascii="Times New Roman" w:eastAsia="SimSun" w:hAnsi="Times New Roman" w:cs="Times New Roman"/>
                <w:rtl/>
                <w:lang w:eastAsia="zh-C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2714E868" w14:textId="77777777" w:rsidR="00C87005" w:rsidRPr="005608D3" w:rsidRDefault="00C87005" w:rsidP="00C87005">
            <w:pPr>
              <w:spacing w:after="0" w:line="240" w:lineRule="auto"/>
              <w:jc w:val="right"/>
              <w:rPr>
                <w:rFonts w:ascii="Times New Roman" w:eastAsia="SimSun" w:hAnsi="Times New Roman" w:cs="Times New Roman"/>
                <w:rtl/>
                <w:lang w:eastAsia="zh-CN"/>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824AC27" w14:textId="77777777" w:rsidR="00C87005" w:rsidRPr="005608D3" w:rsidRDefault="00C87005" w:rsidP="00C87005">
            <w:pPr>
              <w:spacing w:after="0" w:line="240" w:lineRule="auto"/>
              <w:jc w:val="right"/>
              <w:rPr>
                <w:rFonts w:ascii="Times New Roman" w:eastAsia="SimSun" w:hAnsi="Times New Roman" w:cs="Times New Roman"/>
                <w:b/>
                <w:rtl/>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1ED5438" w14:textId="77777777" w:rsidR="00C87005" w:rsidRPr="005608D3" w:rsidRDefault="00C87005" w:rsidP="00C87005">
            <w:pPr>
              <w:spacing w:after="0" w:line="240" w:lineRule="auto"/>
              <w:jc w:val="right"/>
              <w:rPr>
                <w:rFonts w:ascii="Times New Roman" w:eastAsia="SimSun" w:hAnsi="Times New Roman" w:cs="Times New Roman"/>
                <w:b/>
                <w:lang w:eastAsia="zh-CN"/>
              </w:rPr>
            </w:pPr>
          </w:p>
        </w:tc>
        <w:tc>
          <w:tcPr>
            <w:tcW w:w="1247" w:type="dxa"/>
            <w:gridSpan w:val="2"/>
            <w:tcBorders>
              <w:top w:val="single" w:sz="4" w:space="0" w:color="000000"/>
              <w:left w:val="single" w:sz="4" w:space="0" w:color="000000"/>
              <w:bottom w:val="single" w:sz="4" w:space="0" w:color="000000"/>
              <w:right w:val="single" w:sz="4" w:space="0" w:color="000000"/>
            </w:tcBorders>
            <w:vAlign w:val="center"/>
          </w:tcPr>
          <w:p w14:paraId="68C4D271" w14:textId="77777777" w:rsidR="00C87005" w:rsidRPr="005608D3" w:rsidRDefault="00C87005" w:rsidP="00C87005">
            <w:pPr>
              <w:spacing w:after="0" w:line="240" w:lineRule="auto"/>
              <w:jc w:val="right"/>
              <w:rPr>
                <w:rFonts w:ascii="Times New Roman" w:eastAsia="SimSun" w:hAnsi="Times New Roman" w:cs="Times New Roman"/>
                <w:lang w:eastAsia="zh-CN"/>
              </w:rPr>
            </w:pPr>
          </w:p>
        </w:tc>
        <w:tc>
          <w:tcPr>
            <w:tcW w:w="1322" w:type="dxa"/>
            <w:gridSpan w:val="3"/>
            <w:tcBorders>
              <w:top w:val="single" w:sz="4" w:space="0" w:color="000000"/>
              <w:left w:val="single" w:sz="4" w:space="0" w:color="000000"/>
              <w:bottom w:val="single" w:sz="4" w:space="0" w:color="000000"/>
              <w:right w:val="single" w:sz="4" w:space="0" w:color="000000"/>
            </w:tcBorders>
            <w:vAlign w:val="center"/>
          </w:tcPr>
          <w:p w14:paraId="61CA1AAE" w14:textId="77777777" w:rsidR="00C87005" w:rsidRPr="005608D3" w:rsidRDefault="00C87005" w:rsidP="00C87005">
            <w:pPr>
              <w:spacing w:after="0" w:line="240" w:lineRule="auto"/>
              <w:jc w:val="right"/>
              <w:rPr>
                <w:rFonts w:ascii="Times New Roman" w:eastAsia="SimSun" w:hAnsi="Times New Roman" w:cs="Times New Roman"/>
                <w:lang w:eastAsia="zh-CN"/>
              </w:rPr>
            </w:pPr>
          </w:p>
        </w:tc>
        <w:tc>
          <w:tcPr>
            <w:tcW w:w="3102" w:type="dxa"/>
            <w:gridSpan w:val="2"/>
            <w:tcBorders>
              <w:top w:val="single" w:sz="4" w:space="0" w:color="000000"/>
              <w:left w:val="single" w:sz="4" w:space="0" w:color="000000"/>
              <w:bottom w:val="single" w:sz="4" w:space="0" w:color="000000"/>
              <w:right w:val="single" w:sz="4" w:space="0" w:color="000000"/>
            </w:tcBorders>
          </w:tcPr>
          <w:p w14:paraId="216E790D" w14:textId="77777777" w:rsidR="00C87005" w:rsidRPr="005608D3" w:rsidRDefault="00C87005" w:rsidP="002D1C9C">
            <w:pPr>
              <w:spacing w:after="0" w:line="240" w:lineRule="auto"/>
              <w:jc w:val="right"/>
              <w:rPr>
                <w:rFonts w:ascii="Times New Roman" w:eastAsia="SimSun" w:hAnsi="Times New Roman" w:cs="Times New Roman"/>
                <w:b/>
                <w:rtl/>
                <w:lang w:eastAsia="zh-CN" w:bidi="ar-DZ"/>
              </w:rPr>
            </w:pPr>
            <w:r w:rsidRPr="005608D3">
              <w:rPr>
                <w:rFonts w:ascii="Times New Roman" w:eastAsia="SimSun" w:hAnsi="Times New Roman" w:cs="Times New Roman" w:hint="cs"/>
                <w:b/>
                <w:bCs/>
                <w:rtl/>
                <w:lang w:eastAsia="zh-CN"/>
              </w:rPr>
              <w:t>وحدات التعليم الاستكشافية</w:t>
            </w:r>
          </w:p>
        </w:tc>
      </w:tr>
      <w:tr w:rsidR="00C87005" w:rsidRPr="005608D3" w14:paraId="6E6FAF84" w14:textId="77777777" w:rsidTr="002D1C9C">
        <w:trPr>
          <w:trHeight w:val="347"/>
        </w:trPr>
        <w:tc>
          <w:tcPr>
            <w:tcW w:w="1276" w:type="dxa"/>
            <w:tcBorders>
              <w:top w:val="single" w:sz="4" w:space="0" w:color="000000"/>
              <w:left w:val="single" w:sz="4" w:space="0" w:color="000000"/>
              <w:bottom w:val="single" w:sz="4" w:space="0" w:color="000000"/>
              <w:right w:val="single" w:sz="4" w:space="0" w:color="000000"/>
            </w:tcBorders>
            <w:vAlign w:val="center"/>
          </w:tcPr>
          <w:p w14:paraId="36CE4F24" w14:textId="57BACD25" w:rsidR="00C87005" w:rsidRPr="005608D3" w:rsidRDefault="00C87005" w:rsidP="00C87005">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23BEF537" w14:textId="6D321A83" w:rsidR="00C87005" w:rsidRPr="005608D3" w:rsidRDefault="00C87005" w:rsidP="00C87005">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389" w:type="dxa"/>
            <w:tcBorders>
              <w:top w:val="single" w:sz="4" w:space="0" w:color="000000"/>
              <w:left w:val="single" w:sz="4" w:space="0" w:color="000000"/>
              <w:bottom w:val="single" w:sz="4" w:space="0" w:color="000000"/>
              <w:right w:val="single" w:sz="4" w:space="0" w:color="000000"/>
            </w:tcBorders>
            <w:vAlign w:val="center"/>
          </w:tcPr>
          <w:p w14:paraId="6FD2105A" w14:textId="77777777" w:rsidR="00C87005" w:rsidRPr="005608D3" w:rsidRDefault="00C87005" w:rsidP="00C87005">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2</w:t>
            </w: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14:paraId="68CA3093" w14:textId="77777777" w:rsidR="00C87005" w:rsidRPr="005608D3" w:rsidRDefault="00C87005" w:rsidP="00C87005">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2FB65630" w14:textId="77777777" w:rsidR="00C87005" w:rsidRPr="005608D3" w:rsidRDefault="00C87005" w:rsidP="00C87005">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25 ساعات</w:t>
            </w:r>
          </w:p>
        </w:tc>
        <w:tc>
          <w:tcPr>
            <w:tcW w:w="1417" w:type="dxa"/>
            <w:tcBorders>
              <w:top w:val="single" w:sz="4" w:space="0" w:color="000000"/>
              <w:left w:val="single" w:sz="4" w:space="0" w:color="000000"/>
              <w:bottom w:val="single" w:sz="4" w:space="0" w:color="000000"/>
              <w:right w:val="single" w:sz="4" w:space="0" w:color="000000"/>
            </w:tcBorders>
            <w:vAlign w:val="center"/>
          </w:tcPr>
          <w:p w14:paraId="011540AA" w14:textId="77777777" w:rsidR="00C87005" w:rsidRPr="005608D3" w:rsidRDefault="00C87005" w:rsidP="00C87005">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276" w:type="dxa"/>
            <w:tcBorders>
              <w:top w:val="single" w:sz="4" w:space="0" w:color="000000"/>
              <w:left w:val="single" w:sz="4" w:space="0" w:color="000000"/>
              <w:bottom w:val="single" w:sz="4" w:space="0" w:color="000000"/>
              <w:right w:val="single" w:sz="4" w:space="0" w:color="000000"/>
            </w:tcBorders>
            <w:vAlign w:val="center"/>
          </w:tcPr>
          <w:p w14:paraId="275E6957" w14:textId="77777777" w:rsidR="00C87005" w:rsidRPr="005608D3" w:rsidRDefault="00C87005" w:rsidP="00C87005">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w:t>
            </w:r>
          </w:p>
        </w:tc>
        <w:tc>
          <w:tcPr>
            <w:tcW w:w="1247" w:type="dxa"/>
            <w:gridSpan w:val="2"/>
            <w:tcBorders>
              <w:top w:val="single" w:sz="4" w:space="0" w:color="000000"/>
              <w:left w:val="single" w:sz="4" w:space="0" w:color="000000"/>
              <w:bottom w:val="single" w:sz="4" w:space="0" w:color="000000"/>
              <w:right w:val="single" w:sz="4" w:space="0" w:color="000000"/>
            </w:tcBorders>
            <w:vAlign w:val="center"/>
          </w:tcPr>
          <w:p w14:paraId="6BFBEF31" w14:textId="77777777" w:rsidR="00C87005" w:rsidRPr="005608D3" w:rsidRDefault="00C87005" w:rsidP="00C87005">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gridSpan w:val="3"/>
            <w:tcBorders>
              <w:top w:val="single" w:sz="4" w:space="0" w:color="000000"/>
              <w:left w:val="single" w:sz="4" w:space="0" w:color="000000"/>
              <w:bottom w:val="single" w:sz="4" w:space="0" w:color="000000"/>
              <w:right w:val="single" w:sz="4" w:space="0" w:color="000000"/>
            </w:tcBorders>
            <w:vAlign w:val="center"/>
          </w:tcPr>
          <w:p w14:paraId="3B14262C" w14:textId="77777777" w:rsidR="00C87005" w:rsidRPr="005608D3" w:rsidRDefault="00C87005" w:rsidP="00C87005">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45 ساعة</w:t>
            </w:r>
          </w:p>
        </w:tc>
        <w:tc>
          <w:tcPr>
            <w:tcW w:w="3102" w:type="dxa"/>
            <w:gridSpan w:val="2"/>
            <w:tcBorders>
              <w:top w:val="single" w:sz="4" w:space="0" w:color="000000"/>
              <w:left w:val="single" w:sz="4" w:space="0" w:color="000000"/>
              <w:bottom w:val="single" w:sz="4" w:space="0" w:color="000000"/>
              <w:right w:val="single" w:sz="4" w:space="0" w:color="000000"/>
            </w:tcBorders>
          </w:tcPr>
          <w:p w14:paraId="0F092F7E" w14:textId="77777777" w:rsidR="00C87005" w:rsidRPr="005608D3" w:rsidRDefault="00C87005" w:rsidP="00C87005">
            <w:pPr>
              <w:spacing w:after="0" w:line="240" w:lineRule="auto"/>
              <w:jc w:val="right"/>
              <w:rPr>
                <w:rFonts w:ascii="Times New Roman" w:eastAsia="SimSun" w:hAnsi="Times New Roman" w:cs="Times New Roman"/>
                <w:bCs/>
                <w:rtl/>
                <w:lang w:eastAsia="zh-CN" w:bidi="ar-DZ"/>
              </w:rPr>
            </w:pPr>
            <w:r w:rsidRPr="005608D3">
              <w:rPr>
                <w:bCs/>
              </w:rPr>
              <w:t xml:space="preserve"> </w:t>
            </w:r>
            <w:proofErr w:type="spellStart"/>
            <w:proofErr w:type="gramStart"/>
            <w:r w:rsidRPr="005608D3">
              <w:rPr>
                <w:rFonts w:ascii="Times New Roman" w:eastAsia="SimSun" w:hAnsi="Times New Roman" w:cs="Times New Roman"/>
                <w:bCs/>
                <w:lang w:eastAsia="zh-CN" w:bidi="ar-DZ"/>
              </w:rPr>
              <w:t>الوراثة</w:t>
            </w:r>
            <w:proofErr w:type="spellEnd"/>
            <w:proofErr w:type="gramEnd"/>
            <w:r w:rsidRPr="005608D3">
              <w:rPr>
                <w:rFonts w:ascii="Times New Roman" w:eastAsia="SimSun" w:hAnsi="Times New Roman" w:cs="Times New Roman"/>
                <w:bCs/>
                <w:lang w:eastAsia="zh-CN" w:bidi="ar-DZ"/>
              </w:rPr>
              <w:t xml:space="preserve"> </w:t>
            </w:r>
            <w:proofErr w:type="spellStart"/>
            <w:r w:rsidRPr="005608D3">
              <w:rPr>
                <w:rFonts w:ascii="Times New Roman" w:eastAsia="SimSun" w:hAnsi="Times New Roman" w:cs="Times New Roman"/>
                <w:bCs/>
                <w:lang w:eastAsia="zh-CN" w:bidi="ar-DZ"/>
              </w:rPr>
              <w:t>فوق</w:t>
            </w:r>
            <w:proofErr w:type="spellEnd"/>
            <w:r w:rsidRPr="005608D3">
              <w:rPr>
                <w:rFonts w:ascii="Times New Roman" w:eastAsia="SimSun" w:hAnsi="Times New Roman" w:cs="Times New Roman"/>
                <w:bCs/>
                <w:lang w:eastAsia="zh-CN" w:bidi="ar-DZ"/>
              </w:rPr>
              <w:t xml:space="preserve"> </w:t>
            </w:r>
            <w:proofErr w:type="spellStart"/>
            <w:r w:rsidRPr="005608D3">
              <w:rPr>
                <w:rFonts w:ascii="Times New Roman" w:eastAsia="SimSun" w:hAnsi="Times New Roman" w:cs="Times New Roman"/>
                <w:bCs/>
                <w:lang w:eastAsia="zh-CN" w:bidi="ar-DZ"/>
              </w:rPr>
              <w:t>الجينية</w:t>
            </w:r>
            <w:proofErr w:type="spellEnd"/>
            <w:r w:rsidRPr="005608D3">
              <w:rPr>
                <w:bCs/>
              </w:rPr>
              <w:t xml:space="preserve"> </w:t>
            </w:r>
          </w:p>
        </w:tc>
      </w:tr>
      <w:tr w:rsidR="00C87005" w:rsidRPr="005608D3" w14:paraId="032D2ABF" w14:textId="77777777" w:rsidTr="002D1C9C">
        <w:trPr>
          <w:trHeight w:val="347"/>
        </w:trPr>
        <w:tc>
          <w:tcPr>
            <w:tcW w:w="1276" w:type="dxa"/>
            <w:tcBorders>
              <w:top w:val="single" w:sz="4" w:space="0" w:color="000000"/>
              <w:left w:val="single" w:sz="4" w:space="0" w:color="000000"/>
              <w:bottom w:val="single" w:sz="4" w:space="0" w:color="000000"/>
              <w:right w:val="single" w:sz="4" w:space="0" w:color="000000"/>
            </w:tcBorders>
            <w:vAlign w:val="center"/>
          </w:tcPr>
          <w:p w14:paraId="4DAD4460" w14:textId="6DBE7526" w:rsidR="00C87005" w:rsidRPr="005608D3" w:rsidRDefault="00C87005" w:rsidP="00C87005">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0B250699" w14:textId="48822D3C" w:rsidR="00C87005" w:rsidRPr="005608D3" w:rsidRDefault="00C87005" w:rsidP="00C87005">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389" w:type="dxa"/>
            <w:tcBorders>
              <w:top w:val="single" w:sz="4" w:space="0" w:color="000000"/>
              <w:left w:val="single" w:sz="4" w:space="0" w:color="000000"/>
              <w:bottom w:val="single" w:sz="4" w:space="0" w:color="000000"/>
              <w:right w:val="single" w:sz="4" w:space="0" w:color="000000"/>
            </w:tcBorders>
            <w:vAlign w:val="center"/>
          </w:tcPr>
          <w:p w14:paraId="267AC864" w14:textId="77777777" w:rsidR="00C87005" w:rsidRPr="005608D3" w:rsidRDefault="00C87005" w:rsidP="00C87005">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1</w:t>
            </w: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14:paraId="4F666FA1" w14:textId="77777777" w:rsidR="00C87005" w:rsidRPr="005608D3" w:rsidRDefault="00C87005" w:rsidP="00C87005">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27D56262" w14:textId="77777777" w:rsidR="00C87005" w:rsidRPr="005608D3" w:rsidRDefault="00C87005" w:rsidP="00C87005">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15 ساعات</w:t>
            </w:r>
          </w:p>
        </w:tc>
        <w:tc>
          <w:tcPr>
            <w:tcW w:w="1417" w:type="dxa"/>
            <w:tcBorders>
              <w:top w:val="single" w:sz="4" w:space="0" w:color="000000"/>
              <w:left w:val="single" w:sz="4" w:space="0" w:color="000000"/>
              <w:bottom w:val="single" w:sz="4" w:space="0" w:color="000000"/>
              <w:right w:val="single" w:sz="4" w:space="0" w:color="000000"/>
            </w:tcBorders>
            <w:vAlign w:val="center"/>
          </w:tcPr>
          <w:p w14:paraId="402C1CD9" w14:textId="77777777" w:rsidR="00C87005" w:rsidRPr="005608D3" w:rsidRDefault="00C87005" w:rsidP="00C87005">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775B831A" w14:textId="77777777" w:rsidR="00C87005" w:rsidRPr="005608D3" w:rsidRDefault="00C87005" w:rsidP="00C87005">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w:t>
            </w:r>
          </w:p>
        </w:tc>
        <w:tc>
          <w:tcPr>
            <w:tcW w:w="1247" w:type="dxa"/>
            <w:gridSpan w:val="2"/>
            <w:tcBorders>
              <w:top w:val="single" w:sz="4" w:space="0" w:color="000000"/>
              <w:left w:val="single" w:sz="4" w:space="0" w:color="000000"/>
              <w:bottom w:val="single" w:sz="4" w:space="0" w:color="000000"/>
              <w:right w:val="single" w:sz="4" w:space="0" w:color="000000"/>
            </w:tcBorders>
            <w:vAlign w:val="center"/>
          </w:tcPr>
          <w:p w14:paraId="0CC16739" w14:textId="77777777" w:rsidR="00C87005" w:rsidRPr="005608D3" w:rsidRDefault="00C87005" w:rsidP="00C87005">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gridSpan w:val="3"/>
            <w:tcBorders>
              <w:top w:val="single" w:sz="4" w:space="0" w:color="000000"/>
              <w:left w:val="single" w:sz="4" w:space="0" w:color="000000"/>
              <w:bottom w:val="single" w:sz="4" w:space="0" w:color="000000"/>
              <w:right w:val="single" w:sz="4" w:space="0" w:color="000000"/>
            </w:tcBorders>
            <w:vAlign w:val="center"/>
          </w:tcPr>
          <w:p w14:paraId="72A1A309" w14:textId="77777777" w:rsidR="00C87005" w:rsidRPr="005608D3" w:rsidRDefault="00C87005" w:rsidP="00C87005">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22 </w:t>
            </w: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3102" w:type="dxa"/>
            <w:gridSpan w:val="2"/>
            <w:tcBorders>
              <w:top w:val="single" w:sz="4" w:space="0" w:color="000000"/>
              <w:left w:val="single" w:sz="4" w:space="0" w:color="000000"/>
              <w:bottom w:val="single" w:sz="4" w:space="0" w:color="000000"/>
              <w:right w:val="single" w:sz="4" w:space="0" w:color="000000"/>
            </w:tcBorders>
          </w:tcPr>
          <w:p w14:paraId="3DF88C5A" w14:textId="77777777" w:rsidR="00C87005" w:rsidRPr="005608D3" w:rsidRDefault="00C87005" w:rsidP="00C87005">
            <w:pPr>
              <w:spacing w:after="0" w:line="240" w:lineRule="auto"/>
              <w:jc w:val="right"/>
              <w:rPr>
                <w:rFonts w:ascii="Times New Roman" w:eastAsia="SimSun" w:hAnsi="Times New Roman" w:cs="Times New Roman"/>
                <w:bCs/>
                <w:rtl/>
                <w:lang w:eastAsia="zh-CN" w:bidi="ar-DZ"/>
              </w:rPr>
            </w:pPr>
            <w:proofErr w:type="spellStart"/>
            <w:proofErr w:type="gramStart"/>
            <w:r w:rsidRPr="005608D3">
              <w:rPr>
                <w:rFonts w:ascii="Times New Roman" w:eastAsia="SimSun" w:hAnsi="Times New Roman" w:cs="Times New Roman"/>
                <w:bCs/>
                <w:lang w:eastAsia="zh-CN" w:bidi="ar-DZ"/>
              </w:rPr>
              <w:t>الوراثة</w:t>
            </w:r>
            <w:proofErr w:type="spellEnd"/>
            <w:proofErr w:type="gramEnd"/>
            <w:r w:rsidRPr="005608D3">
              <w:rPr>
                <w:rFonts w:ascii="Times New Roman" w:eastAsia="SimSun" w:hAnsi="Times New Roman" w:cs="Times New Roman"/>
                <w:bCs/>
                <w:lang w:eastAsia="zh-CN" w:bidi="ar-DZ"/>
              </w:rPr>
              <w:t xml:space="preserve"> </w:t>
            </w:r>
            <w:proofErr w:type="spellStart"/>
            <w:r w:rsidRPr="005608D3">
              <w:rPr>
                <w:rFonts w:ascii="Times New Roman" w:eastAsia="SimSun" w:hAnsi="Times New Roman" w:cs="Times New Roman"/>
                <w:bCs/>
                <w:lang w:eastAsia="zh-CN" w:bidi="ar-DZ"/>
              </w:rPr>
              <w:t>الخلوية</w:t>
            </w:r>
            <w:proofErr w:type="spellEnd"/>
          </w:p>
        </w:tc>
      </w:tr>
      <w:tr w:rsidR="00C87005" w:rsidRPr="005608D3" w14:paraId="36AC7623" w14:textId="77777777" w:rsidTr="002D1C9C">
        <w:trPr>
          <w:trHeight w:val="347"/>
        </w:trPr>
        <w:tc>
          <w:tcPr>
            <w:tcW w:w="1276" w:type="dxa"/>
            <w:tcBorders>
              <w:top w:val="single" w:sz="4" w:space="0" w:color="000000"/>
              <w:left w:val="single" w:sz="4" w:space="0" w:color="000000"/>
              <w:bottom w:val="single" w:sz="4" w:space="0" w:color="000000"/>
              <w:right w:val="single" w:sz="4" w:space="0" w:color="000000"/>
            </w:tcBorders>
            <w:vAlign w:val="center"/>
          </w:tcPr>
          <w:p w14:paraId="76CD90E3" w14:textId="77777777" w:rsidR="00C87005" w:rsidRPr="005608D3" w:rsidRDefault="00C87005" w:rsidP="00C87005">
            <w:pPr>
              <w:spacing w:after="0" w:line="240" w:lineRule="auto"/>
              <w:jc w:val="center"/>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73C5AD0" w14:textId="77777777" w:rsidR="00C87005" w:rsidRPr="005608D3" w:rsidRDefault="00C87005" w:rsidP="00C87005">
            <w:pPr>
              <w:spacing w:after="0" w:line="240" w:lineRule="auto"/>
              <w:jc w:val="center"/>
              <w:rPr>
                <w:rFonts w:ascii="Times New Roman" w:eastAsia="SimSun" w:hAnsi="Times New Roman" w:cs="Times New Roman"/>
                <w:b/>
                <w:lang w:eastAsia="zh-CN"/>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7174C230" w14:textId="77777777" w:rsidR="00C87005" w:rsidRPr="005608D3" w:rsidRDefault="00C87005" w:rsidP="00C87005">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1</w:t>
            </w: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14:paraId="274AA978" w14:textId="77777777" w:rsidR="00C87005" w:rsidRPr="005608D3" w:rsidRDefault="00C87005" w:rsidP="00C87005">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76542826" w14:textId="77777777" w:rsidR="00C87005" w:rsidRPr="005608D3" w:rsidRDefault="00C87005" w:rsidP="00C87005">
            <w:pPr>
              <w:spacing w:after="0" w:line="240" w:lineRule="auto"/>
              <w:jc w:val="right"/>
              <w:rPr>
                <w:rFonts w:ascii="Times New Roman" w:eastAsia="SimSun" w:hAnsi="Times New Roman" w:cs="Times New Roman"/>
                <w:rtl/>
                <w:lang w:eastAsia="zh-CN"/>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595258E" w14:textId="77777777" w:rsidR="00C87005" w:rsidRPr="005608D3" w:rsidRDefault="00C87005" w:rsidP="00C87005">
            <w:pPr>
              <w:spacing w:after="0" w:line="240" w:lineRule="auto"/>
              <w:jc w:val="right"/>
              <w:rPr>
                <w:rFonts w:ascii="Times New Roman" w:eastAsia="SimSun" w:hAnsi="Times New Roman" w:cs="Times New Roman"/>
                <w:b/>
                <w:rtl/>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5CE73DB" w14:textId="77777777" w:rsidR="00C87005" w:rsidRPr="005608D3" w:rsidRDefault="00C87005" w:rsidP="00C87005">
            <w:pPr>
              <w:spacing w:after="0" w:line="240" w:lineRule="auto"/>
              <w:jc w:val="right"/>
              <w:rPr>
                <w:rFonts w:ascii="Times New Roman" w:eastAsia="SimSun" w:hAnsi="Times New Roman" w:cs="Times New Roman"/>
                <w:b/>
                <w:lang w:eastAsia="zh-CN"/>
              </w:rPr>
            </w:pPr>
          </w:p>
        </w:tc>
        <w:tc>
          <w:tcPr>
            <w:tcW w:w="1247" w:type="dxa"/>
            <w:gridSpan w:val="2"/>
            <w:tcBorders>
              <w:top w:val="single" w:sz="4" w:space="0" w:color="000000"/>
              <w:left w:val="single" w:sz="4" w:space="0" w:color="000000"/>
              <w:bottom w:val="single" w:sz="4" w:space="0" w:color="000000"/>
              <w:right w:val="single" w:sz="4" w:space="0" w:color="000000"/>
            </w:tcBorders>
            <w:vAlign w:val="center"/>
          </w:tcPr>
          <w:p w14:paraId="2C3F6609" w14:textId="77777777" w:rsidR="00C87005" w:rsidRPr="005608D3" w:rsidRDefault="00C87005" w:rsidP="00C87005">
            <w:pPr>
              <w:spacing w:after="0" w:line="240" w:lineRule="auto"/>
              <w:jc w:val="right"/>
              <w:rPr>
                <w:rFonts w:ascii="Times New Roman" w:eastAsia="SimSun" w:hAnsi="Times New Roman" w:cs="Times New Roman"/>
                <w:lang w:eastAsia="zh-CN"/>
              </w:rPr>
            </w:pPr>
          </w:p>
        </w:tc>
        <w:tc>
          <w:tcPr>
            <w:tcW w:w="1322" w:type="dxa"/>
            <w:gridSpan w:val="3"/>
            <w:tcBorders>
              <w:top w:val="single" w:sz="4" w:space="0" w:color="000000"/>
              <w:left w:val="single" w:sz="4" w:space="0" w:color="000000"/>
              <w:bottom w:val="single" w:sz="4" w:space="0" w:color="000000"/>
              <w:right w:val="single" w:sz="4" w:space="0" w:color="000000"/>
            </w:tcBorders>
            <w:vAlign w:val="center"/>
          </w:tcPr>
          <w:p w14:paraId="173A3A11" w14:textId="77777777" w:rsidR="00C87005" w:rsidRPr="005608D3" w:rsidRDefault="00C87005" w:rsidP="00C87005">
            <w:pPr>
              <w:spacing w:after="0" w:line="240" w:lineRule="auto"/>
              <w:jc w:val="right"/>
              <w:rPr>
                <w:rFonts w:ascii="Times New Roman" w:eastAsia="SimSun" w:hAnsi="Times New Roman" w:cs="Times New Roman"/>
                <w:lang w:eastAsia="zh-CN"/>
              </w:rPr>
            </w:pPr>
          </w:p>
        </w:tc>
        <w:tc>
          <w:tcPr>
            <w:tcW w:w="3102" w:type="dxa"/>
            <w:gridSpan w:val="2"/>
            <w:tcBorders>
              <w:top w:val="single" w:sz="4" w:space="0" w:color="000000"/>
              <w:left w:val="single" w:sz="4" w:space="0" w:color="000000"/>
              <w:bottom w:val="single" w:sz="4" w:space="0" w:color="000000"/>
              <w:right w:val="single" w:sz="4" w:space="0" w:color="000000"/>
            </w:tcBorders>
          </w:tcPr>
          <w:p w14:paraId="2FD26D00" w14:textId="77777777" w:rsidR="00C87005" w:rsidRPr="005608D3" w:rsidRDefault="00C87005" w:rsidP="00C87005">
            <w:pPr>
              <w:spacing w:after="0" w:line="240" w:lineRule="auto"/>
              <w:jc w:val="right"/>
              <w:rPr>
                <w:rFonts w:ascii="Times New Roman" w:eastAsia="SimSun" w:hAnsi="Times New Roman" w:cs="Times New Roman"/>
                <w:bCs/>
                <w:rtl/>
                <w:lang w:eastAsia="zh-CN" w:bidi="ar-DZ"/>
              </w:rPr>
            </w:pPr>
            <w:r w:rsidRPr="005608D3">
              <w:rPr>
                <w:rFonts w:ascii="Times New Roman" w:eastAsia="SimSun" w:hAnsi="Times New Roman" w:cs="Times New Roman" w:hint="cs"/>
                <w:bCs/>
                <w:rtl/>
                <w:lang w:eastAsia="zh-CN" w:bidi="ar-DZ"/>
              </w:rPr>
              <w:t>وحـــدات أفــقــيــة</w:t>
            </w:r>
          </w:p>
        </w:tc>
      </w:tr>
      <w:tr w:rsidR="00C87005" w:rsidRPr="005608D3" w14:paraId="606A8B68" w14:textId="77777777" w:rsidTr="002D1C9C">
        <w:trPr>
          <w:trHeight w:val="347"/>
        </w:trPr>
        <w:tc>
          <w:tcPr>
            <w:tcW w:w="1276" w:type="dxa"/>
            <w:tcBorders>
              <w:top w:val="single" w:sz="4" w:space="0" w:color="000000"/>
              <w:left w:val="single" w:sz="4" w:space="0" w:color="000000"/>
              <w:bottom w:val="single" w:sz="4" w:space="0" w:color="000000"/>
              <w:right w:val="single" w:sz="4" w:space="0" w:color="000000"/>
            </w:tcBorders>
            <w:vAlign w:val="center"/>
          </w:tcPr>
          <w:p w14:paraId="113CEE17" w14:textId="6377197A" w:rsidR="00C87005" w:rsidRPr="005608D3" w:rsidRDefault="00C87005" w:rsidP="00C87005">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6986A5DF" w14:textId="41CD6CE9" w:rsidR="00C87005" w:rsidRPr="005608D3" w:rsidRDefault="00C87005" w:rsidP="00C87005">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389" w:type="dxa"/>
            <w:tcBorders>
              <w:top w:val="single" w:sz="4" w:space="0" w:color="000000"/>
              <w:left w:val="single" w:sz="4" w:space="0" w:color="000000"/>
              <w:bottom w:val="single" w:sz="4" w:space="0" w:color="000000"/>
              <w:right w:val="single" w:sz="4" w:space="0" w:color="000000"/>
            </w:tcBorders>
            <w:vAlign w:val="center"/>
          </w:tcPr>
          <w:p w14:paraId="6D963AB8" w14:textId="77777777" w:rsidR="00C87005" w:rsidRPr="005608D3" w:rsidRDefault="00C87005" w:rsidP="00C87005">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1</w:t>
            </w: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14:paraId="37579576" w14:textId="77777777" w:rsidR="00C87005" w:rsidRPr="005608D3" w:rsidRDefault="00C87005" w:rsidP="00C87005">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360DAA02" w14:textId="77777777" w:rsidR="00C87005" w:rsidRPr="005608D3" w:rsidRDefault="00C87005" w:rsidP="00C87005">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05 ساعات</w:t>
            </w:r>
          </w:p>
        </w:tc>
        <w:tc>
          <w:tcPr>
            <w:tcW w:w="1417" w:type="dxa"/>
            <w:tcBorders>
              <w:top w:val="single" w:sz="4" w:space="0" w:color="000000"/>
              <w:left w:val="single" w:sz="4" w:space="0" w:color="000000"/>
              <w:bottom w:val="single" w:sz="4" w:space="0" w:color="000000"/>
              <w:right w:val="single" w:sz="4" w:space="0" w:color="000000"/>
            </w:tcBorders>
            <w:vAlign w:val="center"/>
          </w:tcPr>
          <w:p w14:paraId="453FD5E9" w14:textId="77777777" w:rsidR="00C87005" w:rsidRPr="005608D3" w:rsidRDefault="00C87005" w:rsidP="00C87005">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3CFE148D" w14:textId="77777777" w:rsidR="00C87005" w:rsidRPr="005608D3" w:rsidRDefault="00C87005" w:rsidP="00C87005">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w:t>
            </w:r>
          </w:p>
        </w:tc>
        <w:tc>
          <w:tcPr>
            <w:tcW w:w="1247" w:type="dxa"/>
            <w:gridSpan w:val="2"/>
            <w:tcBorders>
              <w:top w:val="single" w:sz="4" w:space="0" w:color="000000"/>
              <w:left w:val="single" w:sz="4" w:space="0" w:color="000000"/>
              <w:bottom w:val="single" w:sz="4" w:space="0" w:color="000000"/>
              <w:right w:val="single" w:sz="4" w:space="0" w:color="000000"/>
            </w:tcBorders>
            <w:vAlign w:val="center"/>
          </w:tcPr>
          <w:p w14:paraId="7A6734F1" w14:textId="77777777" w:rsidR="00C87005" w:rsidRPr="005608D3" w:rsidRDefault="00C87005" w:rsidP="00C87005">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gridSpan w:val="3"/>
            <w:tcBorders>
              <w:top w:val="single" w:sz="4" w:space="0" w:color="000000"/>
              <w:left w:val="single" w:sz="4" w:space="0" w:color="000000"/>
              <w:bottom w:val="single" w:sz="4" w:space="0" w:color="000000"/>
              <w:right w:val="single" w:sz="4" w:space="0" w:color="000000"/>
            </w:tcBorders>
            <w:vAlign w:val="center"/>
          </w:tcPr>
          <w:p w14:paraId="64670BF1" w14:textId="77777777" w:rsidR="00C87005" w:rsidRPr="005608D3" w:rsidRDefault="00C87005" w:rsidP="00C87005">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22 </w:t>
            </w: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3102" w:type="dxa"/>
            <w:gridSpan w:val="2"/>
            <w:tcBorders>
              <w:top w:val="single" w:sz="4" w:space="0" w:color="000000"/>
              <w:left w:val="single" w:sz="4" w:space="0" w:color="000000"/>
              <w:bottom w:val="single" w:sz="4" w:space="0" w:color="000000"/>
              <w:right w:val="single" w:sz="4" w:space="0" w:color="000000"/>
            </w:tcBorders>
          </w:tcPr>
          <w:p w14:paraId="60420945" w14:textId="77777777" w:rsidR="00C87005" w:rsidRPr="005608D3" w:rsidRDefault="00C87005" w:rsidP="00C87005">
            <w:pPr>
              <w:spacing w:after="0" w:line="240" w:lineRule="auto"/>
              <w:jc w:val="right"/>
              <w:rPr>
                <w:rFonts w:ascii="Times New Roman" w:eastAsia="SimSun" w:hAnsi="Times New Roman" w:cs="Times New Roman"/>
                <w:b/>
                <w:lang w:eastAsia="zh-CN" w:bidi="ar-DZ"/>
              </w:rPr>
            </w:pPr>
            <w:r w:rsidRPr="005608D3">
              <w:rPr>
                <w:rFonts w:ascii="Times New Roman" w:eastAsia="SimSun" w:hAnsi="Times New Roman" w:cs="Times New Roman"/>
                <w:b/>
                <w:rtl/>
                <w:lang w:eastAsia="zh-CN" w:bidi="ar-DZ"/>
              </w:rPr>
              <w:t>اللغة الإنجليزية لطالب البيولوجيا – ابتدائي</w:t>
            </w:r>
          </w:p>
        </w:tc>
      </w:tr>
      <w:tr w:rsidR="00C87005" w:rsidRPr="005608D3" w14:paraId="35F57FF0" w14:textId="77777777" w:rsidTr="002D1C9C">
        <w:trPr>
          <w:gridAfter w:val="1"/>
          <w:wAfter w:w="41" w:type="dxa"/>
          <w:trHeight w:val="347"/>
        </w:trPr>
        <w:tc>
          <w:tcPr>
            <w:tcW w:w="1276" w:type="dxa"/>
            <w:tcBorders>
              <w:top w:val="single" w:sz="4" w:space="0" w:color="000000"/>
              <w:left w:val="single" w:sz="4" w:space="0" w:color="000000"/>
              <w:bottom w:val="single" w:sz="4" w:space="0" w:color="000000"/>
              <w:right w:val="single" w:sz="4" w:space="0" w:color="000000"/>
            </w:tcBorders>
            <w:vAlign w:val="center"/>
          </w:tcPr>
          <w:p w14:paraId="727311D5" w14:textId="77777777" w:rsidR="00C87005" w:rsidRPr="005608D3" w:rsidRDefault="00C87005" w:rsidP="00C87005">
            <w:pPr>
              <w:spacing w:after="0" w:line="240" w:lineRule="auto"/>
              <w:jc w:val="center"/>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3801EA7" w14:textId="77777777" w:rsidR="00C87005" w:rsidRPr="005608D3" w:rsidRDefault="00C87005" w:rsidP="00C87005">
            <w:pPr>
              <w:spacing w:after="0" w:line="240" w:lineRule="auto"/>
              <w:jc w:val="center"/>
              <w:rPr>
                <w:rFonts w:ascii="Times New Roman" w:eastAsia="SimSun" w:hAnsi="Times New Roman" w:cs="Times New Roman"/>
                <w:b/>
                <w:lang w:eastAsia="zh-CN"/>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2524B354" w14:textId="77777777" w:rsidR="00C87005" w:rsidRPr="005608D3" w:rsidRDefault="00C87005" w:rsidP="00C87005">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30</w:t>
            </w:r>
          </w:p>
        </w:tc>
        <w:tc>
          <w:tcPr>
            <w:tcW w:w="850" w:type="dxa"/>
            <w:tcBorders>
              <w:top w:val="single" w:sz="4" w:space="0" w:color="000000"/>
              <w:left w:val="single" w:sz="4" w:space="0" w:color="000000"/>
              <w:bottom w:val="single" w:sz="4" w:space="0" w:color="000000"/>
              <w:right w:val="single" w:sz="4" w:space="0" w:color="000000"/>
            </w:tcBorders>
            <w:vAlign w:val="center"/>
          </w:tcPr>
          <w:p w14:paraId="0C005C02" w14:textId="77777777" w:rsidR="00C87005" w:rsidRPr="005608D3" w:rsidRDefault="00C87005" w:rsidP="00C87005">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17</w:t>
            </w:r>
          </w:p>
        </w:tc>
        <w:tc>
          <w:tcPr>
            <w:tcW w:w="1418" w:type="dxa"/>
            <w:tcBorders>
              <w:top w:val="single" w:sz="4" w:space="0" w:color="000000"/>
              <w:left w:val="single" w:sz="4" w:space="0" w:color="000000"/>
              <w:bottom w:val="single" w:sz="4" w:space="0" w:color="000000"/>
              <w:right w:val="single" w:sz="4" w:space="0" w:color="000000"/>
            </w:tcBorders>
            <w:vAlign w:val="center"/>
          </w:tcPr>
          <w:p w14:paraId="04D67EF0" w14:textId="77777777" w:rsidR="00C87005" w:rsidRPr="005608D3" w:rsidRDefault="00C87005" w:rsidP="00C87005">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375 ساعة</w:t>
            </w:r>
          </w:p>
        </w:tc>
        <w:tc>
          <w:tcPr>
            <w:tcW w:w="1417" w:type="dxa"/>
            <w:tcBorders>
              <w:top w:val="single" w:sz="4" w:space="0" w:color="000000"/>
              <w:left w:val="single" w:sz="4" w:space="0" w:color="000000"/>
              <w:bottom w:val="single" w:sz="4" w:space="0" w:color="000000"/>
              <w:right w:val="single" w:sz="4" w:space="0" w:color="000000"/>
            </w:tcBorders>
            <w:vAlign w:val="center"/>
          </w:tcPr>
          <w:p w14:paraId="33D0783B" w14:textId="77777777" w:rsidR="00C87005" w:rsidRPr="005608D3" w:rsidRDefault="00C87005" w:rsidP="00C87005">
            <w:pPr>
              <w:spacing w:after="0" w:line="240" w:lineRule="auto"/>
              <w:jc w:val="right"/>
              <w:rPr>
                <w:rFonts w:ascii="Times New Roman" w:eastAsia="SimSun" w:hAnsi="Times New Roman" w:cs="Times New Roman"/>
                <w:b/>
                <w:sz w:val="16"/>
                <w:szCs w:val="16"/>
                <w:lang w:eastAsia="zh-CN"/>
              </w:rPr>
            </w:pPr>
            <w:r w:rsidRPr="005608D3">
              <w:rPr>
                <w:rFonts w:ascii="Times New Roman" w:eastAsia="SimSun" w:hAnsi="Times New Roman" w:cs="Times New Roman" w:hint="cs"/>
                <w:rtl/>
                <w:lang w:eastAsia="zh-CN"/>
              </w:rPr>
              <w:t xml:space="preserve">و00 </w:t>
            </w:r>
            <w:proofErr w:type="gramStart"/>
            <w:r w:rsidRPr="00241432">
              <w:rPr>
                <w:rFonts w:ascii="Times New Roman" w:eastAsia="SimSun" w:hAnsi="Times New Roman" w:cs="Times New Roman" w:hint="cs"/>
                <w:shd w:val="clear" w:color="auto" w:fill="F2F2F2" w:themeFill="background1" w:themeFillShade="F2"/>
                <w:rtl/>
                <w:lang w:eastAsia="zh-CN"/>
              </w:rPr>
              <w:t>د</w:t>
            </w:r>
            <w:r w:rsidRPr="005608D3">
              <w:rPr>
                <w:rFonts w:ascii="Times New Roman" w:eastAsia="SimSun" w:hAnsi="Times New Roman" w:cs="Times New Roman"/>
                <w:lang w:eastAsia="zh-CN"/>
              </w:rPr>
              <w:t xml:space="preserve"> </w:t>
            </w:r>
            <w:r w:rsidRPr="005608D3">
              <w:rPr>
                <w:rFonts w:ascii="Times New Roman" w:eastAsia="SimSun" w:hAnsi="Times New Roman" w:cs="Times New Roman" w:hint="cs"/>
                <w:rtl/>
                <w:lang w:eastAsia="zh-CN"/>
              </w:rPr>
              <w:t xml:space="preserve"> </w:t>
            </w:r>
            <w:proofErr w:type="spellStart"/>
            <w:r w:rsidRPr="005608D3">
              <w:rPr>
                <w:rFonts w:ascii="Times New Roman" w:eastAsia="SimSun" w:hAnsi="Times New Roman" w:cs="Times New Roman" w:hint="cs"/>
                <w:rtl/>
                <w:lang w:eastAsia="zh-CN"/>
              </w:rPr>
              <w:t>سا</w:t>
            </w:r>
            <w:proofErr w:type="spellEnd"/>
            <w:proofErr w:type="gramEnd"/>
            <w:r w:rsidRPr="005608D3">
              <w:rPr>
                <w:rFonts w:ascii="Times New Roman" w:eastAsia="SimSun" w:hAnsi="Times New Roman" w:cs="Times New Roman"/>
                <w:lang w:eastAsia="zh-CN"/>
              </w:rPr>
              <w:t xml:space="preserve"> </w:t>
            </w:r>
            <w:r w:rsidRPr="005608D3">
              <w:rPr>
                <w:rFonts w:ascii="Times New Roman" w:eastAsia="SimSun" w:hAnsi="Times New Roman" w:cs="Times New Roman" w:hint="cs"/>
                <w:rtl/>
                <w:lang w:eastAsia="zh-CN"/>
              </w:rPr>
              <w:t>150</w:t>
            </w:r>
            <w:r w:rsidRPr="005608D3">
              <w:rPr>
                <w:rFonts w:ascii="Times New Roman" w:eastAsia="SimSun" w:hAnsi="Times New Roman" w:cs="Times New Roman"/>
                <w:lang w:eastAsia="zh-CN"/>
              </w:rPr>
              <w:t xml:space="preserve">       </w:t>
            </w:r>
          </w:p>
        </w:tc>
        <w:tc>
          <w:tcPr>
            <w:tcW w:w="1276" w:type="dxa"/>
            <w:tcBorders>
              <w:top w:val="single" w:sz="4" w:space="0" w:color="000000"/>
              <w:left w:val="single" w:sz="4" w:space="0" w:color="000000"/>
              <w:bottom w:val="single" w:sz="4" w:space="0" w:color="000000"/>
              <w:right w:val="single" w:sz="4" w:space="0" w:color="000000"/>
            </w:tcBorders>
            <w:vAlign w:val="center"/>
          </w:tcPr>
          <w:p w14:paraId="5FA14E5E" w14:textId="77777777" w:rsidR="00C87005" w:rsidRPr="005608D3" w:rsidRDefault="00C87005" w:rsidP="00C87005">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و30 </w:t>
            </w:r>
            <w:proofErr w:type="gramStart"/>
            <w:r w:rsidRPr="005608D3">
              <w:rPr>
                <w:rFonts w:ascii="Times New Roman" w:eastAsia="SimSun" w:hAnsi="Times New Roman" w:cs="Times New Roman" w:hint="cs"/>
                <w:rtl/>
                <w:lang w:eastAsia="zh-CN"/>
              </w:rPr>
              <w:t>د</w:t>
            </w:r>
            <w:r w:rsidRPr="005608D3">
              <w:rPr>
                <w:rFonts w:ascii="Times New Roman" w:eastAsia="SimSun" w:hAnsi="Times New Roman" w:cs="Times New Roman"/>
                <w:lang w:eastAsia="zh-CN"/>
              </w:rPr>
              <w:t xml:space="preserve"> </w:t>
            </w:r>
            <w:r w:rsidRPr="005608D3">
              <w:rPr>
                <w:rFonts w:ascii="Times New Roman" w:eastAsia="SimSun" w:hAnsi="Times New Roman" w:cs="Times New Roman" w:hint="cs"/>
                <w:rtl/>
                <w:lang w:eastAsia="zh-CN"/>
              </w:rPr>
              <w:t xml:space="preserve"> </w:t>
            </w:r>
            <w:proofErr w:type="spellStart"/>
            <w:r w:rsidRPr="005608D3">
              <w:rPr>
                <w:rFonts w:ascii="Times New Roman" w:eastAsia="SimSun" w:hAnsi="Times New Roman" w:cs="Times New Roman" w:hint="cs"/>
                <w:rtl/>
                <w:lang w:eastAsia="zh-CN"/>
              </w:rPr>
              <w:t>سا</w:t>
            </w:r>
            <w:proofErr w:type="spellEnd"/>
            <w:proofErr w:type="gramEnd"/>
            <w:r w:rsidRPr="005608D3">
              <w:rPr>
                <w:rFonts w:ascii="Times New Roman" w:eastAsia="SimSun" w:hAnsi="Times New Roman" w:cs="Times New Roman"/>
                <w:lang w:eastAsia="zh-CN"/>
              </w:rPr>
              <w:t xml:space="preserve"> 67  </w:t>
            </w:r>
          </w:p>
        </w:tc>
        <w:tc>
          <w:tcPr>
            <w:tcW w:w="1276" w:type="dxa"/>
            <w:gridSpan w:val="3"/>
            <w:tcBorders>
              <w:top w:val="single" w:sz="4" w:space="0" w:color="000000"/>
              <w:left w:val="single" w:sz="4" w:space="0" w:color="000000"/>
              <w:bottom w:val="single" w:sz="4" w:space="0" w:color="000000"/>
              <w:right w:val="single" w:sz="4" w:space="0" w:color="000000"/>
            </w:tcBorders>
            <w:vAlign w:val="center"/>
          </w:tcPr>
          <w:p w14:paraId="4A484B4F" w14:textId="77777777" w:rsidR="00C87005" w:rsidRPr="005608D3" w:rsidRDefault="00C87005" w:rsidP="00C87005">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 xml:space="preserve">157 </w:t>
            </w: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و30 د</w:t>
            </w:r>
          </w:p>
        </w:tc>
        <w:tc>
          <w:tcPr>
            <w:tcW w:w="1276" w:type="dxa"/>
            <w:tcBorders>
              <w:top w:val="single" w:sz="4" w:space="0" w:color="000000"/>
              <w:left w:val="single" w:sz="4" w:space="0" w:color="000000"/>
              <w:bottom w:val="single" w:sz="4" w:space="0" w:color="000000"/>
              <w:right w:val="single" w:sz="4" w:space="0" w:color="000000"/>
            </w:tcBorders>
            <w:vAlign w:val="center"/>
          </w:tcPr>
          <w:p w14:paraId="527DE366" w14:textId="77777777" w:rsidR="00C87005" w:rsidRPr="005608D3" w:rsidRDefault="00C87005" w:rsidP="00C87005">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375 ساعة</w:t>
            </w:r>
          </w:p>
        </w:tc>
        <w:tc>
          <w:tcPr>
            <w:tcW w:w="3078" w:type="dxa"/>
            <w:gridSpan w:val="2"/>
            <w:tcBorders>
              <w:top w:val="single" w:sz="4" w:space="0" w:color="000000"/>
              <w:left w:val="single" w:sz="4" w:space="0" w:color="000000"/>
              <w:bottom w:val="single" w:sz="4" w:space="0" w:color="000000"/>
              <w:right w:val="single" w:sz="4" w:space="0" w:color="000000"/>
            </w:tcBorders>
          </w:tcPr>
          <w:p w14:paraId="4289A7C1" w14:textId="77777777" w:rsidR="00C87005" w:rsidRPr="005608D3" w:rsidRDefault="00C87005" w:rsidP="00C87005">
            <w:pPr>
              <w:spacing w:after="0" w:line="240" w:lineRule="auto"/>
              <w:jc w:val="right"/>
              <w:rPr>
                <w:rFonts w:ascii="Times New Roman" w:eastAsia="SimSun" w:hAnsi="Times New Roman" w:cs="Times New Roman"/>
                <w:b/>
                <w:rtl/>
                <w:lang w:eastAsia="zh-CN" w:bidi="ar-DZ"/>
              </w:rPr>
            </w:pPr>
            <w:r w:rsidRPr="005608D3">
              <w:rPr>
                <w:rFonts w:ascii="Times New Roman" w:eastAsia="SimSun" w:hAnsi="Times New Roman" w:cs="Times New Roman" w:hint="cs"/>
                <w:b/>
                <w:rtl/>
                <w:lang w:eastAsia="zh-CN" w:bidi="ar-DZ"/>
              </w:rPr>
              <w:t>المجموع الساعي للسداسي الثاني</w:t>
            </w:r>
          </w:p>
        </w:tc>
      </w:tr>
    </w:tbl>
    <w:p w14:paraId="2639F873" w14:textId="77777777" w:rsidR="00FB1915" w:rsidRPr="00623E7C" w:rsidRDefault="00FB1915" w:rsidP="00FB1915"/>
    <w:p w14:paraId="18FD1A96" w14:textId="18B61515" w:rsidR="00FB1915" w:rsidRPr="005608D3" w:rsidRDefault="00FB1915" w:rsidP="00AF36AA">
      <w:pPr>
        <w:spacing w:after="0" w:line="240" w:lineRule="auto"/>
        <w:jc w:val="right"/>
        <w:rPr>
          <w:rFonts w:ascii="Times New Roman" w:hAnsi="Times New Roman" w:cs="Times New Roman"/>
          <w:b/>
          <w:bCs/>
          <w:sz w:val="32"/>
          <w:szCs w:val="32"/>
        </w:rPr>
      </w:pPr>
      <w:r w:rsidRPr="00623E7C">
        <w:br w:type="page"/>
      </w:r>
      <w:r w:rsidRPr="005608D3">
        <w:rPr>
          <w:rFonts w:ascii="Times New Roman" w:hAnsi="Times New Roman" w:cs="Times New Roman" w:hint="cs"/>
          <w:b/>
          <w:bCs/>
          <w:sz w:val="32"/>
          <w:szCs w:val="32"/>
          <w:rtl/>
        </w:rPr>
        <w:lastRenderedPageBreak/>
        <w:t xml:space="preserve">السداسي </w:t>
      </w:r>
      <w:proofErr w:type="gramStart"/>
      <w:r w:rsidRPr="005608D3">
        <w:rPr>
          <w:rFonts w:ascii="Times New Roman" w:hAnsi="Times New Roman" w:cs="Times New Roman" w:hint="cs"/>
          <w:b/>
          <w:bCs/>
          <w:sz w:val="32"/>
          <w:szCs w:val="32"/>
          <w:rtl/>
        </w:rPr>
        <w:t xml:space="preserve">الثالث: </w:t>
      </w:r>
      <w:r w:rsidR="00801FA4">
        <w:rPr>
          <w:rFonts w:ascii="Times New Roman" w:hAnsi="Times New Roman" w:cs="Times New Roman"/>
          <w:b/>
          <w:bCs/>
          <w:sz w:val="32"/>
          <w:szCs w:val="32"/>
        </w:rPr>
        <w:t xml:space="preserve"> .</w:t>
      </w:r>
      <w:proofErr w:type="gramEnd"/>
      <w:r w:rsidR="00801FA4">
        <w:rPr>
          <w:rFonts w:ascii="Times New Roman" w:hAnsi="Times New Roman" w:cs="Times New Roman"/>
          <w:b/>
          <w:bCs/>
          <w:sz w:val="32"/>
          <w:szCs w:val="32"/>
        </w:rPr>
        <w:t xml:space="preserve"> 3</w:t>
      </w:r>
    </w:p>
    <w:tbl>
      <w:tblPr>
        <w:tblW w:w="14385"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4"/>
        <w:gridCol w:w="1134"/>
        <w:gridCol w:w="1276"/>
        <w:gridCol w:w="992"/>
        <w:gridCol w:w="1418"/>
        <w:gridCol w:w="1304"/>
        <w:gridCol w:w="1247"/>
        <w:gridCol w:w="1134"/>
        <w:gridCol w:w="142"/>
        <w:gridCol w:w="1322"/>
        <w:gridCol w:w="3102"/>
      </w:tblGrid>
      <w:tr w:rsidR="00623E7C" w:rsidRPr="005608D3" w14:paraId="7B088A11" w14:textId="77777777" w:rsidTr="006C7AF7">
        <w:trPr>
          <w:trHeight w:val="347"/>
        </w:trPr>
        <w:tc>
          <w:tcPr>
            <w:tcW w:w="2448" w:type="dxa"/>
            <w:gridSpan w:val="2"/>
            <w:tcBorders>
              <w:top w:val="single" w:sz="4" w:space="0" w:color="000000"/>
              <w:left w:val="single" w:sz="4" w:space="0" w:color="000000"/>
              <w:bottom w:val="single" w:sz="4" w:space="0" w:color="000000"/>
              <w:right w:val="single" w:sz="4" w:space="0" w:color="000000"/>
            </w:tcBorders>
            <w:vAlign w:val="center"/>
          </w:tcPr>
          <w:p w14:paraId="40F1B8EB"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نوع التقويم</w:t>
            </w:r>
          </w:p>
        </w:tc>
        <w:tc>
          <w:tcPr>
            <w:tcW w:w="1276" w:type="dxa"/>
            <w:vMerge w:val="restart"/>
            <w:tcBorders>
              <w:top w:val="single" w:sz="4" w:space="0" w:color="000000"/>
              <w:left w:val="single" w:sz="4" w:space="0" w:color="000000"/>
              <w:right w:val="single" w:sz="4" w:space="0" w:color="000000"/>
            </w:tcBorders>
            <w:vAlign w:val="center"/>
          </w:tcPr>
          <w:p w14:paraId="144FF3B4"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الأرصدة</w:t>
            </w:r>
          </w:p>
        </w:tc>
        <w:tc>
          <w:tcPr>
            <w:tcW w:w="992" w:type="dxa"/>
            <w:vMerge w:val="restart"/>
            <w:tcBorders>
              <w:top w:val="single" w:sz="4" w:space="0" w:color="000000"/>
              <w:left w:val="single" w:sz="4" w:space="0" w:color="000000"/>
              <w:right w:val="single" w:sz="4" w:space="0" w:color="000000"/>
            </w:tcBorders>
            <w:vAlign w:val="center"/>
          </w:tcPr>
          <w:p w14:paraId="5A44FC2F"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المعامل</w:t>
            </w:r>
          </w:p>
        </w:tc>
        <w:tc>
          <w:tcPr>
            <w:tcW w:w="1418" w:type="dxa"/>
            <w:vMerge w:val="restart"/>
            <w:tcBorders>
              <w:top w:val="single" w:sz="4" w:space="0" w:color="000000"/>
              <w:left w:val="single" w:sz="4" w:space="0" w:color="000000"/>
              <w:right w:val="single" w:sz="4" w:space="0" w:color="000000"/>
            </w:tcBorders>
            <w:vAlign w:val="center"/>
          </w:tcPr>
          <w:p w14:paraId="238B6EF8" w14:textId="77777777" w:rsidR="00FB1915" w:rsidRPr="005608D3" w:rsidRDefault="00FB1915" w:rsidP="006C7AF7">
            <w:pPr>
              <w:spacing w:after="0" w:line="240" w:lineRule="auto"/>
              <w:jc w:val="center"/>
              <w:rPr>
                <w:rFonts w:ascii="Times New Roman" w:eastAsia="SimSun" w:hAnsi="Times New Roman" w:cs="Times New Roman"/>
                <w:bCs/>
                <w:sz w:val="24"/>
                <w:szCs w:val="24"/>
                <w:rtl/>
                <w:lang w:eastAsia="zh-CN"/>
              </w:rPr>
            </w:pPr>
            <w:r w:rsidRPr="005608D3">
              <w:rPr>
                <w:rFonts w:ascii="Times New Roman" w:eastAsia="SimSun" w:hAnsi="Times New Roman" w:cs="Times New Roman" w:hint="cs"/>
                <w:bCs/>
                <w:sz w:val="24"/>
                <w:szCs w:val="24"/>
                <w:rtl/>
                <w:lang w:eastAsia="zh-CN"/>
              </w:rPr>
              <w:t>الحجم الساعي الأسبوعي</w:t>
            </w:r>
          </w:p>
          <w:p w14:paraId="372CD60B"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لأعمال أخرى*</w:t>
            </w:r>
          </w:p>
        </w:tc>
        <w:tc>
          <w:tcPr>
            <w:tcW w:w="3685" w:type="dxa"/>
            <w:gridSpan w:val="3"/>
            <w:tcBorders>
              <w:top w:val="single" w:sz="4" w:space="0" w:color="000000"/>
              <w:left w:val="single" w:sz="4" w:space="0" w:color="000000"/>
              <w:bottom w:val="single" w:sz="4" w:space="0" w:color="000000"/>
              <w:right w:val="single" w:sz="4" w:space="0" w:color="000000"/>
            </w:tcBorders>
            <w:vAlign w:val="center"/>
          </w:tcPr>
          <w:p w14:paraId="4E1C3571"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الحجم الساعي الأسبوعي</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14:paraId="2B3B1AE6"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الحجم الساعي الأسبوعي</w:t>
            </w:r>
          </w:p>
        </w:tc>
        <w:tc>
          <w:tcPr>
            <w:tcW w:w="3102" w:type="dxa"/>
            <w:vMerge w:val="restart"/>
            <w:tcBorders>
              <w:left w:val="single" w:sz="4" w:space="0" w:color="000000"/>
              <w:right w:val="single" w:sz="4" w:space="0" w:color="000000"/>
            </w:tcBorders>
            <w:vAlign w:val="center"/>
          </w:tcPr>
          <w:p w14:paraId="1583C425"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وحدات التعليم</w:t>
            </w:r>
          </w:p>
        </w:tc>
      </w:tr>
      <w:tr w:rsidR="00623E7C" w:rsidRPr="005608D3" w14:paraId="25BE63D4" w14:textId="77777777" w:rsidTr="00113A4D">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11A5AB16" w14:textId="77777777" w:rsidR="00FB1915" w:rsidRPr="005608D3" w:rsidRDefault="00FB1915" w:rsidP="006C7AF7">
            <w:pPr>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اختبارات</w:t>
            </w:r>
          </w:p>
        </w:tc>
        <w:tc>
          <w:tcPr>
            <w:tcW w:w="1134" w:type="dxa"/>
            <w:tcBorders>
              <w:top w:val="single" w:sz="4" w:space="0" w:color="000000"/>
              <w:left w:val="single" w:sz="4" w:space="0" w:color="000000"/>
              <w:bottom w:val="single" w:sz="4" w:space="0" w:color="000000"/>
              <w:right w:val="single" w:sz="4" w:space="0" w:color="000000"/>
            </w:tcBorders>
            <w:vAlign w:val="center"/>
          </w:tcPr>
          <w:p w14:paraId="1BA116AE" w14:textId="77777777" w:rsidR="00FB1915" w:rsidRPr="005608D3" w:rsidRDefault="00FB1915" w:rsidP="006C7AF7">
            <w:pPr>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فروض</w:t>
            </w:r>
          </w:p>
        </w:tc>
        <w:tc>
          <w:tcPr>
            <w:tcW w:w="1276" w:type="dxa"/>
            <w:vMerge/>
            <w:tcBorders>
              <w:left w:val="single" w:sz="4" w:space="0" w:color="000000"/>
              <w:bottom w:val="single" w:sz="4" w:space="0" w:color="000000"/>
              <w:right w:val="single" w:sz="4" w:space="0" w:color="000000"/>
            </w:tcBorders>
            <w:vAlign w:val="center"/>
          </w:tcPr>
          <w:p w14:paraId="0DEFC0B8" w14:textId="77777777" w:rsidR="00FB1915" w:rsidRPr="005608D3" w:rsidRDefault="00FB1915" w:rsidP="006C7AF7">
            <w:pPr>
              <w:spacing w:after="0" w:line="240" w:lineRule="auto"/>
              <w:jc w:val="center"/>
              <w:rPr>
                <w:rFonts w:ascii="Times New Roman" w:eastAsia="SimSun" w:hAnsi="Times New Roman" w:cs="Times New Roman"/>
                <w:b/>
                <w:lang w:eastAsia="zh-CN"/>
              </w:rPr>
            </w:pPr>
          </w:p>
        </w:tc>
        <w:tc>
          <w:tcPr>
            <w:tcW w:w="992" w:type="dxa"/>
            <w:vMerge/>
            <w:tcBorders>
              <w:left w:val="single" w:sz="4" w:space="0" w:color="000000"/>
              <w:bottom w:val="single" w:sz="4" w:space="0" w:color="000000"/>
              <w:right w:val="single" w:sz="4" w:space="0" w:color="000000"/>
            </w:tcBorders>
            <w:vAlign w:val="center"/>
          </w:tcPr>
          <w:p w14:paraId="41C10C77" w14:textId="77777777" w:rsidR="00FB1915" w:rsidRPr="005608D3" w:rsidRDefault="00FB1915" w:rsidP="006C7AF7">
            <w:pPr>
              <w:spacing w:after="0" w:line="240" w:lineRule="auto"/>
              <w:jc w:val="center"/>
              <w:rPr>
                <w:rFonts w:ascii="Times New Roman" w:eastAsia="SimSun" w:hAnsi="Times New Roman" w:cs="Times New Roman"/>
                <w:b/>
                <w:lang w:eastAsia="zh-CN"/>
              </w:rPr>
            </w:pPr>
          </w:p>
        </w:tc>
        <w:tc>
          <w:tcPr>
            <w:tcW w:w="1418" w:type="dxa"/>
            <w:vMerge/>
            <w:tcBorders>
              <w:left w:val="single" w:sz="4" w:space="0" w:color="000000"/>
              <w:bottom w:val="single" w:sz="4" w:space="0" w:color="000000"/>
              <w:right w:val="single" w:sz="4" w:space="0" w:color="000000"/>
            </w:tcBorders>
            <w:vAlign w:val="center"/>
          </w:tcPr>
          <w:p w14:paraId="2607FEDC" w14:textId="77777777" w:rsidR="00FB1915" w:rsidRPr="005608D3" w:rsidRDefault="00FB1915" w:rsidP="006C7AF7">
            <w:pPr>
              <w:spacing w:after="0" w:line="240" w:lineRule="auto"/>
              <w:jc w:val="center"/>
              <w:rPr>
                <w:rFonts w:ascii="Times New Roman" w:eastAsia="SimSun" w:hAnsi="Times New Roman" w:cs="Times New Roman"/>
                <w:b/>
                <w:lang w:eastAsia="zh-CN"/>
              </w:rPr>
            </w:pPr>
          </w:p>
        </w:tc>
        <w:tc>
          <w:tcPr>
            <w:tcW w:w="1304" w:type="dxa"/>
            <w:tcBorders>
              <w:top w:val="single" w:sz="4" w:space="0" w:color="000000"/>
              <w:left w:val="single" w:sz="4" w:space="0" w:color="000000"/>
              <w:bottom w:val="single" w:sz="4" w:space="0" w:color="000000"/>
              <w:right w:val="single" w:sz="4" w:space="0" w:color="000000"/>
            </w:tcBorders>
            <w:vAlign w:val="center"/>
          </w:tcPr>
          <w:p w14:paraId="1BC8F84B" w14:textId="77777777" w:rsidR="00FB1915" w:rsidRPr="005608D3" w:rsidRDefault="00FB1915" w:rsidP="006C7AF7">
            <w:pPr>
              <w:widowControl w:val="0"/>
              <w:pBdr>
                <w:top w:val="nil"/>
                <w:left w:val="nil"/>
                <w:bottom w:val="nil"/>
                <w:right w:val="nil"/>
                <w:between w:val="nil"/>
              </w:pBdr>
              <w:bidi/>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الأعمال تطبيقية</w:t>
            </w:r>
          </w:p>
        </w:tc>
        <w:tc>
          <w:tcPr>
            <w:tcW w:w="1247" w:type="dxa"/>
            <w:tcBorders>
              <w:top w:val="single" w:sz="4" w:space="0" w:color="000000"/>
              <w:left w:val="single" w:sz="4" w:space="0" w:color="000000"/>
              <w:bottom w:val="single" w:sz="4" w:space="0" w:color="000000"/>
              <w:right w:val="single" w:sz="4" w:space="0" w:color="000000"/>
            </w:tcBorders>
            <w:vAlign w:val="center"/>
          </w:tcPr>
          <w:p w14:paraId="07EA1BD5" w14:textId="77777777" w:rsidR="00FB1915" w:rsidRPr="005608D3" w:rsidRDefault="00FB1915" w:rsidP="006C7AF7">
            <w:pPr>
              <w:widowControl w:val="0"/>
              <w:pBdr>
                <w:top w:val="nil"/>
                <w:left w:val="nil"/>
                <w:bottom w:val="nil"/>
                <w:right w:val="nil"/>
                <w:between w:val="nil"/>
              </w:pBdr>
              <w:bidi/>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الأعمال الموجهة</w:t>
            </w:r>
          </w:p>
        </w:tc>
        <w:tc>
          <w:tcPr>
            <w:tcW w:w="1134" w:type="dxa"/>
            <w:tcBorders>
              <w:top w:val="single" w:sz="4" w:space="0" w:color="000000"/>
              <w:left w:val="single" w:sz="4" w:space="0" w:color="000000"/>
              <w:bottom w:val="single" w:sz="4" w:space="0" w:color="000000"/>
              <w:right w:val="single" w:sz="4" w:space="0" w:color="000000"/>
            </w:tcBorders>
            <w:vAlign w:val="center"/>
          </w:tcPr>
          <w:p w14:paraId="3B3A71E7" w14:textId="77777777" w:rsidR="00FB1915" w:rsidRPr="005608D3" w:rsidRDefault="00FB1915" w:rsidP="006C7AF7">
            <w:pPr>
              <w:bidi/>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الدروس</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14:paraId="4C30753F" w14:textId="77777777" w:rsidR="00FB1915" w:rsidRPr="005608D3" w:rsidRDefault="00FB1915" w:rsidP="006C7AF7">
            <w:pPr>
              <w:bidi/>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14-16 أسبوع</w:t>
            </w:r>
          </w:p>
        </w:tc>
        <w:tc>
          <w:tcPr>
            <w:tcW w:w="3102" w:type="dxa"/>
            <w:vMerge/>
            <w:tcBorders>
              <w:left w:val="single" w:sz="4" w:space="0" w:color="000000"/>
              <w:bottom w:val="single" w:sz="4" w:space="0" w:color="000000"/>
              <w:right w:val="single" w:sz="4" w:space="0" w:color="000000"/>
            </w:tcBorders>
          </w:tcPr>
          <w:p w14:paraId="7A0ED2EA" w14:textId="77777777" w:rsidR="00FB1915" w:rsidRPr="005608D3" w:rsidRDefault="00FB1915" w:rsidP="006C7AF7">
            <w:pPr>
              <w:spacing w:after="0" w:line="240" w:lineRule="auto"/>
              <w:jc w:val="right"/>
              <w:rPr>
                <w:rFonts w:ascii="Times New Roman" w:eastAsia="SimSun" w:hAnsi="Times New Roman" w:cs="Times New Roman"/>
                <w:b/>
                <w:lang w:eastAsia="zh-CN"/>
              </w:rPr>
            </w:pPr>
          </w:p>
        </w:tc>
      </w:tr>
      <w:tr w:rsidR="00623E7C" w:rsidRPr="005608D3" w14:paraId="1FE7814E"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14088992" w14:textId="1369F6BB" w:rsidR="00FB1915" w:rsidRPr="005608D3" w:rsidRDefault="00FB1915" w:rsidP="006C7AF7">
            <w:pPr>
              <w:spacing w:after="0" w:line="240" w:lineRule="auto"/>
              <w:jc w:val="center"/>
              <w:rPr>
                <w:rFonts w:ascii="Times New Roman" w:eastAsia="SimSun" w:hAnsi="Times New Roman" w:cs="Times New Roman"/>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6925971" w14:textId="2921A907" w:rsidR="00FB1915" w:rsidRPr="005608D3" w:rsidRDefault="00FB1915" w:rsidP="006C7AF7">
            <w:pPr>
              <w:spacing w:after="0" w:line="240" w:lineRule="auto"/>
              <w:jc w:val="center"/>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77E0EC1" w14:textId="77777777" w:rsidR="00FB1915" w:rsidRPr="005608D3" w:rsidRDefault="00FB1915" w:rsidP="00BD758C">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1</w:t>
            </w:r>
            <w:r w:rsidR="008B6C5E" w:rsidRPr="005608D3">
              <w:rPr>
                <w:rFonts w:ascii="Times New Roman" w:eastAsia="SimSun" w:hAnsi="Times New Roman" w:cs="Times New Roman"/>
                <w:lang w:eastAsia="zh-CN"/>
              </w:rPr>
              <w:t>6</w:t>
            </w:r>
          </w:p>
        </w:tc>
        <w:tc>
          <w:tcPr>
            <w:tcW w:w="992" w:type="dxa"/>
            <w:tcBorders>
              <w:top w:val="single" w:sz="4" w:space="0" w:color="000000"/>
              <w:left w:val="single" w:sz="4" w:space="0" w:color="000000"/>
              <w:bottom w:val="single" w:sz="4" w:space="0" w:color="000000"/>
              <w:right w:val="single" w:sz="4" w:space="0" w:color="000000"/>
            </w:tcBorders>
            <w:vAlign w:val="center"/>
          </w:tcPr>
          <w:p w14:paraId="1A08DFA0" w14:textId="77777777" w:rsidR="00FB1915" w:rsidRPr="005608D3" w:rsidRDefault="008B6C5E" w:rsidP="006C7AF7">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8</w:t>
            </w:r>
          </w:p>
        </w:tc>
        <w:tc>
          <w:tcPr>
            <w:tcW w:w="6567" w:type="dxa"/>
            <w:gridSpan w:val="6"/>
            <w:tcBorders>
              <w:top w:val="single" w:sz="4" w:space="0" w:color="000000"/>
              <w:left w:val="single" w:sz="4" w:space="0" w:color="000000"/>
              <w:bottom w:val="single" w:sz="4" w:space="0" w:color="000000"/>
              <w:right w:val="single" w:sz="4" w:space="0" w:color="000000"/>
            </w:tcBorders>
            <w:vAlign w:val="center"/>
          </w:tcPr>
          <w:p w14:paraId="6177CAF9" w14:textId="77777777" w:rsidR="00FB1915" w:rsidRPr="005608D3" w:rsidRDefault="00FB1915" w:rsidP="006C7AF7">
            <w:pPr>
              <w:spacing w:after="0" w:line="240" w:lineRule="auto"/>
              <w:jc w:val="center"/>
              <w:rPr>
                <w:rFonts w:ascii="Times New Roman" w:eastAsia="SimSun" w:hAnsi="Times New Roman" w:cs="Times New Roman"/>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4BB2A818" w14:textId="77777777" w:rsidR="00FB1915" w:rsidRPr="005608D3" w:rsidRDefault="00FB1915" w:rsidP="002D1C9C">
            <w:pPr>
              <w:spacing w:after="0" w:line="240" w:lineRule="auto"/>
              <w:jc w:val="right"/>
              <w:rPr>
                <w:rFonts w:ascii="Times New Roman" w:eastAsia="SimSun" w:hAnsi="Times New Roman" w:cs="Times New Roman"/>
                <w:b/>
                <w:bCs/>
                <w:lang w:eastAsia="zh-CN"/>
              </w:rPr>
            </w:pPr>
            <w:r w:rsidRPr="005608D3">
              <w:rPr>
                <w:rFonts w:ascii="Times New Roman" w:eastAsia="SimSun" w:hAnsi="Times New Roman" w:cs="Times New Roman" w:hint="cs"/>
                <w:b/>
                <w:bCs/>
                <w:rtl/>
                <w:lang w:eastAsia="zh-CN"/>
              </w:rPr>
              <w:t>وحدات التعليم الأساسية: (</w:t>
            </w:r>
            <w:proofErr w:type="spellStart"/>
            <w:r w:rsidRPr="005608D3">
              <w:rPr>
                <w:rFonts w:ascii="Times New Roman" w:eastAsia="SimSun" w:hAnsi="Times New Roman" w:cs="Times New Roman" w:hint="cs"/>
                <w:b/>
                <w:bCs/>
                <w:rtl/>
                <w:lang w:eastAsia="zh-CN"/>
              </w:rPr>
              <w:t>و.ت.أ</w:t>
            </w:r>
            <w:proofErr w:type="spellEnd"/>
            <w:r w:rsidRPr="005608D3">
              <w:rPr>
                <w:rFonts w:ascii="Times New Roman" w:eastAsia="SimSun" w:hAnsi="Times New Roman" w:cs="Times New Roman" w:hint="cs"/>
                <w:b/>
                <w:bCs/>
                <w:rtl/>
                <w:lang w:eastAsia="zh-CN"/>
              </w:rPr>
              <w:t>)</w:t>
            </w:r>
          </w:p>
        </w:tc>
      </w:tr>
      <w:tr w:rsidR="00623E7C" w:rsidRPr="005608D3" w14:paraId="78C2274A"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0F5845FC" w14:textId="77777777" w:rsidR="00FB1915" w:rsidRPr="005608D3" w:rsidRDefault="00FB1915" w:rsidP="006C7AF7">
            <w:pPr>
              <w:spacing w:after="0" w:line="240" w:lineRule="auto"/>
              <w:jc w:val="center"/>
              <w:rPr>
                <w:rFonts w:ascii="Times New Roman" w:eastAsia="SimSun" w:hAnsi="Times New Roman" w:cs="Times New Roman"/>
                <w:rtl/>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8819450" w14:textId="77777777" w:rsidR="00FB1915" w:rsidRPr="005608D3" w:rsidRDefault="00FB1915" w:rsidP="006C7AF7">
            <w:pPr>
              <w:spacing w:after="0" w:line="240" w:lineRule="auto"/>
              <w:jc w:val="center"/>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E238AA5" w14:textId="77777777" w:rsidR="00FB1915" w:rsidRPr="005608D3" w:rsidRDefault="00FB1915" w:rsidP="006C7AF7">
            <w:pPr>
              <w:spacing w:after="0" w:line="240" w:lineRule="auto"/>
              <w:jc w:val="center"/>
              <w:rPr>
                <w:rFonts w:ascii="Times New Roman" w:eastAsia="SimSun" w:hAnsi="Times New Roman" w:cs="Times New Roman"/>
                <w:rtl/>
                <w:lang w:eastAsia="zh-C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48A9DA8" w14:textId="77777777" w:rsidR="00FB1915" w:rsidRPr="005608D3" w:rsidRDefault="00FB1915" w:rsidP="006C7AF7">
            <w:pPr>
              <w:spacing w:after="0" w:line="240" w:lineRule="auto"/>
              <w:jc w:val="center"/>
              <w:rPr>
                <w:rFonts w:ascii="Times New Roman" w:eastAsia="SimSun" w:hAnsi="Times New Roman" w:cs="Times New Roman"/>
                <w:rtl/>
                <w:lang w:eastAsia="zh-CN"/>
              </w:rPr>
            </w:pPr>
          </w:p>
        </w:tc>
        <w:tc>
          <w:tcPr>
            <w:tcW w:w="6567" w:type="dxa"/>
            <w:gridSpan w:val="6"/>
            <w:tcBorders>
              <w:top w:val="single" w:sz="4" w:space="0" w:color="000000"/>
              <w:left w:val="single" w:sz="4" w:space="0" w:color="000000"/>
              <w:bottom w:val="single" w:sz="4" w:space="0" w:color="000000"/>
              <w:right w:val="single" w:sz="4" w:space="0" w:color="000000"/>
            </w:tcBorders>
            <w:vAlign w:val="center"/>
          </w:tcPr>
          <w:p w14:paraId="74CEF4F8" w14:textId="77777777" w:rsidR="00FB1915" w:rsidRPr="005608D3" w:rsidRDefault="00FB1915" w:rsidP="006C7AF7">
            <w:pPr>
              <w:spacing w:after="0" w:line="240" w:lineRule="auto"/>
              <w:jc w:val="center"/>
              <w:rPr>
                <w:rFonts w:ascii="Times New Roman" w:eastAsia="SimSun" w:hAnsi="Times New Roman" w:cs="Times New Roman"/>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4298BE1D" w14:textId="77777777" w:rsidR="00FB1915" w:rsidRPr="005608D3" w:rsidRDefault="00FB1915" w:rsidP="002D1C9C">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w:t>
            </w:r>
            <w:proofErr w:type="spellStart"/>
            <w:r w:rsidRPr="005608D3">
              <w:rPr>
                <w:rFonts w:ascii="Times New Roman" w:eastAsia="SimSun" w:hAnsi="Times New Roman" w:cs="Times New Roman" w:hint="cs"/>
                <w:rtl/>
                <w:lang w:eastAsia="zh-CN"/>
              </w:rPr>
              <w:t>و.ت.أ</w:t>
            </w:r>
            <w:proofErr w:type="spellEnd"/>
            <w:r w:rsidRPr="005608D3">
              <w:rPr>
                <w:rFonts w:ascii="Times New Roman" w:eastAsia="SimSun" w:hAnsi="Times New Roman" w:cs="Times New Roman" w:hint="cs"/>
                <w:rtl/>
                <w:lang w:eastAsia="zh-CN"/>
              </w:rPr>
              <w:t>) 1</w:t>
            </w:r>
          </w:p>
        </w:tc>
      </w:tr>
      <w:tr w:rsidR="00C01FC3" w:rsidRPr="005608D3" w14:paraId="3DB95632"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4B6A2A08" w14:textId="3D1450A5"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42DB6154" w14:textId="31358F5A"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7531A6FC"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0CDFF8BA"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0755AFB2"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b/>
                <w:rtl/>
                <w:lang w:eastAsia="zh-CN"/>
              </w:rPr>
              <w:t>50 ساعة</w:t>
            </w:r>
          </w:p>
        </w:tc>
        <w:tc>
          <w:tcPr>
            <w:tcW w:w="1304" w:type="dxa"/>
            <w:tcBorders>
              <w:top w:val="single" w:sz="4" w:space="0" w:color="000000"/>
              <w:left w:val="single" w:sz="4" w:space="0" w:color="000000"/>
              <w:bottom w:val="single" w:sz="4" w:space="0" w:color="000000"/>
              <w:right w:val="single" w:sz="4" w:space="0" w:color="000000"/>
            </w:tcBorders>
            <w:vAlign w:val="center"/>
          </w:tcPr>
          <w:p w14:paraId="7D41F502"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w:t>
            </w:r>
          </w:p>
        </w:tc>
        <w:tc>
          <w:tcPr>
            <w:tcW w:w="1247" w:type="dxa"/>
            <w:tcBorders>
              <w:top w:val="single" w:sz="4" w:space="0" w:color="000000"/>
              <w:left w:val="single" w:sz="4" w:space="0" w:color="000000"/>
              <w:bottom w:val="single" w:sz="4" w:space="0" w:color="000000"/>
              <w:right w:val="single" w:sz="4" w:space="0" w:color="000000"/>
            </w:tcBorders>
            <w:vAlign w:val="center"/>
          </w:tcPr>
          <w:p w14:paraId="66615A84"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3FDA5F7B"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378DD03E" w14:textId="77777777" w:rsidR="00C01FC3" w:rsidRPr="005608D3" w:rsidRDefault="00C01FC3" w:rsidP="00C01FC3">
            <w:pPr>
              <w:bidi/>
              <w:spacing w:after="0" w:line="240" w:lineRule="auto"/>
              <w:rPr>
                <w:rFonts w:ascii="Times New Roman" w:eastAsia="SimSun" w:hAnsi="Times New Roman" w:cs="Times New Roman"/>
                <w:lang w:eastAsia="zh-CN"/>
              </w:rPr>
            </w:pPr>
            <w:r w:rsidRPr="005608D3">
              <w:rPr>
                <w:rFonts w:ascii="Times New Roman" w:eastAsia="SimSun" w:hAnsi="Times New Roman" w:cs="Times New Roman"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567ABD34" w14:textId="77777777" w:rsidR="00C01FC3" w:rsidRPr="005608D3" w:rsidRDefault="00C01FC3" w:rsidP="002D1C9C">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b/>
                <w:rtl/>
                <w:lang w:eastAsia="zh-CN" w:bidi="ar-DZ"/>
              </w:rPr>
              <w:t>علم الوراثة الجزئية مخصص بحقيقيات النوى</w:t>
            </w:r>
          </w:p>
        </w:tc>
      </w:tr>
      <w:tr w:rsidR="00C01FC3" w:rsidRPr="005608D3" w14:paraId="6E0F1226"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0A2CA1FF" w14:textId="6E6A979D"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6D4F6157" w14:textId="6B2CA265"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19563F2B"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1CC21224"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5C3EA76C"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50 ساعة</w:t>
            </w:r>
          </w:p>
        </w:tc>
        <w:tc>
          <w:tcPr>
            <w:tcW w:w="1304" w:type="dxa"/>
            <w:tcBorders>
              <w:top w:val="single" w:sz="4" w:space="0" w:color="000000"/>
              <w:left w:val="single" w:sz="4" w:space="0" w:color="000000"/>
              <w:bottom w:val="single" w:sz="4" w:space="0" w:color="000000"/>
              <w:right w:val="single" w:sz="4" w:space="0" w:color="000000"/>
            </w:tcBorders>
            <w:vAlign w:val="center"/>
          </w:tcPr>
          <w:p w14:paraId="6AA9CAD9"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3 ساعات</w:t>
            </w:r>
          </w:p>
        </w:tc>
        <w:tc>
          <w:tcPr>
            <w:tcW w:w="1247" w:type="dxa"/>
            <w:tcBorders>
              <w:top w:val="single" w:sz="4" w:space="0" w:color="000000"/>
              <w:left w:val="single" w:sz="4" w:space="0" w:color="000000"/>
              <w:bottom w:val="single" w:sz="4" w:space="0" w:color="000000"/>
              <w:right w:val="single" w:sz="4" w:space="0" w:color="000000"/>
            </w:tcBorders>
            <w:vAlign w:val="center"/>
          </w:tcPr>
          <w:p w14:paraId="0ED7E743"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0BCFB58F"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w:t>
            </w:r>
          </w:p>
        </w:tc>
        <w:tc>
          <w:tcPr>
            <w:tcW w:w="1322" w:type="dxa"/>
            <w:tcBorders>
              <w:top w:val="single" w:sz="4" w:space="0" w:color="000000"/>
              <w:left w:val="single" w:sz="4" w:space="0" w:color="000000"/>
              <w:bottom w:val="single" w:sz="4" w:space="0" w:color="000000"/>
              <w:right w:val="single" w:sz="4" w:space="0" w:color="000000"/>
            </w:tcBorders>
            <w:vAlign w:val="center"/>
          </w:tcPr>
          <w:p w14:paraId="3A74D59D"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2F33B763" w14:textId="77777777" w:rsidR="00C01FC3" w:rsidRPr="005608D3" w:rsidRDefault="00C01FC3" w:rsidP="002D1C9C">
            <w:pPr>
              <w:spacing w:after="0" w:line="240" w:lineRule="auto"/>
              <w:jc w:val="right"/>
              <w:rPr>
                <w:rFonts w:ascii="Times New Roman" w:eastAsia="SimSun" w:hAnsi="Times New Roman" w:cs="Times New Roman"/>
                <w:b/>
                <w:rtl/>
                <w:lang w:eastAsia="zh-CN" w:bidi="ar-DZ"/>
              </w:rPr>
            </w:pPr>
            <w:r w:rsidRPr="005608D3">
              <w:rPr>
                <w:rFonts w:ascii="Times New Roman" w:eastAsia="SimSun" w:hAnsi="Times New Roman" w:cs="Times New Roman" w:hint="cs"/>
                <w:b/>
                <w:rtl/>
                <w:lang w:eastAsia="zh-CN" w:bidi="ar-DZ"/>
              </w:rPr>
              <w:t>المعلوماتية الحيوية</w:t>
            </w:r>
          </w:p>
        </w:tc>
      </w:tr>
      <w:tr w:rsidR="00C01FC3" w:rsidRPr="005608D3" w14:paraId="378A3809"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53383D0E"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F8B28AA"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8A3CECA"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F40C45F"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2BA31B3"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304" w:type="dxa"/>
            <w:tcBorders>
              <w:top w:val="single" w:sz="4" w:space="0" w:color="000000"/>
              <w:left w:val="single" w:sz="4" w:space="0" w:color="000000"/>
              <w:bottom w:val="single" w:sz="4" w:space="0" w:color="000000"/>
              <w:right w:val="single" w:sz="4" w:space="0" w:color="000000"/>
            </w:tcBorders>
            <w:vAlign w:val="center"/>
          </w:tcPr>
          <w:p w14:paraId="7C117AE9"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247" w:type="dxa"/>
            <w:tcBorders>
              <w:top w:val="single" w:sz="4" w:space="0" w:color="000000"/>
              <w:left w:val="single" w:sz="4" w:space="0" w:color="000000"/>
              <w:bottom w:val="single" w:sz="4" w:space="0" w:color="000000"/>
              <w:right w:val="single" w:sz="4" w:space="0" w:color="000000"/>
            </w:tcBorders>
            <w:vAlign w:val="center"/>
          </w:tcPr>
          <w:p w14:paraId="45A54982"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7101ECA5"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71E06FC6"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4A2CE641" w14:textId="77777777" w:rsidR="00C01FC3" w:rsidRPr="005608D3" w:rsidRDefault="00C01FC3" w:rsidP="002D1C9C">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w:t>
            </w:r>
            <w:proofErr w:type="spellStart"/>
            <w:r w:rsidRPr="005608D3">
              <w:rPr>
                <w:rFonts w:ascii="Times New Roman" w:eastAsia="SimSun" w:hAnsi="Times New Roman" w:cs="Times New Roman" w:hint="cs"/>
                <w:rtl/>
                <w:lang w:eastAsia="zh-CN"/>
              </w:rPr>
              <w:t>و.ت.أ</w:t>
            </w:r>
            <w:proofErr w:type="spellEnd"/>
            <w:r w:rsidRPr="005608D3">
              <w:rPr>
                <w:rFonts w:ascii="Times New Roman" w:eastAsia="SimSun" w:hAnsi="Times New Roman" w:cs="Times New Roman" w:hint="cs"/>
                <w:rtl/>
                <w:lang w:eastAsia="zh-CN"/>
              </w:rPr>
              <w:t>) 2</w:t>
            </w:r>
          </w:p>
        </w:tc>
      </w:tr>
      <w:tr w:rsidR="00C01FC3" w:rsidRPr="005608D3" w14:paraId="5E2F5FCC"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4C9484BD" w14:textId="04F18FA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78B52DD5" w14:textId="7C14E54C"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59AC492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417F31E9"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47AAA231"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50 ساعة</w:t>
            </w:r>
          </w:p>
        </w:tc>
        <w:tc>
          <w:tcPr>
            <w:tcW w:w="1304" w:type="dxa"/>
            <w:tcBorders>
              <w:top w:val="single" w:sz="4" w:space="0" w:color="000000"/>
              <w:left w:val="single" w:sz="4" w:space="0" w:color="000000"/>
              <w:bottom w:val="single" w:sz="4" w:space="0" w:color="000000"/>
              <w:right w:val="single" w:sz="4" w:space="0" w:color="000000"/>
            </w:tcBorders>
            <w:vAlign w:val="center"/>
          </w:tcPr>
          <w:p w14:paraId="781D16E0"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47" w:type="dxa"/>
            <w:tcBorders>
              <w:top w:val="single" w:sz="4" w:space="0" w:color="000000"/>
              <w:left w:val="single" w:sz="4" w:space="0" w:color="000000"/>
              <w:bottom w:val="single" w:sz="4" w:space="0" w:color="000000"/>
              <w:right w:val="single" w:sz="4" w:space="0" w:color="000000"/>
            </w:tcBorders>
            <w:vAlign w:val="center"/>
          </w:tcPr>
          <w:p w14:paraId="0F0390DB"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16D8D03E"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16B99439" w14:textId="77777777" w:rsidR="00C01FC3" w:rsidRPr="005608D3" w:rsidRDefault="00C01FC3" w:rsidP="00C01FC3">
            <w:pPr>
              <w:bidi/>
              <w:spacing w:after="0" w:line="240" w:lineRule="auto"/>
              <w:rPr>
                <w:rFonts w:ascii="Times New Roman" w:eastAsia="SimSun" w:hAnsi="Times New Roman" w:cs="Times New Roman"/>
                <w:lang w:eastAsia="zh-CN"/>
              </w:rPr>
            </w:pPr>
            <w:r w:rsidRPr="005608D3">
              <w:rPr>
                <w:rFonts w:ascii="Times New Roman" w:eastAsia="SimSun" w:hAnsi="Times New Roman" w:cs="Times New Roman"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6877FCF0" w14:textId="77777777" w:rsidR="00C01FC3" w:rsidRPr="005608D3" w:rsidRDefault="00C01FC3" w:rsidP="002D1C9C">
            <w:pPr>
              <w:spacing w:after="0" w:line="240" w:lineRule="auto"/>
              <w:jc w:val="right"/>
              <w:rPr>
                <w:rFonts w:ascii="Times New Roman" w:eastAsia="SimSun" w:hAnsi="Times New Roman" w:cs="Times New Roman"/>
                <w:b/>
                <w:lang w:eastAsia="zh-CN" w:bidi="ar-DZ"/>
              </w:rPr>
            </w:pPr>
            <w:r w:rsidRPr="005608D3">
              <w:rPr>
                <w:rFonts w:ascii="Times New Roman" w:eastAsia="SimSun" w:hAnsi="Times New Roman" w:cs="Times New Roman" w:hint="cs"/>
                <w:b/>
                <w:rtl/>
                <w:lang w:eastAsia="zh-CN" w:bidi="ar-DZ"/>
              </w:rPr>
              <w:t xml:space="preserve">الإشارات الخلوية </w:t>
            </w:r>
            <w:proofErr w:type="gramStart"/>
            <w:r w:rsidRPr="005608D3">
              <w:rPr>
                <w:rFonts w:ascii="Times New Roman" w:eastAsia="SimSun" w:hAnsi="Times New Roman" w:cs="Times New Roman" w:hint="cs"/>
                <w:b/>
                <w:rtl/>
                <w:lang w:eastAsia="zh-CN" w:bidi="ar-DZ"/>
              </w:rPr>
              <w:t>و الجزئية</w:t>
            </w:r>
            <w:proofErr w:type="gramEnd"/>
          </w:p>
        </w:tc>
      </w:tr>
      <w:tr w:rsidR="00C01FC3" w:rsidRPr="005608D3" w14:paraId="0F4E5B1B"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5A7B026E" w14:textId="6B1ED551"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3C191053" w14:textId="747F5C31"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28941C3E"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550C3311"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500FE406"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50 ساعة</w:t>
            </w:r>
          </w:p>
        </w:tc>
        <w:tc>
          <w:tcPr>
            <w:tcW w:w="1304" w:type="dxa"/>
            <w:tcBorders>
              <w:top w:val="single" w:sz="4" w:space="0" w:color="000000"/>
              <w:left w:val="single" w:sz="4" w:space="0" w:color="000000"/>
              <w:bottom w:val="single" w:sz="4" w:space="0" w:color="000000"/>
              <w:right w:val="single" w:sz="4" w:space="0" w:color="000000"/>
            </w:tcBorders>
            <w:vAlign w:val="center"/>
          </w:tcPr>
          <w:p w14:paraId="0CAB93A6"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47" w:type="dxa"/>
            <w:tcBorders>
              <w:top w:val="single" w:sz="4" w:space="0" w:color="000000"/>
              <w:left w:val="single" w:sz="4" w:space="0" w:color="000000"/>
              <w:bottom w:val="single" w:sz="4" w:space="0" w:color="000000"/>
              <w:right w:val="single" w:sz="4" w:space="0" w:color="000000"/>
            </w:tcBorders>
            <w:vAlign w:val="center"/>
          </w:tcPr>
          <w:p w14:paraId="2D4BF623"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562E6458"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4CCC76AF"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5AF1F4EF" w14:textId="77777777" w:rsidR="00C01FC3" w:rsidRPr="005608D3" w:rsidRDefault="00C01FC3" w:rsidP="002D1C9C">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 xml:space="preserve">هندسة الأنزيمات </w:t>
            </w:r>
          </w:p>
        </w:tc>
      </w:tr>
      <w:tr w:rsidR="00C01FC3" w:rsidRPr="005608D3" w14:paraId="4EE8D735"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4C09CBF6"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EE27C34"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1C39694"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10</w:t>
            </w:r>
          </w:p>
        </w:tc>
        <w:tc>
          <w:tcPr>
            <w:tcW w:w="992" w:type="dxa"/>
            <w:tcBorders>
              <w:top w:val="single" w:sz="4" w:space="0" w:color="000000"/>
              <w:left w:val="single" w:sz="4" w:space="0" w:color="000000"/>
              <w:bottom w:val="single" w:sz="4" w:space="0" w:color="000000"/>
              <w:right w:val="single" w:sz="4" w:space="0" w:color="000000"/>
            </w:tcBorders>
            <w:vAlign w:val="center"/>
          </w:tcPr>
          <w:p w14:paraId="077494BE" w14:textId="77777777" w:rsidR="00C01FC3" w:rsidRPr="005608D3" w:rsidRDefault="00C01FC3" w:rsidP="00C01FC3">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1E7B02DC"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1304" w:type="dxa"/>
            <w:tcBorders>
              <w:top w:val="single" w:sz="4" w:space="0" w:color="000000"/>
              <w:left w:val="single" w:sz="4" w:space="0" w:color="000000"/>
              <w:bottom w:val="single" w:sz="4" w:space="0" w:color="000000"/>
              <w:right w:val="single" w:sz="4" w:space="0" w:color="000000"/>
            </w:tcBorders>
            <w:vAlign w:val="center"/>
          </w:tcPr>
          <w:p w14:paraId="7029707C"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1247" w:type="dxa"/>
            <w:tcBorders>
              <w:top w:val="single" w:sz="4" w:space="0" w:color="000000"/>
              <w:left w:val="single" w:sz="4" w:space="0" w:color="000000"/>
              <w:bottom w:val="single" w:sz="4" w:space="0" w:color="000000"/>
              <w:right w:val="single" w:sz="4" w:space="0" w:color="000000"/>
            </w:tcBorders>
            <w:vAlign w:val="center"/>
          </w:tcPr>
          <w:p w14:paraId="00CD3897"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5C00AFED"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216A0459" w14:textId="77777777" w:rsidR="00C01FC3" w:rsidRPr="005608D3" w:rsidRDefault="00C01FC3" w:rsidP="00C01FC3">
            <w:pPr>
              <w:spacing w:after="0" w:line="240" w:lineRule="auto"/>
              <w:jc w:val="center"/>
              <w:rPr>
                <w:rFonts w:ascii="Times New Roman" w:eastAsia="SimSun" w:hAnsi="Times New Roman" w:cs="Times New Roman"/>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7B3582D3" w14:textId="77777777" w:rsidR="00C01FC3" w:rsidRPr="005608D3" w:rsidRDefault="00C01FC3" w:rsidP="002D1C9C">
            <w:pPr>
              <w:spacing w:after="0" w:line="240" w:lineRule="auto"/>
              <w:jc w:val="right"/>
              <w:rPr>
                <w:rFonts w:ascii="Times New Roman" w:eastAsia="SimSun" w:hAnsi="Times New Roman" w:cs="Times New Roman"/>
                <w:b/>
                <w:bCs/>
                <w:lang w:eastAsia="zh-CN"/>
              </w:rPr>
            </w:pPr>
            <w:r w:rsidRPr="005608D3">
              <w:rPr>
                <w:rFonts w:ascii="Times New Roman" w:eastAsia="SimSun" w:hAnsi="Times New Roman" w:cs="Times New Roman" w:hint="cs"/>
                <w:b/>
                <w:bCs/>
                <w:rtl/>
                <w:lang w:eastAsia="zh-CN"/>
              </w:rPr>
              <w:t>وحدات التعليم المنهجية: (</w:t>
            </w:r>
            <w:proofErr w:type="spellStart"/>
            <w:r w:rsidRPr="005608D3">
              <w:rPr>
                <w:rFonts w:ascii="Times New Roman" w:eastAsia="SimSun" w:hAnsi="Times New Roman" w:cs="Times New Roman" w:hint="cs"/>
                <w:b/>
                <w:bCs/>
                <w:rtl/>
                <w:lang w:eastAsia="zh-CN"/>
              </w:rPr>
              <w:t>و.ت.م</w:t>
            </w:r>
            <w:proofErr w:type="spellEnd"/>
            <w:r w:rsidRPr="005608D3">
              <w:rPr>
                <w:rFonts w:ascii="Times New Roman" w:eastAsia="SimSun" w:hAnsi="Times New Roman" w:cs="Times New Roman" w:hint="cs"/>
                <w:b/>
                <w:bCs/>
                <w:rtl/>
                <w:lang w:eastAsia="zh-CN"/>
              </w:rPr>
              <w:t>)</w:t>
            </w:r>
          </w:p>
        </w:tc>
      </w:tr>
      <w:tr w:rsidR="00C01FC3" w:rsidRPr="005608D3" w14:paraId="5191688A"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5594DE26"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B1B4619"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05D154E"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E074493"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7DEA354"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304" w:type="dxa"/>
            <w:tcBorders>
              <w:top w:val="single" w:sz="4" w:space="0" w:color="000000"/>
              <w:left w:val="single" w:sz="4" w:space="0" w:color="000000"/>
              <w:bottom w:val="single" w:sz="4" w:space="0" w:color="000000"/>
              <w:right w:val="single" w:sz="4" w:space="0" w:color="000000"/>
            </w:tcBorders>
            <w:vAlign w:val="center"/>
          </w:tcPr>
          <w:p w14:paraId="732CA4E1"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247" w:type="dxa"/>
            <w:tcBorders>
              <w:top w:val="single" w:sz="4" w:space="0" w:color="000000"/>
              <w:left w:val="single" w:sz="4" w:space="0" w:color="000000"/>
              <w:bottom w:val="single" w:sz="4" w:space="0" w:color="000000"/>
              <w:right w:val="single" w:sz="4" w:space="0" w:color="000000"/>
            </w:tcBorders>
            <w:vAlign w:val="center"/>
          </w:tcPr>
          <w:p w14:paraId="12BE4400"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28437C02"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3FF9218F"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538933B4" w14:textId="77777777" w:rsidR="00C01FC3" w:rsidRPr="005608D3" w:rsidRDefault="00C01FC3" w:rsidP="002D1C9C">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  (</w:t>
            </w:r>
            <w:proofErr w:type="spellStart"/>
            <w:r w:rsidRPr="005608D3">
              <w:rPr>
                <w:rFonts w:ascii="Times New Roman" w:eastAsia="SimSun" w:hAnsi="Times New Roman" w:cs="Times New Roman" w:hint="cs"/>
                <w:rtl/>
                <w:lang w:eastAsia="zh-CN"/>
              </w:rPr>
              <w:t>و.ت.م</w:t>
            </w:r>
            <w:proofErr w:type="spellEnd"/>
            <w:r w:rsidRPr="005608D3">
              <w:rPr>
                <w:rFonts w:ascii="Times New Roman" w:eastAsia="SimSun" w:hAnsi="Times New Roman" w:cs="Times New Roman" w:hint="cs"/>
                <w:rtl/>
                <w:lang w:eastAsia="zh-CN"/>
              </w:rPr>
              <w:t>) 1</w:t>
            </w:r>
          </w:p>
        </w:tc>
      </w:tr>
      <w:tr w:rsidR="00C01FC3" w:rsidRPr="005608D3" w14:paraId="03BED9D6" w14:textId="77777777" w:rsidTr="002D1C9C">
        <w:trPr>
          <w:trHeight w:val="539"/>
        </w:trPr>
        <w:tc>
          <w:tcPr>
            <w:tcW w:w="1314" w:type="dxa"/>
            <w:tcBorders>
              <w:top w:val="single" w:sz="4" w:space="0" w:color="000000"/>
              <w:left w:val="single" w:sz="4" w:space="0" w:color="000000"/>
              <w:bottom w:val="single" w:sz="4" w:space="0" w:color="000000"/>
              <w:right w:val="single" w:sz="4" w:space="0" w:color="000000"/>
            </w:tcBorders>
            <w:vAlign w:val="center"/>
          </w:tcPr>
          <w:p w14:paraId="52646267" w14:textId="41FA6690" w:rsidR="00C01FC3" w:rsidRPr="005608D3" w:rsidRDefault="009F0EE6" w:rsidP="00C01FC3">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40%</w:t>
            </w:r>
          </w:p>
        </w:tc>
        <w:tc>
          <w:tcPr>
            <w:tcW w:w="1134" w:type="dxa"/>
            <w:tcBorders>
              <w:top w:val="single" w:sz="4" w:space="0" w:color="000000"/>
              <w:left w:val="single" w:sz="4" w:space="0" w:color="000000"/>
              <w:bottom w:val="single" w:sz="4" w:space="0" w:color="000000"/>
              <w:right w:val="single" w:sz="4" w:space="0" w:color="000000"/>
            </w:tcBorders>
            <w:vAlign w:val="center"/>
          </w:tcPr>
          <w:p w14:paraId="701FF550" w14:textId="3152DF8D" w:rsidR="00C01FC3" w:rsidRPr="005608D3" w:rsidRDefault="009F0EE6" w:rsidP="00C01FC3">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60%</w:t>
            </w:r>
          </w:p>
        </w:tc>
        <w:tc>
          <w:tcPr>
            <w:tcW w:w="1276" w:type="dxa"/>
            <w:tcBorders>
              <w:top w:val="single" w:sz="4" w:space="0" w:color="000000"/>
              <w:left w:val="single" w:sz="4" w:space="0" w:color="000000"/>
              <w:bottom w:val="single" w:sz="4" w:space="0" w:color="000000"/>
              <w:right w:val="single" w:sz="4" w:space="0" w:color="000000"/>
            </w:tcBorders>
            <w:vAlign w:val="center"/>
          </w:tcPr>
          <w:p w14:paraId="1512ED7C"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6</w:t>
            </w:r>
          </w:p>
        </w:tc>
        <w:tc>
          <w:tcPr>
            <w:tcW w:w="992" w:type="dxa"/>
            <w:tcBorders>
              <w:top w:val="single" w:sz="4" w:space="0" w:color="000000"/>
              <w:left w:val="single" w:sz="4" w:space="0" w:color="000000"/>
              <w:bottom w:val="single" w:sz="4" w:space="0" w:color="000000"/>
              <w:right w:val="single" w:sz="4" w:space="0" w:color="000000"/>
            </w:tcBorders>
            <w:vAlign w:val="center"/>
          </w:tcPr>
          <w:p w14:paraId="122D656C"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72989CA0"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ساعة</w:t>
            </w:r>
            <w:r w:rsidRPr="005608D3">
              <w:rPr>
                <w:rFonts w:ascii="Times New Roman" w:eastAsia="SimSun" w:hAnsi="Times New Roman" w:cs="Times New Roman"/>
                <w:lang w:eastAsia="zh-CN"/>
              </w:rPr>
              <w:t xml:space="preserve"> 8</w:t>
            </w:r>
            <w:r w:rsidRPr="005608D3">
              <w:rPr>
                <w:rFonts w:ascii="Times New Roman" w:eastAsia="SimSun" w:hAnsi="Times New Roman" w:cs="Times New Roman" w:hint="cs"/>
                <w:rtl/>
                <w:lang w:eastAsia="zh-CN"/>
              </w:rPr>
              <w:t>0</w:t>
            </w:r>
            <w:r w:rsidRPr="005608D3">
              <w:rPr>
                <w:rFonts w:ascii="Times New Roman" w:eastAsia="SimSun" w:hAnsi="Times New Roman" w:cs="Times New Roman"/>
                <w:lang w:eastAsia="zh-CN"/>
              </w:rPr>
              <w:t xml:space="preserve"> </w:t>
            </w:r>
            <w:r w:rsidRPr="005608D3">
              <w:rPr>
                <w:rFonts w:ascii="Times New Roman" w:eastAsia="SimSun" w:hAnsi="Times New Roman" w:cs="Times New Roman" w:hint="cs"/>
                <w:rtl/>
                <w:lang w:eastAsia="zh-CN"/>
              </w:rPr>
              <w:t xml:space="preserve"> </w:t>
            </w:r>
            <w:r w:rsidRPr="005608D3">
              <w:rPr>
                <w:rFonts w:ascii="Times New Roman" w:eastAsia="SimSun" w:hAnsi="Times New Roman" w:cs="Times New Roman"/>
                <w:lang w:eastAsia="zh-CN"/>
              </w:rPr>
              <w:t xml:space="preserve">  </w:t>
            </w:r>
          </w:p>
        </w:tc>
        <w:tc>
          <w:tcPr>
            <w:tcW w:w="1304" w:type="dxa"/>
            <w:tcBorders>
              <w:top w:val="single" w:sz="4" w:space="0" w:color="000000"/>
              <w:left w:val="single" w:sz="4" w:space="0" w:color="000000"/>
              <w:bottom w:val="single" w:sz="4" w:space="0" w:color="000000"/>
              <w:right w:val="single" w:sz="4" w:space="0" w:color="000000"/>
            </w:tcBorders>
            <w:vAlign w:val="center"/>
          </w:tcPr>
          <w:p w14:paraId="63BD8F66"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4 ساعات</w:t>
            </w:r>
          </w:p>
        </w:tc>
        <w:tc>
          <w:tcPr>
            <w:tcW w:w="1247" w:type="dxa"/>
            <w:tcBorders>
              <w:top w:val="single" w:sz="4" w:space="0" w:color="000000"/>
              <w:left w:val="single" w:sz="4" w:space="0" w:color="000000"/>
              <w:bottom w:val="single" w:sz="4" w:space="0" w:color="000000"/>
              <w:right w:val="single" w:sz="4" w:space="0" w:color="000000"/>
            </w:tcBorders>
            <w:vAlign w:val="center"/>
          </w:tcPr>
          <w:p w14:paraId="7A331DD5"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160C7628"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322" w:type="dxa"/>
            <w:tcBorders>
              <w:top w:val="single" w:sz="4" w:space="0" w:color="000000"/>
              <w:left w:val="single" w:sz="4" w:space="0" w:color="000000"/>
              <w:bottom w:val="single" w:sz="4" w:space="0" w:color="000000"/>
              <w:right w:val="single" w:sz="4" w:space="0" w:color="000000"/>
            </w:tcBorders>
            <w:vAlign w:val="center"/>
          </w:tcPr>
          <w:p w14:paraId="771DA715" w14:textId="77777777" w:rsidR="00C01FC3" w:rsidRPr="005608D3" w:rsidRDefault="00C01FC3" w:rsidP="00C01FC3">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60 ساعة</w:t>
            </w:r>
          </w:p>
        </w:tc>
        <w:tc>
          <w:tcPr>
            <w:tcW w:w="3102" w:type="dxa"/>
            <w:tcBorders>
              <w:top w:val="single" w:sz="4" w:space="0" w:color="000000"/>
              <w:left w:val="single" w:sz="4" w:space="0" w:color="000000"/>
              <w:bottom w:val="single" w:sz="4" w:space="0" w:color="000000"/>
              <w:right w:val="single" w:sz="4" w:space="0" w:color="000000"/>
            </w:tcBorders>
          </w:tcPr>
          <w:p w14:paraId="57917EEB" w14:textId="1AEBFF2E" w:rsidR="00C01FC3" w:rsidRPr="005608D3" w:rsidRDefault="00C01FC3" w:rsidP="002D1C9C">
            <w:pPr>
              <w:spacing w:after="0" w:line="240" w:lineRule="auto"/>
              <w:jc w:val="right"/>
              <w:rPr>
                <w:rFonts w:ascii="Times New Roman" w:eastAsia="SimSun" w:hAnsi="Times New Roman" w:cs="Times New Roman"/>
                <w:b/>
                <w:lang w:eastAsia="zh-CN" w:bidi="ar-DZ"/>
              </w:rPr>
            </w:pPr>
            <w:r w:rsidRPr="005608D3">
              <w:rPr>
                <w:rFonts w:ascii="Times New Roman" w:eastAsia="SimSun" w:hAnsi="Times New Roman" w:cs="Times New Roman" w:hint="cs"/>
                <w:b/>
                <w:rtl/>
                <w:lang w:eastAsia="zh-CN"/>
              </w:rPr>
              <w:t xml:space="preserve">ورشة </w:t>
            </w:r>
            <w:r w:rsidRPr="005608D3">
              <w:rPr>
                <w:rFonts w:ascii="Times New Roman" w:eastAsia="SimSun" w:hAnsi="Times New Roman" w:cs="Times New Roman" w:hint="cs"/>
                <w:rtl/>
                <w:lang w:eastAsia="zh-CN"/>
              </w:rPr>
              <w:t xml:space="preserve">البيولوجيا </w:t>
            </w:r>
            <w:proofErr w:type="gramStart"/>
            <w:r w:rsidRPr="005608D3">
              <w:rPr>
                <w:rFonts w:ascii="Times New Roman" w:eastAsia="SimSun" w:hAnsi="Times New Roman" w:cs="Times New Roman" w:hint="cs"/>
                <w:rtl/>
                <w:lang w:eastAsia="zh-CN"/>
              </w:rPr>
              <w:t>الجزئية  "</w:t>
            </w:r>
            <w:proofErr w:type="gramEnd"/>
            <w:r w:rsidRPr="005608D3">
              <w:rPr>
                <w:rFonts w:ascii="Times New Roman" w:eastAsia="SimSun" w:hAnsi="Times New Roman" w:cs="Times New Roman" w:hint="cs"/>
                <w:rtl/>
                <w:lang w:eastAsia="zh-CN"/>
              </w:rPr>
              <w:t xml:space="preserve">03" تطبيقها </w:t>
            </w:r>
            <w:r w:rsidRPr="005608D3">
              <w:rPr>
                <w:rFonts w:ascii="Times New Roman" w:eastAsia="SimSun" w:hAnsi="Times New Roman" w:cs="Times New Roman" w:hint="cs"/>
                <w:rtl/>
                <w:lang w:eastAsia="zh-CN" w:bidi="ar-DZ"/>
              </w:rPr>
              <w:t xml:space="preserve">على </w:t>
            </w:r>
            <w:proofErr w:type="spellStart"/>
            <w:r w:rsidRPr="005608D3">
              <w:rPr>
                <w:rFonts w:ascii="Times New Roman" w:eastAsia="SimSun" w:hAnsi="Times New Roman" w:cs="Times New Roman" w:hint="cs"/>
                <w:rtl/>
                <w:lang w:eastAsia="zh-CN" w:bidi="ar-DZ"/>
              </w:rPr>
              <w:t>نموذجمن</w:t>
            </w:r>
            <w:proofErr w:type="spellEnd"/>
            <w:r w:rsidRPr="005608D3">
              <w:rPr>
                <w:rFonts w:ascii="Times New Roman" w:eastAsia="SimSun" w:hAnsi="Times New Roman" w:cs="Times New Roman" w:hint="cs"/>
                <w:rtl/>
                <w:lang w:eastAsia="zh-CN" w:bidi="ar-DZ"/>
              </w:rPr>
              <w:t xml:space="preserve"> </w:t>
            </w:r>
            <w:r w:rsidRPr="005608D3">
              <w:rPr>
                <w:rFonts w:ascii="Times New Roman" w:eastAsia="SimSun" w:hAnsi="Times New Roman" w:cs="Times New Roman" w:hint="cs"/>
                <w:b/>
                <w:rtl/>
                <w:lang w:eastAsia="zh-CN" w:bidi="ar-DZ"/>
              </w:rPr>
              <w:t>حقيقيات النوى</w:t>
            </w:r>
          </w:p>
        </w:tc>
      </w:tr>
      <w:tr w:rsidR="00C01FC3" w:rsidRPr="005608D3" w14:paraId="68D870E8"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4BB79FC3" w14:textId="77777777" w:rsidR="00C01FC3" w:rsidRPr="005608D3" w:rsidRDefault="00C01FC3" w:rsidP="00C01FC3">
            <w:pPr>
              <w:spacing w:after="0" w:line="240" w:lineRule="auto"/>
              <w:jc w:val="center"/>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E78DE72" w14:textId="77777777" w:rsidR="00C01FC3" w:rsidRPr="005608D3" w:rsidRDefault="00C01FC3" w:rsidP="00C01FC3">
            <w:pPr>
              <w:spacing w:after="0" w:line="240" w:lineRule="auto"/>
              <w:jc w:val="center"/>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DFA96C0"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1762DB2"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DC3FFB9"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304" w:type="dxa"/>
            <w:tcBorders>
              <w:top w:val="single" w:sz="4" w:space="0" w:color="000000"/>
              <w:left w:val="single" w:sz="4" w:space="0" w:color="000000"/>
              <w:bottom w:val="single" w:sz="4" w:space="0" w:color="000000"/>
              <w:right w:val="single" w:sz="4" w:space="0" w:color="000000"/>
            </w:tcBorders>
            <w:vAlign w:val="center"/>
          </w:tcPr>
          <w:p w14:paraId="43363200"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247" w:type="dxa"/>
            <w:tcBorders>
              <w:top w:val="single" w:sz="4" w:space="0" w:color="000000"/>
              <w:left w:val="single" w:sz="4" w:space="0" w:color="000000"/>
              <w:bottom w:val="single" w:sz="4" w:space="0" w:color="000000"/>
              <w:right w:val="single" w:sz="4" w:space="0" w:color="000000"/>
            </w:tcBorders>
            <w:vAlign w:val="center"/>
          </w:tcPr>
          <w:p w14:paraId="11290305"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6D658233"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6A40BEE2"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50E7D4B8" w14:textId="77777777" w:rsidR="00C01FC3" w:rsidRPr="005608D3" w:rsidRDefault="00C01FC3" w:rsidP="002D1C9C">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w:t>
            </w:r>
            <w:proofErr w:type="spellStart"/>
            <w:r w:rsidRPr="005608D3">
              <w:rPr>
                <w:rFonts w:ascii="Times New Roman" w:eastAsia="SimSun" w:hAnsi="Times New Roman" w:cs="Times New Roman" w:hint="cs"/>
                <w:rtl/>
                <w:lang w:eastAsia="zh-CN"/>
              </w:rPr>
              <w:t>و.ت.م</w:t>
            </w:r>
            <w:proofErr w:type="spellEnd"/>
            <w:r w:rsidRPr="005608D3">
              <w:rPr>
                <w:rFonts w:ascii="Times New Roman" w:eastAsia="SimSun" w:hAnsi="Times New Roman" w:cs="Times New Roman" w:hint="cs"/>
                <w:rtl/>
                <w:lang w:eastAsia="zh-CN"/>
              </w:rPr>
              <w:t>) 2</w:t>
            </w:r>
          </w:p>
        </w:tc>
      </w:tr>
      <w:tr w:rsidR="00C01FC3" w:rsidRPr="005608D3" w14:paraId="36E8B161" w14:textId="77777777" w:rsidTr="00113A4D">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52705ADB" w14:textId="77777777" w:rsidR="00C01FC3" w:rsidRPr="005608D3" w:rsidRDefault="00C01FC3" w:rsidP="00C01FC3">
            <w:pPr>
              <w:spacing w:after="0" w:line="240" w:lineRule="auto"/>
              <w:jc w:val="center"/>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B5A76F3" w14:textId="749229C2" w:rsidR="00C01FC3" w:rsidRPr="005608D3" w:rsidRDefault="009F0EE6" w:rsidP="00C01FC3">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14:paraId="189217A1" w14:textId="77777777" w:rsidR="00C01FC3" w:rsidRPr="005608D3" w:rsidRDefault="00C01FC3" w:rsidP="00C01FC3">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37A13CAD" w14:textId="77777777" w:rsidR="00C01FC3" w:rsidRPr="005608D3" w:rsidRDefault="00C01FC3" w:rsidP="00C01FC3">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3FA193BC" w14:textId="77777777" w:rsidR="00C01FC3" w:rsidRPr="005608D3" w:rsidRDefault="00C01FC3" w:rsidP="00C01FC3">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50 ساعة</w:t>
            </w:r>
          </w:p>
        </w:tc>
        <w:tc>
          <w:tcPr>
            <w:tcW w:w="1304" w:type="dxa"/>
            <w:tcBorders>
              <w:top w:val="single" w:sz="4" w:space="0" w:color="000000"/>
              <w:left w:val="single" w:sz="4" w:space="0" w:color="000000"/>
              <w:bottom w:val="single" w:sz="4" w:space="0" w:color="000000"/>
              <w:right w:val="single" w:sz="4" w:space="0" w:color="000000"/>
            </w:tcBorders>
            <w:vAlign w:val="center"/>
          </w:tcPr>
          <w:p w14:paraId="34AD79CD" w14:textId="77777777" w:rsidR="00C01FC3" w:rsidRPr="005608D3" w:rsidRDefault="00C01FC3" w:rsidP="00C01FC3">
            <w:pPr>
              <w:spacing w:after="0" w:line="240" w:lineRule="auto"/>
              <w:jc w:val="right"/>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3 ساعات</w:t>
            </w:r>
          </w:p>
        </w:tc>
        <w:tc>
          <w:tcPr>
            <w:tcW w:w="1247" w:type="dxa"/>
            <w:tcBorders>
              <w:top w:val="single" w:sz="4" w:space="0" w:color="000000"/>
              <w:left w:val="single" w:sz="4" w:space="0" w:color="000000"/>
              <w:bottom w:val="single" w:sz="4" w:space="0" w:color="000000"/>
              <w:right w:val="single" w:sz="4" w:space="0" w:color="000000"/>
            </w:tcBorders>
            <w:vAlign w:val="center"/>
          </w:tcPr>
          <w:p w14:paraId="7E26738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242AFBE1"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322" w:type="dxa"/>
            <w:tcBorders>
              <w:top w:val="single" w:sz="4" w:space="0" w:color="000000"/>
              <w:left w:val="single" w:sz="4" w:space="0" w:color="000000"/>
              <w:bottom w:val="single" w:sz="4" w:space="0" w:color="000000"/>
              <w:right w:val="single" w:sz="4" w:space="0" w:color="000000"/>
            </w:tcBorders>
            <w:vAlign w:val="center"/>
          </w:tcPr>
          <w:p w14:paraId="200DA7B4"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46E76A60" w14:textId="77777777" w:rsidR="00C01FC3" w:rsidRPr="005608D3" w:rsidRDefault="00C01FC3" w:rsidP="00C01FC3">
            <w:pPr>
              <w:spacing w:after="0" w:line="240" w:lineRule="auto"/>
              <w:jc w:val="right"/>
              <w:rPr>
                <w:rFonts w:ascii="Times New Roman" w:eastAsia="SimSun" w:hAnsi="Times New Roman" w:cs="Times New Roman"/>
                <w:b/>
                <w:rtl/>
                <w:lang w:eastAsia="zh-CN" w:bidi="ar-DZ"/>
              </w:rPr>
            </w:pPr>
            <w:proofErr w:type="gramStart"/>
            <w:r w:rsidRPr="005608D3">
              <w:rPr>
                <w:rFonts w:ascii="Times New Roman" w:eastAsia="SimSun" w:hAnsi="Times New Roman" w:cs="Times New Roman" w:hint="cs"/>
                <w:b/>
                <w:rtl/>
                <w:lang w:eastAsia="zh-CN" w:bidi="ar-DZ"/>
              </w:rPr>
              <w:t>ورشة  هندسة</w:t>
            </w:r>
            <w:proofErr w:type="gramEnd"/>
            <w:r w:rsidRPr="005608D3">
              <w:rPr>
                <w:rFonts w:ascii="Times New Roman" w:eastAsia="SimSun" w:hAnsi="Times New Roman" w:cs="Times New Roman" w:hint="cs"/>
                <w:b/>
                <w:rtl/>
                <w:lang w:eastAsia="zh-CN" w:bidi="ar-DZ"/>
              </w:rPr>
              <w:t xml:space="preserve"> الأنزيمات</w:t>
            </w:r>
          </w:p>
        </w:tc>
      </w:tr>
      <w:tr w:rsidR="00C01FC3" w:rsidRPr="005608D3" w14:paraId="32A8D82C"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17E99B2D" w14:textId="77777777" w:rsidR="00C01FC3" w:rsidRPr="005608D3" w:rsidRDefault="00C01FC3" w:rsidP="00C01FC3">
            <w:pPr>
              <w:spacing w:after="0" w:line="240" w:lineRule="auto"/>
              <w:jc w:val="center"/>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7F2C504" w14:textId="77777777" w:rsidR="00C01FC3" w:rsidRPr="005608D3" w:rsidRDefault="00C01FC3" w:rsidP="00C01FC3">
            <w:pPr>
              <w:spacing w:after="0" w:line="240" w:lineRule="auto"/>
              <w:jc w:val="center"/>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77D2915" w14:textId="77777777" w:rsidR="00C01FC3" w:rsidRPr="005608D3" w:rsidRDefault="00C01FC3" w:rsidP="00C01FC3">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b/>
                <w:lang w:eastAsia="zh-CN"/>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579DE391" w14:textId="77777777" w:rsidR="00C01FC3" w:rsidRPr="005608D3" w:rsidRDefault="00C01FC3" w:rsidP="00C01FC3">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5F3022D1" w14:textId="77777777" w:rsidR="00C01FC3" w:rsidRPr="005608D3" w:rsidRDefault="00C01FC3" w:rsidP="00C01FC3">
            <w:pPr>
              <w:spacing w:after="0" w:line="240" w:lineRule="auto"/>
              <w:jc w:val="right"/>
              <w:rPr>
                <w:rFonts w:ascii="Times New Roman" w:eastAsia="SimSun" w:hAnsi="Times New Roman" w:cs="Times New Roman"/>
                <w:rtl/>
                <w:lang w:eastAsia="zh-CN"/>
              </w:rPr>
            </w:pPr>
          </w:p>
        </w:tc>
        <w:tc>
          <w:tcPr>
            <w:tcW w:w="1304" w:type="dxa"/>
            <w:tcBorders>
              <w:top w:val="single" w:sz="4" w:space="0" w:color="000000"/>
              <w:left w:val="single" w:sz="4" w:space="0" w:color="000000"/>
              <w:bottom w:val="single" w:sz="4" w:space="0" w:color="000000"/>
              <w:right w:val="single" w:sz="4" w:space="0" w:color="000000"/>
            </w:tcBorders>
            <w:vAlign w:val="center"/>
          </w:tcPr>
          <w:p w14:paraId="54B49067" w14:textId="77777777" w:rsidR="00C01FC3" w:rsidRPr="005608D3" w:rsidRDefault="00C01FC3" w:rsidP="00C01FC3">
            <w:pPr>
              <w:spacing w:after="0" w:line="240" w:lineRule="auto"/>
              <w:jc w:val="right"/>
              <w:rPr>
                <w:rFonts w:ascii="Times New Roman" w:eastAsia="SimSun" w:hAnsi="Times New Roman" w:cs="Times New Roman"/>
                <w:b/>
                <w:rtl/>
                <w:lang w:eastAsia="zh-CN"/>
              </w:rPr>
            </w:pPr>
          </w:p>
        </w:tc>
        <w:tc>
          <w:tcPr>
            <w:tcW w:w="1247" w:type="dxa"/>
            <w:tcBorders>
              <w:top w:val="single" w:sz="4" w:space="0" w:color="000000"/>
              <w:left w:val="single" w:sz="4" w:space="0" w:color="000000"/>
              <w:bottom w:val="single" w:sz="4" w:space="0" w:color="000000"/>
              <w:right w:val="single" w:sz="4" w:space="0" w:color="000000"/>
            </w:tcBorders>
            <w:vAlign w:val="center"/>
          </w:tcPr>
          <w:p w14:paraId="2E14AF83" w14:textId="77777777" w:rsidR="00C01FC3" w:rsidRPr="005608D3" w:rsidRDefault="00C01FC3" w:rsidP="00C01FC3">
            <w:pPr>
              <w:spacing w:after="0" w:line="240" w:lineRule="auto"/>
              <w:jc w:val="right"/>
              <w:rPr>
                <w:rFonts w:ascii="Times New Roman" w:eastAsia="SimSun" w:hAnsi="Times New Roman" w:cs="Times New Roman"/>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6A9E043D"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4B157539"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113ED61D" w14:textId="77777777" w:rsidR="00C01FC3" w:rsidRPr="005608D3" w:rsidRDefault="00C01FC3" w:rsidP="00C01FC3">
            <w:pPr>
              <w:spacing w:after="0" w:line="240" w:lineRule="auto"/>
              <w:jc w:val="right"/>
              <w:rPr>
                <w:rFonts w:ascii="Times New Roman" w:eastAsia="SimSun" w:hAnsi="Times New Roman" w:cs="Times New Roman"/>
                <w:b/>
                <w:rtl/>
                <w:lang w:eastAsia="zh-CN" w:bidi="ar-DZ"/>
              </w:rPr>
            </w:pPr>
            <w:r w:rsidRPr="005608D3">
              <w:rPr>
                <w:rFonts w:ascii="Times New Roman" w:eastAsia="SimSun" w:hAnsi="Times New Roman" w:cs="Times New Roman" w:hint="cs"/>
                <w:b/>
                <w:bCs/>
                <w:rtl/>
                <w:lang w:eastAsia="zh-CN"/>
              </w:rPr>
              <w:t>وحدات التعليم الاستكشافية</w:t>
            </w:r>
          </w:p>
        </w:tc>
      </w:tr>
      <w:tr w:rsidR="00C01FC3" w:rsidRPr="005608D3" w14:paraId="757B11D7"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1279EE52" w14:textId="0C2FB5B4"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6AB88D90" w14:textId="34AB077D"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451BBBFB"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540770E3" w14:textId="77777777" w:rsidR="00C01FC3" w:rsidRPr="005608D3" w:rsidRDefault="00C01FC3" w:rsidP="00C01FC3">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3C82931A"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lang w:eastAsia="zh-CN"/>
              </w:rPr>
              <w:t xml:space="preserve">   </w:t>
            </w:r>
            <w:r w:rsidRPr="005608D3">
              <w:rPr>
                <w:rFonts w:ascii="Times New Roman" w:eastAsia="SimSun" w:hAnsi="Times New Roman" w:cs="Times New Roman" w:hint="cs"/>
                <w:rtl/>
                <w:lang w:eastAsia="zh-CN"/>
              </w:rPr>
              <w:t>ساعات</w:t>
            </w:r>
            <w:r w:rsidRPr="005608D3">
              <w:rPr>
                <w:rFonts w:ascii="Times New Roman" w:eastAsia="SimSun" w:hAnsi="Times New Roman" w:cs="Times New Roman"/>
                <w:lang w:eastAsia="zh-CN"/>
              </w:rPr>
              <w:t xml:space="preserve"> 15</w:t>
            </w:r>
            <w:r w:rsidRPr="005608D3">
              <w:rPr>
                <w:rFonts w:ascii="Times New Roman" w:eastAsia="SimSun" w:hAnsi="Times New Roman" w:cs="Times New Roman" w:hint="cs"/>
                <w:rtl/>
                <w:lang w:eastAsia="zh-CN"/>
              </w:rPr>
              <w:t xml:space="preserve"> </w:t>
            </w:r>
          </w:p>
        </w:tc>
        <w:tc>
          <w:tcPr>
            <w:tcW w:w="1304" w:type="dxa"/>
            <w:tcBorders>
              <w:top w:val="single" w:sz="4" w:space="0" w:color="000000"/>
              <w:left w:val="single" w:sz="4" w:space="0" w:color="000000"/>
              <w:bottom w:val="single" w:sz="4" w:space="0" w:color="000000"/>
              <w:right w:val="single" w:sz="4" w:space="0" w:color="000000"/>
            </w:tcBorders>
            <w:vAlign w:val="center"/>
          </w:tcPr>
          <w:p w14:paraId="78520FBA"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b/>
                <w:rtl/>
                <w:lang w:eastAsia="zh-CN"/>
              </w:rPr>
              <w:t>-</w:t>
            </w:r>
          </w:p>
        </w:tc>
        <w:tc>
          <w:tcPr>
            <w:tcW w:w="1247" w:type="dxa"/>
            <w:tcBorders>
              <w:top w:val="single" w:sz="4" w:space="0" w:color="000000"/>
              <w:left w:val="single" w:sz="4" w:space="0" w:color="000000"/>
              <w:bottom w:val="single" w:sz="4" w:space="0" w:color="000000"/>
              <w:right w:val="single" w:sz="4" w:space="0" w:color="000000"/>
            </w:tcBorders>
            <w:vAlign w:val="center"/>
          </w:tcPr>
          <w:p w14:paraId="7F32571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4945002D"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772495F0"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22 </w:t>
            </w: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3102" w:type="dxa"/>
            <w:tcBorders>
              <w:top w:val="single" w:sz="4" w:space="0" w:color="000000"/>
              <w:left w:val="single" w:sz="4" w:space="0" w:color="000000"/>
              <w:bottom w:val="single" w:sz="4" w:space="0" w:color="000000"/>
              <w:right w:val="single" w:sz="4" w:space="0" w:color="000000"/>
            </w:tcBorders>
          </w:tcPr>
          <w:p w14:paraId="5198FEFD" w14:textId="77777777" w:rsidR="00C01FC3" w:rsidRPr="005608D3" w:rsidRDefault="00C01FC3" w:rsidP="00C01FC3">
            <w:pPr>
              <w:spacing w:after="0" w:line="240" w:lineRule="auto"/>
              <w:jc w:val="right"/>
              <w:rPr>
                <w:rFonts w:ascii="Times New Roman" w:eastAsia="SimSun" w:hAnsi="Times New Roman" w:cs="Times New Roman"/>
                <w:b/>
                <w:rtl/>
                <w:lang w:eastAsia="zh-CN" w:bidi="ar-DZ"/>
              </w:rPr>
            </w:pPr>
            <w:proofErr w:type="spellStart"/>
            <w:proofErr w:type="gramStart"/>
            <w:r w:rsidRPr="005608D3">
              <w:rPr>
                <w:rFonts w:ascii="Times New Roman" w:eastAsia="SimSun" w:hAnsi="Times New Roman" w:cs="Times New Roman"/>
                <w:bCs/>
                <w:lang w:eastAsia="zh-CN" w:bidi="ar-DZ"/>
              </w:rPr>
              <w:t>التقنيات</w:t>
            </w:r>
            <w:proofErr w:type="spellEnd"/>
            <w:proofErr w:type="gramEnd"/>
            <w:r w:rsidRPr="005608D3">
              <w:rPr>
                <w:rFonts w:ascii="Times New Roman" w:eastAsia="SimSun" w:hAnsi="Times New Roman" w:cs="Times New Roman"/>
                <w:bCs/>
                <w:lang w:eastAsia="zh-CN" w:bidi="ar-DZ"/>
              </w:rPr>
              <w:t xml:space="preserve"> </w:t>
            </w:r>
            <w:proofErr w:type="spellStart"/>
            <w:r w:rsidRPr="005608D3">
              <w:rPr>
                <w:rFonts w:ascii="Times New Roman" w:eastAsia="SimSun" w:hAnsi="Times New Roman" w:cs="Times New Roman"/>
                <w:bCs/>
                <w:lang w:eastAsia="zh-CN" w:bidi="ar-DZ"/>
              </w:rPr>
              <w:t>النانوية</w:t>
            </w:r>
            <w:proofErr w:type="spellEnd"/>
            <w:r w:rsidRPr="005608D3">
              <w:rPr>
                <w:rFonts w:ascii="Times New Roman" w:eastAsia="SimSun" w:hAnsi="Times New Roman" w:cs="Times New Roman"/>
                <w:bCs/>
                <w:lang w:eastAsia="zh-CN" w:bidi="ar-DZ"/>
              </w:rPr>
              <w:t xml:space="preserve"> </w:t>
            </w:r>
            <w:proofErr w:type="spellStart"/>
            <w:r w:rsidRPr="005608D3">
              <w:rPr>
                <w:rFonts w:ascii="Times New Roman" w:eastAsia="SimSun" w:hAnsi="Times New Roman" w:cs="Times New Roman"/>
                <w:bCs/>
                <w:lang w:eastAsia="zh-CN" w:bidi="ar-DZ"/>
              </w:rPr>
              <w:t>في</w:t>
            </w:r>
            <w:proofErr w:type="spellEnd"/>
            <w:r w:rsidRPr="005608D3">
              <w:rPr>
                <w:rFonts w:ascii="Times New Roman" w:eastAsia="SimSun" w:hAnsi="Times New Roman" w:cs="Times New Roman"/>
                <w:bCs/>
                <w:lang w:eastAsia="zh-CN" w:bidi="ar-DZ"/>
              </w:rPr>
              <w:t xml:space="preserve"> </w:t>
            </w:r>
            <w:proofErr w:type="spellStart"/>
            <w:r w:rsidRPr="005608D3">
              <w:rPr>
                <w:rFonts w:ascii="Times New Roman" w:eastAsia="SimSun" w:hAnsi="Times New Roman" w:cs="Times New Roman"/>
                <w:bCs/>
                <w:lang w:eastAsia="zh-CN" w:bidi="ar-DZ"/>
              </w:rPr>
              <w:t>خدمة</w:t>
            </w:r>
            <w:proofErr w:type="spellEnd"/>
            <w:r w:rsidRPr="005608D3">
              <w:rPr>
                <w:rFonts w:ascii="Times New Roman" w:eastAsia="SimSun" w:hAnsi="Times New Roman" w:cs="Times New Roman"/>
                <w:bCs/>
                <w:lang w:eastAsia="zh-CN" w:bidi="ar-DZ"/>
              </w:rPr>
              <w:t xml:space="preserve"> </w:t>
            </w:r>
            <w:proofErr w:type="spellStart"/>
            <w:r w:rsidRPr="005608D3">
              <w:rPr>
                <w:rFonts w:ascii="Times New Roman" w:eastAsia="SimSun" w:hAnsi="Times New Roman" w:cs="Times New Roman"/>
                <w:bCs/>
                <w:lang w:eastAsia="zh-CN" w:bidi="ar-DZ"/>
              </w:rPr>
              <w:t>الأوميكس</w:t>
            </w:r>
            <w:proofErr w:type="spellEnd"/>
            <w:r w:rsidRPr="005608D3">
              <w:rPr>
                <w:rFonts w:ascii="Times New Roman" w:eastAsia="SimSun" w:hAnsi="Times New Roman" w:cs="Times New Roman"/>
                <w:bCs/>
                <w:lang w:eastAsia="zh-CN" w:bidi="ar-DZ"/>
              </w:rPr>
              <w:t xml:space="preserve"> </w:t>
            </w:r>
            <w:proofErr w:type="spellStart"/>
            <w:r w:rsidRPr="005608D3">
              <w:rPr>
                <w:rFonts w:ascii="Times New Roman" w:eastAsia="SimSun" w:hAnsi="Times New Roman" w:cs="Times New Roman"/>
                <w:bCs/>
                <w:lang w:eastAsia="zh-CN" w:bidi="ar-DZ"/>
              </w:rPr>
              <w:t>الفضائي</w:t>
            </w:r>
            <w:proofErr w:type="spellEnd"/>
          </w:p>
        </w:tc>
      </w:tr>
      <w:tr w:rsidR="00C01FC3" w:rsidRPr="005608D3" w14:paraId="44D19488"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0D684E75" w14:textId="062260DF"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7596A0F6" w14:textId="23A2450F"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2EAA01FE" w14:textId="77777777" w:rsidR="00C01FC3" w:rsidRPr="005608D3" w:rsidRDefault="00C01FC3" w:rsidP="00C01FC3">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4B1B343B" w14:textId="77777777" w:rsidR="00C01FC3" w:rsidRPr="005608D3" w:rsidRDefault="00C01FC3" w:rsidP="00C01FC3">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6DAF95CB" w14:textId="77777777" w:rsidR="00C01FC3" w:rsidRPr="005608D3" w:rsidRDefault="00C01FC3" w:rsidP="00C01FC3">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15 ساعات</w:t>
            </w:r>
          </w:p>
        </w:tc>
        <w:tc>
          <w:tcPr>
            <w:tcW w:w="1304" w:type="dxa"/>
            <w:tcBorders>
              <w:top w:val="single" w:sz="4" w:space="0" w:color="000000"/>
              <w:left w:val="single" w:sz="4" w:space="0" w:color="000000"/>
              <w:bottom w:val="single" w:sz="4" w:space="0" w:color="000000"/>
              <w:right w:val="single" w:sz="4" w:space="0" w:color="000000"/>
            </w:tcBorders>
            <w:vAlign w:val="center"/>
          </w:tcPr>
          <w:p w14:paraId="04128F33" w14:textId="77777777" w:rsidR="00C01FC3" w:rsidRPr="005608D3" w:rsidRDefault="00C01FC3" w:rsidP="00C01FC3">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w:t>
            </w:r>
          </w:p>
        </w:tc>
        <w:tc>
          <w:tcPr>
            <w:tcW w:w="1247" w:type="dxa"/>
            <w:tcBorders>
              <w:top w:val="single" w:sz="4" w:space="0" w:color="000000"/>
              <w:left w:val="single" w:sz="4" w:space="0" w:color="000000"/>
              <w:bottom w:val="single" w:sz="4" w:space="0" w:color="000000"/>
              <w:right w:val="single" w:sz="4" w:space="0" w:color="000000"/>
            </w:tcBorders>
            <w:vAlign w:val="center"/>
          </w:tcPr>
          <w:p w14:paraId="570C5425" w14:textId="77777777" w:rsidR="00C01FC3" w:rsidRPr="005608D3" w:rsidRDefault="00C01FC3" w:rsidP="00C01FC3">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0F04E743"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4A28A452"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22 </w:t>
            </w: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3102" w:type="dxa"/>
            <w:tcBorders>
              <w:top w:val="single" w:sz="4" w:space="0" w:color="000000"/>
              <w:left w:val="single" w:sz="4" w:space="0" w:color="000000"/>
              <w:bottom w:val="single" w:sz="4" w:space="0" w:color="000000"/>
              <w:right w:val="single" w:sz="4" w:space="0" w:color="000000"/>
            </w:tcBorders>
          </w:tcPr>
          <w:p w14:paraId="1434B35C" w14:textId="77777777" w:rsidR="00C01FC3" w:rsidRPr="005608D3" w:rsidRDefault="00C01FC3" w:rsidP="00C01FC3">
            <w:pPr>
              <w:spacing w:after="0" w:line="240" w:lineRule="auto"/>
              <w:jc w:val="right"/>
              <w:rPr>
                <w:rFonts w:ascii="Times New Roman" w:eastAsia="SimSun" w:hAnsi="Times New Roman" w:cs="Times New Roman"/>
                <w:b/>
                <w:rtl/>
                <w:lang w:eastAsia="zh-CN" w:bidi="ar-DZ"/>
              </w:rPr>
            </w:pPr>
            <w:r w:rsidRPr="005608D3">
              <w:rPr>
                <w:rFonts w:ascii="Times New Roman" w:eastAsia="SimSun" w:hAnsi="Times New Roman" w:cs="Times New Roman"/>
                <w:b/>
                <w:sz w:val="24"/>
                <w:szCs w:val="24"/>
                <w:rtl/>
                <w:lang w:eastAsia="zh-CN" w:bidi="ar-DZ"/>
              </w:rPr>
              <w:t>حقوق الملكية الفكرية</w:t>
            </w:r>
          </w:p>
        </w:tc>
      </w:tr>
      <w:tr w:rsidR="00C01FC3" w:rsidRPr="005608D3" w14:paraId="485E9A07"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373C0384" w14:textId="77777777" w:rsidR="00C01FC3" w:rsidRPr="005608D3" w:rsidRDefault="00C01FC3" w:rsidP="00C01FC3">
            <w:pPr>
              <w:spacing w:after="0" w:line="240" w:lineRule="auto"/>
              <w:jc w:val="center"/>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45FBE31" w14:textId="77777777" w:rsidR="00C01FC3" w:rsidRPr="005608D3" w:rsidRDefault="00C01FC3" w:rsidP="00C01FC3">
            <w:pPr>
              <w:spacing w:after="0" w:line="240" w:lineRule="auto"/>
              <w:jc w:val="center"/>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8100C1B"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b/>
                <w:lang w:eastAsia="zh-CN"/>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5AAD4B63" w14:textId="77777777" w:rsidR="00C01FC3" w:rsidRPr="005608D3" w:rsidRDefault="00C01FC3" w:rsidP="00C01FC3">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4531FE2A" w14:textId="77777777" w:rsidR="00C01FC3" w:rsidRPr="005608D3" w:rsidRDefault="00C01FC3" w:rsidP="00C01FC3">
            <w:pPr>
              <w:spacing w:after="0" w:line="240" w:lineRule="auto"/>
              <w:jc w:val="right"/>
              <w:rPr>
                <w:rFonts w:ascii="Times New Roman" w:eastAsia="SimSun" w:hAnsi="Times New Roman" w:cs="Times New Roman"/>
                <w:rtl/>
                <w:lang w:eastAsia="zh-CN"/>
              </w:rPr>
            </w:pPr>
          </w:p>
        </w:tc>
        <w:tc>
          <w:tcPr>
            <w:tcW w:w="1304" w:type="dxa"/>
            <w:tcBorders>
              <w:top w:val="single" w:sz="4" w:space="0" w:color="000000"/>
              <w:left w:val="single" w:sz="4" w:space="0" w:color="000000"/>
              <w:bottom w:val="single" w:sz="4" w:space="0" w:color="000000"/>
              <w:right w:val="single" w:sz="4" w:space="0" w:color="000000"/>
            </w:tcBorders>
            <w:vAlign w:val="center"/>
          </w:tcPr>
          <w:p w14:paraId="29F06BFF" w14:textId="77777777" w:rsidR="00C01FC3" w:rsidRPr="005608D3" w:rsidRDefault="00C01FC3" w:rsidP="00C01FC3">
            <w:pPr>
              <w:spacing w:after="0" w:line="240" w:lineRule="auto"/>
              <w:jc w:val="center"/>
              <w:rPr>
                <w:rFonts w:ascii="Times New Roman" w:eastAsia="SimSun" w:hAnsi="Times New Roman" w:cs="Times New Roman"/>
                <w:b/>
                <w:rtl/>
                <w:lang w:eastAsia="zh-CN"/>
              </w:rPr>
            </w:pPr>
          </w:p>
        </w:tc>
        <w:tc>
          <w:tcPr>
            <w:tcW w:w="1247" w:type="dxa"/>
            <w:tcBorders>
              <w:top w:val="single" w:sz="4" w:space="0" w:color="000000"/>
              <w:left w:val="single" w:sz="4" w:space="0" w:color="000000"/>
              <w:bottom w:val="single" w:sz="4" w:space="0" w:color="000000"/>
              <w:right w:val="single" w:sz="4" w:space="0" w:color="000000"/>
            </w:tcBorders>
            <w:vAlign w:val="center"/>
          </w:tcPr>
          <w:p w14:paraId="076BEE35" w14:textId="77777777" w:rsidR="00C01FC3" w:rsidRPr="005608D3" w:rsidRDefault="00C01FC3" w:rsidP="00C01FC3">
            <w:pPr>
              <w:spacing w:after="0" w:line="240" w:lineRule="auto"/>
              <w:jc w:val="center"/>
              <w:rPr>
                <w:rFonts w:ascii="Times New Roman" w:eastAsia="SimSun" w:hAnsi="Times New Roman" w:cs="Times New Roman"/>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529E0F31"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14B99D86" w14:textId="77777777" w:rsidR="00C01FC3" w:rsidRPr="005608D3" w:rsidRDefault="00C01FC3" w:rsidP="00C01FC3">
            <w:pPr>
              <w:spacing w:after="0" w:line="240" w:lineRule="auto"/>
              <w:jc w:val="right"/>
              <w:rPr>
                <w:rFonts w:ascii="Times New Roman" w:eastAsia="SimSun" w:hAnsi="Times New Roman" w:cs="Times New Roman"/>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2FDCE58A" w14:textId="77777777" w:rsidR="00C01FC3" w:rsidRPr="005608D3" w:rsidRDefault="00C01FC3" w:rsidP="00C01FC3">
            <w:pPr>
              <w:spacing w:after="0" w:line="240" w:lineRule="auto"/>
              <w:jc w:val="right"/>
              <w:rPr>
                <w:rFonts w:ascii="Times New Roman" w:eastAsia="SimSun" w:hAnsi="Times New Roman" w:cs="Times New Roman"/>
                <w:bCs/>
                <w:rtl/>
                <w:lang w:eastAsia="zh-CN" w:bidi="ar-DZ"/>
              </w:rPr>
            </w:pPr>
            <w:r w:rsidRPr="005608D3">
              <w:rPr>
                <w:rFonts w:ascii="Times New Roman" w:eastAsia="SimSun" w:hAnsi="Times New Roman" w:cs="Times New Roman" w:hint="cs"/>
                <w:bCs/>
                <w:rtl/>
                <w:lang w:eastAsia="zh-CN" w:bidi="ar-DZ"/>
              </w:rPr>
              <w:t>وحـــدات أفــقــيــة</w:t>
            </w:r>
          </w:p>
        </w:tc>
      </w:tr>
      <w:tr w:rsidR="00C01FC3" w:rsidRPr="005608D3" w14:paraId="13050A4F"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7047CF8A" w14:textId="77F3937E"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0DF1C88A" w14:textId="60B02808"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0FA6FCB9" w14:textId="77777777" w:rsidR="00C01FC3" w:rsidRPr="005608D3" w:rsidRDefault="00C01FC3" w:rsidP="00C01FC3">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b/>
                <w:lang w:eastAsia="zh-CN"/>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143A0D97" w14:textId="77777777" w:rsidR="00C01FC3" w:rsidRPr="005608D3" w:rsidRDefault="00C01FC3" w:rsidP="00C01FC3">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12281F2B"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ساعات</w:t>
            </w:r>
            <w:r w:rsidRPr="005608D3">
              <w:rPr>
                <w:rFonts w:ascii="Times New Roman" w:eastAsia="SimSun" w:hAnsi="Times New Roman" w:cs="Times New Roman"/>
                <w:lang w:eastAsia="zh-CN"/>
              </w:rPr>
              <w:t xml:space="preserve"> 10</w:t>
            </w:r>
          </w:p>
        </w:tc>
        <w:tc>
          <w:tcPr>
            <w:tcW w:w="1304" w:type="dxa"/>
            <w:tcBorders>
              <w:top w:val="single" w:sz="4" w:space="0" w:color="000000"/>
              <w:left w:val="single" w:sz="4" w:space="0" w:color="000000"/>
              <w:bottom w:val="single" w:sz="4" w:space="0" w:color="000000"/>
              <w:right w:val="single" w:sz="4" w:space="0" w:color="000000"/>
            </w:tcBorders>
            <w:vAlign w:val="center"/>
          </w:tcPr>
          <w:p w14:paraId="284068C6" w14:textId="77777777" w:rsidR="00C01FC3" w:rsidRPr="005608D3" w:rsidRDefault="00C01FC3" w:rsidP="00C01FC3">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w:t>
            </w:r>
          </w:p>
        </w:tc>
        <w:tc>
          <w:tcPr>
            <w:tcW w:w="1247" w:type="dxa"/>
            <w:tcBorders>
              <w:top w:val="single" w:sz="4" w:space="0" w:color="000000"/>
              <w:left w:val="single" w:sz="4" w:space="0" w:color="000000"/>
              <w:bottom w:val="single" w:sz="4" w:space="0" w:color="000000"/>
              <w:right w:val="single" w:sz="4" w:space="0" w:color="000000"/>
            </w:tcBorders>
            <w:vAlign w:val="center"/>
          </w:tcPr>
          <w:p w14:paraId="4A003797" w14:textId="77777777" w:rsidR="00C01FC3" w:rsidRPr="005608D3" w:rsidRDefault="00C01FC3" w:rsidP="00C01FC3">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05617686"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070C9DEB" w14:textId="77777777" w:rsidR="00C01FC3" w:rsidRPr="005608D3" w:rsidRDefault="00C01FC3" w:rsidP="00C01FC3">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22 </w:t>
            </w: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3102" w:type="dxa"/>
            <w:tcBorders>
              <w:top w:val="single" w:sz="4" w:space="0" w:color="000000"/>
              <w:left w:val="single" w:sz="4" w:space="0" w:color="000000"/>
              <w:bottom w:val="single" w:sz="4" w:space="0" w:color="000000"/>
              <w:right w:val="single" w:sz="4" w:space="0" w:color="000000"/>
            </w:tcBorders>
          </w:tcPr>
          <w:p w14:paraId="0A12EC6F" w14:textId="77777777" w:rsidR="00C01FC3" w:rsidRPr="005608D3" w:rsidRDefault="00C01FC3" w:rsidP="00C01FC3">
            <w:pPr>
              <w:spacing w:after="0" w:line="240" w:lineRule="auto"/>
              <w:jc w:val="right"/>
              <w:rPr>
                <w:rFonts w:ascii="Times New Roman" w:eastAsia="SimSun" w:hAnsi="Times New Roman" w:cs="Times New Roman"/>
                <w:bCs/>
                <w:rtl/>
                <w:lang w:eastAsia="zh-CN" w:bidi="ar-DZ"/>
              </w:rPr>
            </w:pPr>
            <w:r w:rsidRPr="005608D3">
              <w:rPr>
                <w:rFonts w:ascii="Times New Roman" w:eastAsia="SimSun" w:hAnsi="Times New Roman" w:cs="Times New Roman"/>
                <w:bCs/>
                <w:lang w:eastAsia="zh-CN" w:bidi="ar-DZ"/>
              </w:rPr>
              <w:t xml:space="preserve">  1 </w:t>
            </w:r>
            <w:proofErr w:type="spellStart"/>
            <w:r w:rsidRPr="005608D3">
              <w:rPr>
                <w:rFonts w:ascii="Times New Roman" w:eastAsia="SimSun" w:hAnsi="Times New Roman" w:cs="Times New Roman"/>
                <w:bCs/>
                <w:lang w:eastAsia="zh-CN" w:bidi="ar-DZ"/>
              </w:rPr>
              <w:t>البرمجة</w:t>
            </w:r>
            <w:proofErr w:type="spellEnd"/>
            <w:r w:rsidRPr="005608D3">
              <w:rPr>
                <w:rFonts w:ascii="Times New Roman" w:eastAsia="SimSun" w:hAnsi="Times New Roman" w:cs="Times New Roman"/>
                <w:bCs/>
                <w:lang w:eastAsia="zh-CN" w:bidi="ar-DZ"/>
              </w:rPr>
              <w:t xml:space="preserve"> </w:t>
            </w:r>
            <w:proofErr w:type="spellStart"/>
            <w:r w:rsidRPr="005608D3">
              <w:rPr>
                <w:rFonts w:ascii="Times New Roman" w:eastAsia="SimSun" w:hAnsi="Times New Roman" w:cs="Times New Roman"/>
                <w:bCs/>
                <w:lang w:eastAsia="zh-CN" w:bidi="ar-DZ"/>
              </w:rPr>
              <w:t>الحيوية</w:t>
            </w:r>
            <w:proofErr w:type="spellEnd"/>
            <w:r w:rsidRPr="005608D3">
              <w:rPr>
                <w:rFonts w:ascii="Times New Roman" w:eastAsia="SimSun" w:hAnsi="Times New Roman" w:cs="Times New Roman"/>
                <w:bCs/>
                <w:lang w:eastAsia="zh-CN" w:bidi="ar-DZ"/>
              </w:rPr>
              <w:t xml:space="preserve"> </w:t>
            </w:r>
          </w:p>
        </w:tc>
      </w:tr>
      <w:tr w:rsidR="009F0EE6" w:rsidRPr="005608D3" w14:paraId="27358F11"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43694414" w14:textId="21A61079"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386582C4" w14:textId="0203F841"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29566854" w14:textId="77777777" w:rsidR="009F0EE6" w:rsidRPr="005608D3" w:rsidRDefault="009F0EE6" w:rsidP="009F0EE6">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72ED3129" w14:textId="77777777" w:rsidR="009F0EE6" w:rsidRPr="005608D3" w:rsidRDefault="009F0EE6" w:rsidP="009F0EE6">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1083D926" w14:textId="77777777" w:rsidR="009F0EE6" w:rsidRPr="005608D3" w:rsidRDefault="009F0EE6" w:rsidP="009F0EE6">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05 ساعات</w:t>
            </w:r>
          </w:p>
        </w:tc>
        <w:tc>
          <w:tcPr>
            <w:tcW w:w="1304" w:type="dxa"/>
            <w:tcBorders>
              <w:top w:val="single" w:sz="4" w:space="0" w:color="000000"/>
              <w:left w:val="single" w:sz="4" w:space="0" w:color="000000"/>
              <w:bottom w:val="single" w:sz="4" w:space="0" w:color="000000"/>
              <w:right w:val="single" w:sz="4" w:space="0" w:color="000000"/>
            </w:tcBorders>
            <w:vAlign w:val="center"/>
          </w:tcPr>
          <w:p w14:paraId="2D2E45F9" w14:textId="77777777" w:rsidR="009F0EE6" w:rsidRPr="005608D3" w:rsidRDefault="009F0EE6" w:rsidP="009F0EE6">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w:t>
            </w:r>
          </w:p>
        </w:tc>
        <w:tc>
          <w:tcPr>
            <w:tcW w:w="1247" w:type="dxa"/>
            <w:tcBorders>
              <w:top w:val="single" w:sz="4" w:space="0" w:color="000000"/>
              <w:left w:val="single" w:sz="4" w:space="0" w:color="000000"/>
              <w:bottom w:val="single" w:sz="4" w:space="0" w:color="000000"/>
              <w:right w:val="single" w:sz="4" w:space="0" w:color="000000"/>
            </w:tcBorders>
            <w:vAlign w:val="center"/>
          </w:tcPr>
          <w:p w14:paraId="633F19A7" w14:textId="77777777" w:rsidR="009F0EE6" w:rsidRPr="005608D3" w:rsidRDefault="009F0EE6" w:rsidP="009F0EE6">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06C7FE5A" w14:textId="77777777" w:rsidR="009F0EE6" w:rsidRPr="005608D3" w:rsidRDefault="009F0EE6" w:rsidP="009F0EE6">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41757EA3" w14:textId="77777777" w:rsidR="009F0EE6" w:rsidRPr="005608D3" w:rsidRDefault="009F0EE6" w:rsidP="009F0EE6">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22 </w:t>
            </w: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3102" w:type="dxa"/>
            <w:tcBorders>
              <w:top w:val="single" w:sz="4" w:space="0" w:color="000000"/>
              <w:left w:val="single" w:sz="4" w:space="0" w:color="000000"/>
              <w:bottom w:val="single" w:sz="4" w:space="0" w:color="000000"/>
              <w:right w:val="single" w:sz="4" w:space="0" w:color="000000"/>
            </w:tcBorders>
          </w:tcPr>
          <w:p w14:paraId="5388190B" w14:textId="77777777" w:rsidR="009F0EE6" w:rsidRPr="005608D3" w:rsidRDefault="009F0EE6" w:rsidP="009F0EE6">
            <w:pPr>
              <w:spacing w:after="0" w:line="240" w:lineRule="auto"/>
              <w:jc w:val="right"/>
              <w:rPr>
                <w:rFonts w:ascii="Times New Roman" w:eastAsia="SimSun" w:hAnsi="Times New Roman" w:cs="Times New Roman"/>
                <w:b/>
                <w:lang w:eastAsia="zh-CN" w:bidi="ar-DZ"/>
              </w:rPr>
            </w:pPr>
            <w:r w:rsidRPr="005608D3">
              <w:rPr>
                <w:rFonts w:ascii="Times New Roman" w:eastAsia="SimSun" w:hAnsi="Times New Roman" w:cs="Times New Roman" w:hint="cs"/>
                <w:b/>
                <w:rtl/>
                <w:lang w:eastAsia="zh-CN" w:bidi="ar-DZ"/>
              </w:rPr>
              <w:t>اللغة الإنجليزية العلمية ما بعد المتوسط</w:t>
            </w:r>
          </w:p>
        </w:tc>
      </w:tr>
      <w:tr w:rsidR="009F0EE6" w:rsidRPr="005608D3" w14:paraId="1D1F22DA"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4CBE515F" w14:textId="77777777" w:rsidR="009F0EE6" w:rsidRPr="005608D3" w:rsidRDefault="009F0EE6" w:rsidP="009F0EE6">
            <w:pPr>
              <w:spacing w:after="0" w:line="240" w:lineRule="auto"/>
              <w:jc w:val="center"/>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C448D51" w14:textId="77777777" w:rsidR="009F0EE6" w:rsidRPr="005608D3" w:rsidRDefault="009F0EE6" w:rsidP="009F0EE6">
            <w:pPr>
              <w:spacing w:after="0" w:line="240" w:lineRule="auto"/>
              <w:jc w:val="center"/>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CEE342B" w14:textId="77777777" w:rsidR="009F0EE6" w:rsidRPr="005608D3" w:rsidRDefault="009F0EE6" w:rsidP="009F0EE6">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30</w:t>
            </w:r>
          </w:p>
        </w:tc>
        <w:tc>
          <w:tcPr>
            <w:tcW w:w="992" w:type="dxa"/>
            <w:tcBorders>
              <w:top w:val="single" w:sz="4" w:space="0" w:color="000000"/>
              <w:left w:val="single" w:sz="4" w:space="0" w:color="000000"/>
              <w:bottom w:val="single" w:sz="4" w:space="0" w:color="000000"/>
              <w:right w:val="single" w:sz="4" w:space="0" w:color="000000"/>
            </w:tcBorders>
            <w:vAlign w:val="center"/>
          </w:tcPr>
          <w:p w14:paraId="495423FF" w14:textId="77777777" w:rsidR="009F0EE6" w:rsidRPr="005608D3" w:rsidRDefault="009F0EE6" w:rsidP="009F0EE6">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17</w:t>
            </w:r>
          </w:p>
        </w:tc>
        <w:tc>
          <w:tcPr>
            <w:tcW w:w="1418" w:type="dxa"/>
            <w:tcBorders>
              <w:top w:val="single" w:sz="4" w:space="0" w:color="000000"/>
              <w:left w:val="single" w:sz="4" w:space="0" w:color="000000"/>
              <w:bottom w:val="single" w:sz="4" w:space="0" w:color="000000"/>
              <w:right w:val="single" w:sz="4" w:space="0" w:color="000000"/>
            </w:tcBorders>
            <w:vAlign w:val="center"/>
          </w:tcPr>
          <w:p w14:paraId="3BF5C754" w14:textId="77777777" w:rsidR="009F0EE6" w:rsidRPr="005608D3" w:rsidRDefault="009F0EE6" w:rsidP="009F0EE6">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375 ساعة</w:t>
            </w:r>
          </w:p>
        </w:tc>
        <w:tc>
          <w:tcPr>
            <w:tcW w:w="1304" w:type="dxa"/>
            <w:tcBorders>
              <w:top w:val="single" w:sz="4" w:space="0" w:color="000000"/>
              <w:left w:val="single" w:sz="4" w:space="0" w:color="000000"/>
              <w:bottom w:val="single" w:sz="4" w:space="0" w:color="000000"/>
              <w:right w:val="single" w:sz="4" w:space="0" w:color="000000"/>
            </w:tcBorders>
            <w:vAlign w:val="center"/>
          </w:tcPr>
          <w:p w14:paraId="5EECA540" w14:textId="77777777" w:rsidR="009F0EE6" w:rsidRPr="005608D3" w:rsidRDefault="009F0EE6" w:rsidP="009F0EE6">
            <w:pPr>
              <w:spacing w:after="0" w:line="240" w:lineRule="auto"/>
              <w:jc w:val="right"/>
              <w:rPr>
                <w:rFonts w:ascii="Times New Roman" w:eastAsia="SimSun" w:hAnsi="Times New Roman" w:cs="Times New Roman"/>
                <w:b/>
                <w:highlight w:val="yellow"/>
                <w:lang w:eastAsia="zh-CN"/>
              </w:rPr>
            </w:pP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و00 د</w:t>
            </w:r>
            <w:r w:rsidRPr="005608D3">
              <w:rPr>
                <w:rFonts w:ascii="Times New Roman" w:eastAsia="SimSun" w:hAnsi="Times New Roman" w:cs="Times New Roman"/>
                <w:lang w:eastAsia="zh-CN"/>
              </w:rPr>
              <w:t xml:space="preserve"> </w:t>
            </w:r>
            <w:r w:rsidRPr="005608D3">
              <w:rPr>
                <w:rFonts w:ascii="Times New Roman" w:eastAsia="SimSun" w:hAnsi="Times New Roman" w:cs="Times New Roman" w:hint="cs"/>
                <w:rtl/>
                <w:lang w:eastAsia="zh-CN"/>
              </w:rPr>
              <w:t>150</w:t>
            </w:r>
            <w:r w:rsidRPr="005608D3">
              <w:rPr>
                <w:rFonts w:ascii="Times New Roman" w:eastAsia="SimSun" w:hAnsi="Times New Roman" w:cs="Times New Roman"/>
                <w:lang w:eastAsia="zh-CN"/>
              </w:rPr>
              <w:t xml:space="preserve">            </w:t>
            </w:r>
          </w:p>
        </w:tc>
        <w:tc>
          <w:tcPr>
            <w:tcW w:w="1247" w:type="dxa"/>
            <w:tcBorders>
              <w:top w:val="single" w:sz="4" w:space="0" w:color="000000"/>
              <w:left w:val="single" w:sz="4" w:space="0" w:color="000000"/>
              <w:bottom w:val="single" w:sz="4" w:space="0" w:color="000000"/>
              <w:right w:val="single" w:sz="4" w:space="0" w:color="000000"/>
            </w:tcBorders>
            <w:vAlign w:val="center"/>
          </w:tcPr>
          <w:p w14:paraId="378C69E2" w14:textId="77777777" w:rsidR="009F0EE6" w:rsidRPr="005608D3" w:rsidRDefault="009F0EE6" w:rsidP="009F0EE6">
            <w:pPr>
              <w:spacing w:after="0" w:line="240" w:lineRule="auto"/>
              <w:jc w:val="right"/>
              <w:rPr>
                <w:rFonts w:ascii="Times New Roman" w:eastAsia="SimSun" w:hAnsi="Times New Roman" w:cs="Times New Roman"/>
                <w:b/>
                <w:lang w:eastAsia="zh-CN"/>
              </w:rPr>
            </w:pP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و30 د</w:t>
            </w:r>
            <w:r w:rsidRPr="005608D3">
              <w:rPr>
                <w:rFonts w:ascii="Times New Roman" w:eastAsia="SimSun" w:hAnsi="Times New Roman" w:cs="Times New Roman"/>
                <w:lang w:eastAsia="zh-CN"/>
              </w:rPr>
              <w:t xml:space="preserve"> 67      </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20C6D094" w14:textId="77777777" w:rsidR="009F0EE6" w:rsidRPr="005608D3" w:rsidRDefault="009F0EE6" w:rsidP="009F0EE6">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 xml:space="preserve">157 </w:t>
            </w: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و30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063C9091" w14:textId="77777777" w:rsidR="009F0EE6" w:rsidRPr="005608D3" w:rsidRDefault="009F0EE6" w:rsidP="009F0EE6">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375 ساعة</w:t>
            </w:r>
          </w:p>
        </w:tc>
        <w:tc>
          <w:tcPr>
            <w:tcW w:w="3102" w:type="dxa"/>
            <w:tcBorders>
              <w:top w:val="single" w:sz="4" w:space="0" w:color="000000"/>
              <w:left w:val="single" w:sz="4" w:space="0" w:color="000000"/>
              <w:bottom w:val="single" w:sz="4" w:space="0" w:color="000000"/>
              <w:right w:val="single" w:sz="4" w:space="0" w:color="000000"/>
            </w:tcBorders>
          </w:tcPr>
          <w:p w14:paraId="5C82B323" w14:textId="77777777" w:rsidR="009F0EE6" w:rsidRPr="005608D3" w:rsidRDefault="009F0EE6" w:rsidP="009F0EE6">
            <w:pPr>
              <w:spacing w:after="0" w:line="240" w:lineRule="auto"/>
              <w:jc w:val="right"/>
              <w:rPr>
                <w:rFonts w:ascii="Times New Roman" w:eastAsia="SimSun" w:hAnsi="Times New Roman" w:cs="Times New Roman"/>
                <w:b/>
                <w:rtl/>
                <w:lang w:eastAsia="zh-CN" w:bidi="ar-DZ"/>
              </w:rPr>
            </w:pPr>
            <w:r w:rsidRPr="005608D3">
              <w:rPr>
                <w:rFonts w:ascii="Times New Roman" w:eastAsia="SimSun" w:hAnsi="Times New Roman" w:cs="Times New Roman" w:hint="cs"/>
                <w:b/>
                <w:rtl/>
                <w:lang w:eastAsia="zh-CN" w:bidi="ar-DZ"/>
              </w:rPr>
              <w:t>المجموع الساعي للسداسي الثالث</w:t>
            </w:r>
          </w:p>
        </w:tc>
      </w:tr>
    </w:tbl>
    <w:p w14:paraId="4E88D691" w14:textId="77777777" w:rsidR="00FB1915" w:rsidRPr="00623E7C" w:rsidRDefault="00FB1915" w:rsidP="00B205EE">
      <w:pPr>
        <w:spacing w:after="0" w:line="240" w:lineRule="auto"/>
        <w:rPr>
          <w:rtl/>
          <w:lang w:bidi="ar-DZ"/>
        </w:rPr>
      </w:pPr>
    </w:p>
    <w:p w14:paraId="729C5C8D" w14:textId="74D34ABC" w:rsidR="00FB1915" w:rsidRPr="005608D3" w:rsidRDefault="00801FA4" w:rsidP="00801FA4">
      <w:pPr>
        <w:pStyle w:val="PrformatHTML"/>
        <w:bidi/>
        <w:spacing w:line="360" w:lineRule="auto"/>
        <w:ind w:left="360"/>
        <w:rPr>
          <w:rFonts w:ascii="Times New Roman" w:hAnsi="Times New Roman" w:cs="Times New Roman"/>
          <w:b/>
          <w:bCs/>
          <w:sz w:val="32"/>
          <w:szCs w:val="32"/>
        </w:rPr>
      </w:pPr>
      <w:r>
        <w:rPr>
          <w:rFonts w:ascii="Times New Roman" w:hAnsi="Times New Roman" w:cs="Times New Roman"/>
          <w:b/>
          <w:bCs/>
          <w:sz w:val="32"/>
          <w:szCs w:val="32"/>
        </w:rPr>
        <w:lastRenderedPageBreak/>
        <w:t xml:space="preserve"> .4</w:t>
      </w:r>
      <w:r w:rsidR="00FB1915" w:rsidRPr="005608D3">
        <w:rPr>
          <w:rFonts w:ascii="Times New Roman" w:hAnsi="Times New Roman" w:cs="Times New Roman" w:hint="cs"/>
          <w:b/>
          <w:bCs/>
          <w:sz w:val="32"/>
          <w:szCs w:val="32"/>
          <w:rtl/>
        </w:rPr>
        <w:t xml:space="preserve">السداسي </w:t>
      </w:r>
      <w:proofErr w:type="gramStart"/>
      <w:r w:rsidR="00FB1915" w:rsidRPr="005608D3">
        <w:rPr>
          <w:rFonts w:ascii="Times New Roman" w:hAnsi="Times New Roman" w:cs="Times New Roman" w:hint="cs"/>
          <w:b/>
          <w:bCs/>
          <w:sz w:val="32"/>
          <w:szCs w:val="32"/>
          <w:rtl/>
        </w:rPr>
        <w:t>الرابع:</w:t>
      </w:r>
      <w:proofErr w:type="gramEnd"/>
      <w:r w:rsidR="00FB1915" w:rsidRPr="005608D3">
        <w:rPr>
          <w:rFonts w:ascii="Times New Roman" w:hAnsi="Times New Roman" w:cs="Times New Roman" w:hint="cs"/>
          <w:b/>
          <w:bCs/>
          <w:sz w:val="32"/>
          <w:szCs w:val="32"/>
          <w:rtl/>
        </w:rPr>
        <w:t xml:space="preserve"> </w:t>
      </w:r>
    </w:p>
    <w:tbl>
      <w:tblPr>
        <w:tblW w:w="14385"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4"/>
        <w:gridCol w:w="1134"/>
        <w:gridCol w:w="1276"/>
        <w:gridCol w:w="992"/>
        <w:gridCol w:w="1418"/>
        <w:gridCol w:w="1276"/>
        <w:gridCol w:w="1275"/>
        <w:gridCol w:w="1134"/>
        <w:gridCol w:w="142"/>
        <w:gridCol w:w="1322"/>
        <w:gridCol w:w="3102"/>
      </w:tblGrid>
      <w:tr w:rsidR="00623E7C" w:rsidRPr="005608D3" w14:paraId="46AFC36C" w14:textId="77777777" w:rsidTr="006C7AF7">
        <w:trPr>
          <w:trHeight w:val="347"/>
        </w:trPr>
        <w:tc>
          <w:tcPr>
            <w:tcW w:w="2448" w:type="dxa"/>
            <w:gridSpan w:val="2"/>
            <w:tcBorders>
              <w:top w:val="single" w:sz="4" w:space="0" w:color="000000"/>
              <w:left w:val="single" w:sz="4" w:space="0" w:color="000000"/>
              <w:bottom w:val="single" w:sz="4" w:space="0" w:color="000000"/>
              <w:right w:val="single" w:sz="4" w:space="0" w:color="000000"/>
            </w:tcBorders>
            <w:vAlign w:val="center"/>
          </w:tcPr>
          <w:p w14:paraId="7397924B"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نوع التقويم</w:t>
            </w:r>
          </w:p>
        </w:tc>
        <w:tc>
          <w:tcPr>
            <w:tcW w:w="1276" w:type="dxa"/>
            <w:vMerge w:val="restart"/>
            <w:tcBorders>
              <w:top w:val="single" w:sz="4" w:space="0" w:color="000000"/>
              <w:left w:val="single" w:sz="4" w:space="0" w:color="000000"/>
              <w:right w:val="single" w:sz="4" w:space="0" w:color="000000"/>
            </w:tcBorders>
            <w:vAlign w:val="center"/>
          </w:tcPr>
          <w:p w14:paraId="18D437DE"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الأرصدة</w:t>
            </w:r>
          </w:p>
        </w:tc>
        <w:tc>
          <w:tcPr>
            <w:tcW w:w="992" w:type="dxa"/>
            <w:vMerge w:val="restart"/>
            <w:tcBorders>
              <w:top w:val="single" w:sz="4" w:space="0" w:color="000000"/>
              <w:left w:val="single" w:sz="4" w:space="0" w:color="000000"/>
              <w:right w:val="single" w:sz="4" w:space="0" w:color="000000"/>
            </w:tcBorders>
            <w:vAlign w:val="center"/>
          </w:tcPr>
          <w:p w14:paraId="206FF36D"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المعامل</w:t>
            </w:r>
          </w:p>
        </w:tc>
        <w:tc>
          <w:tcPr>
            <w:tcW w:w="1418" w:type="dxa"/>
            <w:vMerge w:val="restart"/>
            <w:tcBorders>
              <w:top w:val="single" w:sz="4" w:space="0" w:color="000000"/>
              <w:left w:val="single" w:sz="4" w:space="0" w:color="000000"/>
              <w:right w:val="single" w:sz="4" w:space="0" w:color="000000"/>
            </w:tcBorders>
            <w:vAlign w:val="center"/>
          </w:tcPr>
          <w:p w14:paraId="01DA63C9" w14:textId="77777777" w:rsidR="00FB1915" w:rsidRPr="005608D3" w:rsidRDefault="00FB1915" w:rsidP="006C7AF7">
            <w:pPr>
              <w:spacing w:after="0" w:line="240" w:lineRule="auto"/>
              <w:jc w:val="center"/>
              <w:rPr>
                <w:rFonts w:ascii="Times New Roman" w:eastAsia="SimSun" w:hAnsi="Times New Roman" w:cs="Times New Roman"/>
                <w:bCs/>
                <w:sz w:val="24"/>
                <w:szCs w:val="24"/>
                <w:rtl/>
                <w:lang w:eastAsia="zh-CN"/>
              </w:rPr>
            </w:pPr>
            <w:r w:rsidRPr="005608D3">
              <w:rPr>
                <w:rFonts w:ascii="Times New Roman" w:eastAsia="SimSun" w:hAnsi="Times New Roman" w:cs="Times New Roman" w:hint="cs"/>
                <w:bCs/>
                <w:sz w:val="24"/>
                <w:szCs w:val="24"/>
                <w:rtl/>
                <w:lang w:eastAsia="zh-CN"/>
              </w:rPr>
              <w:t>الحجم الساعي الأسبوعي</w:t>
            </w:r>
          </w:p>
          <w:p w14:paraId="3232B890"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لأعمال أخرى*</w:t>
            </w:r>
          </w:p>
        </w:tc>
        <w:tc>
          <w:tcPr>
            <w:tcW w:w="3685" w:type="dxa"/>
            <w:gridSpan w:val="3"/>
            <w:tcBorders>
              <w:top w:val="single" w:sz="4" w:space="0" w:color="000000"/>
              <w:left w:val="single" w:sz="4" w:space="0" w:color="000000"/>
              <w:bottom w:val="single" w:sz="4" w:space="0" w:color="000000"/>
              <w:right w:val="single" w:sz="4" w:space="0" w:color="000000"/>
            </w:tcBorders>
            <w:vAlign w:val="center"/>
          </w:tcPr>
          <w:p w14:paraId="5EDF3C09"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الحجم الساعي الأسبوعي</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14:paraId="350F204E"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الحجم الساعي الأسبوعي</w:t>
            </w:r>
          </w:p>
        </w:tc>
        <w:tc>
          <w:tcPr>
            <w:tcW w:w="3102" w:type="dxa"/>
            <w:vMerge w:val="restart"/>
            <w:tcBorders>
              <w:left w:val="single" w:sz="4" w:space="0" w:color="000000"/>
              <w:right w:val="single" w:sz="4" w:space="0" w:color="000000"/>
            </w:tcBorders>
            <w:vAlign w:val="center"/>
          </w:tcPr>
          <w:p w14:paraId="20570D8E"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وحدات التعليم</w:t>
            </w:r>
          </w:p>
        </w:tc>
      </w:tr>
      <w:tr w:rsidR="00623E7C" w:rsidRPr="005608D3" w14:paraId="368967B4"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5FE8E0F9" w14:textId="77777777" w:rsidR="00FB1915" w:rsidRPr="005608D3" w:rsidRDefault="00FB1915" w:rsidP="006C7AF7">
            <w:pPr>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اختبارات</w:t>
            </w:r>
          </w:p>
        </w:tc>
        <w:tc>
          <w:tcPr>
            <w:tcW w:w="1134" w:type="dxa"/>
            <w:tcBorders>
              <w:top w:val="single" w:sz="4" w:space="0" w:color="000000"/>
              <w:left w:val="single" w:sz="4" w:space="0" w:color="000000"/>
              <w:bottom w:val="single" w:sz="4" w:space="0" w:color="000000"/>
              <w:right w:val="single" w:sz="4" w:space="0" w:color="000000"/>
            </w:tcBorders>
            <w:vAlign w:val="center"/>
          </w:tcPr>
          <w:p w14:paraId="040B8907" w14:textId="77777777" w:rsidR="00FB1915" w:rsidRPr="005608D3" w:rsidRDefault="00FB1915" w:rsidP="006C7AF7">
            <w:pPr>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فروض</w:t>
            </w:r>
          </w:p>
        </w:tc>
        <w:tc>
          <w:tcPr>
            <w:tcW w:w="1276" w:type="dxa"/>
            <w:vMerge/>
            <w:tcBorders>
              <w:left w:val="single" w:sz="4" w:space="0" w:color="000000"/>
              <w:bottom w:val="single" w:sz="4" w:space="0" w:color="000000"/>
              <w:right w:val="single" w:sz="4" w:space="0" w:color="000000"/>
            </w:tcBorders>
            <w:vAlign w:val="center"/>
          </w:tcPr>
          <w:p w14:paraId="4994797B" w14:textId="77777777" w:rsidR="00FB1915" w:rsidRPr="005608D3" w:rsidRDefault="00FB1915" w:rsidP="006C7AF7">
            <w:pPr>
              <w:spacing w:after="0" w:line="240" w:lineRule="auto"/>
              <w:jc w:val="center"/>
              <w:rPr>
                <w:rFonts w:ascii="Times New Roman" w:eastAsia="SimSun" w:hAnsi="Times New Roman" w:cs="Times New Roman"/>
                <w:b/>
                <w:lang w:eastAsia="zh-CN"/>
              </w:rPr>
            </w:pPr>
          </w:p>
        </w:tc>
        <w:tc>
          <w:tcPr>
            <w:tcW w:w="992" w:type="dxa"/>
            <w:vMerge/>
            <w:tcBorders>
              <w:left w:val="single" w:sz="4" w:space="0" w:color="000000"/>
              <w:bottom w:val="single" w:sz="4" w:space="0" w:color="000000"/>
              <w:right w:val="single" w:sz="4" w:space="0" w:color="000000"/>
            </w:tcBorders>
            <w:vAlign w:val="center"/>
          </w:tcPr>
          <w:p w14:paraId="60053667" w14:textId="77777777" w:rsidR="00FB1915" w:rsidRPr="005608D3" w:rsidRDefault="00FB1915" w:rsidP="006C7AF7">
            <w:pPr>
              <w:spacing w:after="0" w:line="240" w:lineRule="auto"/>
              <w:jc w:val="center"/>
              <w:rPr>
                <w:rFonts w:ascii="Times New Roman" w:eastAsia="SimSun" w:hAnsi="Times New Roman" w:cs="Times New Roman"/>
                <w:b/>
                <w:lang w:eastAsia="zh-CN"/>
              </w:rPr>
            </w:pPr>
          </w:p>
        </w:tc>
        <w:tc>
          <w:tcPr>
            <w:tcW w:w="1418" w:type="dxa"/>
            <w:vMerge/>
            <w:tcBorders>
              <w:left w:val="single" w:sz="4" w:space="0" w:color="000000"/>
              <w:bottom w:val="single" w:sz="4" w:space="0" w:color="000000"/>
              <w:right w:val="single" w:sz="4" w:space="0" w:color="000000"/>
            </w:tcBorders>
            <w:vAlign w:val="center"/>
          </w:tcPr>
          <w:p w14:paraId="4304FBA3" w14:textId="77777777" w:rsidR="00FB1915" w:rsidRPr="005608D3" w:rsidRDefault="00FB1915" w:rsidP="006C7AF7">
            <w:pPr>
              <w:spacing w:after="0" w:line="240" w:lineRule="auto"/>
              <w:jc w:val="center"/>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1367D79" w14:textId="77777777" w:rsidR="00FB1915" w:rsidRPr="005608D3" w:rsidRDefault="00FB1915" w:rsidP="006C7AF7">
            <w:pPr>
              <w:widowControl w:val="0"/>
              <w:pBdr>
                <w:top w:val="nil"/>
                <w:left w:val="nil"/>
                <w:bottom w:val="nil"/>
                <w:right w:val="nil"/>
                <w:between w:val="nil"/>
              </w:pBdr>
              <w:bidi/>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الأعمال تطبيقية</w:t>
            </w:r>
          </w:p>
        </w:tc>
        <w:tc>
          <w:tcPr>
            <w:tcW w:w="1275" w:type="dxa"/>
            <w:tcBorders>
              <w:top w:val="single" w:sz="4" w:space="0" w:color="000000"/>
              <w:left w:val="single" w:sz="4" w:space="0" w:color="000000"/>
              <w:bottom w:val="single" w:sz="4" w:space="0" w:color="000000"/>
              <w:right w:val="single" w:sz="4" w:space="0" w:color="000000"/>
            </w:tcBorders>
            <w:vAlign w:val="center"/>
          </w:tcPr>
          <w:p w14:paraId="12785BF5" w14:textId="77777777" w:rsidR="00FB1915" w:rsidRPr="005608D3" w:rsidRDefault="00FB1915" w:rsidP="006C7AF7">
            <w:pPr>
              <w:widowControl w:val="0"/>
              <w:pBdr>
                <w:top w:val="nil"/>
                <w:left w:val="nil"/>
                <w:bottom w:val="nil"/>
                <w:right w:val="nil"/>
                <w:between w:val="nil"/>
              </w:pBdr>
              <w:bidi/>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الأعمال الموجهة</w:t>
            </w:r>
          </w:p>
        </w:tc>
        <w:tc>
          <w:tcPr>
            <w:tcW w:w="1134" w:type="dxa"/>
            <w:tcBorders>
              <w:top w:val="single" w:sz="4" w:space="0" w:color="000000"/>
              <w:left w:val="single" w:sz="4" w:space="0" w:color="000000"/>
              <w:bottom w:val="single" w:sz="4" w:space="0" w:color="000000"/>
              <w:right w:val="single" w:sz="4" w:space="0" w:color="000000"/>
            </w:tcBorders>
            <w:vAlign w:val="center"/>
          </w:tcPr>
          <w:p w14:paraId="2E6C870B" w14:textId="77777777" w:rsidR="00FB1915" w:rsidRPr="005608D3" w:rsidRDefault="00FB1915" w:rsidP="006C7AF7">
            <w:pPr>
              <w:bidi/>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الدروس</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14:paraId="14857DF3" w14:textId="77777777" w:rsidR="00FB1915" w:rsidRPr="005608D3" w:rsidRDefault="00FB1915" w:rsidP="006C7AF7">
            <w:pPr>
              <w:bidi/>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14-16 أسبوع</w:t>
            </w:r>
          </w:p>
        </w:tc>
        <w:tc>
          <w:tcPr>
            <w:tcW w:w="3102" w:type="dxa"/>
            <w:vMerge/>
            <w:tcBorders>
              <w:left w:val="single" w:sz="4" w:space="0" w:color="000000"/>
              <w:bottom w:val="single" w:sz="4" w:space="0" w:color="000000"/>
              <w:right w:val="single" w:sz="4" w:space="0" w:color="000000"/>
            </w:tcBorders>
          </w:tcPr>
          <w:p w14:paraId="603D9BA8" w14:textId="77777777" w:rsidR="00FB1915" w:rsidRPr="005608D3" w:rsidRDefault="00FB1915" w:rsidP="006C7AF7">
            <w:pPr>
              <w:spacing w:after="0" w:line="240" w:lineRule="auto"/>
              <w:jc w:val="right"/>
              <w:rPr>
                <w:rFonts w:ascii="Times New Roman" w:eastAsia="SimSun" w:hAnsi="Times New Roman" w:cs="Times New Roman"/>
                <w:b/>
                <w:lang w:eastAsia="zh-CN"/>
              </w:rPr>
            </w:pPr>
          </w:p>
        </w:tc>
      </w:tr>
      <w:tr w:rsidR="00623E7C" w:rsidRPr="005608D3" w14:paraId="18A5D7B3"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505C3EE7" w14:textId="66A1D5C3" w:rsidR="00FB1915" w:rsidRPr="005608D3" w:rsidRDefault="00FB1915" w:rsidP="006C7AF7">
            <w:pPr>
              <w:spacing w:after="0" w:line="240" w:lineRule="auto"/>
              <w:jc w:val="center"/>
              <w:rPr>
                <w:rFonts w:ascii="Times New Roman" w:eastAsia="SimSun" w:hAnsi="Times New Roman" w:cs="Times New Roman"/>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E60DF0" w14:textId="68BBBD7C" w:rsidR="00FB1915" w:rsidRPr="005608D3" w:rsidRDefault="00FB1915" w:rsidP="006C7AF7">
            <w:pPr>
              <w:spacing w:after="0" w:line="240" w:lineRule="auto"/>
              <w:jc w:val="center"/>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DB1B136" w14:textId="77777777" w:rsidR="00FB1915" w:rsidRPr="005608D3" w:rsidRDefault="00FB1915" w:rsidP="00BD758C">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1</w:t>
            </w:r>
            <w:r w:rsidR="00BD758C" w:rsidRPr="005608D3">
              <w:rPr>
                <w:rFonts w:ascii="Times New Roman" w:eastAsia="SimSun" w:hAnsi="Times New Roman" w:cs="Times New Roman" w:hint="cs"/>
                <w:rtl/>
                <w:lang w:eastAsia="zh-CN"/>
              </w:rPr>
              <w:t>7</w:t>
            </w:r>
          </w:p>
        </w:tc>
        <w:tc>
          <w:tcPr>
            <w:tcW w:w="992" w:type="dxa"/>
            <w:tcBorders>
              <w:top w:val="single" w:sz="4" w:space="0" w:color="000000"/>
              <w:left w:val="single" w:sz="4" w:space="0" w:color="000000"/>
              <w:bottom w:val="single" w:sz="4" w:space="0" w:color="000000"/>
              <w:right w:val="single" w:sz="4" w:space="0" w:color="000000"/>
            </w:tcBorders>
            <w:vAlign w:val="center"/>
          </w:tcPr>
          <w:p w14:paraId="24E85CBB" w14:textId="77777777" w:rsidR="00FB1915" w:rsidRPr="005608D3" w:rsidRDefault="00FB1915" w:rsidP="006C7AF7">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9</w:t>
            </w:r>
          </w:p>
        </w:tc>
        <w:tc>
          <w:tcPr>
            <w:tcW w:w="6567" w:type="dxa"/>
            <w:gridSpan w:val="6"/>
            <w:tcBorders>
              <w:top w:val="single" w:sz="4" w:space="0" w:color="000000"/>
              <w:left w:val="single" w:sz="4" w:space="0" w:color="000000"/>
              <w:bottom w:val="single" w:sz="4" w:space="0" w:color="000000"/>
              <w:right w:val="single" w:sz="4" w:space="0" w:color="000000"/>
            </w:tcBorders>
            <w:vAlign w:val="center"/>
          </w:tcPr>
          <w:p w14:paraId="013A2C02" w14:textId="77777777" w:rsidR="00FB1915" w:rsidRPr="005608D3" w:rsidRDefault="00FB1915" w:rsidP="006C7AF7">
            <w:pPr>
              <w:spacing w:after="0" w:line="240" w:lineRule="auto"/>
              <w:jc w:val="center"/>
              <w:rPr>
                <w:rFonts w:ascii="Times New Roman" w:eastAsia="SimSun" w:hAnsi="Times New Roman" w:cs="Times New Roman"/>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2FB6F370" w14:textId="77777777" w:rsidR="00FB1915" w:rsidRPr="005608D3" w:rsidRDefault="00FB1915" w:rsidP="002D1C9C">
            <w:pPr>
              <w:spacing w:after="0" w:line="240" w:lineRule="auto"/>
              <w:jc w:val="right"/>
              <w:rPr>
                <w:rFonts w:ascii="Times New Roman" w:eastAsia="SimSun" w:hAnsi="Times New Roman" w:cs="Times New Roman"/>
                <w:b/>
                <w:bCs/>
                <w:lang w:eastAsia="zh-CN"/>
              </w:rPr>
            </w:pPr>
            <w:r w:rsidRPr="005608D3">
              <w:rPr>
                <w:rFonts w:ascii="Times New Roman" w:eastAsia="SimSun" w:hAnsi="Times New Roman" w:cs="Times New Roman" w:hint="cs"/>
                <w:b/>
                <w:bCs/>
                <w:rtl/>
                <w:lang w:eastAsia="zh-CN"/>
              </w:rPr>
              <w:t>وحدات التعليم الأساسية: (</w:t>
            </w:r>
            <w:proofErr w:type="spellStart"/>
            <w:r w:rsidRPr="005608D3">
              <w:rPr>
                <w:rFonts w:ascii="Times New Roman" w:eastAsia="SimSun" w:hAnsi="Times New Roman" w:cs="Times New Roman" w:hint="cs"/>
                <w:b/>
                <w:bCs/>
                <w:rtl/>
                <w:lang w:eastAsia="zh-CN"/>
              </w:rPr>
              <w:t>و.ت.أ</w:t>
            </w:r>
            <w:proofErr w:type="spellEnd"/>
            <w:r w:rsidRPr="005608D3">
              <w:rPr>
                <w:rFonts w:ascii="Times New Roman" w:eastAsia="SimSun" w:hAnsi="Times New Roman" w:cs="Times New Roman" w:hint="cs"/>
                <w:b/>
                <w:bCs/>
                <w:rtl/>
                <w:lang w:eastAsia="zh-CN"/>
              </w:rPr>
              <w:t>)</w:t>
            </w:r>
          </w:p>
        </w:tc>
      </w:tr>
      <w:tr w:rsidR="00623E7C" w:rsidRPr="005608D3" w14:paraId="309EA770"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2D509BFF" w14:textId="77777777" w:rsidR="00FB1915" w:rsidRPr="005608D3" w:rsidRDefault="00FB1915" w:rsidP="006C7AF7">
            <w:pPr>
              <w:spacing w:after="0" w:line="240" w:lineRule="auto"/>
              <w:jc w:val="center"/>
              <w:rPr>
                <w:rFonts w:ascii="Times New Roman" w:eastAsia="SimSun" w:hAnsi="Times New Roman" w:cs="Times New Roman"/>
                <w:rtl/>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87D5D0B" w14:textId="77777777" w:rsidR="00FB1915" w:rsidRPr="005608D3" w:rsidRDefault="00FB1915" w:rsidP="006C7AF7">
            <w:pPr>
              <w:spacing w:after="0" w:line="240" w:lineRule="auto"/>
              <w:jc w:val="center"/>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C673132" w14:textId="77777777" w:rsidR="00FB1915" w:rsidRPr="005608D3" w:rsidRDefault="00FB1915" w:rsidP="006C7AF7">
            <w:pPr>
              <w:spacing w:after="0" w:line="240" w:lineRule="auto"/>
              <w:jc w:val="center"/>
              <w:rPr>
                <w:rFonts w:ascii="Times New Roman" w:eastAsia="SimSun" w:hAnsi="Times New Roman" w:cs="Times New Roman"/>
                <w:rtl/>
                <w:lang w:eastAsia="zh-C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DD72438" w14:textId="77777777" w:rsidR="00FB1915" w:rsidRPr="005608D3" w:rsidRDefault="00FB1915" w:rsidP="006C7AF7">
            <w:pPr>
              <w:spacing w:after="0" w:line="240" w:lineRule="auto"/>
              <w:jc w:val="center"/>
              <w:rPr>
                <w:rFonts w:ascii="Times New Roman" w:eastAsia="SimSun" w:hAnsi="Times New Roman" w:cs="Times New Roman"/>
                <w:rtl/>
                <w:lang w:eastAsia="zh-CN"/>
              </w:rPr>
            </w:pPr>
          </w:p>
        </w:tc>
        <w:tc>
          <w:tcPr>
            <w:tcW w:w="6567" w:type="dxa"/>
            <w:gridSpan w:val="6"/>
            <w:tcBorders>
              <w:top w:val="single" w:sz="4" w:space="0" w:color="000000"/>
              <w:left w:val="single" w:sz="4" w:space="0" w:color="000000"/>
              <w:bottom w:val="single" w:sz="4" w:space="0" w:color="000000"/>
              <w:right w:val="single" w:sz="4" w:space="0" w:color="000000"/>
            </w:tcBorders>
            <w:vAlign w:val="center"/>
          </w:tcPr>
          <w:p w14:paraId="31953A6F" w14:textId="77777777" w:rsidR="00FB1915" w:rsidRPr="005608D3" w:rsidRDefault="00FB1915" w:rsidP="006C7AF7">
            <w:pPr>
              <w:spacing w:after="0" w:line="240" w:lineRule="auto"/>
              <w:jc w:val="center"/>
              <w:rPr>
                <w:rFonts w:ascii="Times New Roman" w:eastAsia="SimSun" w:hAnsi="Times New Roman" w:cs="Times New Roman"/>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44EF6FBE" w14:textId="77777777" w:rsidR="00FB1915" w:rsidRPr="005608D3" w:rsidRDefault="00FB1915" w:rsidP="002D1C9C">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w:t>
            </w:r>
            <w:proofErr w:type="spellStart"/>
            <w:r w:rsidRPr="005608D3">
              <w:rPr>
                <w:rFonts w:ascii="Times New Roman" w:eastAsia="SimSun" w:hAnsi="Times New Roman" w:cs="Times New Roman" w:hint="cs"/>
                <w:rtl/>
                <w:lang w:eastAsia="zh-CN"/>
              </w:rPr>
              <w:t>و.ت.أ</w:t>
            </w:r>
            <w:proofErr w:type="spellEnd"/>
            <w:r w:rsidRPr="005608D3">
              <w:rPr>
                <w:rFonts w:ascii="Times New Roman" w:eastAsia="SimSun" w:hAnsi="Times New Roman" w:cs="Times New Roman" w:hint="cs"/>
                <w:rtl/>
                <w:lang w:eastAsia="zh-CN"/>
              </w:rPr>
              <w:t>) 1</w:t>
            </w:r>
          </w:p>
        </w:tc>
      </w:tr>
      <w:tr w:rsidR="009F0EE6" w:rsidRPr="005608D3" w14:paraId="62314EF4"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518A3E3E" w14:textId="27F4417A"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3F82A019" w14:textId="457A61D8"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1144B52E" w14:textId="77777777" w:rsidR="009F0EE6" w:rsidRPr="005608D3" w:rsidRDefault="009F0EE6" w:rsidP="009F0EE6">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13E74DE0" w14:textId="77777777" w:rsidR="009F0EE6" w:rsidRPr="005608D3" w:rsidRDefault="009F0EE6" w:rsidP="009F0EE6">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2BA34BA4" w14:textId="77777777" w:rsidR="009F0EE6" w:rsidRPr="005608D3" w:rsidRDefault="009F0EE6" w:rsidP="009F0EE6">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70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32998E13" w14:textId="77777777" w:rsidR="009F0EE6" w:rsidRPr="005608D3" w:rsidRDefault="009F0EE6" w:rsidP="009F0EE6">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47EC2AEB"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4A37662B" w14:textId="77777777" w:rsidR="009F0EE6" w:rsidRPr="005608D3" w:rsidRDefault="009F0EE6" w:rsidP="009F0EE6">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4A574F92" w14:textId="77777777" w:rsidR="009F0EE6" w:rsidRPr="005608D3" w:rsidRDefault="009F0EE6" w:rsidP="009F0EE6">
            <w:pPr>
              <w:bidi/>
              <w:spacing w:after="0" w:line="240" w:lineRule="auto"/>
              <w:rPr>
                <w:rFonts w:ascii="Times New Roman" w:eastAsia="SimSun" w:hAnsi="Times New Roman" w:cs="Times New Roman"/>
                <w:lang w:eastAsia="zh-CN"/>
              </w:rPr>
            </w:pPr>
            <w:r w:rsidRPr="005608D3">
              <w:rPr>
                <w:rFonts w:ascii="Times New Roman" w:eastAsia="SimSun" w:hAnsi="Times New Roman" w:cs="Times New Roman"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1294669D" w14:textId="77777777" w:rsidR="009F0EE6" w:rsidRPr="005608D3" w:rsidRDefault="009F0EE6" w:rsidP="002D1C9C">
            <w:pPr>
              <w:spacing w:after="0" w:line="240" w:lineRule="auto"/>
              <w:jc w:val="right"/>
              <w:rPr>
                <w:rFonts w:ascii="Times New Roman" w:eastAsia="SimSun" w:hAnsi="Times New Roman" w:cs="Times New Roman"/>
                <w:rtl/>
                <w:lang w:eastAsia="zh-CN" w:bidi="ar-DZ"/>
              </w:rPr>
            </w:pPr>
            <w:proofErr w:type="spellStart"/>
            <w:r w:rsidRPr="005608D3">
              <w:rPr>
                <w:rFonts w:ascii="Times New Roman" w:eastAsia="SimSun" w:hAnsi="Times New Roman" w:cs="Times New Roman" w:hint="cs"/>
                <w:rtl/>
                <w:lang w:eastAsia="zh-CN" w:bidi="ar-DZ"/>
              </w:rPr>
              <w:t>الجينوميات</w:t>
            </w:r>
            <w:proofErr w:type="spellEnd"/>
            <w:r w:rsidRPr="005608D3">
              <w:rPr>
                <w:rFonts w:ascii="Times New Roman" w:eastAsia="SimSun" w:hAnsi="Times New Roman" w:cs="Times New Roman" w:hint="cs"/>
                <w:rtl/>
                <w:lang w:eastAsia="zh-CN" w:bidi="ar-DZ"/>
              </w:rPr>
              <w:t xml:space="preserve"> </w:t>
            </w:r>
            <w:proofErr w:type="gramStart"/>
            <w:r w:rsidRPr="005608D3">
              <w:rPr>
                <w:rFonts w:ascii="Times New Roman" w:eastAsia="SimSun" w:hAnsi="Times New Roman" w:cs="Times New Roman" w:hint="cs"/>
                <w:rtl/>
                <w:lang w:eastAsia="zh-CN" w:bidi="ar-DZ"/>
              </w:rPr>
              <w:t xml:space="preserve">و </w:t>
            </w:r>
            <w:proofErr w:type="spellStart"/>
            <w:r w:rsidRPr="005608D3">
              <w:rPr>
                <w:rFonts w:ascii="Times New Roman" w:eastAsia="SimSun" w:hAnsi="Times New Roman" w:cs="Times New Roman" w:hint="cs"/>
                <w:rtl/>
                <w:lang w:eastAsia="zh-CN" w:bidi="ar-DZ"/>
              </w:rPr>
              <w:t>البروتينوميات</w:t>
            </w:r>
            <w:proofErr w:type="spellEnd"/>
            <w:proofErr w:type="gramEnd"/>
            <w:r w:rsidRPr="005608D3">
              <w:rPr>
                <w:rFonts w:ascii="Times New Roman" w:eastAsia="SimSun" w:hAnsi="Times New Roman" w:cs="Times New Roman" w:hint="cs"/>
                <w:rtl/>
                <w:lang w:eastAsia="zh-CN" w:bidi="ar-DZ"/>
              </w:rPr>
              <w:t xml:space="preserve"> </w:t>
            </w:r>
          </w:p>
        </w:tc>
      </w:tr>
      <w:tr w:rsidR="009F0EE6" w:rsidRPr="005608D3" w14:paraId="13F8A893"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18AED024" w14:textId="09D9507A"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0573C555" w14:textId="6A50036D"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4565EF99"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72A59061" w14:textId="77777777" w:rsidR="009F0EE6" w:rsidRPr="005608D3" w:rsidRDefault="009F0EE6" w:rsidP="009F0EE6">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54A0C43C"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36951A53" w14:textId="77777777" w:rsidR="009F0EE6" w:rsidRPr="005608D3" w:rsidRDefault="009F0EE6" w:rsidP="009F0EE6">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111FA48B"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05F8196E"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19F43587"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48B64818" w14:textId="77777777" w:rsidR="009F0EE6" w:rsidRPr="005608D3" w:rsidRDefault="009F0EE6" w:rsidP="002D1C9C">
            <w:pPr>
              <w:spacing w:after="0" w:line="240" w:lineRule="auto"/>
              <w:jc w:val="right"/>
              <w:rPr>
                <w:rFonts w:ascii="Times New Roman" w:eastAsia="SimSun" w:hAnsi="Times New Roman" w:cs="Times New Roman"/>
                <w:b/>
                <w:lang w:eastAsia="zh-CN" w:bidi="ar-DZ"/>
              </w:rPr>
            </w:pPr>
            <w:r w:rsidRPr="005608D3">
              <w:rPr>
                <w:rFonts w:ascii="Times New Roman" w:eastAsia="SimSun" w:hAnsi="Times New Roman" w:cs="Times New Roman" w:hint="cs"/>
                <w:b/>
                <w:rtl/>
                <w:lang w:eastAsia="zh-CN" w:bidi="ar-DZ"/>
              </w:rPr>
              <w:t>الهندسة الوراثية</w:t>
            </w:r>
          </w:p>
        </w:tc>
      </w:tr>
      <w:tr w:rsidR="009F0EE6" w:rsidRPr="005608D3" w14:paraId="09A97DA9"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4567B970"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741D3B5"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3638E4F"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D575872"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2AE8EF0C"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5276CD6"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1487208A"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1EF81CF6"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2F7BC024"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3986F673" w14:textId="77777777" w:rsidR="009F0EE6" w:rsidRPr="005608D3" w:rsidRDefault="009F0EE6" w:rsidP="002D1C9C">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w:t>
            </w:r>
            <w:proofErr w:type="spellStart"/>
            <w:r w:rsidRPr="005608D3">
              <w:rPr>
                <w:rFonts w:ascii="Times New Roman" w:eastAsia="SimSun" w:hAnsi="Times New Roman" w:cs="Times New Roman" w:hint="cs"/>
                <w:rtl/>
                <w:lang w:eastAsia="zh-CN"/>
              </w:rPr>
              <w:t>و.ت.أ</w:t>
            </w:r>
            <w:proofErr w:type="spellEnd"/>
            <w:r w:rsidRPr="005608D3">
              <w:rPr>
                <w:rFonts w:ascii="Times New Roman" w:eastAsia="SimSun" w:hAnsi="Times New Roman" w:cs="Times New Roman" w:hint="cs"/>
                <w:rtl/>
                <w:lang w:eastAsia="zh-CN"/>
              </w:rPr>
              <w:t>) 2</w:t>
            </w:r>
          </w:p>
        </w:tc>
      </w:tr>
      <w:tr w:rsidR="009F0EE6" w:rsidRPr="005608D3" w14:paraId="552973B3"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464674BE" w14:textId="26C792E3"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17F96748" w14:textId="272FEE4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55FBE8DB"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3C210023" w14:textId="77777777" w:rsidR="009F0EE6" w:rsidRPr="005608D3" w:rsidRDefault="009F0EE6" w:rsidP="009F0EE6">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590F0BBD"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31424760"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56B8EF10"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0FB813B4" w14:textId="77777777" w:rsidR="009F0EE6" w:rsidRPr="005608D3" w:rsidRDefault="009F0EE6" w:rsidP="009F0EE6">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23D8A088" w14:textId="77777777" w:rsidR="009F0EE6" w:rsidRPr="005608D3" w:rsidRDefault="009F0EE6" w:rsidP="009F0EE6">
            <w:pPr>
              <w:bidi/>
              <w:spacing w:after="0" w:line="240" w:lineRule="auto"/>
              <w:rPr>
                <w:rFonts w:ascii="Times New Roman" w:eastAsia="SimSun" w:hAnsi="Times New Roman" w:cs="Times New Roman"/>
                <w:lang w:eastAsia="zh-CN"/>
              </w:rPr>
            </w:pPr>
            <w:r w:rsidRPr="005608D3">
              <w:rPr>
                <w:rFonts w:ascii="Times New Roman" w:eastAsia="SimSun" w:hAnsi="Times New Roman" w:cs="Times New Roman"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48934777" w14:textId="77777777" w:rsidR="009F0EE6" w:rsidRPr="005608D3" w:rsidRDefault="009F0EE6" w:rsidP="002D1C9C">
            <w:pPr>
              <w:spacing w:after="0" w:line="240" w:lineRule="auto"/>
              <w:jc w:val="right"/>
              <w:rPr>
                <w:rFonts w:ascii="Times New Roman" w:eastAsia="SimSun" w:hAnsi="Times New Roman" w:cs="Times New Roman"/>
                <w:b/>
                <w:lang w:eastAsia="zh-CN" w:bidi="ar-DZ"/>
              </w:rPr>
            </w:pPr>
            <w:r w:rsidRPr="005608D3">
              <w:rPr>
                <w:rFonts w:ascii="Times New Roman" w:hAnsi="Times New Roman" w:cs="Times New Roman"/>
                <w:shd w:val="clear" w:color="auto" w:fill="FFFFFF"/>
                <w:rtl/>
              </w:rPr>
              <w:t>علم الوراثة الصيدلانية والعلاج الشخصي</w:t>
            </w:r>
          </w:p>
        </w:tc>
      </w:tr>
      <w:tr w:rsidR="009F0EE6" w:rsidRPr="005608D3" w14:paraId="01DA6DFD"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32488134" w14:textId="63FDE585"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2291864D" w14:textId="2334E3C8"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43DA0CB7"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1F26B308" w14:textId="77777777" w:rsidR="009F0EE6" w:rsidRPr="005608D3" w:rsidRDefault="009F0EE6" w:rsidP="009F0EE6">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2AAEF89F"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1584C6E1"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21CE546C"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03896CEF"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4A24BB0E"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7E28E4B2" w14:textId="77777777" w:rsidR="009F0EE6" w:rsidRPr="005608D3" w:rsidRDefault="009F0EE6" w:rsidP="002D1C9C">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المناعة الوراثية</w:t>
            </w:r>
          </w:p>
        </w:tc>
      </w:tr>
      <w:tr w:rsidR="009F0EE6" w:rsidRPr="005608D3" w14:paraId="4F09DD72"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33BA36FD" w14:textId="77777777" w:rsidR="009F0EE6" w:rsidRPr="005608D3" w:rsidRDefault="009F0EE6" w:rsidP="009F0EE6">
            <w:pPr>
              <w:spacing w:after="0" w:line="240" w:lineRule="auto"/>
              <w:jc w:val="center"/>
              <w:rPr>
                <w:rFonts w:ascii="Times New Roman" w:eastAsia="SimSun" w:hAnsi="Times New Roman" w:cs="Times New Roman"/>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9DC449C" w14:textId="77777777" w:rsidR="009F0EE6" w:rsidRPr="005608D3" w:rsidRDefault="009F0EE6" w:rsidP="009F0EE6">
            <w:pPr>
              <w:spacing w:after="0" w:line="240" w:lineRule="auto"/>
              <w:jc w:val="center"/>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240BDBB" w14:textId="77777777" w:rsidR="009F0EE6" w:rsidRPr="005608D3" w:rsidRDefault="009F0EE6" w:rsidP="009F0EE6">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9</w:t>
            </w:r>
          </w:p>
        </w:tc>
        <w:tc>
          <w:tcPr>
            <w:tcW w:w="992" w:type="dxa"/>
            <w:tcBorders>
              <w:top w:val="single" w:sz="4" w:space="0" w:color="000000"/>
              <w:left w:val="single" w:sz="4" w:space="0" w:color="000000"/>
              <w:bottom w:val="single" w:sz="4" w:space="0" w:color="000000"/>
              <w:right w:val="single" w:sz="4" w:space="0" w:color="000000"/>
            </w:tcBorders>
            <w:vAlign w:val="center"/>
          </w:tcPr>
          <w:p w14:paraId="68BB9D73" w14:textId="77777777" w:rsidR="009F0EE6" w:rsidRPr="005608D3" w:rsidRDefault="009F0EE6" w:rsidP="009F0EE6">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009441E9" w14:textId="77777777" w:rsidR="009F0EE6" w:rsidRPr="005608D3" w:rsidRDefault="009F0EE6" w:rsidP="009F0EE6">
            <w:pPr>
              <w:spacing w:after="0" w:line="240" w:lineRule="auto"/>
              <w:jc w:val="center"/>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2B14828" w14:textId="77777777" w:rsidR="009F0EE6" w:rsidRPr="005608D3" w:rsidRDefault="009F0EE6" w:rsidP="009F0EE6">
            <w:pPr>
              <w:spacing w:after="0" w:line="240" w:lineRule="auto"/>
              <w:jc w:val="center"/>
              <w:rPr>
                <w:rFonts w:ascii="Times New Roman" w:eastAsia="SimSun" w:hAnsi="Times New Roman" w:cs="Times New Roman"/>
                <w:lang w:eastAsia="zh-C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762A0F6E" w14:textId="77777777" w:rsidR="009F0EE6" w:rsidRPr="005608D3" w:rsidRDefault="009F0EE6" w:rsidP="009F0EE6">
            <w:pPr>
              <w:spacing w:after="0" w:line="240" w:lineRule="auto"/>
              <w:jc w:val="center"/>
              <w:rPr>
                <w:rFonts w:ascii="Times New Roman" w:eastAsia="SimSun" w:hAnsi="Times New Roman" w:cs="Times New Roman"/>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469EDFA7" w14:textId="77777777" w:rsidR="009F0EE6" w:rsidRPr="005608D3" w:rsidRDefault="009F0EE6" w:rsidP="009F0EE6">
            <w:pPr>
              <w:spacing w:after="0" w:line="240" w:lineRule="auto"/>
              <w:jc w:val="center"/>
              <w:rPr>
                <w:rFonts w:ascii="Times New Roman" w:eastAsia="SimSun" w:hAnsi="Times New Roman" w:cs="Times New Roman"/>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57F6EAB3" w14:textId="77777777" w:rsidR="009F0EE6" w:rsidRPr="005608D3" w:rsidRDefault="009F0EE6" w:rsidP="009F0EE6">
            <w:pPr>
              <w:spacing w:after="0" w:line="240" w:lineRule="auto"/>
              <w:jc w:val="center"/>
              <w:rPr>
                <w:rFonts w:ascii="Times New Roman" w:eastAsia="SimSun" w:hAnsi="Times New Roman" w:cs="Times New Roman"/>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3696B77C" w14:textId="77777777" w:rsidR="009F0EE6" w:rsidRPr="005608D3" w:rsidRDefault="009F0EE6" w:rsidP="002D1C9C">
            <w:pPr>
              <w:spacing w:after="0" w:line="240" w:lineRule="auto"/>
              <w:jc w:val="right"/>
              <w:rPr>
                <w:rFonts w:ascii="Times New Roman" w:eastAsia="SimSun" w:hAnsi="Times New Roman" w:cs="Times New Roman"/>
                <w:b/>
                <w:bCs/>
                <w:lang w:eastAsia="zh-CN"/>
              </w:rPr>
            </w:pPr>
            <w:r w:rsidRPr="005608D3">
              <w:rPr>
                <w:rFonts w:ascii="Times New Roman" w:eastAsia="SimSun" w:hAnsi="Times New Roman" w:cs="Times New Roman" w:hint="cs"/>
                <w:b/>
                <w:bCs/>
                <w:rtl/>
                <w:lang w:eastAsia="zh-CN"/>
              </w:rPr>
              <w:t>وحدات التعليم المنهجية: (</w:t>
            </w:r>
            <w:proofErr w:type="spellStart"/>
            <w:r w:rsidRPr="005608D3">
              <w:rPr>
                <w:rFonts w:ascii="Times New Roman" w:eastAsia="SimSun" w:hAnsi="Times New Roman" w:cs="Times New Roman" w:hint="cs"/>
                <w:b/>
                <w:bCs/>
                <w:rtl/>
                <w:lang w:eastAsia="zh-CN"/>
              </w:rPr>
              <w:t>و.ت.م</w:t>
            </w:r>
            <w:proofErr w:type="spellEnd"/>
            <w:r w:rsidRPr="005608D3">
              <w:rPr>
                <w:rFonts w:ascii="Times New Roman" w:eastAsia="SimSun" w:hAnsi="Times New Roman" w:cs="Times New Roman" w:hint="cs"/>
                <w:b/>
                <w:bCs/>
                <w:rtl/>
                <w:lang w:eastAsia="zh-CN"/>
              </w:rPr>
              <w:t>)</w:t>
            </w:r>
          </w:p>
        </w:tc>
      </w:tr>
      <w:tr w:rsidR="009F0EE6" w:rsidRPr="005608D3" w14:paraId="6A71F253"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4881509B"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3FE1D42"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6B5235F"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E1AEEC5"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7A46CDAF"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94DB5C7"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054348DF"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014F419F"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5895237D"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6C7F4B20" w14:textId="77777777" w:rsidR="009F0EE6" w:rsidRPr="005608D3" w:rsidRDefault="009F0EE6" w:rsidP="002D1C9C">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  (</w:t>
            </w:r>
            <w:proofErr w:type="spellStart"/>
            <w:r w:rsidRPr="005608D3">
              <w:rPr>
                <w:rFonts w:ascii="Times New Roman" w:eastAsia="SimSun" w:hAnsi="Times New Roman" w:cs="Times New Roman" w:hint="cs"/>
                <w:rtl/>
                <w:lang w:eastAsia="zh-CN"/>
              </w:rPr>
              <w:t>و.ت.م</w:t>
            </w:r>
            <w:proofErr w:type="spellEnd"/>
            <w:r w:rsidRPr="005608D3">
              <w:rPr>
                <w:rFonts w:ascii="Times New Roman" w:eastAsia="SimSun" w:hAnsi="Times New Roman" w:cs="Times New Roman" w:hint="cs"/>
                <w:rtl/>
                <w:lang w:eastAsia="zh-CN"/>
              </w:rPr>
              <w:t>) 1</w:t>
            </w:r>
          </w:p>
        </w:tc>
      </w:tr>
      <w:tr w:rsidR="009F0EE6" w:rsidRPr="005608D3" w14:paraId="4BA2174F"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306A42FA" w14:textId="4E9C54F3" w:rsidR="009F0EE6" w:rsidRPr="005608D3" w:rsidRDefault="009F0EE6" w:rsidP="009F0EE6">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40%</w:t>
            </w:r>
          </w:p>
        </w:tc>
        <w:tc>
          <w:tcPr>
            <w:tcW w:w="1134" w:type="dxa"/>
            <w:tcBorders>
              <w:top w:val="single" w:sz="4" w:space="0" w:color="000000"/>
              <w:left w:val="single" w:sz="4" w:space="0" w:color="000000"/>
              <w:bottom w:val="single" w:sz="4" w:space="0" w:color="000000"/>
              <w:right w:val="single" w:sz="4" w:space="0" w:color="000000"/>
            </w:tcBorders>
            <w:vAlign w:val="center"/>
          </w:tcPr>
          <w:p w14:paraId="77984F14" w14:textId="5F3E6AD7" w:rsidR="009F0EE6" w:rsidRPr="005608D3" w:rsidRDefault="009F0EE6" w:rsidP="009F0EE6">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60%</w:t>
            </w:r>
          </w:p>
        </w:tc>
        <w:tc>
          <w:tcPr>
            <w:tcW w:w="1276" w:type="dxa"/>
            <w:tcBorders>
              <w:top w:val="single" w:sz="4" w:space="0" w:color="000000"/>
              <w:left w:val="single" w:sz="4" w:space="0" w:color="000000"/>
              <w:bottom w:val="single" w:sz="4" w:space="0" w:color="000000"/>
              <w:right w:val="single" w:sz="4" w:space="0" w:color="000000"/>
            </w:tcBorders>
            <w:vAlign w:val="center"/>
          </w:tcPr>
          <w:p w14:paraId="291E9F70"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16D75831"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5E5F14BC"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60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00AB4E56"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4 ساعات</w:t>
            </w:r>
          </w:p>
        </w:tc>
        <w:tc>
          <w:tcPr>
            <w:tcW w:w="1275" w:type="dxa"/>
            <w:tcBorders>
              <w:top w:val="single" w:sz="4" w:space="0" w:color="000000"/>
              <w:left w:val="single" w:sz="4" w:space="0" w:color="000000"/>
              <w:bottom w:val="single" w:sz="4" w:space="0" w:color="000000"/>
              <w:right w:val="single" w:sz="4" w:space="0" w:color="000000"/>
            </w:tcBorders>
            <w:vAlign w:val="center"/>
          </w:tcPr>
          <w:p w14:paraId="46E8EB25"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7091C33B"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322" w:type="dxa"/>
            <w:tcBorders>
              <w:top w:val="single" w:sz="4" w:space="0" w:color="000000"/>
              <w:left w:val="single" w:sz="4" w:space="0" w:color="000000"/>
              <w:bottom w:val="single" w:sz="4" w:space="0" w:color="000000"/>
              <w:right w:val="single" w:sz="4" w:space="0" w:color="000000"/>
            </w:tcBorders>
            <w:vAlign w:val="center"/>
          </w:tcPr>
          <w:p w14:paraId="22FB9D1B"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60 ساعة</w:t>
            </w:r>
          </w:p>
        </w:tc>
        <w:tc>
          <w:tcPr>
            <w:tcW w:w="3102" w:type="dxa"/>
            <w:tcBorders>
              <w:top w:val="single" w:sz="4" w:space="0" w:color="000000"/>
              <w:left w:val="single" w:sz="4" w:space="0" w:color="000000"/>
              <w:bottom w:val="single" w:sz="4" w:space="0" w:color="000000"/>
              <w:right w:val="single" w:sz="4" w:space="0" w:color="000000"/>
            </w:tcBorders>
          </w:tcPr>
          <w:p w14:paraId="29C6D33A" w14:textId="77777777" w:rsidR="009F0EE6" w:rsidRPr="005608D3" w:rsidRDefault="009F0EE6" w:rsidP="002D1C9C">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 xml:space="preserve">ورشة </w:t>
            </w:r>
            <w:r w:rsidRPr="005608D3">
              <w:rPr>
                <w:rFonts w:ascii="Times New Roman" w:eastAsia="SimSun" w:hAnsi="Times New Roman" w:cs="Times New Roman" w:hint="cs"/>
                <w:rtl/>
                <w:lang w:eastAsia="zh-CN"/>
              </w:rPr>
              <w:t xml:space="preserve">البيولوجيا </w:t>
            </w:r>
            <w:proofErr w:type="gramStart"/>
            <w:r w:rsidRPr="005608D3">
              <w:rPr>
                <w:rFonts w:ascii="Times New Roman" w:eastAsia="SimSun" w:hAnsi="Times New Roman" w:cs="Times New Roman" w:hint="cs"/>
                <w:rtl/>
                <w:lang w:eastAsia="zh-CN"/>
              </w:rPr>
              <w:t>الجزئية  "</w:t>
            </w:r>
            <w:proofErr w:type="gramEnd"/>
            <w:r w:rsidRPr="005608D3">
              <w:rPr>
                <w:rFonts w:ascii="Times New Roman" w:eastAsia="SimSun" w:hAnsi="Times New Roman" w:cs="Times New Roman" w:hint="cs"/>
                <w:rtl/>
                <w:lang w:eastAsia="zh-CN"/>
              </w:rPr>
              <w:t>04</w:t>
            </w:r>
            <w:proofErr w:type="gramStart"/>
            <w:r w:rsidRPr="005608D3">
              <w:rPr>
                <w:rFonts w:ascii="Times New Roman" w:eastAsia="SimSun" w:hAnsi="Times New Roman" w:cs="Times New Roman" w:hint="cs"/>
                <w:rtl/>
                <w:lang w:eastAsia="zh-CN"/>
              </w:rPr>
              <w:t>" :هندسة</w:t>
            </w:r>
            <w:proofErr w:type="gramEnd"/>
            <w:r w:rsidRPr="005608D3">
              <w:rPr>
                <w:rFonts w:ascii="Times New Roman" w:eastAsia="SimSun" w:hAnsi="Times New Roman" w:cs="Times New Roman" w:hint="cs"/>
                <w:rtl/>
                <w:lang w:eastAsia="zh-CN"/>
              </w:rPr>
              <w:t xml:space="preserve"> وراثية </w:t>
            </w:r>
          </w:p>
        </w:tc>
      </w:tr>
      <w:tr w:rsidR="009F0EE6" w:rsidRPr="005608D3" w14:paraId="5FA9844D"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2465173B" w14:textId="77777777" w:rsidR="009F0EE6" w:rsidRPr="005608D3" w:rsidRDefault="009F0EE6" w:rsidP="009F0EE6">
            <w:pPr>
              <w:spacing w:after="0" w:line="240" w:lineRule="auto"/>
              <w:jc w:val="center"/>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538EAA1" w14:textId="77777777" w:rsidR="009F0EE6" w:rsidRPr="005608D3" w:rsidRDefault="009F0EE6" w:rsidP="009F0EE6">
            <w:pPr>
              <w:spacing w:after="0" w:line="240" w:lineRule="auto"/>
              <w:jc w:val="center"/>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38E052C"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A6924EC"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2EBA7DED"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37DC13E"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4A6B40B0"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0F9D7FA0"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2835CEE1"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334E5898" w14:textId="77777777" w:rsidR="009F0EE6" w:rsidRPr="005608D3" w:rsidRDefault="009F0EE6" w:rsidP="002D1C9C">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w:t>
            </w:r>
            <w:proofErr w:type="spellStart"/>
            <w:r w:rsidRPr="005608D3">
              <w:rPr>
                <w:rFonts w:ascii="Times New Roman" w:eastAsia="SimSun" w:hAnsi="Times New Roman" w:cs="Times New Roman" w:hint="cs"/>
                <w:rtl/>
                <w:lang w:eastAsia="zh-CN"/>
              </w:rPr>
              <w:t>و.ت.م</w:t>
            </w:r>
            <w:proofErr w:type="spellEnd"/>
            <w:r w:rsidRPr="005608D3">
              <w:rPr>
                <w:rFonts w:ascii="Times New Roman" w:eastAsia="SimSun" w:hAnsi="Times New Roman" w:cs="Times New Roman" w:hint="cs"/>
                <w:rtl/>
                <w:lang w:eastAsia="zh-CN"/>
              </w:rPr>
              <w:t>) 2</w:t>
            </w:r>
          </w:p>
        </w:tc>
      </w:tr>
      <w:tr w:rsidR="009F0EE6" w:rsidRPr="005608D3" w14:paraId="3DE411AF"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054569F3" w14:textId="4A61165B"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52FE38F0" w14:textId="6169474F"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7DDB28B9" w14:textId="77777777" w:rsidR="009F0EE6" w:rsidRPr="005608D3" w:rsidRDefault="009F0EE6" w:rsidP="009F0EE6">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5BB643BB" w14:textId="77777777" w:rsidR="009F0EE6" w:rsidRPr="005608D3" w:rsidRDefault="009F0EE6" w:rsidP="009F0EE6">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7A5146F4" w14:textId="77777777" w:rsidR="009F0EE6" w:rsidRPr="005608D3" w:rsidRDefault="009F0EE6" w:rsidP="009F0EE6">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1B1BFFAB" w14:textId="77777777" w:rsidR="009F0EE6" w:rsidRPr="005608D3" w:rsidRDefault="009F0EE6" w:rsidP="009F0EE6">
            <w:pPr>
              <w:spacing w:after="0" w:line="240" w:lineRule="auto"/>
              <w:jc w:val="right"/>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3 ساعات</w:t>
            </w:r>
          </w:p>
        </w:tc>
        <w:tc>
          <w:tcPr>
            <w:tcW w:w="1275" w:type="dxa"/>
            <w:tcBorders>
              <w:top w:val="single" w:sz="4" w:space="0" w:color="000000"/>
              <w:left w:val="single" w:sz="4" w:space="0" w:color="000000"/>
              <w:bottom w:val="single" w:sz="4" w:space="0" w:color="000000"/>
              <w:right w:val="single" w:sz="4" w:space="0" w:color="000000"/>
            </w:tcBorders>
            <w:vAlign w:val="center"/>
          </w:tcPr>
          <w:p w14:paraId="1C2C14DF"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62296901"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322" w:type="dxa"/>
            <w:tcBorders>
              <w:top w:val="single" w:sz="4" w:space="0" w:color="000000"/>
              <w:left w:val="single" w:sz="4" w:space="0" w:color="000000"/>
              <w:bottom w:val="single" w:sz="4" w:space="0" w:color="000000"/>
              <w:right w:val="single" w:sz="4" w:space="0" w:color="000000"/>
            </w:tcBorders>
            <w:vAlign w:val="center"/>
          </w:tcPr>
          <w:p w14:paraId="69AE3BD4" w14:textId="77777777" w:rsidR="009F0EE6" w:rsidRPr="005608D3" w:rsidRDefault="009F0EE6" w:rsidP="009F0EE6">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5C3A2681" w14:textId="77777777" w:rsidR="009F0EE6" w:rsidRPr="005608D3" w:rsidRDefault="009F0EE6" w:rsidP="002D1C9C">
            <w:pPr>
              <w:spacing w:after="0" w:line="240" w:lineRule="auto"/>
              <w:jc w:val="right"/>
              <w:rPr>
                <w:rFonts w:ascii="Times New Roman" w:eastAsia="SimSun" w:hAnsi="Times New Roman" w:cs="Times New Roman"/>
                <w:b/>
                <w:rtl/>
                <w:lang w:eastAsia="zh-CN" w:bidi="ar-DZ"/>
              </w:rPr>
            </w:pPr>
            <w:proofErr w:type="gramStart"/>
            <w:r w:rsidRPr="005608D3">
              <w:rPr>
                <w:rFonts w:ascii="Times New Roman" w:eastAsia="SimSun" w:hAnsi="Times New Roman" w:cs="Times New Roman" w:hint="cs"/>
                <w:b/>
                <w:rtl/>
                <w:lang w:eastAsia="zh-CN" w:bidi="ar-DZ"/>
              </w:rPr>
              <w:t>ورشة  في</w:t>
            </w:r>
            <w:proofErr w:type="gramEnd"/>
            <w:r w:rsidRPr="005608D3">
              <w:rPr>
                <w:rFonts w:ascii="Times New Roman" w:eastAsia="SimSun" w:hAnsi="Times New Roman" w:cs="Times New Roman" w:hint="cs"/>
                <w:b/>
                <w:rtl/>
                <w:lang w:eastAsia="zh-CN" w:bidi="ar-DZ"/>
              </w:rPr>
              <w:t xml:space="preserve"> </w:t>
            </w:r>
            <w:proofErr w:type="spellStart"/>
            <w:r w:rsidRPr="005608D3">
              <w:rPr>
                <w:rFonts w:ascii="Times New Roman" w:eastAsia="SimSun" w:hAnsi="Times New Roman" w:cs="Times New Roman" w:hint="cs"/>
                <w:b/>
                <w:rtl/>
                <w:lang w:eastAsia="zh-CN" w:bidi="ar-DZ"/>
              </w:rPr>
              <w:t>الإلكترونيك</w:t>
            </w:r>
            <w:proofErr w:type="spellEnd"/>
            <w:r w:rsidRPr="005608D3">
              <w:rPr>
                <w:rFonts w:ascii="Times New Roman" w:eastAsia="SimSun" w:hAnsi="Times New Roman" w:cs="Times New Roman" w:hint="cs"/>
                <w:b/>
                <w:rtl/>
                <w:lang w:eastAsia="zh-CN" w:bidi="ar-DZ"/>
              </w:rPr>
              <w:t xml:space="preserve"> </w:t>
            </w:r>
            <w:proofErr w:type="gramStart"/>
            <w:r w:rsidRPr="005608D3">
              <w:rPr>
                <w:rFonts w:ascii="Times New Roman" w:eastAsia="SimSun" w:hAnsi="Times New Roman" w:cs="Times New Roman" w:hint="cs"/>
                <w:b/>
                <w:rtl/>
                <w:lang w:eastAsia="zh-CN" w:bidi="ar-DZ"/>
              </w:rPr>
              <w:t>و تطبيقها</w:t>
            </w:r>
            <w:proofErr w:type="gramEnd"/>
            <w:r w:rsidRPr="005608D3">
              <w:rPr>
                <w:rFonts w:ascii="Times New Roman" w:eastAsia="SimSun" w:hAnsi="Times New Roman" w:cs="Times New Roman" w:hint="cs"/>
                <w:b/>
                <w:rtl/>
                <w:lang w:eastAsia="zh-CN" w:bidi="ar-DZ"/>
              </w:rPr>
              <w:t xml:space="preserve"> في تكنولوجيات الأحياء</w:t>
            </w:r>
          </w:p>
        </w:tc>
      </w:tr>
      <w:tr w:rsidR="009F0EE6" w:rsidRPr="005608D3" w14:paraId="7DA68EFA"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718732D9" w14:textId="77777777" w:rsidR="009F0EE6" w:rsidRPr="005608D3" w:rsidRDefault="009F0EE6" w:rsidP="009F0EE6">
            <w:pPr>
              <w:spacing w:after="0" w:line="240" w:lineRule="auto"/>
              <w:jc w:val="center"/>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AB6AB96" w14:textId="77777777" w:rsidR="009F0EE6" w:rsidRPr="005608D3" w:rsidRDefault="009F0EE6" w:rsidP="009F0EE6">
            <w:pPr>
              <w:spacing w:after="0" w:line="240" w:lineRule="auto"/>
              <w:jc w:val="center"/>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CE183F6" w14:textId="77777777" w:rsidR="009F0EE6" w:rsidRPr="005608D3" w:rsidRDefault="009F0EE6" w:rsidP="009F0EE6">
            <w:pPr>
              <w:spacing w:after="0" w:line="240" w:lineRule="auto"/>
              <w:jc w:val="center"/>
              <w:rPr>
                <w:rFonts w:ascii="Times New Roman" w:eastAsia="SimSun" w:hAnsi="Times New Roman" w:cs="Times New Roman"/>
                <w:bCs/>
                <w:rtl/>
                <w:lang w:eastAsia="zh-CN"/>
              </w:rPr>
            </w:pPr>
            <w:r w:rsidRPr="005608D3">
              <w:rPr>
                <w:rFonts w:ascii="Times New Roman" w:eastAsia="SimSun" w:hAnsi="Times New Roman" w:cs="Times New Roman"/>
                <w:bCs/>
                <w:lang w:eastAsia="zh-CN"/>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729078D6" w14:textId="77777777" w:rsidR="009F0EE6" w:rsidRPr="005608D3" w:rsidRDefault="009F0EE6" w:rsidP="009F0EE6">
            <w:pPr>
              <w:spacing w:after="0" w:line="240" w:lineRule="auto"/>
              <w:jc w:val="center"/>
              <w:rPr>
                <w:rFonts w:ascii="Times New Roman" w:eastAsia="SimSun" w:hAnsi="Times New Roman" w:cs="Times New Roman"/>
                <w:bCs/>
                <w:rtl/>
                <w:lang w:eastAsia="zh-CN"/>
              </w:rPr>
            </w:pPr>
            <w:r w:rsidRPr="005608D3">
              <w:rPr>
                <w:rFonts w:ascii="Times New Roman" w:eastAsia="SimSun" w:hAnsi="Times New Roman" w:cs="Times New Roman"/>
                <w:bCs/>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2B78AF57" w14:textId="77777777" w:rsidR="009F0EE6" w:rsidRPr="005608D3" w:rsidRDefault="009F0EE6" w:rsidP="009F0EE6">
            <w:pPr>
              <w:spacing w:after="0" w:line="240" w:lineRule="auto"/>
              <w:jc w:val="right"/>
              <w:rPr>
                <w:rFonts w:ascii="Times New Roman" w:eastAsia="SimSun" w:hAnsi="Times New Roman" w:cs="Times New Roman"/>
                <w:rtl/>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FEB7159" w14:textId="77777777" w:rsidR="009F0EE6" w:rsidRPr="005608D3" w:rsidRDefault="009F0EE6" w:rsidP="009F0EE6">
            <w:pPr>
              <w:spacing w:after="0" w:line="240" w:lineRule="auto"/>
              <w:jc w:val="right"/>
              <w:rPr>
                <w:rFonts w:ascii="Times New Roman" w:eastAsia="SimSun" w:hAnsi="Times New Roman" w:cs="Times New Roman"/>
                <w:b/>
                <w:rtl/>
                <w:lang w:eastAsia="zh-C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16684DE2"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3A8095D1"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72004E09"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10BEAAAE" w14:textId="77777777" w:rsidR="009F0EE6" w:rsidRPr="005608D3" w:rsidRDefault="009F0EE6" w:rsidP="002D1C9C">
            <w:pPr>
              <w:spacing w:after="0" w:line="240" w:lineRule="auto"/>
              <w:jc w:val="right"/>
              <w:rPr>
                <w:rFonts w:ascii="Times New Roman" w:eastAsia="SimSun" w:hAnsi="Times New Roman" w:cs="Times New Roman"/>
                <w:b/>
                <w:rtl/>
                <w:lang w:eastAsia="zh-CN" w:bidi="ar-DZ"/>
              </w:rPr>
            </w:pPr>
            <w:r w:rsidRPr="005608D3">
              <w:rPr>
                <w:rFonts w:ascii="Times New Roman" w:eastAsia="SimSun" w:hAnsi="Times New Roman" w:cs="Times New Roman" w:hint="cs"/>
                <w:b/>
                <w:bCs/>
                <w:rtl/>
                <w:lang w:eastAsia="zh-CN"/>
              </w:rPr>
              <w:t>وحدات التعليم الاستكشافية</w:t>
            </w:r>
          </w:p>
        </w:tc>
      </w:tr>
      <w:tr w:rsidR="0017482C" w:rsidRPr="005608D3" w14:paraId="229B2264" w14:textId="77777777" w:rsidTr="007F3497">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79C80EBE" w14:textId="09CDE5F8" w:rsidR="0017482C" w:rsidRPr="005608D3" w:rsidRDefault="0017482C" w:rsidP="0017482C">
            <w:pPr>
              <w:spacing w:after="0" w:line="240" w:lineRule="auto"/>
              <w:jc w:val="center"/>
              <w:rPr>
                <w:rFonts w:ascii="Times New Roman" w:eastAsia="SimSun" w:hAnsi="Times New Roman" w:cs="Times New Roman"/>
                <w:b/>
                <w:lang w:eastAsia="zh-CN"/>
              </w:rPr>
            </w:pPr>
            <w:r>
              <w:rPr>
                <w:rFonts w:ascii="Arabic Typesetting" w:hAnsi="Arabic Typesetting" w:cs="Arabic Typesetting" w:hint="cs"/>
                <w:sz w:val="32"/>
                <w:szCs w:val="32"/>
                <w:rtl/>
                <w:lang w:val="en-US" w:bidi="ar-DZ"/>
              </w:rPr>
              <w:t>20</w:t>
            </w:r>
            <w:r>
              <w:rPr>
                <w:rFonts w:ascii="Arabic Typesetting" w:hAnsi="Arabic Typesetting" w:cs="Arabic Typesetting"/>
                <w:sz w:val="32"/>
                <w:szCs w:val="32"/>
                <w:lang w:bidi="ar-DZ"/>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0AEA8E08" w14:textId="7534ACC6" w:rsidR="0017482C" w:rsidRPr="005608D3" w:rsidRDefault="0017482C" w:rsidP="0017482C">
            <w:pPr>
              <w:spacing w:after="0" w:line="240" w:lineRule="auto"/>
              <w:jc w:val="center"/>
              <w:rPr>
                <w:rFonts w:ascii="Times New Roman" w:eastAsia="SimSun" w:hAnsi="Times New Roman" w:cs="Times New Roman"/>
                <w:b/>
                <w:lang w:eastAsia="zh-CN"/>
              </w:rPr>
            </w:pPr>
            <w:r>
              <w:rPr>
                <w:rFonts w:ascii="Arabic Typesetting" w:hAnsi="Arabic Typesetting" w:cs="Arabic Typesetting" w:hint="cs"/>
                <w:sz w:val="32"/>
                <w:szCs w:val="32"/>
                <w:rtl/>
                <w:lang w:val="en-US" w:bidi="ar-DZ"/>
              </w:rPr>
              <w:t>80</w:t>
            </w:r>
            <w:r>
              <w:rPr>
                <w:rFonts w:ascii="Arabic Typesetting" w:hAnsi="Arabic Typesetting" w:cs="Arabic Typesetting"/>
                <w:sz w:val="32"/>
                <w:szCs w:val="32"/>
                <w:lang w:bidi="ar-DZ"/>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635777E2" w14:textId="0B354054" w:rsidR="0017482C" w:rsidRPr="005608D3" w:rsidRDefault="0017482C" w:rsidP="0017482C">
            <w:pPr>
              <w:spacing w:after="0" w:line="240" w:lineRule="auto"/>
              <w:jc w:val="center"/>
              <w:rPr>
                <w:rFonts w:ascii="Times New Roman" w:eastAsia="SimSun" w:hAnsi="Times New Roman" w:cs="Times New Roman"/>
                <w:b/>
                <w:rtl/>
                <w:lang w:eastAsia="zh-CN"/>
              </w:rPr>
            </w:pPr>
            <w:r w:rsidRPr="004908D1">
              <w:rPr>
                <w:rFonts w:ascii="Arabic Typesetting" w:hAnsi="Arabic Typesetting" w:cs="Arabic Typesetting"/>
                <w:sz w:val="32"/>
                <w:szCs w:val="32"/>
                <w:lang w:val="en-US" w:bidi="ar-DZ"/>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2D9F1509" w14:textId="1133935B" w:rsidR="0017482C" w:rsidRPr="005608D3" w:rsidRDefault="0017482C" w:rsidP="0017482C">
            <w:pPr>
              <w:spacing w:after="0" w:line="240" w:lineRule="auto"/>
              <w:jc w:val="center"/>
              <w:rPr>
                <w:rFonts w:ascii="Times New Roman" w:eastAsia="SimSun" w:hAnsi="Times New Roman" w:cs="Times New Roman"/>
                <w:b/>
                <w:rtl/>
                <w:lang w:eastAsia="zh-CN"/>
              </w:rPr>
            </w:pPr>
            <w:r w:rsidRPr="004908D1">
              <w:rPr>
                <w:rFonts w:ascii="Arabic Typesetting" w:hAnsi="Arabic Typesetting" w:cs="Arabic Typesetting"/>
                <w:sz w:val="32"/>
                <w:szCs w:val="32"/>
                <w:lang w:val="en-US" w:bidi="ar-DZ"/>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4AF6BE61" w14:textId="1F2FAA5C" w:rsidR="0017482C" w:rsidRPr="005608D3" w:rsidRDefault="0017482C" w:rsidP="0017482C">
            <w:pPr>
              <w:spacing w:after="0" w:line="240" w:lineRule="auto"/>
              <w:jc w:val="right"/>
              <w:rPr>
                <w:rFonts w:ascii="Times New Roman" w:eastAsia="SimSun" w:hAnsi="Times New Roman" w:cs="Times New Roman"/>
                <w:lang w:eastAsia="zh-CN"/>
              </w:rPr>
            </w:pPr>
            <w:r>
              <w:rPr>
                <w:rFonts w:asciiTheme="majorBidi" w:eastAsia="SimSun" w:hAnsiTheme="majorBidi" w:cstheme="majorBidi" w:hint="cs"/>
                <w:rtl/>
                <w:lang w:eastAsia="zh-CN"/>
              </w:rPr>
              <w:t>10 ساعات</w:t>
            </w:r>
          </w:p>
        </w:tc>
        <w:tc>
          <w:tcPr>
            <w:tcW w:w="1276" w:type="dxa"/>
            <w:tcBorders>
              <w:top w:val="single" w:sz="4" w:space="0" w:color="000000"/>
              <w:left w:val="single" w:sz="4" w:space="0" w:color="000000"/>
              <w:bottom w:val="single" w:sz="4" w:space="0" w:color="000000"/>
              <w:right w:val="single" w:sz="4" w:space="0" w:color="000000"/>
            </w:tcBorders>
            <w:vAlign w:val="center"/>
          </w:tcPr>
          <w:p w14:paraId="76F26D58" w14:textId="6998A2F3" w:rsidR="0017482C" w:rsidRPr="005608D3" w:rsidRDefault="0017482C" w:rsidP="0017482C">
            <w:pPr>
              <w:spacing w:after="0" w:line="240" w:lineRule="auto"/>
              <w:jc w:val="center"/>
              <w:rPr>
                <w:rFonts w:ascii="Times New Roman" w:eastAsia="SimSun" w:hAnsi="Times New Roman" w:cs="Times New Roman"/>
                <w:lang w:eastAsia="zh-CN"/>
              </w:rPr>
            </w:pPr>
            <w:r w:rsidRPr="00623E7C">
              <w:rPr>
                <w:rFonts w:asciiTheme="majorBidi" w:eastAsia="SimSun" w:hAnsiTheme="majorBidi" w:cstheme="majorBidi" w:hint="cs"/>
                <w:rtl/>
                <w:lang w:eastAsia="zh-CN"/>
              </w:rPr>
              <w:t xml:space="preserve">1سا </w:t>
            </w:r>
            <w:proofErr w:type="gramStart"/>
            <w:r w:rsidRPr="00623E7C">
              <w:rPr>
                <w:rFonts w:asciiTheme="majorBidi" w:eastAsia="SimSun" w:hAnsiTheme="majorBidi" w:cstheme="majorBidi" w:hint="cs"/>
                <w:rtl/>
                <w:lang w:eastAsia="zh-CN"/>
              </w:rPr>
              <w:t>و 30</w:t>
            </w:r>
            <w:proofErr w:type="gramEnd"/>
            <w:r w:rsidRPr="00623E7C">
              <w:rPr>
                <w:rFonts w:asciiTheme="majorBidi" w:eastAsia="SimSun" w:hAnsiTheme="majorBidi" w:cstheme="majorBidi" w:hint="cs"/>
                <w:rtl/>
                <w:lang w:eastAsia="zh-CN"/>
              </w:rPr>
              <w:t xml:space="preserve"> د</w:t>
            </w:r>
          </w:p>
        </w:tc>
        <w:tc>
          <w:tcPr>
            <w:tcW w:w="1275" w:type="dxa"/>
            <w:tcBorders>
              <w:top w:val="single" w:sz="4" w:space="0" w:color="000000"/>
              <w:left w:val="single" w:sz="4" w:space="0" w:color="000000"/>
              <w:bottom w:val="single" w:sz="4" w:space="0" w:color="000000"/>
              <w:right w:val="single" w:sz="4" w:space="0" w:color="000000"/>
            </w:tcBorders>
            <w:vAlign w:val="center"/>
          </w:tcPr>
          <w:p w14:paraId="4D59CE91" w14:textId="464A71E3" w:rsidR="0017482C" w:rsidRPr="005608D3" w:rsidRDefault="0017482C" w:rsidP="0017482C">
            <w:pPr>
              <w:spacing w:after="0" w:line="240" w:lineRule="auto"/>
              <w:jc w:val="right"/>
              <w:rPr>
                <w:rFonts w:ascii="Times New Roman" w:eastAsia="SimSun" w:hAnsi="Times New Roman" w:cs="Times New Roman"/>
                <w:lang w:eastAsia="zh-CN"/>
              </w:rPr>
            </w:pPr>
            <w:r w:rsidRPr="00623E7C">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0956656C" w14:textId="6748C61B" w:rsidR="0017482C" w:rsidRPr="005608D3" w:rsidRDefault="0017482C" w:rsidP="0017482C">
            <w:pPr>
              <w:spacing w:after="0" w:line="240" w:lineRule="auto"/>
              <w:jc w:val="right"/>
              <w:rPr>
                <w:rFonts w:ascii="Times New Roman" w:eastAsia="SimSun" w:hAnsi="Times New Roman" w:cs="Times New Roman"/>
                <w:b/>
                <w:lang w:eastAsia="zh-CN"/>
              </w:rPr>
            </w:pPr>
            <w:r w:rsidRPr="00623E7C">
              <w:rPr>
                <w:rFonts w:asciiTheme="majorBidi" w:eastAsia="SimSun" w:hAnsiTheme="majorBidi" w:cstheme="majorBidi" w:hint="cs"/>
                <w:rtl/>
                <w:lang w:eastAsia="zh-CN"/>
              </w:rPr>
              <w:t xml:space="preserve">1سا </w:t>
            </w:r>
            <w:proofErr w:type="gramStart"/>
            <w:r w:rsidRPr="00623E7C">
              <w:rPr>
                <w:rFonts w:asciiTheme="majorBidi" w:eastAsia="SimSun" w:hAnsiTheme="majorBidi" w:cstheme="majorBidi" w:hint="cs"/>
                <w:rtl/>
                <w:lang w:eastAsia="zh-CN"/>
              </w:rPr>
              <w:t>و 30</w:t>
            </w:r>
            <w:proofErr w:type="gramEnd"/>
            <w:r w:rsidRPr="00623E7C">
              <w:rPr>
                <w:rFonts w:asciiTheme="majorBidi" w:eastAsia="SimSun" w:hAnsiTheme="majorBidi" w:cstheme="majorBidi"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527DA46B" w14:textId="024CEE4E" w:rsidR="0017482C" w:rsidRPr="005608D3" w:rsidRDefault="0017482C" w:rsidP="0017482C">
            <w:pPr>
              <w:spacing w:after="0" w:line="240" w:lineRule="auto"/>
              <w:jc w:val="right"/>
              <w:rPr>
                <w:rFonts w:ascii="Times New Roman" w:eastAsia="SimSun" w:hAnsi="Times New Roman" w:cs="Times New Roman"/>
                <w:lang w:eastAsia="zh-CN"/>
              </w:rPr>
            </w:pPr>
            <w:r w:rsidRPr="00623E7C">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vAlign w:val="center"/>
          </w:tcPr>
          <w:p w14:paraId="391981F3" w14:textId="3B3070C2" w:rsidR="0017482C" w:rsidRPr="005608D3" w:rsidRDefault="0017482C" w:rsidP="0017482C">
            <w:pPr>
              <w:spacing w:after="0" w:line="240" w:lineRule="auto"/>
              <w:jc w:val="right"/>
              <w:rPr>
                <w:rFonts w:ascii="Times New Roman" w:eastAsia="SimSun" w:hAnsi="Times New Roman" w:cs="Times New Roman"/>
                <w:b/>
                <w:rtl/>
                <w:lang w:eastAsia="zh-CN" w:bidi="ar-DZ"/>
              </w:rPr>
            </w:pPr>
            <w:r w:rsidRPr="004908D1">
              <w:rPr>
                <w:rFonts w:ascii="Arabic Typesetting" w:hAnsi="Arabic Typesetting" w:cs="Arabic Typesetting"/>
                <w:sz w:val="32"/>
                <w:szCs w:val="32"/>
                <w:rtl/>
                <w:lang w:val="en-US" w:bidi="ar-DZ"/>
              </w:rPr>
              <w:t>الشركات الناشئة الرشيقة</w:t>
            </w:r>
          </w:p>
        </w:tc>
      </w:tr>
      <w:tr w:rsidR="009F0EE6" w:rsidRPr="005608D3" w14:paraId="76DC9D14"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34832B5F" w14:textId="77777777" w:rsidR="009F0EE6" w:rsidRPr="005608D3" w:rsidRDefault="009F0EE6" w:rsidP="009F0EE6">
            <w:pPr>
              <w:spacing w:after="0" w:line="240" w:lineRule="auto"/>
              <w:jc w:val="center"/>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723BB92" w14:textId="77777777" w:rsidR="009F0EE6" w:rsidRPr="005608D3" w:rsidRDefault="009F0EE6" w:rsidP="009F0EE6">
            <w:pPr>
              <w:spacing w:after="0" w:line="240" w:lineRule="auto"/>
              <w:jc w:val="center"/>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0DFA4A3" w14:textId="77777777" w:rsidR="009F0EE6" w:rsidRPr="005608D3" w:rsidRDefault="009F0EE6" w:rsidP="009F0EE6">
            <w:pPr>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bCs/>
                <w:lang w:eastAsia="zh-CN"/>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3EBBB777" w14:textId="77777777" w:rsidR="009F0EE6" w:rsidRPr="005608D3" w:rsidRDefault="009F0EE6" w:rsidP="009F0EE6">
            <w:pPr>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bCs/>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427A1730" w14:textId="77777777" w:rsidR="009F0EE6" w:rsidRPr="005608D3" w:rsidRDefault="009F0EE6" w:rsidP="009F0EE6">
            <w:pPr>
              <w:spacing w:after="0" w:line="240" w:lineRule="auto"/>
              <w:jc w:val="right"/>
              <w:rPr>
                <w:rFonts w:ascii="Times New Roman" w:eastAsia="SimSun" w:hAnsi="Times New Roman" w:cs="Times New Roman"/>
                <w:rtl/>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0D866CD" w14:textId="77777777" w:rsidR="009F0EE6" w:rsidRPr="005608D3" w:rsidRDefault="009F0EE6" w:rsidP="009F0EE6">
            <w:pPr>
              <w:spacing w:after="0" w:line="240" w:lineRule="auto"/>
              <w:jc w:val="right"/>
              <w:rPr>
                <w:rFonts w:ascii="Times New Roman" w:eastAsia="SimSun" w:hAnsi="Times New Roman" w:cs="Times New Roman"/>
                <w:b/>
                <w:rtl/>
                <w:lang w:eastAsia="zh-C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8ECA28F"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59252ADA"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01E9E469"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04EC4340" w14:textId="77777777" w:rsidR="009F0EE6" w:rsidRPr="005608D3" w:rsidRDefault="009F0EE6" w:rsidP="002D1C9C">
            <w:pPr>
              <w:spacing w:after="0" w:line="240" w:lineRule="auto"/>
              <w:jc w:val="right"/>
              <w:rPr>
                <w:rFonts w:ascii="Times New Roman" w:eastAsia="SimSun" w:hAnsi="Times New Roman" w:cs="Times New Roman"/>
                <w:bCs/>
                <w:rtl/>
                <w:lang w:eastAsia="zh-CN" w:bidi="ar-DZ"/>
              </w:rPr>
            </w:pPr>
            <w:r w:rsidRPr="005608D3">
              <w:rPr>
                <w:rFonts w:ascii="Times New Roman" w:eastAsia="SimSun" w:hAnsi="Times New Roman" w:cs="Times New Roman" w:hint="cs"/>
                <w:bCs/>
                <w:rtl/>
                <w:lang w:eastAsia="zh-CN" w:bidi="ar-DZ"/>
              </w:rPr>
              <w:t>وحـــدات أفــقــيــة</w:t>
            </w:r>
          </w:p>
        </w:tc>
      </w:tr>
      <w:tr w:rsidR="009F0EE6" w:rsidRPr="005608D3" w14:paraId="7419A145"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08830D42" w14:textId="44349A36"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26A0510E" w14:textId="568A50A8"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6F5242C6" w14:textId="77777777" w:rsidR="009F0EE6" w:rsidRPr="005608D3" w:rsidRDefault="009F0EE6" w:rsidP="009F0EE6">
            <w:pPr>
              <w:spacing w:after="0" w:line="240" w:lineRule="auto"/>
              <w:jc w:val="center"/>
              <w:rPr>
                <w:rFonts w:ascii="Times New Roman" w:eastAsia="SimSun" w:hAnsi="Times New Roman" w:cs="Times New Roman"/>
                <w:bCs/>
                <w:rtl/>
                <w:lang w:eastAsia="zh-CN"/>
              </w:rPr>
            </w:pPr>
            <w:r w:rsidRPr="005608D3">
              <w:rPr>
                <w:rFonts w:ascii="Times New Roman" w:eastAsia="SimSun" w:hAnsi="Times New Roman" w:cs="Times New Roman"/>
                <w:bCs/>
                <w:lang w:eastAsia="zh-CN"/>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41D8AB14" w14:textId="77777777" w:rsidR="009F0EE6" w:rsidRPr="005608D3" w:rsidRDefault="009F0EE6" w:rsidP="009F0EE6">
            <w:pPr>
              <w:spacing w:after="0" w:line="240" w:lineRule="auto"/>
              <w:jc w:val="center"/>
              <w:rPr>
                <w:rFonts w:ascii="Times New Roman" w:eastAsia="SimSun" w:hAnsi="Times New Roman" w:cs="Times New Roman"/>
                <w:bCs/>
                <w:rtl/>
                <w:lang w:eastAsia="zh-CN"/>
              </w:rPr>
            </w:pPr>
            <w:r w:rsidRPr="005608D3">
              <w:rPr>
                <w:rFonts w:ascii="Times New Roman" w:eastAsia="SimSun" w:hAnsi="Times New Roman" w:cs="Times New Roman"/>
                <w:bCs/>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3027EF90" w14:textId="77777777" w:rsidR="009F0EE6" w:rsidRPr="005608D3" w:rsidRDefault="009F0EE6" w:rsidP="009F0EE6">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lang w:eastAsia="zh-CN"/>
              </w:rPr>
              <w:t xml:space="preserve">    </w:t>
            </w:r>
            <w:r w:rsidRPr="005608D3">
              <w:rPr>
                <w:rFonts w:ascii="Times New Roman" w:eastAsia="SimSun" w:hAnsi="Times New Roman" w:cs="Times New Roman" w:hint="cs"/>
                <w:rtl/>
                <w:lang w:eastAsia="zh-CN"/>
              </w:rPr>
              <w:t xml:space="preserve"> ساعات</w:t>
            </w:r>
            <w:r w:rsidRPr="005608D3">
              <w:rPr>
                <w:rFonts w:ascii="Times New Roman" w:eastAsia="SimSun" w:hAnsi="Times New Roman" w:cs="Times New Roman"/>
                <w:lang w:eastAsia="zh-CN"/>
              </w:rPr>
              <w:t xml:space="preserve">10  </w:t>
            </w:r>
          </w:p>
        </w:tc>
        <w:tc>
          <w:tcPr>
            <w:tcW w:w="1276" w:type="dxa"/>
            <w:tcBorders>
              <w:top w:val="single" w:sz="4" w:space="0" w:color="000000"/>
              <w:left w:val="single" w:sz="4" w:space="0" w:color="000000"/>
              <w:bottom w:val="single" w:sz="4" w:space="0" w:color="000000"/>
              <w:right w:val="single" w:sz="4" w:space="0" w:color="000000"/>
            </w:tcBorders>
            <w:vAlign w:val="center"/>
          </w:tcPr>
          <w:p w14:paraId="071E443A" w14:textId="77777777" w:rsidR="009F0EE6" w:rsidRPr="005608D3" w:rsidRDefault="009F0EE6" w:rsidP="009F0EE6">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2F2C218A"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4B0F7503" w14:textId="77777777" w:rsidR="009F0EE6" w:rsidRPr="005608D3" w:rsidRDefault="009F0EE6" w:rsidP="009F0EE6">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2B08D1AD" w14:textId="77777777" w:rsidR="009F0EE6" w:rsidRPr="005608D3" w:rsidRDefault="009F0EE6" w:rsidP="009F0EE6">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22 </w:t>
            </w: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3102" w:type="dxa"/>
            <w:tcBorders>
              <w:top w:val="single" w:sz="4" w:space="0" w:color="000000"/>
              <w:left w:val="single" w:sz="4" w:space="0" w:color="000000"/>
              <w:bottom w:val="single" w:sz="4" w:space="0" w:color="000000"/>
              <w:right w:val="single" w:sz="4" w:space="0" w:color="000000"/>
            </w:tcBorders>
          </w:tcPr>
          <w:p w14:paraId="0C60AEAC" w14:textId="77777777" w:rsidR="009F0EE6" w:rsidRPr="005608D3" w:rsidRDefault="009F0EE6" w:rsidP="002D1C9C">
            <w:pPr>
              <w:spacing w:after="0" w:line="240" w:lineRule="auto"/>
              <w:jc w:val="right"/>
              <w:rPr>
                <w:rFonts w:ascii="Times New Roman" w:eastAsia="SimSun" w:hAnsi="Times New Roman" w:cs="Times New Roman"/>
                <w:bCs/>
                <w:rtl/>
                <w:lang w:eastAsia="zh-CN" w:bidi="ar-DZ"/>
              </w:rPr>
            </w:pPr>
            <w:r w:rsidRPr="005608D3">
              <w:rPr>
                <w:rFonts w:ascii="Times New Roman" w:eastAsia="SimSun" w:hAnsi="Times New Roman" w:cs="Times New Roman"/>
                <w:bCs/>
                <w:lang w:eastAsia="zh-CN" w:bidi="ar-DZ"/>
              </w:rPr>
              <w:t xml:space="preserve">  2 </w:t>
            </w:r>
            <w:proofErr w:type="spellStart"/>
            <w:r w:rsidRPr="005608D3">
              <w:rPr>
                <w:rFonts w:ascii="Times New Roman" w:eastAsia="SimSun" w:hAnsi="Times New Roman" w:cs="Times New Roman"/>
                <w:bCs/>
                <w:lang w:eastAsia="zh-CN" w:bidi="ar-DZ"/>
              </w:rPr>
              <w:t>البرمجة</w:t>
            </w:r>
            <w:proofErr w:type="spellEnd"/>
            <w:r w:rsidRPr="005608D3">
              <w:rPr>
                <w:rFonts w:ascii="Times New Roman" w:eastAsia="SimSun" w:hAnsi="Times New Roman" w:cs="Times New Roman"/>
                <w:bCs/>
                <w:lang w:eastAsia="zh-CN" w:bidi="ar-DZ"/>
              </w:rPr>
              <w:t xml:space="preserve"> </w:t>
            </w:r>
            <w:proofErr w:type="spellStart"/>
            <w:r w:rsidRPr="005608D3">
              <w:rPr>
                <w:rFonts w:ascii="Times New Roman" w:eastAsia="SimSun" w:hAnsi="Times New Roman" w:cs="Times New Roman"/>
                <w:bCs/>
                <w:lang w:eastAsia="zh-CN" w:bidi="ar-DZ"/>
              </w:rPr>
              <w:t>الحيوية</w:t>
            </w:r>
            <w:proofErr w:type="spellEnd"/>
          </w:p>
        </w:tc>
      </w:tr>
      <w:tr w:rsidR="009F0EE6" w:rsidRPr="005608D3" w14:paraId="1F617AAD"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164CDB64" w14:textId="47312033"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1D89409B" w14:textId="041CE8B9"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35803368" w14:textId="77777777" w:rsidR="009F0EE6" w:rsidRPr="005608D3" w:rsidRDefault="009F0EE6" w:rsidP="009F0EE6">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1240DFFF" w14:textId="77777777" w:rsidR="009F0EE6" w:rsidRPr="005608D3" w:rsidRDefault="009F0EE6" w:rsidP="009F0EE6">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5DDDEA7D" w14:textId="77777777" w:rsidR="009F0EE6" w:rsidRPr="005608D3" w:rsidRDefault="009F0EE6" w:rsidP="009F0EE6">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05 ساعات</w:t>
            </w:r>
          </w:p>
        </w:tc>
        <w:tc>
          <w:tcPr>
            <w:tcW w:w="1276" w:type="dxa"/>
            <w:tcBorders>
              <w:top w:val="single" w:sz="4" w:space="0" w:color="000000"/>
              <w:left w:val="single" w:sz="4" w:space="0" w:color="000000"/>
              <w:bottom w:val="single" w:sz="4" w:space="0" w:color="000000"/>
              <w:right w:val="single" w:sz="4" w:space="0" w:color="000000"/>
            </w:tcBorders>
            <w:vAlign w:val="center"/>
          </w:tcPr>
          <w:p w14:paraId="2579A7BC" w14:textId="77777777" w:rsidR="009F0EE6" w:rsidRPr="005608D3" w:rsidRDefault="009F0EE6" w:rsidP="009F0EE6">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4724A778" w14:textId="77777777" w:rsidR="009F0EE6" w:rsidRPr="005608D3" w:rsidRDefault="009F0EE6" w:rsidP="009F0EE6">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64398E11" w14:textId="77777777" w:rsidR="009F0EE6" w:rsidRPr="005608D3" w:rsidRDefault="009F0EE6" w:rsidP="009F0EE6">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0F0C1C76" w14:textId="77777777" w:rsidR="009F0EE6" w:rsidRPr="005608D3" w:rsidRDefault="009F0EE6" w:rsidP="009F0EE6">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22 </w:t>
            </w: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3102" w:type="dxa"/>
            <w:tcBorders>
              <w:top w:val="single" w:sz="4" w:space="0" w:color="000000"/>
              <w:left w:val="single" w:sz="4" w:space="0" w:color="000000"/>
              <w:bottom w:val="single" w:sz="4" w:space="0" w:color="000000"/>
              <w:right w:val="single" w:sz="4" w:space="0" w:color="000000"/>
            </w:tcBorders>
          </w:tcPr>
          <w:p w14:paraId="5EAC9F20" w14:textId="77777777" w:rsidR="009F0EE6" w:rsidRPr="005608D3" w:rsidRDefault="009F0EE6" w:rsidP="002D1C9C">
            <w:pPr>
              <w:spacing w:after="0" w:line="240" w:lineRule="auto"/>
              <w:jc w:val="right"/>
              <w:rPr>
                <w:rFonts w:ascii="Times New Roman" w:eastAsia="SimSun" w:hAnsi="Times New Roman" w:cs="Times New Roman"/>
                <w:b/>
                <w:lang w:eastAsia="zh-CN" w:bidi="ar-DZ"/>
              </w:rPr>
            </w:pPr>
            <w:r w:rsidRPr="005608D3">
              <w:rPr>
                <w:rFonts w:ascii="Times New Roman" w:eastAsia="SimSun" w:hAnsi="Times New Roman" w:cs="Times New Roman"/>
                <w:b/>
                <w:rtl/>
                <w:lang w:eastAsia="zh-CN" w:bidi="ar-DZ"/>
              </w:rPr>
              <w:t>اللغة الإنجليزية لطالب البيولوجيا – متوسط</w:t>
            </w:r>
          </w:p>
        </w:tc>
      </w:tr>
      <w:tr w:rsidR="009F0EE6" w:rsidRPr="005608D3" w14:paraId="5FD741A5"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79ABEF79" w14:textId="77777777" w:rsidR="009F0EE6" w:rsidRPr="005608D3" w:rsidRDefault="009F0EE6" w:rsidP="009F0EE6">
            <w:pPr>
              <w:spacing w:after="0" w:line="240" w:lineRule="auto"/>
              <w:jc w:val="center"/>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40EF0BD" w14:textId="77777777" w:rsidR="009F0EE6" w:rsidRPr="005608D3" w:rsidRDefault="009F0EE6" w:rsidP="009F0EE6">
            <w:pPr>
              <w:spacing w:after="0" w:line="240" w:lineRule="auto"/>
              <w:jc w:val="center"/>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C365F32" w14:textId="77777777" w:rsidR="009F0EE6" w:rsidRPr="005608D3" w:rsidRDefault="009F0EE6" w:rsidP="009F0EE6">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30</w:t>
            </w:r>
          </w:p>
        </w:tc>
        <w:tc>
          <w:tcPr>
            <w:tcW w:w="992" w:type="dxa"/>
            <w:tcBorders>
              <w:top w:val="single" w:sz="4" w:space="0" w:color="000000"/>
              <w:left w:val="single" w:sz="4" w:space="0" w:color="000000"/>
              <w:bottom w:val="single" w:sz="4" w:space="0" w:color="000000"/>
              <w:right w:val="single" w:sz="4" w:space="0" w:color="000000"/>
            </w:tcBorders>
            <w:vAlign w:val="center"/>
          </w:tcPr>
          <w:p w14:paraId="2CEEE785" w14:textId="77777777" w:rsidR="009F0EE6" w:rsidRPr="005608D3" w:rsidRDefault="009F0EE6" w:rsidP="009F0EE6">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17</w:t>
            </w:r>
          </w:p>
        </w:tc>
        <w:tc>
          <w:tcPr>
            <w:tcW w:w="1418" w:type="dxa"/>
            <w:tcBorders>
              <w:top w:val="single" w:sz="4" w:space="0" w:color="000000"/>
              <w:left w:val="single" w:sz="4" w:space="0" w:color="000000"/>
              <w:bottom w:val="single" w:sz="4" w:space="0" w:color="000000"/>
              <w:right w:val="single" w:sz="4" w:space="0" w:color="000000"/>
            </w:tcBorders>
            <w:vAlign w:val="center"/>
          </w:tcPr>
          <w:p w14:paraId="64349170" w14:textId="77777777" w:rsidR="009F0EE6" w:rsidRPr="005608D3" w:rsidRDefault="009F0EE6" w:rsidP="009F0EE6">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375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4FBC5166" w14:textId="1848BF9B" w:rsidR="009F0EE6" w:rsidRPr="005608D3" w:rsidRDefault="009F0EE6" w:rsidP="009F0EE6">
            <w:pPr>
              <w:spacing w:after="0" w:line="240" w:lineRule="auto"/>
              <w:jc w:val="right"/>
              <w:rPr>
                <w:rFonts w:ascii="Times New Roman" w:eastAsia="SimSun" w:hAnsi="Times New Roman" w:cs="Times New Roman"/>
                <w:b/>
                <w:rtl/>
                <w:lang w:eastAsia="zh-CN"/>
              </w:rPr>
            </w:pP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و00 د</w:t>
            </w:r>
            <w:r w:rsidRPr="005608D3">
              <w:rPr>
                <w:rFonts w:ascii="Times New Roman" w:eastAsia="SimSun" w:hAnsi="Times New Roman" w:cs="Times New Roman"/>
                <w:lang w:eastAsia="zh-CN"/>
              </w:rPr>
              <w:t xml:space="preserve"> </w:t>
            </w:r>
            <w:r w:rsidRPr="005608D3">
              <w:rPr>
                <w:rFonts w:ascii="Times New Roman" w:eastAsia="SimSun" w:hAnsi="Times New Roman" w:cs="Times New Roman" w:hint="cs"/>
                <w:rtl/>
                <w:lang w:eastAsia="zh-CN"/>
              </w:rPr>
              <w:t>10</w:t>
            </w:r>
            <w:r>
              <w:rPr>
                <w:rFonts w:ascii="Times New Roman" w:eastAsia="SimSun" w:hAnsi="Times New Roman" w:cs="Times New Roman"/>
                <w:lang w:eastAsia="zh-CN"/>
              </w:rPr>
              <w:t>5</w:t>
            </w:r>
            <w:r w:rsidRPr="005608D3">
              <w:rPr>
                <w:rFonts w:ascii="Times New Roman" w:eastAsia="SimSun" w:hAnsi="Times New Roman" w:cs="Times New Roman"/>
                <w:lang w:eastAsia="zh-CN"/>
              </w:rPr>
              <w:t xml:space="preserve">       </w:t>
            </w:r>
            <w:r w:rsidRPr="005608D3">
              <w:rPr>
                <w:rFonts w:ascii="Times New Roman" w:eastAsia="SimSun" w:hAnsi="Times New Roman" w:cs="Times New Roman"/>
                <w:highlight w:val="yellow"/>
                <w:lang w:eastAsia="zh-CN"/>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14:paraId="068B9C7C"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112 </w:t>
            </w: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و30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34FF0023" w14:textId="77777777" w:rsidR="009F0EE6" w:rsidRPr="005608D3" w:rsidRDefault="009F0EE6" w:rsidP="009F0EE6">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 xml:space="preserve">157 </w:t>
            </w: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و30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35B5164F" w14:textId="77777777" w:rsidR="009F0EE6" w:rsidRPr="005608D3" w:rsidRDefault="009F0EE6" w:rsidP="009F0EE6">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375 ساعة</w:t>
            </w:r>
          </w:p>
        </w:tc>
        <w:tc>
          <w:tcPr>
            <w:tcW w:w="3102" w:type="dxa"/>
            <w:tcBorders>
              <w:top w:val="single" w:sz="4" w:space="0" w:color="000000"/>
              <w:left w:val="single" w:sz="4" w:space="0" w:color="000000"/>
              <w:bottom w:val="single" w:sz="4" w:space="0" w:color="000000"/>
              <w:right w:val="single" w:sz="4" w:space="0" w:color="000000"/>
            </w:tcBorders>
          </w:tcPr>
          <w:p w14:paraId="7F259522" w14:textId="77777777" w:rsidR="009F0EE6" w:rsidRPr="005608D3" w:rsidRDefault="009F0EE6" w:rsidP="002D1C9C">
            <w:pPr>
              <w:spacing w:after="0" w:line="240" w:lineRule="auto"/>
              <w:jc w:val="right"/>
              <w:rPr>
                <w:rFonts w:ascii="Times New Roman" w:eastAsia="SimSun" w:hAnsi="Times New Roman" w:cs="Times New Roman"/>
                <w:b/>
                <w:rtl/>
                <w:lang w:eastAsia="zh-CN" w:bidi="ar-DZ"/>
              </w:rPr>
            </w:pPr>
            <w:r w:rsidRPr="005608D3">
              <w:rPr>
                <w:rFonts w:ascii="Times New Roman" w:eastAsia="SimSun" w:hAnsi="Times New Roman" w:cs="Times New Roman" w:hint="cs"/>
                <w:b/>
                <w:rtl/>
                <w:lang w:eastAsia="zh-CN" w:bidi="ar-DZ"/>
              </w:rPr>
              <w:t>المجموع الساعي للسداسي الرابع</w:t>
            </w:r>
          </w:p>
        </w:tc>
      </w:tr>
    </w:tbl>
    <w:p w14:paraId="5FFE405D" w14:textId="57FC3057" w:rsidR="00FB1915" w:rsidRPr="005608D3" w:rsidRDefault="00FB1915" w:rsidP="00FB1915">
      <w:pPr>
        <w:spacing w:after="0" w:line="240" w:lineRule="auto"/>
        <w:jc w:val="right"/>
        <w:rPr>
          <w:rFonts w:ascii="Times New Roman" w:hAnsi="Times New Roman" w:cs="Times New Roman"/>
          <w:b/>
          <w:bCs/>
          <w:sz w:val="32"/>
          <w:szCs w:val="32"/>
        </w:rPr>
      </w:pPr>
      <w:r w:rsidRPr="005608D3">
        <w:rPr>
          <w:rFonts w:ascii="Times New Roman" w:hAnsi="Times New Roman" w:cs="Times New Roman"/>
          <w:sz w:val="32"/>
          <w:szCs w:val="32"/>
          <w:rtl/>
        </w:rPr>
        <w:br w:type="page"/>
      </w:r>
      <w:r w:rsidRPr="005608D3">
        <w:rPr>
          <w:rFonts w:ascii="Times New Roman" w:hAnsi="Times New Roman" w:cs="Times New Roman" w:hint="cs"/>
          <w:b/>
          <w:bCs/>
          <w:sz w:val="32"/>
          <w:szCs w:val="32"/>
          <w:rtl/>
        </w:rPr>
        <w:lastRenderedPageBreak/>
        <w:t xml:space="preserve">السداسي </w:t>
      </w:r>
      <w:proofErr w:type="gramStart"/>
      <w:r w:rsidRPr="005608D3">
        <w:rPr>
          <w:rFonts w:ascii="Times New Roman" w:hAnsi="Times New Roman" w:cs="Times New Roman" w:hint="cs"/>
          <w:b/>
          <w:bCs/>
          <w:sz w:val="32"/>
          <w:szCs w:val="32"/>
          <w:rtl/>
        </w:rPr>
        <w:t xml:space="preserve">الخامس: </w:t>
      </w:r>
      <w:r w:rsidR="00801FA4">
        <w:rPr>
          <w:rFonts w:ascii="Times New Roman" w:hAnsi="Times New Roman" w:cs="Times New Roman"/>
          <w:b/>
          <w:bCs/>
          <w:sz w:val="32"/>
          <w:szCs w:val="32"/>
        </w:rPr>
        <w:t xml:space="preserve"> .</w:t>
      </w:r>
      <w:proofErr w:type="gramEnd"/>
      <w:r w:rsidR="00801FA4">
        <w:rPr>
          <w:rFonts w:ascii="Times New Roman" w:hAnsi="Times New Roman" w:cs="Times New Roman"/>
          <w:b/>
          <w:bCs/>
          <w:sz w:val="32"/>
          <w:szCs w:val="32"/>
        </w:rPr>
        <w:t>5</w:t>
      </w:r>
    </w:p>
    <w:tbl>
      <w:tblPr>
        <w:tblW w:w="14385"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4"/>
        <w:gridCol w:w="1134"/>
        <w:gridCol w:w="1276"/>
        <w:gridCol w:w="992"/>
        <w:gridCol w:w="1418"/>
        <w:gridCol w:w="1276"/>
        <w:gridCol w:w="1275"/>
        <w:gridCol w:w="1134"/>
        <w:gridCol w:w="142"/>
        <w:gridCol w:w="1322"/>
        <w:gridCol w:w="3102"/>
      </w:tblGrid>
      <w:tr w:rsidR="00623E7C" w:rsidRPr="005608D3" w14:paraId="53610937" w14:textId="77777777" w:rsidTr="006C7AF7">
        <w:trPr>
          <w:trHeight w:val="347"/>
        </w:trPr>
        <w:tc>
          <w:tcPr>
            <w:tcW w:w="2448" w:type="dxa"/>
            <w:gridSpan w:val="2"/>
            <w:tcBorders>
              <w:top w:val="single" w:sz="4" w:space="0" w:color="000000"/>
              <w:left w:val="single" w:sz="4" w:space="0" w:color="000000"/>
              <w:bottom w:val="single" w:sz="4" w:space="0" w:color="000000"/>
              <w:right w:val="single" w:sz="4" w:space="0" w:color="000000"/>
            </w:tcBorders>
            <w:vAlign w:val="center"/>
          </w:tcPr>
          <w:p w14:paraId="37F81F6E"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نوع التقويم</w:t>
            </w:r>
          </w:p>
        </w:tc>
        <w:tc>
          <w:tcPr>
            <w:tcW w:w="1276" w:type="dxa"/>
            <w:vMerge w:val="restart"/>
            <w:tcBorders>
              <w:top w:val="single" w:sz="4" w:space="0" w:color="000000"/>
              <w:left w:val="single" w:sz="4" w:space="0" w:color="000000"/>
              <w:right w:val="single" w:sz="4" w:space="0" w:color="000000"/>
            </w:tcBorders>
            <w:vAlign w:val="center"/>
          </w:tcPr>
          <w:p w14:paraId="44DA8B2A"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الأرصدة</w:t>
            </w:r>
          </w:p>
        </w:tc>
        <w:tc>
          <w:tcPr>
            <w:tcW w:w="992" w:type="dxa"/>
            <w:vMerge w:val="restart"/>
            <w:tcBorders>
              <w:top w:val="single" w:sz="4" w:space="0" w:color="000000"/>
              <w:left w:val="single" w:sz="4" w:space="0" w:color="000000"/>
              <w:right w:val="single" w:sz="4" w:space="0" w:color="000000"/>
            </w:tcBorders>
            <w:vAlign w:val="center"/>
          </w:tcPr>
          <w:p w14:paraId="0F1999AF"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المعامل</w:t>
            </w:r>
          </w:p>
        </w:tc>
        <w:tc>
          <w:tcPr>
            <w:tcW w:w="1418" w:type="dxa"/>
            <w:vMerge w:val="restart"/>
            <w:tcBorders>
              <w:top w:val="single" w:sz="4" w:space="0" w:color="000000"/>
              <w:left w:val="single" w:sz="4" w:space="0" w:color="000000"/>
              <w:right w:val="single" w:sz="4" w:space="0" w:color="000000"/>
            </w:tcBorders>
            <w:vAlign w:val="center"/>
          </w:tcPr>
          <w:p w14:paraId="642996BA" w14:textId="77777777" w:rsidR="00FB1915" w:rsidRPr="005608D3" w:rsidRDefault="00FB1915" w:rsidP="006C7AF7">
            <w:pPr>
              <w:spacing w:after="0" w:line="240" w:lineRule="auto"/>
              <w:jc w:val="center"/>
              <w:rPr>
                <w:rFonts w:ascii="Times New Roman" w:eastAsia="SimSun" w:hAnsi="Times New Roman" w:cs="Times New Roman"/>
                <w:bCs/>
                <w:sz w:val="24"/>
                <w:szCs w:val="24"/>
                <w:rtl/>
                <w:lang w:eastAsia="zh-CN"/>
              </w:rPr>
            </w:pPr>
            <w:r w:rsidRPr="005608D3">
              <w:rPr>
                <w:rFonts w:ascii="Times New Roman" w:eastAsia="SimSun" w:hAnsi="Times New Roman" w:cs="Times New Roman" w:hint="cs"/>
                <w:bCs/>
                <w:sz w:val="24"/>
                <w:szCs w:val="24"/>
                <w:rtl/>
                <w:lang w:eastAsia="zh-CN"/>
              </w:rPr>
              <w:t>الحجم الساعي الأسبوعي</w:t>
            </w:r>
          </w:p>
          <w:p w14:paraId="2A885AB4"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لأعمال أخرى*</w:t>
            </w:r>
          </w:p>
        </w:tc>
        <w:tc>
          <w:tcPr>
            <w:tcW w:w="3685" w:type="dxa"/>
            <w:gridSpan w:val="3"/>
            <w:tcBorders>
              <w:top w:val="single" w:sz="4" w:space="0" w:color="000000"/>
              <w:left w:val="single" w:sz="4" w:space="0" w:color="000000"/>
              <w:bottom w:val="single" w:sz="4" w:space="0" w:color="000000"/>
              <w:right w:val="single" w:sz="4" w:space="0" w:color="000000"/>
            </w:tcBorders>
            <w:vAlign w:val="center"/>
          </w:tcPr>
          <w:p w14:paraId="4C0C6BE7"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الحجم الساعي الأسبوعي</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14:paraId="139465D2"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الحجم الساعي الأسبوعي</w:t>
            </w:r>
          </w:p>
        </w:tc>
        <w:tc>
          <w:tcPr>
            <w:tcW w:w="3102" w:type="dxa"/>
            <w:vMerge w:val="restart"/>
            <w:tcBorders>
              <w:left w:val="single" w:sz="4" w:space="0" w:color="000000"/>
              <w:right w:val="single" w:sz="4" w:space="0" w:color="000000"/>
            </w:tcBorders>
            <w:vAlign w:val="center"/>
          </w:tcPr>
          <w:p w14:paraId="3F12E827" w14:textId="77777777" w:rsidR="00FB1915" w:rsidRPr="005608D3" w:rsidRDefault="00FB1915" w:rsidP="006C7AF7">
            <w:pPr>
              <w:spacing w:after="0" w:line="240" w:lineRule="auto"/>
              <w:jc w:val="center"/>
              <w:rPr>
                <w:rFonts w:ascii="Times New Roman" w:eastAsia="SimSun" w:hAnsi="Times New Roman" w:cs="Times New Roman"/>
                <w:bCs/>
                <w:sz w:val="24"/>
                <w:szCs w:val="24"/>
                <w:lang w:eastAsia="zh-CN"/>
              </w:rPr>
            </w:pPr>
            <w:r w:rsidRPr="005608D3">
              <w:rPr>
                <w:rFonts w:ascii="Times New Roman" w:eastAsia="SimSun" w:hAnsi="Times New Roman" w:cs="Times New Roman" w:hint="cs"/>
                <w:bCs/>
                <w:sz w:val="24"/>
                <w:szCs w:val="24"/>
                <w:rtl/>
                <w:lang w:eastAsia="zh-CN"/>
              </w:rPr>
              <w:t>وحدات التعليم</w:t>
            </w:r>
          </w:p>
        </w:tc>
      </w:tr>
      <w:tr w:rsidR="00623E7C" w:rsidRPr="005608D3" w14:paraId="6AACB75A"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4CAB7625" w14:textId="77777777" w:rsidR="00FB1915" w:rsidRPr="005608D3" w:rsidRDefault="00FB1915" w:rsidP="006C7AF7">
            <w:pPr>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اختبارات</w:t>
            </w:r>
          </w:p>
        </w:tc>
        <w:tc>
          <w:tcPr>
            <w:tcW w:w="1134" w:type="dxa"/>
            <w:tcBorders>
              <w:top w:val="single" w:sz="4" w:space="0" w:color="000000"/>
              <w:left w:val="single" w:sz="4" w:space="0" w:color="000000"/>
              <w:bottom w:val="single" w:sz="4" w:space="0" w:color="000000"/>
              <w:right w:val="single" w:sz="4" w:space="0" w:color="000000"/>
            </w:tcBorders>
            <w:vAlign w:val="center"/>
          </w:tcPr>
          <w:p w14:paraId="68E04A3F" w14:textId="77777777" w:rsidR="00FB1915" w:rsidRPr="005608D3" w:rsidRDefault="00FB1915" w:rsidP="006C7AF7">
            <w:pPr>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فروض</w:t>
            </w:r>
          </w:p>
        </w:tc>
        <w:tc>
          <w:tcPr>
            <w:tcW w:w="1276" w:type="dxa"/>
            <w:vMerge/>
            <w:tcBorders>
              <w:left w:val="single" w:sz="4" w:space="0" w:color="000000"/>
              <w:bottom w:val="single" w:sz="4" w:space="0" w:color="000000"/>
              <w:right w:val="single" w:sz="4" w:space="0" w:color="000000"/>
            </w:tcBorders>
            <w:vAlign w:val="center"/>
          </w:tcPr>
          <w:p w14:paraId="7F8D46CC" w14:textId="77777777" w:rsidR="00FB1915" w:rsidRPr="005608D3" w:rsidRDefault="00FB1915" w:rsidP="006C7AF7">
            <w:pPr>
              <w:spacing w:after="0" w:line="240" w:lineRule="auto"/>
              <w:jc w:val="center"/>
              <w:rPr>
                <w:rFonts w:ascii="Times New Roman" w:eastAsia="SimSun" w:hAnsi="Times New Roman" w:cs="Times New Roman"/>
                <w:b/>
                <w:lang w:eastAsia="zh-CN"/>
              </w:rPr>
            </w:pPr>
          </w:p>
        </w:tc>
        <w:tc>
          <w:tcPr>
            <w:tcW w:w="992" w:type="dxa"/>
            <w:vMerge/>
            <w:tcBorders>
              <w:left w:val="single" w:sz="4" w:space="0" w:color="000000"/>
              <w:bottom w:val="single" w:sz="4" w:space="0" w:color="000000"/>
              <w:right w:val="single" w:sz="4" w:space="0" w:color="000000"/>
            </w:tcBorders>
            <w:vAlign w:val="center"/>
          </w:tcPr>
          <w:p w14:paraId="69E2003C" w14:textId="77777777" w:rsidR="00FB1915" w:rsidRPr="005608D3" w:rsidRDefault="00FB1915" w:rsidP="006C7AF7">
            <w:pPr>
              <w:spacing w:after="0" w:line="240" w:lineRule="auto"/>
              <w:jc w:val="center"/>
              <w:rPr>
                <w:rFonts w:ascii="Times New Roman" w:eastAsia="SimSun" w:hAnsi="Times New Roman" w:cs="Times New Roman"/>
                <w:b/>
                <w:lang w:eastAsia="zh-CN"/>
              </w:rPr>
            </w:pPr>
          </w:p>
        </w:tc>
        <w:tc>
          <w:tcPr>
            <w:tcW w:w="1418" w:type="dxa"/>
            <w:vMerge/>
            <w:tcBorders>
              <w:left w:val="single" w:sz="4" w:space="0" w:color="000000"/>
              <w:bottom w:val="single" w:sz="4" w:space="0" w:color="000000"/>
              <w:right w:val="single" w:sz="4" w:space="0" w:color="000000"/>
            </w:tcBorders>
            <w:vAlign w:val="center"/>
          </w:tcPr>
          <w:p w14:paraId="1E2FEF04" w14:textId="77777777" w:rsidR="00FB1915" w:rsidRPr="005608D3" w:rsidRDefault="00FB1915" w:rsidP="006C7AF7">
            <w:pPr>
              <w:spacing w:after="0" w:line="240" w:lineRule="auto"/>
              <w:jc w:val="center"/>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FF1318A" w14:textId="77777777" w:rsidR="00FB1915" w:rsidRPr="005608D3" w:rsidRDefault="00FB1915" w:rsidP="006C7AF7">
            <w:pPr>
              <w:widowControl w:val="0"/>
              <w:pBdr>
                <w:top w:val="nil"/>
                <w:left w:val="nil"/>
                <w:bottom w:val="nil"/>
                <w:right w:val="nil"/>
                <w:between w:val="nil"/>
              </w:pBdr>
              <w:bidi/>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الأعمال تطبيقية</w:t>
            </w:r>
          </w:p>
        </w:tc>
        <w:tc>
          <w:tcPr>
            <w:tcW w:w="1275" w:type="dxa"/>
            <w:tcBorders>
              <w:top w:val="single" w:sz="4" w:space="0" w:color="000000"/>
              <w:left w:val="single" w:sz="4" w:space="0" w:color="000000"/>
              <w:bottom w:val="single" w:sz="4" w:space="0" w:color="000000"/>
              <w:right w:val="single" w:sz="4" w:space="0" w:color="000000"/>
            </w:tcBorders>
            <w:vAlign w:val="center"/>
          </w:tcPr>
          <w:p w14:paraId="530640BE" w14:textId="77777777" w:rsidR="00FB1915" w:rsidRPr="005608D3" w:rsidRDefault="00FB1915" w:rsidP="006C7AF7">
            <w:pPr>
              <w:widowControl w:val="0"/>
              <w:pBdr>
                <w:top w:val="nil"/>
                <w:left w:val="nil"/>
                <w:bottom w:val="nil"/>
                <w:right w:val="nil"/>
                <w:between w:val="nil"/>
              </w:pBdr>
              <w:bidi/>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الأعمال الموجهة</w:t>
            </w:r>
          </w:p>
        </w:tc>
        <w:tc>
          <w:tcPr>
            <w:tcW w:w="1134" w:type="dxa"/>
            <w:tcBorders>
              <w:top w:val="single" w:sz="4" w:space="0" w:color="000000"/>
              <w:left w:val="single" w:sz="4" w:space="0" w:color="000000"/>
              <w:bottom w:val="single" w:sz="4" w:space="0" w:color="000000"/>
              <w:right w:val="single" w:sz="4" w:space="0" w:color="000000"/>
            </w:tcBorders>
            <w:vAlign w:val="center"/>
          </w:tcPr>
          <w:p w14:paraId="31EE890C" w14:textId="77777777" w:rsidR="00FB1915" w:rsidRPr="005608D3" w:rsidRDefault="00FB1915" w:rsidP="006C7AF7">
            <w:pPr>
              <w:bidi/>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الدروس</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14:paraId="270C6AE7" w14:textId="77777777" w:rsidR="00FB1915" w:rsidRPr="005608D3" w:rsidRDefault="00FB1915" w:rsidP="006C7AF7">
            <w:pPr>
              <w:bidi/>
              <w:spacing w:after="0" w:line="240" w:lineRule="auto"/>
              <w:jc w:val="center"/>
              <w:rPr>
                <w:rFonts w:ascii="Times New Roman" w:eastAsia="SimSun" w:hAnsi="Times New Roman" w:cs="Times New Roman"/>
                <w:bCs/>
                <w:lang w:eastAsia="zh-CN"/>
              </w:rPr>
            </w:pPr>
            <w:r w:rsidRPr="005608D3">
              <w:rPr>
                <w:rFonts w:ascii="Times New Roman" w:eastAsia="SimSun" w:hAnsi="Times New Roman" w:cs="Times New Roman" w:hint="cs"/>
                <w:bCs/>
                <w:rtl/>
                <w:lang w:eastAsia="zh-CN"/>
              </w:rPr>
              <w:t>14-16 أسبوع</w:t>
            </w:r>
          </w:p>
        </w:tc>
        <w:tc>
          <w:tcPr>
            <w:tcW w:w="3102" w:type="dxa"/>
            <w:vMerge/>
            <w:tcBorders>
              <w:left w:val="single" w:sz="4" w:space="0" w:color="000000"/>
              <w:bottom w:val="single" w:sz="4" w:space="0" w:color="000000"/>
              <w:right w:val="single" w:sz="4" w:space="0" w:color="000000"/>
            </w:tcBorders>
          </w:tcPr>
          <w:p w14:paraId="226DD5B8" w14:textId="77777777" w:rsidR="00FB1915" w:rsidRPr="005608D3" w:rsidRDefault="00FB1915" w:rsidP="006C7AF7">
            <w:pPr>
              <w:spacing w:after="0" w:line="240" w:lineRule="auto"/>
              <w:jc w:val="right"/>
              <w:rPr>
                <w:rFonts w:ascii="Times New Roman" w:eastAsia="SimSun" w:hAnsi="Times New Roman" w:cs="Times New Roman"/>
                <w:b/>
                <w:lang w:eastAsia="zh-CN"/>
              </w:rPr>
            </w:pPr>
          </w:p>
        </w:tc>
      </w:tr>
      <w:tr w:rsidR="00623E7C" w:rsidRPr="005608D3" w14:paraId="727A79EA"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7F02EAC8" w14:textId="6D1D1EA7" w:rsidR="00FB1915" w:rsidRPr="005608D3" w:rsidRDefault="00FB1915" w:rsidP="006C7AF7">
            <w:pPr>
              <w:spacing w:after="0" w:line="240" w:lineRule="auto"/>
              <w:jc w:val="center"/>
              <w:rPr>
                <w:rFonts w:ascii="Times New Roman" w:eastAsia="SimSun" w:hAnsi="Times New Roman" w:cs="Times New Roman"/>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DF5FADC" w14:textId="0A8C4A5A" w:rsidR="00FB1915" w:rsidRPr="005608D3" w:rsidRDefault="00FB1915" w:rsidP="006C7AF7">
            <w:pPr>
              <w:spacing w:after="0" w:line="240" w:lineRule="auto"/>
              <w:jc w:val="center"/>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0A59BAB" w14:textId="77777777" w:rsidR="00FB1915" w:rsidRPr="005608D3" w:rsidRDefault="00FB1915" w:rsidP="000A73EC">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1</w:t>
            </w:r>
            <w:r w:rsidR="000A73EC" w:rsidRPr="005608D3">
              <w:rPr>
                <w:rFonts w:ascii="Times New Roman" w:eastAsia="SimSun" w:hAnsi="Times New Roman" w:cs="Times New Roman" w:hint="cs"/>
                <w:rtl/>
                <w:lang w:eastAsia="zh-CN"/>
              </w:rPr>
              <w:t>7</w:t>
            </w:r>
          </w:p>
        </w:tc>
        <w:tc>
          <w:tcPr>
            <w:tcW w:w="992" w:type="dxa"/>
            <w:tcBorders>
              <w:top w:val="single" w:sz="4" w:space="0" w:color="000000"/>
              <w:left w:val="single" w:sz="4" w:space="0" w:color="000000"/>
              <w:bottom w:val="single" w:sz="4" w:space="0" w:color="000000"/>
              <w:right w:val="single" w:sz="4" w:space="0" w:color="000000"/>
            </w:tcBorders>
            <w:vAlign w:val="center"/>
          </w:tcPr>
          <w:p w14:paraId="7C51CF7A" w14:textId="77777777" w:rsidR="00FB1915" w:rsidRPr="005608D3" w:rsidRDefault="00FB1915" w:rsidP="006C7AF7">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9</w:t>
            </w:r>
          </w:p>
        </w:tc>
        <w:tc>
          <w:tcPr>
            <w:tcW w:w="6567" w:type="dxa"/>
            <w:gridSpan w:val="6"/>
            <w:tcBorders>
              <w:top w:val="single" w:sz="4" w:space="0" w:color="000000"/>
              <w:left w:val="single" w:sz="4" w:space="0" w:color="000000"/>
              <w:bottom w:val="single" w:sz="4" w:space="0" w:color="000000"/>
              <w:right w:val="single" w:sz="4" w:space="0" w:color="000000"/>
            </w:tcBorders>
            <w:vAlign w:val="center"/>
          </w:tcPr>
          <w:p w14:paraId="69916BC9" w14:textId="77777777" w:rsidR="00FB1915" w:rsidRPr="005608D3" w:rsidRDefault="00FB1915" w:rsidP="006C7AF7">
            <w:pPr>
              <w:spacing w:after="0" w:line="240" w:lineRule="auto"/>
              <w:jc w:val="center"/>
              <w:rPr>
                <w:rFonts w:ascii="Times New Roman" w:eastAsia="SimSun" w:hAnsi="Times New Roman" w:cs="Times New Roman"/>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0AE0F097" w14:textId="77777777" w:rsidR="00FB1915" w:rsidRPr="00A93F6C" w:rsidRDefault="00FB1915" w:rsidP="00A93F6C">
            <w:pPr>
              <w:spacing w:after="0" w:line="240" w:lineRule="auto"/>
              <w:jc w:val="right"/>
              <w:rPr>
                <w:rFonts w:ascii="Times New Roman" w:eastAsia="SimSun" w:hAnsi="Times New Roman" w:cs="Times New Roman"/>
                <w:b/>
                <w:bCs/>
                <w:lang w:eastAsia="zh-CN"/>
              </w:rPr>
            </w:pPr>
            <w:r w:rsidRPr="00A93F6C">
              <w:rPr>
                <w:rFonts w:ascii="Times New Roman" w:eastAsia="SimSun" w:hAnsi="Times New Roman" w:cs="Times New Roman" w:hint="cs"/>
                <w:b/>
                <w:bCs/>
                <w:rtl/>
                <w:lang w:eastAsia="zh-CN"/>
              </w:rPr>
              <w:t>وحدات التعليم الأساسية: (</w:t>
            </w:r>
            <w:proofErr w:type="spellStart"/>
            <w:r w:rsidRPr="00A93F6C">
              <w:rPr>
                <w:rFonts w:ascii="Times New Roman" w:eastAsia="SimSun" w:hAnsi="Times New Roman" w:cs="Times New Roman" w:hint="cs"/>
                <w:b/>
                <w:bCs/>
                <w:rtl/>
                <w:lang w:eastAsia="zh-CN"/>
              </w:rPr>
              <w:t>و.ت.أ</w:t>
            </w:r>
            <w:proofErr w:type="spellEnd"/>
            <w:r w:rsidRPr="00A93F6C">
              <w:rPr>
                <w:rFonts w:ascii="Times New Roman" w:eastAsia="SimSun" w:hAnsi="Times New Roman" w:cs="Times New Roman" w:hint="cs"/>
                <w:b/>
                <w:bCs/>
                <w:rtl/>
                <w:lang w:eastAsia="zh-CN"/>
              </w:rPr>
              <w:t>)</w:t>
            </w:r>
          </w:p>
        </w:tc>
      </w:tr>
      <w:tr w:rsidR="00623E7C" w:rsidRPr="005608D3" w14:paraId="5B36A1F9"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5FA3F487" w14:textId="430D2474" w:rsidR="00FB1915" w:rsidRPr="005608D3" w:rsidRDefault="00FB1915" w:rsidP="006C7AF7">
            <w:pPr>
              <w:spacing w:after="0" w:line="240" w:lineRule="auto"/>
              <w:jc w:val="center"/>
              <w:rPr>
                <w:rFonts w:ascii="Times New Roman" w:eastAsia="SimSun" w:hAnsi="Times New Roman" w:cs="Times New Roman"/>
                <w:rtl/>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FE8B5E3" w14:textId="77777777" w:rsidR="00FB1915" w:rsidRPr="005608D3" w:rsidRDefault="00FB1915" w:rsidP="006C7AF7">
            <w:pPr>
              <w:spacing w:after="0" w:line="240" w:lineRule="auto"/>
              <w:jc w:val="center"/>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D968CF3" w14:textId="77777777" w:rsidR="00FB1915" w:rsidRPr="005608D3" w:rsidRDefault="00FB1915" w:rsidP="006C7AF7">
            <w:pPr>
              <w:spacing w:after="0" w:line="240" w:lineRule="auto"/>
              <w:jc w:val="center"/>
              <w:rPr>
                <w:rFonts w:ascii="Times New Roman" w:eastAsia="SimSun" w:hAnsi="Times New Roman" w:cs="Times New Roman"/>
                <w:rtl/>
                <w:lang w:eastAsia="zh-C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3AA04B1" w14:textId="77777777" w:rsidR="00FB1915" w:rsidRPr="005608D3" w:rsidRDefault="00FB1915" w:rsidP="006C7AF7">
            <w:pPr>
              <w:spacing w:after="0" w:line="240" w:lineRule="auto"/>
              <w:jc w:val="center"/>
              <w:rPr>
                <w:rFonts w:ascii="Times New Roman" w:eastAsia="SimSun" w:hAnsi="Times New Roman" w:cs="Times New Roman"/>
                <w:rtl/>
                <w:lang w:eastAsia="zh-CN"/>
              </w:rPr>
            </w:pPr>
          </w:p>
        </w:tc>
        <w:tc>
          <w:tcPr>
            <w:tcW w:w="6567" w:type="dxa"/>
            <w:gridSpan w:val="6"/>
            <w:tcBorders>
              <w:top w:val="single" w:sz="4" w:space="0" w:color="000000"/>
              <w:left w:val="single" w:sz="4" w:space="0" w:color="000000"/>
              <w:bottom w:val="single" w:sz="4" w:space="0" w:color="000000"/>
              <w:right w:val="single" w:sz="4" w:space="0" w:color="000000"/>
            </w:tcBorders>
            <w:vAlign w:val="center"/>
          </w:tcPr>
          <w:p w14:paraId="0C82DFE8" w14:textId="77777777" w:rsidR="00FB1915" w:rsidRPr="005608D3" w:rsidRDefault="00FB1915" w:rsidP="006C7AF7">
            <w:pPr>
              <w:spacing w:after="0" w:line="240" w:lineRule="auto"/>
              <w:jc w:val="center"/>
              <w:rPr>
                <w:rFonts w:ascii="Times New Roman" w:eastAsia="SimSun" w:hAnsi="Times New Roman" w:cs="Times New Roman"/>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13D48673" w14:textId="77777777" w:rsidR="00FB1915" w:rsidRPr="00A93F6C" w:rsidRDefault="00FB1915" w:rsidP="00A93F6C">
            <w:pPr>
              <w:spacing w:after="0" w:line="240" w:lineRule="auto"/>
              <w:jc w:val="right"/>
              <w:rPr>
                <w:rFonts w:ascii="Times New Roman" w:eastAsia="SimSun" w:hAnsi="Times New Roman" w:cs="Times New Roman"/>
                <w:rtl/>
                <w:lang w:eastAsia="zh-CN"/>
              </w:rPr>
            </w:pPr>
            <w:r w:rsidRPr="00A93F6C">
              <w:rPr>
                <w:rFonts w:ascii="Times New Roman" w:eastAsia="SimSun" w:hAnsi="Times New Roman" w:cs="Times New Roman" w:hint="cs"/>
                <w:rtl/>
                <w:lang w:eastAsia="zh-CN"/>
              </w:rPr>
              <w:t>(</w:t>
            </w:r>
            <w:proofErr w:type="spellStart"/>
            <w:r w:rsidRPr="00A93F6C">
              <w:rPr>
                <w:rFonts w:ascii="Times New Roman" w:eastAsia="SimSun" w:hAnsi="Times New Roman" w:cs="Times New Roman" w:hint="cs"/>
                <w:rtl/>
                <w:lang w:eastAsia="zh-CN"/>
              </w:rPr>
              <w:t>و.ت.أ</w:t>
            </w:r>
            <w:proofErr w:type="spellEnd"/>
            <w:r w:rsidRPr="00A93F6C">
              <w:rPr>
                <w:rFonts w:ascii="Times New Roman" w:eastAsia="SimSun" w:hAnsi="Times New Roman" w:cs="Times New Roman" w:hint="cs"/>
                <w:rtl/>
                <w:lang w:eastAsia="zh-CN"/>
              </w:rPr>
              <w:t>) 1</w:t>
            </w:r>
          </w:p>
        </w:tc>
      </w:tr>
      <w:tr w:rsidR="009F0EE6" w:rsidRPr="005608D3" w14:paraId="7956EB5D"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59F0B023" w14:textId="01EBF551"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01A21106" w14:textId="2434950E"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4173D2A5" w14:textId="77777777" w:rsidR="009F0EE6" w:rsidRPr="005608D3" w:rsidRDefault="009F0EE6" w:rsidP="009F0EE6">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1364D804" w14:textId="77777777" w:rsidR="009F0EE6" w:rsidRPr="005608D3" w:rsidRDefault="009F0EE6" w:rsidP="009F0EE6">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1EBFC8C1" w14:textId="77777777" w:rsidR="009F0EE6" w:rsidRPr="005608D3" w:rsidRDefault="009F0EE6" w:rsidP="009F0EE6">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70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3E85498A" w14:textId="77777777" w:rsidR="009F0EE6" w:rsidRPr="005608D3" w:rsidRDefault="009F0EE6" w:rsidP="009F0EE6">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1A62FA2B" w14:textId="77777777" w:rsidR="009F0EE6" w:rsidRPr="005608D3" w:rsidRDefault="009F0EE6" w:rsidP="009F0EE6">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6223FE97" w14:textId="77777777" w:rsidR="009F0EE6" w:rsidRPr="005608D3" w:rsidRDefault="009F0EE6" w:rsidP="009F0EE6">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19EABED3" w14:textId="77777777" w:rsidR="009F0EE6" w:rsidRPr="005608D3" w:rsidRDefault="009F0EE6" w:rsidP="009F0EE6">
            <w:pPr>
              <w:bidi/>
              <w:spacing w:after="0" w:line="240" w:lineRule="auto"/>
              <w:rPr>
                <w:rFonts w:ascii="Times New Roman" w:eastAsia="SimSun" w:hAnsi="Times New Roman" w:cs="Times New Roman"/>
                <w:lang w:eastAsia="zh-CN"/>
              </w:rPr>
            </w:pPr>
            <w:r w:rsidRPr="005608D3">
              <w:rPr>
                <w:rFonts w:ascii="Times New Roman" w:eastAsia="SimSun" w:hAnsi="Times New Roman" w:cs="Times New Roman"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5DA76191" w14:textId="77777777" w:rsidR="009F0EE6" w:rsidRPr="00A93F6C" w:rsidRDefault="009F0EE6" w:rsidP="00A93F6C">
            <w:pPr>
              <w:spacing w:after="0" w:line="240" w:lineRule="auto"/>
              <w:jc w:val="right"/>
              <w:rPr>
                <w:rFonts w:ascii="Times New Roman" w:eastAsia="SimSun" w:hAnsi="Times New Roman" w:cs="Times New Roman"/>
                <w:lang w:eastAsia="zh-CN" w:bidi="ar-DZ"/>
              </w:rPr>
            </w:pPr>
            <w:proofErr w:type="spellStart"/>
            <w:r w:rsidRPr="00A93F6C">
              <w:rPr>
                <w:rFonts w:ascii="Times New Roman" w:eastAsia="SimSun" w:hAnsi="Times New Roman" w:cs="Times New Roman" w:hint="cs"/>
                <w:rtl/>
                <w:lang w:eastAsia="zh-CN" w:bidi="ar-DZ"/>
              </w:rPr>
              <w:t>الميتاجينوميا</w:t>
            </w:r>
            <w:proofErr w:type="spellEnd"/>
          </w:p>
        </w:tc>
      </w:tr>
      <w:tr w:rsidR="009F0EE6" w:rsidRPr="005608D3" w14:paraId="15EBDBD4"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16903A03" w14:textId="166FC371"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360E35DE" w14:textId="7B9EDF92"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5A356901"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4E0A1FA8" w14:textId="77777777" w:rsidR="009F0EE6" w:rsidRPr="005608D3" w:rsidRDefault="009F0EE6" w:rsidP="009F0EE6">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756D5721"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7EB48ACA" w14:textId="77777777" w:rsidR="009F0EE6" w:rsidRPr="005608D3" w:rsidRDefault="009F0EE6" w:rsidP="009F0EE6">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6F3D66AF"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219938CB"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0E2488E9"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2AA4F8DC" w14:textId="77777777" w:rsidR="009F0EE6" w:rsidRPr="00A93F6C" w:rsidRDefault="009F0EE6" w:rsidP="00A93F6C">
            <w:pPr>
              <w:spacing w:after="0" w:line="240" w:lineRule="auto"/>
              <w:jc w:val="right"/>
              <w:rPr>
                <w:rFonts w:ascii="Times New Roman" w:eastAsia="SimSun" w:hAnsi="Times New Roman" w:cs="Times New Roman"/>
                <w:b/>
                <w:rtl/>
                <w:lang w:eastAsia="zh-CN" w:bidi="ar-DZ"/>
              </w:rPr>
            </w:pPr>
            <w:r w:rsidRPr="00A93F6C">
              <w:rPr>
                <w:rFonts w:ascii="Times New Roman" w:eastAsia="SimSun" w:hAnsi="Times New Roman" w:cs="Times New Roman" w:hint="cs"/>
                <w:b/>
                <w:rtl/>
                <w:lang w:eastAsia="zh-CN" w:bidi="ar-DZ"/>
              </w:rPr>
              <w:t>البيولوجيا التركيبية</w:t>
            </w:r>
          </w:p>
        </w:tc>
      </w:tr>
      <w:tr w:rsidR="009F0EE6" w:rsidRPr="005608D3" w14:paraId="0D2BA0CC"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145D0792"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FF81E51"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CAFDEB1"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1FF2145"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3ABF603"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7098F6E"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74D06498"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79B02229"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751B8457"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3BB0EAC7" w14:textId="77777777" w:rsidR="009F0EE6" w:rsidRPr="00A93F6C" w:rsidRDefault="009F0EE6" w:rsidP="00A93F6C">
            <w:pPr>
              <w:spacing w:after="0" w:line="240" w:lineRule="auto"/>
              <w:jc w:val="right"/>
              <w:rPr>
                <w:rFonts w:ascii="Times New Roman" w:eastAsia="SimSun" w:hAnsi="Times New Roman" w:cs="Times New Roman"/>
                <w:lang w:eastAsia="zh-CN"/>
              </w:rPr>
            </w:pPr>
            <w:r w:rsidRPr="00A93F6C">
              <w:rPr>
                <w:rFonts w:ascii="Times New Roman" w:eastAsia="SimSun" w:hAnsi="Times New Roman" w:cs="Times New Roman" w:hint="cs"/>
                <w:rtl/>
                <w:lang w:eastAsia="zh-CN"/>
              </w:rPr>
              <w:t>(</w:t>
            </w:r>
            <w:proofErr w:type="spellStart"/>
            <w:r w:rsidRPr="00A93F6C">
              <w:rPr>
                <w:rFonts w:ascii="Times New Roman" w:eastAsia="SimSun" w:hAnsi="Times New Roman" w:cs="Times New Roman" w:hint="cs"/>
                <w:rtl/>
                <w:lang w:eastAsia="zh-CN"/>
              </w:rPr>
              <w:t>و.ت.أ</w:t>
            </w:r>
            <w:proofErr w:type="spellEnd"/>
            <w:r w:rsidRPr="00A93F6C">
              <w:rPr>
                <w:rFonts w:ascii="Times New Roman" w:eastAsia="SimSun" w:hAnsi="Times New Roman" w:cs="Times New Roman" w:hint="cs"/>
                <w:rtl/>
                <w:lang w:eastAsia="zh-CN"/>
              </w:rPr>
              <w:t>) 2</w:t>
            </w:r>
          </w:p>
        </w:tc>
      </w:tr>
      <w:tr w:rsidR="009F0EE6" w:rsidRPr="005608D3" w14:paraId="7E02FA31"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5DC4770B" w14:textId="304C57DC"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5517BF08" w14:textId="79ACBEC0"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0B086E2D"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5D7766C6" w14:textId="77777777" w:rsidR="009F0EE6" w:rsidRPr="005608D3" w:rsidRDefault="009F0EE6" w:rsidP="009F0EE6">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48AE9D22"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6DCF0E12"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275" w:type="dxa"/>
            <w:tcBorders>
              <w:top w:val="single" w:sz="4" w:space="0" w:color="000000"/>
              <w:left w:val="single" w:sz="4" w:space="0" w:color="000000"/>
              <w:bottom w:val="single" w:sz="4" w:space="0" w:color="000000"/>
              <w:right w:val="single" w:sz="4" w:space="0" w:color="000000"/>
            </w:tcBorders>
            <w:vAlign w:val="center"/>
          </w:tcPr>
          <w:p w14:paraId="3B5BB7E2"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48AA2FF1" w14:textId="77777777" w:rsidR="009F0EE6" w:rsidRPr="005608D3" w:rsidRDefault="009F0EE6" w:rsidP="009F0EE6">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43FE1E65" w14:textId="77777777" w:rsidR="009F0EE6" w:rsidRPr="005608D3" w:rsidRDefault="009F0EE6" w:rsidP="009F0EE6">
            <w:pPr>
              <w:bidi/>
              <w:spacing w:after="0" w:line="240" w:lineRule="auto"/>
              <w:rPr>
                <w:rFonts w:ascii="Times New Roman" w:eastAsia="SimSun" w:hAnsi="Times New Roman" w:cs="Times New Roman"/>
                <w:lang w:eastAsia="zh-CN"/>
              </w:rPr>
            </w:pPr>
            <w:r w:rsidRPr="005608D3">
              <w:rPr>
                <w:rFonts w:ascii="Times New Roman" w:eastAsia="SimSun" w:hAnsi="Times New Roman" w:cs="Times New Roman"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06E0ED79" w14:textId="77777777" w:rsidR="009F0EE6" w:rsidRPr="00A93F6C" w:rsidRDefault="009F0EE6" w:rsidP="00A93F6C">
            <w:pPr>
              <w:spacing w:after="0" w:line="240" w:lineRule="auto"/>
              <w:jc w:val="right"/>
              <w:rPr>
                <w:rFonts w:ascii="Times New Roman" w:eastAsia="SimSun" w:hAnsi="Times New Roman" w:cs="Times New Roman"/>
                <w:b/>
                <w:lang w:eastAsia="zh-CN" w:bidi="ar-DZ"/>
              </w:rPr>
            </w:pPr>
            <w:r w:rsidRPr="00A93F6C">
              <w:rPr>
                <w:rFonts w:ascii="Times New Roman" w:hAnsi="Times New Roman" w:cs="Times New Roman" w:hint="cs"/>
                <w:shd w:val="clear" w:color="auto" w:fill="FFFFFF"/>
                <w:rtl/>
              </w:rPr>
              <w:t xml:space="preserve">البيولوجيا الحيوية النباتية </w:t>
            </w:r>
            <w:proofErr w:type="gramStart"/>
            <w:r w:rsidRPr="00A93F6C">
              <w:rPr>
                <w:rFonts w:ascii="Times New Roman" w:hAnsi="Times New Roman" w:cs="Times New Roman" w:hint="cs"/>
                <w:shd w:val="clear" w:color="auto" w:fill="FFFFFF"/>
                <w:rtl/>
              </w:rPr>
              <w:t>و التحسين</w:t>
            </w:r>
            <w:proofErr w:type="gramEnd"/>
            <w:r w:rsidRPr="00A93F6C">
              <w:rPr>
                <w:rFonts w:ascii="Times New Roman" w:hAnsi="Times New Roman" w:cs="Times New Roman" w:hint="cs"/>
                <w:shd w:val="clear" w:color="auto" w:fill="FFFFFF"/>
                <w:rtl/>
              </w:rPr>
              <w:t xml:space="preserve"> </w:t>
            </w:r>
            <w:proofErr w:type="spellStart"/>
            <w:r w:rsidRPr="00A93F6C">
              <w:rPr>
                <w:rFonts w:ascii="Times New Roman" w:hAnsi="Times New Roman" w:cs="Times New Roman" w:hint="cs"/>
                <w:shd w:val="clear" w:color="auto" w:fill="FFFFFF"/>
                <w:rtl/>
              </w:rPr>
              <w:t>التباتي</w:t>
            </w:r>
            <w:proofErr w:type="spellEnd"/>
          </w:p>
        </w:tc>
      </w:tr>
      <w:tr w:rsidR="009F0EE6" w:rsidRPr="005608D3" w14:paraId="599E81AE"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534535B1" w14:textId="6A414EA3"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2129A5F0" w14:textId="5A4FC218"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55CFAB79"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1AF21F25" w14:textId="77777777" w:rsidR="009F0EE6" w:rsidRPr="005608D3" w:rsidRDefault="009F0EE6" w:rsidP="009F0EE6">
            <w:pPr>
              <w:spacing w:after="0" w:line="240" w:lineRule="auto"/>
              <w:jc w:val="center"/>
              <w:rPr>
                <w:rFonts w:ascii="Times New Roman" w:eastAsia="SimSun" w:hAnsi="Times New Roman" w:cs="Times New Roman"/>
                <w:lang w:eastAsia="zh-CN"/>
              </w:rPr>
            </w:pPr>
            <w:r w:rsidRPr="005608D3">
              <w:rPr>
                <w:rFonts w:ascii="Times New Roman" w:eastAsia="SimSun" w:hAnsi="Times New Roman" w:cs="Times New Roman"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55A18E48"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31DC30B5"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67454D58"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68B50EA5"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04FFBC71"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61ECEF20" w14:textId="77777777" w:rsidR="009F0EE6" w:rsidRPr="00A93F6C" w:rsidRDefault="009F0EE6" w:rsidP="00A93F6C">
            <w:pPr>
              <w:spacing w:after="0" w:line="240" w:lineRule="auto"/>
              <w:jc w:val="right"/>
              <w:rPr>
                <w:rFonts w:ascii="Times New Roman" w:eastAsia="SimSun" w:hAnsi="Times New Roman" w:cs="Times New Roman"/>
                <w:b/>
                <w:rtl/>
                <w:lang w:eastAsia="zh-CN" w:bidi="ar-DZ"/>
              </w:rPr>
            </w:pPr>
            <w:r w:rsidRPr="00A93F6C">
              <w:rPr>
                <w:rFonts w:ascii="Times New Roman" w:eastAsia="SimSun" w:hAnsi="Times New Roman" w:cs="Times New Roman" w:hint="cs"/>
                <w:b/>
                <w:rtl/>
                <w:lang w:eastAsia="zh-CN" w:bidi="ar-DZ"/>
              </w:rPr>
              <w:t>تكنولوجيات المعالجة البيولوجية (دراسة بعض الحالات)</w:t>
            </w:r>
          </w:p>
        </w:tc>
      </w:tr>
      <w:tr w:rsidR="009F0EE6" w:rsidRPr="005608D3" w14:paraId="768E2739"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30E1CEFF" w14:textId="77777777" w:rsidR="009F0EE6" w:rsidRPr="005608D3" w:rsidRDefault="009F0EE6" w:rsidP="009F0EE6">
            <w:pPr>
              <w:spacing w:after="0" w:line="240" w:lineRule="auto"/>
              <w:jc w:val="center"/>
              <w:rPr>
                <w:rFonts w:ascii="Times New Roman" w:eastAsia="SimSun" w:hAnsi="Times New Roman" w:cs="Times New Roman"/>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1CEDDDB" w14:textId="77777777" w:rsidR="009F0EE6" w:rsidRPr="005608D3" w:rsidRDefault="009F0EE6" w:rsidP="009F0EE6">
            <w:pPr>
              <w:spacing w:after="0" w:line="240" w:lineRule="auto"/>
              <w:jc w:val="center"/>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82216DD" w14:textId="77777777" w:rsidR="009F0EE6" w:rsidRPr="005608D3" w:rsidRDefault="009F0EE6" w:rsidP="009F0EE6">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9</w:t>
            </w:r>
          </w:p>
        </w:tc>
        <w:tc>
          <w:tcPr>
            <w:tcW w:w="992" w:type="dxa"/>
            <w:tcBorders>
              <w:top w:val="single" w:sz="4" w:space="0" w:color="000000"/>
              <w:left w:val="single" w:sz="4" w:space="0" w:color="000000"/>
              <w:bottom w:val="single" w:sz="4" w:space="0" w:color="000000"/>
              <w:right w:val="single" w:sz="4" w:space="0" w:color="000000"/>
            </w:tcBorders>
            <w:vAlign w:val="center"/>
          </w:tcPr>
          <w:p w14:paraId="2ED4033D" w14:textId="77777777" w:rsidR="009F0EE6" w:rsidRPr="005608D3" w:rsidRDefault="009F0EE6" w:rsidP="009F0EE6">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168D04AB" w14:textId="77777777" w:rsidR="009F0EE6" w:rsidRPr="005608D3" w:rsidRDefault="009F0EE6" w:rsidP="009F0EE6">
            <w:pPr>
              <w:spacing w:after="0" w:line="240" w:lineRule="auto"/>
              <w:jc w:val="center"/>
              <w:rPr>
                <w:rFonts w:ascii="Times New Roman" w:eastAsia="SimSun" w:hAnsi="Times New Roman" w:cs="Times New Roman"/>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AF8CEDE" w14:textId="77777777" w:rsidR="009F0EE6" w:rsidRPr="005608D3" w:rsidRDefault="009F0EE6" w:rsidP="009F0EE6">
            <w:pPr>
              <w:spacing w:after="0" w:line="240" w:lineRule="auto"/>
              <w:jc w:val="center"/>
              <w:rPr>
                <w:rFonts w:ascii="Times New Roman" w:eastAsia="SimSun" w:hAnsi="Times New Roman" w:cs="Times New Roman"/>
                <w:lang w:eastAsia="zh-C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7624DDB5" w14:textId="77777777" w:rsidR="009F0EE6" w:rsidRPr="005608D3" w:rsidRDefault="009F0EE6" w:rsidP="009F0EE6">
            <w:pPr>
              <w:spacing w:after="0" w:line="240" w:lineRule="auto"/>
              <w:jc w:val="center"/>
              <w:rPr>
                <w:rFonts w:ascii="Times New Roman" w:eastAsia="SimSun" w:hAnsi="Times New Roman" w:cs="Times New Roman"/>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7F5A5865" w14:textId="77777777" w:rsidR="009F0EE6" w:rsidRPr="005608D3" w:rsidRDefault="009F0EE6" w:rsidP="009F0EE6">
            <w:pPr>
              <w:spacing w:after="0" w:line="240" w:lineRule="auto"/>
              <w:jc w:val="center"/>
              <w:rPr>
                <w:rFonts w:ascii="Times New Roman" w:eastAsia="SimSun" w:hAnsi="Times New Roman" w:cs="Times New Roman"/>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47FE0D68" w14:textId="77777777" w:rsidR="009F0EE6" w:rsidRPr="005608D3" w:rsidRDefault="009F0EE6" w:rsidP="009F0EE6">
            <w:pPr>
              <w:spacing w:after="0" w:line="240" w:lineRule="auto"/>
              <w:jc w:val="center"/>
              <w:rPr>
                <w:rFonts w:ascii="Times New Roman" w:eastAsia="SimSun" w:hAnsi="Times New Roman" w:cs="Times New Roman"/>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78552C37" w14:textId="77777777" w:rsidR="009F0EE6" w:rsidRPr="00A93F6C" w:rsidRDefault="009F0EE6" w:rsidP="00A93F6C">
            <w:pPr>
              <w:spacing w:after="0" w:line="240" w:lineRule="auto"/>
              <w:jc w:val="right"/>
              <w:rPr>
                <w:rFonts w:ascii="Times New Roman" w:eastAsia="SimSun" w:hAnsi="Times New Roman" w:cs="Times New Roman"/>
                <w:b/>
                <w:bCs/>
                <w:lang w:eastAsia="zh-CN"/>
              </w:rPr>
            </w:pPr>
            <w:r w:rsidRPr="00A93F6C">
              <w:rPr>
                <w:rFonts w:ascii="Times New Roman" w:eastAsia="SimSun" w:hAnsi="Times New Roman" w:cs="Times New Roman" w:hint="cs"/>
                <w:b/>
                <w:bCs/>
                <w:rtl/>
                <w:lang w:eastAsia="zh-CN"/>
              </w:rPr>
              <w:t>وحدات التعليم المنهجية: (</w:t>
            </w:r>
            <w:proofErr w:type="spellStart"/>
            <w:r w:rsidRPr="00A93F6C">
              <w:rPr>
                <w:rFonts w:ascii="Times New Roman" w:eastAsia="SimSun" w:hAnsi="Times New Roman" w:cs="Times New Roman" w:hint="cs"/>
                <w:b/>
                <w:bCs/>
                <w:rtl/>
                <w:lang w:eastAsia="zh-CN"/>
              </w:rPr>
              <w:t>و.ت.م</w:t>
            </w:r>
            <w:proofErr w:type="spellEnd"/>
            <w:r w:rsidRPr="00A93F6C">
              <w:rPr>
                <w:rFonts w:ascii="Times New Roman" w:eastAsia="SimSun" w:hAnsi="Times New Roman" w:cs="Times New Roman" w:hint="cs"/>
                <w:b/>
                <w:bCs/>
                <w:rtl/>
                <w:lang w:eastAsia="zh-CN"/>
              </w:rPr>
              <w:t>)</w:t>
            </w:r>
          </w:p>
        </w:tc>
      </w:tr>
      <w:tr w:rsidR="009F0EE6" w:rsidRPr="005608D3" w14:paraId="2D484AC5"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4683AF9E"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4F50841"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74A86E0"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124EA02"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0323621"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1535CF0"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262151EF"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67510348"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29F7C99C"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21FE2118" w14:textId="77777777" w:rsidR="009F0EE6" w:rsidRPr="00A93F6C" w:rsidRDefault="009F0EE6" w:rsidP="00A93F6C">
            <w:pPr>
              <w:spacing w:after="0" w:line="240" w:lineRule="auto"/>
              <w:jc w:val="right"/>
              <w:rPr>
                <w:rFonts w:ascii="Times New Roman" w:eastAsia="SimSun" w:hAnsi="Times New Roman" w:cs="Times New Roman"/>
                <w:b/>
                <w:lang w:eastAsia="zh-CN"/>
              </w:rPr>
            </w:pPr>
            <w:r w:rsidRPr="00A93F6C">
              <w:rPr>
                <w:rFonts w:ascii="Times New Roman" w:eastAsia="SimSun" w:hAnsi="Times New Roman" w:cs="Times New Roman" w:hint="cs"/>
                <w:rtl/>
                <w:lang w:eastAsia="zh-CN"/>
              </w:rPr>
              <w:t xml:space="preserve">  (</w:t>
            </w:r>
            <w:proofErr w:type="spellStart"/>
            <w:r w:rsidRPr="00A93F6C">
              <w:rPr>
                <w:rFonts w:ascii="Times New Roman" w:eastAsia="SimSun" w:hAnsi="Times New Roman" w:cs="Times New Roman" w:hint="cs"/>
                <w:rtl/>
                <w:lang w:eastAsia="zh-CN"/>
              </w:rPr>
              <w:t>و.ت.م</w:t>
            </w:r>
            <w:proofErr w:type="spellEnd"/>
            <w:r w:rsidRPr="00A93F6C">
              <w:rPr>
                <w:rFonts w:ascii="Times New Roman" w:eastAsia="SimSun" w:hAnsi="Times New Roman" w:cs="Times New Roman" w:hint="cs"/>
                <w:rtl/>
                <w:lang w:eastAsia="zh-CN"/>
              </w:rPr>
              <w:t>) 1</w:t>
            </w:r>
          </w:p>
        </w:tc>
      </w:tr>
      <w:tr w:rsidR="009F0EE6" w:rsidRPr="005608D3" w14:paraId="52B9E93D"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4969321F" w14:textId="58AA161D" w:rsidR="009F0EE6" w:rsidRPr="005608D3" w:rsidRDefault="009F0EE6" w:rsidP="009F0EE6">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40%</w:t>
            </w:r>
          </w:p>
        </w:tc>
        <w:tc>
          <w:tcPr>
            <w:tcW w:w="1134" w:type="dxa"/>
            <w:tcBorders>
              <w:top w:val="single" w:sz="4" w:space="0" w:color="000000"/>
              <w:left w:val="single" w:sz="4" w:space="0" w:color="000000"/>
              <w:bottom w:val="single" w:sz="4" w:space="0" w:color="000000"/>
              <w:right w:val="single" w:sz="4" w:space="0" w:color="000000"/>
            </w:tcBorders>
            <w:vAlign w:val="center"/>
          </w:tcPr>
          <w:p w14:paraId="63B49ED5" w14:textId="1DA628A6" w:rsidR="009F0EE6" w:rsidRPr="005608D3" w:rsidRDefault="009F0EE6" w:rsidP="009F0EE6">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60%</w:t>
            </w:r>
          </w:p>
        </w:tc>
        <w:tc>
          <w:tcPr>
            <w:tcW w:w="1276" w:type="dxa"/>
            <w:tcBorders>
              <w:top w:val="single" w:sz="4" w:space="0" w:color="000000"/>
              <w:left w:val="single" w:sz="4" w:space="0" w:color="000000"/>
              <w:bottom w:val="single" w:sz="4" w:space="0" w:color="000000"/>
              <w:right w:val="single" w:sz="4" w:space="0" w:color="000000"/>
            </w:tcBorders>
            <w:vAlign w:val="center"/>
          </w:tcPr>
          <w:p w14:paraId="233E4DD6"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283CD945"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4167ED54"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60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4B08915F"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4 ساعات</w:t>
            </w:r>
          </w:p>
        </w:tc>
        <w:tc>
          <w:tcPr>
            <w:tcW w:w="1275" w:type="dxa"/>
            <w:tcBorders>
              <w:top w:val="single" w:sz="4" w:space="0" w:color="000000"/>
              <w:left w:val="single" w:sz="4" w:space="0" w:color="000000"/>
              <w:bottom w:val="single" w:sz="4" w:space="0" w:color="000000"/>
              <w:right w:val="single" w:sz="4" w:space="0" w:color="000000"/>
            </w:tcBorders>
            <w:vAlign w:val="center"/>
          </w:tcPr>
          <w:p w14:paraId="22BDCBE5"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6643D69F"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322" w:type="dxa"/>
            <w:tcBorders>
              <w:top w:val="single" w:sz="4" w:space="0" w:color="000000"/>
              <w:left w:val="single" w:sz="4" w:space="0" w:color="000000"/>
              <w:bottom w:val="single" w:sz="4" w:space="0" w:color="000000"/>
              <w:right w:val="single" w:sz="4" w:space="0" w:color="000000"/>
            </w:tcBorders>
            <w:vAlign w:val="center"/>
          </w:tcPr>
          <w:p w14:paraId="538D8813" w14:textId="77777777" w:rsidR="009F0EE6" w:rsidRPr="005608D3" w:rsidRDefault="009F0EE6" w:rsidP="009F0EE6">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rtl/>
                <w:lang w:eastAsia="zh-CN"/>
              </w:rPr>
              <w:t>60 ساعة</w:t>
            </w:r>
          </w:p>
        </w:tc>
        <w:tc>
          <w:tcPr>
            <w:tcW w:w="3102" w:type="dxa"/>
            <w:tcBorders>
              <w:top w:val="single" w:sz="4" w:space="0" w:color="000000"/>
              <w:left w:val="single" w:sz="4" w:space="0" w:color="000000"/>
              <w:bottom w:val="single" w:sz="4" w:space="0" w:color="000000"/>
              <w:right w:val="single" w:sz="4" w:space="0" w:color="000000"/>
            </w:tcBorders>
          </w:tcPr>
          <w:p w14:paraId="77AA1378" w14:textId="77777777" w:rsidR="009F0EE6" w:rsidRPr="00A93F6C" w:rsidRDefault="009F0EE6" w:rsidP="00A93F6C">
            <w:pPr>
              <w:spacing w:after="0" w:line="240" w:lineRule="auto"/>
              <w:jc w:val="right"/>
              <w:rPr>
                <w:rFonts w:ascii="Times New Roman" w:eastAsia="SimSun" w:hAnsi="Times New Roman" w:cs="Times New Roman"/>
                <w:b/>
                <w:lang w:eastAsia="zh-CN"/>
              </w:rPr>
            </w:pPr>
            <w:r w:rsidRPr="00A93F6C">
              <w:rPr>
                <w:rFonts w:ascii="Times New Roman" w:eastAsia="SimSun" w:hAnsi="Times New Roman" w:cs="Times New Roman" w:hint="cs"/>
                <w:b/>
                <w:rtl/>
                <w:lang w:eastAsia="zh-CN"/>
              </w:rPr>
              <w:t xml:space="preserve">ورشة </w:t>
            </w:r>
            <w:r w:rsidRPr="00A93F6C">
              <w:rPr>
                <w:rFonts w:ascii="Times New Roman" w:eastAsia="SimSun" w:hAnsi="Times New Roman" w:cs="Times New Roman" w:hint="cs"/>
                <w:rtl/>
                <w:lang w:eastAsia="zh-CN"/>
              </w:rPr>
              <w:t xml:space="preserve">البيولوجيا </w:t>
            </w:r>
            <w:proofErr w:type="gramStart"/>
            <w:r w:rsidRPr="00A93F6C">
              <w:rPr>
                <w:rFonts w:ascii="Times New Roman" w:eastAsia="SimSun" w:hAnsi="Times New Roman" w:cs="Times New Roman" w:hint="cs"/>
                <w:rtl/>
                <w:lang w:eastAsia="zh-CN"/>
              </w:rPr>
              <w:t>الجزئية  "</w:t>
            </w:r>
            <w:proofErr w:type="gramEnd"/>
            <w:r w:rsidRPr="00A93F6C">
              <w:rPr>
                <w:rFonts w:ascii="Times New Roman" w:eastAsia="SimSun" w:hAnsi="Times New Roman" w:cs="Times New Roman" w:hint="cs"/>
                <w:rtl/>
                <w:lang w:eastAsia="zh-CN"/>
              </w:rPr>
              <w:t xml:space="preserve">05" </w:t>
            </w:r>
            <w:r w:rsidRPr="00A93F6C">
              <w:rPr>
                <w:rFonts w:ascii="Times New Roman" w:eastAsia="SimSun" w:hAnsi="Times New Roman" w:cs="Times New Roman" w:hint="cs"/>
                <w:rtl/>
                <w:lang w:eastAsia="zh-CN" w:bidi="ar-DZ"/>
              </w:rPr>
              <w:t xml:space="preserve">التعبير الجيني </w:t>
            </w:r>
            <w:proofErr w:type="gramStart"/>
            <w:r w:rsidRPr="00A93F6C">
              <w:rPr>
                <w:rFonts w:ascii="Times New Roman" w:eastAsia="SimSun" w:hAnsi="Times New Roman" w:cs="Times New Roman" w:hint="cs"/>
                <w:rtl/>
                <w:lang w:eastAsia="zh-CN" w:bidi="ar-DZ"/>
              </w:rPr>
              <w:t>و البروتيني</w:t>
            </w:r>
            <w:proofErr w:type="gramEnd"/>
          </w:p>
        </w:tc>
      </w:tr>
      <w:tr w:rsidR="009F0EE6" w:rsidRPr="005608D3" w14:paraId="757B2920"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4135B2BC" w14:textId="77777777" w:rsidR="009F0EE6" w:rsidRPr="005608D3" w:rsidRDefault="009F0EE6" w:rsidP="009F0EE6">
            <w:pPr>
              <w:spacing w:after="0" w:line="240" w:lineRule="auto"/>
              <w:jc w:val="center"/>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416AD83" w14:textId="77777777" w:rsidR="009F0EE6" w:rsidRPr="005608D3" w:rsidRDefault="009F0EE6" w:rsidP="009F0EE6">
            <w:pPr>
              <w:spacing w:after="0" w:line="240" w:lineRule="auto"/>
              <w:jc w:val="center"/>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50B64EA"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12B352F"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1A40D30"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D9ABE5B"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448593AE"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537F6642"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5982C8F8"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0964A784" w14:textId="77777777" w:rsidR="009F0EE6" w:rsidRPr="00A93F6C" w:rsidRDefault="009F0EE6" w:rsidP="00A93F6C">
            <w:pPr>
              <w:spacing w:after="0" w:line="240" w:lineRule="auto"/>
              <w:jc w:val="right"/>
              <w:rPr>
                <w:rFonts w:ascii="Times New Roman" w:eastAsia="SimSun" w:hAnsi="Times New Roman" w:cs="Times New Roman"/>
                <w:b/>
                <w:lang w:eastAsia="zh-CN"/>
              </w:rPr>
            </w:pPr>
            <w:r w:rsidRPr="00A93F6C">
              <w:rPr>
                <w:rFonts w:ascii="Times New Roman" w:eastAsia="SimSun" w:hAnsi="Times New Roman" w:cs="Times New Roman" w:hint="cs"/>
                <w:rtl/>
                <w:lang w:eastAsia="zh-CN"/>
              </w:rPr>
              <w:t>(</w:t>
            </w:r>
            <w:proofErr w:type="spellStart"/>
            <w:r w:rsidRPr="00A93F6C">
              <w:rPr>
                <w:rFonts w:ascii="Times New Roman" w:eastAsia="SimSun" w:hAnsi="Times New Roman" w:cs="Times New Roman" w:hint="cs"/>
                <w:rtl/>
                <w:lang w:eastAsia="zh-CN"/>
              </w:rPr>
              <w:t>و.ت.م</w:t>
            </w:r>
            <w:proofErr w:type="spellEnd"/>
            <w:r w:rsidRPr="00A93F6C">
              <w:rPr>
                <w:rFonts w:ascii="Times New Roman" w:eastAsia="SimSun" w:hAnsi="Times New Roman" w:cs="Times New Roman" w:hint="cs"/>
                <w:rtl/>
                <w:lang w:eastAsia="zh-CN"/>
              </w:rPr>
              <w:t>) 2</w:t>
            </w:r>
          </w:p>
        </w:tc>
      </w:tr>
      <w:tr w:rsidR="009F0EE6" w:rsidRPr="005608D3" w14:paraId="3D5D1D83"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10E596FB" w14:textId="77777777" w:rsidR="009F0EE6" w:rsidRPr="005608D3" w:rsidRDefault="009F0EE6" w:rsidP="009F0EE6">
            <w:pPr>
              <w:spacing w:after="0" w:line="240" w:lineRule="auto"/>
              <w:jc w:val="center"/>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2DDD374" w14:textId="147979B6" w:rsidR="009F0EE6" w:rsidRPr="005608D3" w:rsidRDefault="009F0EE6" w:rsidP="009F0EE6">
            <w:pPr>
              <w:spacing w:after="0" w:line="240" w:lineRule="auto"/>
              <w:jc w:val="center"/>
              <w:rPr>
                <w:rFonts w:ascii="Times New Roman" w:eastAsia="SimSun" w:hAnsi="Times New Roman" w:cs="Times New Roman"/>
                <w:b/>
                <w:lang w:eastAsia="zh-CN"/>
              </w:rPr>
            </w:pPr>
            <w:r>
              <w:rPr>
                <w:rFonts w:ascii="Times New Roman" w:eastAsia="SimSun" w:hAnsi="Times New Roman" w:cs="Times New Roman"/>
                <w:b/>
                <w:lang w:eastAsia="zh-CN"/>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14:paraId="2305F2CB" w14:textId="77777777" w:rsidR="009F0EE6" w:rsidRPr="005608D3" w:rsidRDefault="009F0EE6" w:rsidP="009F0EE6">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36400D92" w14:textId="77777777" w:rsidR="009F0EE6" w:rsidRPr="005608D3" w:rsidRDefault="009F0EE6" w:rsidP="009F0EE6">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525559E1" w14:textId="77777777" w:rsidR="009F0EE6" w:rsidRPr="005608D3" w:rsidRDefault="009F0EE6" w:rsidP="009F0EE6">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2F65DD4A" w14:textId="77777777" w:rsidR="009F0EE6" w:rsidRPr="005608D3" w:rsidRDefault="009F0EE6" w:rsidP="009F0EE6">
            <w:pPr>
              <w:spacing w:after="0" w:line="240" w:lineRule="auto"/>
              <w:jc w:val="right"/>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3 ساعات</w:t>
            </w:r>
          </w:p>
        </w:tc>
        <w:tc>
          <w:tcPr>
            <w:tcW w:w="1275" w:type="dxa"/>
            <w:tcBorders>
              <w:top w:val="single" w:sz="4" w:space="0" w:color="000000"/>
              <w:left w:val="single" w:sz="4" w:space="0" w:color="000000"/>
              <w:bottom w:val="single" w:sz="4" w:space="0" w:color="000000"/>
              <w:right w:val="single" w:sz="4" w:space="0" w:color="000000"/>
            </w:tcBorders>
            <w:vAlign w:val="center"/>
          </w:tcPr>
          <w:p w14:paraId="71E71D79"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4A6290A2" w14:textId="77777777"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w:t>
            </w:r>
          </w:p>
        </w:tc>
        <w:tc>
          <w:tcPr>
            <w:tcW w:w="1322" w:type="dxa"/>
            <w:tcBorders>
              <w:top w:val="single" w:sz="4" w:space="0" w:color="000000"/>
              <w:left w:val="single" w:sz="4" w:space="0" w:color="000000"/>
              <w:bottom w:val="single" w:sz="4" w:space="0" w:color="000000"/>
              <w:right w:val="single" w:sz="4" w:space="0" w:color="000000"/>
            </w:tcBorders>
            <w:vAlign w:val="center"/>
          </w:tcPr>
          <w:p w14:paraId="4253836C" w14:textId="77777777" w:rsidR="009F0EE6" w:rsidRPr="005608D3" w:rsidRDefault="009F0EE6" w:rsidP="009F0EE6">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18E5A7A5" w14:textId="77777777" w:rsidR="009F0EE6" w:rsidRPr="00A93F6C" w:rsidRDefault="009F0EE6" w:rsidP="00A93F6C">
            <w:pPr>
              <w:spacing w:after="0" w:line="240" w:lineRule="auto"/>
              <w:jc w:val="right"/>
              <w:rPr>
                <w:rFonts w:ascii="Times New Roman" w:eastAsia="SimSun" w:hAnsi="Times New Roman" w:cs="Times New Roman"/>
                <w:b/>
                <w:rtl/>
                <w:lang w:eastAsia="zh-CN" w:bidi="ar-DZ"/>
              </w:rPr>
            </w:pPr>
            <w:r w:rsidRPr="00A93F6C">
              <w:rPr>
                <w:rFonts w:ascii="Times New Roman" w:eastAsia="SimSun" w:hAnsi="Times New Roman" w:cs="Times New Roman" w:hint="cs"/>
                <w:b/>
                <w:rtl/>
                <w:lang w:eastAsia="zh-CN" w:bidi="ar-DZ"/>
              </w:rPr>
              <w:t>الهندسة البيولوجية</w:t>
            </w:r>
          </w:p>
        </w:tc>
      </w:tr>
      <w:tr w:rsidR="009F0EE6" w:rsidRPr="005608D3" w14:paraId="3C7EF522"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384209C0" w14:textId="77777777" w:rsidR="009F0EE6" w:rsidRPr="005608D3" w:rsidRDefault="009F0EE6" w:rsidP="009F0EE6">
            <w:pPr>
              <w:spacing w:after="0" w:line="240" w:lineRule="auto"/>
              <w:jc w:val="center"/>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87CD873" w14:textId="77777777" w:rsidR="009F0EE6" w:rsidRPr="005608D3" w:rsidRDefault="009F0EE6" w:rsidP="009F0EE6">
            <w:pPr>
              <w:spacing w:after="0" w:line="240" w:lineRule="auto"/>
              <w:jc w:val="center"/>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8889B7A" w14:textId="77777777" w:rsidR="009F0EE6" w:rsidRPr="005608D3" w:rsidRDefault="009F0EE6" w:rsidP="009F0EE6">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3BC18025" w14:textId="77777777" w:rsidR="009F0EE6" w:rsidRPr="005608D3" w:rsidRDefault="009F0EE6" w:rsidP="009F0EE6">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095DE9B4" w14:textId="77777777" w:rsidR="009F0EE6" w:rsidRPr="005608D3" w:rsidRDefault="009F0EE6" w:rsidP="009F0EE6">
            <w:pPr>
              <w:spacing w:after="0" w:line="240" w:lineRule="auto"/>
              <w:jc w:val="right"/>
              <w:rPr>
                <w:rFonts w:ascii="Times New Roman" w:eastAsia="SimSun" w:hAnsi="Times New Roman" w:cs="Times New Roman"/>
                <w:rtl/>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2DB6532" w14:textId="77777777" w:rsidR="009F0EE6" w:rsidRPr="005608D3" w:rsidRDefault="009F0EE6" w:rsidP="009F0EE6">
            <w:pPr>
              <w:spacing w:after="0" w:line="240" w:lineRule="auto"/>
              <w:jc w:val="right"/>
              <w:rPr>
                <w:rFonts w:ascii="Times New Roman" w:eastAsia="SimSun" w:hAnsi="Times New Roman" w:cs="Times New Roman"/>
                <w:b/>
                <w:rtl/>
                <w:lang w:eastAsia="zh-C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5C621F4"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7D1171F7"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214E1941"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4C2B844A" w14:textId="77777777" w:rsidR="009F0EE6" w:rsidRPr="00A93F6C" w:rsidRDefault="009F0EE6" w:rsidP="00A93F6C">
            <w:pPr>
              <w:spacing w:after="0" w:line="240" w:lineRule="auto"/>
              <w:jc w:val="right"/>
              <w:rPr>
                <w:rFonts w:ascii="Times New Roman" w:eastAsia="SimSun" w:hAnsi="Times New Roman" w:cs="Times New Roman"/>
                <w:b/>
                <w:rtl/>
                <w:lang w:eastAsia="zh-CN" w:bidi="ar-DZ"/>
              </w:rPr>
            </w:pPr>
            <w:r w:rsidRPr="00A93F6C">
              <w:rPr>
                <w:rFonts w:ascii="Times New Roman" w:eastAsia="SimSun" w:hAnsi="Times New Roman" w:cs="Times New Roman" w:hint="cs"/>
                <w:b/>
                <w:bCs/>
                <w:rtl/>
                <w:lang w:eastAsia="zh-CN"/>
              </w:rPr>
              <w:t>وحدات التعليم الاستكشافية</w:t>
            </w:r>
          </w:p>
        </w:tc>
      </w:tr>
      <w:tr w:rsidR="0017482C" w:rsidRPr="005608D3" w14:paraId="6AAD5D92"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6D8EE28E" w14:textId="2AD60E98" w:rsidR="0017482C" w:rsidRPr="005608D3" w:rsidRDefault="0017482C" w:rsidP="0017482C">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1D964D2F" w14:textId="58936291" w:rsidR="0017482C" w:rsidRPr="005608D3" w:rsidRDefault="0017482C" w:rsidP="0017482C">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2A1BD79F" w14:textId="12F68167" w:rsidR="0017482C" w:rsidRPr="005608D3" w:rsidRDefault="0017482C" w:rsidP="0017482C">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092BB68C" w14:textId="4238BA7C" w:rsidR="0017482C" w:rsidRPr="005608D3" w:rsidRDefault="0017482C" w:rsidP="0017482C">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b/>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6D06CCC8" w14:textId="431DB4EB" w:rsidR="0017482C" w:rsidRPr="005608D3" w:rsidRDefault="0017482C" w:rsidP="0017482C">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25 ساعات</w:t>
            </w:r>
          </w:p>
        </w:tc>
        <w:tc>
          <w:tcPr>
            <w:tcW w:w="1276" w:type="dxa"/>
            <w:tcBorders>
              <w:top w:val="single" w:sz="4" w:space="0" w:color="000000"/>
              <w:left w:val="single" w:sz="4" w:space="0" w:color="000000"/>
              <w:bottom w:val="single" w:sz="4" w:space="0" w:color="000000"/>
              <w:right w:val="single" w:sz="4" w:space="0" w:color="000000"/>
            </w:tcBorders>
            <w:vAlign w:val="center"/>
          </w:tcPr>
          <w:p w14:paraId="38EB1024" w14:textId="65B26420" w:rsidR="0017482C" w:rsidRPr="005608D3" w:rsidRDefault="0017482C" w:rsidP="0017482C">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2CD6F5BE" w14:textId="3A0F2334" w:rsidR="0017482C" w:rsidRPr="005608D3" w:rsidRDefault="0017482C" w:rsidP="0017482C">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4D9E4A7F" w14:textId="5EAEE9A7" w:rsidR="0017482C" w:rsidRPr="005608D3" w:rsidRDefault="0017482C" w:rsidP="0017482C">
            <w:pPr>
              <w:spacing w:after="0" w:line="240" w:lineRule="auto"/>
              <w:jc w:val="right"/>
              <w:rPr>
                <w:rFonts w:ascii="Times New Roman" w:eastAsia="SimSun" w:hAnsi="Times New Roman" w:cs="Times New Roman"/>
                <w:b/>
                <w:lang w:eastAsia="zh-CN"/>
              </w:rPr>
            </w:pPr>
            <w:r w:rsidRPr="005608D3">
              <w:rPr>
                <w:rFonts w:ascii="Times New Roman" w:eastAsia="SimSun" w:hAnsi="Times New Roman" w:cs="Times New Roman" w:hint="cs"/>
                <w:b/>
                <w:rtl/>
                <w:lang w:eastAsia="zh-CN"/>
              </w:rPr>
              <w:t>1</w:t>
            </w:r>
            <w:r w:rsidRPr="005608D3">
              <w:rPr>
                <w:rFonts w:ascii="Times New Roman" w:eastAsia="SimSun" w:hAnsi="Times New Roman" w:cs="Times New Roman" w:hint="cs"/>
                <w:rtl/>
                <w:lang w:eastAsia="zh-CN"/>
              </w:rPr>
              <w:t xml:space="preserve">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4C9CC71F" w14:textId="6812172C" w:rsidR="0017482C" w:rsidRPr="005608D3" w:rsidRDefault="0017482C" w:rsidP="0017482C">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358FDA10" w14:textId="1087716D" w:rsidR="0017482C" w:rsidRPr="00A93F6C" w:rsidRDefault="0017482C" w:rsidP="0017482C">
            <w:pPr>
              <w:spacing w:after="0" w:line="240" w:lineRule="auto"/>
              <w:jc w:val="right"/>
              <w:rPr>
                <w:rFonts w:ascii="Times New Roman" w:eastAsia="SimSun" w:hAnsi="Times New Roman" w:cs="Times New Roman"/>
                <w:b/>
                <w:rtl/>
                <w:lang w:eastAsia="zh-CN" w:bidi="ar-DZ"/>
              </w:rPr>
            </w:pPr>
            <w:proofErr w:type="spellStart"/>
            <w:proofErr w:type="gramStart"/>
            <w:r w:rsidRPr="005608D3">
              <w:rPr>
                <w:rFonts w:ascii="Times New Roman" w:eastAsia="SimSun" w:hAnsi="Times New Roman" w:cs="Times New Roman"/>
                <w:b/>
                <w:lang w:eastAsia="zh-CN" w:bidi="ar-DZ"/>
              </w:rPr>
              <w:t>ا</w:t>
            </w:r>
            <w:r w:rsidRPr="005608D3">
              <w:rPr>
                <w:rFonts w:ascii="Times New Roman" w:eastAsia="SimSun" w:hAnsi="Times New Roman" w:cs="Times New Roman"/>
                <w:bCs/>
                <w:lang w:eastAsia="zh-CN" w:bidi="ar-DZ"/>
              </w:rPr>
              <w:t>لإحصاء</w:t>
            </w:r>
            <w:proofErr w:type="spellEnd"/>
            <w:proofErr w:type="gramEnd"/>
            <w:r w:rsidRPr="005608D3">
              <w:rPr>
                <w:rFonts w:ascii="Times New Roman" w:eastAsia="SimSun" w:hAnsi="Times New Roman" w:cs="Times New Roman"/>
                <w:bCs/>
                <w:lang w:eastAsia="zh-CN" w:bidi="ar-DZ"/>
              </w:rPr>
              <w:t xml:space="preserve"> </w:t>
            </w:r>
            <w:proofErr w:type="spellStart"/>
            <w:r w:rsidRPr="005608D3">
              <w:rPr>
                <w:rFonts w:ascii="Times New Roman" w:eastAsia="SimSun" w:hAnsi="Times New Roman" w:cs="Times New Roman"/>
                <w:bCs/>
                <w:lang w:eastAsia="zh-CN" w:bidi="ar-DZ"/>
              </w:rPr>
              <w:t>الحيوي</w:t>
            </w:r>
            <w:proofErr w:type="spellEnd"/>
          </w:p>
        </w:tc>
      </w:tr>
      <w:tr w:rsidR="009F0EE6" w:rsidRPr="005608D3" w14:paraId="461FD49D"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17EB8800" w14:textId="6BA1D9BC"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41CD394C" w14:textId="7A449012"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791BF584" w14:textId="77777777" w:rsidR="009F0EE6" w:rsidRPr="005608D3" w:rsidRDefault="009F0EE6" w:rsidP="009F0EE6">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40A6D226" w14:textId="77777777" w:rsidR="009F0EE6" w:rsidRPr="005608D3" w:rsidRDefault="009F0EE6" w:rsidP="009F0EE6">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5AD8C5C2" w14:textId="77777777" w:rsidR="009F0EE6" w:rsidRPr="005608D3" w:rsidRDefault="009F0EE6" w:rsidP="009F0EE6">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05 ساعات</w:t>
            </w:r>
          </w:p>
        </w:tc>
        <w:tc>
          <w:tcPr>
            <w:tcW w:w="1276" w:type="dxa"/>
            <w:tcBorders>
              <w:top w:val="single" w:sz="4" w:space="0" w:color="000000"/>
              <w:left w:val="single" w:sz="4" w:space="0" w:color="000000"/>
              <w:bottom w:val="single" w:sz="4" w:space="0" w:color="000000"/>
              <w:right w:val="single" w:sz="4" w:space="0" w:color="000000"/>
            </w:tcBorders>
            <w:vAlign w:val="center"/>
          </w:tcPr>
          <w:p w14:paraId="49278808" w14:textId="77777777" w:rsidR="009F0EE6" w:rsidRPr="005608D3" w:rsidRDefault="009F0EE6" w:rsidP="009F0EE6">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0C9A6B9C" w14:textId="77777777" w:rsidR="009F0EE6" w:rsidRPr="005608D3" w:rsidRDefault="009F0EE6" w:rsidP="009F0EE6">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1B1EE4D7" w14:textId="77777777" w:rsidR="009F0EE6" w:rsidRPr="005608D3" w:rsidRDefault="009F0EE6" w:rsidP="009F0EE6">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b/>
                <w:rtl/>
                <w:lang w:eastAsia="zh-CN"/>
              </w:rPr>
              <w:t>1</w:t>
            </w:r>
            <w:r w:rsidRPr="005608D3">
              <w:rPr>
                <w:rFonts w:ascii="Times New Roman" w:eastAsia="SimSun" w:hAnsi="Times New Roman" w:cs="Times New Roman" w:hint="cs"/>
                <w:rtl/>
                <w:lang w:eastAsia="zh-CN"/>
              </w:rPr>
              <w:t xml:space="preserve">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0B3DC32E" w14:textId="77777777" w:rsidR="009F0EE6" w:rsidRPr="005608D3" w:rsidRDefault="009F0EE6" w:rsidP="009F0EE6">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22 </w:t>
            </w: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3102" w:type="dxa"/>
            <w:tcBorders>
              <w:top w:val="single" w:sz="4" w:space="0" w:color="000000"/>
              <w:left w:val="single" w:sz="4" w:space="0" w:color="000000"/>
              <w:bottom w:val="single" w:sz="4" w:space="0" w:color="000000"/>
              <w:right w:val="single" w:sz="4" w:space="0" w:color="000000"/>
            </w:tcBorders>
          </w:tcPr>
          <w:p w14:paraId="5B758297" w14:textId="77777777" w:rsidR="009F0EE6" w:rsidRPr="00A93F6C" w:rsidRDefault="009F0EE6" w:rsidP="00A93F6C">
            <w:pPr>
              <w:spacing w:after="0" w:line="240" w:lineRule="auto"/>
              <w:jc w:val="right"/>
              <w:rPr>
                <w:rFonts w:ascii="Times New Roman" w:eastAsia="SimSun" w:hAnsi="Times New Roman" w:cs="Times New Roman"/>
                <w:bCs/>
                <w:rtl/>
                <w:lang w:eastAsia="zh-CN" w:bidi="ar-DZ"/>
              </w:rPr>
            </w:pPr>
            <w:proofErr w:type="spellStart"/>
            <w:proofErr w:type="gramStart"/>
            <w:r w:rsidRPr="00A93F6C">
              <w:rPr>
                <w:rFonts w:ascii="Times New Roman" w:eastAsia="SimSun" w:hAnsi="Times New Roman" w:cs="Times New Roman"/>
                <w:bCs/>
                <w:lang w:eastAsia="zh-CN" w:bidi="ar-DZ"/>
              </w:rPr>
              <w:t>الهندسة</w:t>
            </w:r>
            <w:proofErr w:type="spellEnd"/>
            <w:proofErr w:type="gramEnd"/>
            <w:r w:rsidRPr="00A93F6C">
              <w:rPr>
                <w:rFonts w:ascii="Times New Roman" w:eastAsia="SimSun" w:hAnsi="Times New Roman" w:cs="Times New Roman"/>
                <w:bCs/>
                <w:lang w:eastAsia="zh-CN" w:bidi="ar-DZ"/>
              </w:rPr>
              <w:t xml:space="preserve"> </w:t>
            </w:r>
            <w:proofErr w:type="spellStart"/>
            <w:r w:rsidRPr="00A93F6C">
              <w:rPr>
                <w:rFonts w:ascii="Times New Roman" w:eastAsia="SimSun" w:hAnsi="Times New Roman" w:cs="Times New Roman"/>
                <w:bCs/>
                <w:lang w:eastAsia="zh-CN" w:bidi="ar-DZ"/>
              </w:rPr>
              <w:t>العكسية</w:t>
            </w:r>
            <w:proofErr w:type="spellEnd"/>
          </w:p>
        </w:tc>
      </w:tr>
      <w:tr w:rsidR="009F0EE6" w:rsidRPr="005608D3" w14:paraId="19A5D83C"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4E2C6B3E" w14:textId="77777777" w:rsidR="009F0EE6" w:rsidRPr="005608D3" w:rsidRDefault="009F0EE6" w:rsidP="009F0EE6">
            <w:pPr>
              <w:spacing w:after="0" w:line="240" w:lineRule="auto"/>
              <w:jc w:val="center"/>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91B0C0F" w14:textId="77777777" w:rsidR="009F0EE6" w:rsidRPr="005608D3" w:rsidRDefault="009F0EE6" w:rsidP="009F0EE6">
            <w:pPr>
              <w:spacing w:after="0" w:line="240" w:lineRule="auto"/>
              <w:jc w:val="center"/>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DAA4975" w14:textId="77777777" w:rsidR="009F0EE6" w:rsidRPr="005608D3" w:rsidRDefault="009F0EE6" w:rsidP="009F0EE6">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48D0D536" w14:textId="77777777" w:rsidR="009F0EE6" w:rsidRPr="005608D3" w:rsidRDefault="009F0EE6" w:rsidP="009F0EE6">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0E904BF1" w14:textId="77777777" w:rsidR="009F0EE6" w:rsidRPr="005608D3" w:rsidRDefault="009F0EE6" w:rsidP="009F0EE6">
            <w:pPr>
              <w:spacing w:after="0" w:line="240" w:lineRule="auto"/>
              <w:jc w:val="right"/>
              <w:rPr>
                <w:rFonts w:ascii="Times New Roman" w:eastAsia="SimSun" w:hAnsi="Times New Roman" w:cs="Times New Roman"/>
                <w:rtl/>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0BE0F6D" w14:textId="77777777" w:rsidR="009F0EE6" w:rsidRPr="005608D3" w:rsidRDefault="009F0EE6" w:rsidP="009F0EE6">
            <w:pPr>
              <w:spacing w:after="0" w:line="240" w:lineRule="auto"/>
              <w:jc w:val="right"/>
              <w:rPr>
                <w:rFonts w:ascii="Times New Roman" w:eastAsia="SimSun" w:hAnsi="Times New Roman" w:cs="Times New Roman"/>
                <w:b/>
                <w:rtl/>
                <w:lang w:eastAsia="zh-C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2662AF40" w14:textId="77777777" w:rsidR="009F0EE6" w:rsidRPr="005608D3" w:rsidRDefault="009F0EE6" w:rsidP="009F0EE6">
            <w:pPr>
              <w:spacing w:after="0" w:line="240" w:lineRule="auto"/>
              <w:jc w:val="right"/>
              <w:rPr>
                <w:rFonts w:ascii="Times New Roman" w:eastAsia="SimSun" w:hAnsi="Times New Roman" w:cs="Times New Roman"/>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32E9FE3F"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1322" w:type="dxa"/>
            <w:tcBorders>
              <w:top w:val="single" w:sz="4" w:space="0" w:color="000000"/>
              <w:left w:val="single" w:sz="4" w:space="0" w:color="000000"/>
              <w:bottom w:val="single" w:sz="4" w:space="0" w:color="000000"/>
              <w:right w:val="single" w:sz="4" w:space="0" w:color="000000"/>
            </w:tcBorders>
            <w:vAlign w:val="center"/>
          </w:tcPr>
          <w:p w14:paraId="55CB821D" w14:textId="77777777" w:rsidR="009F0EE6" w:rsidRPr="005608D3" w:rsidRDefault="009F0EE6" w:rsidP="009F0EE6">
            <w:pPr>
              <w:spacing w:after="0" w:line="240" w:lineRule="auto"/>
              <w:jc w:val="right"/>
              <w:rPr>
                <w:rFonts w:ascii="Times New Roman" w:eastAsia="SimSun" w:hAnsi="Times New Roman" w:cs="Times New Roman"/>
                <w:lang w:eastAsia="zh-CN"/>
              </w:rPr>
            </w:pPr>
          </w:p>
        </w:tc>
        <w:tc>
          <w:tcPr>
            <w:tcW w:w="3102" w:type="dxa"/>
            <w:tcBorders>
              <w:top w:val="single" w:sz="4" w:space="0" w:color="000000"/>
              <w:left w:val="single" w:sz="4" w:space="0" w:color="000000"/>
              <w:bottom w:val="single" w:sz="4" w:space="0" w:color="000000"/>
              <w:right w:val="single" w:sz="4" w:space="0" w:color="000000"/>
            </w:tcBorders>
          </w:tcPr>
          <w:p w14:paraId="7B4B7A75" w14:textId="77777777" w:rsidR="009F0EE6" w:rsidRPr="00A93F6C" w:rsidRDefault="009F0EE6" w:rsidP="00A93F6C">
            <w:pPr>
              <w:spacing w:after="0" w:line="240" w:lineRule="auto"/>
              <w:jc w:val="right"/>
              <w:rPr>
                <w:rFonts w:ascii="Times New Roman" w:eastAsia="SimSun" w:hAnsi="Times New Roman" w:cs="Times New Roman"/>
                <w:bCs/>
                <w:rtl/>
                <w:lang w:eastAsia="zh-CN" w:bidi="ar-DZ"/>
              </w:rPr>
            </w:pPr>
            <w:r w:rsidRPr="00A93F6C">
              <w:rPr>
                <w:rFonts w:ascii="Times New Roman" w:eastAsia="SimSun" w:hAnsi="Times New Roman" w:cs="Times New Roman" w:hint="cs"/>
                <w:bCs/>
                <w:rtl/>
                <w:lang w:eastAsia="zh-CN" w:bidi="ar-DZ"/>
              </w:rPr>
              <w:t>وحـــدات أفــقــيــة</w:t>
            </w:r>
          </w:p>
        </w:tc>
      </w:tr>
      <w:tr w:rsidR="009F0EE6" w:rsidRPr="005608D3" w14:paraId="2F00D555"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0A6547D9" w14:textId="3B6ED6CA"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hint="cs"/>
                <w:rtl/>
                <w:lang w:eastAsia="zh-CN"/>
              </w:rPr>
              <w:t>6</w:t>
            </w:r>
            <w:r w:rsidRPr="005608D3">
              <w:rPr>
                <w:rFonts w:ascii="Times New Roman" w:eastAsia="SimSun" w:hAnsi="Times New Roman" w:cs="Times New Roman"/>
                <w:lang w:eastAsia="zh-CN"/>
              </w:rPr>
              <w:t>0 %</w:t>
            </w:r>
          </w:p>
        </w:tc>
        <w:tc>
          <w:tcPr>
            <w:tcW w:w="1134" w:type="dxa"/>
            <w:tcBorders>
              <w:top w:val="single" w:sz="4" w:space="0" w:color="000000"/>
              <w:left w:val="single" w:sz="4" w:space="0" w:color="000000"/>
              <w:bottom w:val="single" w:sz="4" w:space="0" w:color="000000"/>
              <w:right w:val="single" w:sz="4" w:space="0" w:color="000000"/>
            </w:tcBorders>
            <w:vAlign w:val="center"/>
          </w:tcPr>
          <w:p w14:paraId="6A81FF56" w14:textId="0815C89E" w:rsidR="009F0EE6" w:rsidRPr="005608D3" w:rsidRDefault="009F0EE6" w:rsidP="009F0EE6">
            <w:pPr>
              <w:spacing w:after="0" w:line="240" w:lineRule="auto"/>
              <w:jc w:val="center"/>
              <w:rPr>
                <w:rFonts w:ascii="Times New Roman" w:eastAsia="SimSun" w:hAnsi="Times New Roman" w:cs="Times New Roman"/>
                <w:b/>
                <w:lang w:eastAsia="zh-CN"/>
              </w:rPr>
            </w:pPr>
            <w:r w:rsidRPr="005608D3">
              <w:rPr>
                <w:rFonts w:ascii="Times New Roman" w:eastAsia="SimSun" w:hAnsi="Times New Roman" w:cs="Times New Roman"/>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182D663A" w14:textId="77777777" w:rsidR="009F0EE6" w:rsidRPr="005608D3" w:rsidRDefault="009F0EE6" w:rsidP="009F0EE6">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20B78CB3" w14:textId="77777777" w:rsidR="009F0EE6" w:rsidRPr="005608D3" w:rsidRDefault="009F0EE6" w:rsidP="009F0EE6">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3C9D6966" w14:textId="77777777" w:rsidR="009F0EE6" w:rsidRPr="005608D3" w:rsidRDefault="009F0EE6" w:rsidP="009F0EE6">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15 ساعات</w:t>
            </w:r>
          </w:p>
        </w:tc>
        <w:tc>
          <w:tcPr>
            <w:tcW w:w="1276" w:type="dxa"/>
            <w:tcBorders>
              <w:top w:val="single" w:sz="4" w:space="0" w:color="000000"/>
              <w:left w:val="single" w:sz="4" w:space="0" w:color="000000"/>
              <w:bottom w:val="single" w:sz="4" w:space="0" w:color="000000"/>
              <w:right w:val="single" w:sz="4" w:space="0" w:color="000000"/>
            </w:tcBorders>
            <w:vAlign w:val="center"/>
          </w:tcPr>
          <w:p w14:paraId="7DE134A2" w14:textId="77777777" w:rsidR="009F0EE6" w:rsidRPr="005608D3" w:rsidRDefault="009F0EE6" w:rsidP="009F0EE6">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43AD2F1A" w14:textId="77777777" w:rsidR="009F0EE6" w:rsidRPr="005608D3" w:rsidRDefault="009F0EE6" w:rsidP="009F0EE6">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65F4C2D9" w14:textId="77777777" w:rsidR="009F0EE6" w:rsidRPr="005608D3" w:rsidRDefault="009F0EE6" w:rsidP="009F0EE6">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1سا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79E3E6D4" w14:textId="77777777" w:rsidR="009F0EE6" w:rsidRPr="005608D3" w:rsidRDefault="009F0EE6" w:rsidP="009F0EE6">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22 </w:t>
            </w: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w:t>
            </w:r>
            <w:proofErr w:type="gramStart"/>
            <w:r w:rsidRPr="005608D3">
              <w:rPr>
                <w:rFonts w:ascii="Times New Roman" w:eastAsia="SimSun" w:hAnsi="Times New Roman" w:cs="Times New Roman" w:hint="cs"/>
                <w:rtl/>
                <w:lang w:eastAsia="zh-CN"/>
              </w:rPr>
              <w:t>و 30</w:t>
            </w:r>
            <w:proofErr w:type="gramEnd"/>
            <w:r w:rsidRPr="005608D3">
              <w:rPr>
                <w:rFonts w:ascii="Times New Roman" w:eastAsia="SimSun" w:hAnsi="Times New Roman" w:cs="Times New Roman" w:hint="cs"/>
                <w:rtl/>
                <w:lang w:eastAsia="zh-CN"/>
              </w:rPr>
              <w:t xml:space="preserve"> د</w:t>
            </w:r>
          </w:p>
        </w:tc>
        <w:tc>
          <w:tcPr>
            <w:tcW w:w="3102" w:type="dxa"/>
            <w:tcBorders>
              <w:top w:val="single" w:sz="4" w:space="0" w:color="000000"/>
              <w:left w:val="single" w:sz="4" w:space="0" w:color="000000"/>
              <w:bottom w:val="single" w:sz="4" w:space="0" w:color="000000"/>
              <w:right w:val="single" w:sz="4" w:space="0" w:color="000000"/>
            </w:tcBorders>
          </w:tcPr>
          <w:p w14:paraId="371B57B7" w14:textId="77777777" w:rsidR="009F0EE6" w:rsidRPr="00A93F6C" w:rsidRDefault="009F0EE6" w:rsidP="00A93F6C">
            <w:pPr>
              <w:spacing w:after="0" w:line="240" w:lineRule="auto"/>
              <w:jc w:val="right"/>
              <w:rPr>
                <w:rFonts w:ascii="Times New Roman" w:eastAsia="SimSun" w:hAnsi="Times New Roman" w:cs="Times New Roman"/>
                <w:b/>
                <w:rtl/>
                <w:lang w:eastAsia="zh-CN" w:bidi="ar-DZ"/>
              </w:rPr>
            </w:pPr>
            <w:r w:rsidRPr="00A93F6C">
              <w:rPr>
                <w:rFonts w:ascii="Times New Roman" w:eastAsia="SimSun" w:hAnsi="Times New Roman" w:cs="Times New Roman"/>
                <w:b/>
                <w:rtl/>
                <w:lang w:eastAsia="zh-CN" w:bidi="ar-DZ"/>
              </w:rPr>
              <w:t>اللغة الإنجليزية لطالب البيولوجيا –متقدم</w:t>
            </w:r>
          </w:p>
        </w:tc>
      </w:tr>
      <w:tr w:rsidR="009F0EE6" w:rsidRPr="005608D3" w14:paraId="182997CD" w14:textId="77777777" w:rsidTr="00A93F6C">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4E04ED27" w14:textId="77777777" w:rsidR="009F0EE6" w:rsidRPr="005608D3" w:rsidRDefault="009F0EE6" w:rsidP="009F0EE6">
            <w:pPr>
              <w:spacing w:after="0" w:line="240" w:lineRule="auto"/>
              <w:jc w:val="center"/>
              <w:rPr>
                <w:rFonts w:ascii="Times New Roman" w:eastAsia="SimSun" w:hAnsi="Times New Roman" w:cs="Times New Roman"/>
                <w:b/>
                <w:lang w:eastAsia="zh-C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E0AD1C1" w14:textId="77777777" w:rsidR="009F0EE6" w:rsidRPr="005608D3" w:rsidRDefault="009F0EE6" w:rsidP="009F0EE6">
            <w:pPr>
              <w:spacing w:after="0" w:line="240" w:lineRule="auto"/>
              <w:jc w:val="center"/>
              <w:rPr>
                <w:rFonts w:ascii="Times New Roman" w:eastAsia="SimSun" w:hAnsi="Times New Roman" w:cs="Times New Roman"/>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01D91C2" w14:textId="77777777" w:rsidR="009F0EE6" w:rsidRPr="005608D3" w:rsidRDefault="009F0EE6" w:rsidP="009F0EE6">
            <w:pPr>
              <w:spacing w:after="0" w:line="240" w:lineRule="auto"/>
              <w:jc w:val="center"/>
              <w:rPr>
                <w:rFonts w:ascii="Times New Roman" w:eastAsia="SimSun" w:hAnsi="Times New Roman" w:cs="Times New Roman"/>
                <w:b/>
                <w:rtl/>
                <w:lang w:eastAsia="zh-CN"/>
              </w:rPr>
            </w:pPr>
            <w:r w:rsidRPr="005608D3">
              <w:rPr>
                <w:rFonts w:ascii="Times New Roman" w:eastAsia="SimSun" w:hAnsi="Times New Roman" w:cs="Times New Roman" w:hint="cs"/>
                <w:b/>
                <w:rtl/>
                <w:lang w:eastAsia="zh-CN"/>
              </w:rPr>
              <w:t>30</w:t>
            </w:r>
          </w:p>
        </w:tc>
        <w:tc>
          <w:tcPr>
            <w:tcW w:w="992" w:type="dxa"/>
            <w:tcBorders>
              <w:top w:val="single" w:sz="4" w:space="0" w:color="000000"/>
              <w:left w:val="single" w:sz="4" w:space="0" w:color="000000"/>
              <w:bottom w:val="single" w:sz="4" w:space="0" w:color="000000"/>
              <w:right w:val="single" w:sz="4" w:space="0" w:color="000000"/>
            </w:tcBorders>
            <w:vAlign w:val="center"/>
          </w:tcPr>
          <w:p w14:paraId="396DA59B" w14:textId="77777777" w:rsidR="009F0EE6" w:rsidRPr="005608D3" w:rsidRDefault="009F0EE6" w:rsidP="009F0EE6">
            <w:pPr>
              <w:spacing w:after="0" w:line="240" w:lineRule="auto"/>
              <w:jc w:val="center"/>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17</w:t>
            </w:r>
          </w:p>
        </w:tc>
        <w:tc>
          <w:tcPr>
            <w:tcW w:w="1418" w:type="dxa"/>
            <w:tcBorders>
              <w:top w:val="single" w:sz="4" w:space="0" w:color="000000"/>
              <w:left w:val="single" w:sz="4" w:space="0" w:color="000000"/>
              <w:bottom w:val="single" w:sz="4" w:space="0" w:color="000000"/>
              <w:right w:val="single" w:sz="4" w:space="0" w:color="000000"/>
            </w:tcBorders>
            <w:vAlign w:val="center"/>
          </w:tcPr>
          <w:p w14:paraId="3E76F4F7" w14:textId="77777777" w:rsidR="009F0EE6" w:rsidRPr="005608D3" w:rsidRDefault="009F0EE6" w:rsidP="009F0EE6">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375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74A07068" w14:textId="77777777" w:rsidR="009F0EE6" w:rsidRPr="005608D3" w:rsidRDefault="009F0EE6" w:rsidP="009F0EE6">
            <w:pPr>
              <w:spacing w:after="0" w:line="240" w:lineRule="auto"/>
              <w:jc w:val="right"/>
              <w:rPr>
                <w:rFonts w:ascii="Times New Roman" w:eastAsia="SimSun" w:hAnsi="Times New Roman" w:cs="Times New Roman"/>
                <w:b/>
                <w:rtl/>
                <w:lang w:eastAsia="zh-CN"/>
              </w:rPr>
            </w:pP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و30 د</w:t>
            </w:r>
            <w:r w:rsidRPr="005608D3">
              <w:rPr>
                <w:rFonts w:ascii="Times New Roman" w:eastAsia="SimSun" w:hAnsi="Times New Roman" w:cs="Times New Roman"/>
                <w:lang w:eastAsia="zh-CN"/>
              </w:rPr>
              <w:t xml:space="preserve"> </w:t>
            </w:r>
            <w:r w:rsidRPr="005608D3">
              <w:rPr>
                <w:rFonts w:ascii="Times New Roman" w:eastAsia="SimSun" w:hAnsi="Times New Roman" w:cs="Times New Roman" w:hint="cs"/>
                <w:rtl/>
                <w:lang w:eastAsia="zh-CN"/>
              </w:rPr>
              <w:t>127</w:t>
            </w:r>
            <w:r w:rsidRPr="005608D3">
              <w:rPr>
                <w:rFonts w:ascii="Times New Roman" w:eastAsia="SimSun" w:hAnsi="Times New Roman" w:cs="Times New Roman"/>
                <w:lang w:eastAsia="zh-CN"/>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14:paraId="4A054D54" w14:textId="77777777" w:rsidR="009F0EE6" w:rsidRPr="005608D3" w:rsidRDefault="009F0EE6" w:rsidP="009F0EE6">
            <w:pPr>
              <w:spacing w:after="0" w:line="240" w:lineRule="auto"/>
              <w:jc w:val="right"/>
              <w:rPr>
                <w:rFonts w:ascii="Times New Roman" w:eastAsia="SimSun" w:hAnsi="Times New Roman" w:cs="Times New Roman"/>
                <w:b/>
                <w:lang w:eastAsia="zh-CN"/>
              </w:rPr>
            </w:pP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و00 د</w:t>
            </w:r>
            <w:r w:rsidRPr="005608D3">
              <w:rPr>
                <w:rFonts w:ascii="Times New Roman" w:eastAsia="SimSun" w:hAnsi="Times New Roman" w:cs="Times New Roman"/>
                <w:lang w:eastAsia="zh-CN"/>
              </w:rPr>
              <w:t xml:space="preserve"> </w:t>
            </w:r>
            <w:r w:rsidRPr="005608D3">
              <w:rPr>
                <w:rFonts w:ascii="Times New Roman" w:eastAsia="SimSun" w:hAnsi="Times New Roman" w:cs="Times New Roman" w:hint="cs"/>
                <w:rtl/>
                <w:lang w:eastAsia="zh-CN"/>
              </w:rPr>
              <w:t>90</w:t>
            </w:r>
            <w:r w:rsidRPr="005608D3">
              <w:rPr>
                <w:rFonts w:ascii="Times New Roman" w:eastAsia="SimSun" w:hAnsi="Times New Roman" w:cs="Times New Roman"/>
                <w:lang w:eastAsia="zh-CN"/>
              </w:rPr>
              <w:t xml:space="preserve">      </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4874599F" w14:textId="77777777" w:rsidR="009F0EE6" w:rsidRPr="005608D3" w:rsidRDefault="009F0EE6" w:rsidP="009F0EE6">
            <w:pPr>
              <w:spacing w:after="0" w:line="240" w:lineRule="auto"/>
              <w:jc w:val="right"/>
              <w:rPr>
                <w:rFonts w:ascii="Times New Roman" w:eastAsia="SimSun" w:hAnsi="Times New Roman" w:cs="Times New Roman"/>
                <w:lang w:eastAsia="zh-CN"/>
              </w:rPr>
            </w:pPr>
            <w:r w:rsidRPr="005608D3">
              <w:rPr>
                <w:rFonts w:ascii="Times New Roman" w:eastAsia="SimSun" w:hAnsi="Times New Roman" w:cs="Times New Roman" w:hint="cs"/>
                <w:rtl/>
                <w:lang w:eastAsia="zh-CN"/>
              </w:rPr>
              <w:t xml:space="preserve">157 </w:t>
            </w:r>
            <w:proofErr w:type="spellStart"/>
            <w:r w:rsidRPr="005608D3">
              <w:rPr>
                <w:rFonts w:ascii="Times New Roman" w:eastAsia="SimSun" w:hAnsi="Times New Roman" w:cs="Times New Roman" w:hint="cs"/>
                <w:rtl/>
                <w:lang w:eastAsia="zh-CN"/>
              </w:rPr>
              <w:t>سا</w:t>
            </w:r>
            <w:proofErr w:type="spellEnd"/>
            <w:r w:rsidRPr="005608D3">
              <w:rPr>
                <w:rFonts w:ascii="Times New Roman" w:eastAsia="SimSun" w:hAnsi="Times New Roman" w:cs="Times New Roman" w:hint="cs"/>
                <w:rtl/>
                <w:lang w:eastAsia="zh-CN"/>
              </w:rPr>
              <w:t xml:space="preserve"> و30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329EF4E4" w14:textId="77777777" w:rsidR="009F0EE6" w:rsidRPr="005608D3" w:rsidRDefault="009F0EE6" w:rsidP="009F0EE6">
            <w:pPr>
              <w:spacing w:after="0" w:line="240" w:lineRule="auto"/>
              <w:jc w:val="right"/>
              <w:rPr>
                <w:rFonts w:ascii="Times New Roman" w:eastAsia="SimSun" w:hAnsi="Times New Roman" w:cs="Times New Roman"/>
                <w:rtl/>
                <w:lang w:eastAsia="zh-CN"/>
              </w:rPr>
            </w:pPr>
            <w:r w:rsidRPr="005608D3">
              <w:rPr>
                <w:rFonts w:ascii="Times New Roman" w:eastAsia="SimSun" w:hAnsi="Times New Roman" w:cs="Times New Roman" w:hint="cs"/>
                <w:rtl/>
                <w:lang w:eastAsia="zh-CN"/>
              </w:rPr>
              <w:t>375 ساعة</w:t>
            </w:r>
          </w:p>
        </w:tc>
        <w:tc>
          <w:tcPr>
            <w:tcW w:w="3102" w:type="dxa"/>
            <w:tcBorders>
              <w:top w:val="single" w:sz="4" w:space="0" w:color="000000"/>
              <w:left w:val="single" w:sz="4" w:space="0" w:color="000000"/>
              <w:bottom w:val="single" w:sz="4" w:space="0" w:color="000000"/>
              <w:right w:val="single" w:sz="4" w:space="0" w:color="000000"/>
            </w:tcBorders>
          </w:tcPr>
          <w:p w14:paraId="17259749" w14:textId="77777777" w:rsidR="009F0EE6" w:rsidRPr="00A93F6C" w:rsidRDefault="009F0EE6" w:rsidP="00A93F6C">
            <w:pPr>
              <w:spacing w:after="0" w:line="240" w:lineRule="auto"/>
              <w:jc w:val="right"/>
              <w:rPr>
                <w:rFonts w:ascii="Times New Roman" w:eastAsia="SimSun" w:hAnsi="Times New Roman" w:cs="Times New Roman"/>
                <w:b/>
                <w:rtl/>
                <w:lang w:eastAsia="zh-CN" w:bidi="ar-DZ"/>
              </w:rPr>
            </w:pPr>
            <w:r w:rsidRPr="00A93F6C">
              <w:rPr>
                <w:rFonts w:ascii="Times New Roman" w:eastAsia="SimSun" w:hAnsi="Times New Roman" w:cs="Times New Roman" w:hint="cs"/>
                <w:b/>
                <w:rtl/>
                <w:lang w:eastAsia="zh-CN" w:bidi="ar-DZ"/>
              </w:rPr>
              <w:t>المجموع الساعي للسداسي الخامس</w:t>
            </w:r>
          </w:p>
        </w:tc>
      </w:tr>
    </w:tbl>
    <w:p w14:paraId="0EB14381" w14:textId="77777777" w:rsidR="00FB1915" w:rsidRPr="005608D3" w:rsidRDefault="00FB1915" w:rsidP="00FB1915">
      <w:pPr>
        <w:pStyle w:val="PrformatHTML"/>
        <w:bidi/>
        <w:spacing w:line="360" w:lineRule="auto"/>
        <w:ind w:left="360"/>
        <w:rPr>
          <w:rFonts w:ascii="Times New Roman" w:hAnsi="Times New Roman" w:cs="Times New Roman"/>
          <w:b/>
          <w:bCs/>
          <w:sz w:val="32"/>
          <w:szCs w:val="32"/>
          <w:rtl/>
        </w:rPr>
      </w:pPr>
    </w:p>
    <w:p w14:paraId="1E0CA1B3" w14:textId="34484A00" w:rsidR="00265DE9" w:rsidRPr="00623E7C" w:rsidRDefault="00FB1915" w:rsidP="00F97000">
      <w:pPr>
        <w:spacing w:after="0" w:line="240" w:lineRule="auto"/>
        <w:jc w:val="center"/>
        <w:rPr>
          <w:b/>
          <w:bCs/>
          <w:sz w:val="36"/>
          <w:szCs w:val="36"/>
          <w:lang w:bidi="ar-DZ"/>
        </w:rPr>
      </w:pPr>
      <w:r w:rsidRPr="005608D3">
        <w:rPr>
          <w:rFonts w:ascii="Times New Roman" w:hAnsi="Times New Roman" w:cs="Times New Roman"/>
          <w:b/>
          <w:bCs/>
          <w:sz w:val="32"/>
          <w:szCs w:val="32"/>
          <w:rtl/>
        </w:rPr>
        <w:br w:type="page"/>
      </w:r>
      <w:r w:rsidRPr="005608D3">
        <w:rPr>
          <w:rFonts w:ascii="Times New Roman" w:hAnsi="Times New Roman" w:cs="Times New Roman" w:hint="cs"/>
          <w:b/>
          <w:bCs/>
          <w:sz w:val="28"/>
          <w:szCs w:val="28"/>
          <w:rtl/>
        </w:rPr>
        <w:lastRenderedPageBreak/>
        <w:t xml:space="preserve"> </w:t>
      </w:r>
    </w:p>
    <w:p w14:paraId="275D430F" w14:textId="544BBEC3" w:rsidR="00F97000" w:rsidRDefault="00801FA4" w:rsidP="00F97000">
      <w:pPr>
        <w:bidi/>
        <w:spacing w:after="160" w:line="259" w:lineRule="auto"/>
        <w:ind w:left="360"/>
        <w:rPr>
          <w:rFonts w:ascii="Times New Roman" w:hAnsi="Times New Roman" w:cs="Times New Roman"/>
          <w:b/>
          <w:bCs/>
          <w:sz w:val="32"/>
          <w:szCs w:val="32"/>
        </w:rPr>
      </w:pPr>
      <w:r>
        <w:rPr>
          <w:b/>
          <w:bCs/>
          <w:sz w:val="36"/>
          <w:szCs w:val="36"/>
          <w:lang w:bidi="ar-DZ"/>
        </w:rPr>
        <w:t xml:space="preserve"> </w:t>
      </w:r>
      <w:r w:rsidRPr="00801FA4">
        <w:rPr>
          <w:rFonts w:ascii="Times New Roman" w:hAnsi="Times New Roman" w:cs="Times New Roman"/>
          <w:b/>
          <w:bCs/>
          <w:sz w:val="36"/>
          <w:szCs w:val="36"/>
          <w:lang w:bidi="ar-DZ"/>
        </w:rPr>
        <w:t xml:space="preserve">.6 </w:t>
      </w:r>
      <w:r w:rsidR="00265DE9" w:rsidRPr="00801FA4">
        <w:rPr>
          <w:rFonts w:ascii="Times New Roman" w:hAnsi="Times New Roman" w:cs="Times New Roman"/>
          <w:b/>
          <w:bCs/>
          <w:sz w:val="36"/>
          <w:szCs w:val="36"/>
          <w:rtl/>
          <w:lang w:bidi="ar-DZ"/>
        </w:rPr>
        <w:t xml:space="preserve">السداسي </w:t>
      </w:r>
      <w:proofErr w:type="spellStart"/>
      <w:r w:rsidR="000C1F7B" w:rsidRPr="000C1F7B">
        <w:rPr>
          <w:rFonts w:ascii="Times New Roman" w:hAnsi="Times New Roman" w:cs="Times New Roman"/>
          <w:b/>
          <w:bCs/>
          <w:sz w:val="36"/>
          <w:szCs w:val="36"/>
          <w:lang w:bidi="ar-DZ"/>
        </w:rPr>
        <w:t>السادس</w:t>
      </w:r>
      <w:proofErr w:type="spellEnd"/>
      <w:r w:rsidRPr="00801FA4">
        <w:rPr>
          <w:rFonts w:ascii="Times New Roman" w:hAnsi="Times New Roman" w:cs="Times New Roman"/>
          <w:b/>
          <w:bCs/>
          <w:sz w:val="36"/>
          <w:szCs w:val="36"/>
          <w:lang w:bidi="ar-DZ"/>
        </w:rPr>
        <w:t xml:space="preserve"> </w:t>
      </w:r>
      <w:r w:rsidRPr="00801FA4">
        <w:rPr>
          <w:rFonts w:ascii="Times New Roman" w:hAnsi="Times New Roman" w:cs="Times New Roman"/>
          <w:b/>
          <w:bCs/>
          <w:sz w:val="32"/>
          <w:szCs w:val="32"/>
          <w:rtl/>
        </w:rPr>
        <w:t>:</w:t>
      </w:r>
    </w:p>
    <w:p w14:paraId="141BE56C" w14:textId="77777777" w:rsidR="00F97000" w:rsidRPr="00F97000" w:rsidRDefault="00F97000" w:rsidP="00F97000">
      <w:pPr>
        <w:bidi/>
        <w:spacing w:after="160" w:line="259" w:lineRule="auto"/>
        <w:ind w:left="360"/>
        <w:rPr>
          <w:rFonts w:ascii="Times New Roman" w:hAnsi="Times New Roman" w:cs="Times New Roman"/>
          <w:b/>
          <w:bCs/>
          <w:sz w:val="32"/>
          <w:szCs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937"/>
        <w:gridCol w:w="941"/>
        <w:gridCol w:w="868"/>
        <w:gridCol w:w="1270"/>
        <w:gridCol w:w="1293"/>
        <w:gridCol w:w="1421"/>
        <w:gridCol w:w="999"/>
        <w:gridCol w:w="2239"/>
        <w:gridCol w:w="2295"/>
      </w:tblGrid>
      <w:tr w:rsidR="00CF4E9A" w:rsidRPr="002D1C9C" w14:paraId="2A14D0E1" w14:textId="77777777" w:rsidTr="005608D3">
        <w:tc>
          <w:tcPr>
            <w:tcW w:w="1111" w:type="pct"/>
            <w:gridSpan w:val="2"/>
            <w:vAlign w:val="center"/>
          </w:tcPr>
          <w:p w14:paraId="61944D1C" w14:textId="77777777" w:rsidR="00265DE9" w:rsidRPr="002D1C9C" w:rsidRDefault="00265DE9" w:rsidP="005608D3">
            <w:pPr>
              <w:bidi/>
              <w:spacing w:before="240" w:after="0" w:line="240" w:lineRule="auto"/>
              <w:rPr>
                <w:rFonts w:ascii="Times New Roman" w:eastAsia="SimSun" w:hAnsi="Times New Roman" w:cs="Times New Roman"/>
                <w:b/>
                <w:bCs/>
                <w:rtl/>
                <w:lang w:eastAsia="fr-FR" w:bidi="ar-DZ"/>
              </w:rPr>
            </w:pPr>
            <w:r w:rsidRPr="002D1C9C">
              <w:rPr>
                <w:rFonts w:ascii="Times New Roman" w:eastAsia="SimSun" w:hAnsi="Times New Roman" w:cs="Times New Roman" w:hint="cs"/>
                <w:b/>
                <w:bCs/>
                <w:rtl/>
                <w:lang w:eastAsia="fr-FR" w:bidi="ar-DZ"/>
              </w:rPr>
              <w:t>نوع التقييم</w:t>
            </w:r>
          </w:p>
          <w:p w14:paraId="115F1247" w14:textId="77777777" w:rsidR="00265DE9" w:rsidRPr="002D1C9C" w:rsidRDefault="00265DE9" w:rsidP="005608D3">
            <w:pPr>
              <w:bidi/>
              <w:spacing w:after="0" w:line="240" w:lineRule="auto"/>
              <w:rPr>
                <w:rFonts w:ascii="Times New Roman" w:eastAsia="SimSun" w:hAnsi="Times New Roman" w:cs="Times New Roman"/>
                <w:b/>
                <w:bCs/>
                <w:lang w:eastAsia="fr-FR" w:bidi="ar-DZ"/>
              </w:rPr>
            </w:pPr>
          </w:p>
        </w:tc>
        <w:tc>
          <w:tcPr>
            <w:tcW w:w="323" w:type="pct"/>
            <w:vMerge w:val="restart"/>
            <w:vAlign w:val="center"/>
          </w:tcPr>
          <w:p w14:paraId="074CDEE0" w14:textId="77777777" w:rsidR="00265DE9" w:rsidRPr="002D1C9C" w:rsidRDefault="00265DE9" w:rsidP="005608D3">
            <w:pPr>
              <w:bidi/>
              <w:spacing w:after="0" w:line="240" w:lineRule="auto"/>
              <w:rPr>
                <w:rFonts w:ascii="Times New Roman" w:eastAsia="SimSun" w:hAnsi="Times New Roman" w:cs="Times New Roman"/>
                <w:b/>
                <w:bCs/>
                <w:lang w:eastAsia="fr-FR" w:bidi="ar-DZ"/>
              </w:rPr>
            </w:pPr>
            <w:r w:rsidRPr="002D1C9C">
              <w:rPr>
                <w:rFonts w:ascii="Times New Roman" w:eastAsia="SimSun" w:hAnsi="Times New Roman" w:cs="Times New Roman" w:hint="cs"/>
                <w:b/>
                <w:bCs/>
                <w:rtl/>
                <w:lang w:eastAsia="fr-FR" w:bidi="ar-DZ"/>
              </w:rPr>
              <w:t>الأرصدة</w:t>
            </w:r>
          </w:p>
        </w:tc>
        <w:tc>
          <w:tcPr>
            <w:tcW w:w="298" w:type="pct"/>
            <w:vMerge w:val="restart"/>
            <w:vAlign w:val="center"/>
          </w:tcPr>
          <w:p w14:paraId="2B0EE9E1" w14:textId="77777777" w:rsidR="00265DE9" w:rsidRPr="002D1C9C" w:rsidRDefault="00265DE9" w:rsidP="005608D3">
            <w:pPr>
              <w:bidi/>
              <w:spacing w:after="0" w:line="240" w:lineRule="auto"/>
              <w:rPr>
                <w:rFonts w:ascii="Times New Roman" w:eastAsia="SimSun" w:hAnsi="Times New Roman" w:cs="Times New Roman"/>
                <w:b/>
                <w:bCs/>
                <w:lang w:eastAsia="fr-FR" w:bidi="ar-DZ"/>
              </w:rPr>
            </w:pPr>
            <w:r w:rsidRPr="002D1C9C">
              <w:rPr>
                <w:rFonts w:ascii="Times New Roman" w:eastAsia="SimSun" w:hAnsi="Times New Roman" w:cs="Times New Roman" w:hint="cs"/>
                <w:b/>
                <w:bCs/>
                <w:rtl/>
                <w:lang w:eastAsia="fr-FR" w:bidi="ar-DZ"/>
              </w:rPr>
              <w:t>المعامل</w:t>
            </w:r>
          </w:p>
        </w:tc>
        <w:tc>
          <w:tcPr>
            <w:tcW w:w="1711" w:type="pct"/>
            <w:gridSpan w:val="4"/>
          </w:tcPr>
          <w:p w14:paraId="762F208C" w14:textId="77777777" w:rsidR="00265DE9" w:rsidRPr="002D1C9C" w:rsidRDefault="00265DE9" w:rsidP="005608D3">
            <w:pPr>
              <w:bidi/>
              <w:spacing w:before="240" w:after="0" w:line="240" w:lineRule="auto"/>
              <w:rPr>
                <w:rFonts w:ascii="Times New Roman" w:eastAsia="SimSun" w:hAnsi="Times New Roman" w:cs="Times New Roman"/>
                <w:b/>
                <w:bCs/>
                <w:lang w:eastAsia="fr-FR" w:bidi="ar-DZ"/>
              </w:rPr>
            </w:pPr>
            <w:r w:rsidRPr="002D1C9C">
              <w:rPr>
                <w:rFonts w:ascii="Times New Roman" w:eastAsia="SimSun" w:hAnsi="Times New Roman" w:cs="Times New Roman" w:hint="cs"/>
                <w:b/>
                <w:bCs/>
                <w:rtl/>
                <w:lang w:eastAsia="fr-FR" w:bidi="ar-DZ"/>
              </w:rPr>
              <w:t>الحجم الساعي الأسبوعي</w:t>
            </w:r>
          </w:p>
        </w:tc>
        <w:tc>
          <w:tcPr>
            <w:tcW w:w="769" w:type="pct"/>
            <w:vMerge w:val="restart"/>
            <w:vAlign w:val="center"/>
          </w:tcPr>
          <w:p w14:paraId="09008377" w14:textId="77777777" w:rsidR="00265DE9" w:rsidRPr="002D1C9C" w:rsidRDefault="00265DE9" w:rsidP="005608D3">
            <w:pPr>
              <w:bidi/>
              <w:spacing w:after="0" w:line="240" w:lineRule="auto"/>
              <w:rPr>
                <w:rFonts w:ascii="Times New Roman" w:eastAsia="SimSun" w:hAnsi="Times New Roman" w:cs="Times New Roman"/>
                <w:b/>
                <w:bCs/>
                <w:lang w:eastAsia="fr-FR" w:bidi="ar-DZ"/>
              </w:rPr>
            </w:pPr>
            <w:r w:rsidRPr="002D1C9C">
              <w:rPr>
                <w:rFonts w:ascii="Times New Roman" w:eastAsia="SimSun" w:hAnsi="Times New Roman" w:cs="Times New Roman" w:hint="cs"/>
                <w:b/>
                <w:bCs/>
                <w:rtl/>
                <w:lang w:eastAsia="fr-FR" w:bidi="ar-DZ"/>
              </w:rPr>
              <w:t>الحجم الساعي السداسي</w:t>
            </w:r>
          </w:p>
        </w:tc>
        <w:tc>
          <w:tcPr>
            <w:tcW w:w="788" w:type="pct"/>
            <w:vMerge w:val="restart"/>
            <w:vAlign w:val="center"/>
          </w:tcPr>
          <w:p w14:paraId="73C00F38" w14:textId="77777777" w:rsidR="00265DE9" w:rsidRPr="002D1C9C" w:rsidRDefault="00265DE9" w:rsidP="005608D3">
            <w:pPr>
              <w:bidi/>
              <w:spacing w:after="0" w:line="240" w:lineRule="auto"/>
              <w:rPr>
                <w:rFonts w:ascii="Times New Roman" w:eastAsia="SimSun" w:hAnsi="Times New Roman" w:cs="Times New Roman"/>
                <w:b/>
                <w:bCs/>
                <w:lang w:eastAsia="fr-FR" w:bidi="ar-DZ"/>
              </w:rPr>
            </w:pPr>
            <w:r w:rsidRPr="002D1C9C">
              <w:rPr>
                <w:rFonts w:ascii="Times New Roman" w:eastAsia="SimSun" w:hAnsi="Times New Roman" w:cs="Times New Roman" w:hint="cs"/>
                <w:b/>
                <w:bCs/>
                <w:rtl/>
                <w:lang w:eastAsia="fr-FR" w:bidi="ar-DZ"/>
              </w:rPr>
              <w:t>وحدة التعليم</w:t>
            </w:r>
          </w:p>
        </w:tc>
      </w:tr>
      <w:tr w:rsidR="00CF4E9A" w:rsidRPr="002D1C9C" w14:paraId="35E946E2" w14:textId="77777777" w:rsidTr="00A93F6C">
        <w:tc>
          <w:tcPr>
            <w:tcW w:w="789" w:type="pct"/>
          </w:tcPr>
          <w:p w14:paraId="7B9E1330" w14:textId="77777777" w:rsidR="00265DE9" w:rsidRPr="002D1C9C" w:rsidRDefault="00265DE9" w:rsidP="005608D3">
            <w:pPr>
              <w:bidi/>
              <w:spacing w:after="0" w:line="240" w:lineRule="auto"/>
              <w:rPr>
                <w:rFonts w:ascii="Times New Roman" w:eastAsia="SimSun" w:hAnsi="Times New Roman" w:cs="Times New Roman"/>
                <w:b/>
                <w:bCs/>
                <w:lang w:eastAsia="fr-FR" w:bidi="ar-DZ"/>
              </w:rPr>
            </w:pPr>
            <w:proofErr w:type="spellStart"/>
            <w:r w:rsidRPr="002D1C9C">
              <w:rPr>
                <w:rFonts w:ascii="Times New Roman" w:eastAsia="SimSun" w:hAnsi="Times New Roman" w:cs="Times New Roman" w:hint="cs"/>
                <w:b/>
                <w:bCs/>
                <w:rtl/>
                <w:lang w:eastAsia="fr-FR" w:bidi="ar-DZ"/>
              </w:rPr>
              <w:t>إمتحان</w:t>
            </w:r>
            <w:proofErr w:type="spellEnd"/>
            <w:r w:rsidRPr="002D1C9C">
              <w:rPr>
                <w:rFonts w:ascii="Times New Roman" w:eastAsia="SimSun" w:hAnsi="Times New Roman" w:cs="Times New Roman" w:hint="cs"/>
                <w:b/>
                <w:bCs/>
                <w:rtl/>
                <w:lang w:eastAsia="fr-FR" w:bidi="ar-DZ"/>
              </w:rPr>
              <w:t xml:space="preserve"> مناقشة المشروع</w:t>
            </w:r>
          </w:p>
        </w:tc>
        <w:tc>
          <w:tcPr>
            <w:tcW w:w="322" w:type="pct"/>
            <w:vAlign w:val="center"/>
          </w:tcPr>
          <w:p w14:paraId="7A531544" w14:textId="77777777" w:rsidR="00265DE9" w:rsidRPr="002D1C9C" w:rsidRDefault="00265DE9" w:rsidP="005608D3">
            <w:pPr>
              <w:bidi/>
              <w:spacing w:after="0" w:line="240" w:lineRule="auto"/>
              <w:rPr>
                <w:rFonts w:ascii="Times New Roman" w:eastAsia="SimSun" w:hAnsi="Times New Roman" w:cs="Times New Roman"/>
                <w:b/>
                <w:bCs/>
                <w:lang w:eastAsia="fr-FR" w:bidi="ar-DZ"/>
              </w:rPr>
            </w:pPr>
            <w:r w:rsidRPr="002D1C9C">
              <w:rPr>
                <w:rFonts w:ascii="Times New Roman" w:eastAsia="SimSun" w:hAnsi="Times New Roman" w:cs="Times New Roman" w:hint="cs"/>
                <w:b/>
                <w:bCs/>
                <w:rtl/>
                <w:lang w:eastAsia="fr-FR" w:bidi="ar-DZ"/>
              </w:rPr>
              <w:t>متواصل</w:t>
            </w:r>
          </w:p>
        </w:tc>
        <w:tc>
          <w:tcPr>
            <w:tcW w:w="323" w:type="pct"/>
            <w:vMerge/>
          </w:tcPr>
          <w:p w14:paraId="6063C338" w14:textId="77777777" w:rsidR="00265DE9" w:rsidRPr="002D1C9C" w:rsidRDefault="00265DE9" w:rsidP="005608D3">
            <w:pPr>
              <w:bidi/>
              <w:spacing w:after="0" w:line="240" w:lineRule="auto"/>
              <w:rPr>
                <w:rFonts w:ascii="Times New Roman" w:eastAsia="SimSun" w:hAnsi="Times New Roman" w:cs="Times New Roman"/>
                <w:b/>
                <w:bCs/>
                <w:lang w:eastAsia="fr-FR" w:bidi="ar-DZ"/>
              </w:rPr>
            </w:pPr>
          </w:p>
        </w:tc>
        <w:tc>
          <w:tcPr>
            <w:tcW w:w="298" w:type="pct"/>
            <w:vMerge/>
          </w:tcPr>
          <w:p w14:paraId="6E451C60" w14:textId="77777777" w:rsidR="00265DE9" w:rsidRPr="002D1C9C" w:rsidRDefault="00265DE9" w:rsidP="005608D3">
            <w:pPr>
              <w:bidi/>
              <w:spacing w:after="0" w:line="240" w:lineRule="auto"/>
              <w:rPr>
                <w:rFonts w:ascii="Times New Roman" w:eastAsia="SimSun" w:hAnsi="Times New Roman" w:cs="Times New Roman"/>
                <w:b/>
                <w:bCs/>
                <w:lang w:eastAsia="fr-FR" w:bidi="ar-DZ"/>
              </w:rPr>
            </w:pPr>
          </w:p>
        </w:tc>
        <w:tc>
          <w:tcPr>
            <w:tcW w:w="436" w:type="pct"/>
          </w:tcPr>
          <w:p w14:paraId="6C5E7154" w14:textId="77777777" w:rsidR="00265DE9" w:rsidRPr="002D1C9C" w:rsidRDefault="00265DE9" w:rsidP="005608D3">
            <w:pPr>
              <w:bidi/>
              <w:spacing w:after="0" w:line="240" w:lineRule="auto"/>
              <w:rPr>
                <w:rFonts w:ascii="Times New Roman" w:eastAsia="SimSun" w:hAnsi="Times New Roman" w:cs="Times New Roman"/>
                <w:b/>
                <w:bCs/>
                <w:rtl/>
                <w:lang w:eastAsia="fr-FR" w:bidi="ar-DZ"/>
              </w:rPr>
            </w:pPr>
          </w:p>
          <w:p w14:paraId="7E2E976D" w14:textId="77777777" w:rsidR="00265DE9" w:rsidRPr="002D1C9C" w:rsidRDefault="00265DE9" w:rsidP="005608D3">
            <w:pPr>
              <w:bidi/>
              <w:spacing w:after="0" w:line="240" w:lineRule="auto"/>
              <w:rPr>
                <w:rFonts w:ascii="Times New Roman" w:eastAsia="SimSun" w:hAnsi="Times New Roman" w:cs="Times New Roman"/>
                <w:b/>
                <w:bCs/>
                <w:lang w:eastAsia="fr-FR" w:bidi="ar-DZ"/>
              </w:rPr>
            </w:pPr>
            <w:r w:rsidRPr="002D1C9C">
              <w:rPr>
                <w:rFonts w:ascii="Times New Roman" w:eastAsia="SimSun" w:hAnsi="Times New Roman" w:cs="Times New Roman" w:hint="cs"/>
                <w:b/>
                <w:bCs/>
                <w:rtl/>
                <w:lang w:eastAsia="fr-FR" w:bidi="ar-DZ"/>
              </w:rPr>
              <w:t>أعمال أخرى</w:t>
            </w:r>
          </w:p>
        </w:tc>
        <w:tc>
          <w:tcPr>
            <w:tcW w:w="444" w:type="pct"/>
          </w:tcPr>
          <w:p w14:paraId="5C7430CC" w14:textId="77777777" w:rsidR="00265DE9" w:rsidRPr="002D1C9C" w:rsidRDefault="00265DE9" w:rsidP="005608D3">
            <w:pPr>
              <w:bidi/>
              <w:spacing w:after="0" w:line="240" w:lineRule="auto"/>
              <w:rPr>
                <w:rFonts w:ascii="Times New Roman" w:eastAsia="SimSun" w:hAnsi="Times New Roman" w:cs="Times New Roman"/>
                <w:b/>
                <w:bCs/>
                <w:rtl/>
                <w:lang w:eastAsia="fr-FR" w:bidi="ar-DZ"/>
              </w:rPr>
            </w:pPr>
          </w:p>
          <w:p w14:paraId="7080FA37" w14:textId="77777777" w:rsidR="00265DE9" w:rsidRPr="002D1C9C" w:rsidRDefault="00265DE9" w:rsidP="005608D3">
            <w:pPr>
              <w:bidi/>
              <w:spacing w:after="0" w:line="240" w:lineRule="auto"/>
              <w:rPr>
                <w:rFonts w:ascii="Times New Roman" w:eastAsia="SimSun" w:hAnsi="Times New Roman" w:cs="Times New Roman"/>
                <w:b/>
                <w:bCs/>
                <w:rtl/>
                <w:lang w:eastAsia="fr-FR" w:bidi="ar-DZ"/>
              </w:rPr>
            </w:pPr>
            <w:r w:rsidRPr="002D1C9C">
              <w:rPr>
                <w:rFonts w:ascii="Times New Roman" w:eastAsia="SimSun" w:hAnsi="Times New Roman" w:cs="Times New Roman" w:hint="cs"/>
                <w:b/>
                <w:bCs/>
                <w:rtl/>
                <w:lang w:eastAsia="fr-FR" w:bidi="ar-DZ"/>
              </w:rPr>
              <w:t>أعمال فردية</w:t>
            </w:r>
          </w:p>
          <w:p w14:paraId="1F0C16B4" w14:textId="77777777" w:rsidR="00265DE9" w:rsidRPr="002D1C9C" w:rsidRDefault="00265DE9" w:rsidP="005608D3">
            <w:pPr>
              <w:bidi/>
              <w:spacing w:after="0" w:line="240" w:lineRule="auto"/>
              <w:rPr>
                <w:rFonts w:ascii="Times New Roman" w:eastAsia="SimSun" w:hAnsi="Times New Roman" w:cs="Times New Roman"/>
                <w:b/>
                <w:bCs/>
                <w:lang w:eastAsia="fr-FR" w:bidi="ar-DZ"/>
              </w:rPr>
            </w:pPr>
          </w:p>
        </w:tc>
        <w:tc>
          <w:tcPr>
            <w:tcW w:w="488" w:type="pct"/>
          </w:tcPr>
          <w:p w14:paraId="2DCFC1A5" w14:textId="77777777" w:rsidR="00265DE9" w:rsidRPr="002D1C9C" w:rsidRDefault="00265DE9" w:rsidP="005608D3">
            <w:pPr>
              <w:bidi/>
              <w:spacing w:after="0" w:line="240" w:lineRule="auto"/>
              <w:rPr>
                <w:rFonts w:ascii="Times New Roman" w:eastAsia="SimSun" w:hAnsi="Times New Roman" w:cs="Times New Roman"/>
                <w:b/>
                <w:bCs/>
                <w:rtl/>
                <w:lang w:eastAsia="fr-FR" w:bidi="ar-DZ"/>
              </w:rPr>
            </w:pPr>
          </w:p>
          <w:p w14:paraId="1644B102" w14:textId="77777777" w:rsidR="00265DE9" w:rsidRPr="002D1C9C" w:rsidRDefault="00265DE9" w:rsidP="005608D3">
            <w:pPr>
              <w:bidi/>
              <w:spacing w:after="0" w:line="240" w:lineRule="auto"/>
              <w:rPr>
                <w:rFonts w:ascii="Times New Roman" w:eastAsia="SimSun" w:hAnsi="Times New Roman" w:cs="Times New Roman"/>
                <w:b/>
                <w:bCs/>
                <w:lang w:eastAsia="fr-FR" w:bidi="ar-DZ"/>
              </w:rPr>
            </w:pPr>
            <w:r w:rsidRPr="002D1C9C">
              <w:rPr>
                <w:rFonts w:ascii="Times New Roman" w:eastAsia="SimSun" w:hAnsi="Times New Roman" w:cs="Times New Roman" w:hint="cs"/>
                <w:b/>
                <w:bCs/>
                <w:rtl/>
                <w:lang w:eastAsia="fr-FR" w:bidi="ar-DZ"/>
              </w:rPr>
              <w:t>تربص ميداني</w:t>
            </w:r>
          </w:p>
        </w:tc>
        <w:tc>
          <w:tcPr>
            <w:tcW w:w="343" w:type="pct"/>
          </w:tcPr>
          <w:p w14:paraId="644759F0" w14:textId="77777777" w:rsidR="00265DE9" w:rsidRPr="002D1C9C" w:rsidRDefault="00265DE9" w:rsidP="005608D3">
            <w:pPr>
              <w:bidi/>
              <w:spacing w:after="0" w:line="240" w:lineRule="auto"/>
              <w:rPr>
                <w:rFonts w:ascii="Times New Roman" w:eastAsia="SimSun" w:hAnsi="Times New Roman" w:cs="Times New Roman"/>
                <w:b/>
                <w:bCs/>
                <w:rtl/>
                <w:lang w:eastAsia="fr-FR" w:bidi="ar-DZ"/>
              </w:rPr>
            </w:pPr>
          </w:p>
          <w:p w14:paraId="20523F94" w14:textId="77777777" w:rsidR="00265DE9" w:rsidRPr="002D1C9C" w:rsidRDefault="00265DE9" w:rsidP="005608D3">
            <w:pPr>
              <w:bidi/>
              <w:spacing w:after="0" w:line="240" w:lineRule="auto"/>
              <w:rPr>
                <w:rFonts w:ascii="Times New Roman" w:eastAsia="SimSun" w:hAnsi="Times New Roman" w:cs="Times New Roman"/>
                <w:b/>
                <w:bCs/>
                <w:lang w:eastAsia="fr-FR" w:bidi="ar-DZ"/>
              </w:rPr>
            </w:pPr>
            <w:r w:rsidRPr="002D1C9C">
              <w:rPr>
                <w:rFonts w:ascii="Times New Roman" w:eastAsia="SimSun" w:hAnsi="Times New Roman" w:cs="Times New Roman" w:hint="cs"/>
                <w:b/>
                <w:bCs/>
                <w:rtl/>
                <w:lang w:eastAsia="fr-FR" w:bidi="ar-DZ"/>
              </w:rPr>
              <w:t>ندوات</w:t>
            </w:r>
          </w:p>
        </w:tc>
        <w:tc>
          <w:tcPr>
            <w:tcW w:w="769" w:type="pct"/>
            <w:vMerge/>
          </w:tcPr>
          <w:p w14:paraId="0E5DE01E" w14:textId="77777777" w:rsidR="00265DE9" w:rsidRPr="002D1C9C" w:rsidRDefault="00265DE9" w:rsidP="005608D3">
            <w:pPr>
              <w:bidi/>
              <w:spacing w:after="0" w:line="240" w:lineRule="auto"/>
              <w:rPr>
                <w:rFonts w:ascii="Times New Roman" w:eastAsia="SimSun" w:hAnsi="Times New Roman" w:cs="Times New Roman"/>
                <w:b/>
                <w:bCs/>
                <w:lang w:eastAsia="fr-FR" w:bidi="ar-DZ"/>
              </w:rPr>
            </w:pPr>
          </w:p>
        </w:tc>
        <w:tc>
          <w:tcPr>
            <w:tcW w:w="788" w:type="pct"/>
            <w:vMerge/>
          </w:tcPr>
          <w:p w14:paraId="426BA016" w14:textId="77777777" w:rsidR="00265DE9" w:rsidRPr="002D1C9C" w:rsidRDefault="00265DE9" w:rsidP="005608D3">
            <w:pPr>
              <w:bidi/>
              <w:spacing w:after="0" w:line="240" w:lineRule="auto"/>
              <w:rPr>
                <w:rFonts w:ascii="Times New Roman" w:eastAsia="SimSun" w:hAnsi="Times New Roman" w:cs="Times New Roman"/>
                <w:b/>
                <w:bCs/>
                <w:lang w:eastAsia="fr-FR" w:bidi="ar-DZ"/>
              </w:rPr>
            </w:pPr>
          </w:p>
        </w:tc>
      </w:tr>
      <w:tr w:rsidR="00CF4E9A" w:rsidRPr="002D1C9C" w14:paraId="5B056399" w14:textId="77777777" w:rsidTr="00A93F6C">
        <w:trPr>
          <w:trHeight w:val="454"/>
        </w:trPr>
        <w:tc>
          <w:tcPr>
            <w:tcW w:w="4212" w:type="pct"/>
            <w:gridSpan w:val="9"/>
            <w:vAlign w:val="center"/>
          </w:tcPr>
          <w:p w14:paraId="51510C3D" w14:textId="77777777" w:rsidR="00265DE9" w:rsidRPr="002D1C9C" w:rsidRDefault="00265DE9" w:rsidP="005608D3">
            <w:pPr>
              <w:bidi/>
              <w:spacing w:after="0" w:line="240" w:lineRule="auto"/>
              <w:rPr>
                <w:rFonts w:ascii="Times New Roman" w:eastAsia="SimSun" w:hAnsi="Times New Roman" w:cs="Times New Roman"/>
                <w:b/>
                <w:bCs/>
                <w:lang w:eastAsia="fr-FR" w:bidi="ar-DZ"/>
              </w:rPr>
            </w:pPr>
          </w:p>
        </w:tc>
        <w:tc>
          <w:tcPr>
            <w:tcW w:w="788" w:type="pct"/>
            <w:vAlign w:val="center"/>
          </w:tcPr>
          <w:p w14:paraId="2D4F6C95" w14:textId="77777777" w:rsidR="00265DE9" w:rsidRPr="002D1C9C" w:rsidRDefault="00265DE9" w:rsidP="005608D3">
            <w:pPr>
              <w:bidi/>
              <w:spacing w:after="0" w:line="240" w:lineRule="auto"/>
              <w:rPr>
                <w:rFonts w:ascii="Times New Roman" w:eastAsia="SimSun" w:hAnsi="Times New Roman" w:cs="Times New Roman"/>
                <w:b/>
                <w:bCs/>
                <w:lang w:eastAsia="fr-FR" w:bidi="ar-DZ"/>
              </w:rPr>
            </w:pPr>
            <w:r w:rsidRPr="002D1C9C">
              <w:rPr>
                <w:rFonts w:ascii="Times New Roman" w:eastAsia="SimSun" w:hAnsi="Times New Roman" w:cs="Times New Roman" w:hint="cs"/>
                <w:b/>
                <w:bCs/>
                <w:rtl/>
                <w:lang w:eastAsia="fr-FR" w:bidi="ar-DZ"/>
              </w:rPr>
              <w:t>وحدة التعليم الأساسية</w:t>
            </w:r>
          </w:p>
        </w:tc>
      </w:tr>
      <w:tr w:rsidR="00CF4E9A" w:rsidRPr="002D1C9C" w14:paraId="134F840E" w14:textId="77777777" w:rsidTr="00A93F6C">
        <w:trPr>
          <w:trHeight w:val="454"/>
        </w:trPr>
        <w:tc>
          <w:tcPr>
            <w:tcW w:w="789" w:type="pct"/>
            <w:vAlign w:val="center"/>
          </w:tcPr>
          <w:p w14:paraId="64FB17CD" w14:textId="4FC9E3D0" w:rsidR="00265DE9" w:rsidRPr="002D1C9C" w:rsidRDefault="00A93F6C" w:rsidP="005608D3">
            <w:pPr>
              <w:bidi/>
              <w:spacing w:after="0" w:line="240" w:lineRule="auto"/>
              <w:jc w:val="center"/>
              <w:rPr>
                <w:rFonts w:ascii="Times New Roman" w:eastAsia="SimSun" w:hAnsi="Times New Roman" w:cs="Times New Roman"/>
                <w:lang w:eastAsia="fr-FR" w:bidi="ar-DZ"/>
              </w:rPr>
            </w:pPr>
            <w:r w:rsidRPr="002D1C9C">
              <w:rPr>
                <w:rFonts w:ascii="Times New Roman" w:eastAsia="SimSun" w:hAnsi="Times New Roman" w:cs="Times New Roman"/>
                <w:lang w:eastAsia="fr-FR" w:bidi="ar-DZ"/>
              </w:rPr>
              <w:t>50%</w:t>
            </w:r>
          </w:p>
        </w:tc>
        <w:tc>
          <w:tcPr>
            <w:tcW w:w="322" w:type="pct"/>
            <w:vAlign w:val="center"/>
          </w:tcPr>
          <w:p w14:paraId="0FCCF88E" w14:textId="030A1E68" w:rsidR="00265DE9" w:rsidRPr="002D1C9C" w:rsidRDefault="00A93F6C" w:rsidP="00A93F6C">
            <w:pPr>
              <w:bidi/>
              <w:spacing w:after="0" w:line="240" w:lineRule="auto"/>
              <w:rPr>
                <w:rFonts w:ascii="Times New Roman" w:eastAsia="SimSun" w:hAnsi="Times New Roman" w:cs="Times New Roman"/>
                <w:lang w:eastAsia="fr-FR" w:bidi="ar-DZ"/>
              </w:rPr>
            </w:pPr>
            <w:r w:rsidRPr="002D1C9C">
              <w:rPr>
                <w:rFonts w:ascii="Times New Roman" w:eastAsia="SimSun" w:hAnsi="Times New Roman" w:cs="Times New Roman"/>
                <w:lang w:eastAsia="fr-FR" w:bidi="ar-DZ"/>
              </w:rPr>
              <w:t>50%</w:t>
            </w:r>
          </w:p>
        </w:tc>
        <w:tc>
          <w:tcPr>
            <w:tcW w:w="323" w:type="pct"/>
            <w:vAlign w:val="center"/>
          </w:tcPr>
          <w:p w14:paraId="45681456" w14:textId="77777777" w:rsidR="00265DE9" w:rsidRPr="002D1C9C" w:rsidRDefault="00265DE9" w:rsidP="005608D3">
            <w:pPr>
              <w:bidi/>
              <w:spacing w:after="0" w:line="240" w:lineRule="auto"/>
              <w:jc w:val="center"/>
              <w:rPr>
                <w:rFonts w:ascii="Times New Roman" w:eastAsia="SimSun" w:hAnsi="Times New Roman" w:cs="Times New Roman"/>
                <w:lang w:eastAsia="fr-FR" w:bidi="ar-DZ"/>
              </w:rPr>
            </w:pPr>
            <w:r w:rsidRPr="002D1C9C">
              <w:rPr>
                <w:rFonts w:ascii="Times New Roman" w:eastAsia="SimSun" w:hAnsi="Times New Roman" w:cs="Times New Roman" w:hint="cs"/>
                <w:rtl/>
                <w:lang w:eastAsia="fr-FR" w:bidi="ar-DZ"/>
              </w:rPr>
              <w:t>30</w:t>
            </w:r>
          </w:p>
        </w:tc>
        <w:tc>
          <w:tcPr>
            <w:tcW w:w="298" w:type="pct"/>
            <w:vAlign w:val="center"/>
          </w:tcPr>
          <w:p w14:paraId="44E0FC49" w14:textId="77777777" w:rsidR="00265DE9" w:rsidRPr="002D1C9C" w:rsidRDefault="00265DE9" w:rsidP="005608D3">
            <w:pPr>
              <w:bidi/>
              <w:spacing w:after="0" w:line="240" w:lineRule="auto"/>
              <w:jc w:val="center"/>
              <w:rPr>
                <w:rFonts w:ascii="Times New Roman" w:eastAsia="SimSun" w:hAnsi="Times New Roman" w:cs="Times New Roman"/>
                <w:lang w:eastAsia="fr-FR" w:bidi="ar-DZ"/>
              </w:rPr>
            </w:pPr>
            <w:r w:rsidRPr="002D1C9C">
              <w:rPr>
                <w:rFonts w:ascii="Times New Roman" w:eastAsia="SimSun" w:hAnsi="Times New Roman" w:cs="Times New Roman" w:hint="cs"/>
                <w:rtl/>
                <w:lang w:eastAsia="fr-FR" w:bidi="ar-DZ"/>
              </w:rPr>
              <w:t>17</w:t>
            </w:r>
          </w:p>
        </w:tc>
        <w:tc>
          <w:tcPr>
            <w:tcW w:w="436" w:type="pct"/>
            <w:vAlign w:val="center"/>
          </w:tcPr>
          <w:p w14:paraId="063B5C95" w14:textId="77777777" w:rsidR="00265DE9" w:rsidRPr="002D1C9C" w:rsidRDefault="00265DE9" w:rsidP="005608D3">
            <w:pPr>
              <w:bidi/>
              <w:spacing w:after="0" w:line="240" w:lineRule="auto"/>
              <w:jc w:val="center"/>
              <w:rPr>
                <w:rFonts w:ascii="Times New Roman" w:eastAsia="SimSun" w:hAnsi="Times New Roman" w:cs="Times New Roman"/>
                <w:lang w:eastAsia="fr-FR" w:bidi="ar-DZ"/>
              </w:rPr>
            </w:pPr>
            <w:r w:rsidRPr="002D1C9C">
              <w:rPr>
                <w:rFonts w:ascii="Times New Roman" w:eastAsia="SimSun" w:hAnsi="Times New Roman" w:cs="Times New Roman" w:hint="cs"/>
                <w:rtl/>
                <w:lang w:eastAsia="fr-FR" w:bidi="ar-DZ"/>
              </w:rPr>
              <w:t>-</w:t>
            </w:r>
          </w:p>
        </w:tc>
        <w:tc>
          <w:tcPr>
            <w:tcW w:w="444" w:type="pct"/>
            <w:vAlign w:val="center"/>
          </w:tcPr>
          <w:p w14:paraId="2E5B6E5C" w14:textId="4FE67234" w:rsidR="00265DE9" w:rsidRPr="002D1C9C" w:rsidRDefault="00265DE9" w:rsidP="005608D3">
            <w:pPr>
              <w:bidi/>
              <w:spacing w:after="0" w:line="240" w:lineRule="auto"/>
              <w:jc w:val="center"/>
              <w:rPr>
                <w:rFonts w:ascii="Times New Roman" w:eastAsia="SimSun" w:hAnsi="Times New Roman" w:cs="Times New Roman"/>
                <w:lang w:eastAsia="fr-FR" w:bidi="ar-DZ"/>
              </w:rPr>
            </w:pPr>
            <w:r w:rsidRPr="002D1C9C">
              <w:rPr>
                <w:rFonts w:ascii="Times New Roman" w:eastAsia="SimSun" w:hAnsi="Times New Roman" w:cs="Times New Roman" w:hint="cs"/>
                <w:rtl/>
                <w:lang w:eastAsia="fr-FR" w:bidi="ar-DZ"/>
              </w:rPr>
              <w:t>450سا</w:t>
            </w:r>
          </w:p>
        </w:tc>
        <w:tc>
          <w:tcPr>
            <w:tcW w:w="488" w:type="pct"/>
            <w:vAlign w:val="center"/>
          </w:tcPr>
          <w:p w14:paraId="04A59C0A" w14:textId="3023DEE6" w:rsidR="00265DE9" w:rsidRPr="002D1C9C" w:rsidRDefault="00265DE9" w:rsidP="005608D3">
            <w:pPr>
              <w:bidi/>
              <w:spacing w:after="0" w:line="240" w:lineRule="auto"/>
              <w:jc w:val="center"/>
              <w:rPr>
                <w:rFonts w:ascii="Times New Roman" w:eastAsia="SimSun" w:hAnsi="Times New Roman" w:cs="Times New Roman"/>
                <w:lang w:eastAsia="fr-FR" w:bidi="ar-DZ"/>
              </w:rPr>
            </w:pPr>
            <w:r w:rsidRPr="002D1C9C">
              <w:rPr>
                <w:rFonts w:ascii="Times New Roman" w:eastAsia="SimSun" w:hAnsi="Times New Roman" w:cs="Times New Roman" w:hint="cs"/>
                <w:rtl/>
                <w:lang w:eastAsia="fr-FR" w:bidi="ar-DZ"/>
              </w:rPr>
              <w:t>225سا</w:t>
            </w:r>
          </w:p>
        </w:tc>
        <w:tc>
          <w:tcPr>
            <w:tcW w:w="343" w:type="pct"/>
            <w:vAlign w:val="center"/>
          </w:tcPr>
          <w:p w14:paraId="605FCC3A" w14:textId="129188DC" w:rsidR="00265DE9" w:rsidRPr="002D1C9C" w:rsidRDefault="00265DE9" w:rsidP="005608D3">
            <w:pPr>
              <w:bidi/>
              <w:spacing w:after="0" w:line="240" w:lineRule="auto"/>
              <w:jc w:val="center"/>
              <w:rPr>
                <w:rFonts w:ascii="Times New Roman" w:eastAsia="SimSun" w:hAnsi="Times New Roman" w:cs="Times New Roman"/>
                <w:lang w:eastAsia="fr-FR" w:bidi="ar-DZ"/>
              </w:rPr>
            </w:pPr>
            <w:r w:rsidRPr="002D1C9C">
              <w:rPr>
                <w:rFonts w:ascii="Times New Roman" w:eastAsia="SimSun" w:hAnsi="Times New Roman" w:cs="Times New Roman" w:hint="cs"/>
                <w:rtl/>
                <w:lang w:eastAsia="fr-FR" w:bidi="ar-DZ"/>
              </w:rPr>
              <w:t>75سا</w:t>
            </w:r>
          </w:p>
        </w:tc>
        <w:tc>
          <w:tcPr>
            <w:tcW w:w="769" w:type="pct"/>
            <w:vAlign w:val="center"/>
          </w:tcPr>
          <w:p w14:paraId="562AA76F" w14:textId="66C9D8BF" w:rsidR="00265DE9" w:rsidRPr="002D1C9C" w:rsidRDefault="00265DE9" w:rsidP="005608D3">
            <w:pPr>
              <w:bidi/>
              <w:spacing w:after="0" w:line="240" w:lineRule="auto"/>
              <w:jc w:val="center"/>
              <w:rPr>
                <w:rFonts w:ascii="Times New Roman" w:eastAsia="SimSun" w:hAnsi="Times New Roman" w:cs="Times New Roman"/>
                <w:lang w:eastAsia="fr-FR" w:bidi="ar-DZ"/>
              </w:rPr>
            </w:pPr>
            <w:r w:rsidRPr="002D1C9C">
              <w:rPr>
                <w:rFonts w:ascii="Times New Roman" w:eastAsia="SimSun" w:hAnsi="Times New Roman" w:cs="Times New Roman" w:hint="cs"/>
                <w:rtl/>
                <w:lang w:eastAsia="fr-FR" w:bidi="ar-DZ"/>
              </w:rPr>
              <w:t>750سا</w:t>
            </w:r>
          </w:p>
        </w:tc>
        <w:tc>
          <w:tcPr>
            <w:tcW w:w="788" w:type="pct"/>
            <w:vAlign w:val="center"/>
          </w:tcPr>
          <w:p w14:paraId="3D662969" w14:textId="7B9CF99D" w:rsidR="00265DE9" w:rsidRPr="002D1C9C" w:rsidRDefault="00265DE9" w:rsidP="005608D3">
            <w:pPr>
              <w:bidi/>
              <w:spacing w:after="0" w:line="240" w:lineRule="auto"/>
              <w:rPr>
                <w:rFonts w:ascii="Times New Roman" w:eastAsia="SimSun" w:hAnsi="Times New Roman" w:cs="Times New Roman"/>
                <w:lang w:eastAsia="fr-FR" w:bidi="ar-DZ"/>
              </w:rPr>
            </w:pPr>
            <w:r w:rsidRPr="002D1C9C">
              <w:rPr>
                <w:rFonts w:ascii="Times New Roman" w:eastAsia="SimSun" w:hAnsi="Times New Roman" w:cs="Times New Roman" w:hint="cs"/>
                <w:rtl/>
                <w:lang w:eastAsia="fr-FR" w:bidi="ar-DZ"/>
              </w:rPr>
              <w:t>مشروع التخرج</w:t>
            </w:r>
          </w:p>
        </w:tc>
      </w:tr>
      <w:tr w:rsidR="00CF4E9A" w:rsidRPr="002D1C9C" w14:paraId="1B88DBE7" w14:textId="77777777" w:rsidTr="00A93F6C">
        <w:trPr>
          <w:trHeight w:val="454"/>
        </w:trPr>
        <w:tc>
          <w:tcPr>
            <w:tcW w:w="789" w:type="pct"/>
            <w:vAlign w:val="center"/>
          </w:tcPr>
          <w:p w14:paraId="6C89B791" w14:textId="7CFD232A" w:rsidR="00265DE9" w:rsidRPr="002D1C9C" w:rsidRDefault="00265DE9" w:rsidP="00A93F6C">
            <w:pPr>
              <w:bidi/>
              <w:spacing w:after="0" w:line="240" w:lineRule="auto"/>
              <w:rPr>
                <w:rFonts w:ascii="Times New Roman" w:eastAsia="SimSun" w:hAnsi="Times New Roman" w:cs="Times New Roman"/>
                <w:b/>
                <w:bCs/>
                <w:lang w:eastAsia="fr-FR" w:bidi="ar-DZ"/>
              </w:rPr>
            </w:pPr>
          </w:p>
        </w:tc>
        <w:tc>
          <w:tcPr>
            <w:tcW w:w="322" w:type="pct"/>
            <w:vAlign w:val="center"/>
          </w:tcPr>
          <w:p w14:paraId="7A543580" w14:textId="0F357DE7" w:rsidR="00265DE9" w:rsidRPr="002D1C9C" w:rsidRDefault="00265DE9" w:rsidP="005608D3">
            <w:pPr>
              <w:bidi/>
              <w:spacing w:after="0" w:line="240" w:lineRule="auto"/>
              <w:jc w:val="center"/>
              <w:rPr>
                <w:rFonts w:ascii="Times New Roman" w:eastAsia="SimSun" w:hAnsi="Times New Roman" w:cs="Times New Roman"/>
                <w:b/>
                <w:bCs/>
                <w:lang w:eastAsia="fr-FR" w:bidi="ar-DZ"/>
              </w:rPr>
            </w:pPr>
          </w:p>
        </w:tc>
        <w:tc>
          <w:tcPr>
            <w:tcW w:w="323" w:type="pct"/>
            <w:vAlign w:val="center"/>
          </w:tcPr>
          <w:p w14:paraId="0B956B36" w14:textId="77777777" w:rsidR="00265DE9" w:rsidRPr="002D1C9C" w:rsidRDefault="00265DE9" w:rsidP="005608D3">
            <w:pPr>
              <w:bidi/>
              <w:spacing w:after="0" w:line="240" w:lineRule="auto"/>
              <w:jc w:val="center"/>
              <w:rPr>
                <w:rFonts w:ascii="Times New Roman" w:eastAsia="SimSun" w:hAnsi="Times New Roman" w:cs="Times New Roman"/>
                <w:b/>
                <w:bCs/>
                <w:lang w:eastAsia="fr-FR" w:bidi="ar-DZ"/>
              </w:rPr>
            </w:pPr>
            <w:r w:rsidRPr="002D1C9C">
              <w:rPr>
                <w:rFonts w:ascii="Times New Roman" w:eastAsia="SimSun" w:hAnsi="Times New Roman" w:cs="Times New Roman" w:hint="cs"/>
                <w:b/>
                <w:bCs/>
                <w:rtl/>
                <w:lang w:eastAsia="fr-FR" w:bidi="ar-DZ"/>
              </w:rPr>
              <w:t>30</w:t>
            </w:r>
          </w:p>
        </w:tc>
        <w:tc>
          <w:tcPr>
            <w:tcW w:w="298" w:type="pct"/>
            <w:vAlign w:val="center"/>
          </w:tcPr>
          <w:p w14:paraId="7E3EA5E5" w14:textId="77777777" w:rsidR="00265DE9" w:rsidRPr="002D1C9C" w:rsidRDefault="00265DE9" w:rsidP="005608D3">
            <w:pPr>
              <w:bidi/>
              <w:spacing w:after="0" w:line="240" w:lineRule="auto"/>
              <w:jc w:val="center"/>
              <w:rPr>
                <w:rFonts w:ascii="Times New Roman" w:eastAsia="SimSun" w:hAnsi="Times New Roman" w:cs="Times New Roman"/>
                <w:b/>
                <w:bCs/>
                <w:lang w:eastAsia="fr-FR" w:bidi="ar-DZ"/>
              </w:rPr>
            </w:pPr>
            <w:r w:rsidRPr="002D1C9C">
              <w:rPr>
                <w:rFonts w:ascii="Times New Roman" w:eastAsia="SimSun" w:hAnsi="Times New Roman" w:cs="Times New Roman" w:hint="cs"/>
                <w:b/>
                <w:bCs/>
                <w:rtl/>
                <w:lang w:eastAsia="fr-FR" w:bidi="ar-DZ"/>
              </w:rPr>
              <w:t>17</w:t>
            </w:r>
          </w:p>
        </w:tc>
        <w:tc>
          <w:tcPr>
            <w:tcW w:w="436" w:type="pct"/>
            <w:vAlign w:val="center"/>
          </w:tcPr>
          <w:p w14:paraId="446F33A2" w14:textId="77777777" w:rsidR="00265DE9" w:rsidRPr="002D1C9C" w:rsidRDefault="00265DE9" w:rsidP="005608D3">
            <w:pPr>
              <w:bidi/>
              <w:spacing w:after="0" w:line="240" w:lineRule="auto"/>
              <w:jc w:val="center"/>
              <w:rPr>
                <w:rFonts w:ascii="Times New Roman" w:eastAsia="SimSun" w:hAnsi="Times New Roman" w:cs="Times New Roman"/>
                <w:b/>
                <w:bCs/>
                <w:lang w:eastAsia="fr-FR" w:bidi="ar-DZ"/>
              </w:rPr>
            </w:pPr>
            <w:r w:rsidRPr="002D1C9C">
              <w:rPr>
                <w:rFonts w:ascii="Times New Roman" w:eastAsia="SimSun" w:hAnsi="Times New Roman" w:cs="Times New Roman" w:hint="cs"/>
                <w:b/>
                <w:bCs/>
                <w:rtl/>
                <w:lang w:eastAsia="fr-FR" w:bidi="ar-DZ"/>
              </w:rPr>
              <w:t>-</w:t>
            </w:r>
          </w:p>
        </w:tc>
        <w:tc>
          <w:tcPr>
            <w:tcW w:w="444" w:type="pct"/>
            <w:vAlign w:val="center"/>
          </w:tcPr>
          <w:p w14:paraId="791CA7FD" w14:textId="62033562" w:rsidR="00265DE9" w:rsidRPr="002D1C9C" w:rsidRDefault="00265DE9" w:rsidP="005608D3">
            <w:pPr>
              <w:bidi/>
              <w:spacing w:after="0" w:line="240" w:lineRule="auto"/>
              <w:jc w:val="center"/>
              <w:rPr>
                <w:rFonts w:ascii="Times New Roman" w:eastAsia="SimSun" w:hAnsi="Times New Roman" w:cs="Times New Roman"/>
                <w:b/>
                <w:bCs/>
                <w:lang w:eastAsia="fr-FR" w:bidi="ar-DZ"/>
              </w:rPr>
            </w:pPr>
            <w:r w:rsidRPr="002D1C9C">
              <w:rPr>
                <w:rFonts w:ascii="Times New Roman" w:eastAsia="SimSun" w:hAnsi="Times New Roman" w:cs="Times New Roman" w:hint="cs"/>
                <w:b/>
                <w:bCs/>
                <w:rtl/>
                <w:lang w:eastAsia="fr-FR" w:bidi="ar-DZ"/>
              </w:rPr>
              <w:t>450سا</w:t>
            </w:r>
          </w:p>
        </w:tc>
        <w:tc>
          <w:tcPr>
            <w:tcW w:w="488" w:type="pct"/>
            <w:vAlign w:val="center"/>
          </w:tcPr>
          <w:p w14:paraId="5B658274" w14:textId="6B2ADF6A" w:rsidR="00265DE9" w:rsidRPr="002D1C9C" w:rsidRDefault="00265DE9" w:rsidP="005608D3">
            <w:pPr>
              <w:bidi/>
              <w:spacing w:after="0" w:line="240" w:lineRule="auto"/>
              <w:jc w:val="center"/>
              <w:rPr>
                <w:rFonts w:ascii="Times New Roman" w:eastAsia="SimSun" w:hAnsi="Times New Roman" w:cs="Times New Roman"/>
                <w:b/>
                <w:bCs/>
                <w:lang w:eastAsia="fr-FR" w:bidi="ar-DZ"/>
              </w:rPr>
            </w:pPr>
            <w:r w:rsidRPr="002D1C9C">
              <w:rPr>
                <w:rFonts w:ascii="Times New Roman" w:eastAsia="SimSun" w:hAnsi="Times New Roman" w:cs="Times New Roman" w:hint="cs"/>
                <w:b/>
                <w:bCs/>
                <w:rtl/>
                <w:lang w:eastAsia="fr-FR" w:bidi="ar-DZ"/>
              </w:rPr>
              <w:t>225سا</w:t>
            </w:r>
          </w:p>
        </w:tc>
        <w:tc>
          <w:tcPr>
            <w:tcW w:w="343" w:type="pct"/>
            <w:vAlign w:val="center"/>
          </w:tcPr>
          <w:p w14:paraId="604A8B8F" w14:textId="743C27DA" w:rsidR="00265DE9" w:rsidRPr="002D1C9C" w:rsidRDefault="00265DE9" w:rsidP="005608D3">
            <w:pPr>
              <w:bidi/>
              <w:spacing w:after="0" w:line="240" w:lineRule="auto"/>
              <w:jc w:val="center"/>
              <w:rPr>
                <w:rFonts w:ascii="Times New Roman" w:eastAsia="SimSun" w:hAnsi="Times New Roman" w:cs="Times New Roman"/>
                <w:b/>
                <w:bCs/>
                <w:lang w:eastAsia="fr-FR" w:bidi="ar-DZ"/>
              </w:rPr>
            </w:pPr>
            <w:r w:rsidRPr="002D1C9C">
              <w:rPr>
                <w:rFonts w:ascii="Times New Roman" w:eastAsia="SimSun" w:hAnsi="Times New Roman" w:cs="Times New Roman" w:hint="cs"/>
                <w:b/>
                <w:bCs/>
                <w:rtl/>
                <w:lang w:eastAsia="fr-FR" w:bidi="ar-DZ"/>
              </w:rPr>
              <w:t>75سا</w:t>
            </w:r>
          </w:p>
        </w:tc>
        <w:tc>
          <w:tcPr>
            <w:tcW w:w="769" w:type="pct"/>
            <w:vAlign w:val="center"/>
          </w:tcPr>
          <w:p w14:paraId="26D8CA9D" w14:textId="042B776F" w:rsidR="00265DE9" w:rsidRPr="002D1C9C" w:rsidRDefault="00265DE9" w:rsidP="005608D3">
            <w:pPr>
              <w:bidi/>
              <w:spacing w:after="0" w:line="240" w:lineRule="auto"/>
              <w:jc w:val="center"/>
              <w:rPr>
                <w:rFonts w:ascii="Times New Roman" w:eastAsia="SimSun" w:hAnsi="Times New Roman" w:cs="Times New Roman"/>
                <w:b/>
                <w:bCs/>
                <w:lang w:eastAsia="fr-FR" w:bidi="ar-DZ"/>
              </w:rPr>
            </w:pPr>
            <w:r w:rsidRPr="002D1C9C">
              <w:rPr>
                <w:rFonts w:ascii="Times New Roman" w:eastAsia="SimSun" w:hAnsi="Times New Roman" w:cs="Times New Roman" w:hint="cs"/>
                <w:b/>
                <w:bCs/>
                <w:rtl/>
                <w:lang w:eastAsia="fr-FR" w:bidi="ar-DZ"/>
              </w:rPr>
              <w:t>750سا</w:t>
            </w:r>
          </w:p>
        </w:tc>
        <w:tc>
          <w:tcPr>
            <w:tcW w:w="788" w:type="pct"/>
            <w:vAlign w:val="center"/>
          </w:tcPr>
          <w:p w14:paraId="65E19E75" w14:textId="77777777" w:rsidR="00265DE9" w:rsidRPr="002D1C9C" w:rsidRDefault="00265DE9" w:rsidP="005608D3">
            <w:pPr>
              <w:bidi/>
              <w:spacing w:after="0" w:line="240" w:lineRule="auto"/>
              <w:rPr>
                <w:rFonts w:ascii="Times New Roman" w:eastAsia="SimSun" w:hAnsi="Times New Roman" w:cs="Times New Roman"/>
                <w:b/>
                <w:bCs/>
                <w:lang w:eastAsia="fr-FR" w:bidi="ar-DZ"/>
              </w:rPr>
            </w:pPr>
            <w:r w:rsidRPr="002D1C9C">
              <w:rPr>
                <w:rFonts w:ascii="Times New Roman" w:eastAsia="SimSun" w:hAnsi="Times New Roman" w:cs="Times New Roman" w:hint="cs"/>
                <w:b/>
                <w:bCs/>
                <w:rtl/>
                <w:lang w:eastAsia="fr-FR" w:bidi="ar-DZ"/>
              </w:rPr>
              <w:t>مجموع السداسي 6</w:t>
            </w:r>
          </w:p>
        </w:tc>
      </w:tr>
    </w:tbl>
    <w:p w14:paraId="6C68E7E2" w14:textId="77777777" w:rsidR="00265DE9" w:rsidRPr="00623E7C" w:rsidRDefault="00265DE9" w:rsidP="00265DE9">
      <w:pPr>
        <w:bidi/>
        <w:rPr>
          <w:sz w:val="28"/>
          <w:szCs w:val="28"/>
          <w:rtl/>
          <w:lang w:bidi="ar-DZ"/>
        </w:rPr>
      </w:pPr>
    </w:p>
    <w:p w14:paraId="0F94C76F" w14:textId="77777777" w:rsidR="00265DE9" w:rsidRPr="005608D3" w:rsidRDefault="00265DE9" w:rsidP="007C56D3">
      <w:pPr>
        <w:rPr>
          <w:rFonts w:ascii="Times New Roman" w:hAnsi="Times New Roman" w:cs="Times New Roman"/>
          <w:sz w:val="40"/>
          <w:szCs w:val="40"/>
        </w:rPr>
        <w:sectPr w:rsidR="00265DE9" w:rsidRPr="005608D3">
          <w:pgSz w:w="16838" w:h="11906" w:orient="landscape"/>
          <w:pgMar w:top="1134" w:right="1134" w:bottom="1134" w:left="1134" w:header="709" w:footer="709" w:gutter="0"/>
          <w:cols w:space="720"/>
        </w:sectPr>
      </w:pPr>
    </w:p>
    <w:p w14:paraId="59B3AA64" w14:textId="77777777" w:rsidR="00F4243D" w:rsidRPr="005608D3" w:rsidRDefault="00F4243D" w:rsidP="00F4243D">
      <w:pPr>
        <w:pStyle w:val="En-tte"/>
        <w:tabs>
          <w:tab w:val="clear" w:pos="4536"/>
          <w:tab w:val="clear" w:pos="9072"/>
        </w:tabs>
        <w:spacing w:before="240" w:line="480" w:lineRule="auto"/>
        <w:rPr>
          <w:rFonts w:ascii="Times New Roman" w:hAnsi="Times New Roman" w:cs="Times New Roman"/>
          <w:b/>
          <w:bCs/>
          <w:sz w:val="72"/>
          <w:szCs w:val="72"/>
        </w:rPr>
      </w:pPr>
    </w:p>
    <w:p w14:paraId="5C9C9997" w14:textId="77777777" w:rsidR="008D2885" w:rsidRPr="005608D3" w:rsidRDefault="008D2885" w:rsidP="00F4243D">
      <w:pPr>
        <w:pStyle w:val="En-tte"/>
        <w:tabs>
          <w:tab w:val="clear" w:pos="4536"/>
          <w:tab w:val="clear" w:pos="9072"/>
        </w:tabs>
        <w:spacing w:before="240" w:line="480" w:lineRule="auto"/>
        <w:rPr>
          <w:rFonts w:ascii="Times New Roman" w:hAnsi="Times New Roman" w:cs="Times New Roman"/>
          <w:b/>
          <w:bCs/>
          <w:sz w:val="72"/>
          <w:szCs w:val="72"/>
        </w:rPr>
      </w:pPr>
    </w:p>
    <w:p w14:paraId="7EBD18D5" w14:textId="77777777" w:rsidR="00F4243D" w:rsidRPr="005608D3" w:rsidRDefault="00F4243D" w:rsidP="00F4243D">
      <w:pPr>
        <w:pStyle w:val="En-tte"/>
        <w:tabs>
          <w:tab w:val="clear" w:pos="4536"/>
          <w:tab w:val="clear" w:pos="9072"/>
        </w:tabs>
        <w:spacing w:before="240" w:line="480" w:lineRule="auto"/>
        <w:rPr>
          <w:rFonts w:ascii="Times New Roman" w:hAnsi="Times New Roman" w:cs="Times New Roman"/>
          <w:b/>
          <w:bCs/>
          <w:sz w:val="72"/>
          <w:szCs w:val="72"/>
        </w:rPr>
      </w:pPr>
    </w:p>
    <w:p w14:paraId="376EA18F" w14:textId="6D2FA169" w:rsidR="003E1DB0" w:rsidRPr="00A93F6C" w:rsidRDefault="00F4243D">
      <w:pPr>
        <w:pStyle w:val="Paragraphedeliste"/>
        <w:numPr>
          <w:ilvl w:val="0"/>
          <w:numId w:val="329"/>
        </w:numPr>
        <w:jc w:val="center"/>
        <w:rPr>
          <w:rFonts w:ascii="Times New Roman" w:hAnsi="Times New Roman" w:cs="Times New Roman"/>
          <w:b/>
          <w:sz w:val="56"/>
          <w:szCs w:val="56"/>
        </w:rPr>
      </w:pPr>
      <w:r w:rsidRPr="00A93F6C">
        <w:rPr>
          <w:rFonts w:ascii="Times New Roman" w:hAnsi="Times New Roman" w:cs="Times New Roman"/>
          <w:b/>
          <w:sz w:val="56"/>
          <w:szCs w:val="56"/>
        </w:rPr>
        <w:t>Programme détaillé par matière</w:t>
      </w:r>
    </w:p>
    <w:p w14:paraId="2A38C04B" w14:textId="77777777" w:rsidR="00F4243D" w:rsidRPr="005608D3" w:rsidRDefault="00F4243D" w:rsidP="00694789">
      <w:pPr>
        <w:pStyle w:val="En-tte"/>
        <w:tabs>
          <w:tab w:val="clear" w:pos="4536"/>
          <w:tab w:val="clear" w:pos="9072"/>
        </w:tabs>
        <w:spacing w:before="240" w:line="360" w:lineRule="auto"/>
        <w:jc w:val="both"/>
        <w:rPr>
          <w:rFonts w:ascii="Times New Roman" w:hAnsi="Times New Roman" w:cs="Times New Roman"/>
          <w:bCs/>
          <w:sz w:val="24"/>
          <w:szCs w:val="24"/>
        </w:rPr>
      </w:pPr>
    </w:p>
    <w:p w14:paraId="5E35D2D0" w14:textId="77777777" w:rsidR="00F4243D" w:rsidRPr="005608D3" w:rsidRDefault="00F4243D">
      <w:pPr>
        <w:rPr>
          <w:rFonts w:ascii="Times New Roman" w:hAnsi="Times New Roman" w:cs="Times New Roman"/>
          <w:bCs/>
          <w:sz w:val="24"/>
          <w:szCs w:val="24"/>
        </w:rPr>
      </w:pPr>
      <w:r w:rsidRPr="005608D3">
        <w:rPr>
          <w:rFonts w:ascii="Times New Roman" w:hAnsi="Times New Roman" w:cs="Times New Roman"/>
          <w:bCs/>
          <w:sz w:val="24"/>
          <w:szCs w:val="24"/>
        </w:rPr>
        <w:br w:type="page"/>
      </w:r>
    </w:p>
    <w:p w14:paraId="51E56009" w14:textId="77777777" w:rsidR="00A92918" w:rsidRPr="005608D3" w:rsidRDefault="00A92918" w:rsidP="005608D3">
      <w:pPr>
        <w:shd w:val="clear" w:color="auto" w:fill="FFFFFF"/>
        <w:rPr>
          <w:rFonts w:ascii="Times New Roman" w:hAnsi="Times New Roman" w:cs="Times New Roman"/>
          <w:sz w:val="44"/>
          <w:szCs w:val="44"/>
        </w:rPr>
      </w:pPr>
    </w:p>
    <w:p w14:paraId="67A21761" w14:textId="77777777" w:rsidR="00A92918" w:rsidRPr="005608D3" w:rsidRDefault="00A92918" w:rsidP="005608D3">
      <w:pPr>
        <w:shd w:val="clear" w:color="auto" w:fill="FFFFFF"/>
        <w:rPr>
          <w:rFonts w:ascii="Times New Roman" w:hAnsi="Times New Roman" w:cs="Times New Roman"/>
          <w:sz w:val="44"/>
          <w:szCs w:val="44"/>
        </w:rPr>
      </w:pPr>
    </w:p>
    <w:p w14:paraId="5067C379" w14:textId="77777777" w:rsidR="00A92918" w:rsidRPr="00623E7C" w:rsidRDefault="00A92918" w:rsidP="00CC0887">
      <w:pPr>
        <w:pStyle w:val="Titre1"/>
      </w:pPr>
      <w:r w:rsidRPr="00623E7C">
        <w:t>SEMESTRE 1</w:t>
      </w:r>
    </w:p>
    <w:p w14:paraId="37C2CDA0" w14:textId="77777777" w:rsidR="00A92918" w:rsidRPr="005608D3" w:rsidRDefault="00A92918" w:rsidP="005608D3">
      <w:pPr>
        <w:shd w:val="clear" w:color="auto" w:fill="FFFFFF"/>
        <w:rPr>
          <w:rFonts w:ascii="Times New Roman" w:hAnsi="Times New Roman" w:cs="Times New Roman"/>
          <w:sz w:val="44"/>
          <w:szCs w:val="44"/>
        </w:rPr>
      </w:pPr>
    </w:p>
    <w:p w14:paraId="475756B4" w14:textId="77777777" w:rsidR="00A92918" w:rsidRPr="005608D3" w:rsidRDefault="00A92918" w:rsidP="00A92918">
      <w:pPr>
        <w:rPr>
          <w:rFonts w:ascii="Times New Roman" w:hAnsi="Times New Roman" w:cs="Times New Roman"/>
          <w:szCs w:val="72"/>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072"/>
      </w:tblGrid>
      <w:tr w:rsidR="00623E7C" w:rsidRPr="005608D3" w14:paraId="0C3D1B99" w14:textId="77777777" w:rsidTr="005608D3">
        <w:trPr>
          <w:cantSplit/>
          <w:trHeight w:val="347"/>
          <w:jc w:val="center"/>
        </w:trPr>
        <w:tc>
          <w:tcPr>
            <w:tcW w:w="9072" w:type="dxa"/>
            <w:shd w:val="clear" w:color="auto" w:fill="BFBFBF"/>
            <w:vAlign w:val="center"/>
            <w:hideMark/>
          </w:tcPr>
          <w:p w14:paraId="7CA62096" w14:textId="77777777" w:rsidR="00ED3CE5" w:rsidRPr="005608D3" w:rsidRDefault="00ED3CE5" w:rsidP="005E3170">
            <w:pPr>
              <w:spacing w:after="0" w:line="240" w:lineRule="auto"/>
              <w:ind w:left="283"/>
              <w:rPr>
                <w:rFonts w:ascii="Times New Roman" w:hAnsi="Times New Roman" w:cs="Times New Roman"/>
                <w:b/>
                <w:bCs/>
              </w:rPr>
            </w:pPr>
            <w:r w:rsidRPr="005608D3">
              <w:rPr>
                <w:rFonts w:ascii="Times New Roman" w:hAnsi="Times New Roman" w:cs="Times New Roman"/>
                <w:b/>
                <w:bCs/>
              </w:rPr>
              <w:t>UEF1 (O/P)</w:t>
            </w:r>
          </w:p>
        </w:tc>
      </w:tr>
      <w:tr w:rsidR="00623E7C" w:rsidRPr="005608D3" w14:paraId="1EA1C331" w14:textId="77777777" w:rsidTr="005E3170">
        <w:trPr>
          <w:cantSplit/>
          <w:trHeight w:val="402"/>
          <w:jc w:val="center"/>
        </w:trPr>
        <w:tc>
          <w:tcPr>
            <w:tcW w:w="9072" w:type="dxa"/>
            <w:vAlign w:val="center"/>
            <w:hideMark/>
          </w:tcPr>
          <w:p w14:paraId="1F586EDC" w14:textId="77777777" w:rsidR="00ED3CE5" w:rsidRPr="005608D3" w:rsidRDefault="00CC0887" w:rsidP="005E3170">
            <w:pPr>
              <w:spacing w:after="0" w:line="240" w:lineRule="auto"/>
              <w:ind w:left="283"/>
              <w:rPr>
                <w:rFonts w:ascii="Times New Roman" w:hAnsi="Times New Roman" w:cs="Times New Roman"/>
              </w:rPr>
            </w:pPr>
            <w:r w:rsidRPr="005608D3">
              <w:rPr>
                <w:rFonts w:ascii="Times New Roman" w:hAnsi="Times New Roman" w:cs="Times New Roman"/>
              </w:rPr>
              <w:t>Biologie moléculaire 1</w:t>
            </w:r>
          </w:p>
        </w:tc>
      </w:tr>
      <w:tr w:rsidR="00623E7C" w:rsidRPr="005608D3" w14:paraId="660B20A6" w14:textId="77777777" w:rsidTr="005E3170">
        <w:trPr>
          <w:cantSplit/>
          <w:trHeight w:val="347"/>
          <w:jc w:val="center"/>
        </w:trPr>
        <w:tc>
          <w:tcPr>
            <w:tcW w:w="9072" w:type="dxa"/>
            <w:vAlign w:val="center"/>
            <w:hideMark/>
          </w:tcPr>
          <w:p w14:paraId="3EC9FD67" w14:textId="77777777" w:rsidR="00ED3CE5" w:rsidRPr="005608D3" w:rsidRDefault="00CC0887" w:rsidP="005E3170">
            <w:pPr>
              <w:spacing w:after="0" w:line="240" w:lineRule="auto"/>
              <w:ind w:left="283"/>
              <w:rPr>
                <w:rFonts w:ascii="Times New Roman" w:hAnsi="Times New Roman" w:cs="Times New Roman"/>
                <w:b/>
                <w:bCs/>
              </w:rPr>
            </w:pPr>
            <w:r w:rsidRPr="005608D3">
              <w:rPr>
                <w:rFonts w:ascii="Times New Roman" w:hAnsi="Times New Roman" w:cs="Times New Roman"/>
              </w:rPr>
              <w:t>Génie Microbiologique</w:t>
            </w:r>
          </w:p>
        </w:tc>
      </w:tr>
      <w:tr w:rsidR="00623E7C" w:rsidRPr="005608D3" w14:paraId="47548863" w14:textId="77777777" w:rsidTr="005608D3">
        <w:trPr>
          <w:cantSplit/>
          <w:trHeight w:val="347"/>
          <w:jc w:val="center"/>
        </w:trPr>
        <w:tc>
          <w:tcPr>
            <w:tcW w:w="9072" w:type="dxa"/>
            <w:shd w:val="clear" w:color="auto" w:fill="BFBFBF"/>
            <w:vAlign w:val="center"/>
            <w:hideMark/>
          </w:tcPr>
          <w:p w14:paraId="53F05E0A" w14:textId="77777777" w:rsidR="00ED3CE5" w:rsidRPr="005608D3" w:rsidRDefault="00ED3CE5" w:rsidP="005E3170">
            <w:pPr>
              <w:spacing w:after="0" w:line="240" w:lineRule="auto"/>
              <w:ind w:left="283"/>
              <w:rPr>
                <w:rFonts w:ascii="Times New Roman" w:hAnsi="Times New Roman" w:cs="Times New Roman"/>
                <w:b/>
                <w:bCs/>
              </w:rPr>
            </w:pPr>
            <w:r w:rsidRPr="005608D3">
              <w:rPr>
                <w:rFonts w:ascii="Times New Roman" w:hAnsi="Times New Roman" w:cs="Times New Roman"/>
                <w:b/>
                <w:bCs/>
              </w:rPr>
              <w:t>UEF2 (O/P)</w:t>
            </w:r>
          </w:p>
        </w:tc>
      </w:tr>
      <w:tr w:rsidR="00623E7C" w:rsidRPr="005608D3" w14:paraId="744B30DD" w14:textId="77777777" w:rsidTr="005E3170">
        <w:trPr>
          <w:cantSplit/>
          <w:trHeight w:val="347"/>
          <w:jc w:val="center"/>
        </w:trPr>
        <w:tc>
          <w:tcPr>
            <w:tcW w:w="9072" w:type="dxa"/>
            <w:vAlign w:val="center"/>
            <w:hideMark/>
          </w:tcPr>
          <w:p w14:paraId="1101273E" w14:textId="77777777" w:rsidR="00ED3CE5" w:rsidRPr="005608D3" w:rsidRDefault="004A4765" w:rsidP="005E3170">
            <w:pPr>
              <w:spacing w:after="0" w:line="240" w:lineRule="auto"/>
              <w:ind w:left="283"/>
              <w:rPr>
                <w:rFonts w:ascii="Times New Roman" w:hAnsi="Times New Roman" w:cs="Times New Roman"/>
              </w:rPr>
            </w:pPr>
            <w:r w:rsidRPr="005608D3">
              <w:rPr>
                <w:rFonts w:ascii="Times New Roman" w:hAnsi="Times New Roman" w:cs="Times New Roman"/>
              </w:rPr>
              <w:t>Techniques et Méthodes de Biologie Moléculaire</w:t>
            </w:r>
          </w:p>
        </w:tc>
      </w:tr>
      <w:tr w:rsidR="00623E7C" w:rsidRPr="005608D3" w14:paraId="73FE2C77" w14:textId="77777777" w:rsidTr="005E3170">
        <w:trPr>
          <w:cantSplit/>
          <w:trHeight w:val="347"/>
          <w:jc w:val="center"/>
        </w:trPr>
        <w:tc>
          <w:tcPr>
            <w:tcW w:w="9072" w:type="dxa"/>
            <w:vAlign w:val="center"/>
            <w:hideMark/>
          </w:tcPr>
          <w:p w14:paraId="039E8919" w14:textId="77777777" w:rsidR="00ED3CE5" w:rsidRPr="005608D3" w:rsidRDefault="00CC0887" w:rsidP="005E3170">
            <w:pPr>
              <w:spacing w:after="0" w:line="240" w:lineRule="auto"/>
              <w:ind w:left="283"/>
              <w:rPr>
                <w:rFonts w:ascii="Times New Roman" w:hAnsi="Times New Roman" w:cs="Times New Roman"/>
              </w:rPr>
            </w:pPr>
            <w:r w:rsidRPr="005608D3">
              <w:rPr>
                <w:rFonts w:ascii="Times New Roman" w:hAnsi="Times New Roman" w:cs="Times New Roman"/>
              </w:rPr>
              <w:t>Enzymologie Fondamentale</w:t>
            </w:r>
          </w:p>
        </w:tc>
      </w:tr>
      <w:tr w:rsidR="00623E7C" w:rsidRPr="005608D3" w14:paraId="156E877C" w14:textId="77777777" w:rsidTr="005608D3">
        <w:trPr>
          <w:cantSplit/>
          <w:trHeight w:val="347"/>
          <w:jc w:val="center"/>
        </w:trPr>
        <w:tc>
          <w:tcPr>
            <w:tcW w:w="9072" w:type="dxa"/>
            <w:shd w:val="clear" w:color="auto" w:fill="BFBFBF"/>
            <w:vAlign w:val="center"/>
            <w:hideMark/>
          </w:tcPr>
          <w:p w14:paraId="78FCCDC2" w14:textId="77777777" w:rsidR="00ED3CE5" w:rsidRPr="005608D3" w:rsidRDefault="00ED3CE5" w:rsidP="005E3170">
            <w:pPr>
              <w:spacing w:after="0" w:line="240" w:lineRule="auto"/>
              <w:ind w:left="283"/>
              <w:rPr>
                <w:rFonts w:ascii="Times New Roman" w:hAnsi="Times New Roman" w:cs="Times New Roman"/>
                <w:b/>
                <w:bCs/>
              </w:rPr>
            </w:pPr>
            <w:r w:rsidRPr="005608D3">
              <w:rPr>
                <w:rFonts w:ascii="Times New Roman" w:hAnsi="Times New Roman" w:cs="Times New Roman"/>
                <w:b/>
                <w:bCs/>
              </w:rPr>
              <w:t>UEM 1 (O/P)</w:t>
            </w:r>
          </w:p>
        </w:tc>
      </w:tr>
      <w:tr w:rsidR="00623E7C" w:rsidRPr="005608D3" w14:paraId="442D647C" w14:textId="77777777" w:rsidTr="005E3170">
        <w:trPr>
          <w:cantSplit/>
          <w:trHeight w:val="347"/>
          <w:jc w:val="center"/>
        </w:trPr>
        <w:tc>
          <w:tcPr>
            <w:tcW w:w="9072" w:type="dxa"/>
            <w:vAlign w:val="center"/>
            <w:hideMark/>
          </w:tcPr>
          <w:p w14:paraId="4C506B33" w14:textId="77777777" w:rsidR="00ED3CE5" w:rsidRPr="005608D3" w:rsidRDefault="004A4765" w:rsidP="005E3170">
            <w:pPr>
              <w:spacing w:after="0" w:line="240" w:lineRule="auto"/>
              <w:ind w:left="283"/>
              <w:rPr>
                <w:rFonts w:ascii="Times New Roman" w:hAnsi="Times New Roman" w:cs="Times New Roman"/>
              </w:rPr>
            </w:pPr>
            <w:r w:rsidRPr="005608D3">
              <w:rPr>
                <w:rFonts w:ascii="Times New Roman" w:hAnsi="Times New Roman" w:cs="Times New Roman"/>
              </w:rPr>
              <w:t>Atelier de Biologie Moléculaire 1_ Méthodes de Biologie Moléculaire</w:t>
            </w:r>
          </w:p>
        </w:tc>
      </w:tr>
      <w:tr w:rsidR="00623E7C" w:rsidRPr="005608D3" w14:paraId="46A48D4B" w14:textId="77777777" w:rsidTr="005608D3">
        <w:trPr>
          <w:cantSplit/>
          <w:trHeight w:val="347"/>
          <w:jc w:val="center"/>
        </w:trPr>
        <w:tc>
          <w:tcPr>
            <w:tcW w:w="9072" w:type="dxa"/>
            <w:shd w:val="clear" w:color="auto" w:fill="BFBFBF"/>
            <w:vAlign w:val="center"/>
            <w:hideMark/>
          </w:tcPr>
          <w:p w14:paraId="1C74C489" w14:textId="77777777" w:rsidR="00ED3CE5" w:rsidRPr="005608D3" w:rsidRDefault="00ED3CE5" w:rsidP="005E3170">
            <w:pPr>
              <w:spacing w:after="0" w:line="240" w:lineRule="auto"/>
              <w:ind w:left="283"/>
              <w:rPr>
                <w:rFonts w:ascii="Times New Roman" w:hAnsi="Times New Roman" w:cs="Times New Roman"/>
                <w:b/>
                <w:bCs/>
              </w:rPr>
            </w:pPr>
            <w:r w:rsidRPr="005608D3">
              <w:rPr>
                <w:rFonts w:ascii="Times New Roman" w:hAnsi="Times New Roman" w:cs="Times New Roman"/>
                <w:b/>
                <w:bCs/>
              </w:rPr>
              <w:t>UEM 2 (O/P)</w:t>
            </w:r>
          </w:p>
        </w:tc>
      </w:tr>
      <w:tr w:rsidR="00623E7C" w:rsidRPr="005608D3" w14:paraId="2A5E467F" w14:textId="77777777" w:rsidTr="005E3170">
        <w:trPr>
          <w:cantSplit/>
          <w:trHeight w:val="347"/>
          <w:jc w:val="center"/>
        </w:trPr>
        <w:tc>
          <w:tcPr>
            <w:tcW w:w="9072" w:type="dxa"/>
            <w:vAlign w:val="center"/>
            <w:hideMark/>
          </w:tcPr>
          <w:p w14:paraId="31CD41B3" w14:textId="77777777" w:rsidR="00ED3CE5" w:rsidRPr="005608D3" w:rsidRDefault="00CC0887" w:rsidP="005E3170">
            <w:pPr>
              <w:spacing w:after="0" w:line="240" w:lineRule="auto"/>
              <w:ind w:left="283"/>
              <w:rPr>
                <w:rFonts w:ascii="Times New Roman" w:hAnsi="Times New Roman" w:cs="Times New Roman"/>
              </w:rPr>
            </w:pPr>
            <w:r w:rsidRPr="005608D3">
              <w:rPr>
                <w:rFonts w:ascii="Times New Roman" w:hAnsi="Times New Roman" w:cs="Times New Roman"/>
              </w:rPr>
              <w:t xml:space="preserve">Atelier de </w:t>
            </w:r>
            <w:r w:rsidR="00B771BC" w:rsidRPr="005608D3">
              <w:rPr>
                <w:rFonts w:ascii="Times New Roman" w:hAnsi="Times New Roman" w:cs="Times New Roman"/>
              </w:rPr>
              <w:t>Génie Microbiologique</w:t>
            </w:r>
          </w:p>
        </w:tc>
      </w:tr>
      <w:tr w:rsidR="00623E7C" w:rsidRPr="005608D3" w14:paraId="46A6D519" w14:textId="77777777" w:rsidTr="005608D3">
        <w:trPr>
          <w:cantSplit/>
          <w:trHeight w:val="347"/>
          <w:jc w:val="center"/>
        </w:trPr>
        <w:tc>
          <w:tcPr>
            <w:tcW w:w="9072" w:type="dxa"/>
            <w:shd w:val="clear" w:color="auto" w:fill="BFBFBF"/>
            <w:vAlign w:val="center"/>
            <w:hideMark/>
          </w:tcPr>
          <w:p w14:paraId="7DC34123" w14:textId="77777777" w:rsidR="00ED3CE5" w:rsidRPr="005608D3" w:rsidRDefault="00ED3CE5" w:rsidP="005E3170">
            <w:pPr>
              <w:spacing w:after="0" w:line="240" w:lineRule="auto"/>
              <w:ind w:left="283"/>
              <w:rPr>
                <w:rFonts w:ascii="Times New Roman" w:hAnsi="Times New Roman" w:cs="Times New Roman"/>
                <w:b/>
                <w:bCs/>
              </w:rPr>
            </w:pPr>
            <w:r w:rsidRPr="005608D3">
              <w:rPr>
                <w:rFonts w:ascii="Times New Roman" w:hAnsi="Times New Roman" w:cs="Times New Roman"/>
                <w:b/>
                <w:bCs/>
              </w:rPr>
              <w:t>UE découverte</w:t>
            </w:r>
          </w:p>
        </w:tc>
      </w:tr>
      <w:tr w:rsidR="00623E7C" w:rsidRPr="005608D3" w14:paraId="77811355" w14:textId="77777777" w:rsidTr="005E3170">
        <w:trPr>
          <w:cantSplit/>
          <w:trHeight w:val="347"/>
          <w:jc w:val="center"/>
        </w:trPr>
        <w:tc>
          <w:tcPr>
            <w:tcW w:w="9072" w:type="dxa"/>
            <w:vAlign w:val="center"/>
            <w:hideMark/>
          </w:tcPr>
          <w:p w14:paraId="094A03D1" w14:textId="7725AEAB" w:rsidR="00ED3CE5" w:rsidRPr="005608D3" w:rsidRDefault="0028532E" w:rsidP="005E3170">
            <w:pPr>
              <w:spacing w:after="0" w:line="240" w:lineRule="auto"/>
              <w:ind w:left="283"/>
              <w:rPr>
                <w:rFonts w:ascii="Times New Roman" w:hAnsi="Times New Roman" w:cs="Times New Roman"/>
              </w:rPr>
            </w:pPr>
            <w:r>
              <w:rPr>
                <w:rFonts w:ascii="Times New Roman" w:hAnsi="Times New Roman" w:cs="Times New Roman"/>
              </w:rPr>
              <w:t>Biochimie des métabolites secondaires</w:t>
            </w:r>
          </w:p>
        </w:tc>
      </w:tr>
      <w:tr w:rsidR="00623E7C" w:rsidRPr="005608D3" w14:paraId="10BCD80E" w14:textId="77777777" w:rsidTr="005E3170">
        <w:trPr>
          <w:cantSplit/>
          <w:trHeight w:val="347"/>
          <w:jc w:val="center"/>
        </w:trPr>
        <w:tc>
          <w:tcPr>
            <w:tcW w:w="9072" w:type="dxa"/>
            <w:vAlign w:val="center"/>
          </w:tcPr>
          <w:p w14:paraId="2DCF9CBD" w14:textId="77777777" w:rsidR="004A4765" w:rsidRPr="005608D3" w:rsidRDefault="004A4765" w:rsidP="005E3170">
            <w:pPr>
              <w:spacing w:after="0" w:line="240" w:lineRule="auto"/>
              <w:ind w:left="283"/>
              <w:rPr>
                <w:rFonts w:ascii="Times New Roman" w:hAnsi="Times New Roman" w:cs="Times New Roman"/>
              </w:rPr>
            </w:pPr>
            <w:r w:rsidRPr="005608D3">
              <w:rPr>
                <w:rFonts w:ascii="Times New Roman" w:hAnsi="Times New Roman" w:cs="Times New Roman"/>
              </w:rPr>
              <w:t>Recherche Documentaire et Rédaction Scientifiques</w:t>
            </w:r>
          </w:p>
        </w:tc>
      </w:tr>
      <w:tr w:rsidR="00623E7C" w:rsidRPr="005608D3" w14:paraId="57CA8E07" w14:textId="77777777" w:rsidTr="005608D3">
        <w:trPr>
          <w:cantSplit/>
          <w:trHeight w:val="347"/>
          <w:jc w:val="center"/>
        </w:trPr>
        <w:tc>
          <w:tcPr>
            <w:tcW w:w="9072" w:type="dxa"/>
            <w:shd w:val="clear" w:color="auto" w:fill="BFBFBF"/>
            <w:vAlign w:val="center"/>
          </w:tcPr>
          <w:p w14:paraId="37B938F3" w14:textId="77777777" w:rsidR="00ED3CE5" w:rsidRPr="005608D3" w:rsidRDefault="00ED3CE5" w:rsidP="005E3170">
            <w:pPr>
              <w:spacing w:after="0" w:line="240" w:lineRule="auto"/>
              <w:ind w:left="283"/>
              <w:rPr>
                <w:rFonts w:ascii="Times New Roman" w:hAnsi="Times New Roman" w:cs="Times New Roman"/>
                <w:b/>
                <w:bCs/>
              </w:rPr>
            </w:pPr>
            <w:r w:rsidRPr="005608D3">
              <w:rPr>
                <w:rFonts w:ascii="Times New Roman" w:hAnsi="Times New Roman" w:cs="Times New Roman"/>
                <w:b/>
                <w:bCs/>
              </w:rPr>
              <w:t>UE transversale</w:t>
            </w:r>
          </w:p>
        </w:tc>
      </w:tr>
      <w:tr w:rsidR="00DB05BB" w:rsidRPr="005608D3" w14:paraId="6DD782FB" w14:textId="77777777" w:rsidTr="005E3170">
        <w:trPr>
          <w:cantSplit/>
          <w:trHeight w:val="347"/>
          <w:jc w:val="center"/>
        </w:trPr>
        <w:tc>
          <w:tcPr>
            <w:tcW w:w="9072" w:type="dxa"/>
            <w:vAlign w:val="center"/>
          </w:tcPr>
          <w:p w14:paraId="10B794E3" w14:textId="77777777" w:rsidR="00ED3CE5" w:rsidRPr="005608D3" w:rsidRDefault="00ED3CE5" w:rsidP="005E3170">
            <w:pPr>
              <w:spacing w:after="0" w:line="240" w:lineRule="auto"/>
              <w:ind w:left="283"/>
              <w:rPr>
                <w:rFonts w:ascii="Times New Roman" w:hAnsi="Times New Roman" w:cs="Times New Roman"/>
                <w:bCs/>
                <w:lang w:val="en-GB"/>
              </w:rPr>
            </w:pPr>
            <w:r w:rsidRPr="005608D3">
              <w:rPr>
                <w:rFonts w:ascii="Times New Roman" w:hAnsi="Times New Roman" w:cs="Times New Roman"/>
                <w:lang w:val="en-GB"/>
              </w:rPr>
              <w:t>English for biologists - Starter</w:t>
            </w:r>
          </w:p>
        </w:tc>
      </w:tr>
    </w:tbl>
    <w:p w14:paraId="7FC8D210" w14:textId="77777777" w:rsidR="00D44800" w:rsidRPr="005608D3" w:rsidRDefault="00D44800" w:rsidP="003A7402">
      <w:pPr>
        <w:rPr>
          <w:rFonts w:ascii="Times New Roman" w:hAnsi="Times New Roman" w:cs="Times New Roman"/>
          <w:szCs w:val="72"/>
          <w:lang w:val="en-GB"/>
        </w:rPr>
      </w:pPr>
    </w:p>
    <w:p w14:paraId="562FABD1" w14:textId="77777777" w:rsidR="00A627EA" w:rsidRPr="005608D3" w:rsidRDefault="00A627EA">
      <w:pPr>
        <w:rPr>
          <w:rFonts w:ascii="Times New Roman" w:hAnsi="Times New Roman" w:cs="Times New Roman"/>
          <w:szCs w:val="72"/>
          <w:lang w:val="en-GB"/>
        </w:rPr>
      </w:pPr>
    </w:p>
    <w:p w14:paraId="7DDF6270" w14:textId="3D97FAC2" w:rsidR="00A627EA" w:rsidRDefault="00A627EA">
      <w:pPr>
        <w:rPr>
          <w:rFonts w:ascii="Times New Roman" w:hAnsi="Times New Roman" w:cs="Times New Roman"/>
          <w:szCs w:val="72"/>
          <w:lang w:val="en-GB"/>
        </w:rPr>
      </w:pPr>
    </w:p>
    <w:p w14:paraId="49F027B3" w14:textId="77777777" w:rsidR="00241432" w:rsidRDefault="00241432">
      <w:pPr>
        <w:rPr>
          <w:rFonts w:ascii="Times New Roman" w:hAnsi="Times New Roman" w:cs="Times New Roman"/>
          <w:szCs w:val="72"/>
          <w:lang w:val="en-GB"/>
        </w:rPr>
      </w:pPr>
    </w:p>
    <w:p w14:paraId="4EC13999" w14:textId="77777777" w:rsidR="00241432" w:rsidRDefault="00241432">
      <w:pPr>
        <w:rPr>
          <w:rFonts w:ascii="Times New Roman" w:hAnsi="Times New Roman" w:cs="Times New Roman"/>
          <w:szCs w:val="72"/>
          <w:lang w:val="en-GB"/>
        </w:rPr>
      </w:pPr>
    </w:p>
    <w:p w14:paraId="2E09730B" w14:textId="77777777" w:rsidR="00241432" w:rsidRDefault="00241432">
      <w:pPr>
        <w:rPr>
          <w:rFonts w:ascii="Times New Roman" w:hAnsi="Times New Roman" w:cs="Times New Roman"/>
          <w:szCs w:val="72"/>
          <w:lang w:val="en-GB"/>
        </w:rPr>
      </w:pPr>
    </w:p>
    <w:p w14:paraId="106B5A54" w14:textId="77777777" w:rsidR="00241432" w:rsidRDefault="00241432">
      <w:pPr>
        <w:rPr>
          <w:rFonts w:ascii="Times New Roman" w:hAnsi="Times New Roman" w:cs="Times New Roman"/>
          <w:szCs w:val="72"/>
          <w:lang w:val="en-GB"/>
        </w:rPr>
      </w:pPr>
    </w:p>
    <w:p w14:paraId="5EBB696C" w14:textId="77777777" w:rsidR="00241432" w:rsidRDefault="00241432">
      <w:pPr>
        <w:rPr>
          <w:rFonts w:ascii="Times New Roman" w:hAnsi="Times New Roman" w:cs="Times New Roman"/>
          <w:szCs w:val="72"/>
          <w:lang w:val="en-GB"/>
        </w:rPr>
      </w:pPr>
    </w:p>
    <w:p w14:paraId="0B5AADE0" w14:textId="77777777" w:rsidR="00241432" w:rsidRDefault="00241432">
      <w:pPr>
        <w:rPr>
          <w:rFonts w:ascii="Times New Roman" w:hAnsi="Times New Roman" w:cs="Times New Roman"/>
          <w:szCs w:val="72"/>
          <w:lang w:val="en-GB"/>
        </w:rPr>
      </w:pPr>
    </w:p>
    <w:p w14:paraId="36BB9095" w14:textId="77777777" w:rsidR="00922500" w:rsidRDefault="00922500">
      <w:pPr>
        <w:rPr>
          <w:rFonts w:ascii="Times New Roman" w:hAnsi="Times New Roman" w:cs="Times New Roman"/>
          <w:szCs w:val="72"/>
          <w:lang w:val="en-GB"/>
        </w:rPr>
      </w:pPr>
    </w:p>
    <w:p w14:paraId="373FD81A" w14:textId="77777777" w:rsidR="00241432" w:rsidRPr="005608D3" w:rsidRDefault="00241432">
      <w:pPr>
        <w:rPr>
          <w:rFonts w:ascii="Times New Roman" w:hAnsi="Times New Roman" w:cs="Times New Roman"/>
          <w:szCs w:val="72"/>
          <w:lang w:val="en-GB"/>
        </w:rPr>
      </w:pPr>
    </w:p>
    <w:p w14:paraId="7DD06A01" w14:textId="77777777" w:rsidR="00A627EA" w:rsidRPr="005608D3" w:rsidRDefault="00A627EA" w:rsidP="00580151">
      <w:pPr>
        <w:pStyle w:val="Titre2"/>
        <w:rPr>
          <w:rFonts w:ascii="Times New Roman" w:hAnsi="Times New Roman" w:cs="Times New Roman"/>
        </w:rPr>
      </w:pPr>
      <w:bookmarkStart w:id="2" w:name="_Hlk90205150"/>
      <w:r w:rsidRPr="005608D3">
        <w:rPr>
          <w:rFonts w:ascii="Times New Roman" w:hAnsi="Times New Roman" w:cs="Times New Roman"/>
        </w:rPr>
        <w:lastRenderedPageBreak/>
        <w:t xml:space="preserve">PROGRAMME : </w:t>
      </w:r>
      <w:r w:rsidR="00D43D93" w:rsidRPr="005608D3">
        <w:rPr>
          <w:rFonts w:ascii="Times New Roman" w:hAnsi="Times New Roman" w:cs="Times New Roman"/>
        </w:rPr>
        <w:t>Biologie Moléculaire 1</w:t>
      </w:r>
    </w:p>
    <w:bookmarkEnd w:id="2"/>
    <w:p w14:paraId="3F7FAA5D" w14:textId="77777777" w:rsidR="00586588" w:rsidRPr="005608D3" w:rsidRDefault="00586588" w:rsidP="00E75F9D">
      <w:pPr>
        <w:spacing w:after="0" w:line="360" w:lineRule="auto"/>
        <w:jc w:val="both"/>
        <w:rPr>
          <w:rFonts w:ascii="Times New Roman" w:hAnsi="Times New Roman" w:cs="Times New Roman"/>
          <w:szCs w:val="72"/>
        </w:rPr>
      </w:pPr>
    </w:p>
    <w:p w14:paraId="1FB79152" w14:textId="77777777" w:rsidR="00E75F9D" w:rsidRDefault="00E75F9D" w:rsidP="00E75F9D">
      <w:pPr>
        <w:spacing w:after="0" w:line="240" w:lineRule="auto"/>
        <w:rPr>
          <w:rFonts w:ascii="Times New Roman" w:hAnsi="Times New Roman" w:cs="Times New Roman"/>
          <w:b/>
          <w:bCs/>
        </w:rPr>
      </w:pPr>
    </w:p>
    <w:p w14:paraId="604EC0F7" w14:textId="77777777" w:rsidR="00E75F9D" w:rsidRPr="009C6E9F" w:rsidRDefault="00E75F9D" w:rsidP="00E75F9D">
      <w:pPr>
        <w:spacing w:after="0" w:line="240" w:lineRule="auto"/>
        <w:rPr>
          <w:rFonts w:ascii="Times New Roman" w:hAnsi="Times New Roman" w:cs="Times New Roman"/>
          <w:b/>
          <w:bCs/>
        </w:rPr>
      </w:pPr>
      <w:r w:rsidRPr="009C6E9F">
        <w:rPr>
          <w:rFonts w:ascii="Times New Roman" w:hAnsi="Times New Roman" w:cs="Times New Roman"/>
          <w:b/>
          <w:bCs/>
        </w:rPr>
        <w:t>Semestre : 1</w:t>
      </w:r>
    </w:p>
    <w:p w14:paraId="484DBD30" w14:textId="77777777" w:rsidR="00E75F9D" w:rsidRPr="009C6E9F" w:rsidRDefault="00E75F9D" w:rsidP="00E75F9D">
      <w:pPr>
        <w:spacing w:after="0" w:line="240" w:lineRule="auto"/>
        <w:rPr>
          <w:rFonts w:ascii="Times New Roman" w:hAnsi="Times New Roman" w:cs="Times New Roman"/>
          <w:b/>
          <w:bCs/>
        </w:rPr>
      </w:pPr>
      <w:r w:rsidRPr="009C6E9F">
        <w:rPr>
          <w:rFonts w:ascii="Times New Roman" w:hAnsi="Times New Roman" w:cs="Times New Roman"/>
          <w:b/>
          <w:bCs/>
        </w:rPr>
        <w:t xml:space="preserve">UEF 1.1. : Biologie Moléculaire 1 </w:t>
      </w:r>
    </w:p>
    <w:p w14:paraId="695FC522" w14:textId="77777777" w:rsidR="00E75F9D" w:rsidRPr="009C6E9F" w:rsidRDefault="00E75F9D" w:rsidP="00E75F9D">
      <w:pPr>
        <w:spacing w:after="0" w:line="240" w:lineRule="auto"/>
        <w:rPr>
          <w:rFonts w:ascii="Times New Roman" w:hAnsi="Times New Roman" w:cs="Times New Roman"/>
          <w:b/>
          <w:bCs/>
        </w:rPr>
      </w:pPr>
      <w:r w:rsidRPr="009C6E9F">
        <w:rPr>
          <w:rFonts w:ascii="Times New Roman" w:hAnsi="Times New Roman" w:cs="Times New Roman"/>
          <w:b/>
          <w:bCs/>
        </w:rPr>
        <w:t>Crédits : 6</w:t>
      </w:r>
    </w:p>
    <w:p w14:paraId="1A1A9C5E" w14:textId="77777777" w:rsidR="00E75F9D" w:rsidRPr="009C6E9F" w:rsidRDefault="00E75F9D" w:rsidP="00E75F9D">
      <w:pPr>
        <w:spacing w:after="0" w:line="240" w:lineRule="auto"/>
        <w:rPr>
          <w:rFonts w:ascii="Times New Roman" w:hAnsi="Times New Roman" w:cs="Times New Roman"/>
          <w:b/>
          <w:bCs/>
        </w:rPr>
      </w:pPr>
      <w:r w:rsidRPr="009C6E9F">
        <w:rPr>
          <w:rFonts w:ascii="Times New Roman" w:hAnsi="Times New Roman" w:cs="Times New Roman"/>
          <w:b/>
          <w:bCs/>
        </w:rPr>
        <w:t>Coefficient : 3</w:t>
      </w:r>
    </w:p>
    <w:p w14:paraId="09ED9506" w14:textId="77777777" w:rsidR="00E75F9D" w:rsidRPr="009C6E9F" w:rsidRDefault="00E75F9D" w:rsidP="00E75F9D">
      <w:pPr>
        <w:rPr>
          <w:rFonts w:ascii="Times New Roman" w:hAnsi="Times New Roman" w:cs="Times New Roman"/>
        </w:rPr>
      </w:pPr>
    </w:p>
    <w:p w14:paraId="7A7AB69B" w14:textId="77777777" w:rsidR="00E75F9D" w:rsidRPr="009C6E9F" w:rsidRDefault="00E75F9D" w:rsidP="00837716">
      <w:pPr>
        <w:pStyle w:val="Paragraphedeliste"/>
        <w:numPr>
          <w:ilvl w:val="0"/>
          <w:numId w:val="8"/>
        </w:numPr>
        <w:spacing w:after="0" w:line="360" w:lineRule="auto"/>
        <w:jc w:val="both"/>
        <w:rPr>
          <w:rFonts w:ascii="Times New Roman" w:hAnsi="Times New Roman" w:cs="Times New Roman"/>
          <w:b/>
          <w:bCs/>
        </w:rPr>
      </w:pPr>
      <w:r w:rsidRPr="009C6E9F">
        <w:rPr>
          <w:rFonts w:ascii="Times New Roman" w:hAnsi="Times New Roman" w:cs="Times New Roman"/>
          <w:b/>
          <w:bCs/>
        </w:rPr>
        <w:t>Objectifs de l’enseignement</w:t>
      </w:r>
    </w:p>
    <w:p w14:paraId="50BC57B0" w14:textId="77777777" w:rsidR="00E75F9D" w:rsidRPr="009C6E9F" w:rsidRDefault="00E75F9D" w:rsidP="00811ABA">
      <w:pPr>
        <w:spacing w:line="360" w:lineRule="auto"/>
        <w:contextualSpacing/>
        <w:jc w:val="both"/>
        <w:rPr>
          <w:rFonts w:ascii="Times New Roman" w:hAnsi="Times New Roman" w:cs="Times New Roman"/>
        </w:rPr>
      </w:pPr>
      <w:r w:rsidRPr="009C6E9F">
        <w:rPr>
          <w:rFonts w:ascii="Times New Roman" w:hAnsi="Times New Roman" w:cs="Times New Roman"/>
        </w:rPr>
        <w:t>Les étudiants devraient être capables d'acquérir des connaissances de base sur la structure et les propriétés des acides nucléiques et comprendre l’organisation des génomes et des gènes chez les procaryotes et les eucaryotes. L’objectif de cette matière est aussi d'apprendre les divers événements moléculaires impliqués dans la réplication, la transcription et la traduction de l’ADN. Les mécanismes par lesquels l'ADN pourrait être endommagé et réparer y seront également détaillés.</w:t>
      </w:r>
    </w:p>
    <w:p w14:paraId="647CCCAF" w14:textId="77777777" w:rsidR="00E75F9D" w:rsidRPr="009C6E9F" w:rsidRDefault="00E75F9D" w:rsidP="00E75F9D">
      <w:pPr>
        <w:spacing w:line="360" w:lineRule="auto"/>
        <w:contextualSpacing/>
        <w:jc w:val="both"/>
        <w:rPr>
          <w:rFonts w:ascii="Times New Roman" w:hAnsi="Times New Roman" w:cs="Times New Roman"/>
        </w:rPr>
      </w:pPr>
      <w:r w:rsidRPr="009C6E9F">
        <w:rPr>
          <w:rFonts w:ascii="Times New Roman" w:hAnsi="Times New Roman" w:cs="Times New Roman"/>
        </w:rPr>
        <w:t>Les étudiants seront également sensibilisés à l’intégration de l’intelligence artificielle (IA) en biologie moléculaire, afin de développer des compétences en analyse de données biologiques et encourager une approche interdisciplinaire innovante.</w:t>
      </w:r>
    </w:p>
    <w:p w14:paraId="22C535EF" w14:textId="77777777" w:rsidR="00E75F9D" w:rsidRPr="009C6E9F" w:rsidRDefault="00E75F9D" w:rsidP="00837716">
      <w:pPr>
        <w:pStyle w:val="Paragraphedeliste"/>
        <w:numPr>
          <w:ilvl w:val="0"/>
          <w:numId w:val="8"/>
        </w:numPr>
        <w:spacing w:after="0" w:line="360" w:lineRule="auto"/>
        <w:jc w:val="both"/>
        <w:rPr>
          <w:rFonts w:ascii="Times New Roman" w:hAnsi="Times New Roman" w:cs="Times New Roman"/>
          <w:b/>
          <w:bCs/>
        </w:rPr>
      </w:pPr>
      <w:r w:rsidRPr="009C6E9F">
        <w:rPr>
          <w:rFonts w:ascii="Times New Roman" w:hAnsi="Times New Roman" w:cs="Times New Roman"/>
          <w:b/>
          <w:bCs/>
        </w:rPr>
        <w:t>Connaissances préalables recommandées</w:t>
      </w:r>
    </w:p>
    <w:p w14:paraId="02B2DBEF" w14:textId="77777777" w:rsidR="00E75F9D" w:rsidRPr="009C6E9F" w:rsidRDefault="00E75F9D" w:rsidP="00E75F9D">
      <w:pPr>
        <w:spacing w:after="0" w:line="360" w:lineRule="auto"/>
        <w:ind w:left="360"/>
        <w:jc w:val="both"/>
        <w:rPr>
          <w:rFonts w:ascii="Times New Roman" w:hAnsi="Times New Roman" w:cs="Times New Roman"/>
        </w:rPr>
      </w:pPr>
      <w:r w:rsidRPr="009C6E9F">
        <w:rPr>
          <w:rFonts w:ascii="Times New Roman" w:hAnsi="Times New Roman" w:cs="Times New Roman"/>
        </w:rPr>
        <w:t>En biologie cellulaire, en biochimie et en génétique.</w:t>
      </w:r>
    </w:p>
    <w:p w14:paraId="22AC0597" w14:textId="77777777" w:rsidR="00E75F9D" w:rsidRPr="009C6E9F" w:rsidRDefault="00E75F9D" w:rsidP="00E75F9D">
      <w:pPr>
        <w:spacing w:after="0" w:line="360" w:lineRule="auto"/>
        <w:ind w:left="360"/>
        <w:jc w:val="both"/>
        <w:rPr>
          <w:rFonts w:ascii="Times New Roman" w:hAnsi="Times New Roman" w:cs="Times New Roman"/>
        </w:rPr>
      </w:pPr>
    </w:p>
    <w:p w14:paraId="3C5F3A50" w14:textId="77777777" w:rsidR="00E75F9D" w:rsidRPr="009C6E9F" w:rsidRDefault="00E75F9D" w:rsidP="00837716">
      <w:pPr>
        <w:pStyle w:val="Paragraphedeliste"/>
        <w:numPr>
          <w:ilvl w:val="0"/>
          <w:numId w:val="8"/>
        </w:numPr>
        <w:spacing w:line="360" w:lineRule="auto"/>
        <w:jc w:val="both"/>
        <w:rPr>
          <w:rFonts w:ascii="Times New Roman" w:hAnsi="Times New Roman" w:cs="Times New Roman"/>
          <w:b/>
          <w:bCs/>
        </w:rPr>
      </w:pPr>
      <w:r w:rsidRPr="009C6E9F">
        <w:rPr>
          <w:rFonts w:ascii="Times New Roman" w:hAnsi="Times New Roman" w:cs="Times New Roman"/>
          <w:b/>
          <w:bCs/>
        </w:rPr>
        <w:t>Contenu de la matière :</w:t>
      </w:r>
    </w:p>
    <w:p w14:paraId="2C4CF258" w14:textId="77777777" w:rsidR="00E75F9D" w:rsidRPr="009C6E9F" w:rsidRDefault="00E75F9D">
      <w:pPr>
        <w:pStyle w:val="Paragraphedeliste"/>
        <w:numPr>
          <w:ilvl w:val="0"/>
          <w:numId w:val="68"/>
        </w:numPr>
        <w:spacing w:after="0"/>
        <w:jc w:val="both"/>
        <w:rPr>
          <w:rFonts w:ascii="Times New Roman" w:hAnsi="Times New Roman" w:cs="Times New Roman"/>
          <w:b/>
          <w:bCs/>
        </w:rPr>
      </w:pPr>
      <w:r w:rsidRPr="009C6E9F">
        <w:rPr>
          <w:rFonts w:ascii="Times New Roman" w:hAnsi="Times New Roman" w:cs="Times New Roman"/>
          <w:b/>
          <w:bCs/>
        </w:rPr>
        <w:t xml:space="preserve">Introduction à la biologie moléculaire </w:t>
      </w:r>
    </w:p>
    <w:p w14:paraId="1EF9E74C" w14:textId="77777777" w:rsidR="00E75F9D" w:rsidRPr="009C6E9F" w:rsidRDefault="00E75F9D">
      <w:pPr>
        <w:pStyle w:val="Paragraphedeliste"/>
        <w:numPr>
          <w:ilvl w:val="0"/>
          <w:numId w:val="70"/>
        </w:numPr>
        <w:spacing w:after="0"/>
        <w:ind w:left="1440"/>
        <w:jc w:val="both"/>
        <w:rPr>
          <w:rFonts w:ascii="Times New Roman" w:hAnsi="Times New Roman" w:cs="Times New Roman"/>
        </w:rPr>
      </w:pPr>
      <w:r w:rsidRPr="009C6E9F">
        <w:rPr>
          <w:rFonts w:ascii="Times New Roman" w:hAnsi="Times New Roman" w:cs="Times New Roman"/>
        </w:rPr>
        <w:t>Définition</w:t>
      </w:r>
    </w:p>
    <w:p w14:paraId="742B1377" w14:textId="77777777" w:rsidR="00E75F9D" w:rsidRPr="009C6E9F" w:rsidRDefault="00E75F9D">
      <w:pPr>
        <w:pStyle w:val="Paragraphedeliste"/>
        <w:numPr>
          <w:ilvl w:val="0"/>
          <w:numId w:val="70"/>
        </w:numPr>
        <w:spacing w:after="0"/>
        <w:ind w:left="1440"/>
        <w:jc w:val="both"/>
        <w:rPr>
          <w:rFonts w:ascii="Times New Roman" w:hAnsi="Times New Roman" w:cs="Times New Roman"/>
        </w:rPr>
      </w:pPr>
      <w:r w:rsidRPr="009C6E9F">
        <w:rPr>
          <w:rFonts w:ascii="Times New Roman" w:hAnsi="Times New Roman" w:cs="Times New Roman"/>
        </w:rPr>
        <w:t xml:space="preserve">Historique </w:t>
      </w:r>
    </w:p>
    <w:p w14:paraId="3396B9A9" w14:textId="77777777" w:rsidR="00E75F9D" w:rsidRDefault="00E75F9D">
      <w:pPr>
        <w:pStyle w:val="Paragraphedeliste"/>
        <w:numPr>
          <w:ilvl w:val="0"/>
          <w:numId w:val="70"/>
        </w:numPr>
        <w:spacing w:after="0"/>
        <w:ind w:left="1440"/>
        <w:jc w:val="both"/>
        <w:rPr>
          <w:rFonts w:ascii="Times New Roman" w:hAnsi="Times New Roman" w:cs="Times New Roman"/>
        </w:rPr>
      </w:pPr>
      <w:r w:rsidRPr="009C6E9F">
        <w:rPr>
          <w:rFonts w:ascii="Times New Roman" w:hAnsi="Times New Roman" w:cs="Times New Roman"/>
        </w:rPr>
        <w:t>Dogme central de la biologie moléculaire</w:t>
      </w:r>
    </w:p>
    <w:p w14:paraId="385D64EF" w14:textId="77777777" w:rsidR="00E75F9D" w:rsidRPr="009C6E9F" w:rsidRDefault="00E75F9D" w:rsidP="00E75F9D">
      <w:pPr>
        <w:pStyle w:val="Paragraphedeliste"/>
        <w:spacing w:after="0"/>
        <w:ind w:left="1440"/>
        <w:jc w:val="both"/>
        <w:rPr>
          <w:rFonts w:ascii="Times New Roman" w:hAnsi="Times New Roman" w:cs="Times New Roman"/>
        </w:rPr>
      </w:pPr>
    </w:p>
    <w:p w14:paraId="71F5E4CF" w14:textId="77777777" w:rsidR="00E75F9D" w:rsidRPr="009C6E9F" w:rsidRDefault="00E75F9D">
      <w:pPr>
        <w:pStyle w:val="Paragraphedeliste"/>
        <w:numPr>
          <w:ilvl w:val="0"/>
          <w:numId w:val="68"/>
        </w:numPr>
        <w:spacing w:after="0"/>
        <w:jc w:val="both"/>
        <w:rPr>
          <w:rFonts w:ascii="Times New Roman" w:hAnsi="Times New Roman" w:cs="Times New Roman"/>
          <w:b/>
          <w:bCs/>
        </w:rPr>
      </w:pPr>
      <w:r w:rsidRPr="009C6E9F">
        <w:rPr>
          <w:rFonts w:ascii="Times New Roman" w:hAnsi="Times New Roman" w:cs="Times New Roman"/>
          <w:b/>
        </w:rPr>
        <w:t xml:space="preserve">Structure des acides nucléiques </w:t>
      </w:r>
    </w:p>
    <w:p w14:paraId="0157DE0D" w14:textId="77777777" w:rsidR="00E75F9D" w:rsidRPr="009C6E9F" w:rsidRDefault="00E75F9D" w:rsidP="00E75F9D">
      <w:pPr>
        <w:pBdr>
          <w:top w:val="nil"/>
          <w:left w:val="nil"/>
          <w:bottom w:val="nil"/>
          <w:right w:val="nil"/>
          <w:between w:val="nil"/>
        </w:pBdr>
        <w:spacing w:after="0"/>
        <w:ind w:left="1134"/>
        <w:rPr>
          <w:rFonts w:ascii="Times New Roman" w:hAnsi="Times New Roman" w:cs="Times New Roman"/>
        </w:rPr>
      </w:pPr>
      <w:r w:rsidRPr="009C6E9F">
        <w:rPr>
          <w:rFonts w:ascii="Times New Roman" w:hAnsi="Times New Roman" w:cs="Times New Roman"/>
        </w:rPr>
        <w:t xml:space="preserve">1. Les composants chimiques des acides nucléiques </w:t>
      </w:r>
    </w:p>
    <w:p w14:paraId="22EE4E26" w14:textId="77777777" w:rsidR="00E75F9D" w:rsidRPr="009C6E9F" w:rsidRDefault="00E75F9D" w:rsidP="00E75F9D">
      <w:pPr>
        <w:pBdr>
          <w:top w:val="nil"/>
          <w:left w:val="nil"/>
          <w:bottom w:val="nil"/>
          <w:right w:val="nil"/>
          <w:between w:val="nil"/>
        </w:pBdr>
        <w:spacing w:after="0"/>
        <w:ind w:left="1416"/>
        <w:rPr>
          <w:rFonts w:ascii="Times New Roman" w:hAnsi="Times New Roman" w:cs="Times New Roman"/>
        </w:rPr>
      </w:pPr>
      <w:r w:rsidRPr="009C6E9F">
        <w:rPr>
          <w:rFonts w:ascii="Times New Roman" w:hAnsi="Times New Roman" w:cs="Times New Roman"/>
        </w:rPr>
        <w:t>1.1. Les bases azotées</w:t>
      </w:r>
    </w:p>
    <w:p w14:paraId="2B38CED7" w14:textId="77777777" w:rsidR="00E75F9D" w:rsidRPr="009C6E9F" w:rsidRDefault="00E75F9D" w:rsidP="00E75F9D">
      <w:pPr>
        <w:pBdr>
          <w:top w:val="nil"/>
          <w:left w:val="nil"/>
          <w:bottom w:val="nil"/>
          <w:right w:val="nil"/>
          <w:between w:val="nil"/>
        </w:pBdr>
        <w:spacing w:after="0"/>
        <w:ind w:left="1416"/>
        <w:rPr>
          <w:rFonts w:ascii="Times New Roman" w:hAnsi="Times New Roman" w:cs="Times New Roman"/>
        </w:rPr>
      </w:pPr>
      <w:r w:rsidRPr="009C6E9F">
        <w:rPr>
          <w:rFonts w:ascii="Times New Roman" w:hAnsi="Times New Roman" w:cs="Times New Roman"/>
        </w:rPr>
        <w:t>1.2. Les pentoses</w:t>
      </w:r>
    </w:p>
    <w:p w14:paraId="3D63D493" w14:textId="77777777" w:rsidR="00E75F9D" w:rsidRPr="009C6E9F" w:rsidRDefault="00E75F9D" w:rsidP="00E75F9D">
      <w:pPr>
        <w:pBdr>
          <w:top w:val="nil"/>
          <w:left w:val="nil"/>
          <w:bottom w:val="nil"/>
          <w:right w:val="nil"/>
          <w:between w:val="nil"/>
        </w:pBdr>
        <w:spacing w:after="0"/>
        <w:ind w:left="1416"/>
        <w:rPr>
          <w:rFonts w:ascii="Times New Roman" w:hAnsi="Times New Roman" w:cs="Times New Roman"/>
        </w:rPr>
      </w:pPr>
      <w:r w:rsidRPr="009C6E9F">
        <w:rPr>
          <w:rFonts w:ascii="Times New Roman" w:hAnsi="Times New Roman" w:cs="Times New Roman"/>
        </w:rPr>
        <w:t>1.3. Le groupement phosphate</w:t>
      </w:r>
    </w:p>
    <w:p w14:paraId="39DEF204" w14:textId="77777777" w:rsidR="00E75F9D" w:rsidRPr="009C6E9F" w:rsidRDefault="00E75F9D" w:rsidP="00E75F9D">
      <w:pPr>
        <w:pBdr>
          <w:top w:val="nil"/>
          <w:left w:val="nil"/>
          <w:bottom w:val="nil"/>
          <w:right w:val="nil"/>
          <w:between w:val="nil"/>
        </w:pBdr>
        <w:spacing w:after="0"/>
        <w:ind w:left="1134"/>
        <w:rPr>
          <w:rFonts w:ascii="Times New Roman" w:hAnsi="Times New Roman" w:cs="Times New Roman"/>
        </w:rPr>
      </w:pPr>
      <w:r w:rsidRPr="009C6E9F">
        <w:rPr>
          <w:rFonts w:ascii="Times New Roman" w:hAnsi="Times New Roman" w:cs="Times New Roman"/>
        </w:rPr>
        <w:t>2. Nucléosides, nucléotides</w:t>
      </w:r>
    </w:p>
    <w:p w14:paraId="38F7671C" w14:textId="77777777" w:rsidR="00E75F9D" w:rsidRPr="009C6E9F" w:rsidRDefault="00E75F9D" w:rsidP="00E75F9D">
      <w:pPr>
        <w:pBdr>
          <w:top w:val="nil"/>
          <w:left w:val="nil"/>
          <w:bottom w:val="nil"/>
          <w:right w:val="nil"/>
          <w:between w:val="nil"/>
        </w:pBdr>
        <w:spacing w:after="0"/>
        <w:ind w:left="1416"/>
        <w:rPr>
          <w:rFonts w:ascii="Times New Roman" w:hAnsi="Times New Roman" w:cs="Times New Roman"/>
        </w:rPr>
      </w:pPr>
      <w:r w:rsidRPr="009C6E9F">
        <w:rPr>
          <w:rFonts w:ascii="Times New Roman" w:hAnsi="Times New Roman" w:cs="Times New Roman"/>
        </w:rPr>
        <w:t>2.1. Liaison N-glycosidique et les différents nucléosides générés</w:t>
      </w:r>
    </w:p>
    <w:p w14:paraId="063B66FB" w14:textId="77777777" w:rsidR="00E75F9D" w:rsidRPr="009C6E9F" w:rsidRDefault="00E75F9D" w:rsidP="00E75F9D">
      <w:pPr>
        <w:pBdr>
          <w:top w:val="nil"/>
          <w:left w:val="nil"/>
          <w:bottom w:val="nil"/>
          <w:right w:val="nil"/>
          <w:between w:val="nil"/>
        </w:pBdr>
        <w:spacing w:after="0"/>
        <w:ind w:left="1416"/>
        <w:rPr>
          <w:rFonts w:ascii="Times New Roman" w:hAnsi="Times New Roman" w:cs="Times New Roman"/>
        </w:rPr>
      </w:pPr>
      <w:r w:rsidRPr="009C6E9F">
        <w:rPr>
          <w:rFonts w:ascii="Times New Roman" w:hAnsi="Times New Roman" w:cs="Times New Roman"/>
        </w:rPr>
        <w:t>2.2. Liaison phosphoester</w:t>
      </w:r>
    </w:p>
    <w:p w14:paraId="2FEA5B70" w14:textId="77777777" w:rsidR="00E75F9D" w:rsidRPr="009C6E9F" w:rsidRDefault="00E75F9D" w:rsidP="00E75F9D">
      <w:pPr>
        <w:pBdr>
          <w:top w:val="nil"/>
          <w:left w:val="nil"/>
          <w:bottom w:val="nil"/>
          <w:right w:val="nil"/>
          <w:between w:val="nil"/>
        </w:pBdr>
        <w:spacing w:after="0"/>
        <w:ind w:left="1416"/>
        <w:rPr>
          <w:rFonts w:ascii="Times New Roman" w:hAnsi="Times New Roman" w:cs="Times New Roman"/>
        </w:rPr>
      </w:pPr>
      <w:r w:rsidRPr="009C6E9F">
        <w:rPr>
          <w:rFonts w:ascii="Times New Roman" w:hAnsi="Times New Roman" w:cs="Times New Roman"/>
        </w:rPr>
        <w:t>2.3. Liaison pyrophosphate</w:t>
      </w:r>
    </w:p>
    <w:p w14:paraId="4CC2B0A0" w14:textId="77777777" w:rsidR="00E75F9D" w:rsidRPr="009C6E9F" w:rsidRDefault="00E75F9D" w:rsidP="00E75F9D">
      <w:pPr>
        <w:pBdr>
          <w:top w:val="nil"/>
          <w:left w:val="nil"/>
          <w:bottom w:val="nil"/>
          <w:right w:val="nil"/>
          <w:between w:val="nil"/>
        </w:pBdr>
        <w:spacing w:after="0"/>
        <w:ind w:left="1416"/>
        <w:rPr>
          <w:rFonts w:ascii="Times New Roman" w:hAnsi="Times New Roman" w:cs="Times New Roman"/>
        </w:rPr>
      </w:pPr>
      <w:r w:rsidRPr="009C6E9F">
        <w:rPr>
          <w:rFonts w:ascii="Times New Roman" w:hAnsi="Times New Roman" w:cs="Times New Roman"/>
        </w:rPr>
        <w:t>2.4. Nomenclature</w:t>
      </w:r>
    </w:p>
    <w:p w14:paraId="63FEDB44" w14:textId="77777777" w:rsidR="00E75F9D" w:rsidRPr="009C6E9F" w:rsidRDefault="00E75F9D" w:rsidP="00E75F9D">
      <w:pPr>
        <w:pBdr>
          <w:top w:val="nil"/>
          <w:left w:val="nil"/>
          <w:bottom w:val="nil"/>
          <w:right w:val="nil"/>
          <w:between w:val="nil"/>
        </w:pBdr>
        <w:spacing w:after="0"/>
        <w:ind w:left="1134"/>
        <w:rPr>
          <w:rFonts w:ascii="Times New Roman" w:hAnsi="Times New Roman" w:cs="Times New Roman"/>
        </w:rPr>
      </w:pPr>
      <w:r w:rsidRPr="009C6E9F">
        <w:rPr>
          <w:rFonts w:ascii="Times New Roman" w:hAnsi="Times New Roman" w:cs="Times New Roman"/>
        </w:rPr>
        <w:t>3. Polymérisation des nucléotides</w:t>
      </w:r>
    </w:p>
    <w:p w14:paraId="432EA42F" w14:textId="77777777" w:rsidR="00E75F9D" w:rsidRPr="009C6E9F" w:rsidRDefault="00E75F9D" w:rsidP="00E75F9D">
      <w:pPr>
        <w:pBdr>
          <w:top w:val="nil"/>
          <w:left w:val="nil"/>
          <w:bottom w:val="nil"/>
          <w:right w:val="nil"/>
          <w:between w:val="nil"/>
        </w:pBdr>
        <w:spacing w:after="0"/>
        <w:ind w:left="1416"/>
        <w:rPr>
          <w:rFonts w:ascii="Times New Roman" w:hAnsi="Times New Roman" w:cs="Times New Roman"/>
        </w:rPr>
      </w:pPr>
      <w:r w:rsidRPr="009C6E9F">
        <w:rPr>
          <w:rFonts w:ascii="Times New Roman" w:hAnsi="Times New Roman" w:cs="Times New Roman"/>
        </w:rPr>
        <w:t>3.1. Liaison phosphodiester et formation des polymères nucléotidiques</w:t>
      </w:r>
    </w:p>
    <w:p w14:paraId="6F5D68CD" w14:textId="77777777" w:rsidR="00E75F9D" w:rsidRPr="009C6E9F" w:rsidRDefault="00E75F9D" w:rsidP="00E75F9D">
      <w:pPr>
        <w:pBdr>
          <w:top w:val="nil"/>
          <w:left w:val="nil"/>
          <w:bottom w:val="nil"/>
          <w:right w:val="nil"/>
          <w:between w:val="nil"/>
        </w:pBdr>
        <w:spacing w:after="0"/>
        <w:ind w:left="1416"/>
        <w:rPr>
          <w:rFonts w:ascii="Times New Roman" w:hAnsi="Times New Roman" w:cs="Times New Roman"/>
        </w:rPr>
      </w:pPr>
      <w:r w:rsidRPr="009C6E9F">
        <w:rPr>
          <w:rFonts w:ascii="Times New Roman" w:hAnsi="Times New Roman" w:cs="Times New Roman"/>
        </w:rPr>
        <w:t>3.2. Conventions d’écriture</w:t>
      </w:r>
    </w:p>
    <w:p w14:paraId="6D8A767B" w14:textId="77777777" w:rsidR="00E75F9D" w:rsidRPr="009C6E9F" w:rsidRDefault="00E75F9D" w:rsidP="00E75F9D">
      <w:pPr>
        <w:pBdr>
          <w:top w:val="nil"/>
          <w:left w:val="nil"/>
          <w:bottom w:val="nil"/>
          <w:right w:val="nil"/>
          <w:between w:val="nil"/>
        </w:pBdr>
        <w:spacing w:after="0"/>
        <w:ind w:left="1134"/>
        <w:rPr>
          <w:rFonts w:ascii="Times New Roman" w:hAnsi="Times New Roman" w:cs="Times New Roman"/>
        </w:rPr>
      </w:pPr>
      <w:r w:rsidRPr="009C6E9F">
        <w:rPr>
          <w:rFonts w:ascii="Times New Roman" w:hAnsi="Times New Roman" w:cs="Times New Roman"/>
        </w:rPr>
        <w:t>4. L’acide désoxyribonucléique (ADN)</w:t>
      </w:r>
    </w:p>
    <w:p w14:paraId="73F0502E" w14:textId="77777777" w:rsidR="00E75F9D" w:rsidRPr="009C6E9F" w:rsidRDefault="00E75F9D" w:rsidP="00E75F9D">
      <w:pPr>
        <w:pBdr>
          <w:top w:val="nil"/>
          <w:left w:val="nil"/>
          <w:bottom w:val="nil"/>
          <w:right w:val="nil"/>
          <w:between w:val="nil"/>
        </w:pBdr>
        <w:spacing w:after="0"/>
        <w:ind w:left="1416"/>
        <w:rPr>
          <w:rFonts w:ascii="Times New Roman" w:hAnsi="Times New Roman" w:cs="Times New Roman"/>
        </w:rPr>
      </w:pPr>
      <w:r w:rsidRPr="009C6E9F">
        <w:rPr>
          <w:rFonts w:ascii="Times New Roman" w:hAnsi="Times New Roman" w:cs="Times New Roman"/>
        </w:rPr>
        <w:t>4.1. Structure de l’ADN</w:t>
      </w:r>
    </w:p>
    <w:p w14:paraId="6540EC85" w14:textId="77777777" w:rsidR="00E75F9D" w:rsidRPr="009C6E9F" w:rsidRDefault="00E75F9D" w:rsidP="00E75F9D">
      <w:pPr>
        <w:pBdr>
          <w:top w:val="nil"/>
          <w:left w:val="nil"/>
          <w:bottom w:val="nil"/>
          <w:right w:val="nil"/>
          <w:between w:val="nil"/>
        </w:pBdr>
        <w:spacing w:after="0"/>
        <w:ind w:left="1416"/>
        <w:rPr>
          <w:rFonts w:ascii="Times New Roman" w:hAnsi="Times New Roman" w:cs="Times New Roman"/>
        </w:rPr>
      </w:pPr>
      <w:r w:rsidRPr="009C6E9F">
        <w:rPr>
          <w:rFonts w:ascii="Times New Roman" w:hAnsi="Times New Roman" w:cs="Times New Roman"/>
        </w:rPr>
        <w:t>4.2. Caractéristiques de la double hélice</w:t>
      </w:r>
    </w:p>
    <w:p w14:paraId="06BE953E" w14:textId="77777777" w:rsidR="00E75F9D" w:rsidRPr="009C6E9F" w:rsidRDefault="00E75F9D" w:rsidP="00E75F9D">
      <w:pPr>
        <w:pBdr>
          <w:top w:val="nil"/>
          <w:left w:val="nil"/>
          <w:bottom w:val="nil"/>
          <w:right w:val="nil"/>
          <w:between w:val="nil"/>
        </w:pBdr>
        <w:spacing w:after="0"/>
        <w:ind w:left="1416"/>
        <w:rPr>
          <w:rFonts w:ascii="Times New Roman" w:hAnsi="Times New Roman" w:cs="Times New Roman"/>
        </w:rPr>
      </w:pPr>
      <w:r w:rsidRPr="009C6E9F">
        <w:rPr>
          <w:rFonts w:ascii="Times New Roman" w:hAnsi="Times New Roman" w:cs="Times New Roman"/>
        </w:rPr>
        <w:t>4.3. Propriétés physico-chimiques de l’ADN</w:t>
      </w:r>
    </w:p>
    <w:p w14:paraId="587026B7" w14:textId="77777777" w:rsidR="00E75F9D" w:rsidRPr="009C6E9F" w:rsidRDefault="00E75F9D" w:rsidP="00E75F9D">
      <w:pPr>
        <w:pBdr>
          <w:top w:val="nil"/>
          <w:left w:val="nil"/>
          <w:bottom w:val="nil"/>
          <w:right w:val="nil"/>
          <w:between w:val="nil"/>
        </w:pBdr>
        <w:spacing w:after="0"/>
        <w:ind w:left="1416"/>
        <w:rPr>
          <w:rFonts w:ascii="Times New Roman" w:hAnsi="Times New Roman" w:cs="Times New Roman"/>
        </w:rPr>
      </w:pPr>
      <w:r w:rsidRPr="009C6E9F">
        <w:rPr>
          <w:rFonts w:ascii="Times New Roman" w:hAnsi="Times New Roman" w:cs="Times New Roman"/>
        </w:rPr>
        <w:t>4.4. Structure tridimensionnelle (compaction), suprastructure.</w:t>
      </w:r>
    </w:p>
    <w:p w14:paraId="618A2759" w14:textId="77777777" w:rsidR="00E75F9D" w:rsidRPr="009C6E9F" w:rsidRDefault="00E75F9D" w:rsidP="00E75F9D">
      <w:pPr>
        <w:pBdr>
          <w:top w:val="nil"/>
          <w:left w:val="nil"/>
          <w:bottom w:val="nil"/>
          <w:right w:val="nil"/>
          <w:between w:val="nil"/>
        </w:pBdr>
        <w:spacing w:after="0"/>
        <w:ind w:left="1134"/>
        <w:rPr>
          <w:rFonts w:ascii="Times New Roman" w:hAnsi="Times New Roman" w:cs="Times New Roman"/>
        </w:rPr>
      </w:pPr>
      <w:r w:rsidRPr="009C6E9F">
        <w:rPr>
          <w:rFonts w:ascii="Times New Roman" w:hAnsi="Times New Roman" w:cs="Times New Roman"/>
        </w:rPr>
        <w:lastRenderedPageBreak/>
        <w:t>5. Les acides ribonucléiques (ARN)</w:t>
      </w:r>
    </w:p>
    <w:p w14:paraId="0C147E9E" w14:textId="77777777" w:rsidR="00E75F9D" w:rsidRPr="009C6E9F" w:rsidRDefault="00E75F9D" w:rsidP="00E75F9D">
      <w:pPr>
        <w:pBdr>
          <w:top w:val="nil"/>
          <w:left w:val="nil"/>
          <w:bottom w:val="nil"/>
          <w:right w:val="nil"/>
          <w:between w:val="nil"/>
        </w:pBdr>
        <w:spacing w:after="0"/>
        <w:ind w:left="1416"/>
        <w:rPr>
          <w:rFonts w:ascii="Times New Roman" w:hAnsi="Times New Roman" w:cs="Times New Roman"/>
        </w:rPr>
      </w:pPr>
      <w:r w:rsidRPr="009C6E9F">
        <w:rPr>
          <w:rFonts w:ascii="Times New Roman" w:hAnsi="Times New Roman" w:cs="Times New Roman"/>
        </w:rPr>
        <w:t>5.1. Structure et caractéristiques acides ribonucléiques</w:t>
      </w:r>
    </w:p>
    <w:p w14:paraId="094A1B7D" w14:textId="77777777" w:rsidR="00E75F9D" w:rsidRPr="009C6E9F" w:rsidRDefault="00E75F9D" w:rsidP="00E75F9D">
      <w:pPr>
        <w:pBdr>
          <w:top w:val="nil"/>
          <w:left w:val="nil"/>
          <w:bottom w:val="nil"/>
          <w:right w:val="nil"/>
          <w:between w:val="nil"/>
        </w:pBdr>
        <w:spacing w:after="0"/>
        <w:ind w:left="1416"/>
        <w:rPr>
          <w:rFonts w:ascii="Times New Roman" w:hAnsi="Times New Roman" w:cs="Times New Roman"/>
        </w:rPr>
      </w:pPr>
      <w:r w:rsidRPr="009C6E9F">
        <w:rPr>
          <w:rFonts w:ascii="Times New Roman" w:hAnsi="Times New Roman" w:cs="Times New Roman"/>
        </w:rPr>
        <w:t xml:space="preserve">5.2. Les différents types d’acides ribonucléiques : synthèse et fonction </w:t>
      </w:r>
    </w:p>
    <w:p w14:paraId="7B0D44B3" w14:textId="77777777" w:rsidR="00E75F9D" w:rsidRPr="009C6E9F" w:rsidRDefault="00E75F9D" w:rsidP="00E75F9D">
      <w:pPr>
        <w:pBdr>
          <w:top w:val="nil"/>
          <w:left w:val="nil"/>
          <w:bottom w:val="nil"/>
          <w:right w:val="nil"/>
          <w:between w:val="nil"/>
        </w:pBdr>
        <w:spacing w:after="0"/>
        <w:ind w:left="1134"/>
        <w:rPr>
          <w:rFonts w:ascii="Times New Roman" w:hAnsi="Times New Roman" w:cs="Times New Roman"/>
        </w:rPr>
      </w:pPr>
      <w:r w:rsidRPr="009C6E9F">
        <w:rPr>
          <w:rFonts w:ascii="Times New Roman" w:hAnsi="Times New Roman" w:cs="Times New Roman"/>
        </w:rPr>
        <w:t>6. Manipulation des acides nucléiques</w:t>
      </w:r>
    </w:p>
    <w:p w14:paraId="4711935E" w14:textId="77777777" w:rsidR="00E75F9D" w:rsidRDefault="00E75F9D" w:rsidP="00E75F9D">
      <w:pPr>
        <w:pBdr>
          <w:top w:val="nil"/>
          <w:left w:val="nil"/>
          <w:bottom w:val="nil"/>
          <w:right w:val="nil"/>
          <w:between w:val="nil"/>
        </w:pBdr>
        <w:spacing w:after="0"/>
        <w:ind w:left="1134" w:firstLine="720"/>
        <w:rPr>
          <w:rFonts w:ascii="Times New Roman" w:hAnsi="Times New Roman" w:cs="Times New Roman"/>
        </w:rPr>
      </w:pPr>
      <w:r w:rsidRPr="009C6E9F">
        <w:rPr>
          <w:rFonts w:ascii="Times New Roman" w:hAnsi="Times New Roman" w:cs="Times New Roman"/>
        </w:rPr>
        <w:t>Exonucléases, endonucléases de restriction.</w:t>
      </w:r>
    </w:p>
    <w:p w14:paraId="084F5F3C" w14:textId="77777777" w:rsidR="00E75F9D" w:rsidRPr="009C6E9F" w:rsidRDefault="00E75F9D" w:rsidP="00E75F9D">
      <w:pPr>
        <w:pBdr>
          <w:top w:val="nil"/>
          <w:left w:val="nil"/>
          <w:bottom w:val="nil"/>
          <w:right w:val="nil"/>
          <w:between w:val="nil"/>
        </w:pBdr>
        <w:spacing w:after="0"/>
        <w:ind w:left="1134" w:firstLine="720"/>
        <w:rPr>
          <w:rFonts w:ascii="Times New Roman" w:hAnsi="Times New Roman" w:cs="Times New Roman"/>
        </w:rPr>
      </w:pPr>
    </w:p>
    <w:p w14:paraId="68052B5B" w14:textId="77777777" w:rsidR="00E75F9D" w:rsidRPr="009C6E9F" w:rsidRDefault="00E75F9D">
      <w:pPr>
        <w:pStyle w:val="Paragraphedeliste"/>
        <w:numPr>
          <w:ilvl w:val="0"/>
          <w:numId w:val="68"/>
        </w:numPr>
        <w:spacing w:after="0"/>
        <w:jc w:val="both"/>
        <w:rPr>
          <w:rFonts w:ascii="Times New Roman" w:hAnsi="Times New Roman" w:cs="Times New Roman"/>
          <w:b/>
          <w:bCs/>
        </w:rPr>
      </w:pPr>
      <w:r w:rsidRPr="009C6E9F">
        <w:rPr>
          <w:rFonts w:ascii="Times New Roman" w:hAnsi="Times New Roman" w:cs="Times New Roman"/>
          <w:b/>
          <w:bCs/>
        </w:rPr>
        <w:t xml:space="preserve">Organisation des génomes et des gènes </w:t>
      </w:r>
    </w:p>
    <w:p w14:paraId="295D227E" w14:textId="77777777" w:rsidR="00E75F9D" w:rsidRPr="009C6E9F" w:rsidRDefault="00E75F9D">
      <w:pPr>
        <w:pStyle w:val="Paragraphedeliste"/>
        <w:numPr>
          <w:ilvl w:val="0"/>
          <w:numId w:val="71"/>
        </w:numPr>
        <w:spacing w:after="0"/>
        <w:ind w:left="1440"/>
        <w:jc w:val="both"/>
        <w:rPr>
          <w:rFonts w:ascii="Times New Roman" w:hAnsi="Times New Roman" w:cs="Times New Roman"/>
        </w:rPr>
      </w:pPr>
      <w:r w:rsidRPr="009C6E9F">
        <w:rPr>
          <w:rFonts w:ascii="Times New Roman" w:hAnsi="Times New Roman" w:cs="Times New Roman"/>
        </w:rPr>
        <w:t>Définitions</w:t>
      </w:r>
    </w:p>
    <w:p w14:paraId="75010CD8" w14:textId="77777777" w:rsidR="00E75F9D" w:rsidRPr="009C6E9F" w:rsidRDefault="00E75F9D">
      <w:pPr>
        <w:pStyle w:val="Paragraphedeliste"/>
        <w:numPr>
          <w:ilvl w:val="0"/>
          <w:numId w:val="71"/>
        </w:numPr>
        <w:spacing w:after="0"/>
        <w:ind w:left="1440"/>
        <w:jc w:val="both"/>
        <w:rPr>
          <w:rFonts w:ascii="Times New Roman" w:hAnsi="Times New Roman" w:cs="Times New Roman"/>
        </w:rPr>
      </w:pPr>
      <w:r w:rsidRPr="009C6E9F">
        <w:rPr>
          <w:rFonts w:ascii="Times New Roman" w:hAnsi="Times New Roman" w:cs="Times New Roman"/>
        </w:rPr>
        <w:t>Organisation des génomes</w:t>
      </w:r>
    </w:p>
    <w:p w14:paraId="4456A8D7" w14:textId="77777777" w:rsidR="00E75F9D" w:rsidRPr="009C6E9F" w:rsidRDefault="00E75F9D" w:rsidP="00E75F9D">
      <w:pPr>
        <w:pStyle w:val="Paragraphedeliste"/>
        <w:spacing w:after="0"/>
        <w:ind w:left="1764"/>
        <w:jc w:val="both"/>
        <w:rPr>
          <w:rFonts w:ascii="Times New Roman" w:hAnsi="Times New Roman" w:cs="Times New Roman"/>
        </w:rPr>
      </w:pPr>
      <w:r w:rsidRPr="009C6E9F">
        <w:rPr>
          <w:rFonts w:ascii="Times New Roman" w:hAnsi="Times New Roman" w:cs="Times New Roman"/>
        </w:rPr>
        <w:t xml:space="preserve"> 2. 1 Contenu des génomes</w:t>
      </w:r>
    </w:p>
    <w:p w14:paraId="4B980903" w14:textId="77777777" w:rsidR="00E75F9D" w:rsidRPr="009C6E9F" w:rsidRDefault="00E75F9D" w:rsidP="00E75F9D">
      <w:pPr>
        <w:pStyle w:val="Paragraphedeliste"/>
        <w:spacing w:after="0"/>
        <w:ind w:left="1800"/>
        <w:jc w:val="both"/>
        <w:rPr>
          <w:rFonts w:ascii="Times New Roman" w:hAnsi="Times New Roman" w:cs="Times New Roman"/>
        </w:rPr>
      </w:pPr>
      <w:r w:rsidRPr="009C6E9F">
        <w:rPr>
          <w:rFonts w:ascii="Times New Roman" w:hAnsi="Times New Roman" w:cs="Times New Roman"/>
        </w:rPr>
        <w:t>2. 2 Variabilité des génomes</w:t>
      </w:r>
    </w:p>
    <w:p w14:paraId="229E87D1" w14:textId="77777777" w:rsidR="00E75F9D" w:rsidRPr="009C6E9F" w:rsidRDefault="00E75F9D" w:rsidP="00E75F9D">
      <w:pPr>
        <w:spacing w:after="0"/>
        <w:ind w:left="1800"/>
        <w:jc w:val="both"/>
        <w:rPr>
          <w:rFonts w:ascii="Times New Roman" w:hAnsi="Times New Roman" w:cs="Times New Roman"/>
        </w:rPr>
      </w:pPr>
      <w:r w:rsidRPr="009C6E9F">
        <w:rPr>
          <w:rFonts w:ascii="Times New Roman" w:hAnsi="Times New Roman" w:cs="Times New Roman"/>
        </w:rPr>
        <w:t>2. 3 Ressemblance entre génomes</w:t>
      </w:r>
    </w:p>
    <w:p w14:paraId="36CD1A98" w14:textId="77777777" w:rsidR="00E75F9D" w:rsidRPr="009C6E9F" w:rsidRDefault="00E75F9D" w:rsidP="00E75F9D">
      <w:pPr>
        <w:spacing w:after="0"/>
        <w:ind w:left="1800"/>
        <w:jc w:val="both"/>
        <w:rPr>
          <w:rFonts w:ascii="Times New Roman" w:hAnsi="Times New Roman" w:cs="Times New Roman"/>
        </w:rPr>
      </w:pPr>
      <w:r w:rsidRPr="009C6E9F">
        <w:rPr>
          <w:rFonts w:ascii="Times New Roman" w:hAnsi="Times New Roman" w:cs="Times New Roman"/>
        </w:rPr>
        <w:t xml:space="preserve">2. 4 Génome des procaryotes </w:t>
      </w:r>
    </w:p>
    <w:p w14:paraId="7581FF80" w14:textId="77777777" w:rsidR="00E75F9D" w:rsidRPr="009C6E9F" w:rsidRDefault="00E75F9D">
      <w:pPr>
        <w:pStyle w:val="Paragraphedeliste"/>
        <w:numPr>
          <w:ilvl w:val="0"/>
          <w:numId w:val="72"/>
        </w:numPr>
        <w:spacing w:after="0"/>
        <w:ind w:left="2832"/>
        <w:jc w:val="both"/>
        <w:rPr>
          <w:rFonts w:ascii="Times New Roman" w:hAnsi="Times New Roman" w:cs="Times New Roman"/>
        </w:rPr>
      </w:pPr>
      <w:r w:rsidRPr="009C6E9F">
        <w:rPr>
          <w:rFonts w:ascii="Times New Roman" w:hAnsi="Times New Roman" w:cs="Times New Roman"/>
        </w:rPr>
        <w:t xml:space="preserve">ADN chromosomique </w:t>
      </w:r>
    </w:p>
    <w:p w14:paraId="1733B9E1" w14:textId="77777777" w:rsidR="00E75F9D" w:rsidRPr="009C6E9F" w:rsidRDefault="00E75F9D">
      <w:pPr>
        <w:pStyle w:val="Paragraphedeliste"/>
        <w:numPr>
          <w:ilvl w:val="0"/>
          <w:numId w:val="72"/>
        </w:numPr>
        <w:spacing w:after="0"/>
        <w:ind w:left="2832"/>
        <w:jc w:val="both"/>
        <w:rPr>
          <w:rFonts w:ascii="Times New Roman" w:hAnsi="Times New Roman" w:cs="Times New Roman"/>
        </w:rPr>
      </w:pPr>
      <w:r w:rsidRPr="009C6E9F">
        <w:rPr>
          <w:rFonts w:ascii="Times New Roman" w:hAnsi="Times New Roman" w:cs="Times New Roman"/>
        </w:rPr>
        <w:t>ADN</w:t>
      </w:r>
      <w:r>
        <w:rPr>
          <w:rFonts w:ascii="Times New Roman" w:hAnsi="Times New Roman" w:cs="Times New Roman"/>
        </w:rPr>
        <w:t xml:space="preserve"> </w:t>
      </w:r>
      <w:proofErr w:type="spellStart"/>
      <w:r w:rsidRPr="009C6E9F">
        <w:rPr>
          <w:rFonts w:ascii="Times New Roman" w:hAnsi="Times New Roman" w:cs="Times New Roman"/>
        </w:rPr>
        <w:t>extrachromosomique</w:t>
      </w:r>
      <w:proofErr w:type="spellEnd"/>
      <w:r w:rsidRPr="009C6E9F">
        <w:rPr>
          <w:rFonts w:ascii="Times New Roman" w:hAnsi="Times New Roman" w:cs="Times New Roman"/>
        </w:rPr>
        <w:t> : les plasmides</w:t>
      </w:r>
    </w:p>
    <w:p w14:paraId="366EA144" w14:textId="77777777" w:rsidR="00E75F9D" w:rsidRPr="009C6E9F" w:rsidRDefault="00E75F9D" w:rsidP="00E75F9D">
      <w:pPr>
        <w:spacing w:after="0"/>
        <w:ind w:left="1800"/>
        <w:jc w:val="both"/>
        <w:rPr>
          <w:rFonts w:ascii="Times New Roman" w:hAnsi="Times New Roman" w:cs="Times New Roman"/>
        </w:rPr>
      </w:pPr>
      <w:r w:rsidRPr="009C6E9F">
        <w:rPr>
          <w:rFonts w:ascii="Times New Roman" w:hAnsi="Times New Roman" w:cs="Times New Roman"/>
        </w:rPr>
        <w:t xml:space="preserve">2. 5 Génome des eucaryotes </w:t>
      </w:r>
    </w:p>
    <w:p w14:paraId="4D2D6DD7" w14:textId="77777777" w:rsidR="00E75F9D" w:rsidRPr="009C6E9F" w:rsidRDefault="00E75F9D">
      <w:pPr>
        <w:pStyle w:val="Paragraphedeliste"/>
        <w:numPr>
          <w:ilvl w:val="0"/>
          <w:numId w:val="74"/>
        </w:numPr>
        <w:spacing w:after="0"/>
        <w:ind w:left="2832"/>
        <w:jc w:val="both"/>
        <w:rPr>
          <w:rFonts w:ascii="Times New Roman" w:hAnsi="Times New Roman" w:cs="Times New Roman"/>
        </w:rPr>
      </w:pPr>
      <w:r w:rsidRPr="009C6E9F">
        <w:rPr>
          <w:rFonts w:ascii="Times New Roman" w:hAnsi="Times New Roman" w:cs="Times New Roman"/>
        </w:rPr>
        <w:t>Hétérogénéité des séquences d’ADN</w:t>
      </w:r>
    </w:p>
    <w:p w14:paraId="62DBBD86" w14:textId="77777777" w:rsidR="00E75F9D" w:rsidRPr="009C6E9F" w:rsidRDefault="00E75F9D">
      <w:pPr>
        <w:pStyle w:val="Paragraphedeliste"/>
        <w:numPr>
          <w:ilvl w:val="0"/>
          <w:numId w:val="75"/>
        </w:numPr>
        <w:spacing w:after="0"/>
        <w:ind w:left="3192"/>
        <w:jc w:val="both"/>
        <w:rPr>
          <w:rFonts w:ascii="Times New Roman" w:hAnsi="Times New Roman" w:cs="Times New Roman"/>
        </w:rPr>
      </w:pPr>
      <w:r w:rsidRPr="009C6E9F">
        <w:rPr>
          <w:rFonts w:ascii="Times New Roman" w:hAnsi="Times New Roman" w:cs="Times New Roman"/>
        </w:rPr>
        <w:t>ADN hautement répété</w:t>
      </w:r>
    </w:p>
    <w:p w14:paraId="2302B784" w14:textId="77777777" w:rsidR="00E75F9D" w:rsidRPr="009C6E9F" w:rsidRDefault="00E75F9D">
      <w:pPr>
        <w:pStyle w:val="Paragraphedeliste"/>
        <w:numPr>
          <w:ilvl w:val="0"/>
          <w:numId w:val="75"/>
        </w:numPr>
        <w:spacing w:after="0"/>
        <w:ind w:left="3192"/>
        <w:jc w:val="both"/>
        <w:rPr>
          <w:rFonts w:ascii="Times New Roman" w:hAnsi="Times New Roman" w:cs="Times New Roman"/>
        </w:rPr>
      </w:pPr>
      <w:r w:rsidRPr="009C6E9F">
        <w:rPr>
          <w:rFonts w:ascii="Times New Roman" w:hAnsi="Times New Roman" w:cs="Times New Roman"/>
        </w:rPr>
        <w:t>ADN moyennement répété</w:t>
      </w:r>
    </w:p>
    <w:p w14:paraId="3A4703C4" w14:textId="77777777" w:rsidR="00E75F9D" w:rsidRPr="009C6E9F" w:rsidRDefault="00E75F9D">
      <w:pPr>
        <w:pStyle w:val="Paragraphedeliste"/>
        <w:numPr>
          <w:ilvl w:val="0"/>
          <w:numId w:val="72"/>
        </w:numPr>
        <w:spacing w:after="0"/>
        <w:jc w:val="both"/>
        <w:rPr>
          <w:rFonts w:ascii="Times New Roman" w:hAnsi="Times New Roman" w:cs="Times New Roman"/>
        </w:rPr>
      </w:pPr>
      <w:r w:rsidRPr="009C6E9F">
        <w:rPr>
          <w:rFonts w:ascii="Times New Roman" w:hAnsi="Times New Roman" w:cs="Times New Roman"/>
        </w:rPr>
        <w:t>ADN non répété</w:t>
      </w:r>
    </w:p>
    <w:p w14:paraId="5168549D" w14:textId="77777777" w:rsidR="00E75F9D" w:rsidRPr="009C6E9F" w:rsidRDefault="00E75F9D">
      <w:pPr>
        <w:pStyle w:val="Paragraphedeliste"/>
        <w:numPr>
          <w:ilvl w:val="0"/>
          <w:numId w:val="74"/>
        </w:numPr>
        <w:spacing w:after="0"/>
        <w:ind w:left="2832"/>
        <w:jc w:val="both"/>
        <w:rPr>
          <w:rFonts w:ascii="Times New Roman" w:hAnsi="Times New Roman" w:cs="Times New Roman"/>
        </w:rPr>
      </w:pPr>
      <w:r w:rsidRPr="009C6E9F">
        <w:rPr>
          <w:rFonts w:ascii="Times New Roman" w:hAnsi="Times New Roman" w:cs="Times New Roman"/>
        </w:rPr>
        <w:t>ADN mitochondrial</w:t>
      </w:r>
    </w:p>
    <w:p w14:paraId="2A82DFC8" w14:textId="77777777" w:rsidR="00E75F9D" w:rsidRPr="009C6E9F" w:rsidRDefault="00E75F9D" w:rsidP="00E75F9D">
      <w:pPr>
        <w:spacing w:after="0"/>
        <w:ind w:left="1764"/>
        <w:jc w:val="both"/>
        <w:rPr>
          <w:rFonts w:ascii="Times New Roman" w:hAnsi="Times New Roman" w:cs="Times New Roman"/>
        </w:rPr>
      </w:pPr>
      <w:r w:rsidRPr="009C6E9F">
        <w:rPr>
          <w:rFonts w:ascii="Times New Roman" w:hAnsi="Times New Roman" w:cs="Times New Roman"/>
        </w:rPr>
        <w:t>2. 6 Plasticité</w:t>
      </w:r>
      <w:r>
        <w:rPr>
          <w:rFonts w:ascii="Times New Roman" w:hAnsi="Times New Roman" w:cs="Times New Roman"/>
        </w:rPr>
        <w:t xml:space="preserve"> </w:t>
      </w:r>
      <w:r w:rsidRPr="009C6E9F">
        <w:rPr>
          <w:rFonts w:ascii="Times New Roman" w:hAnsi="Times New Roman" w:cs="Times New Roman"/>
        </w:rPr>
        <w:t>des génomes et éléments transposables</w:t>
      </w:r>
    </w:p>
    <w:p w14:paraId="79CFBFD6" w14:textId="77777777" w:rsidR="00E75F9D" w:rsidRPr="009C6E9F" w:rsidRDefault="00E75F9D">
      <w:pPr>
        <w:pStyle w:val="Paragraphedeliste"/>
        <w:numPr>
          <w:ilvl w:val="0"/>
          <w:numId w:val="71"/>
        </w:numPr>
        <w:spacing w:after="0"/>
        <w:ind w:left="1440"/>
        <w:jc w:val="both"/>
        <w:rPr>
          <w:rFonts w:ascii="Times New Roman" w:hAnsi="Times New Roman" w:cs="Times New Roman"/>
        </w:rPr>
      </w:pPr>
      <w:r w:rsidRPr="009C6E9F">
        <w:rPr>
          <w:rFonts w:ascii="Times New Roman" w:hAnsi="Times New Roman" w:cs="Times New Roman"/>
        </w:rPr>
        <w:t>Organisation des gènes</w:t>
      </w:r>
    </w:p>
    <w:p w14:paraId="31FF802F" w14:textId="77777777" w:rsidR="00E75F9D" w:rsidRPr="009C6E9F" w:rsidRDefault="00E75F9D" w:rsidP="00E75F9D">
      <w:pPr>
        <w:pStyle w:val="Paragraphedeliste"/>
        <w:spacing w:after="0"/>
        <w:ind w:left="1764"/>
        <w:jc w:val="both"/>
        <w:rPr>
          <w:rFonts w:ascii="Times New Roman" w:hAnsi="Times New Roman" w:cs="Times New Roman"/>
        </w:rPr>
      </w:pPr>
      <w:r w:rsidRPr="009C6E9F">
        <w:rPr>
          <w:rFonts w:ascii="Times New Roman" w:hAnsi="Times New Roman" w:cs="Times New Roman"/>
        </w:rPr>
        <w:t xml:space="preserve">3. 1 Chez les procaryotes </w:t>
      </w:r>
    </w:p>
    <w:p w14:paraId="31E56643" w14:textId="77777777" w:rsidR="00E75F9D" w:rsidRPr="009C6E9F" w:rsidRDefault="00E75F9D" w:rsidP="00E75F9D">
      <w:pPr>
        <w:pStyle w:val="Paragraphedeliste"/>
        <w:spacing w:after="0"/>
        <w:ind w:left="1764"/>
        <w:jc w:val="both"/>
        <w:rPr>
          <w:rFonts w:ascii="Times New Roman" w:hAnsi="Times New Roman" w:cs="Times New Roman"/>
        </w:rPr>
      </w:pPr>
      <w:r w:rsidRPr="009C6E9F">
        <w:rPr>
          <w:rFonts w:ascii="Times New Roman" w:hAnsi="Times New Roman" w:cs="Times New Roman"/>
        </w:rPr>
        <w:t>3. 2 Chez les eucaryotes</w:t>
      </w:r>
    </w:p>
    <w:p w14:paraId="4890F45A" w14:textId="77777777" w:rsidR="00E75F9D" w:rsidRPr="009C6E9F" w:rsidRDefault="00E75F9D" w:rsidP="00E75F9D">
      <w:pPr>
        <w:pStyle w:val="Paragraphedeliste"/>
        <w:spacing w:after="0"/>
        <w:ind w:left="1764"/>
        <w:jc w:val="both"/>
        <w:rPr>
          <w:rFonts w:ascii="Times New Roman" w:hAnsi="Times New Roman" w:cs="Times New Roman"/>
        </w:rPr>
      </w:pPr>
      <w:r w:rsidRPr="009C6E9F">
        <w:rPr>
          <w:rFonts w:ascii="Times New Roman" w:hAnsi="Times New Roman" w:cs="Times New Roman"/>
        </w:rPr>
        <w:t>3. 3 Différents types de gènes</w:t>
      </w:r>
    </w:p>
    <w:p w14:paraId="7BFAFCA1" w14:textId="77777777" w:rsidR="00E75F9D" w:rsidRPr="009C6E9F" w:rsidRDefault="00E75F9D">
      <w:pPr>
        <w:pStyle w:val="Paragraphedeliste"/>
        <w:numPr>
          <w:ilvl w:val="0"/>
          <w:numId w:val="73"/>
        </w:numPr>
        <w:spacing w:after="0"/>
        <w:ind w:left="2832"/>
        <w:jc w:val="both"/>
        <w:rPr>
          <w:rFonts w:ascii="Times New Roman" w:hAnsi="Times New Roman" w:cs="Times New Roman"/>
        </w:rPr>
      </w:pPr>
      <w:r w:rsidRPr="009C6E9F">
        <w:rPr>
          <w:rFonts w:ascii="Times New Roman" w:hAnsi="Times New Roman" w:cs="Times New Roman"/>
        </w:rPr>
        <w:t>Gènes uniques : gènes de structure, gènes de régulation, pseudogènes, gènes domestiques.</w:t>
      </w:r>
    </w:p>
    <w:p w14:paraId="66BAA7D1" w14:textId="77777777" w:rsidR="00E75F9D" w:rsidRDefault="00E75F9D">
      <w:pPr>
        <w:pStyle w:val="Paragraphedeliste"/>
        <w:numPr>
          <w:ilvl w:val="0"/>
          <w:numId w:val="73"/>
        </w:numPr>
        <w:spacing w:after="0"/>
        <w:ind w:left="2832"/>
        <w:jc w:val="both"/>
        <w:rPr>
          <w:rFonts w:ascii="Times New Roman" w:hAnsi="Times New Roman" w:cs="Times New Roman"/>
        </w:rPr>
      </w:pPr>
      <w:r w:rsidRPr="009C6E9F">
        <w:rPr>
          <w:rFonts w:ascii="Times New Roman" w:hAnsi="Times New Roman" w:cs="Times New Roman"/>
        </w:rPr>
        <w:t xml:space="preserve">Familles et superfamilles de gènes (homologues, paralogues, orthologues, </w:t>
      </w:r>
      <w:proofErr w:type="spellStart"/>
      <w:r w:rsidRPr="009C6E9F">
        <w:rPr>
          <w:rFonts w:ascii="Times New Roman" w:hAnsi="Times New Roman" w:cs="Times New Roman"/>
        </w:rPr>
        <w:t>xénologues</w:t>
      </w:r>
      <w:proofErr w:type="spellEnd"/>
      <w:r w:rsidRPr="009C6E9F">
        <w:rPr>
          <w:rFonts w:ascii="Times New Roman" w:hAnsi="Times New Roman" w:cs="Times New Roman"/>
        </w:rPr>
        <w:t>)</w:t>
      </w:r>
    </w:p>
    <w:p w14:paraId="21C4FC88" w14:textId="77777777" w:rsidR="00E75F9D" w:rsidRPr="009C6E9F" w:rsidRDefault="00E75F9D" w:rsidP="00E75F9D">
      <w:pPr>
        <w:pStyle w:val="Paragraphedeliste"/>
        <w:spacing w:after="0"/>
        <w:ind w:left="2832"/>
        <w:jc w:val="both"/>
        <w:rPr>
          <w:rFonts w:ascii="Times New Roman" w:hAnsi="Times New Roman" w:cs="Times New Roman"/>
        </w:rPr>
      </w:pPr>
    </w:p>
    <w:p w14:paraId="1D18ADB2" w14:textId="77777777" w:rsidR="00E75F9D" w:rsidRPr="009C6E9F" w:rsidRDefault="00E75F9D">
      <w:pPr>
        <w:pStyle w:val="Paragraphedeliste"/>
        <w:numPr>
          <w:ilvl w:val="0"/>
          <w:numId w:val="68"/>
        </w:numPr>
        <w:spacing w:after="0"/>
        <w:jc w:val="both"/>
        <w:rPr>
          <w:rFonts w:ascii="Times New Roman" w:hAnsi="Times New Roman" w:cs="Times New Roman"/>
          <w:b/>
          <w:bCs/>
        </w:rPr>
      </w:pPr>
      <w:r w:rsidRPr="009C6E9F">
        <w:rPr>
          <w:rFonts w:ascii="Times New Roman" w:hAnsi="Times New Roman" w:cs="Times New Roman"/>
          <w:b/>
          <w:bCs/>
        </w:rPr>
        <w:t>Réplication de l’ADN</w:t>
      </w:r>
    </w:p>
    <w:p w14:paraId="56CC59A8" w14:textId="77777777" w:rsidR="00E75F9D" w:rsidRPr="009C6E9F" w:rsidRDefault="00E75F9D">
      <w:pPr>
        <w:pStyle w:val="Paragraphedeliste"/>
        <w:numPr>
          <w:ilvl w:val="0"/>
          <w:numId w:val="76"/>
        </w:numPr>
        <w:spacing w:after="0"/>
        <w:ind w:left="1440"/>
        <w:jc w:val="both"/>
        <w:rPr>
          <w:rFonts w:ascii="Times New Roman" w:hAnsi="Times New Roman" w:cs="Times New Roman"/>
          <w:lang w:eastAsia="fr-FR"/>
        </w:rPr>
      </w:pPr>
      <w:r w:rsidRPr="009C6E9F">
        <w:rPr>
          <w:rFonts w:ascii="Times New Roman" w:hAnsi="Times New Roman" w:cs="Times New Roman"/>
          <w:lang w:eastAsia="fr-FR"/>
        </w:rPr>
        <w:t>Généralités</w:t>
      </w:r>
    </w:p>
    <w:p w14:paraId="7898739F" w14:textId="77777777" w:rsidR="00E75F9D" w:rsidRPr="009C6E9F" w:rsidRDefault="00E75F9D">
      <w:pPr>
        <w:pStyle w:val="Paragraphedeliste"/>
        <w:numPr>
          <w:ilvl w:val="0"/>
          <w:numId w:val="76"/>
        </w:numPr>
        <w:spacing w:after="0"/>
        <w:ind w:left="1440"/>
        <w:jc w:val="both"/>
        <w:rPr>
          <w:rFonts w:ascii="Times New Roman" w:hAnsi="Times New Roman" w:cs="Times New Roman"/>
        </w:rPr>
      </w:pPr>
      <w:r w:rsidRPr="009C6E9F">
        <w:rPr>
          <w:rFonts w:ascii="Times New Roman" w:hAnsi="Times New Roman" w:cs="Times New Roman"/>
        </w:rPr>
        <w:t xml:space="preserve">Lois fondamentales de la réplication </w:t>
      </w:r>
    </w:p>
    <w:p w14:paraId="0B9882B1" w14:textId="77777777" w:rsidR="00E75F9D" w:rsidRPr="009C6E9F" w:rsidRDefault="00E75F9D" w:rsidP="00E75F9D">
      <w:pPr>
        <w:pStyle w:val="Paragraphedeliste"/>
        <w:ind w:left="1440"/>
        <w:jc w:val="both"/>
        <w:rPr>
          <w:rFonts w:ascii="Times New Roman" w:hAnsi="Times New Roman" w:cs="Times New Roman"/>
          <w:lang w:eastAsia="fr-FR"/>
        </w:rPr>
      </w:pPr>
      <w:r w:rsidRPr="009C6E9F">
        <w:rPr>
          <w:rFonts w:ascii="Times New Roman" w:hAnsi="Times New Roman" w:cs="Times New Roman"/>
          <w:lang w:eastAsia="fr-FR"/>
        </w:rPr>
        <w:t>2. 1. Réplication semi-conservative</w:t>
      </w:r>
    </w:p>
    <w:p w14:paraId="74DA7160" w14:textId="77777777" w:rsidR="00E75F9D" w:rsidRPr="00811ABA" w:rsidRDefault="00E75F9D" w:rsidP="00E75F9D">
      <w:pPr>
        <w:pStyle w:val="Paragraphedeliste"/>
        <w:ind w:left="1440"/>
        <w:jc w:val="both"/>
        <w:rPr>
          <w:rFonts w:ascii="Times New Roman" w:hAnsi="Times New Roman" w:cs="Times New Roman"/>
          <w:lang w:eastAsia="fr-FR"/>
        </w:rPr>
      </w:pPr>
      <w:r w:rsidRPr="009C6E9F">
        <w:rPr>
          <w:rFonts w:ascii="Times New Roman" w:hAnsi="Times New Roman" w:cs="Times New Roman"/>
          <w:lang w:eastAsia="fr-FR"/>
        </w:rPr>
        <w:t xml:space="preserve">2. 2. </w:t>
      </w:r>
      <w:r w:rsidRPr="00811ABA">
        <w:rPr>
          <w:rFonts w:ascii="Times New Roman" w:hAnsi="Times New Roman" w:cs="Times New Roman"/>
          <w:lang w:eastAsia="fr-FR"/>
        </w:rPr>
        <w:t>Origine de réplication</w:t>
      </w:r>
    </w:p>
    <w:p w14:paraId="7B3C6F1A" w14:textId="77777777" w:rsidR="00E75F9D" w:rsidRPr="00811ABA" w:rsidRDefault="00E75F9D" w:rsidP="00E75F9D">
      <w:pPr>
        <w:pStyle w:val="Paragraphedeliste"/>
        <w:ind w:left="1440"/>
        <w:jc w:val="both"/>
        <w:rPr>
          <w:rFonts w:ascii="Times New Roman" w:hAnsi="Times New Roman" w:cs="Times New Roman"/>
          <w:lang w:eastAsia="fr-FR"/>
        </w:rPr>
      </w:pPr>
      <w:r w:rsidRPr="00811ABA">
        <w:rPr>
          <w:rFonts w:ascii="Times New Roman" w:hAnsi="Times New Roman" w:cs="Times New Roman"/>
          <w:lang w:eastAsia="fr-FR"/>
        </w:rPr>
        <w:t>2. 3. Réplication bidirectionnelle</w:t>
      </w:r>
    </w:p>
    <w:p w14:paraId="587F22C4" w14:textId="77777777" w:rsidR="00E75F9D" w:rsidRPr="00811ABA" w:rsidRDefault="00E75F9D" w:rsidP="00E75F9D">
      <w:pPr>
        <w:pStyle w:val="Paragraphedeliste"/>
        <w:ind w:left="1440"/>
        <w:jc w:val="both"/>
        <w:rPr>
          <w:rFonts w:ascii="Times New Roman" w:hAnsi="Times New Roman" w:cs="Times New Roman"/>
          <w:lang w:eastAsia="fr-FR"/>
        </w:rPr>
      </w:pPr>
      <w:r w:rsidRPr="00811ABA">
        <w:rPr>
          <w:rFonts w:ascii="Times New Roman" w:hAnsi="Times New Roman" w:cs="Times New Roman"/>
          <w:lang w:eastAsia="fr-FR"/>
        </w:rPr>
        <w:t>2. 4. Polymérisation unidirectionnelle</w:t>
      </w:r>
    </w:p>
    <w:p w14:paraId="2065AFD1" w14:textId="77777777" w:rsidR="00E75F9D" w:rsidRPr="00811ABA" w:rsidRDefault="00E75F9D" w:rsidP="00E75F9D">
      <w:pPr>
        <w:pStyle w:val="Paragraphedeliste"/>
        <w:ind w:left="1440"/>
        <w:jc w:val="both"/>
        <w:rPr>
          <w:rFonts w:ascii="Times New Roman" w:hAnsi="Times New Roman" w:cs="Times New Roman"/>
          <w:lang w:eastAsia="fr-FR"/>
        </w:rPr>
      </w:pPr>
      <w:r w:rsidRPr="00811ABA">
        <w:rPr>
          <w:rFonts w:ascii="Times New Roman" w:hAnsi="Times New Roman" w:cs="Times New Roman"/>
          <w:lang w:eastAsia="fr-FR"/>
        </w:rPr>
        <w:t>2. 5. Réplication semi-discontinue</w:t>
      </w:r>
    </w:p>
    <w:p w14:paraId="7816AD01" w14:textId="77777777" w:rsidR="00E75F9D" w:rsidRPr="00811ABA" w:rsidRDefault="00E75F9D" w:rsidP="00E75F9D">
      <w:pPr>
        <w:pStyle w:val="Paragraphedeliste"/>
        <w:ind w:left="1440"/>
        <w:jc w:val="both"/>
        <w:rPr>
          <w:rFonts w:ascii="Times New Roman" w:hAnsi="Times New Roman" w:cs="Times New Roman"/>
        </w:rPr>
      </w:pPr>
      <w:r w:rsidRPr="00811ABA">
        <w:rPr>
          <w:rFonts w:ascii="Times New Roman" w:hAnsi="Times New Roman" w:cs="Times New Roman"/>
          <w:lang w:eastAsia="fr-FR"/>
        </w:rPr>
        <w:t xml:space="preserve">2. 6. </w:t>
      </w:r>
      <w:r w:rsidRPr="00811ABA">
        <w:rPr>
          <w:rFonts w:ascii="Times New Roman" w:hAnsi="Times New Roman" w:cs="Times New Roman"/>
        </w:rPr>
        <w:t>Amorce d’ARN (primer)</w:t>
      </w:r>
    </w:p>
    <w:p w14:paraId="18F7F587" w14:textId="77777777" w:rsidR="00E75F9D" w:rsidRPr="00811ABA" w:rsidRDefault="00E75F9D">
      <w:pPr>
        <w:pStyle w:val="Paragraphedeliste"/>
        <w:numPr>
          <w:ilvl w:val="0"/>
          <w:numId w:val="76"/>
        </w:numPr>
        <w:spacing w:after="0"/>
        <w:ind w:left="1440"/>
        <w:jc w:val="both"/>
        <w:rPr>
          <w:rFonts w:ascii="Times New Roman" w:hAnsi="Times New Roman" w:cs="Times New Roman"/>
          <w:lang w:eastAsia="fr-FR"/>
        </w:rPr>
      </w:pPr>
      <w:r w:rsidRPr="00811ABA">
        <w:rPr>
          <w:rFonts w:ascii="Times New Roman" w:hAnsi="Times New Roman" w:cs="Times New Roman"/>
          <w:lang w:eastAsia="fr-FR"/>
        </w:rPr>
        <w:t xml:space="preserve">Les enzymes de la réplication </w:t>
      </w:r>
    </w:p>
    <w:p w14:paraId="7B9300C0" w14:textId="77777777" w:rsidR="00E75F9D" w:rsidRPr="00811ABA" w:rsidRDefault="00E75F9D" w:rsidP="00E75F9D">
      <w:pPr>
        <w:pStyle w:val="Paragraphedeliste"/>
        <w:ind w:left="1440"/>
        <w:jc w:val="both"/>
        <w:rPr>
          <w:rFonts w:ascii="Times New Roman" w:hAnsi="Times New Roman" w:cs="Times New Roman"/>
          <w:lang w:eastAsia="fr-FR"/>
        </w:rPr>
      </w:pPr>
      <w:r w:rsidRPr="00811ABA">
        <w:rPr>
          <w:rFonts w:ascii="Times New Roman" w:hAnsi="Times New Roman" w:cs="Times New Roman"/>
          <w:lang w:eastAsia="fr-FR"/>
        </w:rPr>
        <w:t>3. 1. Les hélicases</w:t>
      </w:r>
    </w:p>
    <w:p w14:paraId="5190B53E" w14:textId="77777777" w:rsidR="00E75F9D" w:rsidRPr="00811ABA" w:rsidRDefault="00E75F9D" w:rsidP="00E75F9D">
      <w:pPr>
        <w:pStyle w:val="Paragraphedeliste"/>
        <w:ind w:left="1440"/>
        <w:jc w:val="both"/>
        <w:rPr>
          <w:rFonts w:ascii="Times New Roman" w:hAnsi="Times New Roman" w:cs="Times New Roman"/>
          <w:lang w:eastAsia="fr-FR"/>
        </w:rPr>
      </w:pPr>
      <w:r w:rsidRPr="00811ABA">
        <w:rPr>
          <w:rFonts w:ascii="Times New Roman" w:hAnsi="Times New Roman" w:cs="Times New Roman"/>
          <w:lang w:eastAsia="fr-FR"/>
        </w:rPr>
        <w:t>3. 2. Les topoisomérases</w:t>
      </w:r>
    </w:p>
    <w:p w14:paraId="3785F027" w14:textId="77777777" w:rsidR="00E75F9D" w:rsidRPr="00811ABA" w:rsidRDefault="00E75F9D" w:rsidP="00E75F9D">
      <w:pPr>
        <w:pStyle w:val="Paragraphedeliste"/>
        <w:ind w:left="1440"/>
        <w:jc w:val="both"/>
        <w:rPr>
          <w:rFonts w:ascii="Times New Roman" w:hAnsi="Times New Roman" w:cs="Times New Roman"/>
          <w:lang w:eastAsia="fr-FR"/>
        </w:rPr>
      </w:pPr>
      <w:r w:rsidRPr="00811ABA">
        <w:rPr>
          <w:rFonts w:ascii="Times New Roman" w:hAnsi="Times New Roman" w:cs="Times New Roman"/>
          <w:lang w:eastAsia="fr-FR"/>
        </w:rPr>
        <w:t>3. 3. La primase</w:t>
      </w:r>
    </w:p>
    <w:p w14:paraId="285ADFD6" w14:textId="77777777" w:rsidR="00E75F9D" w:rsidRPr="00811ABA" w:rsidRDefault="00E75F9D" w:rsidP="00E75F9D">
      <w:pPr>
        <w:pStyle w:val="Paragraphedeliste"/>
        <w:ind w:left="1440"/>
        <w:jc w:val="both"/>
        <w:rPr>
          <w:rFonts w:ascii="Times New Roman" w:hAnsi="Times New Roman" w:cs="Times New Roman"/>
          <w:lang w:eastAsia="fr-FR"/>
        </w:rPr>
      </w:pPr>
      <w:r w:rsidRPr="00811ABA">
        <w:rPr>
          <w:rFonts w:ascii="Times New Roman" w:hAnsi="Times New Roman" w:cs="Times New Roman"/>
          <w:lang w:eastAsia="fr-FR"/>
        </w:rPr>
        <w:t>3. 4. Les ADN polymérases</w:t>
      </w:r>
    </w:p>
    <w:p w14:paraId="4149DC26" w14:textId="77777777" w:rsidR="00E75F9D" w:rsidRPr="009C6E9F" w:rsidRDefault="00E75F9D" w:rsidP="00E75F9D">
      <w:pPr>
        <w:pStyle w:val="Paragraphedeliste"/>
        <w:ind w:left="1440"/>
        <w:jc w:val="both"/>
        <w:rPr>
          <w:rFonts w:ascii="Times New Roman" w:hAnsi="Times New Roman" w:cs="Times New Roman"/>
          <w:lang w:eastAsia="fr-FR"/>
        </w:rPr>
      </w:pPr>
      <w:r w:rsidRPr="009C6E9F">
        <w:rPr>
          <w:rFonts w:ascii="Times New Roman" w:hAnsi="Times New Roman" w:cs="Times New Roman"/>
          <w:lang w:eastAsia="fr-FR"/>
        </w:rPr>
        <w:t>3. 5. L’ADN ligase</w:t>
      </w:r>
    </w:p>
    <w:p w14:paraId="498F7B9D" w14:textId="77777777" w:rsidR="00E75F9D" w:rsidRPr="009C6E9F" w:rsidRDefault="00E75F9D">
      <w:pPr>
        <w:pStyle w:val="Paragraphedeliste"/>
        <w:numPr>
          <w:ilvl w:val="0"/>
          <w:numId w:val="76"/>
        </w:numPr>
        <w:spacing w:after="0"/>
        <w:ind w:left="1440"/>
        <w:jc w:val="both"/>
        <w:rPr>
          <w:rFonts w:ascii="Times New Roman" w:hAnsi="Times New Roman" w:cs="Times New Roman"/>
          <w:lang w:eastAsia="fr-FR"/>
        </w:rPr>
      </w:pPr>
      <w:r w:rsidRPr="009C6E9F">
        <w:rPr>
          <w:rFonts w:ascii="Times New Roman" w:hAnsi="Times New Roman" w:cs="Times New Roman"/>
          <w:lang w:eastAsia="fr-FR"/>
        </w:rPr>
        <w:t>Les protéines de la réplication</w:t>
      </w:r>
    </w:p>
    <w:p w14:paraId="20861FC3" w14:textId="77777777" w:rsidR="00E75F9D" w:rsidRPr="009C6E9F" w:rsidRDefault="00E75F9D">
      <w:pPr>
        <w:pStyle w:val="Paragraphedeliste"/>
        <w:numPr>
          <w:ilvl w:val="0"/>
          <w:numId w:val="76"/>
        </w:numPr>
        <w:spacing w:after="0"/>
        <w:ind w:left="1440"/>
        <w:jc w:val="both"/>
        <w:rPr>
          <w:rFonts w:ascii="Times New Roman" w:hAnsi="Times New Roman" w:cs="Times New Roman"/>
          <w:lang w:eastAsia="fr-FR"/>
        </w:rPr>
      </w:pPr>
      <w:r w:rsidRPr="009C6E9F">
        <w:rPr>
          <w:rFonts w:ascii="Times New Roman" w:hAnsi="Times New Roman" w:cs="Times New Roman"/>
          <w:lang w:eastAsia="fr-FR"/>
        </w:rPr>
        <w:t>La réplication chez les procaryotes</w:t>
      </w:r>
    </w:p>
    <w:p w14:paraId="547D3AA1" w14:textId="77777777" w:rsidR="00E75F9D" w:rsidRPr="009C6E9F" w:rsidRDefault="00E75F9D" w:rsidP="00E75F9D">
      <w:pPr>
        <w:pStyle w:val="Paragraphedeliste"/>
        <w:ind w:left="1440"/>
        <w:jc w:val="both"/>
        <w:rPr>
          <w:rFonts w:ascii="Times New Roman" w:hAnsi="Times New Roman" w:cs="Times New Roman"/>
          <w:lang w:eastAsia="fr-FR"/>
        </w:rPr>
      </w:pPr>
      <w:r w:rsidRPr="009C6E9F">
        <w:rPr>
          <w:rFonts w:ascii="Times New Roman" w:hAnsi="Times New Roman" w:cs="Times New Roman"/>
          <w:lang w:eastAsia="fr-FR"/>
        </w:rPr>
        <w:t>5. 1. Les différentes protéines mise en jeu</w:t>
      </w:r>
    </w:p>
    <w:p w14:paraId="633F1491" w14:textId="77777777" w:rsidR="00E75F9D" w:rsidRPr="009C6E9F" w:rsidRDefault="00E75F9D" w:rsidP="00E75F9D">
      <w:pPr>
        <w:pStyle w:val="Paragraphedeliste"/>
        <w:ind w:left="1440"/>
        <w:jc w:val="both"/>
        <w:rPr>
          <w:rFonts w:ascii="Times New Roman" w:hAnsi="Times New Roman" w:cs="Times New Roman"/>
          <w:lang w:eastAsia="fr-FR"/>
        </w:rPr>
      </w:pPr>
      <w:r w:rsidRPr="009C6E9F">
        <w:rPr>
          <w:rFonts w:ascii="Times New Roman" w:hAnsi="Times New Roman" w:cs="Times New Roman"/>
          <w:lang w:eastAsia="fr-FR"/>
        </w:rPr>
        <w:lastRenderedPageBreak/>
        <w:t xml:space="preserve">5. 2. Origines et terminaisons chez </w:t>
      </w:r>
      <w:r w:rsidRPr="009C6E9F">
        <w:rPr>
          <w:rFonts w:ascii="Times New Roman" w:hAnsi="Times New Roman" w:cs="Times New Roman"/>
          <w:i/>
          <w:iCs/>
          <w:lang w:eastAsia="fr-FR"/>
        </w:rPr>
        <w:t>E-Coli</w:t>
      </w:r>
    </w:p>
    <w:p w14:paraId="0604F5F7" w14:textId="77777777" w:rsidR="00E75F9D" w:rsidRPr="009C6E9F" w:rsidRDefault="00E75F9D" w:rsidP="00E75F9D">
      <w:pPr>
        <w:pStyle w:val="Paragraphedeliste"/>
        <w:ind w:left="1440"/>
        <w:jc w:val="both"/>
        <w:rPr>
          <w:rFonts w:ascii="Times New Roman" w:hAnsi="Times New Roman" w:cs="Times New Roman"/>
          <w:lang w:eastAsia="fr-FR"/>
        </w:rPr>
      </w:pPr>
      <w:r w:rsidRPr="009C6E9F">
        <w:rPr>
          <w:rFonts w:ascii="Times New Roman" w:hAnsi="Times New Roman" w:cs="Times New Roman"/>
          <w:lang w:eastAsia="fr-FR"/>
        </w:rPr>
        <w:t>5. 3. Les étapes de la réplication procaryote</w:t>
      </w:r>
    </w:p>
    <w:p w14:paraId="075CBECE" w14:textId="77777777" w:rsidR="00E75F9D" w:rsidRPr="009C6E9F" w:rsidRDefault="00E75F9D" w:rsidP="00E75F9D">
      <w:pPr>
        <w:pStyle w:val="Paragraphedeliste"/>
        <w:ind w:left="1440"/>
        <w:jc w:val="both"/>
        <w:rPr>
          <w:rFonts w:ascii="Times New Roman" w:hAnsi="Times New Roman" w:cs="Times New Roman"/>
          <w:lang w:eastAsia="fr-FR"/>
        </w:rPr>
      </w:pPr>
      <w:r w:rsidRPr="009C6E9F">
        <w:rPr>
          <w:rFonts w:ascii="Times New Roman" w:hAnsi="Times New Roman" w:cs="Times New Roman"/>
          <w:lang w:eastAsia="fr-FR"/>
        </w:rPr>
        <w:t xml:space="preserve">5. 4. Régulation de la réplication chez </w:t>
      </w:r>
      <w:r w:rsidRPr="009C6E9F">
        <w:rPr>
          <w:rFonts w:ascii="Times New Roman" w:hAnsi="Times New Roman" w:cs="Times New Roman"/>
          <w:i/>
          <w:iCs/>
          <w:lang w:eastAsia="fr-FR"/>
        </w:rPr>
        <w:t>E-Coli</w:t>
      </w:r>
    </w:p>
    <w:p w14:paraId="0C108F8C" w14:textId="77777777" w:rsidR="00E75F9D" w:rsidRPr="009C6E9F" w:rsidRDefault="00E75F9D">
      <w:pPr>
        <w:pStyle w:val="Paragraphedeliste"/>
        <w:numPr>
          <w:ilvl w:val="0"/>
          <w:numId w:val="76"/>
        </w:numPr>
        <w:spacing w:after="0"/>
        <w:ind w:left="1440"/>
        <w:jc w:val="both"/>
        <w:rPr>
          <w:rFonts w:ascii="Times New Roman" w:hAnsi="Times New Roman" w:cs="Times New Roman"/>
        </w:rPr>
      </w:pPr>
      <w:r w:rsidRPr="009C6E9F">
        <w:rPr>
          <w:rFonts w:ascii="Times New Roman" w:hAnsi="Times New Roman" w:cs="Times New Roman"/>
          <w:lang w:eastAsia="fr-FR"/>
        </w:rPr>
        <w:t>La réplication chez les eucaryotes</w:t>
      </w:r>
    </w:p>
    <w:p w14:paraId="725FB5DD" w14:textId="77777777" w:rsidR="00E75F9D" w:rsidRPr="009C6E9F" w:rsidRDefault="00E75F9D" w:rsidP="00E75F9D">
      <w:pPr>
        <w:pStyle w:val="Paragraphedeliste"/>
        <w:ind w:left="1440"/>
        <w:jc w:val="both"/>
        <w:rPr>
          <w:rFonts w:ascii="Times New Roman" w:hAnsi="Times New Roman" w:cs="Times New Roman"/>
          <w:lang w:eastAsia="fr-FR"/>
        </w:rPr>
      </w:pPr>
      <w:r w:rsidRPr="009C6E9F">
        <w:rPr>
          <w:rFonts w:ascii="Times New Roman" w:hAnsi="Times New Roman" w:cs="Times New Roman"/>
          <w:lang w:eastAsia="fr-FR"/>
        </w:rPr>
        <w:t>6. 1. Les ADN polymérases eucaryotes</w:t>
      </w:r>
    </w:p>
    <w:p w14:paraId="5CD0CE7A" w14:textId="77777777" w:rsidR="00E75F9D" w:rsidRPr="009C6E9F" w:rsidRDefault="00E75F9D" w:rsidP="00E75F9D">
      <w:pPr>
        <w:pStyle w:val="Paragraphedeliste"/>
        <w:ind w:left="1440"/>
        <w:jc w:val="both"/>
        <w:rPr>
          <w:rFonts w:ascii="Times New Roman" w:hAnsi="Times New Roman" w:cs="Times New Roman"/>
          <w:lang w:eastAsia="fr-FR"/>
        </w:rPr>
      </w:pPr>
      <w:r w:rsidRPr="009C6E9F">
        <w:rPr>
          <w:rFonts w:ascii="Times New Roman" w:hAnsi="Times New Roman" w:cs="Times New Roman"/>
          <w:lang w:eastAsia="fr-FR"/>
        </w:rPr>
        <w:t>6. 2. Les télomères et les télomérases</w:t>
      </w:r>
    </w:p>
    <w:p w14:paraId="518E0D70" w14:textId="77777777" w:rsidR="00E75F9D" w:rsidRPr="009C6E9F" w:rsidRDefault="00E75F9D">
      <w:pPr>
        <w:pStyle w:val="Paragraphedeliste"/>
        <w:numPr>
          <w:ilvl w:val="0"/>
          <w:numId w:val="76"/>
        </w:numPr>
        <w:spacing w:after="0"/>
        <w:ind w:left="1440"/>
        <w:jc w:val="both"/>
        <w:rPr>
          <w:rFonts w:ascii="Times New Roman" w:hAnsi="Times New Roman" w:cs="Times New Roman"/>
          <w:lang w:eastAsia="fr-FR"/>
        </w:rPr>
      </w:pPr>
      <w:r w:rsidRPr="009C6E9F">
        <w:rPr>
          <w:rFonts w:ascii="Times New Roman" w:hAnsi="Times New Roman" w:cs="Times New Roman"/>
          <w:lang w:eastAsia="fr-FR"/>
        </w:rPr>
        <w:t>Réplication des histones</w:t>
      </w:r>
    </w:p>
    <w:p w14:paraId="51A669D6" w14:textId="77777777" w:rsidR="00E75F9D" w:rsidRDefault="00E75F9D">
      <w:pPr>
        <w:pStyle w:val="Paragraphedeliste"/>
        <w:numPr>
          <w:ilvl w:val="0"/>
          <w:numId w:val="76"/>
        </w:numPr>
        <w:spacing w:after="0"/>
        <w:ind w:left="1440"/>
        <w:jc w:val="both"/>
        <w:rPr>
          <w:rFonts w:ascii="Times New Roman" w:hAnsi="Times New Roman" w:cs="Times New Roman"/>
          <w:lang w:eastAsia="fr-FR"/>
        </w:rPr>
      </w:pPr>
      <w:r w:rsidRPr="009C6E9F">
        <w:rPr>
          <w:rFonts w:ascii="Times New Roman" w:hAnsi="Times New Roman" w:cs="Times New Roman"/>
          <w:lang w:eastAsia="fr-FR"/>
        </w:rPr>
        <w:t>La réplication du matériel génétique des rétrovirus</w:t>
      </w:r>
    </w:p>
    <w:p w14:paraId="78372303" w14:textId="77777777" w:rsidR="00E75F9D" w:rsidRPr="009C6E9F" w:rsidRDefault="00E75F9D" w:rsidP="00E75F9D">
      <w:pPr>
        <w:pStyle w:val="Paragraphedeliste"/>
        <w:spacing w:after="0"/>
        <w:ind w:left="1440"/>
        <w:jc w:val="both"/>
        <w:rPr>
          <w:rFonts w:ascii="Times New Roman" w:hAnsi="Times New Roman" w:cs="Times New Roman"/>
          <w:lang w:eastAsia="fr-FR"/>
        </w:rPr>
      </w:pPr>
    </w:p>
    <w:p w14:paraId="764715FC" w14:textId="77777777" w:rsidR="00E75F9D" w:rsidRPr="00E75F9D" w:rsidRDefault="00E75F9D">
      <w:pPr>
        <w:pStyle w:val="Paragraphedeliste"/>
        <w:numPr>
          <w:ilvl w:val="0"/>
          <w:numId w:val="68"/>
        </w:numPr>
        <w:spacing w:after="0"/>
        <w:jc w:val="both"/>
        <w:rPr>
          <w:rFonts w:ascii="Times New Roman" w:hAnsi="Times New Roman" w:cs="Times New Roman"/>
          <w:b/>
          <w:bCs/>
        </w:rPr>
      </w:pPr>
      <w:r w:rsidRPr="00E75F9D">
        <w:rPr>
          <w:rFonts w:ascii="Times New Roman" w:hAnsi="Times New Roman" w:cs="Times New Roman"/>
          <w:b/>
          <w:bCs/>
        </w:rPr>
        <w:t xml:space="preserve">Variations et maintenance du matériel génétique </w:t>
      </w:r>
    </w:p>
    <w:p w14:paraId="202353F8" w14:textId="77777777" w:rsidR="00E75F9D" w:rsidRPr="009C6E9F" w:rsidRDefault="00E75F9D">
      <w:pPr>
        <w:pStyle w:val="Paragraphedeliste"/>
        <w:numPr>
          <w:ilvl w:val="0"/>
          <w:numId w:val="77"/>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Introduction</w:t>
      </w:r>
    </w:p>
    <w:p w14:paraId="06590878" w14:textId="77777777" w:rsidR="00E75F9D" w:rsidRPr="009C6E9F" w:rsidRDefault="00E75F9D">
      <w:pPr>
        <w:pStyle w:val="Paragraphedeliste"/>
        <w:numPr>
          <w:ilvl w:val="0"/>
          <w:numId w:val="77"/>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Lésions de l’ADN</w:t>
      </w:r>
    </w:p>
    <w:p w14:paraId="20A69FFD" w14:textId="77777777" w:rsidR="00E75F9D" w:rsidRPr="009C6E9F" w:rsidRDefault="00E75F9D">
      <w:pPr>
        <w:pStyle w:val="Paragraphedeliste"/>
        <w:numPr>
          <w:ilvl w:val="1"/>
          <w:numId w:val="77"/>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Lésions endogènes</w:t>
      </w:r>
    </w:p>
    <w:p w14:paraId="33546FD2" w14:textId="77777777" w:rsidR="00E75F9D" w:rsidRPr="009C6E9F" w:rsidRDefault="00E75F9D">
      <w:pPr>
        <w:pStyle w:val="Paragraphedeliste"/>
        <w:numPr>
          <w:ilvl w:val="0"/>
          <w:numId w:val="252"/>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Erreurs de réplication</w:t>
      </w:r>
    </w:p>
    <w:p w14:paraId="4952ACFF" w14:textId="77777777" w:rsidR="00E75F9D" w:rsidRPr="009C6E9F" w:rsidRDefault="00E75F9D">
      <w:pPr>
        <w:pStyle w:val="Paragraphedeliste"/>
        <w:numPr>
          <w:ilvl w:val="0"/>
          <w:numId w:val="252"/>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Tautomérisation</w:t>
      </w:r>
    </w:p>
    <w:p w14:paraId="03C38716" w14:textId="77777777" w:rsidR="00E75F9D" w:rsidRPr="009C6E9F" w:rsidRDefault="00E75F9D">
      <w:pPr>
        <w:pStyle w:val="Paragraphedeliste"/>
        <w:numPr>
          <w:ilvl w:val="0"/>
          <w:numId w:val="252"/>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 xml:space="preserve">Dépurinations et </w:t>
      </w:r>
      <w:proofErr w:type="spellStart"/>
      <w:r w:rsidRPr="009C6E9F">
        <w:rPr>
          <w:rFonts w:ascii="Times New Roman" w:hAnsi="Times New Roman" w:cs="Times New Roman"/>
        </w:rPr>
        <w:t>dépyrimidations</w:t>
      </w:r>
      <w:proofErr w:type="spellEnd"/>
    </w:p>
    <w:p w14:paraId="7F21FF4D" w14:textId="77777777" w:rsidR="00E75F9D" w:rsidRPr="009C6E9F" w:rsidRDefault="00E75F9D">
      <w:pPr>
        <w:pStyle w:val="Paragraphedeliste"/>
        <w:numPr>
          <w:ilvl w:val="0"/>
          <w:numId w:val="252"/>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Désaminations</w:t>
      </w:r>
    </w:p>
    <w:p w14:paraId="564C2289" w14:textId="77777777" w:rsidR="00E75F9D" w:rsidRPr="009C6E9F" w:rsidRDefault="00E75F9D">
      <w:pPr>
        <w:pStyle w:val="Paragraphedeliste"/>
        <w:numPr>
          <w:ilvl w:val="0"/>
          <w:numId w:val="252"/>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Erreurs de méthylations</w:t>
      </w:r>
    </w:p>
    <w:p w14:paraId="41D5BB75" w14:textId="77777777" w:rsidR="00E75F9D" w:rsidRPr="009C6E9F" w:rsidRDefault="00E75F9D">
      <w:pPr>
        <w:pStyle w:val="Paragraphedeliste"/>
        <w:numPr>
          <w:ilvl w:val="1"/>
          <w:numId w:val="77"/>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Lésions provoquées par des agents exogènes</w:t>
      </w:r>
    </w:p>
    <w:p w14:paraId="3F85619A" w14:textId="77777777" w:rsidR="00E75F9D" w:rsidRPr="009C6E9F" w:rsidRDefault="00E75F9D">
      <w:pPr>
        <w:pStyle w:val="Paragraphedeliste"/>
        <w:numPr>
          <w:ilvl w:val="0"/>
          <w:numId w:val="253"/>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Les lésions dues à des mutagènes physiques</w:t>
      </w:r>
    </w:p>
    <w:p w14:paraId="7AFE3293" w14:textId="77777777" w:rsidR="00E75F9D" w:rsidRPr="009C6E9F" w:rsidRDefault="00E75F9D">
      <w:pPr>
        <w:pStyle w:val="Paragraphedeliste"/>
        <w:numPr>
          <w:ilvl w:val="0"/>
          <w:numId w:val="253"/>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Les lésions dues à des mutagènes chimiques</w:t>
      </w:r>
    </w:p>
    <w:p w14:paraId="04E7253F" w14:textId="77777777" w:rsidR="00E75F9D" w:rsidRPr="009C6E9F" w:rsidRDefault="00E75F9D">
      <w:pPr>
        <w:pStyle w:val="Paragraphedeliste"/>
        <w:numPr>
          <w:ilvl w:val="1"/>
          <w:numId w:val="77"/>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Prévention</w:t>
      </w:r>
    </w:p>
    <w:p w14:paraId="328C8E78" w14:textId="77777777" w:rsidR="00E75F9D" w:rsidRPr="009C6E9F" w:rsidRDefault="00E75F9D">
      <w:pPr>
        <w:pStyle w:val="Paragraphedeliste"/>
        <w:numPr>
          <w:ilvl w:val="1"/>
          <w:numId w:val="77"/>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Réponses cellulaires aux lésions de l’ADN</w:t>
      </w:r>
    </w:p>
    <w:p w14:paraId="55426E5B" w14:textId="77777777" w:rsidR="00E75F9D" w:rsidRPr="009C6E9F" w:rsidRDefault="00E75F9D">
      <w:pPr>
        <w:pStyle w:val="Paragraphedeliste"/>
        <w:numPr>
          <w:ilvl w:val="0"/>
          <w:numId w:val="77"/>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Réparation de l’ADN</w:t>
      </w:r>
    </w:p>
    <w:p w14:paraId="70906DF3" w14:textId="77777777" w:rsidR="00E75F9D" w:rsidRPr="009C6E9F" w:rsidRDefault="00E75F9D">
      <w:pPr>
        <w:pStyle w:val="Paragraphedeliste"/>
        <w:numPr>
          <w:ilvl w:val="1"/>
          <w:numId w:val="77"/>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Réparation immédiate</w:t>
      </w:r>
    </w:p>
    <w:p w14:paraId="6FD6FBC2" w14:textId="77777777" w:rsidR="00E75F9D" w:rsidRPr="009C6E9F" w:rsidRDefault="00E75F9D">
      <w:pPr>
        <w:pStyle w:val="Paragraphedeliste"/>
        <w:numPr>
          <w:ilvl w:val="0"/>
          <w:numId w:val="254"/>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Réparation durant la réplication</w:t>
      </w:r>
    </w:p>
    <w:p w14:paraId="258544AE" w14:textId="77777777" w:rsidR="00E75F9D" w:rsidRPr="009C6E9F" w:rsidRDefault="00E75F9D">
      <w:pPr>
        <w:pStyle w:val="Paragraphedeliste"/>
        <w:numPr>
          <w:ilvl w:val="0"/>
          <w:numId w:val="254"/>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Inversion directe photolyases</w:t>
      </w:r>
    </w:p>
    <w:p w14:paraId="04A87CCA" w14:textId="77777777" w:rsidR="00E75F9D" w:rsidRPr="009C6E9F" w:rsidRDefault="00E75F9D">
      <w:pPr>
        <w:pStyle w:val="Paragraphedeliste"/>
        <w:numPr>
          <w:ilvl w:val="0"/>
          <w:numId w:val="254"/>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Inversion directe par alkyl</w:t>
      </w:r>
      <w:r w:rsidR="00A83182">
        <w:rPr>
          <w:rFonts w:ascii="Times New Roman" w:hAnsi="Times New Roman" w:cs="Times New Roman"/>
        </w:rPr>
        <w:t xml:space="preserve"> </w:t>
      </w:r>
      <w:r w:rsidRPr="009C6E9F">
        <w:rPr>
          <w:rFonts w:ascii="Times New Roman" w:hAnsi="Times New Roman" w:cs="Times New Roman"/>
        </w:rPr>
        <w:t>transférases</w:t>
      </w:r>
    </w:p>
    <w:p w14:paraId="4EC7FFFD" w14:textId="77777777" w:rsidR="00E75F9D" w:rsidRPr="009C6E9F" w:rsidRDefault="00E75F9D">
      <w:pPr>
        <w:pStyle w:val="Paragraphedeliste"/>
        <w:numPr>
          <w:ilvl w:val="1"/>
          <w:numId w:val="77"/>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Réparation secondaire</w:t>
      </w:r>
    </w:p>
    <w:p w14:paraId="69B465FF" w14:textId="77777777" w:rsidR="00E75F9D" w:rsidRPr="009C6E9F" w:rsidRDefault="00E75F9D">
      <w:pPr>
        <w:pStyle w:val="Paragraphedeliste"/>
        <w:numPr>
          <w:ilvl w:val="0"/>
          <w:numId w:val="255"/>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Réparation par excision de base (BER)</w:t>
      </w:r>
    </w:p>
    <w:p w14:paraId="48B9E6B7" w14:textId="77777777" w:rsidR="00E75F9D" w:rsidRPr="009C6E9F" w:rsidRDefault="00E75F9D">
      <w:pPr>
        <w:pStyle w:val="Paragraphedeliste"/>
        <w:numPr>
          <w:ilvl w:val="0"/>
          <w:numId w:val="255"/>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Réparation par excision de nucléotide (NER)</w:t>
      </w:r>
    </w:p>
    <w:p w14:paraId="1ED4D6B8" w14:textId="77777777" w:rsidR="00E75F9D" w:rsidRPr="009C6E9F" w:rsidRDefault="00E75F9D">
      <w:pPr>
        <w:pStyle w:val="Paragraphedeliste"/>
        <w:numPr>
          <w:ilvl w:val="0"/>
          <w:numId w:val="255"/>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Réparation des mésappariements</w:t>
      </w:r>
    </w:p>
    <w:p w14:paraId="663E1B52" w14:textId="77777777" w:rsidR="00E75F9D" w:rsidRPr="009C6E9F" w:rsidRDefault="00E75F9D">
      <w:pPr>
        <w:pStyle w:val="Paragraphedeliste"/>
        <w:numPr>
          <w:ilvl w:val="0"/>
          <w:numId w:val="255"/>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Réparation des cassures par la recombinaison</w:t>
      </w:r>
    </w:p>
    <w:p w14:paraId="77AB07C1" w14:textId="77777777" w:rsidR="00E75F9D" w:rsidRPr="009C6E9F" w:rsidRDefault="00E75F9D">
      <w:pPr>
        <w:pStyle w:val="Paragraphedeliste"/>
        <w:numPr>
          <w:ilvl w:val="0"/>
          <w:numId w:val="255"/>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 xml:space="preserve">Système SOS chez </w:t>
      </w:r>
      <w:r w:rsidRPr="009C6E9F">
        <w:rPr>
          <w:rFonts w:ascii="Times New Roman" w:hAnsi="Times New Roman" w:cs="Times New Roman"/>
          <w:i/>
          <w:iCs/>
        </w:rPr>
        <w:t>E. coli</w:t>
      </w:r>
    </w:p>
    <w:p w14:paraId="775577B0" w14:textId="77777777" w:rsidR="00E75F9D" w:rsidRPr="009C6E9F" w:rsidRDefault="00E75F9D">
      <w:pPr>
        <w:pStyle w:val="Paragraphedeliste"/>
        <w:numPr>
          <w:ilvl w:val="1"/>
          <w:numId w:val="77"/>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Déficience de systèmes de réparation (quelques exemples)</w:t>
      </w:r>
    </w:p>
    <w:p w14:paraId="24DD8F74" w14:textId="77777777" w:rsidR="00E75F9D" w:rsidRPr="009C6E9F" w:rsidRDefault="00E75F9D">
      <w:pPr>
        <w:pStyle w:val="Paragraphedeliste"/>
        <w:numPr>
          <w:ilvl w:val="0"/>
          <w:numId w:val="77"/>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Variations génétiques</w:t>
      </w:r>
    </w:p>
    <w:p w14:paraId="62D519FF" w14:textId="77777777" w:rsidR="00E75F9D" w:rsidRPr="009C6E9F" w:rsidRDefault="00E75F9D">
      <w:pPr>
        <w:pStyle w:val="Paragraphedeliste"/>
        <w:numPr>
          <w:ilvl w:val="1"/>
          <w:numId w:val="77"/>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Types de mutations ponctuelles</w:t>
      </w:r>
    </w:p>
    <w:p w14:paraId="24534912" w14:textId="77777777" w:rsidR="00E75F9D" w:rsidRPr="009C6E9F" w:rsidRDefault="00E75F9D">
      <w:pPr>
        <w:pStyle w:val="Paragraphedeliste"/>
        <w:numPr>
          <w:ilvl w:val="0"/>
          <w:numId w:val="256"/>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Selon la nature de la mutation</w:t>
      </w:r>
    </w:p>
    <w:p w14:paraId="2A26ED90" w14:textId="77777777" w:rsidR="00E75F9D" w:rsidRPr="009C6E9F" w:rsidRDefault="00E75F9D">
      <w:pPr>
        <w:pStyle w:val="Paragraphedeliste"/>
        <w:numPr>
          <w:ilvl w:val="0"/>
          <w:numId w:val="79"/>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Mutation par substitution ; Mutation par délétion ; Mutation par addition</w:t>
      </w:r>
    </w:p>
    <w:p w14:paraId="327485BB" w14:textId="77777777" w:rsidR="00E75F9D" w:rsidRPr="00A83182" w:rsidRDefault="00E75F9D">
      <w:pPr>
        <w:pStyle w:val="Paragraphedeliste"/>
        <w:numPr>
          <w:ilvl w:val="0"/>
          <w:numId w:val="256"/>
        </w:numPr>
        <w:autoSpaceDE w:val="0"/>
        <w:autoSpaceDN w:val="0"/>
        <w:adjustRightInd w:val="0"/>
        <w:spacing w:after="0"/>
        <w:jc w:val="both"/>
        <w:rPr>
          <w:rFonts w:ascii="Times New Roman" w:hAnsi="Times New Roman" w:cs="Times New Roman"/>
        </w:rPr>
      </w:pPr>
      <w:r w:rsidRPr="00A83182">
        <w:rPr>
          <w:rFonts w:ascii="Times New Roman" w:hAnsi="Times New Roman" w:cs="Times New Roman"/>
        </w:rPr>
        <w:t>Selon la conséquence de la mutation</w:t>
      </w:r>
    </w:p>
    <w:p w14:paraId="3B3B174C" w14:textId="77777777" w:rsidR="00E75F9D" w:rsidRDefault="00E75F9D">
      <w:pPr>
        <w:pStyle w:val="Paragraphedeliste"/>
        <w:numPr>
          <w:ilvl w:val="0"/>
          <w:numId w:val="79"/>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 xml:space="preserve">Mutation faux sens ; Mutation non-sens ; Mutation silencieuse ; Mutation </w:t>
      </w:r>
      <w:proofErr w:type="spellStart"/>
      <w:r w:rsidRPr="009C6E9F">
        <w:rPr>
          <w:rFonts w:ascii="Times New Roman" w:hAnsi="Times New Roman" w:cs="Times New Roman"/>
        </w:rPr>
        <w:t>Frameshift</w:t>
      </w:r>
      <w:proofErr w:type="spellEnd"/>
    </w:p>
    <w:p w14:paraId="64F99992" w14:textId="77777777" w:rsidR="00E75F9D" w:rsidRPr="009C6E9F" w:rsidRDefault="00E75F9D" w:rsidP="00E75F9D">
      <w:pPr>
        <w:pStyle w:val="Paragraphedeliste"/>
        <w:autoSpaceDE w:val="0"/>
        <w:autoSpaceDN w:val="0"/>
        <w:adjustRightInd w:val="0"/>
        <w:spacing w:after="0"/>
        <w:ind w:left="2520"/>
        <w:jc w:val="both"/>
        <w:rPr>
          <w:rFonts w:ascii="Times New Roman" w:hAnsi="Times New Roman" w:cs="Times New Roman"/>
        </w:rPr>
      </w:pPr>
    </w:p>
    <w:p w14:paraId="56856382" w14:textId="77777777" w:rsidR="00E75F9D" w:rsidRPr="009C6E9F" w:rsidRDefault="00E75F9D">
      <w:pPr>
        <w:pStyle w:val="Paragraphedeliste"/>
        <w:numPr>
          <w:ilvl w:val="0"/>
          <w:numId w:val="68"/>
        </w:numPr>
        <w:spacing w:before="240"/>
        <w:jc w:val="both"/>
        <w:rPr>
          <w:rFonts w:ascii="Times New Roman" w:hAnsi="Times New Roman" w:cs="Times New Roman"/>
          <w:b/>
          <w:bCs/>
        </w:rPr>
      </w:pPr>
      <w:r w:rsidRPr="009C6E9F">
        <w:rPr>
          <w:rFonts w:ascii="Times New Roman" w:hAnsi="Times New Roman" w:cs="Times New Roman"/>
          <w:b/>
          <w:bCs/>
        </w:rPr>
        <w:t>Transcription de l’ADN</w:t>
      </w:r>
    </w:p>
    <w:p w14:paraId="56475A87" w14:textId="77777777" w:rsidR="00E75F9D" w:rsidRPr="009C6E9F" w:rsidRDefault="00E75F9D">
      <w:pPr>
        <w:pStyle w:val="Paragraphedeliste"/>
        <w:numPr>
          <w:ilvl w:val="0"/>
          <w:numId w:val="80"/>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Généralités</w:t>
      </w:r>
    </w:p>
    <w:p w14:paraId="0A68C0E4" w14:textId="77777777" w:rsidR="00E75F9D" w:rsidRPr="009C6E9F" w:rsidRDefault="00E75F9D">
      <w:pPr>
        <w:pStyle w:val="Paragraphedeliste"/>
        <w:numPr>
          <w:ilvl w:val="1"/>
          <w:numId w:val="80"/>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L’unité de transcription</w:t>
      </w:r>
    </w:p>
    <w:p w14:paraId="6FBCA81E" w14:textId="77777777" w:rsidR="00E75F9D" w:rsidRPr="009C6E9F" w:rsidRDefault="00E75F9D">
      <w:pPr>
        <w:pStyle w:val="Paragraphedeliste"/>
        <w:numPr>
          <w:ilvl w:val="1"/>
          <w:numId w:val="80"/>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Notion de brin matrice et brin codant</w:t>
      </w:r>
    </w:p>
    <w:p w14:paraId="338A7711" w14:textId="77777777" w:rsidR="00E75F9D" w:rsidRPr="009C6E9F" w:rsidRDefault="00E75F9D">
      <w:pPr>
        <w:pStyle w:val="Paragraphedeliste"/>
        <w:numPr>
          <w:ilvl w:val="0"/>
          <w:numId w:val="80"/>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Transcription chez les procaryotes</w:t>
      </w:r>
    </w:p>
    <w:p w14:paraId="62069DDE" w14:textId="77777777" w:rsidR="00E75F9D" w:rsidRPr="009C6E9F" w:rsidRDefault="00E75F9D">
      <w:pPr>
        <w:pStyle w:val="Paragraphedeliste"/>
        <w:numPr>
          <w:ilvl w:val="1"/>
          <w:numId w:val="80"/>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Initiation</w:t>
      </w:r>
    </w:p>
    <w:p w14:paraId="32E32D8F" w14:textId="77777777" w:rsidR="00E75F9D" w:rsidRPr="009C6E9F" w:rsidRDefault="00E75F9D">
      <w:pPr>
        <w:pStyle w:val="Paragraphedeliste"/>
        <w:numPr>
          <w:ilvl w:val="1"/>
          <w:numId w:val="80"/>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Elongation</w:t>
      </w:r>
    </w:p>
    <w:p w14:paraId="50578D9B" w14:textId="77777777" w:rsidR="00E75F9D" w:rsidRPr="009C6E9F" w:rsidRDefault="00E75F9D">
      <w:pPr>
        <w:pStyle w:val="Paragraphedeliste"/>
        <w:numPr>
          <w:ilvl w:val="1"/>
          <w:numId w:val="80"/>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lastRenderedPageBreak/>
        <w:t>Terminaison</w:t>
      </w:r>
    </w:p>
    <w:p w14:paraId="49E05829" w14:textId="77777777" w:rsidR="00E75F9D" w:rsidRPr="009C6E9F" w:rsidRDefault="00E75F9D">
      <w:pPr>
        <w:pStyle w:val="Paragraphedeliste"/>
        <w:numPr>
          <w:ilvl w:val="0"/>
          <w:numId w:val="257"/>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Terminaison rho-dépendante</w:t>
      </w:r>
    </w:p>
    <w:p w14:paraId="3EA30977" w14:textId="77777777" w:rsidR="00E75F9D" w:rsidRPr="009C6E9F" w:rsidRDefault="00E75F9D">
      <w:pPr>
        <w:pStyle w:val="Paragraphedeliste"/>
        <w:numPr>
          <w:ilvl w:val="0"/>
          <w:numId w:val="257"/>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Terminaison rho-indépendante</w:t>
      </w:r>
    </w:p>
    <w:p w14:paraId="0FAEFBA4" w14:textId="77777777" w:rsidR="00E75F9D" w:rsidRPr="009C6E9F" w:rsidRDefault="00E75F9D">
      <w:pPr>
        <w:pStyle w:val="Paragraphedeliste"/>
        <w:numPr>
          <w:ilvl w:val="1"/>
          <w:numId w:val="80"/>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Maturation des transcrits primaires</w:t>
      </w:r>
    </w:p>
    <w:p w14:paraId="46F87B26" w14:textId="77777777" w:rsidR="00E75F9D" w:rsidRPr="009C6E9F" w:rsidRDefault="00E75F9D">
      <w:pPr>
        <w:pStyle w:val="Paragraphedeliste"/>
        <w:numPr>
          <w:ilvl w:val="0"/>
          <w:numId w:val="80"/>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Transcription chez les eucaryotes</w:t>
      </w:r>
    </w:p>
    <w:p w14:paraId="45993FF7" w14:textId="77777777" w:rsidR="00E75F9D" w:rsidRPr="009C6E9F" w:rsidRDefault="00E75F9D">
      <w:pPr>
        <w:pStyle w:val="Paragraphedeliste"/>
        <w:numPr>
          <w:ilvl w:val="1"/>
          <w:numId w:val="80"/>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 xml:space="preserve">Différence dans la transcription eucaryote </w:t>
      </w:r>
    </w:p>
    <w:p w14:paraId="2337B46F" w14:textId="77777777" w:rsidR="00E75F9D" w:rsidRPr="009C6E9F" w:rsidRDefault="00E75F9D">
      <w:pPr>
        <w:pStyle w:val="Paragraphedeliste"/>
        <w:numPr>
          <w:ilvl w:val="0"/>
          <w:numId w:val="258"/>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Les ARN-polymérases eucaryotes</w:t>
      </w:r>
    </w:p>
    <w:p w14:paraId="2B11C7AA" w14:textId="77777777" w:rsidR="00E75F9D" w:rsidRPr="009C6E9F" w:rsidRDefault="00E75F9D">
      <w:pPr>
        <w:pStyle w:val="Paragraphedeliste"/>
        <w:numPr>
          <w:ilvl w:val="0"/>
          <w:numId w:val="258"/>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Complexe protéique nécessaire à la transcription</w:t>
      </w:r>
    </w:p>
    <w:p w14:paraId="64258738" w14:textId="77777777" w:rsidR="00E75F9D" w:rsidRPr="009C6E9F" w:rsidRDefault="00E75F9D">
      <w:pPr>
        <w:pStyle w:val="Paragraphedeliste"/>
        <w:numPr>
          <w:ilvl w:val="0"/>
          <w:numId w:val="258"/>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Promoteurs eucaryotes</w:t>
      </w:r>
    </w:p>
    <w:p w14:paraId="0EC14D9B" w14:textId="77777777" w:rsidR="00E75F9D" w:rsidRPr="009C6E9F" w:rsidRDefault="00E75F9D">
      <w:pPr>
        <w:pStyle w:val="Paragraphedeliste"/>
        <w:numPr>
          <w:ilvl w:val="1"/>
          <w:numId w:val="80"/>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Initiation</w:t>
      </w:r>
    </w:p>
    <w:p w14:paraId="28CAFA1E" w14:textId="77777777" w:rsidR="00E75F9D" w:rsidRPr="009C6E9F" w:rsidRDefault="00E75F9D">
      <w:pPr>
        <w:pStyle w:val="Paragraphedeliste"/>
        <w:numPr>
          <w:ilvl w:val="1"/>
          <w:numId w:val="80"/>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Elongation</w:t>
      </w:r>
    </w:p>
    <w:p w14:paraId="0DEA1D54" w14:textId="77777777" w:rsidR="00E75F9D" w:rsidRPr="009C6E9F" w:rsidRDefault="00E75F9D">
      <w:pPr>
        <w:pStyle w:val="Paragraphedeliste"/>
        <w:numPr>
          <w:ilvl w:val="1"/>
          <w:numId w:val="80"/>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Terminaison</w:t>
      </w:r>
    </w:p>
    <w:p w14:paraId="6973DD7B" w14:textId="77777777" w:rsidR="00E75F9D" w:rsidRPr="009C6E9F" w:rsidRDefault="00E75F9D">
      <w:pPr>
        <w:pStyle w:val="Paragraphedeliste"/>
        <w:numPr>
          <w:ilvl w:val="1"/>
          <w:numId w:val="80"/>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Maturation post-transcriptionnelle de l’ARNm chez les eucaryotes</w:t>
      </w:r>
    </w:p>
    <w:p w14:paraId="1D0499D8" w14:textId="77777777" w:rsidR="00E75F9D" w:rsidRPr="009C6E9F" w:rsidRDefault="00E75F9D">
      <w:pPr>
        <w:pStyle w:val="Paragraphedeliste"/>
        <w:numPr>
          <w:ilvl w:val="0"/>
          <w:numId w:val="259"/>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Le coiffage</w:t>
      </w:r>
    </w:p>
    <w:p w14:paraId="548EA4FF" w14:textId="77777777" w:rsidR="00E75F9D" w:rsidRPr="009C6E9F" w:rsidRDefault="00E75F9D">
      <w:pPr>
        <w:pStyle w:val="Paragraphedeliste"/>
        <w:numPr>
          <w:ilvl w:val="0"/>
          <w:numId w:val="259"/>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 xml:space="preserve">La </w:t>
      </w:r>
      <w:proofErr w:type="spellStart"/>
      <w:r w:rsidRPr="009C6E9F">
        <w:rPr>
          <w:rFonts w:ascii="Times New Roman" w:hAnsi="Times New Roman" w:cs="Times New Roman"/>
        </w:rPr>
        <w:t>poly-adénylation</w:t>
      </w:r>
      <w:proofErr w:type="spellEnd"/>
    </w:p>
    <w:p w14:paraId="7F5CA6F2" w14:textId="77777777" w:rsidR="00E75F9D" w:rsidRDefault="00E75F9D">
      <w:pPr>
        <w:pStyle w:val="Paragraphedeliste"/>
        <w:numPr>
          <w:ilvl w:val="0"/>
          <w:numId w:val="259"/>
        </w:numPr>
        <w:autoSpaceDE w:val="0"/>
        <w:autoSpaceDN w:val="0"/>
        <w:adjustRightInd w:val="0"/>
        <w:spacing w:after="0"/>
        <w:jc w:val="both"/>
        <w:rPr>
          <w:rFonts w:ascii="Times New Roman" w:hAnsi="Times New Roman" w:cs="Times New Roman"/>
        </w:rPr>
      </w:pPr>
      <w:r w:rsidRPr="009C6E9F">
        <w:rPr>
          <w:rFonts w:ascii="Times New Roman" w:hAnsi="Times New Roman" w:cs="Times New Roman"/>
        </w:rPr>
        <w:t>Epissage</w:t>
      </w:r>
    </w:p>
    <w:p w14:paraId="207D89BA" w14:textId="77777777" w:rsidR="00E75F9D" w:rsidRPr="009C6E9F" w:rsidRDefault="00E75F9D" w:rsidP="00E75F9D">
      <w:pPr>
        <w:pStyle w:val="Paragraphedeliste"/>
        <w:autoSpaceDE w:val="0"/>
        <w:autoSpaceDN w:val="0"/>
        <w:adjustRightInd w:val="0"/>
        <w:spacing w:after="0"/>
        <w:ind w:left="2160"/>
        <w:jc w:val="both"/>
        <w:rPr>
          <w:rFonts w:ascii="Times New Roman" w:hAnsi="Times New Roman" w:cs="Times New Roman"/>
        </w:rPr>
      </w:pPr>
    </w:p>
    <w:p w14:paraId="0B196922" w14:textId="77777777" w:rsidR="00E75F9D" w:rsidRPr="009C6E9F" w:rsidRDefault="00E75F9D">
      <w:pPr>
        <w:pStyle w:val="Paragraphedeliste"/>
        <w:numPr>
          <w:ilvl w:val="0"/>
          <w:numId w:val="68"/>
        </w:numPr>
        <w:tabs>
          <w:tab w:val="left" w:pos="1418"/>
          <w:tab w:val="left" w:pos="1560"/>
        </w:tabs>
        <w:spacing w:after="0"/>
        <w:jc w:val="both"/>
        <w:rPr>
          <w:rFonts w:ascii="Times New Roman" w:hAnsi="Times New Roman" w:cs="Times New Roman"/>
          <w:b/>
          <w:bCs/>
        </w:rPr>
      </w:pPr>
      <w:r w:rsidRPr="009C6E9F">
        <w:rPr>
          <w:rFonts w:ascii="Times New Roman" w:hAnsi="Times New Roman" w:cs="Times New Roman"/>
          <w:b/>
          <w:bCs/>
        </w:rPr>
        <w:t>Traduction</w:t>
      </w:r>
    </w:p>
    <w:p w14:paraId="68E2F88B" w14:textId="77777777" w:rsidR="00E75F9D" w:rsidRPr="009C6E9F" w:rsidRDefault="00E75F9D">
      <w:pPr>
        <w:pStyle w:val="Paragraphedeliste"/>
        <w:numPr>
          <w:ilvl w:val="0"/>
          <w:numId w:val="69"/>
        </w:numPr>
        <w:tabs>
          <w:tab w:val="clear" w:pos="720"/>
          <w:tab w:val="num" w:pos="1428"/>
        </w:tabs>
        <w:spacing w:after="0"/>
        <w:ind w:left="1428"/>
        <w:jc w:val="both"/>
        <w:rPr>
          <w:rFonts w:ascii="Times New Roman" w:hAnsi="Times New Roman" w:cs="Times New Roman"/>
          <w:lang w:eastAsia="fr-FR"/>
        </w:rPr>
      </w:pPr>
      <w:r w:rsidRPr="009C6E9F">
        <w:rPr>
          <w:rFonts w:ascii="Times New Roman" w:hAnsi="Times New Roman" w:cs="Times New Roman"/>
          <w:lang w:eastAsia="fr-FR"/>
        </w:rPr>
        <w:t>Le code génétique</w:t>
      </w:r>
    </w:p>
    <w:p w14:paraId="6665D95D" w14:textId="77777777" w:rsidR="00E75F9D" w:rsidRPr="009C6E9F" w:rsidRDefault="00E75F9D">
      <w:pPr>
        <w:pStyle w:val="Paragraphedeliste"/>
        <w:numPr>
          <w:ilvl w:val="0"/>
          <w:numId w:val="69"/>
        </w:numPr>
        <w:tabs>
          <w:tab w:val="clear" w:pos="720"/>
          <w:tab w:val="num" w:pos="1428"/>
        </w:tabs>
        <w:spacing w:after="0"/>
        <w:ind w:left="1428"/>
        <w:jc w:val="both"/>
        <w:rPr>
          <w:rFonts w:ascii="Times New Roman" w:hAnsi="Times New Roman" w:cs="Times New Roman"/>
          <w:lang w:eastAsia="fr-FR"/>
        </w:rPr>
      </w:pPr>
      <w:r w:rsidRPr="009C6E9F">
        <w:rPr>
          <w:rFonts w:ascii="Times New Roman" w:hAnsi="Times New Roman" w:cs="Times New Roman"/>
          <w:lang w:eastAsia="fr-FR"/>
        </w:rPr>
        <w:t>Les acteurs de la traduction</w:t>
      </w:r>
    </w:p>
    <w:p w14:paraId="6C50C210" w14:textId="77777777" w:rsidR="00E75F9D" w:rsidRPr="009C6E9F" w:rsidRDefault="00E75F9D" w:rsidP="00E75F9D">
      <w:pPr>
        <w:spacing w:after="0"/>
        <w:ind w:left="1458"/>
        <w:jc w:val="both"/>
        <w:rPr>
          <w:rFonts w:ascii="Times New Roman" w:hAnsi="Times New Roman" w:cs="Times New Roman"/>
        </w:rPr>
      </w:pPr>
      <w:r w:rsidRPr="009C6E9F">
        <w:rPr>
          <w:rFonts w:ascii="Times New Roman" w:hAnsi="Times New Roman" w:cs="Times New Roman"/>
        </w:rPr>
        <w:t>2.1</w:t>
      </w:r>
      <w:r w:rsidR="00A83182">
        <w:rPr>
          <w:rFonts w:ascii="Times New Roman" w:hAnsi="Times New Roman" w:cs="Times New Roman"/>
        </w:rPr>
        <w:t>.</w:t>
      </w:r>
      <w:r w:rsidRPr="009C6E9F">
        <w:rPr>
          <w:rFonts w:ascii="Times New Roman" w:hAnsi="Times New Roman" w:cs="Times New Roman"/>
        </w:rPr>
        <w:t xml:space="preserve"> Les ribosomes (synthèse, structure et fonction)</w:t>
      </w:r>
    </w:p>
    <w:p w14:paraId="7131D49F" w14:textId="77777777" w:rsidR="00E75F9D" w:rsidRPr="009C6E9F" w:rsidRDefault="00E75F9D" w:rsidP="00E75F9D">
      <w:pPr>
        <w:spacing w:after="0"/>
        <w:ind w:left="1458"/>
        <w:jc w:val="both"/>
        <w:rPr>
          <w:rFonts w:ascii="Times New Roman" w:hAnsi="Times New Roman" w:cs="Times New Roman"/>
        </w:rPr>
      </w:pPr>
      <w:r w:rsidRPr="009C6E9F">
        <w:rPr>
          <w:rFonts w:ascii="Times New Roman" w:hAnsi="Times New Roman" w:cs="Times New Roman"/>
        </w:rPr>
        <w:t>2.2</w:t>
      </w:r>
      <w:r w:rsidR="00A83182">
        <w:rPr>
          <w:rFonts w:ascii="Times New Roman" w:hAnsi="Times New Roman" w:cs="Times New Roman"/>
        </w:rPr>
        <w:t>.</w:t>
      </w:r>
      <w:r w:rsidRPr="009C6E9F">
        <w:rPr>
          <w:rFonts w:ascii="Times New Roman" w:hAnsi="Times New Roman" w:cs="Times New Roman"/>
        </w:rPr>
        <w:t xml:space="preserve"> Les ARNt (Structure et rôle) et les ARNt Synthétases</w:t>
      </w:r>
    </w:p>
    <w:p w14:paraId="1FB6DEDC" w14:textId="77777777" w:rsidR="00E75F9D" w:rsidRPr="00A83182" w:rsidRDefault="00E75F9D">
      <w:pPr>
        <w:pStyle w:val="Paragraphedeliste"/>
        <w:numPr>
          <w:ilvl w:val="1"/>
          <w:numId w:val="260"/>
        </w:numPr>
        <w:spacing w:after="0"/>
        <w:jc w:val="both"/>
        <w:rPr>
          <w:rFonts w:ascii="Times New Roman" w:hAnsi="Times New Roman" w:cs="Times New Roman"/>
        </w:rPr>
      </w:pPr>
      <w:r w:rsidRPr="00A83182">
        <w:rPr>
          <w:rFonts w:ascii="Times New Roman" w:hAnsi="Times New Roman" w:cs="Times New Roman"/>
        </w:rPr>
        <w:t>Structure des ARNt et ARNt iso-accepteur</w:t>
      </w:r>
    </w:p>
    <w:p w14:paraId="45906494" w14:textId="77777777" w:rsidR="00E75F9D" w:rsidRPr="00A83182" w:rsidRDefault="00E75F9D">
      <w:pPr>
        <w:pStyle w:val="Paragraphedeliste"/>
        <w:numPr>
          <w:ilvl w:val="1"/>
          <w:numId w:val="260"/>
        </w:numPr>
        <w:spacing w:after="0"/>
        <w:jc w:val="both"/>
        <w:rPr>
          <w:rFonts w:ascii="Times New Roman" w:hAnsi="Times New Roman" w:cs="Times New Roman"/>
        </w:rPr>
      </w:pPr>
      <w:r w:rsidRPr="00A83182">
        <w:rPr>
          <w:rFonts w:ascii="Times New Roman" w:hAnsi="Times New Roman" w:cs="Times New Roman"/>
        </w:rPr>
        <w:t>Chargement de l’acide aminé sur l’ARNt</w:t>
      </w:r>
    </w:p>
    <w:p w14:paraId="4F6F669E" w14:textId="77777777" w:rsidR="00E75F9D" w:rsidRPr="009C6E9F" w:rsidRDefault="00E75F9D">
      <w:pPr>
        <w:pStyle w:val="Paragraphedeliste"/>
        <w:numPr>
          <w:ilvl w:val="0"/>
          <w:numId w:val="69"/>
        </w:numPr>
        <w:tabs>
          <w:tab w:val="clear" w:pos="720"/>
          <w:tab w:val="num" w:pos="1428"/>
        </w:tabs>
        <w:spacing w:after="0"/>
        <w:ind w:left="1428"/>
        <w:jc w:val="both"/>
        <w:rPr>
          <w:rFonts w:ascii="Times New Roman" w:hAnsi="Times New Roman" w:cs="Times New Roman"/>
          <w:lang w:eastAsia="fr-FR"/>
        </w:rPr>
      </w:pPr>
      <w:r w:rsidRPr="009C6E9F">
        <w:rPr>
          <w:rFonts w:ascii="Times New Roman" w:hAnsi="Times New Roman" w:cs="Times New Roman"/>
          <w:lang w:eastAsia="fr-FR"/>
        </w:rPr>
        <w:t xml:space="preserve"> Les différentes étapes de la traduction procaryote</w:t>
      </w:r>
    </w:p>
    <w:p w14:paraId="7FC0A7F7" w14:textId="77777777" w:rsidR="00E75F9D" w:rsidRPr="009C6E9F" w:rsidRDefault="00E75F9D" w:rsidP="00E75F9D">
      <w:pPr>
        <w:spacing w:after="0"/>
        <w:ind w:left="1458"/>
        <w:jc w:val="both"/>
        <w:rPr>
          <w:rFonts w:ascii="Times New Roman" w:hAnsi="Times New Roman" w:cs="Times New Roman"/>
        </w:rPr>
      </w:pPr>
      <w:r w:rsidRPr="009C6E9F">
        <w:rPr>
          <w:rFonts w:ascii="Times New Roman" w:hAnsi="Times New Roman" w:cs="Times New Roman"/>
        </w:rPr>
        <w:t>3.1</w:t>
      </w:r>
      <w:r w:rsidR="00A83182">
        <w:rPr>
          <w:rFonts w:ascii="Times New Roman" w:hAnsi="Times New Roman" w:cs="Times New Roman"/>
        </w:rPr>
        <w:t>.</w:t>
      </w:r>
      <w:r w:rsidRPr="009C6E9F">
        <w:rPr>
          <w:rFonts w:ascii="Times New Roman" w:hAnsi="Times New Roman" w:cs="Times New Roman"/>
        </w:rPr>
        <w:t xml:space="preserve"> Initiation</w:t>
      </w:r>
    </w:p>
    <w:p w14:paraId="1CF8B681" w14:textId="77777777" w:rsidR="00E75F9D" w:rsidRPr="009C6E9F" w:rsidRDefault="00E75F9D" w:rsidP="00E75F9D">
      <w:pPr>
        <w:spacing w:after="0"/>
        <w:ind w:left="1458"/>
        <w:jc w:val="both"/>
        <w:rPr>
          <w:rFonts w:ascii="Times New Roman" w:hAnsi="Times New Roman" w:cs="Times New Roman"/>
        </w:rPr>
      </w:pPr>
      <w:r w:rsidRPr="009C6E9F">
        <w:rPr>
          <w:rFonts w:ascii="Times New Roman" w:hAnsi="Times New Roman" w:cs="Times New Roman"/>
        </w:rPr>
        <w:t>3.2</w:t>
      </w:r>
      <w:r w:rsidR="00A83182">
        <w:rPr>
          <w:rFonts w:ascii="Times New Roman" w:hAnsi="Times New Roman" w:cs="Times New Roman"/>
        </w:rPr>
        <w:t>.</w:t>
      </w:r>
      <w:r w:rsidRPr="009C6E9F">
        <w:rPr>
          <w:rFonts w:ascii="Times New Roman" w:hAnsi="Times New Roman" w:cs="Times New Roman"/>
        </w:rPr>
        <w:t xml:space="preserve"> Elongation</w:t>
      </w:r>
    </w:p>
    <w:p w14:paraId="0C7E2B70" w14:textId="77777777" w:rsidR="00E75F9D" w:rsidRPr="009C6E9F" w:rsidRDefault="00E75F9D" w:rsidP="00E75F9D">
      <w:pPr>
        <w:spacing w:after="0"/>
        <w:ind w:left="1833"/>
        <w:jc w:val="both"/>
        <w:rPr>
          <w:rFonts w:ascii="Times New Roman" w:hAnsi="Times New Roman" w:cs="Times New Roman"/>
        </w:rPr>
      </w:pPr>
      <w:r w:rsidRPr="009C6E9F">
        <w:rPr>
          <w:rFonts w:ascii="Times New Roman" w:hAnsi="Times New Roman" w:cs="Times New Roman"/>
        </w:rPr>
        <w:t>a</w:t>
      </w:r>
      <w:r w:rsidR="00A83182">
        <w:rPr>
          <w:rFonts w:ascii="Times New Roman" w:hAnsi="Times New Roman" w:cs="Times New Roman"/>
        </w:rPr>
        <w:t>.</w:t>
      </w:r>
      <w:r w:rsidRPr="009C6E9F">
        <w:rPr>
          <w:rFonts w:ascii="Times New Roman" w:hAnsi="Times New Roman" w:cs="Times New Roman"/>
        </w:rPr>
        <w:t xml:space="preserve"> Réaction de couplage</w:t>
      </w:r>
    </w:p>
    <w:p w14:paraId="5F55207B" w14:textId="77777777" w:rsidR="00E75F9D" w:rsidRPr="009C6E9F" w:rsidRDefault="00E75F9D" w:rsidP="00E75F9D">
      <w:pPr>
        <w:spacing w:after="0"/>
        <w:ind w:left="1833"/>
        <w:jc w:val="both"/>
        <w:rPr>
          <w:rFonts w:ascii="Times New Roman" w:hAnsi="Times New Roman" w:cs="Times New Roman"/>
        </w:rPr>
      </w:pPr>
      <w:r w:rsidRPr="009C6E9F">
        <w:rPr>
          <w:rFonts w:ascii="Times New Roman" w:hAnsi="Times New Roman" w:cs="Times New Roman"/>
        </w:rPr>
        <w:t>b</w:t>
      </w:r>
      <w:r w:rsidR="00A83182">
        <w:rPr>
          <w:rFonts w:ascii="Times New Roman" w:hAnsi="Times New Roman" w:cs="Times New Roman"/>
        </w:rPr>
        <w:t>.</w:t>
      </w:r>
      <w:r w:rsidRPr="009C6E9F">
        <w:rPr>
          <w:rFonts w:ascii="Times New Roman" w:hAnsi="Times New Roman" w:cs="Times New Roman"/>
        </w:rPr>
        <w:t xml:space="preserve"> Formation de la liaison peptidique et libération du premier ARNt</w:t>
      </w:r>
    </w:p>
    <w:p w14:paraId="5FCC02BF" w14:textId="77777777" w:rsidR="00E75F9D" w:rsidRPr="009C6E9F" w:rsidRDefault="00E75F9D" w:rsidP="00E75F9D">
      <w:pPr>
        <w:spacing w:after="0"/>
        <w:ind w:left="1833"/>
        <w:jc w:val="both"/>
        <w:rPr>
          <w:rFonts w:ascii="Times New Roman" w:hAnsi="Times New Roman" w:cs="Times New Roman"/>
        </w:rPr>
      </w:pPr>
      <w:r w:rsidRPr="009C6E9F">
        <w:rPr>
          <w:rFonts w:ascii="Times New Roman" w:hAnsi="Times New Roman" w:cs="Times New Roman"/>
        </w:rPr>
        <w:t>c</w:t>
      </w:r>
      <w:r w:rsidR="00A83182">
        <w:rPr>
          <w:rFonts w:ascii="Times New Roman" w:hAnsi="Times New Roman" w:cs="Times New Roman"/>
        </w:rPr>
        <w:t>.</w:t>
      </w:r>
      <w:r w:rsidRPr="009C6E9F">
        <w:rPr>
          <w:rFonts w:ascii="Times New Roman" w:hAnsi="Times New Roman" w:cs="Times New Roman"/>
        </w:rPr>
        <w:t xml:space="preserve"> Translocation</w:t>
      </w:r>
    </w:p>
    <w:p w14:paraId="30924117" w14:textId="77777777" w:rsidR="00E75F9D" w:rsidRPr="009C6E9F" w:rsidRDefault="00E75F9D" w:rsidP="00E75F9D">
      <w:pPr>
        <w:spacing w:after="0"/>
        <w:ind w:left="1458"/>
        <w:jc w:val="both"/>
        <w:rPr>
          <w:rFonts w:ascii="Times New Roman" w:hAnsi="Times New Roman" w:cs="Times New Roman"/>
        </w:rPr>
      </w:pPr>
      <w:r w:rsidRPr="009C6E9F">
        <w:rPr>
          <w:rFonts w:ascii="Times New Roman" w:hAnsi="Times New Roman" w:cs="Times New Roman"/>
        </w:rPr>
        <w:t>3.3</w:t>
      </w:r>
      <w:r w:rsidR="00A83182">
        <w:rPr>
          <w:rFonts w:ascii="Times New Roman" w:hAnsi="Times New Roman" w:cs="Times New Roman"/>
        </w:rPr>
        <w:t>.</w:t>
      </w:r>
      <w:r w:rsidRPr="009C6E9F">
        <w:rPr>
          <w:rFonts w:ascii="Times New Roman" w:hAnsi="Times New Roman" w:cs="Times New Roman"/>
        </w:rPr>
        <w:t xml:space="preserve"> Terminaison</w:t>
      </w:r>
    </w:p>
    <w:p w14:paraId="75D7D1D0" w14:textId="77777777" w:rsidR="00E75F9D" w:rsidRPr="009C6E9F" w:rsidRDefault="00E75F9D">
      <w:pPr>
        <w:pStyle w:val="Paragraphedeliste"/>
        <w:numPr>
          <w:ilvl w:val="0"/>
          <w:numId w:val="69"/>
        </w:numPr>
        <w:tabs>
          <w:tab w:val="clear" w:pos="720"/>
          <w:tab w:val="num" w:pos="1428"/>
        </w:tabs>
        <w:spacing w:after="0"/>
        <w:ind w:left="1428"/>
        <w:jc w:val="both"/>
        <w:rPr>
          <w:rFonts w:ascii="Times New Roman" w:hAnsi="Times New Roman" w:cs="Times New Roman"/>
          <w:lang w:eastAsia="fr-FR"/>
        </w:rPr>
      </w:pPr>
      <w:r w:rsidRPr="009C6E9F">
        <w:rPr>
          <w:rFonts w:ascii="Times New Roman" w:hAnsi="Times New Roman" w:cs="Times New Roman"/>
          <w:lang w:eastAsia="fr-FR"/>
        </w:rPr>
        <w:t xml:space="preserve"> Les spécificités de la traduction eucaryote</w:t>
      </w:r>
    </w:p>
    <w:p w14:paraId="73991D2F" w14:textId="77777777" w:rsidR="00E75F9D" w:rsidRPr="009C6E9F" w:rsidRDefault="00E75F9D">
      <w:pPr>
        <w:pStyle w:val="Paragraphedeliste"/>
        <w:numPr>
          <w:ilvl w:val="0"/>
          <w:numId w:val="69"/>
        </w:numPr>
        <w:tabs>
          <w:tab w:val="clear" w:pos="720"/>
          <w:tab w:val="num" w:pos="1428"/>
        </w:tabs>
        <w:spacing w:after="0"/>
        <w:ind w:left="1428"/>
        <w:jc w:val="both"/>
        <w:rPr>
          <w:rFonts w:ascii="Times New Roman" w:hAnsi="Times New Roman" w:cs="Times New Roman"/>
          <w:lang w:eastAsia="fr-FR"/>
        </w:rPr>
      </w:pPr>
      <w:r w:rsidRPr="009C6E9F">
        <w:rPr>
          <w:rFonts w:ascii="Times New Roman" w:hAnsi="Times New Roman" w:cs="Times New Roman"/>
          <w:lang w:eastAsia="fr-FR"/>
        </w:rPr>
        <w:t>Modifications post-traductionnelles</w:t>
      </w:r>
    </w:p>
    <w:p w14:paraId="54018165" w14:textId="77777777" w:rsidR="00E75F9D" w:rsidRPr="009C6E9F" w:rsidRDefault="00E75F9D">
      <w:pPr>
        <w:pStyle w:val="Paragraphedeliste"/>
        <w:numPr>
          <w:ilvl w:val="2"/>
          <w:numId w:val="261"/>
        </w:numPr>
        <w:rPr>
          <w:rFonts w:ascii="Times New Roman" w:hAnsi="Times New Roman" w:cs="Times New Roman"/>
          <w:lang w:eastAsia="fr-FR"/>
        </w:rPr>
      </w:pPr>
      <w:r w:rsidRPr="009C6E9F">
        <w:rPr>
          <w:rFonts w:ascii="Times New Roman" w:hAnsi="Times New Roman" w:cs="Times New Roman"/>
          <w:lang w:eastAsia="fr-FR"/>
        </w:rPr>
        <w:t>Définitions et exemples</w:t>
      </w:r>
    </w:p>
    <w:p w14:paraId="58CDDA21" w14:textId="77777777" w:rsidR="00E75F9D" w:rsidRPr="009C6E9F" w:rsidRDefault="00E75F9D">
      <w:pPr>
        <w:pStyle w:val="Paragraphedeliste"/>
        <w:numPr>
          <w:ilvl w:val="2"/>
          <w:numId w:val="261"/>
        </w:numPr>
        <w:rPr>
          <w:rFonts w:ascii="Times New Roman" w:hAnsi="Times New Roman" w:cs="Times New Roman"/>
          <w:lang w:eastAsia="fr-FR"/>
        </w:rPr>
      </w:pPr>
      <w:r w:rsidRPr="009C6E9F">
        <w:rPr>
          <w:rFonts w:ascii="Times New Roman" w:hAnsi="Times New Roman" w:cs="Times New Roman"/>
          <w:lang w:eastAsia="fr-FR"/>
        </w:rPr>
        <w:t>La phosphorylation</w:t>
      </w:r>
    </w:p>
    <w:p w14:paraId="6C36070B" w14:textId="77777777" w:rsidR="00E75F9D" w:rsidRPr="009C6E9F" w:rsidRDefault="00E75F9D">
      <w:pPr>
        <w:pStyle w:val="Paragraphedeliste"/>
        <w:numPr>
          <w:ilvl w:val="2"/>
          <w:numId w:val="261"/>
        </w:numPr>
        <w:rPr>
          <w:rFonts w:ascii="Times New Roman" w:hAnsi="Times New Roman" w:cs="Times New Roman"/>
          <w:lang w:eastAsia="fr-FR"/>
        </w:rPr>
      </w:pPr>
      <w:r w:rsidRPr="009C6E9F">
        <w:rPr>
          <w:rFonts w:ascii="Times New Roman" w:hAnsi="Times New Roman" w:cs="Times New Roman"/>
          <w:lang w:eastAsia="fr-FR"/>
        </w:rPr>
        <w:t>L’acétylation et la méthylation des histones</w:t>
      </w:r>
    </w:p>
    <w:p w14:paraId="6FB90FC7" w14:textId="77777777" w:rsidR="00E75F9D" w:rsidRPr="009C6E9F" w:rsidRDefault="00E75F9D">
      <w:pPr>
        <w:pStyle w:val="Paragraphedeliste"/>
        <w:numPr>
          <w:ilvl w:val="2"/>
          <w:numId w:val="261"/>
        </w:numPr>
        <w:rPr>
          <w:rFonts w:ascii="Times New Roman" w:hAnsi="Times New Roman" w:cs="Times New Roman"/>
          <w:lang w:eastAsia="fr-FR"/>
        </w:rPr>
      </w:pPr>
      <w:r w:rsidRPr="009C6E9F">
        <w:rPr>
          <w:rFonts w:ascii="Times New Roman" w:hAnsi="Times New Roman" w:cs="Times New Roman"/>
          <w:lang w:eastAsia="fr-FR"/>
        </w:rPr>
        <w:t>Acétylation de p53</w:t>
      </w:r>
    </w:p>
    <w:p w14:paraId="299F3CF5" w14:textId="77777777" w:rsidR="00E75F9D" w:rsidRPr="009C6E9F" w:rsidRDefault="00E75F9D" w:rsidP="00E75F9D">
      <w:pPr>
        <w:pStyle w:val="Paragraphedeliste"/>
        <w:spacing w:after="0"/>
        <w:ind w:left="1080"/>
        <w:jc w:val="both"/>
        <w:rPr>
          <w:rFonts w:ascii="Times New Roman" w:hAnsi="Times New Roman" w:cs="Times New Roman"/>
          <w:b/>
          <w:bCs/>
        </w:rPr>
      </w:pPr>
    </w:p>
    <w:p w14:paraId="5CF239A0" w14:textId="77777777" w:rsidR="00E75F9D" w:rsidRPr="009C6E9F" w:rsidRDefault="00E75F9D">
      <w:pPr>
        <w:pStyle w:val="Paragraphedeliste"/>
        <w:numPr>
          <w:ilvl w:val="0"/>
          <w:numId w:val="68"/>
        </w:numPr>
        <w:tabs>
          <w:tab w:val="left" w:pos="1418"/>
          <w:tab w:val="left" w:pos="1560"/>
        </w:tabs>
        <w:spacing w:after="0"/>
        <w:jc w:val="both"/>
        <w:rPr>
          <w:rFonts w:ascii="Times New Roman" w:hAnsi="Times New Roman" w:cs="Times New Roman"/>
          <w:b/>
          <w:bCs/>
        </w:rPr>
      </w:pPr>
      <w:r w:rsidRPr="009C6E9F">
        <w:rPr>
          <w:rFonts w:ascii="Times New Roman" w:hAnsi="Times New Roman" w:cs="Times New Roman"/>
          <w:b/>
          <w:bCs/>
        </w:rPr>
        <w:t>Introduction aux applications de l’intelligence artificielle (IA) en biologie moléculaire</w:t>
      </w:r>
    </w:p>
    <w:p w14:paraId="539998EC" w14:textId="77777777" w:rsidR="00E75F9D" w:rsidRPr="009C6E9F" w:rsidRDefault="00E75F9D">
      <w:pPr>
        <w:pStyle w:val="Paragraphedeliste"/>
        <w:numPr>
          <w:ilvl w:val="0"/>
          <w:numId w:val="78"/>
        </w:numPr>
        <w:shd w:val="clear" w:color="auto" w:fill="FFFFFF"/>
        <w:spacing w:after="0"/>
        <w:jc w:val="both"/>
        <w:rPr>
          <w:rFonts w:ascii="Times New Roman" w:hAnsi="Times New Roman" w:cs="Times New Roman"/>
        </w:rPr>
      </w:pPr>
      <w:r w:rsidRPr="009C6E9F">
        <w:rPr>
          <w:rFonts w:ascii="Times New Roman" w:hAnsi="Times New Roman" w:cs="Times New Roman"/>
        </w:rPr>
        <w:t xml:space="preserve">Définition de l’IA et concepts clés (algorithmes, machine </w:t>
      </w:r>
      <w:proofErr w:type="spellStart"/>
      <w:r w:rsidRPr="009C6E9F">
        <w:rPr>
          <w:rFonts w:ascii="Times New Roman" w:hAnsi="Times New Roman" w:cs="Times New Roman"/>
        </w:rPr>
        <w:t>learning</w:t>
      </w:r>
      <w:proofErr w:type="spellEnd"/>
      <w:r w:rsidRPr="009C6E9F">
        <w:rPr>
          <w:rFonts w:ascii="Times New Roman" w:hAnsi="Times New Roman" w:cs="Times New Roman"/>
        </w:rPr>
        <w:t xml:space="preserve">, </w:t>
      </w:r>
      <w:proofErr w:type="spellStart"/>
      <w:r w:rsidRPr="009C6E9F">
        <w:rPr>
          <w:rFonts w:ascii="Times New Roman" w:hAnsi="Times New Roman" w:cs="Times New Roman"/>
        </w:rPr>
        <w:t>deep</w:t>
      </w:r>
      <w:proofErr w:type="spellEnd"/>
      <w:r w:rsidRPr="009C6E9F">
        <w:rPr>
          <w:rFonts w:ascii="Times New Roman" w:hAnsi="Times New Roman" w:cs="Times New Roman"/>
        </w:rPr>
        <w:t xml:space="preserve"> </w:t>
      </w:r>
      <w:proofErr w:type="spellStart"/>
      <w:r w:rsidRPr="009C6E9F">
        <w:rPr>
          <w:rFonts w:ascii="Times New Roman" w:hAnsi="Times New Roman" w:cs="Times New Roman"/>
        </w:rPr>
        <w:t>learning</w:t>
      </w:r>
      <w:proofErr w:type="spellEnd"/>
      <w:r w:rsidRPr="009C6E9F">
        <w:rPr>
          <w:rFonts w:ascii="Times New Roman" w:hAnsi="Times New Roman" w:cs="Times New Roman"/>
        </w:rPr>
        <w:t>)</w:t>
      </w:r>
    </w:p>
    <w:p w14:paraId="468C81DB" w14:textId="77777777" w:rsidR="00E75F9D" w:rsidRPr="009C6E9F" w:rsidRDefault="00E75F9D">
      <w:pPr>
        <w:pStyle w:val="Paragraphedeliste"/>
        <w:numPr>
          <w:ilvl w:val="0"/>
          <w:numId w:val="78"/>
        </w:numPr>
        <w:shd w:val="clear" w:color="auto" w:fill="FFFFFF"/>
        <w:spacing w:after="0"/>
        <w:jc w:val="both"/>
        <w:rPr>
          <w:rFonts w:ascii="Times New Roman" w:hAnsi="Times New Roman" w:cs="Times New Roman"/>
        </w:rPr>
      </w:pPr>
      <w:r w:rsidRPr="009C6E9F">
        <w:rPr>
          <w:rFonts w:ascii="Times New Roman" w:hAnsi="Times New Roman" w:cs="Times New Roman"/>
        </w:rPr>
        <w:t xml:space="preserve">Introduction aux bases de données biologiques (NCBI, </w:t>
      </w:r>
      <w:proofErr w:type="spellStart"/>
      <w:r w:rsidRPr="009C6E9F">
        <w:rPr>
          <w:rFonts w:ascii="Times New Roman" w:hAnsi="Times New Roman" w:cs="Times New Roman"/>
        </w:rPr>
        <w:t>Ensembl</w:t>
      </w:r>
      <w:proofErr w:type="spellEnd"/>
      <w:r w:rsidRPr="009C6E9F">
        <w:rPr>
          <w:rFonts w:ascii="Times New Roman" w:hAnsi="Times New Roman" w:cs="Times New Roman"/>
        </w:rPr>
        <w:t xml:space="preserve">, </w:t>
      </w:r>
      <w:proofErr w:type="spellStart"/>
      <w:r w:rsidRPr="009C6E9F">
        <w:rPr>
          <w:rFonts w:ascii="Times New Roman" w:hAnsi="Times New Roman" w:cs="Times New Roman"/>
        </w:rPr>
        <w:t>UniProt</w:t>
      </w:r>
      <w:proofErr w:type="spellEnd"/>
      <w:r w:rsidRPr="009C6E9F">
        <w:rPr>
          <w:rFonts w:ascii="Times New Roman" w:hAnsi="Times New Roman" w:cs="Times New Roman"/>
        </w:rPr>
        <w:t>)</w:t>
      </w:r>
    </w:p>
    <w:p w14:paraId="175E8C85" w14:textId="77777777" w:rsidR="00E75F9D" w:rsidRPr="009C6E9F" w:rsidRDefault="00E75F9D">
      <w:pPr>
        <w:pStyle w:val="Paragraphedeliste"/>
        <w:numPr>
          <w:ilvl w:val="0"/>
          <w:numId w:val="78"/>
        </w:numPr>
        <w:shd w:val="clear" w:color="auto" w:fill="FFFFFF"/>
        <w:spacing w:after="0"/>
        <w:jc w:val="both"/>
        <w:rPr>
          <w:rFonts w:ascii="Times New Roman" w:hAnsi="Times New Roman" w:cs="Times New Roman"/>
        </w:rPr>
      </w:pPr>
      <w:r w:rsidRPr="009C6E9F">
        <w:rPr>
          <w:rFonts w:ascii="Times New Roman" w:hAnsi="Times New Roman" w:cs="Times New Roman"/>
        </w:rPr>
        <w:t xml:space="preserve">Introduction aux outils : BLAST, </w:t>
      </w:r>
      <w:proofErr w:type="spellStart"/>
      <w:r w:rsidRPr="009C6E9F">
        <w:rPr>
          <w:rFonts w:ascii="Times New Roman" w:hAnsi="Times New Roman" w:cs="Times New Roman"/>
        </w:rPr>
        <w:t>Clustal</w:t>
      </w:r>
      <w:proofErr w:type="spellEnd"/>
      <w:r w:rsidRPr="009C6E9F">
        <w:rPr>
          <w:rFonts w:ascii="Times New Roman" w:hAnsi="Times New Roman" w:cs="Times New Roman"/>
        </w:rPr>
        <w:t xml:space="preserve"> Omega, </w:t>
      </w:r>
      <w:proofErr w:type="spellStart"/>
      <w:r w:rsidRPr="009C6E9F">
        <w:rPr>
          <w:rFonts w:ascii="Times New Roman" w:hAnsi="Times New Roman" w:cs="Times New Roman"/>
        </w:rPr>
        <w:t>AlphaFold</w:t>
      </w:r>
      <w:proofErr w:type="spellEnd"/>
    </w:p>
    <w:p w14:paraId="21419B9E" w14:textId="77777777" w:rsidR="00E75F9D" w:rsidRDefault="00E75F9D">
      <w:pPr>
        <w:pStyle w:val="Paragraphedeliste"/>
        <w:numPr>
          <w:ilvl w:val="0"/>
          <w:numId w:val="78"/>
        </w:numPr>
        <w:shd w:val="clear" w:color="auto" w:fill="FFFFFF"/>
        <w:spacing w:after="0"/>
        <w:jc w:val="both"/>
        <w:rPr>
          <w:rFonts w:ascii="Times New Roman" w:hAnsi="Times New Roman" w:cs="Times New Roman"/>
        </w:rPr>
      </w:pPr>
      <w:r w:rsidRPr="009C6E9F">
        <w:rPr>
          <w:rFonts w:ascii="Times New Roman" w:hAnsi="Times New Roman" w:cs="Times New Roman"/>
        </w:rPr>
        <w:t>Introduction à l’utilisation de l’IA pour l’analyse des séquences ADN/ARN : alignement multiple, prédiction des structures secondaires</w:t>
      </w:r>
    </w:p>
    <w:p w14:paraId="6CFBB2F2" w14:textId="77777777" w:rsidR="00E75F9D" w:rsidRPr="00E75F9D" w:rsidRDefault="00E75F9D" w:rsidP="00E75F9D">
      <w:pPr>
        <w:shd w:val="clear" w:color="auto" w:fill="FFFFFF"/>
        <w:spacing w:after="0"/>
        <w:jc w:val="both"/>
        <w:rPr>
          <w:rFonts w:ascii="Times New Roman" w:hAnsi="Times New Roman" w:cs="Times New Roman"/>
        </w:rPr>
      </w:pPr>
    </w:p>
    <w:p w14:paraId="0F0CD0BF" w14:textId="77777777" w:rsidR="00E75F9D" w:rsidRPr="009C6E9F" w:rsidRDefault="00E75F9D">
      <w:pPr>
        <w:pStyle w:val="Paragraphedeliste"/>
        <w:numPr>
          <w:ilvl w:val="0"/>
          <w:numId w:val="78"/>
        </w:numPr>
        <w:shd w:val="clear" w:color="auto" w:fill="FFFFFF"/>
        <w:spacing w:after="0"/>
        <w:jc w:val="both"/>
        <w:rPr>
          <w:rFonts w:ascii="Times New Roman" w:hAnsi="Times New Roman" w:cs="Times New Roman"/>
        </w:rPr>
      </w:pPr>
      <w:r w:rsidRPr="009C6E9F">
        <w:rPr>
          <w:rFonts w:ascii="Times New Roman" w:hAnsi="Times New Roman" w:cs="Times New Roman"/>
        </w:rPr>
        <w:t xml:space="preserve">Introduction aux outils d’IA utilisés pour l’annotation automatique des génomes (ex : </w:t>
      </w:r>
      <w:proofErr w:type="spellStart"/>
      <w:r w:rsidRPr="009C6E9F">
        <w:rPr>
          <w:rFonts w:ascii="Times New Roman" w:hAnsi="Times New Roman" w:cs="Times New Roman"/>
        </w:rPr>
        <w:t>DeepGene</w:t>
      </w:r>
      <w:proofErr w:type="spellEnd"/>
      <w:r w:rsidRPr="009C6E9F">
        <w:rPr>
          <w:rFonts w:ascii="Times New Roman" w:hAnsi="Times New Roman" w:cs="Times New Roman"/>
        </w:rPr>
        <w:t xml:space="preserve">, </w:t>
      </w:r>
      <w:proofErr w:type="spellStart"/>
      <w:r w:rsidRPr="009C6E9F">
        <w:rPr>
          <w:rFonts w:ascii="Times New Roman" w:hAnsi="Times New Roman" w:cs="Times New Roman"/>
        </w:rPr>
        <w:t>GeneMark</w:t>
      </w:r>
      <w:proofErr w:type="spellEnd"/>
      <w:r w:rsidRPr="009C6E9F">
        <w:rPr>
          <w:rFonts w:ascii="Times New Roman" w:hAnsi="Times New Roman" w:cs="Times New Roman"/>
        </w:rPr>
        <w:t>)</w:t>
      </w:r>
    </w:p>
    <w:p w14:paraId="79B0F956" w14:textId="77777777" w:rsidR="00E75F9D" w:rsidRPr="009C6E9F" w:rsidRDefault="00E75F9D">
      <w:pPr>
        <w:pStyle w:val="Paragraphedeliste"/>
        <w:numPr>
          <w:ilvl w:val="0"/>
          <w:numId w:val="78"/>
        </w:numPr>
        <w:shd w:val="clear" w:color="auto" w:fill="FFFFFF"/>
        <w:spacing w:after="0"/>
        <w:jc w:val="both"/>
        <w:rPr>
          <w:rFonts w:ascii="Times New Roman" w:hAnsi="Times New Roman" w:cs="Times New Roman"/>
        </w:rPr>
      </w:pPr>
      <w:r w:rsidRPr="009C6E9F">
        <w:rPr>
          <w:rFonts w:ascii="Times New Roman" w:hAnsi="Times New Roman" w:cs="Times New Roman"/>
        </w:rPr>
        <w:t>IA pour la prédiction des promoteurs et d’épissage alternatif</w:t>
      </w:r>
    </w:p>
    <w:p w14:paraId="155A632A" w14:textId="77777777" w:rsidR="00E75F9D" w:rsidRPr="009C6E9F" w:rsidRDefault="00E75F9D">
      <w:pPr>
        <w:pStyle w:val="Paragraphedeliste"/>
        <w:numPr>
          <w:ilvl w:val="0"/>
          <w:numId w:val="78"/>
        </w:numPr>
        <w:shd w:val="clear" w:color="auto" w:fill="FFFFFF"/>
        <w:spacing w:after="0"/>
        <w:jc w:val="both"/>
        <w:rPr>
          <w:rFonts w:ascii="Times New Roman" w:hAnsi="Times New Roman" w:cs="Times New Roman"/>
        </w:rPr>
      </w:pPr>
      <w:r w:rsidRPr="009C6E9F">
        <w:rPr>
          <w:rFonts w:ascii="Times New Roman" w:hAnsi="Times New Roman" w:cs="Times New Roman"/>
        </w:rPr>
        <w:lastRenderedPageBreak/>
        <w:t>Modélisation des structures protéiques, prédiction des sites actifs, simulation de la traduction.</w:t>
      </w:r>
    </w:p>
    <w:p w14:paraId="479AECBE" w14:textId="77777777" w:rsidR="00E75F9D" w:rsidRPr="009C6E9F" w:rsidRDefault="00E75F9D" w:rsidP="00E75F9D">
      <w:pPr>
        <w:pStyle w:val="Paragraphedeliste"/>
        <w:spacing w:after="0" w:line="270" w:lineRule="atLeast"/>
        <w:ind w:left="1080"/>
        <w:jc w:val="both"/>
        <w:rPr>
          <w:rFonts w:ascii="Times New Roman" w:hAnsi="Times New Roman" w:cs="Times New Roman"/>
          <w:b/>
          <w:bCs/>
        </w:rPr>
      </w:pPr>
    </w:p>
    <w:p w14:paraId="1D790E7E" w14:textId="77777777" w:rsidR="00E75F9D" w:rsidRPr="009C6E9F" w:rsidRDefault="00E75F9D" w:rsidP="00E75F9D">
      <w:pPr>
        <w:pStyle w:val="Paragraphedeliste"/>
        <w:spacing w:after="0" w:line="270" w:lineRule="atLeast"/>
        <w:ind w:left="0"/>
        <w:jc w:val="both"/>
        <w:rPr>
          <w:rFonts w:ascii="Times New Roman" w:hAnsi="Times New Roman" w:cs="Times New Roman"/>
          <w:b/>
          <w:bCs/>
        </w:rPr>
      </w:pPr>
      <w:bookmarkStart w:id="3" w:name="_Hlk196305227"/>
      <w:r w:rsidRPr="009C6E9F">
        <w:rPr>
          <w:rFonts w:ascii="Times New Roman" w:hAnsi="Times New Roman" w:cs="Times New Roman"/>
          <w:b/>
          <w:bCs/>
        </w:rPr>
        <w:t xml:space="preserve">Travaux dirigés : </w:t>
      </w:r>
    </w:p>
    <w:bookmarkEnd w:id="3"/>
    <w:p w14:paraId="482DA69A" w14:textId="77777777" w:rsidR="00E75F9D" w:rsidRPr="009C6E9F" w:rsidRDefault="00E75F9D" w:rsidP="00E75F9D">
      <w:pPr>
        <w:pStyle w:val="Paragraphedeliste"/>
        <w:spacing w:after="0" w:line="270" w:lineRule="atLeast"/>
        <w:ind w:left="0"/>
        <w:jc w:val="both"/>
        <w:rPr>
          <w:rFonts w:ascii="Times New Roman" w:hAnsi="Times New Roman" w:cs="Times New Roman"/>
        </w:rPr>
      </w:pPr>
    </w:p>
    <w:p w14:paraId="1A5D4FF1" w14:textId="77777777" w:rsidR="00E75F9D" w:rsidRPr="00770438" w:rsidRDefault="00E75F9D" w:rsidP="00AC413C">
      <w:pPr>
        <w:shd w:val="clear" w:color="auto" w:fill="FFFFFF"/>
        <w:spacing w:after="0" w:line="360" w:lineRule="auto"/>
        <w:jc w:val="both"/>
        <w:rPr>
          <w:rFonts w:ascii="Times New Roman" w:hAnsi="Times New Roman" w:cs="Times New Roman"/>
        </w:rPr>
      </w:pPr>
      <w:r w:rsidRPr="00AC413C">
        <w:rPr>
          <w:rFonts w:ascii="Times New Roman" w:hAnsi="Times New Roman" w:cs="Times New Roman"/>
          <w:b/>
          <w:bCs/>
        </w:rPr>
        <w:t>Fiche TD 01 :</w:t>
      </w:r>
      <w:r w:rsidRPr="00770438">
        <w:rPr>
          <w:rFonts w:ascii="Times New Roman" w:hAnsi="Times New Roman" w:cs="Times New Roman"/>
        </w:rPr>
        <w:t xml:space="preserve"> Structure des acides nucléiques</w:t>
      </w:r>
    </w:p>
    <w:p w14:paraId="08D09CE8" w14:textId="77777777" w:rsidR="00E75F9D" w:rsidRPr="00770438" w:rsidRDefault="00E75F9D" w:rsidP="00AC413C">
      <w:pPr>
        <w:shd w:val="clear" w:color="auto" w:fill="FFFFFF"/>
        <w:spacing w:after="0" w:line="360" w:lineRule="auto"/>
        <w:jc w:val="both"/>
        <w:rPr>
          <w:rFonts w:ascii="Times New Roman" w:hAnsi="Times New Roman" w:cs="Times New Roman"/>
        </w:rPr>
      </w:pPr>
      <w:r w:rsidRPr="00AC413C">
        <w:rPr>
          <w:rFonts w:ascii="Times New Roman" w:hAnsi="Times New Roman" w:cs="Times New Roman"/>
          <w:b/>
          <w:bCs/>
        </w:rPr>
        <w:t>Fiche TD 02 :</w:t>
      </w:r>
      <w:r w:rsidRPr="00770438">
        <w:rPr>
          <w:rFonts w:ascii="Times New Roman" w:hAnsi="Times New Roman" w:cs="Times New Roman"/>
        </w:rPr>
        <w:t xml:space="preserve"> Organisation des génomes et des gènes</w:t>
      </w:r>
    </w:p>
    <w:p w14:paraId="46202747" w14:textId="77777777" w:rsidR="00E75F9D" w:rsidRPr="00770438" w:rsidRDefault="00E75F9D" w:rsidP="00AC413C">
      <w:pPr>
        <w:shd w:val="clear" w:color="auto" w:fill="FFFFFF"/>
        <w:spacing w:after="0" w:line="360" w:lineRule="auto"/>
        <w:jc w:val="both"/>
        <w:rPr>
          <w:rFonts w:ascii="Times New Roman" w:hAnsi="Times New Roman" w:cs="Times New Roman"/>
        </w:rPr>
      </w:pPr>
      <w:r w:rsidRPr="00AC413C">
        <w:rPr>
          <w:rFonts w:ascii="Times New Roman" w:hAnsi="Times New Roman" w:cs="Times New Roman"/>
          <w:b/>
          <w:bCs/>
        </w:rPr>
        <w:t>Fiche TD 03 :</w:t>
      </w:r>
      <w:r w:rsidRPr="00770438">
        <w:rPr>
          <w:rFonts w:ascii="Times New Roman" w:hAnsi="Times New Roman" w:cs="Times New Roman"/>
        </w:rPr>
        <w:t xml:space="preserve"> Réplication de l’ADN</w:t>
      </w:r>
    </w:p>
    <w:p w14:paraId="5A8FB512" w14:textId="77777777" w:rsidR="00E75F9D" w:rsidRPr="00770438" w:rsidRDefault="00E75F9D" w:rsidP="00AC413C">
      <w:pPr>
        <w:shd w:val="clear" w:color="auto" w:fill="FFFFFF"/>
        <w:spacing w:after="0" w:line="360" w:lineRule="auto"/>
        <w:jc w:val="both"/>
        <w:rPr>
          <w:rFonts w:ascii="Times New Roman" w:hAnsi="Times New Roman" w:cs="Times New Roman"/>
        </w:rPr>
      </w:pPr>
      <w:r w:rsidRPr="00AC413C">
        <w:rPr>
          <w:rFonts w:ascii="Times New Roman" w:hAnsi="Times New Roman" w:cs="Times New Roman"/>
          <w:b/>
          <w:bCs/>
        </w:rPr>
        <w:t>Fiche TD 04 :</w:t>
      </w:r>
      <w:r w:rsidRPr="00770438">
        <w:rPr>
          <w:rFonts w:ascii="Times New Roman" w:hAnsi="Times New Roman" w:cs="Times New Roman"/>
        </w:rPr>
        <w:t xml:space="preserve"> Variations et maintenance du matériel génétique</w:t>
      </w:r>
    </w:p>
    <w:p w14:paraId="56224B0E" w14:textId="77777777" w:rsidR="00E75F9D" w:rsidRPr="00770438" w:rsidRDefault="00E75F9D" w:rsidP="00AC413C">
      <w:pPr>
        <w:shd w:val="clear" w:color="auto" w:fill="FFFFFF"/>
        <w:spacing w:after="0" w:line="360" w:lineRule="auto"/>
        <w:jc w:val="both"/>
        <w:rPr>
          <w:rFonts w:ascii="Times New Roman" w:hAnsi="Times New Roman" w:cs="Times New Roman"/>
        </w:rPr>
      </w:pPr>
      <w:r w:rsidRPr="00AC413C">
        <w:rPr>
          <w:rFonts w:ascii="Times New Roman" w:hAnsi="Times New Roman" w:cs="Times New Roman"/>
          <w:b/>
          <w:bCs/>
        </w:rPr>
        <w:t>Fiche TD 05 :</w:t>
      </w:r>
      <w:r w:rsidRPr="00770438">
        <w:rPr>
          <w:rFonts w:ascii="Times New Roman" w:hAnsi="Times New Roman" w:cs="Times New Roman"/>
        </w:rPr>
        <w:t xml:space="preserve"> Transcription de l’ADN</w:t>
      </w:r>
    </w:p>
    <w:p w14:paraId="7CA637EA" w14:textId="77777777" w:rsidR="00E75F9D" w:rsidRPr="00770438" w:rsidRDefault="00E75F9D" w:rsidP="00AC413C">
      <w:pPr>
        <w:shd w:val="clear" w:color="auto" w:fill="FFFFFF"/>
        <w:spacing w:after="0" w:line="360" w:lineRule="auto"/>
        <w:jc w:val="both"/>
        <w:rPr>
          <w:rFonts w:ascii="Times New Roman" w:hAnsi="Times New Roman" w:cs="Times New Roman"/>
        </w:rPr>
      </w:pPr>
      <w:r w:rsidRPr="00AC413C">
        <w:rPr>
          <w:rFonts w:ascii="Times New Roman" w:hAnsi="Times New Roman" w:cs="Times New Roman"/>
          <w:b/>
          <w:bCs/>
        </w:rPr>
        <w:t>Fiche TD 06 :</w:t>
      </w:r>
      <w:r w:rsidRPr="00770438">
        <w:rPr>
          <w:rFonts w:ascii="Times New Roman" w:hAnsi="Times New Roman" w:cs="Times New Roman"/>
        </w:rPr>
        <w:t xml:space="preserve"> Traduction de l’ADN</w:t>
      </w:r>
    </w:p>
    <w:p w14:paraId="0FBC186D" w14:textId="77777777" w:rsidR="00E75F9D" w:rsidRPr="00770438" w:rsidRDefault="00E75F9D" w:rsidP="00AC413C">
      <w:pPr>
        <w:shd w:val="clear" w:color="auto" w:fill="FFFFFF"/>
        <w:spacing w:after="0" w:line="360" w:lineRule="auto"/>
        <w:jc w:val="both"/>
        <w:rPr>
          <w:rFonts w:ascii="Times New Roman" w:hAnsi="Times New Roman" w:cs="Times New Roman"/>
        </w:rPr>
      </w:pPr>
      <w:r w:rsidRPr="00AC413C">
        <w:rPr>
          <w:rFonts w:ascii="Times New Roman" w:hAnsi="Times New Roman" w:cs="Times New Roman"/>
          <w:b/>
          <w:bCs/>
        </w:rPr>
        <w:t>Fiche TD 07 :</w:t>
      </w:r>
      <w:r w:rsidRPr="00770438">
        <w:rPr>
          <w:rFonts w:ascii="Times New Roman" w:hAnsi="Times New Roman" w:cs="Times New Roman"/>
        </w:rPr>
        <w:t xml:space="preserve"> Applications de l’IA en biologie moléculaire : </w:t>
      </w:r>
    </w:p>
    <w:p w14:paraId="3E01D05C" w14:textId="77777777" w:rsidR="00E75F9D" w:rsidRDefault="00E75F9D" w:rsidP="00E75F9D">
      <w:pPr>
        <w:shd w:val="clear" w:color="auto" w:fill="FFFFFF"/>
        <w:spacing w:after="0" w:line="240" w:lineRule="auto"/>
        <w:jc w:val="both"/>
        <w:rPr>
          <w:rFonts w:ascii="Times New Roman" w:hAnsi="Times New Roman" w:cs="Times New Roman"/>
        </w:rPr>
      </w:pPr>
    </w:p>
    <w:p w14:paraId="66A32D31" w14:textId="77777777" w:rsidR="00E75F9D" w:rsidRPr="00770438" w:rsidRDefault="00E75F9D">
      <w:pPr>
        <w:pStyle w:val="Paragraphedeliste"/>
        <w:numPr>
          <w:ilvl w:val="0"/>
          <w:numId w:val="145"/>
        </w:numPr>
        <w:shd w:val="clear" w:color="auto" w:fill="FFFFFF"/>
        <w:spacing w:after="0" w:line="240" w:lineRule="auto"/>
        <w:jc w:val="both"/>
        <w:rPr>
          <w:rFonts w:ascii="Times New Roman" w:hAnsi="Times New Roman" w:cs="Times New Roman"/>
        </w:rPr>
      </w:pPr>
      <w:r w:rsidRPr="00770438">
        <w:rPr>
          <w:rFonts w:ascii="Times New Roman" w:hAnsi="Times New Roman" w:cs="Times New Roman"/>
        </w:rPr>
        <w:t xml:space="preserve">Introduction aux bases de données biologiques et outils IA (BLAST, </w:t>
      </w:r>
      <w:proofErr w:type="spellStart"/>
      <w:r w:rsidRPr="00770438">
        <w:rPr>
          <w:rFonts w:ascii="Times New Roman" w:hAnsi="Times New Roman" w:cs="Times New Roman"/>
        </w:rPr>
        <w:t>Ensembl</w:t>
      </w:r>
      <w:proofErr w:type="spellEnd"/>
      <w:r w:rsidRPr="00770438">
        <w:rPr>
          <w:rFonts w:ascii="Times New Roman" w:hAnsi="Times New Roman" w:cs="Times New Roman"/>
        </w:rPr>
        <w:t xml:space="preserve">, </w:t>
      </w:r>
      <w:proofErr w:type="spellStart"/>
      <w:r w:rsidRPr="00770438">
        <w:rPr>
          <w:rFonts w:ascii="Times New Roman" w:hAnsi="Times New Roman" w:cs="Times New Roman"/>
        </w:rPr>
        <w:t>AlphaFold</w:t>
      </w:r>
      <w:proofErr w:type="spellEnd"/>
      <w:r w:rsidRPr="00770438">
        <w:rPr>
          <w:rFonts w:ascii="Times New Roman" w:hAnsi="Times New Roman" w:cs="Times New Roman"/>
        </w:rPr>
        <w:t>)</w:t>
      </w:r>
    </w:p>
    <w:p w14:paraId="1D098D7D" w14:textId="77777777" w:rsidR="00E75F9D" w:rsidRPr="00770438" w:rsidRDefault="00E75F9D">
      <w:pPr>
        <w:pStyle w:val="Paragraphedeliste"/>
        <w:numPr>
          <w:ilvl w:val="0"/>
          <w:numId w:val="145"/>
        </w:numPr>
        <w:shd w:val="clear" w:color="auto" w:fill="FFFFFF"/>
        <w:spacing w:after="0" w:line="240" w:lineRule="auto"/>
        <w:jc w:val="both"/>
        <w:rPr>
          <w:rFonts w:ascii="Times New Roman" w:hAnsi="Times New Roman" w:cs="Times New Roman"/>
        </w:rPr>
      </w:pPr>
      <w:r w:rsidRPr="00770438">
        <w:rPr>
          <w:rFonts w:ascii="Times New Roman" w:hAnsi="Times New Roman" w:cs="Times New Roman"/>
        </w:rPr>
        <w:t>Classer des séquences par similarité</w:t>
      </w:r>
    </w:p>
    <w:p w14:paraId="1285C257" w14:textId="77777777" w:rsidR="00E75F9D" w:rsidRPr="00770438" w:rsidRDefault="00E75F9D">
      <w:pPr>
        <w:pStyle w:val="Paragraphedeliste"/>
        <w:numPr>
          <w:ilvl w:val="0"/>
          <w:numId w:val="145"/>
        </w:numPr>
        <w:shd w:val="clear" w:color="auto" w:fill="FFFFFF"/>
        <w:spacing w:after="0" w:line="240" w:lineRule="auto"/>
        <w:jc w:val="both"/>
        <w:rPr>
          <w:rFonts w:ascii="Times New Roman" w:hAnsi="Times New Roman" w:cs="Times New Roman"/>
        </w:rPr>
      </w:pPr>
      <w:r w:rsidRPr="00770438">
        <w:rPr>
          <w:rFonts w:ascii="Times New Roman" w:hAnsi="Times New Roman" w:cs="Times New Roman"/>
        </w:rPr>
        <w:t>Utiliser un outil simple d’alignement avec IA</w:t>
      </w:r>
    </w:p>
    <w:p w14:paraId="307D337C" w14:textId="77777777" w:rsidR="00E75F9D" w:rsidRPr="00770438" w:rsidRDefault="00E75F9D">
      <w:pPr>
        <w:pStyle w:val="Paragraphedeliste"/>
        <w:numPr>
          <w:ilvl w:val="0"/>
          <w:numId w:val="145"/>
        </w:numPr>
        <w:shd w:val="clear" w:color="auto" w:fill="FFFFFF"/>
        <w:spacing w:after="0" w:line="240" w:lineRule="auto"/>
        <w:jc w:val="both"/>
        <w:rPr>
          <w:rFonts w:ascii="Times New Roman" w:hAnsi="Times New Roman" w:cs="Times New Roman"/>
        </w:rPr>
      </w:pPr>
      <w:r w:rsidRPr="00770438">
        <w:rPr>
          <w:rFonts w:ascii="Times New Roman" w:hAnsi="Times New Roman" w:cs="Times New Roman"/>
        </w:rPr>
        <w:t>Démonstration de base d’un algorithme d’apprentissage supervisé (ex : arbre de décision pour classer des mutations comme bénignes ou pathogènes)</w:t>
      </w:r>
    </w:p>
    <w:p w14:paraId="4E2CF882" w14:textId="77777777" w:rsidR="00E75F9D" w:rsidRPr="00770438" w:rsidRDefault="00E75F9D">
      <w:pPr>
        <w:pStyle w:val="Paragraphedeliste"/>
        <w:numPr>
          <w:ilvl w:val="0"/>
          <w:numId w:val="145"/>
        </w:numPr>
        <w:shd w:val="clear" w:color="auto" w:fill="FFFFFF"/>
        <w:spacing w:after="0" w:line="240" w:lineRule="auto"/>
        <w:jc w:val="both"/>
        <w:rPr>
          <w:rFonts w:ascii="Times New Roman" w:hAnsi="Times New Roman" w:cs="Times New Roman"/>
        </w:rPr>
      </w:pPr>
      <w:r w:rsidRPr="00770438">
        <w:rPr>
          <w:rFonts w:ascii="Times New Roman" w:hAnsi="Times New Roman" w:cs="Times New Roman"/>
        </w:rPr>
        <w:t>Prédiction de structure d’ARN et de protéine avec outils IA accessibles en ligne</w:t>
      </w:r>
    </w:p>
    <w:p w14:paraId="2E46729D" w14:textId="77777777" w:rsidR="00E75F9D" w:rsidRPr="009C6E9F" w:rsidRDefault="00E75F9D" w:rsidP="00E75F9D">
      <w:pPr>
        <w:pStyle w:val="Paragraphedeliste"/>
        <w:spacing w:after="0" w:line="360" w:lineRule="auto"/>
        <w:jc w:val="both"/>
        <w:rPr>
          <w:rFonts w:ascii="Times New Roman" w:hAnsi="Times New Roman" w:cs="Times New Roman"/>
          <w:b/>
          <w:bCs/>
        </w:rPr>
      </w:pPr>
    </w:p>
    <w:p w14:paraId="5FA7AD47" w14:textId="77777777" w:rsidR="00E75F9D" w:rsidRPr="009C6E9F" w:rsidRDefault="00E75F9D" w:rsidP="00837716">
      <w:pPr>
        <w:pStyle w:val="Paragraphedeliste"/>
        <w:numPr>
          <w:ilvl w:val="0"/>
          <w:numId w:val="8"/>
        </w:numPr>
        <w:spacing w:after="0" w:line="360" w:lineRule="auto"/>
        <w:jc w:val="both"/>
        <w:rPr>
          <w:rFonts w:ascii="Times New Roman" w:hAnsi="Times New Roman" w:cs="Times New Roman"/>
        </w:rPr>
      </w:pPr>
      <w:r w:rsidRPr="009C6E9F">
        <w:rPr>
          <w:rFonts w:ascii="Times New Roman" w:hAnsi="Times New Roman" w:cs="Times New Roman"/>
          <w:b/>
          <w:bCs/>
        </w:rPr>
        <w:t xml:space="preserve">Mode d’évaluation : </w:t>
      </w:r>
      <w:r w:rsidRPr="009C6E9F">
        <w:rPr>
          <w:rFonts w:ascii="Times New Roman" w:hAnsi="Times New Roman" w:cs="Times New Roman"/>
        </w:rPr>
        <w:t>Contrôle continu : 40 % ; Examen : 60 %.</w:t>
      </w:r>
    </w:p>
    <w:p w14:paraId="3EAF5822" w14:textId="77777777" w:rsidR="00E75F9D" w:rsidRPr="009C6E9F" w:rsidRDefault="00E75F9D" w:rsidP="00837716">
      <w:pPr>
        <w:pStyle w:val="Paragraphedeliste"/>
        <w:numPr>
          <w:ilvl w:val="0"/>
          <w:numId w:val="8"/>
        </w:numPr>
        <w:spacing w:after="0" w:line="360" w:lineRule="auto"/>
        <w:jc w:val="both"/>
        <w:rPr>
          <w:rFonts w:ascii="Times New Roman" w:hAnsi="Times New Roman" w:cs="Times New Roman"/>
          <w:szCs w:val="72"/>
        </w:rPr>
      </w:pPr>
      <w:r w:rsidRPr="009C6E9F">
        <w:rPr>
          <w:rFonts w:ascii="Times New Roman" w:hAnsi="Times New Roman" w:cs="Times New Roman"/>
          <w:b/>
          <w:bCs/>
        </w:rPr>
        <w:t xml:space="preserve">Références : </w:t>
      </w:r>
      <w:r w:rsidRPr="009C6E9F">
        <w:rPr>
          <w:rFonts w:ascii="Times New Roman" w:hAnsi="Times New Roman" w:cs="Times New Roman"/>
        </w:rPr>
        <w:t>Livres et polycopiés, sites internet, etc.</w:t>
      </w:r>
    </w:p>
    <w:p w14:paraId="67D4D3EF" w14:textId="77777777" w:rsidR="00E75F9D" w:rsidRPr="005608D3" w:rsidRDefault="00E75F9D" w:rsidP="00E75F9D">
      <w:pPr>
        <w:spacing w:after="0" w:line="360" w:lineRule="auto"/>
        <w:jc w:val="both"/>
        <w:rPr>
          <w:rFonts w:ascii="Times New Roman" w:hAnsi="Times New Roman" w:cs="Times New Roman"/>
          <w:szCs w:val="72"/>
        </w:rPr>
      </w:pPr>
    </w:p>
    <w:p w14:paraId="6AD371E1" w14:textId="77777777" w:rsidR="00E75F9D" w:rsidRPr="005608D3" w:rsidRDefault="00E75F9D" w:rsidP="00E75F9D">
      <w:pPr>
        <w:spacing w:after="0" w:line="360" w:lineRule="auto"/>
        <w:jc w:val="both"/>
        <w:rPr>
          <w:rFonts w:ascii="Times New Roman" w:hAnsi="Times New Roman" w:cs="Times New Roman"/>
          <w:szCs w:val="72"/>
        </w:rPr>
        <w:sectPr w:rsidR="00E75F9D" w:rsidRPr="005608D3" w:rsidSect="00F6568A">
          <w:footerReference w:type="first" r:id="rId10"/>
          <w:pgSz w:w="11906" w:h="16838" w:code="9"/>
          <w:pgMar w:top="1134" w:right="1134" w:bottom="1134" w:left="1134" w:header="709" w:footer="396" w:gutter="0"/>
          <w:cols w:space="708"/>
          <w:titlePg/>
          <w:docGrid w:linePitch="360"/>
        </w:sectPr>
      </w:pPr>
    </w:p>
    <w:p w14:paraId="4CC4C0D2" w14:textId="77777777" w:rsidR="00777D0A" w:rsidRPr="005608D3" w:rsidRDefault="00777D0A" w:rsidP="00777D0A">
      <w:pPr>
        <w:pStyle w:val="Titre2"/>
        <w:rPr>
          <w:rFonts w:ascii="Times New Roman" w:hAnsi="Times New Roman" w:cs="Times New Roman"/>
        </w:rPr>
      </w:pPr>
      <w:bookmarkStart w:id="4" w:name="_Hlk91051929"/>
      <w:bookmarkStart w:id="5" w:name="_Hlk90205116"/>
      <w:r w:rsidRPr="005608D3">
        <w:rPr>
          <w:rFonts w:ascii="Times New Roman" w:hAnsi="Times New Roman" w:cs="Times New Roman"/>
        </w:rPr>
        <w:lastRenderedPageBreak/>
        <w:t xml:space="preserve">PROGRAMME : </w:t>
      </w:r>
      <w:bookmarkStart w:id="6" w:name="_Hlk98914831"/>
      <w:r w:rsidRPr="005608D3">
        <w:rPr>
          <w:rFonts w:ascii="Times New Roman" w:hAnsi="Times New Roman" w:cs="Times New Roman"/>
        </w:rPr>
        <w:t xml:space="preserve">Génie </w:t>
      </w:r>
      <w:r w:rsidR="006F1A19" w:rsidRPr="005608D3">
        <w:rPr>
          <w:rFonts w:ascii="Times New Roman" w:hAnsi="Times New Roman" w:cs="Times New Roman"/>
        </w:rPr>
        <w:t>M</w:t>
      </w:r>
      <w:r w:rsidRPr="005608D3">
        <w:rPr>
          <w:rFonts w:ascii="Times New Roman" w:hAnsi="Times New Roman" w:cs="Times New Roman"/>
        </w:rPr>
        <w:t>icrobiologique</w:t>
      </w:r>
      <w:bookmarkEnd w:id="6"/>
    </w:p>
    <w:p w14:paraId="33260A56" w14:textId="77777777" w:rsidR="00777D0A" w:rsidRPr="005608D3" w:rsidRDefault="00777D0A" w:rsidP="00777D0A">
      <w:pPr>
        <w:spacing w:after="0" w:line="240" w:lineRule="auto"/>
        <w:rPr>
          <w:rFonts w:ascii="Times New Roman" w:hAnsi="Times New Roman" w:cs="Times New Roman"/>
          <w:b/>
          <w:bCs/>
        </w:rPr>
      </w:pPr>
    </w:p>
    <w:p w14:paraId="55675B1C" w14:textId="77777777" w:rsidR="00055614" w:rsidRPr="005608D3" w:rsidRDefault="00055614" w:rsidP="00055614">
      <w:pPr>
        <w:spacing w:after="0" w:line="240" w:lineRule="auto"/>
        <w:rPr>
          <w:rFonts w:ascii="Times New Roman" w:hAnsi="Times New Roman" w:cs="Times New Roman"/>
          <w:b/>
          <w:bCs/>
        </w:rPr>
      </w:pPr>
    </w:p>
    <w:p w14:paraId="791F2127" w14:textId="77777777" w:rsidR="00E00848" w:rsidRPr="005608D3" w:rsidRDefault="00E00848" w:rsidP="00E00848">
      <w:pPr>
        <w:spacing w:after="0" w:line="240" w:lineRule="auto"/>
        <w:rPr>
          <w:rFonts w:ascii="Times New Roman" w:hAnsi="Times New Roman" w:cs="Times New Roman"/>
          <w:b/>
          <w:bCs/>
        </w:rPr>
      </w:pPr>
      <w:r w:rsidRPr="005608D3">
        <w:rPr>
          <w:rFonts w:ascii="Times New Roman" w:hAnsi="Times New Roman" w:cs="Times New Roman"/>
          <w:b/>
          <w:bCs/>
        </w:rPr>
        <w:t>Semestre : 1</w:t>
      </w:r>
    </w:p>
    <w:p w14:paraId="3A47C928" w14:textId="77777777" w:rsidR="00055614" w:rsidRPr="005608D3" w:rsidRDefault="00E00848" w:rsidP="00055614">
      <w:pPr>
        <w:spacing w:after="0" w:line="240" w:lineRule="auto"/>
        <w:rPr>
          <w:rFonts w:ascii="Times New Roman" w:hAnsi="Times New Roman" w:cs="Times New Roman"/>
          <w:b/>
          <w:bCs/>
          <w:rtl/>
        </w:rPr>
      </w:pPr>
      <w:r w:rsidRPr="005608D3">
        <w:rPr>
          <w:rFonts w:ascii="Times New Roman" w:hAnsi="Times New Roman" w:cs="Times New Roman"/>
          <w:b/>
          <w:bCs/>
        </w:rPr>
        <w:t xml:space="preserve">UEF 1.2. </w:t>
      </w:r>
      <w:r w:rsidR="00055614" w:rsidRPr="005608D3">
        <w:rPr>
          <w:rFonts w:ascii="Times New Roman" w:hAnsi="Times New Roman" w:cs="Times New Roman"/>
          <w:b/>
          <w:bCs/>
        </w:rPr>
        <w:t xml:space="preserve">: Génie </w:t>
      </w:r>
      <w:r w:rsidR="006F1A19" w:rsidRPr="005608D3">
        <w:rPr>
          <w:rFonts w:ascii="Times New Roman" w:hAnsi="Times New Roman" w:cs="Times New Roman"/>
          <w:b/>
          <w:bCs/>
        </w:rPr>
        <w:t>M</w:t>
      </w:r>
      <w:r w:rsidR="00055614" w:rsidRPr="005608D3">
        <w:rPr>
          <w:rFonts w:ascii="Times New Roman" w:hAnsi="Times New Roman" w:cs="Times New Roman"/>
          <w:b/>
          <w:bCs/>
        </w:rPr>
        <w:t>icrobiologique</w:t>
      </w:r>
    </w:p>
    <w:p w14:paraId="6EFCE443" w14:textId="77777777" w:rsidR="00777D0A" w:rsidRPr="005608D3" w:rsidRDefault="00777D0A" w:rsidP="00777D0A">
      <w:pPr>
        <w:spacing w:after="0" w:line="240" w:lineRule="auto"/>
        <w:rPr>
          <w:rFonts w:ascii="Times New Roman" w:hAnsi="Times New Roman" w:cs="Times New Roman"/>
          <w:b/>
          <w:bCs/>
        </w:rPr>
      </w:pPr>
      <w:r w:rsidRPr="005608D3">
        <w:rPr>
          <w:rFonts w:ascii="Times New Roman" w:hAnsi="Times New Roman" w:cs="Times New Roman"/>
          <w:b/>
          <w:bCs/>
        </w:rPr>
        <w:t xml:space="preserve">Crédits : </w:t>
      </w:r>
      <w:r w:rsidR="00E00848" w:rsidRPr="005608D3">
        <w:rPr>
          <w:rFonts w:ascii="Times New Roman" w:hAnsi="Times New Roman" w:cs="Times New Roman"/>
          <w:b/>
          <w:bCs/>
        </w:rPr>
        <w:t>4</w:t>
      </w:r>
    </w:p>
    <w:p w14:paraId="76CDCB48" w14:textId="77777777" w:rsidR="00777D0A" w:rsidRPr="005608D3" w:rsidRDefault="00777D0A" w:rsidP="00777D0A">
      <w:pPr>
        <w:spacing w:after="0" w:line="240" w:lineRule="auto"/>
        <w:rPr>
          <w:rFonts w:ascii="Times New Roman" w:hAnsi="Times New Roman" w:cs="Times New Roman"/>
          <w:b/>
          <w:bCs/>
        </w:rPr>
      </w:pPr>
      <w:r w:rsidRPr="005608D3">
        <w:rPr>
          <w:rFonts w:ascii="Times New Roman" w:hAnsi="Times New Roman" w:cs="Times New Roman"/>
          <w:b/>
          <w:bCs/>
        </w:rPr>
        <w:t xml:space="preserve">Coefficient : </w:t>
      </w:r>
      <w:r w:rsidR="00E00848" w:rsidRPr="005608D3">
        <w:rPr>
          <w:rFonts w:ascii="Times New Roman" w:hAnsi="Times New Roman" w:cs="Times New Roman"/>
          <w:b/>
          <w:bCs/>
        </w:rPr>
        <w:t>2</w:t>
      </w:r>
    </w:p>
    <w:p w14:paraId="4FFC8D8E" w14:textId="77777777" w:rsidR="00777D0A" w:rsidRPr="005608D3" w:rsidRDefault="00777D0A" w:rsidP="00777D0A">
      <w:pPr>
        <w:rPr>
          <w:rFonts w:ascii="Times New Roman" w:hAnsi="Times New Roman" w:cs="Times New Roman"/>
          <w:b/>
          <w:sz w:val="24"/>
          <w:szCs w:val="24"/>
        </w:rPr>
      </w:pPr>
    </w:p>
    <w:bookmarkEnd w:id="4"/>
    <w:p w14:paraId="26CF58EE" w14:textId="77777777" w:rsidR="00777D0A" w:rsidRPr="005608D3" w:rsidRDefault="00777D0A">
      <w:pPr>
        <w:pStyle w:val="Paragraphedeliste"/>
        <w:numPr>
          <w:ilvl w:val="0"/>
          <w:numId w:val="56"/>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7B935BDA" w14:textId="77777777" w:rsidR="00055614" w:rsidRPr="005608D3" w:rsidRDefault="00055614" w:rsidP="00811ABA">
      <w:pPr>
        <w:spacing w:line="360" w:lineRule="auto"/>
        <w:jc w:val="both"/>
        <w:rPr>
          <w:rFonts w:ascii="Times New Roman" w:hAnsi="Times New Roman" w:cs="Times New Roman"/>
        </w:rPr>
      </w:pPr>
      <w:r w:rsidRPr="005608D3">
        <w:rPr>
          <w:rFonts w:ascii="Times New Roman" w:hAnsi="Times New Roman" w:cs="Times New Roman"/>
        </w:rPr>
        <w:t xml:space="preserve">Cette unité permet d’étudier les divers domaines de la microbiologie et de </w:t>
      </w:r>
      <w:r w:rsidR="00577520" w:rsidRPr="005608D3">
        <w:rPr>
          <w:rFonts w:ascii="Times New Roman" w:hAnsi="Times New Roman" w:cs="Times New Roman"/>
        </w:rPr>
        <w:t xml:space="preserve">le </w:t>
      </w:r>
      <w:proofErr w:type="spellStart"/>
      <w:r w:rsidR="00577520" w:rsidRPr="005608D3">
        <w:rPr>
          <w:rFonts w:ascii="Times New Roman" w:hAnsi="Times New Roman" w:cs="Times New Roman"/>
        </w:rPr>
        <w:t>bioingeneering</w:t>
      </w:r>
      <w:proofErr w:type="spellEnd"/>
      <w:r w:rsidRPr="005608D3">
        <w:rPr>
          <w:rFonts w:ascii="Times New Roman" w:hAnsi="Times New Roman" w:cs="Times New Roman"/>
        </w:rPr>
        <w:t xml:space="preserve">. Utilisation de bioréacteurs en mode continu et discontinu avec divers </w:t>
      </w:r>
      <w:r w:rsidR="00142284" w:rsidRPr="005608D3">
        <w:rPr>
          <w:rFonts w:ascii="Times New Roman" w:hAnsi="Times New Roman" w:cs="Times New Roman"/>
        </w:rPr>
        <w:t>microorganismes</w:t>
      </w:r>
      <w:r w:rsidRPr="005608D3">
        <w:rPr>
          <w:rFonts w:ascii="Times New Roman" w:hAnsi="Times New Roman" w:cs="Times New Roman"/>
        </w:rPr>
        <w:t xml:space="preserve"> procaryotes et eucaryotes. Production, extraction et application de métabolites microbiens. Analyse des divers paramètres lors de la fermentation microbienne. </w:t>
      </w:r>
    </w:p>
    <w:p w14:paraId="5F37BFA4" w14:textId="77777777" w:rsidR="00777D0A" w:rsidRPr="005608D3" w:rsidRDefault="00777D0A">
      <w:pPr>
        <w:pStyle w:val="Paragraphedeliste"/>
        <w:numPr>
          <w:ilvl w:val="0"/>
          <w:numId w:val="56"/>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78BFE3BF" w14:textId="77777777" w:rsidR="00055614" w:rsidRPr="005608D3" w:rsidRDefault="00055614" w:rsidP="00055614">
      <w:pPr>
        <w:rPr>
          <w:rFonts w:ascii="Times New Roman" w:hAnsi="Times New Roman" w:cs="Times New Roman"/>
        </w:rPr>
      </w:pPr>
      <w:r w:rsidRPr="005608D3">
        <w:rPr>
          <w:rFonts w:ascii="Times New Roman" w:hAnsi="Times New Roman" w:cs="Times New Roman"/>
        </w:rPr>
        <w:t>Microbiologie, Biochimie, Génétique, chimie.</w:t>
      </w:r>
    </w:p>
    <w:p w14:paraId="7491092D" w14:textId="77777777" w:rsidR="00777D0A" w:rsidRPr="005608D3" w:rsidRDefault="00777D0A">
      <w:pPr>
        <w:pStyle w:val="Paragraphedeliste"/>
        <w:numPr>
          <w:ilvl w:val="0"/>
          <w:numId w:val="56"/>
        </w:numPr>
        <w:spacing w:after="0" w:line="60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7B19E7AC" w14:textId="77777777" w:rsidR="00777D0A" w:rsidRPr="005608D3" w:rsidRDefault="00ED52CA" w:rsidP="00D62FFA">
      <w:pPr>
        <w:rPr>
          <w:rFonts w:ascii="Times New Roman" w:hAnsi="Times New Roman" w:cs="Times New Roman"/>
          <w:b/>
          <w:bCs/>
        </w:rPr>
      </w:pPr>
      <w:r w:rsidRPr="005608D3">
        <w:rPr>
          <w:rFonts w:ascii="Times New Roman" w:hAnsi="Times New Roman" w:cs="Times New Roman"/>
          <w:b/>
          <w:bCs/>
        </w:rPr>
        <w:t>Première</w:t>
      </w:r>
      <w:r w:rsidR="00777D0A" w:rsidRPr="005608D3">
        <w:rPr>
          <w:rFonts w:ascii="Times New Roman" w:hAnsi="Times New Roman" w:cs="Times New Roman"/>
          <w:b/>
          <w:bCs/>
        </w:rPr>
        <w:t xml:space="preserve"> partie : </w:t>
      </w:r>
      <w:r w:rsidRPr="005608D3">
        <w:rPr>
          <w:rFonts w:ascii="Times New Roman" w:hAnsi="Times New Roman" w:cs="Times New Roman"/>
          <w:b/>
          <w:bCs/>
        </w:rPr>
        <w:t xml:space="preserve">métabolisme microbien et </w:t>
      </w:r>
      <w:r w:rsidR="00777D0A" w:rsidRPr="005608D3">
        <w:rPr>
          <w:rFonts w:ascii="Times New Roman" w:hAnsi="Times New Roman" w:cs="Times New Roman"/>
          <w:b/>
          <w:bCs/>
        </w:rPr>
        <w:t>cinétique microbienne</w:t>
      </w:r>
    </w:p>
    <w:p w14:paraId="2BD9BA15" w14:textId="77777777" w:rsidR="00ED52CA" w:rsidRPr="005608D3" w:rsidRDefault="00ED52CA" w:rsidP="00ED52CA">
      <w:pPr>
        <w:rPr>
          <w:rFonts w:ascii="Times New Roman" w:hAnsi="Times New Roman" w:cs="Times New Roman"/>
          <w:b/>
          <w:bCs/>
        </w:rPr>
      </w:pPr>
      <w:r w:rsidRPr="005608D3">
        <w:rPr>
          <w:rFonts w:ascii="Times New Roman" w:hAnsi="Times New Roman" w:cs="Times New Roman"/>
          <w:b/>
          <w:bCs/>
        </w:rPr>
        <w:t xml:space="preserve">Chapitre 1 : </w:t>
      </w:r>
      <w:r w:rsidR="00480741" w:rsidRPr="005608D3">
        <w:rPr>
          <w:rFonts w:ascii="Times New Roman" w:hAnsi="Times New Roman" w:cs="Times New Roman"/>
          <w:b/>
          <w:bCs/>
        </w:rPr>
        <w:t>M</w:t>
      </w:r>
      <w:r w:rsidRPr="005608D3">
        <w:rPr>
          <w:rFonts w:ascii="Times New Roman" w:hAnsi="Times New Roman" w:cs="Times New Roman"/>
          <w:b/>
          <w:bCs/>
        </w:rPr>
        <w:t xml:space="preserve">ilieux de culture et échange avec la cellule </w:t>
      </w:r>
    </w:p>
    <w:p w14:paraId="5AC47033" w14:textId="77777777" w:rsidR="00ED52CA" w:rsidRPr="005608D3" w:rsidRDefault="00ED52CA">
      <w:pPr>
        <w:pStyle w:val="Paragraphedeliste"/>
        <w:numPr>
          <w:ilvl w:val="0"/>
          <w:numId w:val="262"/>
        </w:numPr>
        <w:rPr>
          <w:rFonts w:ascii="Times New Roman" w:hAnsi="Times New Roman" w:cs="Times New Roman"/>
        </w:rPr>
      </w:pPr>
      <w:r w:rsidRPr="005608D3">
        <w:rPr>
          <w:rFonts w:ascii="Times New Roman" w:hAnsi="Times New Roman" w:cs="Times New Roman"/>
        </w:rPr>
        <w:t>Conditions de croissance</w:t>
      </w:r>
    </w:p>
    <w:p w14:paraId="3D1133B0" w14:textId="77777777" w:rsidR="00ED52CA" w:rsidRPr="005608D3" w:rsidRDefault="00ED52CA">
      <w:pPr>
        <w:pStyle w:val="Paragraphedeliste"/>
        <w:numPr>
          <w:ilvl w:val="0"/>
          <w:numId w:val="262"/>
        </w:numPr>
        <w:rPr>
          <w:rFonts w:ascii="Times New Roman" w:hAnsi="Times New Roman" w:cs="Times New Roman"/>
        </w:rPr>
      </w:pPr>
      <w:r w:rsidRPr="005608D3">
        <w:rPr>
          <w:rFonts w:ascii="Times New Roman" w:hAnsi="Times New Roman" w:cs="Times New Roman"/>
        </w:rPr>
        <w:t xml:space="preserve">Accessibilité des substrats </w:t>
      </w:r>
    </w:p>
    <w:p w14:paraId="57F8B4A3" w14:textId="77777777" w:rsidR="00777D0A" w:rsidRPr="005608D3" w:rsidRDefault="00777D0A" w:rsidP="00777D0A">
      <w:pPr>
        <w:rPr>
          <w:rFonts w:ascii="Times New Roman" w:hAnsi="Times New Roman" w:cs="Times New Roman"/>
          <w:b/>
          <w:bCs/>
        </w:rPr>
      </w:pPr>
      <w:r w:rsidRPr="005608D3">
        <w:rPr>
          <w:rFonts w:ascii="Times New Roman" w:hAnsi="Times New Roman" w:cs="Times New Roman"/>
          <w:b/>
          <w:bCs/>
        </w:rPr>
        <w:t xml:space="preserve">Chapitre </w:t>
      </w:r>
      <w:r w:rsidR="00ED52CA" w:rsidRPr="005608D3">
        <w:rPr>
          <w:rFonts w:ascii="Times New Roman" w:hAnsi="Times New Roman" w:cs="Times New Roman"/>
          <w:b/>
          <w:bCs/>
        </w:rPr>
        <w:t>2</w:t>
      </w:r>
      <w:r w:rsidRPr="005608D3">
        <w:rPr>
          <w:rFonts w:ascii="Times New Roman" w:hAnsi="Times New Roman" w:cs="Times New Roman"/>
          <w:b/>
          <w:bCs/>
        </w:rPr>
        <w:t> : Etude cinétique de la croissance microbienne</w:t>
      </w:r>
    </w:p>
    <w:p w14:paraId="7B36B8EA" w14:textId="77777777" w:rsidR="00777D0A" w:rsidRPr="005608D3" w:rsidRDefault="00777D0A">
      <w:pPr>
        <w:pStyle w:val="Paragraphedeliste"/>
        <w:numPr>
          <w:ilvl w:val="0"/>
          <w:numId w:val="263"/>
        </w:numPr>
        <w:rPr>
          <w:rFonts w:ascii="Times New Roman" w:hAnsi="Times New Roman" w:cs="Times New Roman"/>
        </w:rPr>
      </w:pPr>
      <w:r w:rsidRPr="005608D3">
        <w:rPr>
          <w:rFonts w:ascii="Times New Roman" w:hAnsi="Times New Roman" w:cs="Times New Roman"/>
        </w:rPr>
        <w:t xml:space="preserve">Bilan chimique </w:t>
      </w:r>
    </w:p>
    <w:p w14:paraId="7D60D1D4" w14:textId="77777777" w:rsidR="00777D0A" w:rsidRPr="005608D3" w:rsidRDefault="00777D0A">
      <w:pPr>
        <w:pStyle w:val="Paragraphedeliste"/>
        <w:numPr>
          <w:ilvl w:val="0"/>
          <w:numId w:val="263"/>
        </w:numPr>
        <w:rPr>
          <w:rFonts w:ascii="Times New Roman" w:hAnsi="Times New Roman" w:cs="Times New Roman"/>
        </w:rPr>
      </w:pPr>
      <w:r w:rsidRPr="005608D3">
        <w:rPr>
          <w:rFonts w:ascii="Times New Roman" w:hAnsi="Times New Roman" w:cs="Times New Roman"/>
        </w:rPr>
        <w:t xml:space="preserve">Le phénomène biologique </w:t>
      </w:r>
    </w:p>
    <w:p w14:paraId="065EB6B8" w14:textId="77777777" w:rsidR="00777D0A" w:rsidRPr="005608D3" w:rsidRDefault="00777D0A">
      <w:pPr>
        <w:pStyle w:val="Paragraphedeliste"/>
        <w:numPr>
          <w:ilvl w:val="0"/>
          <w:numId w:val="263"/>
        </w:numPr>
        <w:rPr>
          <w:rFonts w:ascii="Times New Roman" w:hAnsi="Times New Roman" w:cs="Times New Roman"/>
        </w:rPr>
      </w:pPr>
      <w:r w:rsidRPr="005608D3">
        <w:rPr>
          <w:rFonts w:ascii="Times New Roman" w:hAnsi="Times New Roman" w:cs="Times New Roman"/>
        </w:rPr>
        <w:t xml:space="preserve">Modélisation </w:t>
      </w:r>
    </w:p>
    <w:p w14:paraId="7A945854" w14:textId="77777777" w:rsidR="00777D0A" w:rsidRPr="005608D3" w:rsidRDefault="00777D0A" w:rsidP="00777D0A">
      <w:pPr>
        <w:rPr>
          <w:rFonts w:ascii="Times New Roman" w:hAnsi="Times New Roman" w:cs="Times New Roman"/>
        </w:rPr>
      </w:pPr>
      <w:r w:rsidRPr="005608D3">
        <w:rPr>
          <w:rFonts w:ascii="Times New Roman" w:hAnsi="Times New Roman" w:cs="Times New Roman"/>
          <w:b/>
          <w:bCs/>
        </w:rPr>
        <w:t xml:space="preserve">Chapitre </w:t>
      </w:r>
      <w:r w:rsidR="00ED52CA" w:rsidRPr="005608D3">
        <w:rPr>
          <w:rFonts w:ascii="Times New Roman" w:hAnsi="Times New Roman" w:cs="Times New Roman"/>
          <w:b/>
          <w:bCs/>
        </w:rPr>
        <w:t>3</w:t>
      </w:r>
      <w:r w:rsidRPr="005608D3">
        <w:rPr>
          <w:rFonts w:ascii="Times New Roman" w:hAnsi="Times New Roman" w:cs="Times New Roman"/>
          <w:b/>
          <w:bCs/>
        </w:rPr>
        <w:t xml:space="preserve"> : Etude cinétique de la production de métabolites </w:t>
      </w:r>
    </w:p>
    <w:p w14:paraId="280D8428" w14:textId="77777777" w:rsidR="00777D0A" w:rsidRPr="005608D3" w:rsidRDefault="00777D0A">
      <w:pPr>
        <w:pStyle w:val="Paragraphedeliste"/>
        <w:numPr>
          <w:ilvl w:val="0"/>
          <w:numId w:val="264"/>
        </w:numPr>
        <w:rPr>
          <w:rFonts w:ascii="Times New Roman" w:hAnsi="Times New Roman" w:cs="Times New Roman"/>
        </w:rPr>
      </w:pPr>
      <w:r w:rsidRPr="005608D3">
        <w:rPr>
          <w:rFonts w:ascii="Times New Roman" w:hAnsi="Times New Roman" w:cs="Times New Roman"/>
        </w:rPr>
        <w:t xml:space="preserve">Bilan chimique </w:t>
      </w:r>
    </w:p>
    <w:p w14:paraId="2993ACE7" w14:textId="77777777" w:rsidR="00777D0A" w:rsidRPr="005608D3" w:rsidRDefault="00777D0A">
      <w:pPr>
        <w:pStyle w:val="Paragraphedeliste"/>
        <w:numPr>
          <w:ilvl w:val="0"/>
          <w:numId w:val="264"/>
        </w:numPr>
        <w:rPr>
          <w:rFonts w:ascii="Times New Roman" w:hAnsi="Times New Roman" w:cs="Times New Roman"/>
        </w:rPr>
      </w:pPr>
      <w:r w:rsidRPr="005608D3">
        <w:rPr>
          <w:rFonts w:ascii="Times New Roman" w:hAnsi="Times New Roman" w:cs="Times New Roman"/>
        </w:rPr>
        <w:t xml:space="preserve">Le phénomène biochimique </w:t>
      </w:r>
    </w:p>
    <w:p w14:paraId="215CE081" w14:textId="77777777" w:rsidR="00777D0A" w:rsidRPr="005608D3" w:rsidRDefault="00777D0A">
      <w:pPr>
        <w:pStyle w:val="Paragraphedeliste"/>
        <w:numPr>
          <w:ilvl w:val="0"/>
          <w:numId w:val="264"/>
        </w:numPr>
        <w:rPr>
          <w:rFonts w:ascii="Times New Roman" w:hAnsi="Times New Roman" w:cs="Times New Roman"/>
        </w:rPr>
      </w:pPr>
      <w:r w:rsidRPr="005608D3">
        <w:rPr>
          <w:rFonts w:ascii="Times New Roman" w:hAnsi="Times New Roman" w:cs="Times New Roman"/>
        </w:rPr>
        <w:t>Modélisation</w:t>
      </w:r>
    </w:p>
    <w:p w14:paraId="031D6C64" w14:textId="77777777" w:rsidR="00777D0A" w:rsidRPr="005608D3" w:rsidRDefault="00777D0A">
      <w:pPr>
        <w:pStyle w:val="Paragraphedeliste"/>
        <w:numPr>
          <w:ilvl w:val="0"/>
          <w:numId w:val="264"/>
        </w:numPr>
        <w:rPr>
          <w:rFonts w:ascii="Times New Roman" w:hAnsi="Times New Roman" w:cs="Times New Roman"/>
        </w:rPr>
      </w:pPr>
      <w:r w:rsidRPr="005608D3">
        <w:rPr>
          <w:rFonts w:ascii="Times New Roman" w:hAnsi="Times New Roman" w:cs="Times New Roman"/>
        </w:rPr>
        <w:t>Optimisation</w:t>
      </w:r>
    </w:p>
    <w:p w14:paraId="1AD3DC4C" w14:textId="77777777" w:rsidR="009940EC" w:rsidRPr="005608D3" w:rsidRDefault="009940EC" w:rsidP="009940EC">
      <w:pPr>
        <w:pStyle w:val="Paragraphedeliste"/>
        <w:rPr>
          <w:rFonts w:ascii="Times New Roman" w:hAnsi="Times New Roman" w:cs="Times New Roman"/>
        </w:rPr>
      </w:pPr>
    </w:p>
    <w:p w14:paraId="4CB70A48" w14:textId="77777777" w:rsidR="00777D0A" w:rsidRPr="005608D3" w:rsidRDefault="00ED52CA" w:rsidP="00D62FFA">
      <w:pPr>
        <w:rPr>
          <w:rFonts w:ascii="Times New Roman" w:hAnsi="Times New Roman" w:cs="Times New Roman"/>
          <w:b/>
          <w:bCs/>
        </w:rPr>
      </w:pPr>
      <w:r w:rsidRPr="005608D3">
        <w:rPr>
          <w:rFonts w:ascii="Times New Roman" w:hAnsi="Times New Roman" w:cs="Times New Roman"/>
          <w:b/>
          <w:bCs/>
        </w:rPr>
        <w:t>Deuxième</w:t>
      </w:r>
      <w:r w:rsidR="00777D0A" w:rsidRPr="005608D3">
        <w:rPr>
          <w:rFonts w:ascii="Times New Roman" w:hAnsi="Times New Roman" w:cs="Times New Roman"/>
          <w:b/>
          <w:bCs/>
        </w:rPr>
        <w:t xml:space="preserve"> partie : bio-ingénierie </w:t>
      </w:r>
    </w:p>
    <w:p w14:paraId="25123F41" w14:textId="77777777" w:rsidR="00777D0A" w:rsidRPr="005608D3" w:rsidRDefault="00777D0A" w:rsidP="00777D0A">
      <w:pPr>
        <w:rPr>
          <w:rFonts w:ascii="Times New Roman" w:hAnsi="Times New Roman" w:cs="Times New Roman"/>
          <w:b/>
          <w:bCs/>
        </w:rPr>
      </w:pPr>
      <w:r w:rsidRPr="005608D3">
        <w:rPr>
          <w:rFonts w:ascii="Times New Roman" w:hAnsi="Times New Roman" w:cs="Times New Roman"/>
          <w:b/>
          <w:bCs/>
        </w:rPr>
        <w:t xml:space="preserve">Chapitre 1 : bases microbiologiques de la conception du bioréacteur </w:t>
      </w:r>
    </w:p>
    <w:p w14:paraId="481164F3" w14:textId="77777777" w:rsidR="00777D0A" w:rsidRPr="005608D3" w:rsidRDefault="00777D0A" w:rsidP="00777D0A">
      <w:pPr>
        <w:rPr>
          <w:rFonts w:ascii="Times New Roman" w:hAnsi="Times New Roman" w:cs="Times New Roman"/>
          <w:b/>
          <w:bCs/>
        </w:rPr>
      </w:pPr>
      <w:r w:rsidRPr="005608D3">
        <w:rPr>
          <w:rFonts w:ascii="Times New Roman" w:hAnsi="Times New Roman" w:cs="Times New Roman"/>
          <w:b/>
          <w:bCs/>
        </w:rPr>
        <w:t xml:space="preserve">Chapitre 2 : les transferts en fermentation </w:t>
      </w:r>
    </w:p>
    <w:p w14:paraId="5E5A8AED" w14:textId="77777777" w:rsidR="00777D0A" w:rsidRPr="005608D3" w:rsidRDefault="00777D0A">
      <w:pPr>
        <w:pStyle w:val="Paragraphedeliste"/>
        <w:numPr>
          <w:ilvl w:val="0"/>
          <w:numId w:val="265"/>
        </w:numPr>
        <w:rPr>
          <w:rFonts w:ascii="Times New Roman" w:hAnsi="Times New Roman" w:cs="Times New Roman"/>
          <w:b/>
          <w:bCs/>
        </w:rPr>
      </w:pPr>
      <w:r w:rsidRPr="005608D3">
        <w:rPr>
          <w:rFonts w:ascii="Times New Roman" w:hAnsi="Times New Roman" w:cs="Times New Roman"/>
        </w:rPr>
        <w:t>Le transfert d’oxygène</w:t>
      </w:r>
    </w:p>
    <w:p w14:paraId="52909F55" w14:textId="77777777" w:rsidR="00777D0A" w:rsidRPr="005608D3" w:rsidRDefault="00777D0A">
      <w:pPr>
        <w:pStyle w:val="Paragraphedeliste"/>
        <w:numPr>
          <w:ilvl w:val="0"/>
          <w:numId w:val="265"/>
        </w:numPr>
        <w:rPr>
          <w:rFonts w:ascii="Times New Roman" w:hAnsi="Times New Roman" w:cs="Times New Roman"/>
          <w:b/>
          <w:bCs/>
        </w:rPr>
      </w:pPr>
      <w:r w:rsidRPr="005608D3">
        <w:rPr>
          <w:rFonts w:ascii="Times New Roman" w:hAnsi="Times New Roman" w:cs="Times New Roman"/>
        </w:rPr>
        <w:t>L’agitation des bioréacteurs</w:t>
      </w:r>
    </w:p>
    <w:p w14:paraId="113D55AD" w14:textId="77777777" w:rsidR="00777D0A" w:rsidRPr="005608D3" w:rsidRDefault="00777D0A">
      <w:pPr>
        <w:pStyle w:val="Paragraphedeliste"/>
        <w:numPr>
          <w:ilvl w:val="0"/>
          <w:numId w:val="265"/>
        </w:numPr>
        <w:rPr>
          <w:rFonts w:ascii="Times New Roman" w:hAnsi="Times New Roman" w:cs="Times New Roman"/>
          <w:b/>
          <w:bCs/>
        </w:rPr>
      </w:pPr>
      <w:r w:rsidRPr="005608D3">
        <w:rPr>
          <w:rFonts w:ascii="Times New Roman" w:hAnsi="Times New Roman" w:cs="Times New Roman"/>
        </w:rPr>
        <w:t>Construction des agitateurs</w:t>
      </w:r>
    </w:p>
    <w:p w14:paraId="790C807F" w14:textId="77777777" w:rsidR="009940EC" w:rsidRPr="005608D3" w:rsidRDefault="009940EC" w:rsidP="009940EC">
      <w:pPr>
        <w:rPr>
          <w:rFonts w:ascii="Times New Roman" w:hAnsi="Times New Roman" w:cs="Times New Roman"/>
          <w:b/>
          <w:bCs/>
        </w:rPr>
      </w:pPr>
    </w:p>
    <w:p w14:paraId="6FAA803F" w14:textId="77777777" w:rsidR="00777D0A" w:rsidRPr="005608D3" w:rsidRDefault="00777D0A" w:rsidP="00777D0A">
      <w:pPr>
        <w:rPr>
          <w:rFonts w:ascii="Times New Roman" w:hAnsi="Times New Roman" w:cs="Times New Roman"/>
          <w:b/>
          <w:bCs/>
        </w:rPr>
      </w:pPr>
      <w:r w:rsidRPr="005608D3">
        <w:rPr>
          <w:rFonts w:ascii="Times New Roman" w:hAnsi="Times New Roman" w:cs="Times New Roman"/>
          <w:b/>
          <w:bCs/>
        </w:rPr>
        <w:t>Chapitre 3 : modes de conduite des bioréacteurs</w:t>
      </w:r>
    </w:p>
    <w:p w14:paraId="7B06D151" w14:textId="77777777" w:rsidR="00777D0A" w:rsidRPr="005608D3" w:rsidRDefault="00777D0A">
      <w:pPr>
        <w:pStyle w:val="Paragraphedeliste"/>
        <w:numPr>
          <w:ilvl w:val="0"/>
          <w:numId w:val="266"/>
        </w:numPr>
        <w:rPr>
          <w:rFonts w:ascii="Times New Roman" w:hAnsi="Times New Roman" w:cs="Times New Roman"/>
          <w:b/>
          <w:bCs/>
        </w:rPr>
      </w:pPr>
      <w:r w:rsidRPr="005608D3">
        <w:rPr>
          <w:rFonts w:ascii="Times New Roman" w:hAnsi="Times New Roman" w:cs="Times New Roman"/>
        </w:rPr>
        <w:t>Fermentation discontinue</w:t>
      </w:r>
    </w:p>
    <w:p w14:paraId="4F9907F0" w14:textId="77777777" w:rsidR="00777D0A" w:rsidRPr="005608D3" w:rsidRDefault="00777D0A">
      <w:pPr>
        <w:pStyle w:val="Paragraphedeliste"/>
        <w:numPr>
          <w:ilvl w:val="0"/>
          <w:numId w:val="266"/>
        </w:numPr>
        <w:rPr>
          <w:rFonts w:ascii="Times New Roman" w:hAnsi="Times New Roman" w:cs="Times New Roman"/>
          <w:b/>
          <w:bCs/>
        </w:rPr>
      </w:pPr>
      <w:r w:rsidRPr="005608D3">
        <w:rPr>
          <w:rFonts w:ascii="Times New Roman" w:hAnsi="Times New Roman" w:cs="Times New Roman"/>
        </w:rPr>
        <w:t>Fermentation discontinue alimentée</w:t>
      </w:r>
    </w:p>
    <w:p w14:paraId="3CD2513D" w14:textId="77777777" w:rsidR="00777D0A" w:rsidRPr="005608D3" w:rsidRDefault="00777D0A">
      <w:pPr>
        <w:pStyle w:val="Paragraphedeliste"/>
        <w:numPr>
          <w:ilvl w:val="0"/>
          <w:numId w:val="266"/>
        </w:numPr>
        <w:rPr>
          <w:rFonts w:ascii="Times New Roman" w:hAnsi="Times New Roman" w:cs="Times New Roman"/>
          <w:b/>
          <w:bCs/>
        </w:rPr>
      </w:pPr>
      <w:r w:rsidRPr="005608D3">
        <w:rPr>
          <w:rFonts w:ascii="Times New Roman" w:hAnsi="Times New Roman" w:cs="Times New Roman"/>
        </w:rPr>
        <w:t>Fermentation continue</w:t>
      </w:r>
    </w:p>
    <w:p w14:paraId="6B835CD6" w14:textId="77777777" w:rsidR="00777D0A" w:rsidRPr="005608D3" w:rsidRDefault="00777D0A">
      <w:pPr>
        <w:pStyle w:val="Paragraphedeliste"/>
        <w:numPr>
          <w:ilvl w:val="0"/>
          <w:numId w:val="266"/>
        </w:numPr>
        <w:rPr>
          <w:rFonts w:ascii="Times New Roman" w:hAnsi="Times New Roman" w:cs="Times New Roman"/>
          <w:b/>
          <w:bCs/>
        </w:rPr>
      </w:pPr>
      <w:r w:rsidRPr="005608D3">
        <w:rPr>
          <w:rFonts w:ascii="Times New Roman" w:hAnsi="Times New Roman" w:cs="Times New Roman"/>
        </w:rPr>
        <w:t>Fermentation continue avec recyclage de la biomasse</w:t>
      </w:r>
    </w:p>
    <w:p w14:paraId="298D691E" w14:textId="77777777" w:rsidR="00777D0A" w:rsidRPr="005608D3" w:rsidRDefault="00777D0A" w:rsidP="00777D0A">
      <w:pPr>
        <w:rPr>
          <w:rFonts w:ascii="Times New Roman" w:hAnsi="Times New Roman" w:cs="Times New Roman"/>
          <w:b/>
          <w:bCs/>
        </w:rPr>
      </w:pPr>
      <w:r w:rsidRPr="005608D3">
        <w:rPr>
          <w:rFonts w:ascii="Times New Roman" w:hAnsi="Times New Roman" w:cs="Times New Roman"/>
          <w:b/>
          <w:bCs/>
        </w:rPr>
        <w:t xml:space="preserve">Chapitre 4 : les différents types de bioréacteurs </w:t>
      </w:r>
    </w:p>
    <w:p w14:paraId="3106629D" w14:textId="77777777" w:rsidR="00777D0A" w:rsidRPr="005608D3" w:rsidRDefault="00777D0A" w:rsidP="00777D0A">
      <w:pPr>
        <w:rPr>
          <w:rFonts w:ascii="Times New Roman" w:hAnsi="Times New Roman" w:cs="Times New Roman"/>
          <w:b/>
          <w:bCs/>
        </w:rPr>
      </w:pPr>
      <w:r w:rsidRPr="005608D3">
        <w:rPr>
          <w:rFonts w:ascii="Times New Roman" w:hAnsi="Times New Roman" w:cs="Times New Roman"/>
          <w:b/>
          <w:bCs/>
        </w:rPr>
        <w:t>Chapitre 5 : les installations de fermentation</w:t>
      </w:r>
    </w:p>
    <w:p w14:paraId="5D01FC26" w14:textId="77777777" w:rsidR="00777D0A" w:rsidRPr="005608D3" w:rsidRDefault="00777D0A">
      <w:pPr>
        <w:pStyle w:val="Paragraphedeliste"/>
        <w:numPr>
          <w:ilvl w:val="0"/>
          <w:numId w:val="267"/>
        </w:numPr>
        <w:rPr>
          <w:rFonts w:ascii="Times New Roman" w:hAnsi="Times New Roman" w:cs="Times New Roman"/>
        </w:rPr>
      </w:pPr>
      <w:r w:rsidRPr="005608D3">
        <w:rPr>
          <w:rFonts w:ascii="Times New Roman" w:hAnsi="Times New Roman" w:cs="Times New Roman"/>
        </w:rPr>
        <w:t xml:space="preserve">La stérilisation et le maintien de l’asepsie </w:t>
      </w:r>
    </w:p>
    <w:p w14:paraId="303312D9" w14:textId="77777777" w:rsidR="00777D0A" w:rsidRPr="005608D3" w:rsidRDefault="00777D0A">
      <w:pPr>
        <w:pStyle w:val="Paragraphedeliste"/>
        <w:numPr>
          <w:ilvl w:val="0"/>
          <w:numId w:val="267"/>
        </w:numPr>
        <w:rPr>
          <w:rFonts w:ascii="Times New Roman" w:hAnsi="Times New Roman" w:cs="Times New Roman"/>
        </w:rPr>
      </w:pPr>
      <w:r w:rsidRPr="005608D3">
        <w:rPr>
          <w:rFonts w:ascii="Times New Roman" w:hAnsi="Times New Roman" w:cs="Times New Roman"/>
        </w:rPr>
        <w:t>La distribution d’air comprimé</w:t>
      </w:r>
    </w:p>
    <w:p w14:paraId="3266EEE4" w14:textId="77777777" w:rsidR="00777D0A" w:rsidRPr="005608D3" w:rsidRDefault="00777D0A">
      <w:pPr>
        <w:pStyle w:val="Paragraphedeliste"/>
        <w:numPr>
          <w:ilvl w:val="0"/>
          <w:numId w:val="267"/>
        </w:numPr>
        <w:rPr>
          <w:rFonts w:ascii="Times New Roman" w:hAnsi="Times New Roman" w:cs="Times New Roman"/>
        </w:rPr>
      </w:pPr>
      <w:r w:rsidRPr="005608D3">
        <w:rPr>
          <w:rFonts w:ascii="Times New Roman" w:hAnsi="Times New Roman" w:cs="Times New Roman"/>
        </w:rPr>
        <w:t xml:space="preserve">Le matériel annexe </w:t>
      </w:r>
    </w:p>
    <w:p w14:paraId="31E7756C" w14:textId="77777777" w:rsidR="00777D0A" w:rsidRPr="005608D3" w:rsidRDefault="00777D0A">
      <w:pPr>
        <w:pStyle w:val="Paragraphedeliste"/>
        <w:numPr>
          <w:ilvl w:val="0"/>
          <w:numId w:val="267"/>
        </w:numPr>
        <w:rPr>
          <w:rFonts w:ascii="Times New Roman" w:hAnsi="Times New Roman" w:cs="Times New Roman"/>
        </w:rPr>
      </w:pPr>
      <w:r w:rsidRPr="005608D3">
        <w:rPr>
          <w:rFonts w:ascii="Times New Roman" w:hAnsi="Times New Roman" w:cs="Times New Roman"/>
        </w:rPr>
        <w:t>La régulation et l’automatisation</w:t>
      </w:r>
    </w:p>
    <w:p w14:paraId="17908CD9" w14:textId="77777777" w:rsidR="00777D0A" w:rsidRPr="005608D3" w:rsidRDefault="00777D0A" w:rsidP="006F1A19">
      <w:pPr>
        <w:spacing w:after="0" w:line="240" w:lineRule="auto"/>
        <w:jc w:val="both"/>
        <w:rPr>
          <w:rFonts w:ascii="Times New Roman" w:hAnsi="Times New Roman" w:cs="Times New Roman"/>
          <w:b/>
          <w:bCs/>
        </w:rPr>
      </w:pPr>
    </w:p>
    <w:p w14:paraId="1F7827CB" w14:textId="77777777" w:rsidR="006F1A19" w:rsidRPr="005608D3" w:rsidRDefault="006F1A19">
      <w:pPr>
        <w:pStyle w:val="Paragraphedeliste"/>
        <w:numPr>
          <w:ilvl w:val="0"/>
          <w:numId w:val="56"/>
        </w:numPr>
        <w:spacing w:after="0"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5F9B4ABF" w14:textId="77777777" w:rsidR="00777D0A" w:rsidRPr="005608D3" w:rsidRDefault="006F1A19">
      <w:pPr>
        <w:pStyle w:val="Paragraphedeliste"/>
        <w:numPr>
          <w:ilvl w:val="0"/>
          <w:numId w:val="56"/>
        </w:numPr>
        <w:spacing w:after="0" w:line="360" w:lineRule="auto"/>
        <w:jc w:val="both"/>
        <w:rPr>
          <w:rFonts w:ascii="Times New Roman" w:hAnsi="Times New Roman" w:cs="Times New Roman"/>
          <w:b/>
        </w:rPr>
      </w:pPr>
      <w:r w:rsidRPr="005608D3">
        <w:rPr>
          <w:rFonts w:ascii="Times New Roman" w:hAnsi="Times New Roman" w:cs="Times New Roman"/>
          <w:b/>
          <w:bCs/>
        </w:rPr>
        <w:t xml:space="preserve">Références : </w:t>
      </w:r>
      <w:r w:rsidRPr="005608D3">
        <w:rPr>
          <w:rFonts w:ascii="Times New Roman" w:hAnsi="Times New Roman" w:cs="Times New Roman"/>
        </w:rPr>
        <w:t>Livres et polycopiés, sites internet, etc.</w:t>
      </w:r>
      <w:r w:rsidRPr="005608D3">
        <w:rPr>
          <w:rFonts w:ascii="Times New Roman" w:hAnsi="Times New Roman" w:cs="Times New Roman"/>
          <w:szCs w:val="72"/>
        </w:rPr>
        <w:br w:type="page"/>
      </w:r>
    </w:p>
    <w:bookmarkEnd w:id="5"/>
    <w:p w14:paraId="638F5D79" w14:textId="77777777" w:rsidR="00972F01" w:rsidRPr="005608D3" w:rsidRDefault="00972F01" w:rsidP="00972F01">
      <w:pPr>
        <w:pStyle w:val="Titre2"/>
        <w:rPr>
          <w:rFonts w:ascii="Times New Roman" w:hAnsi="Times New Roman" w:cs="Times New Roman"/>
        </w:rPr>
      </w:pPr>
      <w:r w:rsidRPr="005608D3">
        <w:rPr>
          <w:rFonts w:ascii="Times New Roman" w:hAnsi="Times New Roman" w:cs="Times New Roman"/>
        </w:rPr>
        <w:lastRenderedPageBreak/>
        <w:t xml:space="preserve">PROGRAMME : </w:t>
      </w:r>
      <w:bookmarkStart w:id="7" w:name="_Hlk99207872"/>
      <w:r w:rsidRPr="005608D3">
        <w:rPr>
          <w:rFonts w:ascii="Times New Roman" w:hAnsi="Times New Roman" w:cs="Times New Roman"/>
        </w:rPr>
        <w:t>Techniques</w:t>
      </w:r>
      <w:bookmarkEnd w:id="7"/>
      <w:r w:rsidRPr="005608D3">
        <w:rPr>
          <w:rFonts w:ascii="Times New Roman" w:hAnsi="Times New Roman" w:cs="Times New Roman"/>
        </w:rPr>
        <w:t xml:space="preserve"> et </w:t>
      </w:r>
      <w:bookmarkStart w:id="8" w:name="_Hlk100940029"/>
      <w:r w:rsidR="007703D4" w:rsidRPr="005608D3">
        <w:rPr>
          <w:rFonts w:ascii="Times New Roman" w:hAnsi="Times New Roman" w:cs="Times New Roman"/>
        </w:rPr>
        <w:t>Méthod</w:t>
      </w:r>
      <w:r w:rsidRPr="005608D3">
        <w:rPr>
          <w:rFonts w:ascii="Times New Roman" w:hAnsi="Times New Roman" w:cs="Times New Roman"/>
        </w:rPr>
        <w:t>es</w:t>
      </w:r>
      <w:bookmarkEnd w:id="8"/>
      <w:r w:rsidR="00306FEE" w:rsidRPr="005608D3">
        <w:rPr>
          <w:rFonts w:ascii="Times New Roman" w:hAnsi="Times New Roman" w:cs="Times New Roman"/>
        </w:rPr>
        <w:t xml:space="preserve"> </w:t>
      </w:r>
      <w:r w:rsidR="007703D4" w:rsidRPr="005608D3">
        <w:rPr>
          <w:rFonts w:ascii="Times New Roman" w:hAnsi="Times New Roman" w:cs="Times New Roman"/>
        </w:rPr>
        <w:t>de</w:t>
      </w:r>
      <w:r w:rsidRPr="005608D3">
        <w:rPr>
          <w:rFonts w:ascii="Times New Roman" w:hAnsi="Times New Roman" w:cs="Times New Roman"/>
        </w:rPr>
        <w:t xml:space="preserve"> Biologie Moléculaire</w:t>
      </w:r>
    </w:p>
    <w:p w14:paraId="0E01CDDE" w14:textId="77777777" w:rsidR="00972F01" w:rsidRPr="005608D3" w:rsidRDefault="00972F01" w:rsidP="00972F01">
      <w:pPr>
        <w:autoSpaceDE w:val="0"/>
        <w:autoSpaceDN w:val="0"/>
        <w:adjustRightInd w:val="0"/>
        <w:ind w:left="567" w:hanging="567"/>
        <w:rPr>
          <w:rFonts w:ascii="Times New Roman" w:hAnsi="Times New Roman" w:cs="Times New Roman"/>
          <w:b/>
          <w:bCs/>
          <w:sz w:val="24"/>
          <w:szCs w:val="24"/>
          <w:lang w:eastAsia="fr-FR"/>
        </w:rPr>
      </w:pPr>
    </w:p>
    <w:p w14:paraId="76436821" w14:textId="77777777" w:rsidR="00972F01" w:rsidRPr="005608D3" w:rsidRDefault="00972F01" w:rsidP="00972F01">
      <w:pPr>
        <w:spacing w:after="0" w:line="240" w:lineRule="auto"/>
        <w:rPr>
          <w:rFonts w:ascii="Times New Roman" w:hAnsi="Times New Roman" w:cs="Times New Roman"/>
          <w:b/>
          <w:bCs/>
        </w:rPr>
      </w:pPr>
      <w:r w:rsidRPr="005608D3">
        <w:rPr>
          <w:rFonts w:ascii="Times New Roman" w:hAnsi="Times New Roman" w:cs="Times New Roman"/>
          <w:b/>
          <w:bCs/>
        </w:rPr>
        <w:t xml:space="preserve">Semestre : </w:t>
      </w:r>
      <w:r w:rsidR="005F5403" w:rsidRPr="005608D3">
        <w:rPr>
          <w:rFonts w:ascii="Times New Roman" w:hAnsi="Times New Roman" w:cs="Times New Roman"/>
          <w:b/>
          <w:bCs/>
        </w:rPr>
        <w:t>1</w:t>
      </w:r>
    </w:p>
    <w:p w14:paraId="12FEB9D2" w14:textId="77777777" w:rsidR="00972F01" w:rsidRPr="005608D3" w:rsidRDefault="00972F01" w:rsidP="00972F01">
      <w:pPr>
        <w:spacing w:after="0" w:line="240" w:lineRule="auto"/>
        <w:rPr>
          <w:rFonts w:ascii="Times New Roman" w:hAnsi="Times New Roman" w:cs="Times New Roman"/>
          <w:b/>
          <w:bCs/>
        </w:rPr>
      </w:pPr>
      <w:r w:rsidRPr="005608D3">
        <w:rPr>
          <w:rFonts w:ascii="Times New Roman" w:hAnsi="Times New Roman" w:cs="Times New Roman"/>
          <w:b/>
          <w:bCs/>
        </w:rPr>
        <w:t>UEF 2.</w:t>
      </w:r>
      <w:r w:rsidR="00D52D5D" w:rsidRPr="005608D3">
        <w:rPr>
          <w:rFonts w:ascii="Times New Roman" w:hAnsi="Times New Roman" w:cs="Times New Roman"/>
          <w:b/>
          <w:bCs/>
        </w:rPr>
        <w:t>1</w:t>
      </w:r>
      <w:r w:rsidRPr="005608D3">
        <w:rPr>
          <w:rFonts w:ascii="Times New Roman" w:hAnsi="Times New Roman" w:cs="Times New Roman"/>
          <w:b/>
          <w:bCs/>
        </w:rPr>
        <w:t xml:space="preserve"> : </w:t>
      </w:r>
      <w:r w:rsidR="00864F1A" w:rsidRPr="005608D3">
        <w:rPr>
          <w:rFonts w:ascii="Times New Roman" w:hAnsi="Times New Roman" w:cs="Times New Roman"/>
          <w:b/>
          <w:bCs/>
        </w:rPr>
        <w:t>Techniques</w:t>
      </w:r>
      <w:r w:rsidRPr="005608D3">
        <w:rPr>
          <w:rFonts w:ascii="Times New Roman" w:hAnsi="Times New Roman" w:cs="Times New Roman"/>
          <w:b/>
          <w:bCs/>
        </w:rPr>
        <w:t xml:space="preserve"> et </w:t>
      </w:r>
      <w:r w:rsidR="007703D4" w:rsidRPr="005608D3">
        <w:rPr>
          <w:rFonts w:ascii="Times New Roman" w:hAnsi="Times New Roman" w:cs="Times New Roman"/>
          <w:b/>
          <w:bCs/>
        </w:rPr>
        <w:t xml:space="preserve">Méthodes de </w:t>
      </w:r>
      <w:r w:rsidRPr="005608D3">
        <w:rPr>
          <w:rFonts w:ascii="Times New Roman" w:hAnsi="Times New Roman" w:cs="Times New Roman"/>
          <w:b/>
          <w:bCs/>
        </w:rPr>
        <w:t>Biologie Moléculaire</w:t>
      </w:r>
    </w:p>
    <w:p w14:paraId="512B5C45" w14:textId="77777777" w:rsidR="00972F01" w:rsidRPr="005608D3" w:rsidRDefault="00972F01" w:rsidP="00972F01">
      <w:pPr>
        <w:spacing w:after="0" w:line="240" w:lineRule="auto"/>
        <w:rPr>
          <w:rFonts w:ascii="Times New Roman" w:hAnsi="Times New Roman" w:cs="Times New Roman"/>
          <w:b/>
          <w:bCs/>
        </w:rPr>
      </w:pPr>
      <w:r w:rsidRPr="005608D3">
        <w:rPr>
          <w:rFonts w:ascii="Times New Roman" w:hAnsi="Times New Roman" w:cs="Times New Roman"/>
          <w:b/>
          <w:bCs/>
        </w:rPr>
        <w:t>Crédits : 4</w:t>
      </w:r>
    </w:p>
    <w:p w14:paraId="077F98A3" w14:textId="77777777" w:rsidR="00972F01" w:rsidRPr="005608D3" w:rsidRDefault="00972F01" w:rsidP="00972F01">
      <w:pPr>
        <w:spacing w:after="0" w:line="240" w:lineRule="auto"/>
        <w:rPr>
          <w:rFonts w:ascii="Times New Roman" w:hAnsi="Times New Roman" w:cs="Times New Roman"/>
          <w:b/>
          <w:bCs/>
        </w:rPr>
      </w:pPr>
      <w:r w:rsidRPr="005608D3">
        <w:rPr>
          <w:rFonts w:ascii="Times New Roman" w:hAnsi="Times New Roman" w:cs="Times New Roman"/>
          <w:b/>
          <w:bCs/>
        </w:rPr>
        <w:t>Coefficient : 2</w:t>
      </w:r>
    </w:p>
    <w:p w14:paraId="450F6953" w14:textId="77777777" w:rsidR="00972F01" w:rsidRPr="005608D3" w:rsidRDefault="00972F01" w:rsidP="00972F01">
      <w:pPr>
        <w:spacing w:line="360" w:lineRule="auto"/>
        <w:jc w:val="both"/>
        <w:rPr>
          <w:rFonts w:ascii="Times New Roman" w:hAnsi="Times New Roman" w:cs="Times New Roman"/>
          <w:shd w:val="clear" w:color="auto" w:fill="FFFFFF"/>
        </w:rPr>
      </w:pPr>
    </w:p>
    <w:p w14:paraId="7B487342" w14:textId="77777777" w:rsidR="00972F01" w:rsidRPr="005608D3" w:rsidRDefault="00972F01">
      <w:pPr>
        <w:pStyle w:val="Paragraphedeliste"/>
        <w:numPr>
          <w:ilvl w:val="0"/>
          <w:numId w:val="126"/>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257AB093" w14:textId="77777777" w:rsidR="00972F01" w:rsidRPr="005608D3" w:rsidRDefault="00972F01" w:rsidP="00811ABA">
      <w:pPr>
        <w:spacing w:line="360" w:lineRule="auto"/>
        <w:jc w:val="both"/>
        <w:rPr>
          <w:rFonts w:ascii="Times New Roman" w:hAnsi="Times New Roman" w:cs="Times New Roman"/>
          <w:shd w:val="clear" w:color="auto" w:fill="FFFFFF"/>
        </w:rPr>
      </w:pPr>
      <w:r w:rsidRPr="005608D3">
        <w:rPr>
          <w:rFonts w:ascii="Times New Roman" w:hAnsi="Times New Roman" w:cs="Times New Roman"/>
          <w:shd w:val="clear" w:color="auto" w:fill="FFFFFF"/>
        </w:rPr>
        <w:t>Cette matière permettra aux étudiants, d’assimiler l’ensemble des techniques et de stratégies des analyses de biologie moléculaire ainsi que les cas d’utilisation.</w:t>
      </w:r>
    </w:p>
    <w:p w14:paraId="6ED4CC25" w14:textId="77777777" w:rsidR="00972F01" w:rsidRPr="005608D3" w:rsidRDefault="00972F01">
      <w:pPr>
        <w:pStyle w:val="Paragraphedeliste"/>
        <w:numPr>
          <w:ilvl w:val="0"/>
          <w:numId w:val="126"/>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74A891FD" w14:textId="77777777" w:rsidR="00972F01" w:rsidRPr="005608D3" w:rsidRDefault="00972F01" w:rsidP="00972F01">
      <w:pPr>
        <w:spacing w:line="360" w:lineRule="auto"/>
        <w:jc w:val="both"/>
        <w:rPr>
          <w:rFonts w:ascii="Times New Roman" w:hAnsi="Times New Roman" w:cs="Times New Roman"/>
        </w:rPr>
      </w:pPr>
      <w:r w:rsidRPr="005608D3">
        <w:rPr>
          <w:rFonts w:ascii="Times New Roman" w:hAnsi="Times New Roman" w:cs="Times New Roman"/>
        </w:rPr>
        <w:t>Des connaissances en biologie et génétique moléculaire.</w:t>
      </w:r>
    </w:p>
    <w:p w14:paraId="01F57C24" w14:textId="77777777" w:rsidR="00972F01" w:rsidRPr="005608D3" w:rsidRDefault="0089210D">
      <w:pPr>
        <w:pStyle w:val="Paragraphedeliste"/>
        <w:numPr>
          <w:ilvl w:val="0"/>
          <w:numId w:val="126"/>
        </w:numPr>
        <w:spacing w:after="0" w:line="360" w:lineRule="auto"/>
        <w:jc w:val="both"/>
        <w:rPr>
          <w:rFonts w:ascii="Times New Roman" w:hAnsi="Times New Roman" w:cs="Times New Roman"/>
          <w:b/>
          <w:bCs/>
        </w:rPr>
      </w:pPr>
      <w:r w:rsidRPr="005608D3">
        <w:rPr>
          <w:rFonts w:ascii="Times New Roman" w:hAnsi="Times New Roman" w:cs="Times New Roman"/>
          <w:b/>
          <w:bCs/>
        </w:rPr>
        <w:t xml:space="preserve">Contenu de la matière : </w:t>
      </w:r>
    </w:p>
    <w:p w14:paraId="41A833D7" w14:textId="77777777" w:rsidR="0089210D" w:rsidRPr="005608D3" w:rsidRDefault="0089210D" w:rsidP="00972F01">
      <w:pPr>
        <w:pStyle w:val="Paragraphedeliste"/>
        <w:spacing w:after="160" w:line="259" w:lineRule="auto"/>
        <w:ind w:left="1080"/>
        <w:rPr>
          <w:rFonts w:ascii="Times New Roman" w:hAnsi="Times New Roman" w:cs="Times New Roman"/>
        </w:rPr>
      </w:pPr>
    </w:p>
    <w:p w14:paraId="6CD992E0" w14:textId="77777777" w:rsidR="0089210D" w:rsidRPr="005608D3" w:rsidRDefault="0089210D">
      <w:pPr>
        <w:pStyle w:val="Paragraphedeliste"/>
        <w:numPr>
          <w:ilvl w:val="0"/>
          <w:numId w:val="142"/>
        </w:numPr>
        <w:spacing w:after="160" w:line="360" w:lineRule="auto"/>
        <w:rPr>
          <w:rFonts w:ascii="Times New Roman" w:hAnsi="Times New Roman" w:cs="Times New Roman"/>
        </w:rPr>
      </w:pPr>
      <w:r w:rsidRPr="005608D3">
        <w:rPr>
          <w:rFonts w:ascii="Times New Roman" w:hAnsi="Times New Roman" w:cs="Times New Roman"/>
        </w:rPr>
        <w:t>Extraction et purification d’ADN chromosomique et d’ADN plasmidique</w:t>
      </w:r>
    </w:p>
    <w:p w14:paraId="71E48F10" w14:textId="77777777" w:rsidR="0089210D" w:rsidRPr="005608D3" w:rsidRDefault="0089210D">
      <w:pPr>
        <w:pStyle w:val="Paragraphedeliste"/>
        <w:numPr>
          <w:ilvl w:val="0"/>
          <w:numId w:val="142"/>
        </w:numPr>
        <w:spacing w:after="160" w:line="360" w:lineRule="auto"/>
        <w:rPr>
          <w:rFonts w:ascii="Times New Roman" w:hAnsi="Times New Roman" w:cs="Times New Roman"/>
        </w:rPr>
      </w:pPr>
      <w:r w:rsidRPr="005608D3">
        <w:rPr>
          <w:rFonts w:ascii="Times New Roman" w:hAnsi="Times New Roman" w:cs="Times New Roman"/>
        </w:rPr>
        <w:t>Les techniques d’extraction de L’ARN</w:t>
      </w:r>
    </w:p>
    <w:p w14:paraId="68514408" w14:textId="77777777" w:rsidR="0089210D" w:rsidRPr="005608D3" w:rsidRDefault="0089210D">
      <w:pPr>
        <w:pStyle w:val="Paragraphedeliste"/>
        <w:numPr>
          <w:ilvl w:val="0"/>
          <w:numId w:val="142"/>
        </w:numPr>
        <w:spacing w:after="160" w:line="360" w:lineRule="auto"/>
        <w:rPr>
          <w:rFonts w:ascii="Times New Roman" w:hAnsi="Times New Roman" w:cs="Times New Roman"/>
        </w:rPr>
      </w:pPr>
      <w:r w:rsidRPr="005608D3">
        <w:rPr>
          <w:rFonts w:ascii="Times New Roman" w:hAnsi="Times New Roman" w:cs="Times New Roman"/>
        </w:rPr>
        <w:t>Electrophorèse et analyse de l’ADN digéré par des enzymes de restriction</w:t>
      </w:r>
    </w:p>
    <w:p w14:paraId="10ABE46A" w14:textId="77777777" w:rsidR="0089210D" w:rsidRPr="005608D3" w:rsidRDefault="0089210D">
      <w:pPr>
        <w:pStyle w:val="Paragraphedeliste"/>
        <w:numPr>
          <w:ilvl w:val="0"/>
          <w:numId w:val="142"/>
        </w:numPr>
        <w:spacing w:after="160" w:line="360" w:lineRule="auto"/>
        <w:rPr>
          <w:rFonts w:ascii="Times New Roman" w:hAnsi="Times New Roman" w:cs="Times New Roman"/>
        </w:rPr>
      </w:pPr>
      <w:r w:rsidRPr="005608D3">
        <w:rPr>
          <w:rFonts w:ascii="Times New Roman" w:hAnsi="Times New Roman" w:cs="Times New Roman"/>
        </w:rPr>
        <w:t>Transformation de bactéries</w:t>
      </w:r>
    </w:p>
    <w:p w14:paraId="2D667380" w14:textId="77777777" w:rsidR="0089210D" w:rsidRPr="005608D3" w:rsidRDefault="0089210D">
      <w:pPr>
        <w:pStyle w:val="Paragraphedeliste"/>
        <w:numPr>
          <w:ilvl w:val="0"/>
          <w:numId w:val="142"/>
        </w:numPr>
        <w:spacing w:after="160" w:line="360" w:lineRule="auto"/>
        <w:rPr>
          <w:rFonts w:ascii="Times New Roman" w:hAnsi="Times New Roman" w:cs="Times New Roman"/>
        </w:rPr>
      </w:pPr>
      <w:r w:rsidRPr="005608D3">
        <w:rPr>
          <w:rFonts w:ascii="Times New Roman" w:hAnsi="Times New Roman" w:cs="Times New Roman"/>
        </w:rPr>
        <w:t xml:space="preserve">La PCR et ses dérivées </w:t>
      </w:r>
    </w:p>
    <w:p w14:paraId="4E69C9CB" w14:textId="77777777" w:rsidR="0089210D" w:rsidRPr="005608D3" w:rsidRDefault="0089210D">
      <w:pPr>
        <w:pStyle w:val="Paragraphedeliste"/>
        <w:numPr>
          <w:ilvl w:val="0"/>
          <w:numId w:val="142"/>
        </w:numPr>
        <w:spacing w:after="160" w:line="360" w:lineRule="auto"/>
        <w:rPr>
          <w:rFonts w:ascii="Times New Roman" w:hAnsi="Times New Roman" w:cs="Times New Roman"/>
          <w:lang w:val="en-US"/>
        </w:rPr>
      </w:pPr>
      <w:r w:rsidRPr="005608D3">
        <w:rPr>
          <w:rFonts w:ascii="Times New Roman" w:hAnsi="Times New Roman" w:cs="Times New Roman"/>
          <w:lang w:val="en-US"/>
        </w:rPr>
        <w:t xml:space="preserve">Techniques de </w:t>
      </w:r>
      <w:proofErr w:type="spellStart"/>
      <w:r w:rsidRPr="005608D3">
        <w:rPr>
          <w:rFonts w:ascii="Times New Roman" w:hAnsi="Times New Roman" w:cs="Times New Roman"/>
          <w:lang w:val="en-US"/>
        </w:rPr>
        <w:t>clonage</w:t>
      </w:r>
      <w:proofErr w:type="spellEnd"/>
      <w:r w:rsidRPr="005608D3">
        <w:rPr>
          <w:rFonts w:ascii="Times New Roman" w:hAnsi="Times New Roman" w:cs="Times New Roman"/>
          <w:lang w:val="en-US"/>
        </w:rPr>
        <w:t xml:space="preserve">, de </w:t>
      </w:r>
      <w:proofErr w:type="spellStart"/>
      <w:r w:rsidRPr="005608D3">
        <w:rPr>
          <w:rFonts w:ascii="Times New Roman" w:hAnsi="Times New Roman" w:cs="Times New Roman"/>
          <w:lang w:val="en-US"/>
        </w:rPr>
        <w:t>séquençage</w:t>
      </w:r>
      <w:proofErr w:type="spellEnd"/>
    </w:p>
    <w:p w14:paraId="4B6F57D9" w14:textId="77777777" w:rsidR="0089210D" w:rsidRPr="005608D3" w:rsidRDefault="0089210D">
      <w:pPr>
        <w:pStyle w:val="Paragraphedeliste"/>
        <w:numPr>
          <w:ilvl w:val="0"/>
          <w:numId w:val="142"/>
        </w:numPr>
        <w:spacing w:after="160" w:line="360" w:lineRule="auto"/>
        <w:rPr>
          <w:rFonts w:ascii="Times New Roman" w:hAnsi="Times New Roman" w:cs="Times New Roman"/>
          <w:lang w:val="en-US"/>
        </w:rPr>
      </w:pPr>
      <w:r w:rsidRPr="005608D3">
        <w:rPr>
          <w:rFonts w:ascii="Times New Roman" w:hAnsi="Times New Roman" w:cs="Times New Roman"/>
          <w:lang w:val="en-US"/>
        </w:rPr>
        <w:t>Southern blot, Northern blot, Western blot, Dot blot</w:t>
      </w:r>
    </w:p>
    <w:p w14:paraId="0989F747" w14:textId="77777777" w:rsidR="0089210D" w:rsidRPr="005608D3" w:rsidRDefault="0089210D">
      <w:pPr>
        <w:pStyle w:val="Paragraphedeliste"/>
        <w:numPr>
          <w:ilvl w:val="0"/>
          <w:numId w:val="142"/>
        </w:numPr>
        <w:spacing w:after="160" w:line="360" w:lineRule="auto"/>
        <w:rPr>
          <w:rFonts w:ascii="Times New Roman" w:hAnsi="Times New Roman" w:cs="Times New Roman"/>
        </w:rPr>
      </w:pPr>
      <w:r w:rsidRPr="005608D3">
        <w:rPr>
          <w:rFonts w:ascii="Times New Roman" w:hAnsi="Times New Roman" w:cs="Times New Roman"/>
        </w:rPr>
        <w:t>Hybridation moléculaire</w:t>
      </w:r>
    </w:p>
    <w:p w14:paraId="0CE0114C" w14:textId="77777777" w:rsidR="0089210D" w:rsidRPr="005608D3" w:rsidRDefault="0089210D" w:rsidP="00972F01">
      <w:pPr>
        <w:pStyle w:val="Paragraphedeliste"/>
        <w:spacing w:after="160" w:line="259" w:lineRule="auto"/>
        <w:ind w:left="1080"/>
        <w:rPr>
          <w:rFonts w:ascii="Times New Roman" w:hAnsi="Times New Roman" w:cs="Times New Roman"/>
        </w:rPr>
      </w:pPr>
    </w:p>
    <w:p w14:paraId="0B04546C" w14:textId="77777777" w:rsidR="00972F01" w:rsidRPr="005608D3" w:rsidRDefault="00972F01">
      <w:pPr>
        <w:pStyle w:val="Paragraphedeliste"/>
        <w:numPr>
          <w:ilvl w:val="0"/>
          <w:numId w:val="126"/>
        </w:numPr>
        <w:spacing w:after="0"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40277579" w14:textId="77777777" w:rsidR="00972F01" w:rsidRPr="005608D3" w:rsidRDefault="00972F01">
      <w:pPr>
        <w:pStyle w:val="Paragraphedeliste"/>
        <w:numPr>
          <w:ilvl w:val="0"/>
          <w:numId w:val="126"/>
        </w:numPr>
        <w:spacing w:after="0" w:line="360" w:lineRule="auto"/>
        <w:jc w:val="both"/>
        <w:rPr>
          <w:rFonts w:ascii="Times New Roman" w:hAnsi="Times New Roman" w:cs="Times New Roman"/>
        </w:rPr>
      </w:pPr>
      <w:r w:rsidRPr="005608D3">
        <w:rPr>
          <w:rFonts w:ascii="Times New Roman" w:hAnsi="Times New Roman" w:cs="Times New Roman"/>
          <w:b/>
          <w:bCs/>
        </w:rPr>
        <w:t xml:space="preserve">Références </w:t>
      </w:r>
      <w:r w:rsidRPr="005608D3">
        <w:rPr>
          <w:rFonts w:ascii="Times New Roman" w:hAnsi="Times New Roman" w:cs="Times New Roman"/>
        </w:rPr>
        <w:t xml:space="preserve">(Livres et polycopiés, sites internet, </w:t>
      </w:r>
      <w:proofErr w:type="spellStart"/>
      <w:r w:rsidRPr="005608D3">
        <w:rPr>
          <w:rFonts w:ascii="Times New Roman" w:hAnsi="Times New Roman" w:cs="Times New Roman"/>
        </w:rPr>
        <w:t>etc</w:t>
      </w:r>
      <w:proofErr w:type="spellEnd"/>
      <w:r w:rsidRPr="005608D3">
        <w:rPr>
          <w:rFonts w:ascii="Times New Roman" w:hAnsi="Times New Roman" w:cs="Times New Roman"/>
        </w:rPr>
        <w:t xml:space="preserve">) </w:t>
      </w:r>
    </w:p>
    <w:p w14:paraId="44D26C50" w14:textId="77777777" w:rsidR="00972F01" w:rsidRPr="005608D3" w:rsidRDefault="00972F01" w:rsidP="00972F01">
      <w:pPr>
        <w:pStyle w:val="Paragraphedeliste"/>
        <w:spacing w:after="0" w:line="360" w:lineRule="auto"/>
        <w:jc w:val="both"/>
        <w:rPr>
          <w:rFonts w:ascii="Times New Roman" w:hAnsi="Times New Roman" w:cs="Times New Roman"/>
        </w:rPr>
        <w:sectPr w:rsidR="00972F01" w:rsidRPr="005608D3" w:rsidSect="00F6568A">
          <w:pgSz w:w="11906" w:h="16838" w:code="9"/>
          <w:pgMar w:top="1134" w:right="1134" w:bottom="1134" w:left="1134" w:header="709" w:footer="396" w:gutter="0"/>
          <w:cols w:space="708"/>
          <w:titlePg/>
          <w:docGrid w:linePitch="360"/>
        </w:sectPr>
      </w:pPr>
    </w:p>
    <w:p w14:paraId="57920C3B" w14:textId="77777777" w:rsidR="00D44800" w:rsidRPr="005608D3" w:rsidRDefault="00D44800" w:rsidP="00E80887">
      <w:pPr>
        <w:pStyle w:val="Titre2"/>
        <w:rPr>
          <w:rFonts w:ascii="Times New Roman" w:hAnsi="Times New Roman" w:cs="Times New Roman"/>
        </w:rPr>
      </w:pPr>
      <w:r w:rsidRPr="005608D3">
        <w:rPr>
          <w:rFonts w:ascii="Times New Roman" w:hAnsi="Times New Roman" w:cs="Times New Roman"/>
        </w:rPr>
        <w:lastRenderedPageBreak/>
        <w:t xml:space="preserve">PROGRAMME : Enzymologie </w:t>
      </w:r>
      <w:r w:rsidR="00056A16" w:rsidRPr="005608D3">
        <w:rPr>
          <w:rFonts w:ascii="Times New Roman" w:hAnsi="Times New Roman" w:cs="Times New Roman"/>
        </w:rPr>
        <w:t>F</w:t>
      </w:r>
      <w:r w:rsidRPr="005608D3">
        <w:rPr>
          <w:rFonts w:ascii="Times New Roman" w:hAnsi="Times New Roman" w:cs="Times New Roman"/>
        </w:rPr>
        <w:t>ondamentale</w:t>
      </w:r>
    </w:p>
    <w:p w14:paraId="18EC251A" w14:textId="77777777" w:rsidR="00D44800" w:rsidRPr="005608D3" w:rsidRDefault="00D44800" w:rsidP="00D44800">
      <w:pPr>
        <w:pStyle w:val="Default"/>
        <w:ind w:left="567" w:hanging="567"/>
        <w:rPr>
          <w:b/>
          <w:bCs/>
          <w:color w:val="auto"/>
        </w:rPr>
      </w:pPr>
    </w:p>
    <w:p w14:paraId="36581EFA" w14:textId="77777777" w:rsidR="000C1FB9" w:rsidRPr="005608D3" w:rsidRDefault="000C1FB9" w:rsidP="000C1FB9">
      <w:pPr>
        <w:spacing w:after="0" w:line="240" w:lineRule="auto"/>
        <w:rPr>
          <w:rFonts w:ascii="Times New Roman" w:hAnsi="Times New Roman" w:cs="Times New Roman"/>
          <w:b/>
          <w:bCs/>
          <w:sz w:val="24"/>
          <w:szCs w:val="24"/>
        </w:rPr>
      </w:pPr>
      <w:r w:rsidRPr="005608D3">
        <w:rPr>
          <w:rFonts w:ascii="Times New Roman" w:hAnsi="Times New Roman" w:cs="Times New Roman"/>
          <w:b/>
          <w:bCs/>
          <w:sz w:val="24"/>
          <w:szCs w:val="24"/>
        </w:rPr>
        <w:t>Semestre : 1</w:t>
      </w:r>
    </w:p>
    <w:p w14:paraId="6DA93010" w14:textId="77777777" w:rsidR="00FA721B" w:rsidRPr="005608D3" w:rsidRDefault="00BB38F1" w:rsidP="00FA721B">
      <w:pPr>
        <w:spacing w:after="0" w:line="240" w:lineRule="auto"/>
        <w:rPr>
          <w:rFonts w:ascii="Times New Roman" w:hAnsi="Times New Roman" w:cs="Times New Roman"/>
          <w:b/>
          <w:bCs/>
        </w:rPr>
      </w:pPr>
      <w:r w:rsidRPr="005608D3">
        <w:rPr>
          <w:rFonts w:ascii="Times New Roman" w:hAnsi="Times New Roman" w:cs="Times New Roman"/>
          <w:b/>
          <w:bCs/>
        </w:rPr>
        <w:t xml:space="preserve">UEF2.2 </w:t>
      </w:r>
      <w:r w:rsidR="00FA721B" w:rsidRPr="005608D3">
        <w:rPr>
          <w:rFonts w:ascii="Times New Roman" w:hAnsi="Times New Roman" w:cs="Times New Roman"/>
          <w:b/>
          <w:bCs/>
        </w:rPr>
        <w:t>: Enzymologie Fondamentale</w:t>
      </w:r>
    </w:p>
    <w:p w14:paraId="0EA5CE73" w14:textId="77777777" w:rsidR="00D44800" w:rsidRPr="005608D3" w:rsidRDefault="00D44800" w:rsidP="00D44800">
      <w:pPr>
        <w:spacing w:after="0" w:line="240" w:lineRule="auto"/>
        <w:rPr>
          <w:rFonts w:ascii="Times New Roman" w:hAnsi="Times New Roman" w:cs="Times New Roman"/>
          <w:b/>
          <w:bCs/>
        </w:rPr>
      </w:pPr>
      <w:r w:rsidRPr="005608D3">
        <w:rPr>
          <w:rFonts w:ascii="Times New Roman" w:hAnsi="Times New Roman" w:cs="Times New Roman"/>
          <w:b/>
          <w:bCs/>
        </w:rPr>
        <w:t xml:space="preserve">Crédits : </w:t>
      </w:r>
      <w:r w:rsidR="00A627EA" w:rsidRPr="005608D3">
        <w:rPr>
          <w:rFonts w:ascii="Times New Roman" w:hAnsi="Times New Roman" w:cs="Times New Roman"/>
          <w:b/>
          <w:bCs/>
        </w:rPr>
        <w:t>4</w:t>
      </w:r>
    </w:p>
    <w:p w14:paraId="09EDD657" w14:textId="77777777" w:rsidR="00D44800" w:rsidRPr="005608D3" w:rsidRDefault="00D44800" w:rsidP="00D44800">
      <w:pPr>
        <w:spacing w:after="0" w:line="240" w:lineRule="auto"/>
        <w:rPr>
          <w:rFonts w:ascii="Times New Roman" w:hAnsi="Times New Roman" w:cs="Times New Roman"/>
          <w:b/>
          <w:bCs/>
        </w:rPr>
      </w:pPr>
      <w:r w:rsidRPr="005608D3">
        <w:rPr>
          <w:rFonts w:ascii="Times New Roman" w:hAnsi="Times New Roman" w:cs="Times New Roman"/>
          <w:b/>
          <w:bCs/>
        </w:rPr>
        <w:t xml:space="preserve">Coefficient : </w:t>
      </w:r>
      <w:r w:rsidR="00A627EA" w:rsidRPr="005608D3">
        <w:rPr>
          <w:rFonts w:ascii="Times New Roman" w:hAnsi="Times New Roman" w:cs="Times New Roman"/>
          <w:b/>
          <w:bCs/>
        </w:rPr>
        <w:t>2</w:t>
      </w:r>
    </w:p>
    <w:p w14:paraId="044482CE" w14:textId="77777777" w:rsidR="00D44800" w:rsidRPr="005608D3" w:rsidRDefault="00D44800" w:rsidP="00D44800">
      <w:pPr>
        <w:rPr>
          <w:rFonts w:ascii="Times New Roman" w:hAnsi="Times New Roman" w:cs="Times New Roman"/>
        </w:rPr>
      </w:pPr>
    </w:p>
    <w:p w14:paraId="535AB8FB" w14:textId="77777777" w:rsidR="005D18C8" w:rsidRPr="005608D3" w:rsidRDefault="005D18C8">
      <w:pPr>
        <w:pStyle w:val="Paragraphedeliste"/>
        <w:numPr>
          <w:ilvl w:val="0"/>
          <w:numId w:val="46"/>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5A774C19" w14:textId="77777777" w:rsidR="005D18C8" w:rsidRPr="005608D3" w:rsidRDefault="005D18C8" w:rsidP="00811ABA">
      <w:pPr>
        <w:spacing w:line="360" w:lineRule="auto"/>
        <w:jc w:val="both"/>
        <w:rPr>
          <w:rFonts w:ascii="Times New Roman" w:hAnsi="Times New Roman" w:cs="Times New Roman"/>
        </w:rPr>
      </w:pPr>
      <w:r w:rsidRPr="005608D3">
        <w:rPr>
          <w:rFonts w:ascii="Times New Roman" w:hAnsi="Times New Roman" w:cs="Times New Roman"/>
        </w:rPr>
        <w:t xml:space="preserve">Le programme est destiné à dispenser aux étudiants les connaissances fondamentales sur les enzymes, leur structure et leur fonctionnement. Cet aspect fondamental est appuyé par des enseignements sur l’énergie des réactions catalysées par les enzymes, la cinétique enzymatique et les différents modes de régulation de l’activité enzymatique.  </w:t>
      </w:r>
    </w:p>
    <w:p w14:paraId="2DAF4FE6" w14:textId="77777777" w:rsidR="005D18C8" w:rsidRPr="005608D3" w:rsidRDefault="005D18C8">
      <w:pPr>
        <w:pStyle w:val="Paragraphedeliste"/>
        <w:numPr>
          <w:ilvl w:val="0"/>
          <w:numId w:val="46"/>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3998E4DA" w14:textId="77777777" w:rsidR="005D18C8" w:rsidRPr="005608D3" w:rsidRDefault="005D18C8" w:rsidP="005D18C8">
      <w:pPr>
        <w:spacing w:line="360" w:lineRule="auto"/>
        <w:jc w:val="both"/>
        <w:rPr>
          <w:rFonts w:ascii="Times New Roman" w:hAnsi="Times New Roman" w:cs="Times New Roman"/>
        </w:rPr>
      </w:pPr>
      <w:r w:rsidRPr="005608D3">
        <w:rPr>
          <w:rFonts w:ascii="Times New Roman" w:hAnsi="Times New Roman" w:cs="Times New Roman"/>
        </w:rPr>
        <w:t xml:space="preserve">En biochimie et en chimie organique </w:t>
      </w:r>
    </w:p>
    <w:p w14:paraId="39903ECF" w14:textId="77777777" w:rsidR="005D18C8" w:rsidRPr="005608D3" w:rsidRDefault="005D18C8">
      <w:pPr>
        <w:pStyle w:val="Paragraphedeliste"/>
        <w:numPr>
          <w:ilvl w:val="0"/>
          <w:numId w:val="46"/>
        </w:numPr>
        <w:spacing w:before="240" w:line="36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6DC66D34" w14:textId="77777777" w:rsidR="005D18C8" w:rsidRPr="005608D3" w:rsidRDefault="005D18C8" w:rsidP="00631C6B">
      <w:pPr>
        <w:spacing w:before="240" w:after="0" w:line="360" w:lineRule="auto"/>
        <w:jc w:val="both"/>
        <w:rPr>
          <w:rFonts w:ascii="Times New Roman" w:hAnsi="Times New Roman" w:cs="Times New Roman"/>
          <w:b/>
          <w:bCs/>
        </w:rPr>
      </w:pPr>
      <w:r w:rsidRPr="005608D3">
        <w:rPr>
          <w:rFonts w:ascii="Times New Roman" w:hAnsi="Times New Roman" w:cs="Times New Roman"/>
          <w:b/>
          <w:bCs/>
        </w:rPr>
        <w:t xml:space="preserve">Chapitre 1 : Introduction à l’enzymologie </w:t>
      </w:r>
    </w:p>
    <w:p w14:paraId="70585435" w14:textId="77777777" w:rsidR="005D18C8" w:rsidRPr="005608D3" w:rsidRDefault="005D18C8">
      <w:pPr>
        <w:pStyle w:val="Paragraphedeliste"/>
        <w:numPr>
          <w:ilvl w:val="0"/>
          <w:numId w:val="47"/>
        </w:numPr>
        <w:spacing w:after="0"/>
        <w:jc w:val="both"/>
        <w:rPr>
          <w:rFonts w:ascii="Times New Roman" w:hAnsi="Times New Roman" w:cs="Times New Roman"/>
          <w:b/>
          <w:bCs/>
        </w:rPr>
      </w:pPr>
      <w:r w:rsidRPr="005608D3">
        <w:rPr>
          <w:rFonts w:ascii="Times New Roman" w:hAnsi="Times New Roman" w:cs="Times New Roman"/>
        </w:rPr>
        <w:t xml:space="preserve">Historique </w:t>
      </w:r>
    </w:p>
    <w:p w14:paraId="07A359E3" w14:textId="77777777" w:rsidR="005D18C8" w:rsidRPr="005608D3" w:rsidRDefault="005D18C8">
      <w:pPr>
        <w:pStyle w:val="Paragraphedeliste"/>
        <w:numPr>
          <w:ilvl w:val="0"/>
          <w:numId w:val="47"/>
        </w:numPr>
        <w:spacing w:after="0"/>
        <w:jc w:val="both"/>
        <w:rPr>
          <w:rFonts w:ascii="Times New Roman" w:hAnsi="Times New Roman" w:cs="Times New Roman"/>
          <w:b/>
          <w:bCs/>
        </w:rPr>
      </w:pPr>
      <w:r w:rsidRPr="005608D3">
        <w:rPr>
          <w:rFonts w:ascii="Times New Roman" w:hAnsi="Times New Roman" w:cs="Times New Roman"/>
        </w:rPr>
        <w:t>Définition</w:t>
      </w:r>
    </w:p>
    <w:p w14:paraId="20BC0AD8" w14:textId="77777777" w:rsidR="005D18C8" w:rsidRPr="005608D3" w:rsidRDefault="005D18C8">
      <w:pPr>
        <w:pStyle w:val="Paragraphedeliste"/>
        <w:numPr>
          <w:ilvl w:val="0"/>
          <w:numId w:val="47"/>
        </w:numPr>
        <w:spacing w:after="0"/>
        <w:jc w:val="both"/>
        <w:rPr>
          <w:rFonts w:ascii="Times New Roman" w:hAnsi="Times New Roman" w:cs="Times New Roman"/>
          <w:b/>
          <w:bCs/>
        </w:rPr>
      </w:pPr>
      <w:r w:rsidRPr="005608D3">
        <w:rPr>
          <w:rFonts w:ascii="Times New Roman" w:hAnsi="Times New Roman" w:cs="Times New Roman"/>
        </w:rPr>
        <w:t>Structure</w:t>
      </w:r>
    </w:p>
    <w:p w14:paraId="68F8CED7" w14:textId="77777777" w:rsidR="005D18C8" w:rsidRPr="005608D3" w:rsidRDefault="005D18C8">
      <w:pPr>
        <w:pStyle w:val="Paragraphedeliste"/>
        <w:numPr>
          <w:ilvl w:val="0"/>
          <w:numId w:val="47"/>
        </w:numPr>
        <w:spacing w:after="0"/>
        <w:jc w:val="both"/>
        <w:rPr>
          <w:rFonts w:ascii="Times New Roman" w:hAnsi="Times New Roman" w:cs="Times New Roman"/>
          <w:b/>
          <w:bCs/>
        </w:rPr>
      </w:pPr>
      <w:r w:rsidRPr="005608D3">
        <w:rPr>
          <w:rFonts w:ascii="Times New Roman" w:hAnsi="Times New Roman" w:cs="Times New Roman"/>
        </w:rPr>
        <w:t>Propriétés et caractéristiques des enzymes</w:t>
      </w:r>
    </w:p>
    <w:p w14:paraId="2C240E29" w14:textId="77777777" w:rsidR="005D18C8" w:rsidRPr="005608D3" w:rsidRDefault="005D18C8">
      <w:pPr>
        <w:pStyle w:val="Paragraphedeliste"/>
        <w:numPr>
          <w:ilvl w:val="1"/>
          <w:numId w:val="47"/>
        </w:numPr>
        <w:spacing w:after="0"/>
        <w:jc w:val="both"/>
        <w:rPr>
          <w:rFonts w:ascii="Times New Roman" w:hAnsi="Times New Roman" w:cs="Times New Roman"/>
        </w:rPr>
      </w:pPr>
      <w:r w:rsidRPr="005608D3">
        <w:rPr>
          <w:rFonts w:ascii="Times New Roman" w:hAnsi="Times New Roman" w:cs="Times New Roman"/>
        </w:rPr>
        <w:t xml:space="preserve">Nature </w:t>
      </w:r>
    </w:p>
    <w:p w14:paraId="7E3FFEA0" w14:textId="77777777" w:rsidR="005D18C8" w:rsidRPr="005608D3" w:rsidRDefault="005D18C8">
      <w:pPr>
        <w:pStyle w:val="Paragraphedeliste"/>
        <w:numPr>
          <w:ilvl w:val="1"/>
          <w:numId w:val="47"/>
        </w:numPr>
        <w:spacing w:after="0"/>
        <w:jc w:val="both"/>
        <w:rPr>
          <w:rFonts w:ascii="Times New Roman" w:hAnsi="Times New Roman" w:cs="Times New Roman"/>
        </w:rPr>
      </w:pPr>
      <w:r w:rsidRPr="005608D3">
        <w:rPr>
          <w:rFonts w:ascii="Times New Roman" w:hAnsi="Times New Roman" w:cs="Times New Roman"/>
        </w:rPr>
        <w:t xml:space="preserve">Spécificité </w:t>
      </w:r>
    </w:p>
    <w:p w14:paraId="7818481E" w14:textId="77777777" w:rsidR="005D18C8" w:rsidRPr="005608D3" w:rsidRDefault="005D18C8">
      <w:pPr>
        <w:pStyle w:val="Paragraphedeliste"/>
        <w:numPr>
          <w:ilvl w:val="1"/>
          <w:numId w:val="47"/>
        </w:numPr>
        <w:spacing w:after="0"/>
        <w:jc w:val="both"/>
        <w:rPr>
          <w:rFonts w:ascii="Times New Roman" w:hAnsi="Times New Roman" w:cs="Times New Roman"/>
        </w:rPr>
      </w:pPr>
      <w:r w:rsidRPr="005608D3">
        <w:rPr>
          <w:rFonts w:ascii="Times New Roman" w:hAnsi="Times New Roman" w:cs="Times New Roman"/>
        </w:rPr>
        <w:t>Efficacité</w:t>
      </w:r>
    </w:p>
    <w:p w14:paraId="56939AD0" w14:textId="77777777" w:rsidR="005D18C8" w:rsidRPr="005608D3" w:rsidRDefault="005D18C8">
      <w:pPr>
        <w:pStyle w:val="Paragraphedeliste"/>
        <w:numPr>
          <w:ilvl w:val="1"/>
          <w:numId w:val="47"/>
        </w:numPr>
        <w:spacing w:after="0"/>
        <w:jc w:val="both"/>
        <w:rPr>
          <w:rFonts w:ascii="Times New Roman" w:hAnsi="Times New Roman" w:cs="Times New Roman"/>
        </w:rPr>
      </w:pPr>
      <w:r w:rsidRPr="005608D3">
        <w:rPr>
          <w:rFonts w:ascii="Times New Roman" w:hAnsi="Times New Roman" w:cs="Times New Roman"/>
        </w:rPr>
        <w:t>Compatibilité avec l’environnement et stabilité</w:t>
      </w:r>
    </w:p>
    <w:p w14:paraId="77A6F766" w14:textId="77777777" w:rsidR="005D18C8" w:rsidRPr="005608D3" w:rsidRDefault="005D18C8">
      <w:pPr>
        <w:pStyle w:val="Paragraphedeliste"/>
        <w:numPr>
          <w:ilvl w:val="1"/>
          <w:numId w:val="47"/>
        </w:numPr>
        <w:spacing w:after="0"/>
        <w:jc w:val="both"/>
        <w:rPr>
          <w:rFonts w:ascii="Times New Roman" w:hAnsi="Times New Roman" w:cs="Times New Roman"/>
        </w:rPr>
      </w:pPr>
      <w:r w:rsidRPr="005608D3">
        <w:rPr>
          <w:rFonts w:ascii="Times New Roman" w:hAnsi="Times New Roman" w:cs="Times New Roman"/>
        </w:rPr>
        <w:t>Concentration</w:t>
      </w:r>
    </w:p>
    <w:p w14:paraId="5B6DFC17" w14:textId="77777777" w:rsidR="005D18C8" w:rsidRPr="005608D3" w:rsidRDefault="005D18C8">
      <w:pPr>
        <w:pStyle w:val="Paragraphedeliste"/>
        <w:numPr>
          <w:ilvl w:val="0"/>
          <w:numId w:val="47"/>
        </w:numPr>
        <w:spacing w:after="0"/>
        <w:jc w:val="both"/>
        <w:rPr>
          <w:rFonts w:ascii="Times New Roman" w:hAnsi="Times New Roman" w:cs="Times New Roman"/>
        </w:rPr>
      </w:pPr>
      <w:r w:rsidRPr="005608D3">
        <w:rPr>
          <w:rFonts w:ascii="Times New Roman" w:hAnsi="Times New Roman" w:cs="Times New Roman"/>
        </w:rPr>
        <w:t>Localisation</w:t>
      </w:r>
    </w:p>
    <w:p w14:paraId="256CD7E6" w14:textId="77777777" w:rsidR="005D18C8" w:rsidRPr="005608D3" w:rsidRDefault="005D18C8">
      <w:pPr>
        <w:pStyle w:val="Paragraphedeliste"/>
        <w:numPr>
          <w:ilvl w:val="0"/>
          <w:numId w:val="47"/>
        </w:numPr>
        <w:spacing w:after="0"/>
        <w:jc w:val="both"/>
        <w:rPr>
          <w:rFonts w:ascii="Times New Roman" w:hAnsi="Times New Roman" w:cs="Times New Roman"/>
        </w:rPr>
      </w:pPr>
      <w:r w:rsidRPr="005608D3">
        <w:rPr>
          <w:rFonts w:ascii="Times New Roman" w:hAnsi="Times New Roman" w:cs="Times New Roman"/>
        </w:rPr>
        <w:t>Taille</w:t>
      </w:r>
    </w:p>
    <w:p w14:paraId="5BA3485A" w14:textId="77777777" w:rsidR="005D18C8" w:rsidRPr="005608D3" w:rsidRDefault="005D18C8">
      <w:pPr>
        <w:pStyle w:val="Paragraphedeliste"/>
        <w:numPr>
          <w:ilvl w:val="0"/>
          <w:numId w:val="47"/>
        </w:numPr>
        <w:spacing w:after="0"/>
        <w:jc w:val="both"/>
        <w:rPr>
          <w:rFonts w:ascii="Times New Roman" w:hAnsi="Times New Roman" w:cs="Times New Roman"/>
        </w:rPr>
      </w:pPr>
      <w:r w:rsidRPr="005608D3">
        <w:rPr>
          <w:rFonts w:ascii="Times New Roman" w:hAnsi="Times New Roman" w:cs="Times New Roman"/>
        </w:rPr>
        <w:t xml:space="preserve">Nomenclature et classification </w:t>
      </w:r>
    </w:p>
    <w:p w14:paraId="221B8E92" w14:textId="77777777" w:rsidR="005D18C8" w:rsidRPr="005608D3" w:rsidRDefault="005D18C8">
      <w:pPr>
        <w:pStyle w:val="Paragraphedeliste"/>
        <w:numPr>
          <w:ilvl w:val="1"/>
          <w:numId w:val="47"/>
        </w:numPr>
        <w:spacing w:after="0"/>
        <w:jc w:val="both"/>
        <w:rPr>
          <w:rFonts w:ascii="Times New Roman" w:hAnsi="Times New Roman" w:cs="Times New Roman"/>
        </w:rPr>
      </w:pPr>
      <w:r w:rsidRPr="005608D3">
        <w:rPr>
          <w:rFonts w:ascii="Times New Roman" w:hAnsi="Times New Roman" w:cs="Times New Roman"/>
        </w:rPr>
        <w:t xml:space="preserve">Nomenclature </w:t>
      </w:r>
    </w:p>
    <w:p w14:paraId="163943C5" w14:textId="77777777" w:rsidR="005D18C8" w:rsidRPr="005608D3" w:rsidRDefault="005D18C8">
      <w:pPr>
        <w:pStyle w:val="Paragraphedeliste"/>
        <w:numPr>
          <w:ilvl w:val="2"/>
          <w:numId w:val="47"/>
        </w:numPr>
        <w:spacing w:after="0"/>
        <w:jc w:val="both"/>
        <w:rPr>
          <w:rFonts w:ascii="Times New Roman" w:hAnsi="Times New Roman" w:cs="Times New Roman"/>
        </w:rPr>
      </w:pPr>
      <w:r w:rsidRPr="005608D3">
        <w:rPr>
          <w:rFonts w:ascii="Times New Roman" w:hAnsi="Times New Roman" w:cs="Times New Roman"/>
        </w:rPr>
        <w:t>Nomenclature fonctionnelle</w:t>
      </w:r>
    </w:p>
    <w:p w14:paraId="2DE9900B" w14:textId="77777777" w:rsidR="005D18C8" w:rsidRPr="005608D3" w:rsidRDefault="005D18C8">
      <w:pPr>
        <w:pStyle w:val="Paragraphedeliste"/>
        <w:numPr>
          <w:ilvl w:val="2"/>
          <w:numId w:val="47"/>
        </w:numPr>
        <w:spacing w:after="0"/>
        <w:jc w:val="both"/>
        <w:rPr>
          <w:rFonts w:ascii="Times New Roman" w:hAnsi="Times New Roman" w:cs="Times New Roman"/>
        </w:rPr>
      </w:pPr>
      <w:r w:rsidRPr="005608D3">
        <w:rPr>
          <w:rFonts w:ascii="Times New Roman" w:hAnsi="Times New Roman" w:cs="Times New Roman"/>
        </w:rPr>
        <w:t xml:space="preserve">Nomenclature officielle </w:t>
      </w:r>
    </w:p>
    <w:p w14:paraId="7447C7AA" w14:textId="77777777" w:rsidR="005D18C8" w:rsidRPr="005608D3" w:rsidRDefault="005D18C8">
      <w:pPr>
        <w:pStyle w:val="Paragraphedeliste"/>
        <w:numPr>
          <w:ilvl w:val="1"/>
          <w:numId w:val="47"/>
        </w:numPr>
        <w:spacing w:after="0"/>
        <w:jc w:val="both"/>
        <w:rPr>
          <w:rFonts w:ascii="Times New Roman" w:hAnsi="Times New Roman" w:cs="Times New Roman"/>
        </w:rPr>
      </w:pPr>
      <w:r w:rsidRPr="005608D3">
        <w:rPr>
          <w:rFonts w:ascii="Times New Roman" w:hAnsi="Times New Roman" w:cs="Times New Roman"/>
        </w:rPr>
        <w:t xml:space="preserve">Classification </w:t>
      </w:r>
    </w:p>
    <w:p w14:paraId="00C3C484" w14:textId="77777777" w:rsidR="005D18C8" w:rsidRPr="005608D3" w:rsidRDefault="005D18C8">
      <w:pPr>
        <w:pStyle w:val="Paragraphedeliste"/>
        <w:numPr>
          <w:ilvl w:val="2"/>
          <w:numId w:val="47"/>
        </w:numPr>
        <w:spacing w:after="0"/>
        <w:jc w:val="both"/>
        <w:rPr>
          <w:rFonts w:ascii="Times New Roman" w:hAnsi="Times New Roman" w:cs="Times New Roman"/>
        </w:rPr>
      </w:pPr>
      <w:r w:rsidRPr="005608D3">
        <w:rPr>
          <w:rFonts w:ascii="Times New Roman" w:hAnsi="Times New Roman" w:cs="Times New Roman"/>
        </w:rPr>
        <w:t>Oxydoréductases</w:t>
      </w:r>
    </w:p>
    <w:p w14:paraId="7156A3E3" w14:textId="77777777" w:rsidR="005D18C8" w:rsidRPr="005608D3" w:rsidRDefault="005D18C8">
      <w:pPr>
        <w:pStyle w:val="Paragraphedeliste"/>
        <w:numPr>
          <w:ilvl w:val="2"/>
          <w:numId w:val="47"/>
        </w:numPr>
        <w:spacing w:after="0"/>
        <w:jc w:val="both"/>
        <w:rPr>
          <w:rFonts w:ascii="Times New Roman" w:hAnsi="Times New Roman" w:cs="Times New Roman"/>
        </w:rPr>
      </w:pPr>
      <w:r w:rsidRPr="005608D3">
        <w:rPr>
          <w:rFonts w:ascii="Times New Roman" w:hAnsi="Times New Roman" w:cs="Times New Roman"/>
        </w:rPr>
        <w:t>Transférases</w:t>
      </w:r>
    </w:p>
    <w:p w14:paraId="23DA348D" w14:textId="77777777" w:rsidR="005D18C8" w:rsidRPr="005608D3" w:rsidRDefault="005D18C8">
      <w:pPr>
        <w:pStyle w:val="Paragraphedeliste"/>
        <w:numPr>
          <w:ilvl w:val="2"/>
          <w:numId w:val="47"/>
        </w:numPr>
        <w:spacing w:after="0"/>
        <w:jc w:val="both"/>
        <w:rPr>
          <w:rFonts w:ascii="Times New Roman" w:hAnsi="Times New Roman" w:cs="Times New Roman"/>
        </w:rPr>
      </w:pPr>
      <w:r w:rsidRPr="005608D3">
        <w:rPr>
          <w:rFonts w:ascii="Times New Roman" w:hAnsi="Times New Roman" w:cs="Times New Roman"/>
        </w:rPr>
        <w:t xml:space="preserve">Hydrolases </w:t>
      </w:r>
    </w:p>
    <w:p w14:paraId="051ED89F" w14:textId="77777777" w:rsidR="005D18C8" w:rsidRPr="005608D3" w:rsidRDefault="005D18C8">
      <w:pPr>
        <w:pStyle w:val="Paragraphedeliste"/>
        <w:numPr>
          <w:ilvl w:val="2"/>
          <w:numId w:val="47"/>
        </w:numPr>
        <w:spacing w:after="0"/>
        <w:jc w:val="both"/>
        <w:rPr>
          <w:rFonts w:ascii="Times New Roman" w:hAnsi="Times New Roman" w:cs="Times New Roman"/>
        </w:rPr>
      </w:pPr>
      <w:r w:rsidRPr="005608D3">
        <w:rPr>
          <w:rFonts w:ascii="Times New Roman" w:hAnsi="Times New Roman" w:cs="Times New Roman"/>
        </w:rPr>
        <w:t xml:space="preserve">Lyases </w:t>
      </w:r>
    </w:p>
    <w:p w14:paraId="0B69059C" w14:textId="77777777" w:rsidR="005D18C8" w:rsidRPr="005608D3" w:rsidRDefault="005D18C8">
      <w:pPr>
        <w:pStyle w:val="Paragraphedeliste"/>
        <w:numPr>
          <w:ilvl w:val="2"/>
          <w:numId w:val="47"/>
        </w:numPr>
        <w:spacing w:after="0"/>
        <w:jc w:val="both"/>
        <w:rPr>
          <w:rFonts w:ascii="Times New Roman" w:hAnsi="Times New Roman" w:cs="Times New Roman"/>
        </w:rPr>
      </w:pPr>
      <w:r w:rsidRPr="005608D3">
        <w:rPr>
          <w:rFonts w:ascii="Times New Roman" w:hAnsi="Times New Roman" w:cs="Times New Roman"/>
        </w:rPr>
        <w:t xml:space="preserve">Isomérases </w:t>
      </w:r>
    </w:p>
    <w:p w14:paraId="5708EDD7" w14:textId="77777777" w:rsidR="005D18C8" w:rsidRPr="005608D3" w:rsidRDefault="005D18C8">
      <w:pPr>
        <w:pStyle w:val="Paragraphedeliste"/>
        <w:numPr>
          <w:ilvl w:val="2"/>
          <w:numId w:val="47"/>
        </w:numPr>
        <w:spacing w:after="0"/>
        <w:jc w:val="both"/>
        <w:rPr>
          <w:rFonts w:ascii="Times New Roman" w:hAnsi="Times New Roman" w:cs="Times New Roman"/>
        </w:rPr>
      </w:pPr>
      <w:r w:rsidRPr="005608D3">
        <w:rPr>
          <w:rFonts w:ascii="Times New Roman" w:hAnsi="Times New Roman" w:cs="Times New Roman"/>
        </w:rPr>
        <w:t xml:space="preserve">Ligases </w:t>
      </w:r>
    </w:p>
    <w:p w14:paraId="0C99257A" w14:textId="77777777" w:rsidR="005D18C8" w:rsidRPr="005608D3" w:rsidRDefault="005D18C8">
      <w:pPr>
        <w:pStyle w:val="Paragraphedeliste"/>
        <w:numPr>
          <w:ilvl w:val="2"/>
          <w:numId w:val="47"/>
        </w:numPr>
        <w:jc w:val="both"/>
        <w:rPr>
          <w:rFonts w:ascii="Times New Roman" w:hAnsi="Times New Roman" w:cs="Times New Roman"/>
        </w:rPr>
      </w:pPr>
      <w:r w:rsidRPr="005608D3">
        <w:rPr>
          <w:rFonts w:ascii="Times New Roman" w:hAnsi="Times New Roman" w:cs="Times New Roman"/>
        </w:rPr>
        <w:t>Translocases</w:t>
      </w:r>
    </w:p>
    <w:p w14:paraId="6A3F8106" w14:textId="77777777" w:rsidR="005D18C8" w:rsidRPr="005608D3" w:rsidRDefault="005D18C8" w:rsidP="00AC413C">
      <w:pPr>
        <w:spacing w:after="0"/>
        <w:jc w:val="both"/>
        <w:rPr>
          <w:rFonts w:ascii="Times New Roman" w:hAnsi="Times New Roman" w:cs="Times New Roman"/>
          <w:b/>
          <w:bCs/>
        </w:rPr>
      </w:pPr>
      <w:r w:rsidRPr="005608D3">
        <w:rPr>
          <w:rFonts w:ascii="Times New Roman" w:hAnsi="Times New Roman" w:cs="Times New Roman"/>
          <w:b/>
          <w:bCs/>
        </w:rPr>
        <w:t>Chapitre 2 : Relation structure fonction</w:t>
      </w:r>
    </w:p>
    <w:p w14:paraId="2145BCDE" w14:textId="77777777" w:rsidR="005D18C8" w:rsidRPr="005608D3" w:rsidRDefault="005D18C8">
      <w:pPr>
        <w:pStyle w:val="Paragraphedeliste"/>
        <w:numPr>
          <w:ilvl w:val="0"/>
          <w:numId w:val="48"/>
        </w:numPr>
        <w:spacing w:after="0"/>
        <w:jc w:val="both"/>
        <w:rPr>
          <w:rFonts w:ascii="Times New Roman" w:hAnsi="Times New Roman" w:cs="Times New Roman"/>
        </w:rPr>
      </w:pPr>
      <w:r w:rsidRPr="005608D3">
        <w:rPr>
          <w:rFonts w:ascii="Times New Roman" w:hAnsi="Times New Roman" w:cs="Times New Roman"/>
        </w:rPr>
        <w:t>Structure fonctionnelle</w:t>
      </w:r>
    </w:p>
    <w:p w14:paraId="0B6B4387" w14:textId="77777777" w:rsidR="005D18C8" w:rsidRPr="005608D3" w:rsidRDefault="005D18C8">
      <w:pPr>
        <w:pStyle w:val="Paragraphedeliste"/>
        <w:numPr>
          <w:ilvl w:val="0"/>
          <w:numId w:val="48"/>
        </w:numPr>
        <w:spacing w:after="0"/>
        <w:jc w:val="both"/>
        <w:rPr>
          <w:rFonts w:ascii="Times New Roman" w:hAnsi="Times New Roman" w:cs="Times New Roman"/>
        </w:rPr>
      </w:pPr>
      <w:r w:rsidRPr="005608D3">
        <w:rPr>
          <w:rFonts w:ascii="Times New Roman" w:hAnsi="Times New Roman" w:cs="Times New Roman"/>
        </w:rPr>
        <w:t>Isoenzymes</w:t>
      </w:r>
    </w:p>
    <w:p w14:paraId="2D0A5255" w14:textId="77777777" w:rsidR="005D18C8" w:rsidRPr="005608D3" w:rsidRDefault="005D18C8">
      <w:pPr>
        <w:pStyle w:val="Paragraphedeliste"/>
        <w:numPr>
          <w:ilvl w:val="0"/>
          <w:numId w:val="48"/>
        </w:numPr>
        <w:spacing w:after="0"/>
        <w:jc w:val="both"/>
        <w:rPr>
          <w:rFonts w:ascii="Times New Roman" w:hAnsi="Times New Roman" w:cs="Times New Roman"/>
        </w:rPr>
      </w:pPr>
      <w:r w:rsidRPr="005608D3">
        <w:rPr>
          <w:rFonts w:ascii="Times New Roman" w:hAnsi="Times New Roman" w:cs="Times New Roman"/>
        </w:rPr>
        <w:lastRenderedPageBreak/>
        <w:t>Site actif</w:t>
      </w:r>
    </w:p>
    <w:p w14:paraId="00055AE1" w14:textId="77777777" w:rsidR="005D18C8" w:rsidRPr="005608D3" w:rsidRDefault="005D18C8">
      <w:pPr>
        <w:pStyle w:val="Paragraphedeliste"/>
        <w:numPr>
          <w:ilvl w:val="0"/>
          <w:numId w:val="48"/>
        </w:numPr>
        <w:spacing w:after="0"/>
        <w:jc w:val="both"/>
        <w:rPr>
          <w:rFonts w:ascii="Times New Roman" w:hAnsi="Times New Roman" w:cs="Times New Roman"/>
        </w:rPr>
      </w:pPr>
      <w:r w:rsidRPr="005608D3">
        <w:rPr>
          <w:rFonts w:ascii="Times New Roman" w:hAnsi="Times New Roman" w:cs="Times New Roman"/>
        </w:rPr>
        <w:t>Site de liaison</w:t>
      </w:r>
    </w:p>
    <w:p w14:paraId="687C0E9A" w14:textId="77777777" w:rsidR="005D18C8" w:rsidRPr="005608D3" w:rsidRDefault="005D18C8">
      <w:pPr>
        <w:pStyle w:val="Paragraphedeliste"/>
        <w:numPr>
          <w:ilvl w:val="0"/>
          <w:numId w:val="48"/>
        </w:numPr>
        <w:spacing w:after="0"/>
        <w:jc w:val="both"/>
        <w:rPr>
          <w:rFonts w:ascii="Times New Roman" w:hAnsi="Times New Roman" w:cs="Times New Roman"/>
        </w:rPr>
      </w:pPr>
      <w:r w:rsidRPr="005608D3">
        <w:rPr>
          <w:rFonts w:ascii="Times New Roman" w:hAnsi="Times New Roman" w:cs="Times New Roman"/>
        </w:rPr>
        <w:t>Site catalytique</w:t>
      </w:r>
    </w:p>
    <w:p w14:paraId="7A4911DE" w14:textId="77777777" w:rsidR="005D18C8" w:rsidRPr="005608D3" w:rsidRDefault="005D18C8">
      <w:pPr>
        <w:pStyle w:val="Paragraphedeliste"/>
        <w:numPr>
          <w:ilvl w:val="0"/>
          <w:numId w:val="48"/>
        </w:numPr>
        <w:spacing w:after="0"/>
        <w:jc w:val="both"/>
        <w:rPr>
          <w:rFonts w:ascii="Times New Roman" w:hAnsi="Times New Roman" w:cs="Times New Roman"/>
        </w:rPr>
      </w:pPr>
      <w:r w:rsidRPr="005608D3">
        <w:rPr>
          <w:rFonts w:ascii="Times New Roman" w:hAnsi="Times New Roman" w:cs="Times New Roman"/>
        </w:rPr>
        <w:t>Acides aminés du site actif</w:t>
      </w:r>
    </w:p>
    <w:p w14:paraId="603F7D3D" w14:textId="77777777" w:rsidR="005D18C8" w:rsidRPr="005608D3" w:rsidRDefault="005D18C8">
      <w:pPr>
        <w:pStyle w:val="Paragraphedeliste"/>
        <w:numPr>
          <w:ilvl w:val="0"/>
          <w:numId w:val="48"/>
        </w:numPr>
        <w:spacing w:after="0"/>
        <w:jc w:val="both"/>
        <w:rPr>
          <w:rFonts w:ascii="Times New Roman" w:hAnsi="Times New Roman" w:cs="Times New Roman"/>
        </w:rPr>
      </w:pPr>
      <w:r w:rsidRPr="005608D3">
        <w:rPr>
          <w:rFonts w:ascii="Times New Roman" w:hAnsi="Times New Roman" w:cs="Times New Roman"/>
        </w:rPr>
        <w:t>Propriétés affectant la liaison enzyme-substrat</w:t>
      </w:r>
    </w:p>
    <w:p w14:paraId="7EB47648" w14:textId="77777777" w:rsidR="005D18C8" w:rsidRPr="005608D3" w:rsidRDefault="005D18C8">
      <w:pPr>
        <w:pStyle w:val="Paragraphedeliste"/>
        <w:numPr>
          <w:ilvl w:val="0"/>
          <w:numId w:val="48"/>
        </w:numPr>
        <w:spacing w:after="0"/>
        <w:jc w:val="both"/>
        <w:rPr>
          <w:rFonts w:ascii="Times New Roman" w:hAnsi="Times New Roman" w:cs="Times New Roman"/>
        </w:rPr>
      </w:pPr>
      <w:r w:rsidRPr="005608D3">
        <w:rPr>
          <w:rFonts w:ascii="Times New Roman" w:hAnsi="Times New Roman" w:cs="Times New Roman"/>
        </w:rPr>
        <w:t>Modèles de fixation enzyme-substrat</w:t>
      </w:r>
    </w:p>
    <w:p w14:paraId="6C2AA249" w14:textId="77777777" w:rsidR="005D18C8" w:rsidRPr="005608D3" w:rsidRDefault="005D18C8">
      <w:pPr>
        <w:pStyle w:val="Paragraphedeliste"/>
        <w:numPr>
          <w:ilvl w:val="0"/>
          <w:numId w:val="48"/>
        </w:numPr>
        <w:ind w:left="714" w:hanging="357"/>
        <w:jc w:val="both"/>
        <w:rPr>
          <w:rFonts w:ascii="Times New Roman" w:hAnsi="Times New Roman" w:cs="Times New Roman"/>
        </w:rPr>
      </w:pPr>
      <w:r w:rsidRPr="005608D3">
        <w:rPr>
          <w:rFonts w:ascii="Times New Roman" w:hAnsi="Times New Roman" w:cs="Times New Roman"/>
        </w:rPr>
        <w:t>Forces d’association enzyme-substrat</w:t>
      </w:r>
    </w:p>
    <w:p w14:paraId="3AA0CDB8" w14:textId="77777777" w:rsidR="005D18C8" w:rsidRPr="005608D3" w:rsidRDefault="005D18C8" w:rsidP="00AC413C">
      <w:pPr>
        <w:spacing w:before="240" w:after="0"/>
        <w:contextualSpacing/>
        <w:jc w:val="both"/>
        <w:rPr>
          <w:rFonts w:ascii="Times New Roman" w:hAnsi="Times New Roman" w:cs="Times New Roman"/>
          <w:b/>
          <w:bCs/>
        </w:rPr>
      </w:pPr>
      <w:r w:rsidRPr="005608D3">
        <w:rPr>
          <w:rFonts w:ascii="Times New Roman" w:hAnsi="Times New Roman" w:cs="Times New Roman"/>
          <w:b/>
          <w:bCs/>
        </w:rPr>
        <w:t xml:space="preserve">Chapitre 3 : La réaction enzymatique </w:t>
      </w:r>
    </w:p>
    <w:p w14:paraId="4600E7C8" w14:textId="77777777" w:rsidR="005D18C8" w:rsidRPr="005608D3" w:rsidRDefault="005D18C8">
      <w:pPr>
        <w:pStyle w:val="Paragraphedeliste"/>
        <w:numPr>
          <w:ilvl w:val="0"/>
          <w:numId w:val="49"/>
        </w:numPr>
        <w:spacing w:after="0"/>
        <w:jc w:val="both"/>
        <w:rPr>
          <w:rFonts w:ascii="Times New Roman" w:hAnsi="Times New Roman" w:cs="Times New Roman"/>
        </w:rPr>
      </w:pPr>
      <w:r w:rsidRPr="005608D3">
        <w:rPr>
          <w:rFonts w:ascii="Times New Roman" w:hAnsi="Times New Roman" w:cs="Times New Roman"/>
        </w:rPr>
        <w:t xml:space="preserve">Définition </w:t>
      </w:r>
    </w:p>
    <w:p w14:paraId="2BC8B8A0" w14:textId="77777777" w:rsidR="005D18C8" w:rsidRPr="005608D3" w:rsidRDefault="005D18C8">
      <w:pPr>
        <w:pStyle w:val="Paragraphedeliste"/>
        <w:numPr>
          <w:ilvl w:val="0"/>
          <w:numId w:val="49"/>
        </w:numPr>
        <w:spacing w:after="0"/>
        <w:jc w:val="both"/>
        <w:rPr>
          <w:rFonts w:ascii="Times New Roman" w:hAnsi="Times New Roman" w:cs="Times New Roman"/>
        </w:rPr>
      </w:pPr>
      <w:r w:rsidRPr="005608D3">
        <w:rPr>
          <w:rFonts w:ascii="Times New Roman" w:hAnsi="Times New Roman" w:cs="Times New Roman"/>
        </w:rPr>
        <w:t xml:space="preserve">Mécanisme de la réaction enzymatique </w:t>
      </w:r>
    </w:p>
    <w:p w14:paraId="4E5FAB37" w14:textId="77777777" w:rsidR="005D18C8" w:rsidRPr="005608D3" w:rsidRDefault="005D18C8">
      <w:pPr>
        <w:pStyle w:val="Paragraphedeliste"/>
        <w:numPr>
          <w:ilvl w:val="0"/>
          <w:numId w:val="49"/>
        </w:numPr>
        <w:spacing w:after="0"/>
        <w:jc w:val="both"/>
        <w:rPr>
          <w:rFonts w:ascii="Times New Roman" w:hAnsi="Times New Roman" w:cs="Times New Roman"/>
        </w:rPr>
      </w:pPr>
      <w:r w:rsidRPr="005608D3">
        <w:rPr>
          <w:rFonts w:ascii="Times New Roman" w:hAnsi="Times New Roman" w:cs="Times New Roman"/>
        </w:rPr>
        <w:t>Facteurs </w:t>
      </w:r>
    </w:p>
    <w:p w14:paraId="473835B2" w14:textId="77777777" w:rsidR="005D18C8" w:rsidRPr="005608D3" w:rsidRDefault="005D18C8">
      <w:pPr>
        <w:pStyle w:val="Paragraphedeliste"/>
        <w:numPr>
          <w:ilvl w:val="0"/>
          <w:numId w:val="49"/>
        </w:numPr>
        <w:spacing w:after="0"/>
        <w:jc w:val="both"/>
        <w:rPr>
          <w:rFonts w:ascii="Times New Roman" w:hAnsi="Times New Roman" w:cs="Times New Roman"/>
        </w:rPr>
      </w:pPr>
      <w:r w:rsidRPr="005608D3">
        <w:rPr>
          <w:rFonts w:ascii="Times New Roman" w:hAnsi="Times New Roman" w:cs="Times New Roman"/>
        </w:rPr>
        <w:t>Enzyme</w:t>
      </w:r>
    </w:p>
    <w:p w14:paraId="5270C9E6" w14:textId="77777777" w:rsidR="005D18C8" w:rsidRPr="005608D3" w:rsidRDefault="005D18C8">
      <w:pPr>
        <w:pStyle w:val="Paragraphedeliste"/>
        <w:numPr>
          <w:ilvl w:val="0"/>
          <w:numId w:val="49"/>
        </w:numPr>
        <w:spacing w:after="0"/>
        <w:jc w:val="both"/>
        <w:rPr>
          <w:rFonts w:ascii="Times New Roman" w:hAnsi="Times New Roman" w:cs="Times New Roman"/>
        </w:rPr>
      </w:pPr>
      <w:r w:rsidRPr="005608D3">
        <w:rPr>
          <w:rFonts w:ascii="Times New Roman" w:hAnsi="Times New Roman" w:cs="Times New Roman"/>
        </w:rPr>
        <w:t>Substrat</w:t>
      </w:r>
    </w:p>
    <w:p w14:paraId="4BFE6D65" w14:textId="77777777" w:rsidR="005D18C8" w:rsidRPr="005608D3" w:rsidRDefault="005D18C8">
      <w:pPr>
        <w:pStyle w:val="Paragraphedeliste"/>
        <w:numPr>
          <w:ilvl w:val="0"/>
          <w:numId w:val="49"/>
        </w:numPr>
        <w:spacing w:after="0"/>
        <w:jc w:val="both"/>
        <w:rPr>
          <w:rFonts w:ascii="Times New Roman" w:hAnsi="Times New Roman" w:cs="Times New Roman"/>
        </w:rPr>
      </w:pPr>
      <w:r w:rsidRPr="005608D3">
        <w:rPr>
          <w:rFonts w:ascii="Times New Roman" w:hAnsi="Times New Roman" w:cs="Times New Roman"/>
        </w:rPr>
        <w:t xml:space="preserve">Cofacteur </w:t>
      </w:r>
    </w:p>
    <w:p w14:paraId="7AB7AAA8" w14:textId="77777777" w:rsidR="005D18C8" w:rsidRPr="005608D3" w:rsidRDefault="005D18C8">
      <w:pPr>
        <w:pStyle w:val="Paragraphedeliste"/>
        <w:numPr>
          <w:ilvl w:val="0"/>
          <w:numId w:val="49"/>
        </w:numPr>
        <w:ind w:left="714" w:hanging="357"/>
        <w:jc w:val="both"/>
        <w:rPr>
          <w:rFonts w:ascii="Times New Roman" w:hAnsi="Times New Roman" w:cs="Times New Roman"/>
        </w:rPr>
      </w:pPr>
      <w:r w:rsidRPr="005608D3">
        <w:rPr>
          <w:rFonts w:ascii="Times New Roman" w:hAnsi="Times New Roman" w:cs="Times New Roman"/>
        </w:rPr>
        <w:t xml:space="preserve">Coenzyme </w:t>
      </w:r>
    </w:p>
    <w:p w14:paraId="731AEF9B" w14:textId="77777777" w:rsidR="005D18C8" w:rsidRPr="005608D3" w:rsidRDefault="005D18C8">
      <w:pPr>
        <w:pStyle w:val="Paragraphedeliste"/>
        <w:numPr>
          <w:ilvl w:val="0"/>
          <w:numId w:val="49"/>
        </w:numPr>
        <w:ind w:left="714" w:hanging="357"/>
        <w:jc w:val="both"/>
        <w:rPr>
          <w:rFonts w:ascii="Times New Roman" w:hAnsi="Times New Roman" w:cs="Times New Roman"/>
        </w:rPr>
      </w:pPr>
      <w:r w:rsidRPr="005608D3">
        <w:rPr>
          <w:rFonts w:ascii="Times New Roman" w:hAnsi="Times New Roman" w:cs="Times New Roman"/>
        </w:rPr>
        <w:t>Facteurs qui influent sur la réaction enzymatique</w:t>
      </w:r>
    </w:p>
    <w:p w14:paraId="6B6701D2" w14:textId="77777777" w:rsidR="005D18C8" w:rsidRPr="005608D3" w:rsidRDefault="005D18C8">
      <w:pPr>
        <w:pStyle w:val="Paragraphedeliste"/>
        <w:numPr>
          <w:ilvl w:val="1"/>
          <w:numId w:val="49"/>
        </w:numPr>
        <w:jc w:val="both"/>
        <w:rPr>
          <w:rFonts w:ascii="Times New Roman" w:hAnsi="Times New Roman" w:cs="Times New Roman"/>
        </w:rPr>
      </w:pPr>
      <w:r w:rsidRPr="005608D3">
        <w:rPr>
          <w:rFonts w:ascii="Times New Roman" w:hAnsi="Times New Roman" w:cs="Times New Roman"/>
        </w:rPr>
        <w:t>Effet des facteurs physico-chimiques</w:t>
      </w:r>
    </w:p>
    <w:p w14:paraId="69BDC082" w14:textId="77777777" w:rsidR="005D18C8" w:rsidRPr="005608D3" w:rsidRDefault="005D18C8">
      <w:pPr>
        <w:pStyle w:val="Paragraphedeliste"/>
        <w:numPr>
          <w:ilvl w:val="1"/>
          <w:numId w:val="49"/>
        </w:numPr>
        <w:jc w:val="both"/>
        <w:rPr>
          <w:rFonts w:ascii="Times New Roman" w:hAnsi="Times New Roman" w:cs="Times New Roman"/>
        </w:rPr>
      </w:pPr>
      <w:r w:rsidRPr="005608D3">
        <w:rPr>
          <w:rFonts w:ascii="Times New Roman" w:hAnsi="Times New Roman" w:cs="Times New Roman"/>
        </w:rPr>
        <w:t>Effet des effecteurs</w:t>
      </w:r>
    </w:p>
    <w:p w14:paraId="2F8F38BC" w14:textId="77777777" w:rsidR="005D18C8" w:rsidRPr="005608D3" w:rsidRDefault="005D18C8">
      <w:pPr>
        <w:pStyle w:val="Paragraphedeliste"/>
        <w:numPr>
          <w:ilvl w:val="1"/>
          <w:numId w:val="49"/>
        </w:numPr>
        <w:jc w:val="both"/>
        <w:rPr>
          <w:rFonts w:ascii="Times New Roman" w:hAnsi="Times New Roman" w:cs="Times New Roman"/>
        </w:rPr>
      </w:pPr>
      <w:r w:rsidRPr="005608D3">
        <w:rPr>
          <w:rFonts w:ascii="Times New Roman" w:hAnsi="Times New Roman" w:cs="Times New Roman"/>
        </w:rPr>
        <w:t>Effet de la concentration du substrat</w:t>
      </w:r>
    </w:p>
    <w:p w14:paraId="2480414A" w14:textId="77777777" w:rsidR="005D18C8" w:rsidRPr="005608D3" w:rsidRDefault="005D18C8">
      <w:pPr>
        <w:pStyle w:val="Paragraphedeliste"/>
        <w:numPr>
          <w:ilvl w:val="1"/>
          <w:numId w:val="49"/>
        </w:numPr>
        <w:jc w:val="both"/>
        <w:rPr>
          <w:rFonts w:ascii="Times New Roman" w:hAnsi="Times New Roman" w:cs="Times New Roman"/>
        </w:rPr>
      </w:pPr>
      <w:r w:rsidRPr="005608D3">
        <w:rPr>
          <w:rFonts w:ascii="Times New Roman" w:hAnsi="Times New Roman" w:cs="Times New Roman"/>
        </w:rPr>
        <w:t>Effet de la concentration de l’enzyme</w:t>
      </w:r>
    </w:p>
    <w:p w14:paraId="6755882D" w14:textId="77777777" w:rsidR="005D18C8" w:rsidRPr="005608D3" w:rsidRDefault="005D18C8">
      <w:pPr>
        <w:pStyle w:val="Paragraphedeliste"/>
        <w:numPr>
          <w:ilvl w:val="1"/>
          <w:numId w:val="49"/>
        </w:numPr>
        <w:jc w:val="both"/>
        <w:rPr>
          <w:rFonts w:ascii="Times New Roman" w:hAnsi="Times New Roman" w:cs="Times New Roman"/>
        </w:rPr>
      </w:pPr>
      <w:r w:rsidRPr="005608D3">
        <w:rPr>
          <w:rFonts w:ascii="Times New Roman" w:hAnsi="Times New Roman" w:cs="Times New Roman"/>
        </w:rPr>
        <w:t>Effet du temps de réaction</w:t>
      </w:r>
    </w:p>
    <w:p w14:paraId="57560D73" w14:textId="77777777" w:rsidR="005D18C8" w:rsidRPr="005608D3" w:rsidRDefault="005D18C8">
      <w:pPr>
        <w:pStyle w:val="Paragraphedeliste"/>
        <w:numPr>
          <w:ilvl w:val="0"/>
          <w:numId w:val="49"/>
        </w:numPr>
        <w:ind w:left="714" w:hanging="357"/>
        <w:jc w:val="both"/>
        <w:rPr>
          <w:rFonts w:ascii="Times New Roman" w:hAnsi="Times New Roman" w:cs="Times New Roman"/>
        </w:rPr>
      </w:pPr>
      <w:r w:rsidRPr="005608D3">
        <w:rPr>
          <w:rFonts w:ascii="Times New Roman" w:hAnsi="Times New Roman" w:cs="Times New Roman"/>
        </w:rPr>
        <w:t>Réactions enzymatiques à deux substrats</w:t>
      </w:r>
    </w:p>
    <w:p w14:paraId="1B4ECC39" w14:textId="77777777" w:rsidR="005D18C8" w:rsidRPr="005608D3" w:rsidRDefault="005D18C8">
      <w:pPr>
        <w:pStyle w:val="Paragraphedeliste"/>
        <w:numPr>
          <w:ilvl w:val="1"/>
          <w:numId w:val="49"/>
        </w:numPr>
        <w:spacing w:after="0"/>
        <w:jc w:val="both"/>
        <w:rPr>
          <w:rFonts w:ascii="Times New Roman" w:hAnsi="Times New Roman" w:cs="Times New Roman"/>
        </w:rPr>
      </w:pPr>
      <w:r w:rsidRPr="005608D3">
        <w:rPr>
          <w:rFonts w:ascii="Times New Roman" w:hAnsi="Times New Roman" w:cs="Times New Roman"/>
        </w:rPr>
        <w:t xml:space="preserve">Mécanisme séquentiel </w:t>
      </w:r>
    </w:p>
    <w:p w14:paraId="38FD5936" w14:textId="77777777" w:rsidR="005D18C8" w:rsidRPr="005608D3" w:rsidRDefault="005D18C8">
      <w:pPr>
        <w:pStyle w:val="Paragraphedeliste"/>
        <w:numPr>
          <w:ilvl w:val="1"/>
          <w:numId w:val="49"/>
        </w:numPr>
        <w:spacing w:after="0"/>
        <w:jc w:val="both"/>
        <w:rPr>
          <w:rFonts w:ascii="Times New Roman" w:hAnsi="Times New Roman" w:cs="Times New Roman"/>
        </w:rPr>
      </w:pPr>
      <w:r w:rsidRPr="005608D3">
        <w:rPr>
          <w:rFonts w:ascii="Times New Roman" w:hAnsi="Times New Roman" w:cs="Times New Roman"/>
        </w:rPr>
        <w:t xml:space="preserve">Mécanisme à double déplacement </w:t>
      </w:r>
    </w:p>
    <w:p w14:paraId="6A54306D" w14:textId="77777777" w:rsidR="005D18C8" w:rsidRPr="005608D3" w:rsidRDefault="005D18C8" w:rsidP="00AC413C">
      <w:pPr>
        <w:spacing w:before="240" w:after="0"/>
        <w:contextualSpacing/>
        <w:jc w:val="both"/>
        <w:rPr>
          <w:rFonts w:ascii="Times New Roman" w:hAnsi="Times New Roman" w:cs="Times New Roman"/>
          <w:b/>
          <w:bCs/>
        </w:rPr>
      </w:pPr>
      <w:r w:rsidRPr="005608D3">
        <w:rPr>
          <w:rFonts w:ascii="Times New Roman" w:hAnsi="Times New Roman" w:cs="Times New Roman"/>
          <w:b/>
          <w:bCs/>
        </w:rPr>
        <w:t>Chapitre 4 : Energie d’une réaction enzymatique</w:t>
      </w:r>
    </w:p>
    <w:p w14:paraId="3AD2AE33" w14:textId="77777777" w:rsidR="005D18C8" w:rsidRPr="005608D3" w:rsidRDefault="005D18C8">
      <w:pPr>
        <w:pStyle w:val="Paragraphedeliste"/>
        <w:numPr>
          <w:ilvl w:val="0"/>
          <w:numId w:val="50"/>
        </w:numPr>
        <w:spacing w:after="0"/>
        <w:jc w:val="both"/>
        <w:rPr>
          <w:rFonts w:ascii="Times New Roman" w:hAnsi="Times New Roman" w:cs="Times New Roman"/>
        </w:rPr>
      </w:pPr>
      <w:r w:rsidRPr="005608D3">
        <w:rPr>
          <w:rFonts w:ascii="Times New Roman" w:hAnsi="Times New Roman" w:cs="Times New Roman"/>
        </w:rPr>
        <w:t xml:space="preserve">Energie d’activation « </w:t>
      </w:r>
      <w:proofErr w:type="spellStart"/>
      <w:r w:rsidRPr="005608D3">
        <w:rPr>
          <w:rFonts w:ascii="Times New Roman" w:hAnsi="Times New Roman" w:cs="Times New Roman"/>
        </w:rPr>
        <w:t>Ea</w:t>
      </w:r>
      <w:proofErr w:type="spellEnd"/>
      <w:r w:rsidRPr="005608D3">
        <w:rPr>
          <w:rFonts w:ascii="Times New Roman" w:hAnsi="Times New Roman" w:cs="Times New Roman"/>
        </w:rPr>
        <w:t xml:space="preserve"> »</w:t>
      </w:r>
    </w:p>
    <w:p w14:paraId="3F71A3E2" w14:textId="77777777" w:rsidR="005D18C8" w:rsidRPr="005608D3" w:rsidRDefault="005D18C8">
      <w:pPr>
        <w:pStyle w:val="Paragraphedeliste"/>
        <w:numPr>
          <w:ilvl w:val="0"/>
          <w:numId w:val="50"/>
        </w:numPr>
        <w:ind w:left="714" w:hanging="357"/>
        <w:jc w:val="both"/>
        <w:rPr>
          <w:rFonts w:ascii="Times New Roman" w:hAnsi="Times New Roman" w:cs="Times New Roman"/>
        </w:rPr>
      </w:pPr>
      <w:r w:rsidRPr="005608D3">
        <w:rPr>
          <w:rFonts w:ascii="Times New Roman" w:hAnsi="Times New Roman" w:cs="Times New Roman"/>
        </w:rPr>
        <w:t>Etat de transition</w:t>
      </w:r>
    </w:p>
    <w:p w14:paraId="05A8E847" w14:textId="77777777" w:rsidR="005D18C8" w:rsidRPr="005608D3" w:rsidRDefault="005D18C8">
      <w:pPr>
        <w:pStyle w:val="Paragraphedeliste"/>
        <w:numPr>
          <w:ilvl w:val="0"/>
          <w:numId w:val="50"/>
        </w:numPr>
        <w:spacing w:after="0"/>
        <w:jc w:val="both"/>
        <w:rPr>
          <w:rFonts w:ascii="Times New Roman" w:hAnsi="Times New Roman" w:cs="Times New Roman"/>
        </w:rPr>
      </w:pPr>
      <w:r w:rsidRPr="005608D3">
        <w:rPr>
          <w:rFonts w:ascii="Times New Roman" w:hAnsi="Times New Roman" w:cs="Times New Roman"/>
        </w:rPr>
        <w:t>Changement d’enthalpie « ΔH »</w:t>
      </w:r>
    </w:p>
    <w:p w14:paraId="3BE390BC" w14:textId="77777777" w:rsidR="005D18C8" w:rsidRPr="005608D3" w:rsidRDefault="005D18C8">
      <w:pPr>
        <w:pStyle w:val="Paragraphedeliste"/>
        <w:numPr>
          <w:ilvl w:val="0"/>
          <w:numId w:val="50"/>
        </w:numPr>
        <w:spacing w:after="0"/>
        <w:jc w:val="both"/>
        <w:rPr>
          <w:rFonts w:ascii="Times New Roman" w:hAnsi="Times New Roman" w:cs="Times New Roman"/>
        </w:rPr>
      </w:pPr>
      <w:r w:rsidRPr="005608D3">
        <w:rPr>
          <w:rFonts w:ascii="Times New Roman" w:hAnsi="Times New Roman" w:cs="Times New Roman"/>
        </w:rPr>
        <w:t>Energie libre de Gibbs « ΔG »</w:t>
      </w:r>
    </w:p>
    <w:p w14:paraId="243444D4" w14:textId="77777777" w:rsidR="005D18C8" w:rsidRPr="005608D3" w:rsidRDefault="005D18C8">
      <w:pPr>
        <w:pStyle w:val="Paragraphedeliste"/>
        <w:numPr>
          <w:ilvl w:val="0"/>
          <w:numId w:val="50"/>
        </w:numPr>
        <w:spacing w:after="0"/>
        <w:jc w:val="both"/>
        <w:rPr>
          <w:rFonts w:ascii="Times New Roman" w:hAnsi="Times New Roman" w:cs="Times New Roman"/>
        </w:rPr>
      </w:pPr>
      <w:r w:rsidRPr="005608D3">
        <w:rPr>
          <w:rFonts w:ascii="Times New Roman" w:hAnsi="Times New Roman" w:cs="Times New Roman"/>
        </w:rPr>
        <w:t>Spontanéité et réversibilité</w:t>
      </w:r>
    </w:p>
    <w:p w14:paraId="04414C44" w14:textId="77777777" w:rsidR="005D18C8" w:rsidRPr="005608D3" w:rsidRDefault="005D18C8" w:rsidP="00AC413C">
      <w:pPr>
        <w:spacing w:before="240" w:after="0"/>
        <w:contextualSpacing/>
        <w:jc w:val="both"/>
        <w:rPr>
          <w:rFonts w:ascii="Times New Roman" w:hAnsi="Times New Roman" w:cs="Times New Roman"/>
          <w:b/>
          <w:bCs/>
        </w:rPr>
      </w:pPr>
      <w:r w:rsidRPr="005608D3">
        <w:rPr>
          <w:rFonts w:ascii="Times New Roman" w:hAnsi="Times New Roman" w:cs="Times New Roman"/>
          <w:b/>
          <w:bCs/>
        </w:rPr>
        <w:t>Chapitre 5 : Cinétique enzymatique</w:t>
      </w:r>
    </w:p>
    <w:p w14:paraId="5817789C" w14:textId="77777777" w:rsidR="005D18C8" w:rsidRPr="005608D3" w:rsidRDefault="005D18C8">
      <w:pPr>
        <w:pStyle w:val="Paragraphedeliste"/>
        <w:numPr>
          <w:ilvl w:val="0"/>
          <w:numId w:val="51"/>
        </w:numPr>
        <w:spacing w:after="0"/>
        <w:jc w:val="both"/>
        <w:rPr>
          <w:rFonts w:ascii="Times New Roman" w:hAnsi="Times New Roman" w:cs="Times New Roman"/>
        </w:rPr>
      </w:pPr>
      <w:r w:rsidRPr="005608D3">
        <w:rPr>
          <w:rFonts w:ascii="Times New Roman" w:hAnsi="Times New Roman" w:cs="Times New Roman"/>
        </w:rPr>
        <w:t>Introduction à la cinétique enzymatique</w:t>
      </w:r>
    </w:p>
    <w:p w14:paraId="177AE373" w14:textId="77777777" w:rsidR="005D18C8" w:rsidRPr="005608D3" w:rsidRDefault="005D18C8">
      <w:pPr>
        <w:pStyle w:val="Paragraphedeliste"/>
        <w:numPr>
          <w:ilvl w:val="0"/>
          <w:numId w:val="51"/>
        </w:numPr>
        <w:spacing w:after="0"/>
        <w:jc w:val="both"/>
        <w:rPr>
          <w:rFonts w:ascii="Times New Roman" w:hAnsi="Times New Roman" w:cs="Times New Roman"/>
        </w:rPr>
      </w:pPr>
      <w:r w:rsidRPr="005608D3">
        <w:rPr>
          <w:rFonts w:ascii="Times New Roman" w:hAnsi="Times New Roman" w:cs="Times New Roman"/>
        </w:rPr>
        <w:t xml:space="preserve">Concepts de base de la cinétique chimique </w:t>
      </w:r>
    </w:p>
    <w:p w14:paraId="60746008" w14:textId="77777777" w:rsidR="005D18C8" w:rsidRPr="005608D3" w:rsidRDefault="005D18C8">
      <w:pPr>
        <w:pStyle w:val="Paragraphedeliste"/>
        <w:numPr>
          <w:ilvl w:val="0"/>
          <w:numId w:val="51"/>
        </w:numPr>
        <w:spacing w:after="0"/>
        <w:jc w:val="both"/>
        <w:rPr>
          <w:rFonts w:ascii="Times New Roman" w:hAnsi="Times New Roman" w:cs="Times New Roman"/>
        </w:rPr>
      </w:pPr>
      <w:r w:rsidRPr="005608D3">
        <w:rPr>
          <w:rFonts w:ascii="Times New Roman" w:hAnsi="Times New Roman" w:cs="Times New Roman"/>
        </w:rPr>
        <w:t xml:space="preserve">Phases de la réaction enzymatique </w:t>
      </w:r>
    </w:p>
    <w:p w14:paraId="6B950804" w14:textId="77777777" w:rsidR="005D18C8" w:rsidRPr="005608D3" w:rsidRDefault="005D18C8">
      <w:pPr>
        <w:pStyle w:val="Paragraphedeliste"/>
        <w:numPr>
          <w:ilvl w:val="0"/>
          <w:numId w:val="51"/>
        </w:numPr>
        <w:spacing w:after="0"/>
        <w:jc w:val="both"/>
        <w:rPr>
          <w:rFonts w:ascii="Times New Roman" w:hAnsi="Times New Roman" w:cs="Times New Roman"/>
        </w:rPr>
      </w:pPr>
      <w:r w:rsidRPr="005608D3">
        <w:rPr>
          <w:rFonts w:ascii="Times New Roman" w:hAnsi="Times New Roman" w:cs="Times New Roman"/>
        </w:rPr>
        <w:t>Notion de Vitesse initiale</w:t>
      </w:r>
    </w:p>
    <w:p w14:paraId="4F617DFC" w14:textId="77777777" w:rsidR="005D18C8" w:rsidRPr="005608D3" w:rsidRDefault="005D18C8">
      <w:pPr>
        <w:pStyle w:val="Paragraphedeliste"/>
        <w:numPr>
          <w:ilvl w:val="0"/>
          <w:numId w:val="51"/>
        </w:numPr>
        <w:spacing w:after="0"/>
        <w:jc w:val="both"/>
        <w:rPr>
          <w:rFonts w:ascii="Times New Roman" w:hAnsi="Times New Roman" w:cs="Times New Roman"/>
        </w:rPr>
      </w:pPr>
      <w:r w:rsidRPr="005608D3">
        <w:rPr>
          <w:rFonts w:ascii="Times New Roman" w:hAnsi="Times New Roman" w:cs="Times New Roman"/>
        </w:rPr>
        <w:t>Cinétique enzymatique</w:t>
      </w:r>
    </w:p>
    <w:p w14:paraId="6A2B0230" w14:textId="77777777" w:rsidR="005D18C8" w:rsidRPr="005608D3" w:rsidRDefault="005D18C8">
      <w:pPr>
        <w:pStyle w:val="Paragraphedeliste"/>
        <w:numPr>
          <w:ilvl w:val="0"/>
          <w:numId w:val="51"/>
        </w:numPr>
        <w:spacing w:after="0"/>
        <w:jc w:val="both"/>
        <w:rPr>
          <w:rFonts w:ascii="Times New Roman" w:hAnsi="Times New Roman" w:cs="Times New Roman"/>
        </w:rPr>
      </w:pPr>
      <w:r w:rsidRPr="005608D3">
        <w:rPr>
          <w:rFonts w:ascii="Times New Roman" w:hAnsi="Times New Roman" w:cs="Times New Roman"/>
        </w:rPr>
        <w:t xml:space="preserve">Cinétique de </w:t>
      </w:r>
      <w:r w:rsidRPr="005608D3">
        <w:rPr>
          <w:rFonts w:ascii="Times New Roman" w:hAnsi="Times New Roman" w:cs="Times New Roman"/>
          <w:i/>
          <w:iCs/>
        </w:rPr>
        <w:t>Michaelis</w:t>
      </w:r>
      <w:r w:rsidRPr="005608D3">
        <w:rPr>
          <w:rFonts w:ascii="Times New Roman" w:hAnsi="Times New Roman" w:cs="Times New Roman"/>
        </w:rPr>
        <w:t xml:space="preserve"> et </w:t>
      </w:r>
      <w:r w:rsidRPr="005608D3">
        <w:rPr>
          <w:rFonts w:ascii="Times New Roman" w:hAnsi="Times New Roman" w:cs="Times New Roman"/>
          <w:i/>
          <w:iCs/>
        </w:rPr>
        <w:t>Menten</w:t>
      </w:r>
    </w:p>
    <w:p w14:paraId="0EFFDCE2" w14:textId="77777777" w:rsidR="005D18C8" w:rsidRPr="005608D3" w:rsidRDefault="005D18C8">
      <w:pPr>
        <w:pStyle w:val="Paragraphedeliste"/>
        <w:numPr>
          <w:ilvl w:val="0"/>
          <w:numId w:val="51"/>
        </w:numPr>
        <w:spacing w:after="0"/>
        <w:jc w:val="both"/>
        <w:rPr>
          <w:rFonts w:ascii="Times New Roman" w:hAnsi="Times New Roman" w:cs="Times New Roman"/>
        </w:rPr>
      </w:pPr>
      <w:r w:rsidRPr="005608D3">
        <w:rPr>
          <w:rFonts w:ascii="Times New Roman" w:hAnsi="Times New Roman" w:cs="Times New Roman"/>
        </w:rPr>
        <w:t xml:space="preserve">Linéarisation de </w:t>
      </w:r>
      <w:r w:rsidRPr="005608D3">
        <w:rPr>
          <w:rFonts w:ascii="Times New Roman" w:hAnsi="Times New Roman" w:cs="Times New Roman"/>
          <w:i/>
          <w:iCs/>
        </w:rPr>
        <w:t>Lineweaver</w:t>
      </w:r>
      <w:r w:rsidRPr="005608D3">
        <w:rPr>
          <w:rFonts w:ascii="Times New Roman" w:hAnsi="Times New Roman" w:cs="Times New Roman"/>
        </w:rPr>
        <w:t xml:space="preserve"> et </w:t>
      </w:r>
      <w:r w:rsidRPr="005608D3">
        <w:rPr>
          <w:rFonts w:ascii="Times New Roman" w:hAnsi="Times New Roman" w:cs="Times New Roman"/>
          <w:i/>
          <w:iCs/>
        </w:rPr>
        <w:t>Burk</w:t>
      </w:r>
    </w:p>
    <w:p w14:paraId="08C97DBB" w14:textId="77777777" w:rsidR="005D18C8" w:rsidRPr="005608D3" w:rsidRDefault="005D18C8" w:rsidP="00AC413C">
      <w:pPr>
        <w:spacing w:before="240" w:after="0"/>
        <w:contextualSpacing/>
        <w:jc w:val="both"/>
        <w:rPr>
          <w:rFonts w:ascii="Times New Roman" w:hAnsi="Times New Roman" w:cs="Times New Roman"/>
          <w:b/>
          <w:bCs/>
        </w:rPr>
      </w:pPr>
      <w:r w:rsidRPr="005608D3">
        <w:rPr>
          <w:rFonts w:ascii="Times New Roman" w:hAnsi="Times New Roman" w:cs="Times New Roman"/>
          <w:b/>
          <w:bCs/>
        </w:rPr>
        <w:t>Chapitre 7 : Mécanismes moléculaires de catalyse enzymatique</w:t>
      </w:r>
    </w:p>
    <w:p w14:paraId="34E9282E" w14:textId="77777777" w:rsidR="005D18C8" w:rsidRPr="005608D3" w:rsidRDefault="005D18C8">
      <w:pPr>
        <w:pStyle w:val="Paragraphedeliste"/>
        <w:numPr>
          <w:ilvl w:val="0"/>
          <w:numId w:val="52"/>
        </w:numPr>
        <w:spacing w:after="0"/>
        <w:jc w:val="both"/>
        <w:rPr>
          <w:rFonts w:ascii="Times New Roman" w:hAnsi="Times New Roman" w:cs="Times New Roman"/>
        </w:rPr>
      </w:pPr>
      <w:r w:rsidRPr="005608D3">
        <w:rPr>
          <w:rFonts w:ascii="Times New Roman" w:hAnsi="Times New Roman" w:cs="Times New Roman"/>
        </w:rPr>
        <w:t>Catalyse par proximité</w:t>
      </w:r>
    </w:p>
    <w:p w14:paraId="6FB73DDB" w14:textId="77777777" w:rsidR="005D18C8" w:rsidRPr="005608D3" w:rsidRDefault="005D18C8">
      <w:pPr>
        <w:pStyle w:val="Paragraphedeliste"/>
        <w:numPr>
          <w:ilvl w:val="0"/>
          <w:numId w:val="52"/>
        </w:numPr>
        <w:spacing w:after="0"/>
        <w:jc w:val="both"/>
        <w:rPr>
          <w:rFonts w:ascii="Times New Roman" w:hAnsi="Times New Roman" w:cs="Times New Roman"/>
        </w:rPr>
      </w:pPr>
      <w:r w:rsidRPr="005608D3">
        <w:rPr>
          <w:rFonts w:ascii="Times New Roman" w:hAnsi="Times New Roman" w:cs="Times New Roman"/>
        </w:rPr>
        <w:t>Catalyse covalente</w:t>
      </w:r>
    </w:p>
    <w:p w14:paraId="63CCEFE5" w14:textId="77777777" w:rsidR="005D18C8" w:rsidRPr="005608D3" w:rsidRDefault="005D18C8">
      <w:pPr>
        <w:pStyle w:val="Paragraphedeliste"/>
        <w:numPr>
          <w:ilvl w:val="0"/>
          <w:numId w:val="52"/>
        </w:numPr>
        <w:spacing w:after="0"/>
        <w:jc w:val="both"/>
        <w:rPr>
          <w:rFonts w:ascii="Times New Roman" w:hAnsi="Times New Roman" w:cs="Times New Roman"/>
        </w:rPr>
      </w:pPr>
      <w:r w:rsidRPr="005608D3">
        <w:rPr>
          <w:rFonts w:ascii="Times New Roman" w:hAnsi="Times New Roman" w:cs="Times New Roman"/>
        </w:rPr>
        <w:t>Catalyse acide/base</w:t>
      </w:r>
    </w:p>
    <w:p w14:paraId="481C0F6A" w14:textId="77777777" w:rsidR="005D18C8" w:rsidRPr="005608D3" w:rsidRDefault="005D18C8">
      <w:pPr>
        <w:pStyle w:val="Paragraphedeliste"/>
        <w:numPr>
          <w:ilvl w:val="0"/>
          <w:numId w:val="52"/>
        </w:numPr>
        <w:spacing w:after="0"/>
        <w:jc w:val="both"/>
        <w:rPr>
          <w:rFonts w:ascii="Times New Roman" w:hAnsi="Times New Roman" w:cs="Times New Roman"/>
          <w:b/>
          <w:bCs/>
        </w:rPr>
      </w:pPr>
      <w:r w:rsidRPr="005608D3">
        <w:rPr>
          <w:rFonts w:ascii="Times New Roman" w:hAnsi="Times New Roman" w:cs="Times New Roman"/>
        </w:rPr>
        <w:t>Catalyse par ions métalliques</w:t>
      </w:r>
    </w:p>
    <w:p w14:paraId="77882C92" w14:textId="77777777" w:rsidR="00AC413C" w:rsidRPr="005608D3" w:rsidRDefault="00AC413C" w:rsidP="00AC413C">
      <w:pPr>
        <w:spacing w:before="240" w:after="0"/>
        <w:contextualSpacing/>
        <w:jc w:val="both"/>
        <w:rPr>
          <w:rFonts w:ascii="Times New Roman" w:hAnsi="Times New Roman" w:cs="Times New Roman"/>
          <w:b/>
          <w:bCs/>
        </w:rPr>
      </w:pPr>
    </w:p>
    <w:p w14:paraId="3E22DFCA" w14:textId="77777777" w:rsidR="00AC413C" w:rsidRPr="005608D3" w:rsidRDefault="00AC413C" w:rsidP="00AC413C">
      <w:pPr>
        <w:spacing w:before="240" w:after="0"/>
        <w:contextualSpacing/>
        <w:jc w:val="both"/>
        <w:rPr>
          <w:rFonts w:ascii="Times New Roman" w:hAnsi="Times New Roman" w:cs="Times New Roman"/>
          <w:b/>
          <w:bCs/>
        </w:rPr>
      </w:pPr>
    </w:p>
    <w:p w14:paraId="5AF020DF" w14:textId="77777777" w:rsidR="00AC413C" w:rsidRPr="005608D3" w:rsidRDefault="00AC413C" w:rsidP="00AC413C">
      <w:pPr>
        <w:spacing w:before="240" w:after="0"/>
        <w:contextualSpacing/>
        <w:jc w:val="both"/>
        <w:rPr>
          <w:rFonts w:ascii="Times New Roman" w:hAnsi="Times New Roman" w:cs="Times New Roman"/>
          <w:b/>
          <w:bCs/>
        </w:rPr>
      </w:pPr>
    </w:p>
    <w:p w14:paraId="4929F8B5" w14:textId="77777777" w:rsidR="005D18C8" w:rsidRPr="005608D3" w:rsidRDefault="005D18C8" w:rsidP="00AC413C">
      <w:pPr>
        <w:spacing w:before="240" w:after="0"/>
        <w:contextualSpacing/>
        <w:jc w:val="both"/>
        <w:rPr>
          <w:rFonts w:ascii="Times New Roman" w:hAnsi="Times New Roman" w:cs="Times New Roman"/>
          <w:b/>
          <w:bCs/>
        </w:rPr>
      </w:pPr>
      <w:r w:rsidRPr="005608D3">
        <w:rPr>
          <w:rFonts w:ascii="Times New Roman" w:hAnsi="Times New Roman" w:cs="Times New Roman"/>
          <w:b/>
          <w:bCs/>
        </w:rPr>
        <w:t>Chapitre 8 : Inhibiteurs des enzymes</w:t>
      </w:r>
    </w:p>
    <w:p w14:paraId="6A370E98" w14:textId="77777777" w:rsidR="005D18C8" w:rsidRPr="005608D3" w:rsidRDefault="005D18C8">
      <w:pPr>
        <w:pStyle w:val="Paragraphedeliste"/>
        <w:numPr>
          <w:ilvl w:val="0"/>
          <w:numId w:val="53"/>
        </w:numPr>
        <w:spacing w:after="0"/>
        <w:jc w:val="both"/>
        <w:rPr>
          <w:rFonts w:ascii="Times New Roman" w:hAnsi="Times New Roman" w:cs="Times New Roman"/>
        </w:rPr>
      </w:pPr>
      <w:r w:rsidRPr="005608D3">
        <w:rPr>
          <w:rFonts w:ascii="Times New Roman" w:hAnsi="Times New Roman" w:cs="Times New Roman"/>
        </w:rPr>
        <w:t>Introduction à l’inhibition enzymatique</w:t>
      </w:r>
    </w:p>
    <w:p w14:paraId="5D37CB10" w14:textId="77777777" w:rsidR="005D18C8" w:rsidRPr="005608D3" w:rsidRDefault="005D18C8">
      <w:pPr>
        <w:pStyle w:val="Paragraphedeliste"/>
        <w:numPr>
          <w:ilvl w:val="0"/>
          <w:numId w:val="53"/>
        </w:numPr>
        <w:spacing w:after="0"/>
        <w:jc w:val="both"/>
        <w:rPr>
          <w:rFonts w:ascii="Times New Roman" w:hAnsi="Times New Roman" w:cs="Times New Roman"/>
        </w:rPr>
      </w:pPr>
      <w:r w:rsidRPr="005608D3">
        <w:rPr>
          <w:rFonts w:ascii="Times New Roman" w:hAnsi="Times New Roman" w:cs="Times New Roman"/>
        </w:rPr>
        <w:t>Notion d’effecteurs enzymatiques</w:t>
      </w:r>
    </w:p>
    <w:p w14:paraId="40760997" w14:textId="77777777" w:rsidR="005D18C8" w:rsidRPr="005608D3" w:rsidRDefault="005D18C8">
      <w:pPr>
        <w:pStyle w:val="Paragraphedeliste"/>
        <w:numPr>
          <w:ilvl w:val="0"/>
          <w:numId w:val="53"/>
        </w:numPr>
        <w:spacing w:after="0"/>
        <w:jc w:val="both"/>
        <w:rPr>
          <w:rFonts w:ascii="Times New Roman" w:hAnsi="Times New Roman" w:cs="Times New Roman"/>
        </w:rPr>
      </w:pPr>
      <w:r w:rsidRPr="005608D3">
        <w:rPr>
          <w:rFonts w:ascii="Times New Roman" w:hAnsi="Times New Roman" w:cs="Times New Roman"/>
        </w:rPr>
        <w:t>Catégories d’inhibiteurs </w:t>
      </w:r>
    </w:p>
    <w:p w14:paraId="0B5ACB76" w14:textId="77777777" w:rsidR="005D18C8" w:rsidRPr="005608D3" w:rsidRDefault="005D18C8">
      <w:pPr>
        <w:pStyle w:val="Paragraphedeliste"/>
        <w:numPr>
          <w:ilvl w:val="0"/>
          <w:numId w:val="53"/>
        </w:numPr>
        <w:spacing w:after="0"/>
        <w:jc w:val="both"/>
        <w:rPr>
          <w:rFonts w:ascii="Times New Roman" w:hAnsi="Times New Roman" w:cs="Times New Roman"/>
        </w:rPr>
      </w:pPr>
      <w:r w:rsidRPr="005608D3">
        <w:rPr>
          <w:rFonts w:ascii="Times New Roman" w:hAnsi="Times New Roman" w:cs="Times New Roman"/>
        </w:rPr>
        <w:t>Inhibiteurs réversibles</w:t>
      </w:r>
    </w:p>
    <w:p w14:paraId="353C2D08" w14:textId="77777777" w:rsidR="005D18C8" w:rsidRPr="005608D3" w:rsidRDefault="005D18C8">
      <w:pPr>
        <w:pStyle w:val="Paragraphedeliste"/>
        <w:numPr>
          <w:ilvl w:val="0"/>
          <w:numId w:val="53"/>
        </w:numPr>
        <w:spacing w:after="0"/>
        <w:jc w:val="both"/>
        <w:rPr>
          <w:rFonts w:ascii="Times New Roman" w:hAnsi="Times New Roman" w:cs="Times New Roman"/>
        </w:rPr>
      </w:pPr>
      <w:r w:rsidRPr="005608D3">
        <w:rPr>
          <w:rFonts w:ascii="Times New Roman" w:hAnsi="Times New Roman" w:cs="Times New Roman"/>
        </w:rPr>
        <w:t>Inhibiteurs irréversibles</w:t>
      </w:r>
    </w:p>
    <w:p w14:paraId="60986A77" w14:textId="77777777" w:rsidR="005D18C8" w:rsidRPr="005608D3" w:rsidRDefault="005D18C8">
      <w:pPr>
        <w:pStyle w:val="Paragraphedeliste"/>
        <w:numPr>
          <w:ilvl w:val="0"/>
          <w:numId w:val="53"/>
        </w:numPr>
        <w:spacing w:after="0"/>
        <w:jc w:val="both"/>
        <w:rPr>
          <w:rFonts w:ascii="Times New Roman" w:hAnsi="Times New Roman" w:cs="Times New Roman"/>
        </w:rPr>
      </w:pPr>
      <w:r w:rsidRPr="005608D3">
        <w:rPr>
          <w:rFonts w:ascii="Times New Roman" w:hAnsi="Times New Roman" w:cs="Times New Roman"/>
        </w:rPr>
        <w:t>Applications des inhibiteurs</w:t>
      </w:r>
    </w:p>
    <w:p w14:paraId="523939E9" w14:textId="77777777" w:rsidR="005D18C8" w:rsidRPr="005608D3" w:rsidRDefault="005D18C8">
      <w:pPr>
        <w:pStyle w:val="Paragraphedeliste"/>
        <w:numPr>
          <w:ilvl w:val="0"/>
          <w:numId w:val="52"/>
        </w:numPr>
        <w:ind w:left="714" w:hanging="357"/>
        <w:jc w:val="both"/>
        <w:rPr>
          <w:rFonts w:ascii="Times New Roman" w:hAnsi="Times New Roman" w:cs="Times New Roman"/>
        </w:rPr>
      </w:pPr>
      <w:r w:rsidRPr="005608D3">
        <w:rPr>
          <w:rFonts w:ascii="Times New Roman" w:hAnsi="Times New Roman" w:cs="Times New Roman"/>
        </w:rPr>
        <w:t xml:space="preserve">Conception des inhibiteurs </w:t>
      </w:r>
    </w:p>
    <w:p w14:paraId="786F81F3" w14:textId="77777777" w:rsidR="005D18C8" w:rsidRPr="005608D3" w:rsidRDefault="005D18C8" w:rsidP="00AC413C">
      <w:pPr>
        <w:spacing w:before="240" w:after="0"/>
        <w:contextualSpacing/>
        <w:jc w:val="both"/>
        <w:rPr>
          <w:rFonts w:ascii="Times New Roman" w:hAnsi="Times New Roman" w:cs="Times New Roman"/>
          <w:b/>
          <w:bCs/>
        </w:rPr>
      </w:pPr>
      <w:r w:rsidRPr="005608D3">
        <w:rPr>
          <w:rFonts w:ascii="Times New Roman" w:hAnsi="Times New Roman" w:cs="Times New Roman"/>
          <w:b/>
          <w:bCs/>
        </w:rPr>
        <w:t>Chapitre 9 : Régulation des enzymes</w:t>
      </w:r>
    </w:p>
    <w:p w14:paraId="68D92D1A" w14:textId="77777777" w:rsidR="005D18C8" w:rsidRPr="005608D3" w:rsidRDefault="005D18C8">
      <w:pPr>
        <w:pStyle w:val="Paragraphedeliste"/>
        <w:numPr>
          <w:ilvl w:val="0"/>
          <w:numId w:val="54"/>
        </w:numPr>
        <w:spacing w:after="0"/>
        <w:jc w:val="both"/>
        <w:rPr>
          <w:rFonts w:ascii="Times New Roman" w:hAnsi="Times New Roman" w:cs="Times New Roman"/>
        </w:rPr>
      </w:pPr>
      <w:r w:rsidRPr="005608D3">
        <w:rPr>
          <w:rFonts w:ascii="Times New Roman" w:hAnsi="Times New Roman" w:cs="Times New Roman"/>
        </w:rPr>
        <w:t>Définition de la régulation enzymatique</w:t>
      </w:r>
    </w:p>
    <w:p w14:paraId="6EA438F3" w14:textId="77777777" w:rsidR="005D18C8" w:rsidRPr="005608D3" w:rsidRDefault="005D18C8">
      <w:pPr>
        <w:pStyle w:val="Paragraphedeliste"/>
        <w:numPr>
          <w:ilvl w:val="0"/>
          <w:numId w:val="54"/>
        </w:numPr>
        <w:spacing w:after="0"/>
        <w:jc w:val="both"/>
        <w:rPr>
          <w:rFonts w:ascii="Times New Roman" w:hAnsi="Times New Roman" w:cs="Times New Roman"/>
        </w:rPr>
      </w:pPr>
      <w:r w:rsidRPr="005608D3">
        <w:rPr>
          <w:rFonts w:ascii="Times New Roman" w:hAnsi="Times New Roman" w:cs="Times New Roman"/>
        </w:rPr>
        <w:t>Enzymes régulatrices</w:t>
      </w:r>
    </w:p>
    <w:p w14:paraId="2D29C1CF" w14:textId="77777777" w:rsidR="005D18C8" w:rsidRPr="005608D3" w:rsidRDefault="005D18C8">
      <w:pPr>
        <w:pStyle w:val="Paragraphedeliste"/>
        <w:numPr>
          <w:ilvl w:val="0"/>
          <w:numId w:val="54"/>
        </w:numPr>
        <w:spacing w:after="0"/>
        <w:jc w:val="both"/>
        <w:rPr>
          <w:rFonts w:ascii="Times New Roman" w:hAnsi="Times New Roman" w:cs="Times New Roman"/>
        </w:rPr>
      </w:pPr>
      <w:r w:rsidRPr="005608D3">
        <w:rPr>
          <w:rFonts w:ascii="Times New Roman" w:hAnsi="Times New Roman" w:cs="Times New Roman"/>
        </w:rPr>
        <w:t>Processus de régulation enzymatique</w:t>
      </w:r>
    </w:p>
    <w:p w14:paraId="35FCDBAC" w14:textId="77777777" w:rsidR="005D18C8" w:rsidRPr="005608D3" w:rsidRDefault="005D18C8">
      <w:pPr>
        <w:pStyle w:val="Paragraphedeliste"/>
        <w:numPr>
          <w:ilvl w:val="0"/>
          <w:numId w:val="54"/>
        </w:numPr>
        <w:spacing w:after="0"/>
        <w:jc w:val="both"/>
        <w:rPr>
          <w:rFonts w:ascii="Times New Roman" w:hAnsi="Times New Roman" w:cs="Times New Roman"/>
        </w:rPr>
      </w:pPr>
      <w:r w:rsidRPr="005608D3">
        <w:rPr>
          <w:rFonts w:ascii="Times New Roman" w:hAnsi="Times New Roman" w:cs="Times New Roman"/>
        </w:rPr>
        <w:t>Régulation allostérique</w:t>
      </w:r>
    </w:p>
    <w:p w14:paraId="4084152C" w14:textId="77777777" w:rsidR="005D18C8" w:rsidRPr="005608D3" w:rsidRDefault="005D18C8">
      <w:pPr>
        <w:pStyle w:val="Paragraphedeliste"/>
        <w:numPr>
          <w:ilvl w:val="0"/>
          <w:numId w:val="54"/>
        </w:numPr>
        <w:spacing w:after="0"/>
        <w:jc w:val="both"/>
        <w:rPr>
          <w:rFonts w:ascii="Times New Roman" w:hAnsi="Times New Roman" w:cs="Times New Roman"/>
        </w:rPr>
      </w:pPr>
      <w:r w:rsidRPr="005608D3">
        <w:rPr>
          <w:rFonts w:ascii="Times New Roman" w:hAnsi="Times New Roman" w:cs="Times New Roman"/>
        </w:rPr>
        <w:t>Régulation par molécules régulatrices</w:t>
      </w:r>
    </w:p>
    <w:p w14:paraId="262D21F6" w14:textId="77777777" w:rsidR="005D18C8" w:rsidRPr="005608D3" w:rsidRDefault="005D18C8">
      <w:pPr>
        <w:pStyle w:val="Paragraphedeliste"/>
        <w:numPr>
          <w:ilvl w:val="0"/>
          <w:numId w:val="54"/>
        </w:numPr>
        <w:spacing w:after="0"/>
        <w:jc w:val="both"/>
        <w:rPr>
          <w:rFonts w:ascii="Times New Roman" w:hAnsi="Times New Roman" w:cs="Times New Roman"/>
        </w:rPr>
      </w:pPr>
      <w:r w:rsidRPr="005608D3">
        <w:rPr>
          <w:rFonts w:ascii="Times New Roman" w:hAnsi="Times New Roman" w:cs="Times New Roman"/>
        </w:rPr>
        <w:t>Régulation par modification covalente</w:t>
      </w:r>
    </w:p>
    <w:p w14:paraId="2C7CA034" w14:textId="77777777" w:rsidR="005D18C8" w:rsidRPr="005608D3" w:rsidRDefault="005D18C8">
      <w:pPr>
        <w:pStyle w:val="Paragraphedeliste"/>
        <w:numPr>
          <w:ilvl w:val="0"/>
          <w:numId w:val="54"/>
        </w:numPr>
        <w:spacing w:after="0"/>
        <w:jc w:val="both"/>
        <w:rPr>
          <w:rFonts w:ascii="Times New Roman" w:hAnsi="Times New Roman" w:cs="Times New Roman"/>
        </w:rPr>
      </w:pPr>
      <w:r w:rsidRPr="005608D3">
        <w:rPr>
          <w:rFonts w:ascii="Times New Roman" w:hAnsi="Times New Roman" w:cs="Times New Roman"/>
        </w:rPr>
        <w:t xml:space="preserve">Régulation par clivage protéolytique (protéolyse) </w:t>
      </w:r>
    </w:p>
    <w:p w14:paraId="441AA975" w14:textId="77777777" w:rsidR="005D18C8" w:rsidRPr="005608D3" w:rsidRDefault="005D18C8">
      <w:pPr>
        <w:pStyle w:val="Paragraphedeliste"/>
        <w:numPr>
          <w:ilvl w:val="0"/>
          <w:numId w:val="54"/>
        </w:numPr>
        <w:spacing w:after="0"/>
        <w:jc w:val="both"/>
        <w:rPr>
          <w:rFonts w:ascii="Times New Roman" w:hAnsi="Times New Roman" w:cs="Times New Roman"/>
        </w:rPr>
      </w:pPr>
      <w:r w:rsidRPr="005608D3">
        <w:rPr>
          <w:rFonts w:ascii="Times New Roman" w:hAnsi="Times New Roman" w:cs="Times New Roman"/>
        </w:rPr>
        <w:t>Régulation par isoenzymes</w:t>
      </w:r>
    </w:p>
    <w:p w14:paraId="4DE3BAAE" w14:textId="77777777" w:rsidR="005D18C8" w:rsidRPr="005608D3" w:rsidRDefault="005D18C8">
      <w:pPr>
        <w:pStyle w:val="Paragraphedeliste"/>
        <w:numPr>
          <w:ilvl w:val="0"/>
          <w:numId w:val="52"/>
        </w:numPr>
        <w:ind w:left="714" w:hanging="357"/>
        <w:jc w:val="both"/>
        <w:rPr>
          <w:rFonts w:ascii="Times New Roman" w:hAnsi="Times New Roman" w:cs="Times New Roman"/>
        </w:rPr>
      </w:pPr>
      <w:r w:rsidRPr="005608D3">
        <w:rPr>
          <w:rFonts w:ascii="Times New Roman" w:hAnsi="Times New Roman" w:cs="Times New Roman"/>
        </w:rPr>
        <w:t>Régulation génétique</w:t>
      </w:r>
    </w:p>
    <w:p w14:paraId="347D827F" w14:textId="77777777" w:rsidR="001107BB" w:rsidRPr="005608D3" w:rsidRDefault="001107BB" w:rsidP="001107BB">
      <w:pPr>
        <w:pStyle w:val="Paragraphedeliste"/>
        <w:spacing w:line="360" w:lineRule="auto"/>
        <w:ind w:left="714"/>
        <w:jc w:val="both"/>
        <w:rPr>
          <w:rFonts w:ascii="Times New Roman" w:hAnsi="Times New Roman" w:cs="Times New Roman"/>
        </w:rPr>
      </w:pPr>
    </w:p>
    <w:p w14:paraId="4E042172" w14:textId="77777777" w:rsidR="001107BB" w:rsidRPr="005608D3" w:rsidRDefault="001107BB">
      <w:pPr>
        <w:pStyle w:val="Paragraphedeliste"/>
        <w:numPr>
          <w:ilvl w:val="0"/>
          <w:numId w:val="46"/>
        </w:numPr>
        <w:spacing w:after="0"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4DE4EA1C" w14:textId="61F61055" w:rsidR="00E80887" w:rsidRPr="00241432" w:rsidRDefault="001107BB">
      <w:pPr>
        <w:pStyle w:val="Paragraphedeliste"/>
        <w:numPr>
          <w:ilvl w:val="0"/>
          <w:numId w:val="46"/>
        </w:numPr>
        <w:spacing w:after="0" w:line="360" w:lineRule="auto"/>
        <w:rPr>
          <w:rFonts w:ascii="Times New Roman" w:hAnsi="Times New Roman" w:cs="Times New Roman"/>
        </w:rPr>
      </w:pPr>
      <w:r w:rsidRPr="005608D3">
        <w:rPr>
          <w:rFonts w:ascii="Times New Roman" w:hAnsi="Times New Roman" w:cs="Times New Roman"/>
          <w:b/>
          <w:bCs/>
        </w:rPr>
        <w:t xml:space="preserve">Références : </w:t>
      </w:r>
      <w:r w:rsidRPr="005608D3">
        <w:rPr>
          <w:rFonts w:ascii="Times New Roman" w:hAnsi="Times New Roman" w:cs="Times New Roman"/>
        </w:rPr>
        <w:t>Livres et polycopiés, sites internet, etc.</w:t>
      </w:r>
    </w:p>
    <w:p w14:paraId="5350482E" w14:textId="2A1C2944" w:rsidR="00241432" w:rsidRPr="00241432" w:rsidRDefault="00241432" w:rsidP="00241432">
      <w:pPr>
        <w:sectPr w:rsidR="00241432" w:rsidRPr="00241432" w:rsidSect="00F6568A">
          <w:pgSz w:w="11906" w:h="16838" w:code="9"/>
          <w:pgMar w:top="1134" w:right="1134" w:bottom="1134" w:left="1134" w:header="709" w:footer="396" w:gutter="0"/>
          <w:cols w:space="708"/>
          <w:titlePg/>
          <w:docGrid w:linePitch="360"/>
        </w:sectPr>
      </w:pPr>
    </w:p>
    <w:p w14:paraId="49EDF649" w14:textId="77777777" w:rsidR="00695B1D" w:rsidRPr="005608D3" w:rsidRDefault="00695B1D" w:rsidP="00695B1D">
      <w:pPr>
        <w:pStyle w:val="Titre2"/>
        <w:rPr>
          <w:rFonts w:ascii="Times New Roman" w:hAnsi="Times New Roman" w:cs="Times New Roman"/>
        </w:rPr>
      </w:pPr>
      <w:r w:rsidRPr="005608D3">
        <w:rPr>
          <w:rFonts w:ascii="Times New Roman" w:hAnsi="Times New Roman" w:cs="Times New Roman"/>
        </w:rPr>
        <w:lastRenderedPageBreak/>
        <w:t>PROGRAMME : Atelier de Biologie Moléculaire 1</w:t>
      </w:r>
      <w:r w:rsidR="0024363A" w:rsidRPr="005608D3">
        <w:rPr>
          <w:rFonts w:ascii="Times New Roman" w:hAnsi="Times New Roman" w:cs="Times New Roman"/>
        </w:rPr>
        <w:t xml:space="preserve">_ </w:t>
      </w:r>
      <w:r w:rsidR="004A4765" w:rsidRPr="005608D3">
        <w:rPr>
          <w:rFonts w:ascii="Times New Roman" w:hAnsi="Times New Roman" w:cs="Times New Roman"/>
        </w:rPr>
        <w:t>Méthodes de Biologie Moléculaire</w:t>
      </w:r>
    </w:p>
    <w:p w14:paraId="490E25BC" w14:textId="77777777" w:rsidR="00695B1D" w:rsidRPr="005608D3" w:rsidRDefault="00695B1D" w:rsidP="00695B1D">
      <w:pPr>
        <w:pStyle w:val="Default"/>
        <w:ind w:left="567" w:hanging="567"/>
        <w:rPr>
          <w:b/>
          <w:bCs/>
          <w:color w:val="auto"/>
        </w:rPr>
      </w:pPr>
    </w:p>
    <w:p w14:paraId="3ECA879F" w14:textId="77777777" w:rsidR="00695B1D" w:rsidRPr="005608D3" w:rsidRDefault="00695B1D" w:rsidP="00695B1D">
      <w:pPr>
        <w:spacing w:after="0" w:line="240" w:lineRule="auto"/>
        <w:rPr>
          <w:rFonts w:ascii="Times New Roman" w:hAnsi="Times New Roman" w:cs="Times New Roman"/>
          <w:b/>
          <w:bCs/>
        </w:rPr>
      </w:pPr>
      <w:bookmarkStart w:id="9" w:name="_Hlk196850285"/>
      <w:r w:rsidRPr="005608D3">
        <w:rPr>
          <w:rFonts w:ascii="Times New Roman" w:hAnsi="Times New Roman" w:cs="Times New Roman"/>
          <w:b/>
          <w:bCs/>
        </w:rPr>
        <w:t>Semestre : 2</w:t>
      </w:r>
    </w:p>
    <w:p w14:paraId="7AC1AEEF" w14:textId="77777777" w:rsidR="00695B1D" w:rsidRPr="005608D3" w:rsidRDefault="00695B1D" w:rsidP="00695B1D">
      <w:pPr>
        <w:spacing w:after="0" w:line="240" w:lineRule="auto"/>
        <w:rPr>
          <w:rFonts w:ascii="Times New Roman" w:hAnsi="Times New Roman" w:cs="Times New Roman"/>
          <w:b/>
          <w:bCs/>
        </w:rPr>
      </w:pPr>
      <w:r w:rsidRPr="005608D3">
        <w:rPr>
          <w:rFonts w:ascii="Times New Roman" w:hAnsi="Times New Roman" w:cs="Times New Roman"/>
          <w:b/>
          <w:bCs/>
        </w:rPr>
        <w:t xml:space="preserve">UEM </w:t>
      </w:r>
      <w:r w:rsidR="004A4765" w:rsidRPr="005608D3">
        <w:rPr>
          <w:rFonts w:ascii="Times New Roman" w:hAnsi="Times New Roman" w:cs="Times New Roman"/>
          <w:b/>
          <w:bCs/>
        </w:rPr>
        <w:t>1</w:t>
      </w:r>
      <w:r w:rsidRPr="005608D3">
        <w:rPr>
          <w:rFonts w:ascii="Times New Roman" w:hAnsi="Times New Roman" w:cs="Times New Roman"/>
          <w:b/>
          <w:bCs/>
        </w:rPr>
        <w:t xml:space="preserve"> : </w:t>
      </w:r>
      <w:r w:rsidR="004A4765" w:rsidRPr="005608D3">
        <w:rPr>
          <w:rFonts w:ascii="Times New Roman" w:hAnsi="Times New Roman" w:cs="Times New Roman"/>
          <w:b/>
          <w:bCs/>
        </w:rPr>
        <w:t>Atelier de Biologie Moléculaire 1</w:t>
      </w:r>
      <w:r w:rsidR="0024363A" w:rsidRPr="005608D3">
        <w:rPr>
          <w:rFonts w:ascii="Times New Roman" w:hAnsi="Times New Roman" w:cs="Times New Roman"/>
          <w:b/>
          <w:bCs/>
        </w:rPr>
        <w:t xml:space="preserve">_ </w:t>
      </w:r>
      <w:r w:rsidR="004A4765" w:rsidRPr="005608D3">
        <w:rPr>
          <w:rFonts w:ascii="Times New Roman" w:hAnsi="Times New Roman" w:cs="Times New Roman"/>
          <w:b/>
          <w:bCs/>
        </w:rPr>
        <w:t>Méthodes de Biologie Moléculaire</w:t>
      </w:r>
    </w:p>
    <w:p w14:paraId="7360EE4C" w14:textId="77777777" w:rsidR="00695B1D" w:rsidRPr="005608D3" w:rsidRDefault="00695B1D" w:rsidP="00695B1D">
      <w:pPr>
        <w:spacing w:after="0" w:line="240" w:lineRule="auto"/>
        <w:rPr>
          <w:rFonts w:ascii="Times New Roman" w:hAnsi="Times New Roman" w:cs="Times New Roman"/>
          <w:b/>
          <w:bCs/>
        </w:rPr>
      </w:pPr>
      <w:r w:rsidRPr="005608D3">
        <w:rPr>
          <w:rFonts w:ascii="Times New Roman" w:hAnsi="Times New Roman" w:cs="Times New Roman"/>
          <w:b/>
          <w:bCs/>
        </w:rPr>
        <w:t>Crédits : 4</w:t>
      </w:r>
    </w:p>
    <w:p w14:paraId="68A2D3F7" w14:textId="77777777" w:rsidR="00695B1D" w:rsidRPr="005608D3" w:rsidRDefault="00695B1D" w:rsidP="00695B1D">
      <w:pPr>
        <w:spacing w:after="0" w:line="240" w:lineRule="auto"/>
        <w:rPr>
          <w:rFonts w:ascii="Times New Roman" w:hAnsi="Times New Roman" w:cs="Times New Roman"/>
          <w:b/>
          <w:bCs/>
        </w:rPr>
      </w:pPr>
      <w:r w:rsidRPr="005608D3">
        <w:rPr>
          <w:rFonts w:ascii="Times New Roman" w:hAnsi="Times New Roman" w:cs="Times New Roman"/>
          <w:b/>
          <w:bCs/>
        </w:rPr>
        <w:t>Coefficient : 2</w:t>
      </w:r>
    </w:p>
    <w:p w14:paraId="49AA9C65" w14:textId="77777777" w:rsidR="00695B1D" w:rsidRPr="005608D3" w:rsidRDefault="00695B1D" w:rsidP="00695B1D">
      <w:pPr>
        <w:rPr>
          <w:rFonts w:ascii="Times New Roman" w:hAnsi="Times New Roman" w:cs="Times New Roman"/>
        </w:rPr>
      </w:pPr>
    </w:p>
    <w:p w14:paraId="313EBD96" w14:textId="77777777" w:rsidR="00C21105" w:rsidRPr="00623E7C" w:rsidRDefault="00C21105" w:rsidP="00837716">
      <w:pPr>
        <w:numPr>
          <w:ilvl w:val="0"/>
          <w:numId w:val="9"/>
        </w:numPr>
        <w:spacing w:after="0" w:line="360" w:lineRule="auto"/>
        <w:contextualSpacing/>
        <w:jc w:val="both"/>
        <w:rPr>
          <w:rFonts w:ascii="Times New Roman" w:eastAsia="MS Mincho" w:hAnsi="Times New Roman" w:cs="Times New Roman"/>
          <w:b/>
          <w:bCs/>
        </w:rPr>
      </w:pPr>
      <w:r w:rsidRPr="00623E7C">
        <w:rPr>
          <w:rFonts w:ascii="Times New Roman" w:eastAsia="MS Mincho" w:hAnsi="Times New Roman" w:cs="Times New Roman"/>
          <w:b/>
          <w:bCs/>
        </w:rPr>
        <w:t>Objectifs de l’enseignement</w:t>
      </w:r>
    </w:p>
    <w:p w14:paraId="4EFBF6BD" w14:textId="77777777" w:rsidR="00C21105" w:rsidRPr="00623E7C" w:rsidRDefault="00C21105" w:rsidP="00C21105">
      <w:pPr>
        <w:spacing w:line="360" w:lineRule="auto"/>
        <w:contextualSpacing/>
        <w:jc w:val="both"/>
        <w:rPr>
          <w:rFonts w:ascii="Times New Roman" w:eastAsia="MS Mincho" w:hAnsi="Times New Roman" w:cs="Times New Roman"/>
        </w:rPr>
      </w:pPr>
      <w:r w:rsidRPr="00623E7C">
        <w:rPr>
          <w:rFonts w:ascii="Times New Roman" w:eastAsia="MS Mincho" w:hAnsi="Times New Roman" w:cs="Times New Roman"/>
        </w:rPr>
        <w:t xml:space="preserve">L'objectif de cet atelier est d'initier les étudiants aux techniques de base en biologie moléculaire et aux bons gestes lors de la manipulation du matériel génétique et les outils moléculaires. </w:t>
      </w:r>
    </w:p>
    <w:p w14:paraId="333582EF" w14:textId="77777777" w:rsidR="00C21105" w:rsidRPr="00623E7C" w:rsidRDefault="00C21105" w:rsidP="00837716">
      <w:pPr>
        <w:pStyle w:val="Paragraphedeliste"/>
        <w:numPr>
          <w:ilvl w:val="0"/>
          <w:numId w:val="9"/>
        </w:numPr>
        <w:spacing w:line="360" w:lineRule="auto"/>
        <w:jc w:val="both"/>
        <w:rPr>
          <w:rFonts w:ascii="Times New Roman" w:eastAsia="MS Mincho" w:hAnsi="Times New Roman" w:cs="Times New Roman"/>
          <w:b/>
          <w:bCs/>
        </w:rPr>
      </w:pPr>
      <w:r w:rsidRPr="00623E7C">
        <w:rPr>
          <w:rFonts w:ascii="Times New Roman" w:eastAsia="MS Mincho" w:hAnsi="Times New Roman" w:cs="Times New Roman"/>
          <w:b/>
          <w:bCs/>
        </w:rPr>
        <w:t>Connaissances préalables recommandées</w:t>
      </w:r>
    </w:p>
    <w:p w14:paraId="26ECCF3C" w14:textId="77777777" w:rsidR="00B93236" w:rsidRPr="00623E7C" w:rsidRDefault="00C21105" w:rsidP="00C21105">
      <w:pPr>
        <w:spacing w:line="360" w:lineRule="auto"/>
        <w:contextualSpacing/>
        <w:jc w:val="both"/>
        <w:rPr>
          <w:rFonts w:ascii="Times New Roman" w:eastAsia="MS Mincho" w:hAnsi="Times New Roman" w:cs="Times New Roman"/>
        </w:rPr>
      </w:pPr>
      <w:r w:rsidRPr="00623E7C">
        <w:rPr>
          <w:rFonts w:ascii="Times New Roman" w:eastAsia="MS Mincho" w:hAnsi="Times New Roman" w:cs="Times New Roman"/>
        </w:rPr>
        <w:t>En biologie moléculaire, génétique et biochimie.</w:t>
      </w:r>
    </w:p>
    <w:p w14:paraId="65D7046A" w14:textId="77777777" w:rsidR="00C21105" w:rsidRPr="00623E7C" w:rsidRDefault="00C21105" w:rsidP="00837716">
      <w:pPr>
        <w:numPr>
          <w:ilvl w:val="0"/>
          <w:numId w:val="9"/>
        </w:numPr>
        <w:spacing w:after="0" w:line="480" w:lineRule="auto"/>
        <w:contextualSpacing/>
        <w:jc w:val="both"/>
        <w:rPr>
          <w:rFonts w:ascii="Times New Roman" w:eastAsia="MS Mincho" w:hAnsi="Times New Roman" w:cs="Times New Roman"/>
          <w:b/>
          <w:bCs/>
        </w:rPr>
      </w:pPr>
      <w:r w:rsidRPr="00623E7C">
        <w:rPr>
          <w:rFonts w:ascii="Times New Roman" w:eastAsia="MS Mincho" w:hAnsi="Times New Roman" w:cs="Times New Roman"/>
          <w:b/>
          <w:bCs/>
        </w:rPr>
        <w:t xml:space="preserve">Contenu de la matière </w:t>
      </w:r>
    </w:p>
    <w:p w14:paraId="04D14BA0" w14:textId="77777777" w:rsidR="00C21105" w:rsidRPr="005608D3" w:rsidRDefault="00C21105" w:rsidP="007D6335">
      <w:pPr>
        <w:spacing w:before="240"/>
        <w:rPr>
          <w:rFonts w:ascii="Times New Roman" w:eastAsia="Calibri" w:hAnsi="Times New Roman" w:cs="Times New Roman"/>
          <w:b/>
          <w:bCs/>
        </w:rPr>
      </w:pPr>
      <w:r w:rsidRPr="005608D3">
        <w:rPr>
          <w:rFonts w:ascii="Times New Roman" w:eastAsia="Calibri" w:hAnsi="Times New Roman" w:cs="Times New Roman"/>
          <w:b/>
          <w:bCs/>
        </w:rPr>
        <w:t>Atelier</w:t>
      </w:r>
      <w:r w:rsidR="00811ABA" w:rsidRPr="005608D3">
        <w:rPr>
          <w:rFonts w:ascii="Times New Roman" w:eastAsia="Calibri" w:hAnsi="Times New Roman" w:cs="Times New Roman"/>
          <w:b/>
          <w:bCs/>
        </w:rPr>
        <w:t xml:space="preserve"> 1 :</w:t>
      </w:r>
      <w:r w:rsidRPr="005608D3">
        <w:rPr>
          <w:rFonts w:ascii="Times New Roman" w:eastAsia="Calibri" w:hAnsi="Times New Roman" w:cs="Times New Roman"/>
          <w:b/>
          <w:bCs/>
        </w:rPr>
        <w:t xml:space="preserve"> </w:t>
      </w:r>
      <w:r w:rsidR="00811ABA" w:rsidRPr="005608D3">
        <w:rPr>
          <w:rFonts w:ascii="Times New Roman" w:eastAsia="Calibri" w:hAnsi="Times New Roman" w:cs="Times New Roman"/>
          <w:b/>
          <w:bCs/>
        </w:rPr>
        <w:t>E</w:t>
      </w:r>
      <w:r w:rsidRPr="005608D3">
        <w:rPr>
          <w:rFonts w:ascii="Times New Roman" w:eastAsia="Calibri" w:hAnsi="Times New Roman" w:cs="Times New Roman"/>
          <w:b/>
          <w:bCs/>
        </w:rPr>
        <w:t>xtraction d’ADN génomique </w:t>
      </w:r>
    </w:p>
    <w:p w14:paraId="6C4EE8ED" w14:textId="77777777" w:rsidR="00422C4D" w:rsidRPr="005608D3" w:rsidRDefault="00C21105" w:rsidP="00422C4D">
      <w:pPr>
        <w:spacing w:after="160" w:line="259" w:lineRule="auto"/>
        <w:rPr>
          <w:rFonts w:ascii="Times New Roman" w:eastAsia="Calibri" w:hAnsi="Times New Roman" w:cs="Times New Roman"/>
        </w:rPr>
      </w:pPr>
      <w:r w:rsidRPr="005608D3">
        <w:rPr>
          <w:rFonts w:ascii="Times New Roman" w:eastAsia="Calibri" w:hAnsi="Times New Roman" w:cs="Times New Roman"/>
        </w:rPr>
        <w:t>Extraction de l’ADN génomique</w:t>
      </w:r>
      <w:r w:rsidR="00822EF1" w:rsidRPr="005608D3">
        <w:rPr>
          <w:rFonts w:ascii="Times New Roman" w:eastAsia="Calibri" w:hAnsi="Times New Roman" w:cs="Times New Roman"/>
        </w:rPr>
        <w:t xml:space="preserve"> </w:t>
      </w:r>
      <w:r w:rsidR="00FE0D81" w:rsidRPr="005608D3">
        <w:rPr>
          <w:rFonts w:ascii="Times New Roman" w:eastAsia="Calibri" w:hAnsi="Times New Roman" w:cs="Times New Roman"/>
        </w:rPr>
        <w:t>à</w:t>
      </w:r>
      <w:r w:rsidR="000E5DC5" w:rsidRPr="005608D3">
        <w:rPr>
          <w:rFonts w:ascii="Times New Roman" w:eastAsia="Calibri" w:hAnsi="Times New Roman" w:cs="Times New Roman"/>
        </w:rPr>
        <w:t xml:space="preserve"> partir</w:t>
      </w:r>
    </w:p>
    <w:p w14:paraId="2A4AC7F5" w14:textId="77777777" w:rsidR="00422C4D" w:rsidRPr="005608D3" w:rsidRDefault="000E5DC5">
      <w:pPr>
        <w:pStyle w:val="Paragraphedeliste"/>
        <w:numPr>
          <w:ilvl w:val="0"/>
          <w:numId w:val="79"/>
        </w:numPr>
        <w:spacing w:after="160" w:line="259" w:lineRule="auto"/>
        <w:rPr>
          <w:rFonts w:ascii="Times New Roman" w:eastAsia="Calibri" w:hAnsi="Times New Roman" w:cs="Times New Roman"/>
        </w:rPr>
      </w:pPr>
      <w:r w:rsidRPr="005608D3">
        <w:rPr>
          <w:rFonts w:ascii="Times New Roman" w:eastAsia="Calibri" w:hAnsi="Times New Roman" w:cs="Times New Roman"/>
        </w:rPr>
        <w:t>Du sang</w:t>
      </w:r>
    </w:p>
    <w:p w14:paraId="11E5BF39" w14:textId="77777777" w:rsidR="00C21105" w:rsidRPr="005608D3" w:rsidRDefault="000E5DC5">
      <w:pPr>
        <w:pStyle w:val="Paragraphedeliste"/>
        <w:numPr>
          <w:ilvl w:val="0"/>
          <w:numId w:val="79"/>
        </w:numPr>
        <w:spacing w:after="160" w:line="259" w:lineRule="auto"/>
        <w:rPr>
          <w:rFonts w:ascii="Times New Roman" w:eastAsia="Calibri" w:hAnsi="Times New Roman" w:cs="Times New Roman"/>
        </w:rPr>
      </w:pPr>
      <w:r w:rsidRPr="005608D3">
        <w:rPr>
          <w:rFonts w:ascii="Times New Roman" w:eastAsia="Calibri" w:hAnsi="Times New Roman" w:cs="Times New Roman"/>
        </w:rPr>
        <w:t xml:space="preserve">D’un tissu </w:t>
      </w:r>
      <w:r w:rsidR="00C21105" w:rsidRPr="005608D3">
        <w:rPr>
          <w:rFonts w:ascii="Times New Roman" w:eastAsia="Calibri" w:hAnsi="Times New Roman" w:cs="Times New Roman"/>
        </w:rPr>
        <w:t>animal</w:t>
      </w:r>
    </w:p>
    <w:p w14:paraId="35E5B08B" w14:textId="77777777" w:rsidR="00422C4D" w:rsidRPr="005608D3" w:rsidRDefault="000E5DC5">
      <w:pPr>
        <w:pStyle w:val="Paragraphedeliste"/>
        <w:numPr>
          <w:ilvl w:val="0"/>
          <w:numId w:val="79"/>
        </w:numPr>
        <w:spacing w:after="160" w:line="259" w:lineRule="auto"/>
        <w:rPr>
          <w:rFonts w:ascii="Times New Roman" w:eastAsia="Calibri" w:hAnsi="Times New Roman" w:cs="Times New Roman"/>
        </w:rPr>
      </w:pPr>
      <w:r w:rsidRPr="005608D3">
        <w:rPr>
          <w:rFonts w:ascii="Times New Roman" w:eastAsia="Calibri" w:hAnsi="Times New Roman" w:cs="Times New Roman"/>
        </w:rPr>
        <w:t xml:space="preserve">D’un tissu </w:t>
      </w:r>
      <w:r w:rsidR="00C21105" w:rsidRPr="005608D3">
        <w:rPr>
          <w:rFonts w:ascii="Times New Roman" w:eastAsia="Calibri" w:hAnsi="Times New Roman" w:cs="Times New Roman"/>
        </w:rPr>
        <w:t>végétal</w:t>
      </w:r>
    </w:p>
    <w:p w14:paraId="47B29F3C" w14:textId="77777777" w:rsidR="00C21105" w:rsidRPr="005608D3" w:rsidRDefault="000E5DC5">
      <w:pPr>
        <w:pStyle w:val="Paragraphedeliste"/>
        <w:numPr>
          <w:ilvl w:val="0"/>
          <w:numId w:val="79"/>
        </w:numPr>
        <w:spacing w:after="160" w:line="259" w:lineRule="auto"/>
        <w:rPr>
          <w:rFonts w:ascii="Times New Roman" w:eastAsia="Calibri" w:hAnsi="Times New Roman" w:cs="Times New Roman"/>
        </w:rPr>
      </w:pPr>
      <w:r w:rsidRPr="005608D3">
        <w:rPr>
          <w:rFonts w:ascii="Times New Roman" w:eastAsia="Calibri" w:hAnsi="Times New Roman" w:cs="Times New Roman"/>
        </w:rPr>
        <w:t>D</w:t>
      </w:r>
      <w:r w:rsidR="00126EC5" w:rsidRPr="005608D3">
        <w:rPr>
          <w:rFonts w:ascii="Times New Roman" w:eastAsia="Calibri" w:hAnsi="Times New Roman" w:cs="Times New Roman"/>
        </w:rPr>
        <w:t>e</w:t>
      </w:r>
      <w:r w:rsidRPr="005608D3">
        <w:rPr>
          <w:rFonts w:ascii="Times New Roman" w:eastAsia="Calibri" w:hAnsi="Times New Roman" w:cs="Times New Roman"/>
        </w:rPr>
        <w:t xml:space="preserve"> bactérie</w:t>
      </w:r>
      <w:r w:rsidR="00126EC5" w:rsidRPr="005608D3">
        <w:rPr>
          <w:rFonts w:ascii="Times New Roman" w:eastAsia="Calibri" w:hAnsi="Times New Roman" w:cs="Times New Roman"/>
        </w:rPr>
        <w:t>s</w:t>
      </w:r>
      <w:r w:rsidRPr="005608D3">
        <w:rPr>
          <w:rFonts w:ascii="Times New Roman" w:eastAsia="Calibri" w:hAnsi="Times New Roman" w:cs="Times New Roman"/>
        </w:rPr>
        <w:t> </w:t>
      </w:r>
      <w:r w:rsidR="00C21105" w:rsidRPr="005608D3">
        <w:rPr>
          <w:rFonts w:ascii="Times New Roman" w:eastAsia="Calibri" w:hAnsi="Times New Roman" w:cs="Times New Roman"/>
        </w:rPr>
        <w:t>: gram + et gram -</w:t>
      </w:r>
    </w:p>
    <w:p w14:paraId="2A93995D" w14:textId="77777777" w:rsidR="00C21105" w:rsidRPr="005608D3" w:rsidRDefault="000E5DC5">
      <w:pPr>
        <w:pStyle w:val="Paragraphedeliste"/>
        <w:numPr>
          <w:ilvl w:val="0"/>
          <w:numId w:val="79"/>
        </w:numPr>
        <w:spacing w:after="160" w:line="259" w:lineRule="auto"/>
        <w:rPr>
          <w:rFonts w:ascii="Times New Roman" w:eastAsia="Calibri" w:hAnsi="Times New Roman" w:cs="Times New Roman"/>
        </w:rPr>
      </w:pPr>
      <w:r w:rsidRPr="005608D3">
        <w:rPr>
          <w:rFonts w:ascii="Times New Roman" w:eastAsia="Calibri" w:hAnsi="Times New Roman" w:cs="Times New Roman"/>
        </w:rPr>
        <w:t>D</w:t>
      </w:r>
      <w:r w:rsidR="00126EC5" w:rsidRPr="005608D3">
        <w:rPr>
          <w:rFonts w:ascii="Times New Roman" w:eastAsia="Calibri" w:hAnsi="Times New Roman" w:cs="Times New Roman"/>
        </w:rPr>
        <w:t xml:space="preserve">e </w:t>
      </w:r>
      <w:r w:rsidRPr="005608D3">
        <w:rPr>
          <w:rFonts w:ascii="Times New Roman" w:eastAsia="Calibri" w:hAnsi="Times New Roman" w:cs="Times New Roman"/>
        </w:rPr>
        <w:t>champignon</w:t>
      </w:r>
      <w:r w:rsidR="00126EC5" w:rsidRPr="005608D3">
        <w:rPr>
          <w:rFonts w:ascii="Times New Roman" w:eastAsia="Calibri" w:hAnsi="Times New Roman" w:cs="Times New Roman"/>
        </w:rPr>
        <w:t>s</w:t>
      </w:r>
    </w:p>
    <w:p w14:paraId="7B6F5315" w14:textId="77777777" w:rsidR="00C21105" w:rsidRPr="005608D3" w:rsidRDefault="00C21105">
      <w:pPr>
        <w:pStyle w:val="Paragraphedeliste"/>
        <w:numPr>
          <w:ilvl w:val="0"/>
          <w:numId w:val="79"/>
        </w:numPr>
        <w:spacing w:after="160" w:line="259" w:lineRule="auto"/>
        <w:rPr>
          <w:rFonts w:ascii="Times New Roman" w:eastAsia="Calibri" w:hAnsi="Times New Roman" w:cs="Times New Roman"/>
        </w:rPr>
      </w:pPr>
      <w:r w:rsidRPr="005608D3">
        <w:rPr>
          <w:rFonts w:ascii="Times New Roman" w:eastAsia="Calibri" w:hAnsi="Times New Roman" w:cs="Times New Roman"/>
        </w:rPr>
        <w:t>Extraction de l’ADN plasmidique bactérien</w:t>
      </w:r>
    </w:p>
    <w:p w14:paraId="78D345B6" w14:textId="77777777" w:rsidR="00C21105" w:rsidRPr="005608D3" w:rsidRDefault="00C21105" w:rsidP="00C21105">
      <w:pPr>
        <w:rPr>
          <w:rFonts w:ascii="Times New Roman" w:eastAsia="Calibri" w:hAnsi="Times New Roman" w:cs="Times New Roman"/>
          <w:b/>
          <w:bCs/>
        </w:rPr>
      </w:pPr>
      <w:r w:rsidRPr="005608D3">
        <w:rPr>
          <w:rFonts w:ascii="Times New Roman" w:eastAsia="Calibri" w:hAnsi="Times New Roman" w:cs="Times New Roman"/>
          <w:b/>
          <w:bCs/>
        </w:rPr>
        <w:t>Atelier</w:t>
      </w:r>
      <w:r w:rsidR="00811ABA" w:rsidRPr="005608D3">
        <w:rPr>
          <w:rFonts w:ascii="Times New Roman" w:eastAsia="Calibri" w:hAnsi="Times New Roman" w:cs="Times New Roman"/>
          <w:b/>
          <w:bCs/>
        </w:rPr>
        <w:t xml:space="preserve"> 2 :</w:t>
      </w:r>
      <w:r w:rsidRPr="005608D3">
        <w:rPr>
          <w:rFonts w:ascii="Times New Roman" w:eastAsia="Calibri" w:hAnsi="Times New Roman" w:cs="Times New Roman"/>
          <w:b/>
          <w:bCs/>
        </w:rPr>
        <w:t xml:space="preserve"> </w:t>
      </w:r>
      <w:r w:rsidR="00811ABA" w:rsidRPr="005608D3">
        <w:rPr>
          <w:rFonts w:ascii="Times New Roman" w:eastAsia="Calibri" w:hAnsi="Times New Roman" w:cs="Times New Roman"/>
          <w:b/>
          <w:bCs/>
        </w:rPr>
        <w:t>E</w:t>
      </w:r>
      <w:r w:rsidRPr="005608D3">
        <w:rPr>
          <w:rFonts w:ascii="Times New Roman" w:eastAsia="Calibri" w:hAnsi="Times New Roman" w:cs="Times New Roman"/>
          <w:b/>
          <w:bCs/>
        </w:rPr>
        <w:t>xtraction d’ARN </w:t>
      </w:r>
    </w:p>
    <w:p w14:paraId="5C264556" w14:textId="77777777" w:rsidR="00C21105" w:rsidRPr="005608D3" w:rsidRDefault="00C21105" w:rsidP="007A648D">
      <w:pPr>
        <w:spacing w:before="240" w:after="0"/>
        <w:rPr>
          <w:rFonts w:ascii="Times New Roman" w:eastAsia="Calibri" w:hAnsi="Times New Roman" w:cs="Times New Roman"/>
          <w:b/>
          <w:bCs/>
        </w:rPr>
      </w:pPr>
      <w:r w:rsidRPr="005608D3">
        <w:rPr>
          <w:rFonts w:ascii="Times New Roman" w:eastAsia="Calibri" w:hAnsi="Times New Roman" w:cs="Times New Roman"/>
          <w:b/>
          <w:bCs/>
        </w:rPr>
        <w:t xml:space="preserve">Atelier </w:t>
      </w:r>
      <w:r w:rsidR="00811ABA" w:rsidRPr="005608D3">
        <w:rPr>
          <w:rFonts w:ascii="Times New Roman" w:eastAsia="Calibri" w:hAnsi="Times New Roman" w:cs="Times New Roman"/>
          <w:b/>
          <w:bCs/>
        </w:rPr>
        <w:t>3 : Tests quantitatifs et qualitatifs des acides nucléiques</w:t>
      </w:r>
    </w:p>
    <w:p w14:paraId="433ED593" w14:textId="77777777" w:rsidR="00C21105" w:rsidRPr="005608D3" w:rsidRDefault="00C21105">
      <w:pPr>
        <w:pStyle w:val="Paragraphedeliste"/>
        <w:numPr>
          <w:ilvl w:val="0"/>
          <w:numId w:val="229"/>
        </w:numPr>
        <w:spacing w:after="160" w:line="259" w:lineRule="auto"/>
        <w:rPr>
          <w:rFonts w:ascii="Times New Roman" w:eastAsia="Calibri" w:hAnsi="Times New Roman" w:cs="Times New Roman"/>
        </w:rPr>
      </w:pPr>
      <w:r w:rsidRPr="005608D3">
        <w:rPr>
          <w:rFonts w:ascii="Times New Roman" w:eastAsia="Calibri" w:hAnsi="Times New Roman" w:cs="Times New Roman"/>
        </w:rPr>
        <w:t xml:space="preserve">Dosage des acides nucléiques par spectrophotométrie </w:t>
      </w:r>
    </w:p>
    <w:p w14:paraId="5C94405E" w14:textId="77777777" w:rsidR="00B93236" w:rsidRPr="005608D3" w:rsidRDefault="00C21105">
      <w:pPr>
        <w:pStyle w:val="Paragraphedeliste"/>
        <w:numPr>
          <w:ilvl w:val="0"/>
          <w:numId w:val="229"/>
        </w:numPr>
        <w:spacing w:after="160" w:line="259" w:lineRule="auto"/>
        <w:rPr>
          <w:rFonts w:ascii="Times New Roman" w:eastAsia="Calibri" w:hAnsi="Times New Roman" w:cs="Times New Roman"/>
        </w:rPr>
      </w:pPr>
      <w:r w:rsidRPr="005608D3">
        <w:rPr>
          <w:rFonts w:ascii="Times New Roman" w:eastAsia="Calibri" w:hAnsi="Times New Roman" w:cs="Times New Roman"/>
        </w:rPr>
        <w:t>Electrophorèse sur gel d’agarose</w:t>
      </w:r>
    </w:p>
    <w:p w14:paraId="3E76396E" w14:textId="77777777" w:rsidR="00C21105" w:rsidRPr="005608D3" w:rsidRDefault="00C21105" w:rsidP="00E205C4">
      <w:pPr>
        <w:spacing w:before="240" w:after="0"/>
        <w:rPr>
          <w:rFonts w:ascii="Times New Roman" w:eastAsia="Calibri" w:hAnsi="Times New Roman" w:cs="Times New Roman"/>
          <w:b/>
          <w:bCs/>
        </w:rPr>
      </w:pPr>
      <w:bookmarkStart w:id="10" w:name="_Hlk73525090"/>
      <w:r w:rsidRPr="005608D3">
        <w:rPr>
          <w:rFonts w:ascii="Times New Roman" w:eastAsia="Calibri" w:hAnsi="Times New Roman" w:cs="Times New Roman"/>
          <w:b/>
          <w:bCs/>
        </w:rPr>
        <w:t xml:space="preserve">Atelier </w:t>
      </w:r>
      <w:r w:rsidR="00811ABA" w:rsidRPr="005608D3">
        <w:rPr>
          <w:rFonts w:ascii="Times New Roman" w:eastAsia="Calibri" w:hAnsi="Times New Roman" w:cs="Times New Roman"/>
          <w:b/>
          <w:bCs/>
        </w:rPr>
        <w:t xml:space="preserve">4 : </w:t>
      </w:r>
      <w:r w:rsidRPr="005608D3">
        <w:rPr>
          <w:rFonts w:ascii="Times New Roman" w:eastAsia="Calibri" w:hAnsi="Times New Roman" w:cs="Times New Roman"/>
          <w:b/>
          <w:bCs/>
        </w:rPr>
        <w:t>PCR (</w:t>
      </w:r>
      <w:proofErr w:type="spellStart"/>
      <w:r w:rsidRPr="005608D3">
        <w:rPr>
          <w:rFonts w:ascii="Times New Roman" w:eastAsia="Calibri" w:hAnsi="Times New Roman" w:cs="Times New Roman"/>
          <w:b/>
          <w:bCs/>
        </w:rPr>
        <w:t>Polymerase</w:t>
      </w:r>
      <w:proofErr w:type="spellEnd"/>
      <w:r w:rsidRPr="005608D3">
        <w:rPr>
          <w:rFonts w:ascii="Times New Roman" w:eastAsia="Calibri" w:hAnsi="Times New Roman" w:cs="Times New Roman"/>
          <w:b/>
          <w:bCs/>
        </w:rPr>
        <w:t xml:space="preserve"> Chain </w:t>
      </w:r>
      <w:proofErr w:type="spellStart"/>
      <w:r w:rsidRPr="005608D3">
        <w:rPr>
          <w:rFonts w:ascii="Times New Roman" w:eastAsia="Calibri" w:hAnsi="Times New Roman" w:cs="Times New Roman"/>
          <w:b/>
          <w:bCs/>
        </w:rPr>
        <w:t>Reaction</w:t>
      </w:r>
      <w:proofErr w:type="spellEnd"/>
      <w:r w:rsidRPr="005608D3">
        <w:rPr>
          <w:rFonts w:ascii="Times New Roman" w:eastAsia="Calibri" w:hAnsi="Times New Roman" w:cs="Times New Roman"/>
          <w:b/>
          <w:bCs/>
        </w:rPr>
        <w:t>)</w:t>
      </w:r>
    </w:p>
    <w:bookmarkEnd w:id="10"/>
    <w:p w14:paraId="5885FE49" w14:textId="77777777" w:rsidR="00C21105" w:rsidRPr="005608D3" w:rsidRDefault="00C21105">
      <w:pPr>
        <w:pStyle w:val="Paragraphedeliste"/>
        <w:numPr>
          <w:ilvl w:val="0"/>
          <w:numId w:val="228"/>
        </w:numPr>
        <w:spacing w:after="160" w:line="259" w:lineRule="auto"/>
        <w:rPr>
          <w:rFonts w:ascii="Times New Roman" w:eastAsia="Calibri" w:hAnsi="Times New Roman" w:cs="Times New Roman"/>
        </w:rPr>
      </w:pPr>
      <w:r w:rsidRPr="005608D3">
        <w:rPr>
          <w:rFonts w:ascii="Times New Roman" w:eastAsia="Calibri" w:hAnsi="Times New Roman" w:cs="Times New Roman"/>
        </w:rPr>
        <w:t>PCR conventionnelle</w:t>
      </w:r>
    </w:p>
    <w:p w14:paraId="277921BE" w14:textId="77777777" w:rsidR="00C21105" w:rsidRPr="005608D3" w:rsidRDefault="00C21105">
      <w:pPr>
        <w:pStyle w:val="Paragraphedeliste"/>
        <w:numPr>
          <w:ilvl w:val="0"/>
          <w:numId w:val="228"/>
        </w:numPr>
        <w:spacing w:after="160" w:line="259" w:lineRule="auto"/>
        <w:rPr>
          <w:rFonts w:ascii="Times New Roman" w:eastAsia="Calibri" w:hAnsi="Times New Roman" w:cs="Times New Roman"/>
        </w:rPr>
      </w:pPr>
      <w:r w:rsidRPr="005608D3">
        <w:rPr>
          <w:rFonts w:ascii="Times New Roman" w:eastAsia="Calibri" w:hAnsi="Times New Roman" w:cs="Times New Roman"/>
        </w:rPr>
        <w:t>PCR en temps réel</w:t>
      </w:r>
    </w:p>
    <w:p w14:paraId="6D104D16" w14:textId="77777777" w:rsidR="00B44EB1" w:rsidRPr="005608D3" w:rsidRDefault="00B44EB1">
      <w:pPr>
        <w:pStyle w:val="Paragraphedeliste"/>
        <w:numPr>
          <w:ilvl w:val="0"/>
          <w:numId w:val="228"/>
        </w:numPr>
        <w:spacing w:after="160" w:line="259" w:lineRule="auto"/>
        <w:rPr>
          <w:rFonts w:ascii="Times New Roman" w:eastAsia="Calibri" w:hAnsi="Times New Roman" w:cs="Times New Roman"/>
        </w:rPr>
      </w:pPr>
      <w:r w:rsidRPr="005608D3">
        <w:rPr>
          <w:rFonts w:ascii="Times New Roman" w:eastAsia="Calibri" w:hAnsi="Times New Roman" w:cs="Times New Roman"/>
        </w:rPr>
        <w:t xml:space="preserve">RT-PCR (Reverse Transcription </w:t>
      </w:r>
      <w:proofErr w:type="spellStart"/>
      <w:r w:rsidRPr="005608D3">
        <w:rPr>
          <w:rFonts w:ascii="Times New Roman" w:eastAsia="Calibri" w:hAnsi="Times New Roman" w:cs="Times New Roman"/>
        </w:rPr>
        <w:t>Polymerase</w:t>
      </w:r>
      <w:proofErr w:type="spellEnd"/>
      <w:r w:rsidRPr="005608D3">
        <w:rPr>
          <w:rFonts w:ascii="Times New Roman" w:eastAsia="Calibri" w:hAnsi="Times New Roman" w:cs="Times New Roman"/>
        </w:rPr>
        <w:t xml:space="preserve"> Chain </w:t>
      </w:r>
      <w:proofErr w:type="spellStart"/>
      <w:r w:rsidRPr="005608D3">
        <w:rPr>
          <w:rFonts w:ascii="Times New Roman" w:eastAsia="Calibri" w:hAnsi="Times New Roman" w:cs="Times New Roman"/>
        </w:rPr>
        <w:t>Reaction</w:t>
      </w:r>
      <w:proofErr w:type="spellEnd"/>
      <w:r w:rsidRPr="005608D3">
        <w:rPr>
          <w:rFonts w:ascii="Times New Roman" w:eastAsia="Calibri" w:hAnsi="Times New Roman" w:cs="Times New Roman"/>
        </w:rPr>
        <w:t xml:space="preserve">) </w:t>
      </w:r>
    </w:p>
    <w:p w14:paraId="256A47BE" w14:textId="77777777" w:rsidR="00C21105" w:rsidRPr="005608D3" w:rsidRDefault="00C21105">
      <w:pPr>
        <w:pStyle w:val="Paragraphedeliste"/>
        <w:numPr>
          <w:ilvl w:val="0"/>
          <w:numId w:val="228"/>
        </w:numPr>
        <w:spacing w:after="160" w:line="259" w:lineRule="auto"/>
        <w:rPr>
          <w:rFonts w:ascii="Times New Roman" w:eastAsia="Calibri" w:hAnsi="Times New Roman" w:cs="Times New Roman"/>
        </w:rPr>
      </w:pPr>
      <w:r w:rsidRPr="005608D3">
        <w:rPr>
          <w:rFonts w:ascii="Times New Roman" w:eastAsia="Calibri" w:hAnsi="Times New Roman" w:cs="Times New Roman"/>
        </w:rPr>
        <w:t>PCR nichée</w:t>
      </w:r>
    </w:p>
    <w:p w14:paraId="794F1C83" w14:textId="77777777" w:rsidR="00C21105" w:rsidRPr="005608D3" w:rsidRDefault="00C21105">
      <w:pPr>
        <w:pStyle w:val="Paragraphedeliste"/>
        <w:numPr>
          <w:ilvl w:val="0"/>
          <w:numId w:val="228"/>
        </w:numPr>
        <w:spacing w:after="160" w:line="259" w:lineRule="auto"/>
        <w:rPr>
          <w:rFonts w:ascii="Times New Roman" w:eastAsia="Calibri" w:hAnsi="Times New Roman" w:cs="Times New Roman"/>
        </w:rPr>
      </w:pPr>
      <w:r w:rsidRPr="005608D3">
        <w:rPr>
          <w:rFonts w:ascii="Times New Roman" w:eastAsia="Calibri" w:hAnsi="Times New Roman" w:cs="Times New Roman"/>
        </w:rPr>
        <w:t>PCR à gradient de température.</w:t>
      </w:r>
    </w:p>
    <w:p w14:paraId="6B05BB48" w14:textId="77777777" w:rsidR="005C5EDF" w:rsidRPr="005608D3" w:rsidRDefault="00C21105">
      <w:pPr>
        <w:pStyle w:val="Paragraphedeliste"/>
        <w:numPr>
          <w:ilvl w:val="0"/>
          <w:numId w:val="228"/>
        </w:numPr>
        <w:spacing w:after="160" w:line="259" w:lineRule="auto"/>
        <w:rPr>
          <w:rFonts w:ascii="Times New Roman" w:eastAsia="Calibri" w:hAnsi="Times New Roman" w:cs="Times New Roman"/>
        </w:rPr>
      </w:pPr>
      <w:r w:rsidRPr="005608D3">
        <w:rPr>
          <w:rFonts w:ascii="Times New Roman" w:eastAsia="Calibri" w:hAnsi="Times New Roman" w:cs="Times New Roman"/>
        </w:rPr>
        <w:t>Touch down PCR</w:t>
      </w:r>
    </w:p>
    <w:p w14:paraId="55EEB65C" w14:textId="77777777" w:rsidR="00C21105" w:rsidRPr="005608D3" w:rsidRDefault="00C21105" w:rsidP="0038213F">
      <w:pPr>
        <w:spacing w:before="240" w:after="0"/>
        <w:rPr>
          <w:rFonts w:ascii="Times New Roman" w:eastAsia="Calibri" w:hAnsi="Times New Roman" w:cs="Times New Roman"/>
          <w:b/>
          <w:bCs/>
        </w:rPr>
      </w:pPr>
      <w:r w:rsidRPr="005608D3">
        <w:rPr>
          <w:rFonts w:ascii="Times New Roman" w:eastAsia="Calibri" w:hAnsi="Times New Roman" w:cs="Times New Roman"/>
          <w:b/>
          <w:bCs/>
        </w:rPr>
        <w:t>At</w:t>
      </w:r>
      <w:r w:rsidR="002B213E" w:rsidRPr="005608D3">
        <w:rPr>
          <w:rFonts w:ascii="Times New Roman" w:eastAsia="Calibri" w:hAnsi="Times New Roman" w:cs="Times New Roman"/>
          <w:b/>
          <w:bCs/>
        </w:rPr>
        <w:t>elier</w:t>
      </w:r>
      <w:r w:rsidR="00811ABA" w:rsidRPr="005608D3">
        <w:rPr>
          <w:rFonts w:ascii="Times New Roman" w:eastAsia="Calibri" w:hAnsi="Times New Roman" w:cs="Times New Roman"/>
          <w:b/>
          <w:bCs/>
        </w:rPr>
        <w:t xml:space="preserve"> 5 : R</w:t>
      </w:r>
      <w:r w:rsidR="002B213E" w:rsidRPr="005608D3">
        <w:rPr>
          <w:rFonts w:ascii="Times New Roman" w:eastAsia="Calibri" w:hAnsi="Times New Roman" w:cs="Times New Roman"/>
          <w:b/>
          <w:bCs/>
        </w:rPr>
        <w:t>estriction enzymatique</w:t>
      </w:r>
    </w:p>
    <w:p w14:paraId="41D6D558" w14:textId="77777777" w:rsidR="00C21105" w:rsidRPr="005608D3" w:rsidRDefault="00C21105">
      <w:pPr>
        <w:pStyle w:val="Paragraphedeliste"/>
        <w:numPr>
          <w:ilvl w:val="0"/>
          <w:numId w:val="227"/>
        </w:numPr>
        <w:spacing w:after="160" w:line="259" w:lineRule="auto"/>
        <w:rPr>
          <w:rFonts w:ascii="Times New Roman" w:eastAsia="Calibri" w:hAnsi="Times New Roman" w:cs="Times New Roman"/>
          <w:i/>
          <w:iCs/>
        </w:rPr>
      </w:pPr>
      <w:r w:rsidRPr="005608D3">
        <w:rPr>
          <w:rFonts w:ascii="Times New Roman" w:eastAsia="Calibri" w:hAnsi="Times New Roman" w:cs="Times New Roman"/>
        </w:rPr>
        <w:t>Digestion aléatoire du génome d’</w:t>
      </w:r>
      <w:r w:rsidRPr="005608D3">
        <w:rPr>
          <w:rFonts w:ascii="Times New Roman" w:eastAsia="Calibri" w:hAnsi="Times New Roman" w:cs="Times New Roman"/>
          <w:i/>
          <w:iCs/>
        </w:rPr>
        <w:t>E. coli</w:t>
      </w:r>
    </w:p>
    <w:p w14:paraId="69C3565A" w14:textId="77777777" w:rsidR="00B93236" w:rsidRPr="005608D3" w:rsidRDefault="00811ABA">
      <w:pPr>
        <w:pStyle w:val="Paragraphedeliste"/>
        <w:numPr>
          <w:ilvl w:val="0"/>
          <w:numId w:val="227"/>
        </w:numPr>
        <w:spacing w:after="160" w:line="259" w:lineRule="auto"/>
        <w:rPr>
          <w:rFonts w:ascii="Times New Roman" w:eastAsia="Calibri" w:hAnsi="Times New Roman" w:cs="Times New Roman"/>
        </w:rPr>
      </w:pPr>
      <w:r w:rsidRPr="005608D3">
        <w:rPr>
          <w:rFonts w:ascii="Times New Roman" w:eastAsia="Calibri" w:hAnsi="Times New Roman" w:cs="Times New Roman"/>
        </w:rPr>
        <w:t>Etablissement d’une carte</w:t>
      </w:r>
      <w:r w:rsidR="00C21105" w:rsidRPr="005608D3">
        <w:rPr>
          <w:rFonts w:ascii="Times New Roman" w:eastAsia="Calibri" w:hAnsi="Times New Roman" w:cs="Times New Roman"/>
        </w:rPr>
        <w:t xml:space="preserve"> de restriction</w:t>
      </w:r>
    </w:p>
    <w:bookmarkEnd w:id="9"/>
    <w:p w14:paraId="05D49C2E" w14:textId="77777777" w:rsidR="00C21105" w:rsidRPr="005608D3" w:rsidRDefault="00C21105" w:rsidP="000C7110">
      <w:pPr>
        <w:rPr>
          <w:rFonts w:ascii="Times New Roman" w:eastAsia="Calibri" w:hAnsi="Times New Roman" w:cs="Times New Roman"/>
        </w:rPr>
      </w:pPr>
    </w:p>
    <w:p w14:paraId="48785040" w14:textId="77777777" w:rsidR="00C21105" w:rsidRPr="00623E7C" w:rsidRDefault="00C21105" w:rsidP="00837716">
      <w:pPr>
        <w:numPr>
          <w:ilvl w:val="0"/>
          <w:numId w:val="9"/>
        </w:numPr>
        <w:spacing w:after="0" w:line="360" w:lineRule="auto"/>
        <w:contextualSpacing/>
        <w:jc w:val="both"/>
        <w:rPr>
          <w:rFonts w:ascii="Times New Roman" w:eastAsia="MS Mincho" w:hAnsi="Times New Roman" w:cs="Times New Roman"/>
        </w:rPr>
      </w:pPr>
      <w:bookmarkStart w:id="11" w:name="_Hlk196851162"/>
      <w:r w:rsidRPr="00623E7C">
        <w:rPr>
          <w:rFonts w:ascii="Times New Roman" w:eastAsia="MS Mincho" w:hAnsi="Times New Roman" w:cs="Times New Roman"/>
          <w:b/>
          <w:bCs/>
        </w:rPr>
        <w:t xml:space="preserve">Mode d’évaluation : </w:t>
      </w:r>
      <w:r w:rsidR="00973E2F" w:rsidRPr="00623E7C">
        <w:rPr>
          <w:rFonts w:ascii="Times New Roman" w:eastAsia="MS Mincho" w:hAnsi="Times New Roman" w:cs="Times New Roman"/>
        </w:rPr>
        <w:t xml:space="preserve">Compte rendu </w:t>
      </w:r>
      <w:r w:rsidRPr="00623E7C">
        <w:rPr>
          <w:rFonts w:ascii="Times New Roman" w:eastAsia="MS Mincho" w:hAnsi="Times New Roman" w:cs="Times New Roman"/>
        </w:rPr>
        <w:t xml:space="preserve">: </w:t>
      </w:r>
      <w:r w:rsidR="00B93236">
        <w:rPr>
          <w:rFonts w:ascii="Times New Roman" w:eastAsia="MS Mincho" w:hAnsi="Times New Roman" w:cs="Times New Roman"/>
        </w:rPr>
        <w:t>6</w:t>
      </w:r>
      <w:r w:rsidRPr="00623E7C">
        <w:rPr>
          <w:rFonts w:ascii="Times New Roman" w:eastAsia="MS Mincho" w:hAnsi="Times New Roman" w:cs="Times New Roman"/>
        </w:rPr>
        <w:t xml:space="preserve">0 % ; Examen : </w:t>
      </w:r>
      <w:r w:rsidR="00973E2F" w:rsidRPr="00623E7C">
        <w:rPr>
          <w:rFonts w:ascii="Times New Roman" w:eastAsia="MS Mincho" w:hAnsi="Times New Roman" w:cs="Times New Roman"/>
        </w:rPr>
        <w:t>4</w:t>
      </w:r>
      <w:r w:rsidRPr="00623E7C">
        <w:rPr>
          <w:rFonts w:ascii="Times New Roman" w:eastAsia="MS Mincho" w:hAnsi="Times New Roman" w:cs="Times New Roman"/>
        </w:rPr>
        <w:t>0 %.</w:t>
      </w:r>
    </w:p>
    <w:p w14:paraId="4AAB824A" w14:textId="77777777" w:rsidR="00695B1D" w:rsidRPr="00811ABA" w:rsidRDefault="00C21105" w:rsidP="00837716">
      <w:pPr>
        <w:numPr>
          <w:ilvl w:val="0"/>
          <w:numId w:val="9"/>
        </w:numPr>
        <w:spacing w:after="0" w:line="360" w:lineRule="auto"/>
        <w:contextualSpacing/>
        <w:jc w:val="both"/>
        <w:rPr>
          <w:rFonts w:ascii="Times New Roman" w:eastAsia="MS Mincho" w:hAnsi="Times New Roman" w:cs="Times New Roman"/>
        </w:rPr>
      </w:pPr>
      <w:r w:rsidRPr="00623E7C">
        <w:rPr>
          <w:rFonts w:ascii="Times New Roman" w:eastAsia="MS Mincho" w:hAnsi="Times New Roman" w:cs="Times New Roman"/>
          <w:b/>
          <w:bCs/>
        </w:rPr>
        <w:t xml:space="preserve">Références : </w:t>
      </w:r>
      <w:r w:rsidRPr="00623E7C">
        <w:rPr>
          <w:rFonts w:ascii="Times New Roman" w:eastAsia="MS Mincho" w:hAnsi="Times New Roman" w:cs="Times New Roman"/>
        </w:rPr>
        <w:t>Livres et polycopiés, sites internet, etc.</w:t>
      </w:r>
      <w:bookmarkEnd w:id="11"/>
      <w:r w:rsidR="00695B1D" w:rsidRPr="005608D3">
        <w:rPr>
          <w:rFonts w:ascii="Times New Roman" w:hAnsi="Times New Roman" w:cs="Times New Roman"/>
          <w:szCs w:val="72"/>
        </w:rPr>
        <w:br w:type="page"/>
      </w:r>
    </w:p>
    <w:p w14:paraId="30B21EF6" w14:textId="77777777" w:rsidR="00674FFC" w:rsidRPr="005608D3" w:rsidRDefault="00674FFC" w:rsidP="00674FFC">
      <w:pPr>
        <w:pStyle w:val="Titre2"/>
        <w:rPr>
          <w:rFonts w:ascii="Times New Roman" w:hAnsi="Times New Roman" w:cs="Times New Roman"/>
        </w:rPr>
      </w:pPr>
      <w:r w:rsidRPr="005608D3">
        <w:rPr>
          <w:rFonts w:ascii="Times New Roman" w:hAnsi="Times New Roman" w:cs="Times New Roman"/>
        </w:rPr>
        <w:lastRenderedPageBreak/>
        <w:t xml:space="preserve">PROGRAMME : Atelier de </w:t>
      </w:r>
      <w:r w:rsidR="00807A38" w:rsidRPr="005608D3">
        <w:rPr>
          <w:rFonts w:ascii="Times New Roman" w:hAnsi="Times New Roman" w:cs="Times New Roman"/>
        </w:rPr>
        <w:t>Génie Microbiologique</w:t>
      </w:r>
    </w:p>
    <w:p w14:paraId="3C5A812F" w14:textId="77777777" w:rsidR="00674FFC" w:rsidRPr="005608D3" w:rsidRDefault="00674FFC" w:rsidP="00674FFC">
      <w:pPr>
        <w:pStyle w:val="Default"/>
        <w:ind w:left="567" w:hanging="567"/>
        <w:rPr>
          <w:b/>
          <w:bCs/>
          <w:color w:val="auto"/>
        </w:rPr>
      </w:pPr>
    </w:p>
    <w:p w14:paraId="771ABC4A" w14:textId="77777777" w:rsidR="001823E6" w:rsidRPr="005608D3" w:rsidRDefault="001823E6" w:rsidP="00BB38F1">
      <w:pPr>
        <w:spacing w:after="0" w:line="240" w:lineRule="auto"/>
        <w:rPr>
          <w:rFonts w:ascii="Times New Roman" w:hAnsi="Times New Roman" w:cs="Times New Roman"/>
          <w:b/>
          <w:bCs/>
        </w:rPr>
      </w:pPr>
    </w:p>
    <w:p w14:paraId="57B66961" w14:textId="77777777" w:rsidR="00BB38F1" w:rsidRPr="005608D3" w:rsidRDefault="00BB38F1" w:rsidP="00BB38F1">
      <w:pPr>
        <w:spacing w:after="0" w:line="240" w:lineRule="auto"/>
        <w:rPr>
          <w:rFonts w:ascii="Times New Roman" w:hAnsi="Times New Roman" w:cs="Times New Roman"/>
          <w:b/>
          <w:bCs/>
        </w:rPr>
      </w:pPr>
      <w:r w:rsidRPr="005608D3">
        <w:rPr>
          <w:rFonts w:ascii="Times New Roman" w:hAnsi="Times New Roman" w:cs="Times New Roman"/>
          <w:b/>
          <w:bCs/>
        </w:rPr>
        <w:t>Semestre : 1</w:t>
      </w:r>
    </w:p>
    <w:p w14:paraId="0BF589E1" w14:textId="77777777" w:rsidR="00674FFC" w:rsidRPr="005608D3" w:rsidRDefault="00BB38F1" w:rsidP="00674FFC">
      <w:pPr>
        <w:spacing w:after="0" w:line="240" w:lineRule="auto"/>
        <w:rPr>
          <w:rFonts w:ascii="Times New Roman" w:hAnsi="Times New Roman" w:cs="Times New Roman"/>
          <w:b/>
          <w:bCs/>
        </w:rPr>
      </w:pPr>
      <w:r w:rsidRPr="005608D3">
        <w:rPr>
          <w:rFonts w:ascii="Times New Roman" w:hAnsi="Times New Roman" w:cs="Times New Roman"/>
          <w:b/>
          <w:bCs/>
        </w:rPr>
        <w:t>UEM 2</w:t>
      </w:r>
      <w:r w:rsidR="00674FFC" w:rsidRPr="005608D3">
        <w:rPr>
          <w:rFonts w:ascii="Times New Roman" w:hAnsi="Times New Roman" w:cs="Times New Roman"/>
          <w:b/>
          <w:bCs/>
        </w:rPr>
        <w:t xml:space="preserve"> : Atelier de </w:t>
      </w:r>
      <w:r w:rsidR="00317471" w:rsidRPr="005608D3">
        <w:rPr>
          <w:rFonts w:ascii="Times New Roman" w:hAnsi="Times New Roman" w:cs="Times New Roman"/>
          <w:b/>
          <w:bCs/>
        </w:rPr>
        <w:t>Génie Microbiologique</w:t>
      </w:r>
    </w:p>
    <w:p w14:paraId="65B735D5" w14:textId="77777777" w:rsidR="00674FFC" w:rsidRPr="005608D3" w:rsidRDefault="00674FFC" w:rsidP="00674FFC">
      <w:pPr>
        <w:spacing w:after="0" w:line="240" w:lineRule="auto"/>
        <w:rPr>
          <w:rFonts w:ascii="Times New Roman" w:hAnsi="Times New Roman" w:cs="Times New Roman"/>
          <w:b/>
          <w:bCs/>
        </w:rPr>
      </w:pPr>
      <w:r w:rsidRPr="005608D3">
        <w:rPr>
          <w:rFonts w:ascii="Times New Roman" w:hAnsi="Times New Roman" w:cs="Times New Roman"/>
          <w:b/>
          <w:bCs/>
        </w:rPr>
        <w:t xml:space="preserve">Crédits : </w:t>
      </w:r>
      <w:r w:rsidR="00BB38F1" w:rsidRPr="005608D3">
        <w:rPr>
          <w:rFonts w:ascii="Times New Roman" w:hAnsi="Times New Roman" w:cs="Times New Roman"/>
          <w:b/>
          <w:bCs/>
        </w:rPr>
        <w:t>4</w:t>
      </w:r>
    </w:p>
    <w:p w14:paraId="409915F4" w14:textId="77777777" w:rsidR="00674FFC" w:rsidRPr="005608D3" w:rsidRDefault="00674FFC" w:rsidP="00674FFC">
      <w:pPr>
        <w:spacing w:after="0" w:line="240" w:lineRule="auto"/>
        <w:rPr>
          <w:rFonts w:ascii="Times New Roman" w:hAnsi="Times New Roman" w:cs="Times New Roman"/>
          <w:b/>
          <w:bCs/>
        </w:rPr>
      </w:pPr>
      <w:r w:rsidRPr="005608D3">
        <w:rPr>
          <w:rFonts w:ascii="Times New Roman" w:hAnsi="Times New Roman" w:cs="Times New Roman"/>
          <w:b/>
          <w:bCs/>
        </w:rPr>
        <w:t xml:space="preserve">Coefficient : </w:t>
      </w:r>
      <w:r w:rsidR="00BB38F1" w:rsidRPr="005608D3">
        <w:rPr>
          <w:rFonts w:ascii="Times New Roman" w:hAnsi="Times New Roman" w:cs="Times New Roman"/>
          <w:b/>
          <w:bCs/>
        </w:rPr>
        <w:t>2</w:t>
      </w:r>
    </w:p>
    <w:p w14:paraId="4BEC08DB" w14:textId="77777777" w:rsidR="00674FFC" w:rsidRPr="005608D3" w:rsidRDefault="00674FFC" w:rsidP="00674FFC">
      <w:pPr>
        <w:rPr>
          <w:rFonts w:ascii="Times New Roman" w:hAnsi="Times New Roman" w:cs="Times New Roman"/>
        </w:rPr>
      </w:pPr>
    </w:p>
    <w:p w14:paraId="391CA3E2" w14:textId="77777777" w:rsidR="004E492E" w:rsidRPr="00623E7C" w:rsidRDefault="004E492E">
      <w:pPr>
        <w:numPr>
          <w:ilvl w:val="0"/>
          <w:numId w:val="141"/>
        </w:numPr>
        <w:spacing w:after="0" w:line="360" w:lineRule="auto"/>
        <w:contextualSpacing/>
        <w:jc w:val="both"/>
        <w:rPr>
          <w:rFonts w:ascii="Times New Roman" w:eastAsia="MS Mincho" w:hAnsi="Times New Roman" w:cs="Times New Roman"/>
          <w:b/>
          <w:bCs/>
        </w:rPr>
      </w:pPr>
      <w:r w:rsidRPr="00623E7C">
        <w:rPr>
          <w:rFonts w:ascii="Times New Roman" w:eastAsia="MS Mincho" w:hAnsi="Times New Roman" w:cs="Times New Roman"/>
          <w:b/>
          <w:bCs/>
        </w:rPr>
        <w:t>Objectifs de l’enseignement</w:t>
      </w:r>
    </w:p>
    <w:p w14:paraId="1AC7E547" w14:textId="77777777" w:rsidR="001823E6" w:rsidRPr="00623E7C" w:rsidRDefault="004E492E" w:rsidP="001823E6">
      <w:pPr>
        <w:spacing w:line="360" w:lineRule="auto"/>
        <w:contextualSpacing/>
        <w:jc w:val="both"/>
        <w:rPr>
          <w:rFonts w:ascii="Times New Roman" w:eastAsia="MS Mincho" w:hAnsi="Times New Roman" w:cs="Times New Roman"/>
        </w:rPr>
      </w:pPr>
      <w:r w:rsidRPr="00623E7C">
        <w:rPr>
          <w:rFonts w:ascii="Times New Roman" w:eastAsia="MS Mincho" w:hAnsi="Times New Roman" w:cs="Times New Roman"/>
        </w:rPr>
        <w:t xml:space="preserve">L'objectif de cet atelier est d'initier les étudiants à des expériences en microbiologie appliquée. L’atelier est conçu pour enseigner l'utilité des méthodes expérimentales en microbiologie d'une manière orientée vers d’application dans la production de d’enzymes par des bactéries lactiques. </w:t>
      </w:r>
    </w:p>
    <w:p w14:paraId="01B395E9" w14:textId="77777777" w:rsidR="004E492E" w:rsidRPr="00623E7C" w:rsidRDefault="004E492E" w:rsidP="004E492E">
      <w:pPr>
        <w:spacing w:before="240" w:line="480" w:lineRule="auto"/>
        <w:contextualSpacing/>
        <w:jc w:val="both"/>
        <w:rPr>
          <w:rFonts w:ascii="Times New Roman" w:eastAsia="MS Mincho" w:hAnsi="Times New Roman" w:cs="Times New Roman"/>
        </w:rPr>
      </w:pPr>
      <w:r w:rsidRPr="00623E7C">
        <w:rPr>
          <w:rFonts w:ascii="Times New Roman" w:eastAsia="MS Mincho" w:hAnsi="Times New Roman" w:cs="Times New Roman"/>
        </w:rPr>
        <w:t>À l'issue de cet atelier, les étudiants devraient être capables :</w:t>
      </w:r>
    </w:p>
    <w:p w14:paraId="618AB933" w14:textId="77777777" w:rsidR="004E492E" w:rsidRPr="00623E7C" w:rsidRDefault="004E492E" w:rsidP="00837716">
      <w:pPr>
        <w:numPr>
          <w:ilvl w:val="0"/>
          <w:numId w:val="7"/>
        </w:numPr>
        <w:spacing w:line="360" w:lineRule="auto"/>
        <w:contextualSpacing/>
        <w:jc w:val="both"/>
        <w:rPr>
          <w:rFonts w:ascii="Times New Roman" w:eastAsia="MS Mincho" w:hAnsi="Times New Roman" w:cs="Times New Roman"/>
        </w:rPr>
      </w:pPr>
      <w:r w:rsidRPr="00623E7C">
        <w:rPr>
          <w:rFonts w:ascii="Times New Roman" w:eastAsia="MS Mincho" w:hAnsi="Times New Roman" w:cs="Times New Roman"/>
        </w:rPr>
        <w:t>Élaborer des concepts de microbiologie avec des expériences faciles à mener</w:t>
      </w:r>
      <w:r w:rsidR="001823E6">
        <w:rPr>
          <w:rFonts w:ascii="Times New Roman" w:eastAsia="MS Mincho" w:hAnsi="Times New Roman" w:cs="Times New Roman"/>
        </w:rPr>
        <w:t>.</w:t>
      </w:r>
    </w:p>
    <w:p w14:paraId="21EFC428" w14:textId="77777777" w:rsidR="004E492E" w:rsidRPr="00623E7C" w:rsidRDefault="004E492E" w:rsidP="00837716">
      <w:pPr>
        <w:numPr>
          <w:ilvl w:val="0"/>
          <w:numId w:val="7"/>
        </w:numPr>
        <w:spacing w:line="360" w:lineRule="auto"/>
        <w:contextualSpacing/>
        <w:jc w:val="both"/>
        <w:rPr>
          <w:rFonts w:ascii="Times New Roman" w:eastAsia="MS Mincho" w:hAnsi="Times New Roman" w:cs="Times New Roman"/>
        </w:rPr>
      </w:pPr>
      <w:r w:rsidRPr="00623E7C">
        <w:rPr>
          <w:rFonts w:ascii="Times New Roman" w:eastAsia="MS Mincho" w:hAnsi="Times New Roman" w:cs="Times New Roman"/>
        </w:rPr>
        <w:t>Se familiariser avec les instruments de laboratoire de base et comprendre le principe des mesures utilisant ces instruments avec des expériences en biochimie.</w:t>
      </w:r>
    </w:p>
    <w:p w14:paraId="0644E8DC" w14:textId="77777777" w:rsidR="001823E6" w:rsidRDefault="004E492E" w:rsidP="00837716">
      <w:pPr>
        <w:numPr>
          <w:ilvl w:val="0"/>
          <w:numId w:val="7"/>
        </w:numPr>
        <w:spacing w:line="360" w:lineRule="auto"/>
        <w:contextualSpacing/>
        <w:jc w:val="both"/>
        <w:rPr>
          <w:rFonts w:ascii="Times New Roman" w:eastAsia="MS Mincho" w:hAnsi="Times New Roman" w:cs="Times New Roman"/>
        </w:rPr>
      </w:pPr>
      <w:r w:rsidRPr="00623E7C">
        <w:rPr>
          <w:rFonts w:ascii="Times New Roman" w:eastAsia="MS Mincho" w:hAnsi="Times New Roman" w:cs="Times New Roman"/>
        </w:rPr>
        <w:t>Maitriser les techniques de base d’échantillonnage et d’isolement de microorganismes.</w:t>
      </w:r>
    </w:p>
    <w:p w14:paraId="1CA5E77D" w14:textId="77777777" w:rsidR="00442A4F" w:rsidRPr="00A009ED" w:rsidRDefault="00442A4F" w:rsidP="00442A4F">
      <w:pPr>
        <w:spacing w:line="360" w:lineRule="auto"/>
        <w:ind w:left="720"/>
        <w:contextualSpacing/>
        <w:jc w:val="both"/>
        <w:rPr>
          <w:rFonts w:ascii="Times New Roman" w:eastAsia="MS Mincho" w:hAnsi="Times New Roman" w:cs="Times New Roman"/>
        </w:rPr>
      </w:pPr>
    </w:p>
    <w:p w14:paraId="23AE564B" w14:textId="77777777" w:rsidR="004E492E" w:rsidRPr="00623E7C" w:rsidRDefault="004E492E">
      <w:pPr>
        <w:numPr>
          <w:ilvl w:val="0"/>
          <w:numId w:val="141"/>
        </w:numPr>
        <w:spacing w:after="0" w:line="360" w:lineRule="auto"/>
        <w:contextualSpacing/>
        <w:jc w:val="both"/>
        <w:rPr>
          <w:rFonts w:ascii="Times New Roman" w:eastAsia="MS Mincho" w:hAnsi="Times New Roman" w:cs="Times New Roman"/>
          <w:b/>
          <w:bCs/>
        </w:rPr>
      </w:pPr>
      <w:r w:rsidRPr="00623E7C">
        <w:rPr>
          <w:rFonts w:ascii="Times New Roman" w:eastAsia="MS Mincho" w:hAnsi="Times New Roman" w:cs="Times New Roman"/>
          <w:b/>
          <w:bCs/>
        </w:rPr>
        <w:t>Connaissances préalables recommandées</w:t>
      </w:r>
    </w:p>
    <w:p w14:paraId="72313157" w14:textId="77777777" w:rsidR="001823E6" w:rsidRDefault="001823E6" w:rsidP="004E492E">
      <w:pPr>
        <w:spacing w:line="360" w:lineRule="auto"/>
        <w:contextualSpacing/>
        <w:jc w:val="both"/>
        <w:rPr>
          <w:rFonts w:ascii="Times New Roman" w:eastAsia="MS Mincho" w:hAnsi="Times New Roman" w:cs="Times New Roman"/>
        </w:rPr>
      </w:pPr>
      <w:r w:rsidRPr="001823E6">
        <w:rPr>
          <w:rFonts w:ascii="Times New Roman" w:eastAsia="MS Mincho" w:hAnsi="Times New Roman" w:cs="Times New Roman"/>
        </w:rPr>
        <w:t>Connaissances e</w:t>
      </w:r>
      <w:r w:rsidR="004E492E" w:rsidRPr="001823E6">
        <w:rPr>
          <w:rFonts w:ascii="Times New Roman" w:eastAsia="MS Mincho" w:hAnsi="Times New Roman" w:cs="Times New Roman"/>
        </w:rPr>
        <w:t>n biochimie</w:t>
      </w:r>
      <w:r w:rsidR="004E492E" w:rsidRPr="00623E7C">
        <w:rPr>
          <w:rFonts w:ascii="Times New Roman" w:eastAsia="MS Mincho" w:hAnsi="Times New Roman" w:cs="Times New Roman"/>
        </w:rPr>
        <w:t xml:space="preserve"> et en microbiologie. </w:t>
      </w:r>
    </w:p>
    <w:p w14:paraId="643EDC5A" w14:textId="77777777" w:rsidR="00442A4F" w:rsidRPr="00623E7C" w:rsidRDefault="00442A4F" w:rsidP="004E492E">
      <w:pPr>
        <w:spacing w:line="360" w:lineRule="auto"/>
        <w:contextualSpacing/>
        <w:jc w:val="both"/>
        <w:rPr>
          <w:rFonts w:ascii="Times New Roman" w:eastAsia="MS Mincho" w:hAnsi="Times New Roman" w:cs="Times New Roman"/>
        </w:rPr>
      </w:pPr>
    </w:p>
    <w:p w14:paraId="5A984B60" w14:textId="77777777" w:rsidR="004E492E" w:rsidRPr="00623E7C" w:rsidRDefault="004E492E">
      <w:pPr>
        <w:numPr>
          <w:ilvl w:val="0"/>
          <w:numId w:val="141"/>
        </w:numPr>
        <w:spacing w:after="0" w:line="480" w:lineRule="auto"/>
        <w:contextualSpacing/>
        <w:jc w:val="both"/>
        <w:rPr>
          <w:rFonts w:ascii="Times New Roman" w:eastAsia="MS Mincho" w:hAnsi="Times New Roman" w:cs="Times New Roman"/>
          <w:b/>
          <w:bCs/>
        </w:rPr>
      </w:pPr>
      <w:r w:rsidRPr="00623E7C">
        <w:rPr>
          <w:rFonts w:ascii="Times New Roman" w:eastAsia="MS Mincho" w:hAnsi="Times New Roman" w:cs="Times New Roman"/>
          <w:b/>
          <w:bCs/>
        </w:rPr>
        <w:t xml:space="preserve">Contenu de la matière </w:t>
      </w:r>
    </w:p>
    <w:p w14:paraId="1F90842F" w14:textId="77777777" w:rsidR="001823E6" w:rsidRPr="001823E6" w:rsidRDefault="001823E6">
      <w:pPr>
        <w:pStyle w:val="Paragraphedeliste"/>
        <w:numPr>
          <w:ilvl w:val="0"/>
          <w:numId w:val="157"/>
        </w:numPr>
        <w:spacing w:after="0" w:line="360" w:lineRule="auto"/>
        <w:jc w:val="both"/>
        <w:rPr>
          <w:rFonts w:ascii="Times New Roman" w:eastAsia="MS Mincho" w:hAnsi="Times New Roman" w:cs="Times New Roman"/>
        </w:rPr>
      </w:pPr>
      <w:r w:rsidRPr="001823E6">
        <w:rPr>
          <w:rFonts w:ascii="Times New Roman" w:eastAsia="MS Mincho" w:hAnsi="Times New Roman" w:cs="Times New Roman"/>
        </w:rPr>
        <w:t>Ouverture et explication : Rappels sur la sécurité au laboratoire.</w:t>
      </w:r>
    </w:p>
    <w:p w14:paraId="062BBE8B" w14:textId="77777777" w:rsidR="001823E6" w:rsidRPr="001823E6" w:rsidRDefault="001823E6">
      <w:pPr>
        <w:pStyle w:val="Paragraphedeliste"/>
        <w:numPr>
          <w:ilvl w:val="0"/>
          <w:numId w:val="157"/>
        </w:numPr>
        <w:spacing w:after="0" w:line="360" w:lineRule="auto"/>
        <w:jc w:val="both"/>
        <w:rPr>
          <w:rFonts w:ascii="Times New Roman" w:eastAsia="MS Mincho" w:hAnsi="Times New Roman" w:cs="Times New Roman"/>
        </w:rPr>
      </w:pPr>
      <w:r w:rsidRPr="001823E6">
        <w:rPr>
          <w:rFonts w:ascii="Times New Roman" w:eastAsia="MS Mincho" w:hAnsi="Times New Roman" w:cs="Times New Roman"/>
        </w:rPr>
        <w:t>Préparation des milieux de cultures pour l’isolement des bactéries lactiques</w:t>
      </w:r>
    </w:p>
    <w:p w14:paraId="57398834" w14:textId="77777777" w:rsidR="001823E6" w:rsidRPr="001823E6" w:rsidRDefault="001823E6">
      <w:pPr>
        <w:pStyle w:val="Paragraphedeliste"/>
        <w:numPr>
          <w:ilvl w:val="0"/>
          <w:numId w:val="157"/>
        </w:numPr>
        <w:spacing w:after="0" w:line="360" w:lineRule="auto"/>
        <w:jc w:val="both"/>
        <w:rPr>
          <w:rFonts w:ascii="Times New Roman" w:eastAsia="MS Mincho" w:hAnsi="Times New Roman" w:cs="Times New Roman"/>
        </w:rPr>
      </w:pPr>
      <w:r w:rsidRPr="001823E6">
        <w:rPr>
          <w:rFonts w:ascii="Times New Roman" w:eastAsia="MS Mincho" w:hAnsi="Times New Roman" w:cs="Times New Roman"/>
        </w:rPr>
        <w:t>Isolement de bactéries lactiques</w:t>
      </w:r>
    </w:p>
    <w:p w14:paraId="552B0516" w14:textId="77777777" w:rsidR="001823E6" w:rsidRPr="001823E6" w:rsidRDefault="001823E6">
      <w:pPr>
        <w:pStyle w:val="Paragraphedeliste"/>
        <w:numPr>
          <w:ilvl w:val="0"/>
          <w:numId w:val="157"/>
        </w:numPr>
        <w:spacing w:after="0" w:line="360" w:lineRule="auto"/>
        <w:jc w:val="both"/>
        <w:rPr>
          <w:rFonts w:ascii="Times New Roman" w:eastAsia="MS Mincho" w:hAnsi="Times New Roman" w:cs="Times New Roman"/>
        </w:rPr>
      </w:pPr>
      <w:r w:rsidRPr="001823E6">
        <w:rPr>
          <w:rFonts w:ascii="Times New Roman" w:eastAsia="MS Mincho" w:hAnsi="Times New Roman" w:cs="Times New Roman"/>
        </w:rPr>
        <w:t xml:space="preserve">Pré-identification des isolats par : caractérisation morphologique, recherche de la catalase, oxydase, étude du catabolisme des acides aminés (décarboxylases (LDC-ODC), </w:t>
      </w:r>
      <w:proofErr w:type="spellStart"/>
      <w:r w:rsidRPr="001823E6">
        <w:rPr>
          <w:rFonts w:ascii="Times New Roman" w:eastAsia="MS Mincho" w:hAnsi="Times New Roman" w:cs="Times New Roman"/>
        </w:rPr>
        <w:t>dihydrolase</w:t>
      </w:r>
      <w:proofErr w:type="spellEnd"/>
      <w:r w:rsidRPr="001823E6">
        <w:rPr>
          <w:rFonts w:ascii="Times New Roman" w:eastAsia="MS Mincho" w:hAnsi="Times New Roman" w:cs="Times New Roman"/>
        </w:rPr>
        <w:t xml:space="preserve"> (ADH) et tryptophane désaminase), purification des isolats</w:t>
      </w:r>
    </w:p>
    <w:p w14:paraId="6E6F00CB" w14:textId="77777777" w:rsidR="001823E6" w:rsidRPr="001823E6" w:rsidRDefault="001823E6">
      <w:pPr>
        <w:pStyle w:val="Paragraphedeliste"/>
        <w:numPr>
          <w:ilvl w:val="0"/>
          <w:numId w:val="157"/>
        </w:numPr>
        <w:spacing w:after="0" w:line="360" w:lineRule="auto"/>
        <w:jc w:val="both"/>
        <w:rPr>
          <w:rFonts w:ascii="Times New Roman" w:eastAsia="MS Mincho" w:hAnsi="Times New Roman" w:cs="Times New Roman"/>
        </w:rPr>
      </w:pPr>
      <w:r w:rsidRPr="001823E6">
        <w:rPr>
          <w:rFonts w:ascii="Times New Roman" w:eastAsia="MS Mincho" w:hAnsi="Times New Roman" w:cs="Times New Roman"/>
        </w:rPr>
        <w:t xml:space="preserve">Recherche d’activités technologiques : protéolyse, lipolyse, </w:t>
      </w:r>
      <w:proofErr w:type="spellStart"/>
      <w:r w:rsidRPr="001823E6">
        <w:rPr>
          <w:rFonts w:ascii="Times New Roman" w:eastAsia="MS Mincho" w:hAnsi="Times New Roman" w:cs="Times New Roman"/>
        </w:rPr>
        <w:t>caséinase</w:t>
      </w:r>
      <w:proofErr w:type="spellEnd"/>
      <w:r w:rsidRPr="001823E6">
        <w:rPr>
          <w:rFonts w:ascii="Times New Roman" w:eastAsia="MS Mincho" w:hAnsi="Times New Roman" w:cs="Times New Roman"/>
        </w:rPr>
        <w:t xml:space="preserve"> (</w:t>
      </w:r>
      <w:r w:rsidRPr="001823E6">
        <w:rPr>
          <w:rFonts w:ascii="Times New Roman" w:hAnsi="Times New Roman" w:cs="Times New Roman"/>
        </w:rPr>
        <w:t xml:space="preserve">Dosage des produits de dégradation des caséines par la méthode de Folin </w:t>
      </w:r>
      <w:proofErr w:type="gramStart"/>
      <w:r w:rsidRPr="001823E6">
        <w:rPr>
          <w:rFonts w:ascii="Times New Roman" w:hAnsi="Times New Roman" w:cs="Times New Roman"/>
        </w:rPr>
        <w:t>Ciocalteu )</w:t>
      </w:r>
      <w:proofErr w:type="gramEnd"/>
      <w:r w:rsidRPr="001823E6">
        <w:rPr>
          <w:rFonts w:ascii="Times New Roman" w:eastAsia="MS Mincho" w:hAnsi="Times New Roman" w:cs="Times New Roman"/>
        </w:rPr>
        <w:t>, production de composés aromatiques, production d’</w:t>
      </w:r>
      <w:proofErr w:type="spellStart"/>
      <w:r w:rsidRPr="001823E6">
        <w:rPr>
          <w:rFonts w:ascii="Times New Roman" w:eastAsia="MS Mincho" w:hAnsi="Times New Roman" w:cs="Times New Roman"/>
        </w:rPr>
        <w:t>exopolysaccharides</w:t>
      </w:r>
      <w:proofErr w:type="spellEnd"/>
      <w:r w:rsidRPr="001823E6">
        <w:rPr>
          <w:rFonts w:ascii="Times New Roman" w:eastAsia="MS Mincho" w:hAnsi="Times New Roman" w:cs="Times New Roman"/>
        </w:rPr>
        <w:t xml:space="preserve"> (EPS), résistance au stress technologique (pH acide, sel, température, pression osmotique) et sélection des souches performantes.</w:t>
      </w:r>
    </w:p>
    <w:p w14:paraId="337E69DA" w14:textId="77777777" w:rsidR="001823E6" w:rsidRPr="001823E6" w:rsidRDefault="001823E6">
      <w:pPr>
        <w:pStyle w:val="Paragraphedeliste"/>
        <w:numPr>
          <w:ilvl w:val="0"/>
          <w:numId w:val="157"/>
        </w:numPr>
        <w:spacing w:after="0" w:line="360" w:lineRule="auto"/>
        <w:jc w:val="both"/>
        <w:rPr>
          <w:rFonts w:ascii="Times New Roman" w:eastAsia="MS Mincho" w:hAnsi="Times New Roman" w:cs="Times New Roman"/>
        </w:rPr>
      </w:pPr>
      <w:r w:rsidRPr="001823E6">
        <w:rPr>
          <w:rFonts w:ascii="Times New Roman" w:eastAsia="MS Mincho" w:hAnsi="Times New Roman" w:cs="Times New Roman"/>
        </w:rPr>
        <w:t>Identification des souches performantes sélectionnées par Galerie API50CH et analyse des ressauts par API-WEB.</w:t>
      </w:r>
    </w:p>
    <w:p w14:paraId="13AF9EA6" w14:textId="77777777" w:rsidR="001823E6" w:rsidRPr="001823E6" w:rsidRDefault="001823E6">
      <w:pPr>
        <w:pStyle w:val="Paragraphedeliste"/>
        <w:numPr>
          <w:ilvl w:val="0"/>
          <w:numId w:val="157"/>
        </w:numPr>
        <w:spacing w:after="0" w:line="360" w:lineRule="auto"/>
        <w:jc w:val="both"/>
        <w:rPr>
          <w:rFonts w:ascii="Times New Roman" w:eastAsia="MS Mincho" w:hAnsi="Times New Roman" w:cs="Times New Roman"/>
        </w:rPr>
      </w:pPr>
      <w:r w:rsidRPr="001823E6">
        <w:rPr>
          <w:rFonts w:ascii="Times New Roman" w:eastAsia="MS Mincho" w:hAnsi="Times New Roman" w:cs="Times New Roman"/>
        </w:rPr>
        <w:t>Recherche d’activités biologiques : activité antimicrobienne, activité antioxydante</w:t>
      </w:r>
    </w:p>
    <w:p w14:paraId="53660099" w14:textId="77777777" w:rsidR="001823E6" w:rsidRDefault="001823E6">
      <w:pPr>
        <w:pStyle w:val="Paragraphedeliste"/>
        <w:numPr>
          <w:ilvl w:val="0"/>
          <w:numId w:val="157"/>
        </w:numPr>
        <w:spacing w:after="0" w:line="360" w:lineRule="auto"/>
        <w:jc w:val="both"/>
        <w:rPr>
          <w:rFonts w:ascii="Times New Roman" w:eastAsia="MS Mincho" w:hAnsi="Times New Roman" w:cs="Times New Roman"/>
        </w:rPr>
      </w:pPr>
      <w:r w:rsidRPr="001823E6">
        <w:rPr>
          <w:rFonts w:ascii="Times New Roman" w:eastAsia="MS Mincho" w:hAnsi="Times New Roman" w:cs="Times New Roman"/>
        </w:rPr>
        <w:t>Conservation des souches.</w:t>
      </w:r>
    </w:p>
    <w:p w14:paraId="0B31D390" w14:textId="77777777" w:rsidR="00A009ED" w:rsidRDefault="00A009ED">
      <w:pPr>
        <w:pStyle w:val="Paragraphedeliste"/>
        <w:numPr>
          <w:ilvl w:val="0"/>
          <w:numId w:val="157"/>
        </w:numPr>
        <w:spacing w:after="0" w:line="360" w:lineRule="auto"/>
        <w:jc w:val="both"/>
        <w:rPr>
          <w:rFonts w:ascii="Times New Roman" w:eastAsia="MS Mincho" w:hAnsi="Times New Roman" w:cs="Times New Roman"/>
        </w:rPr>
      </w:pPr>
      <w:r w:rsidRPr="006A5F99">
        <w:rPr>
          <w:rFonts w:ascii="Times New Roman" w:eastAsia="MS Mincho" w:hAnsi="Times New Roman" w:cs="Times New Roman"/>
        </w:rPr>
        <w:t>Réalisation des cultures en fermenteur</w:t>
      </w:r>
    </w:p>
    <w:p w14:paraId="118DF6F5" w14:textId="77777777" w:rsidR="00442A4F" w:rsidRDefault="00442A4F" w:rsidP="00442A4F">
      <w:pPr>
        <w:spacing w:after="0" w:line="360" w:lineRule="auto"/>
        <w:jc w:val="both"/>
        <w:rPr>
          <w:rFonts w:ascii="Times New Roman" w:eastAsia="MS Mincho" w:hAnsi="Times New Roman" w:cs="Times New Roman"/>
        </w:rPr>
      </w:pPr>
    </w:p>
    <w:p w14:paraId="0E47DEF6" w14:textId="77777777" w:rsidR="00442A4F" w:rsidRPr="00442A4F" w:rsidRDefault="00442A4F" w:rsidP="00442A4F">
      <w:pPr>
        <w:spacing w:after="0" w:line="360" w:lineRule="auto"/>
        <w:jc w:val="both"/>
        <w:rPr>
          <w:rFonts w:ascii="Times New Roman" w:eastAsia="MS Mincho" w:hAnsi="Times New Roman" w:cs="Times New Roman"/>
        </w:rPr>
      </w:pPr>
    </w:p>
    <w:p w14:paraId="7641418E" w14:textId="77777777" w:rsidR="00A009ED" w:rsidRPr="006A5F99" w:rsidRDefault="00A009ED">
      <w:pPr>
        <w:pStyle w:val="Paragraphedeliste"/>
        <w:numPr>
          <w:ilvl w:val="0"/>
          <w:numId w:val="157"/>
        </w:numPr>
        <w:spacing w:after="0" w:line="360" w:lineRule="auto"/>
        <w:jc w:val="both"/>
        <w:rPr>
          <w:rFonts w:ascii="Times New Roman" w:eastAsia="MS Mincho" w:hAnsi="Times New Roman" w:cs="Times New Roman"/>
        </w:rPr>
      </w:pPr>
      <w:r w:rsidRPr="006A5F99">
        <w:rPr>
          <w:rFonts w:ascii="Times New Roman" w:eastAsia="MS Mincho" w:hAnsi="Times New Roman" w:cs="Times New Roman"/>
        </w:rPr>
        <w:lastRenderedPageBreak/>
        <w:t>Mesure des paramètres de croissance des cultures microbiennes</w:t>
      </w:r>
    </w:p>
    <w:p w14:paraId="407CDBA6" w14:textId="77777777" w:rsidR="00A009ED" w:rsidRPr="006A5F99" w:rsidRDefault="00A009ED">
      <w:pPr>
        <w:pStyle w:val="Paragraphedeliste"/>
        <w:numPr>
          <w:ilvl w:val="0"/>
          <w:numId w:val="157"/>
        </w:numPr>
        <w:spacing w:after="0" w:line="360" w:lineRule="auto"/>
        <w:jc w:val="both"/>
        <w:rPr>
          <w:rFonts w:ascii="Times New Roman" w:eastAsia="MS Mincho" w:hAnsi="Times New Roman" w:cs="Times New Roman"/>
        </w:rPr>
      </w:pPr>
      <w:r w:rsidRPr="006A5F99">
        <w:rPr>
          <w:rFonts w:ascii="Times New Roman" w:eastAsia="MS Mincho" w:hAnsi="Times New Roman" w:cs="Times New Roman"/>
        </w:rPr>
        <w:t>Etude cinétique de la fermentation lactique.</w:t>
      </w:r>
    </w:p>
    <w:p w14:paraId="11033AE9" w14:textId="77777777" w:rsidR="00A009ED" w:rsidRPr="00A009ED" w:rsidRDefault="00A009ED">
      <w:pPr>
        <w:pStyle w:val="Paragraphedeliste"/>
        <w:numPr>
          <w:ilvl w:val="0"/>
          <w:numId w:val="157"/>
        </w:numPr>
        <w:spacing w:after="0" w:line="360" w:lineRule="auto"/>
        <w:jc w:val="both"/>
        <w:rPr>
          <w:rFonts w:ascii="Times New Roman" w:eastAsia="MS Mincho" w:hAnsi="Times New Roman" w:cs="Times New Roman"/>
        </w:rPr>
      </w:pPr>
      <w:r w:rsidRPr="006A5F99">
        <w:rPr>
          <w:rFonts w:ascii="Times New Roman" w:eastAsia="MS Mincho" w:hAnsi="Times New Roman" w:cs="Times New Roman"/>
        </w:rPr>
        <w:t>Dosage des produits de la fermentation.</w:t>
      </w:r>
    </w:p>
    <w:p w14:paraId="43F7BAAF" w14:textId="77777777" w:rsidR="00674FFC" w:rsidRPr="005608D3" w:rsidRDefault="00674FFC" w:rsidP="00674FFC">
      <w:pPr>
        <w:rPr>
          <w:rFonts w:ascii="Times New Roman" w:hAnsi="Times New Roman" w:cs="Times New Roman"/>
        </w:rPr>
      </w:pPr>
    </w:p>
    <w:p w14:paraId="11C1B4B4" w14:textId="77777777" w:rsidR="00674FFC" w:rsidRPr="00623E7C" w:rsidRDefault="00674FFC">
      <w:pPr>
        <w:numPr>
          <w:ilvl w:val="0"/>
          <w:numId w:val="141"/>
        </w:numPr>
        <w:spacing w:after="0" w:line="480" w:lineRule="auto"/>
        <w:contextualSpacing/>
        <w:jc w:val="both"/>
        <w:rPr>
          <w:rFonts w:ascii="Times New Roman" w:eastAsia="MS Mincho" w:hAnsi="Times New Roman" w:cs="Times New Roman"/>
        </w:rPr>
      </w:pPr>
      <w:r w:rsidRPr="00623E7C">
        <w:rPr>
          <w:rFonts w:ascii="Times New Roman" w:eastAsia="MS Mincho" w:hAnsi="Times New Roman" w:cs="Times New Roman"/>
          <w:b/>
          <w:bCs/>
        </w:rPr>
        <w:t xml:space="preserve">Mode d’évaluation : </w:t>
      </w:r>
      <w:r w:rsidRPr="00623E7C">
        <w:rPr>
          <w:rFonts w:ascii="Times New Roman" w:eastAsia="MS Mincho" w:hAnsi="Times New Roman" w:cs="Times New Roman"/>
        </w:rPr>
        <w:t>Contrôle continu : 40 % ; Examen : 60 %.</w:t>
      </w:r>
    </w:p>
    <w:p w14:paraId="4F3E0ACC" w14:textId="77777777" w:rsidR="00674FFC" w:rsidRPr="00623E7C" w:rsidRDefault="00674FFC">
      <w:pPr>
        <w:numPr>
          <w:ilvl w:val="0"/>
          <w:numId w:val="141"/>
        </w:numPr>
        <w:spacing w:after="0" w:line="480" w:lineRule="auto"/>
        <w:contextualSpacing/>
        <w:rPr>
          <w:rFonts w:ascii="Times New Roman" w:eastAsia="MS Mincho" w:hAnsi="Times New Roman" w:cs="Times New Roman"/>
          <w:b/>
          <w:bCs/>
        </w:rPr>
      </w:pPr>
      <w:r w:rsidRPr="00623E7C">
        <w:rPr>
          <w:rFonts w:ascii="Times New Roman" w:eastAsia="MS Mincho" w:hAnsi="Times New Roman" w:cs="Times New Roman"/>
          <w:b/>
          <w:bCs/>
        </w:rPr>
        <w:t xml:space="preserve">Références : </w:t>
      </w:r>
      <w:r w:rsidRPr="00623E7C">
        <w:rPr>
          <w:rFonts w:ascii="Times New Roman" w:eastAsia="MS Mincho" w:hAnsi="Times New Roman" w:cs="Times New Roman"/>
        </w:rPr>
        <w:t>Livres et polycopiés, sites internet, etc.</w:t>
      </w:r>
      <w:r w:rsidRPr="00623E7C">
        <w:rPr>
          <w:rFonts w:ascii="Times New Roman" w:eastAsia="MS Mincho" w:hAnsi="Times New Roman" w:cs="Times New Roman"/>
          <w:b/>
          <w:bCs/>
        </w:rPr>
        <w:br w:type="page"/>
      </w:r>
    </w:p>
    <w:p w14:paraId="1A3110CC" w14:textId="77BAE166" w:rsidR="001A3E9D" w:rsidRPr="002C7DAC" w:rsidRDefault="001A3E9D" w:rsidP="002C7DAC">
      <w:pPr>
        <w:pStyle w:val="Titre2"/>
        <w:rPr>
          <w:rFonts w:ascii="Times New Roman" w:hAnsi="Times New Roman" w:cs="Times New Roman"/>
          <w:lang/>
        </w:rPr>
      </w:pPr>
      <w:bookmarkStart w:id="12" w:name="_Hlk197715016"/>
      <w:r w:rsidRPr="005608D3">
        <w:rPr>
          <w:rFonts w:ascii="Times New Roman" w:hAnsi="Times New Roman" w:cs="Times New Roman"/>
        </w:rPr>
        <w:lastRenderedPageBreak/>
        <w:t xml:space="preserve">PROGRAMME : </w:t>
      </w:r>
      <w:r w:rsidR="002C7DAC" w:rsidRPr="002C7DAC">
        <w:rPr>
          <w:rFonts w:ascii="Times New Roman" w:hAnsi="Times New Roman" w:cs="Times New Roman"/>
          <w:lang/>
        </w:rPr>
        <w:t>Biochimie des métabolites secondaires</w:t>
      </w:r>
    </w:p>
    <w:p w14:paraId="675E3008" w14:textId="77777777" w:rsidR="001A3E9D" w:rsidRPr="005608D3" w:rsidRDefault="001A3E9D" w:rsidP="001A3E9D">
      <w:pPr>
        <w:autoSpaceDE w:val="0"/>
        <w:autoSpaceDN w:val="0"/>
        <w:adjustRightInd w:val="0"/>
        <w:ind w:left="567" w:hanging="567"/>
        <w:rPr>
          <w:rFonts w:ascii="Times New Roman" w:hAnsi="Times New Roman" w:cs="Times New Roman"/>
          <w:b/>
          <w:bCs/>
          <w:sz w:val="24"/>
          <w:szCs w:val="24"/>
          <w:lang w:eastAsia="fr-FR"/>
        </w:rPr>
      </w:pPr>
    </w:p>
    <w:p w14:paraId="23659F84" w14:textId="77777777" w:rsidR="00BB38F1" w:rsidRPr="005608D3" w:rsidRDefault="00BB38F1" w:rsidP="00BB38F1">
      <w:pPr>
        <w:spacing w:after="0" w:line="240" w:lineRule="auto"/>
        <w:rPr>
          <w:rFonts w:ascii="Times New Roman" w:hAnsi="Times New Roman" w:cs="Times New Roman"/>
          <w:b/>
          <w:bCs/>
        </w:rPr>
      </w:pPr>
      <w:r w:rsidRPr="005608D3">
        <w:rPr>
          <w:rFonts w:ascii="Times New Roman" w:hAnsi="Times New Roman" w:cs="Times New Roman"/>
          <w:b/>
          <w:bCs/>
        </w:rPr>
        <w:t>Semestre : 1</w:t>
      </w:r>
    </w:p>
    <w:p w14:paraId="0CA5410E" w14:textId="711BB158" w:rsidR="001A3E9D" w:rsidRPr="00371EB2" w:rsidRDefault="00BB38F1" w:rsidP="001A3E9D">
      <w:pPr>
        <w:spacing w:after="0" w:line="240" w:lineRule="auto"/>
        <w:rPr>
          <w:rFonts w:ascii="Times New Roman" w:hAnsi="Times New Roman" w:cs="Times New Roman"/>
          <w:b/>
          <w:bCs/>
          <w:lang/>
        </w:rPr>
      </w:pPr>
      <w:r w:rsidRPr="005608D3">
        <w:rPr>
          <w:rFonts w:ascii="Times New Roman" w:hAnsi="Times New Roman" w:cs="Times New Roman"/>
          <w:b/>
          <w:bCs/>
        </w:rPr>
        <w:t xml:space="preserve">UED 1.1 </w:t>
      </w:r>
      <w:r w:rsidR="001A3E9D" w:rsidRPr="005608D3">
        <w:rPr>
          <w:rFonts w:ascii="Times New Roman" w:hAnsi="Times New Roman" w:cs="Times New Roman"/>
          <w:b/>
          <w:bCs/>
        </w:rPr>
        <w:t xml:space="preserve">: </w:t>
      </w:r>
      <w:r w:rsidR="00371EB2" w:rsidRPr="00371EB2">
        <w:rPr>
          <w:rFonts w:ascii="Times New Roman" w:hAnsi="Times New Roman" w:cs="Times New Roman"/>
          <w:b/>
          <w:bCs/>
          <w:lang/>
        </w:rPr>
        <w:t>Biochimie des métabolites secondaires</w:t>
      </w:r>
    </w:p>
    <w:p w14:paraId="3ABD6F1B" w14:textId="77777777" w:rsidR="001A3E9D" w:rsidRPr="005608D3" w:rsidRDefault="001A3E9D" w:rsidP="001A3E9D">
      <w:pPr>
        <w:spacing w:after="0" w:line="240" w:lineRule="auto"/>
        <w:rPr>
          <w:rFonts w:ascii="Times New Roman" w:hAnsi="Times New Roman" w:cs="Times New Roman"/>
          <w:b/>
          <w:bCs/>
        </w:rPr>
      </w:pPr>
      <w:r w:rsidRPr="005608D3">
        <w:rPr>
          <w:rFonts w:ascii="Times New Roman" w:hAnsi="Times New Roman" w:cs="Times New Roman"/>
          <w:b/>
          <w:bCs/>
        </w:rPr>
        <w:t>Crédits : 1</w:t>
      </w:r>
    </w:p>
    <w:p w14:paraId="105C416B" w14:textId="77777777" w:rsidR="001A3E9D" w:rsidRPr="005608D3" w:rsidRDefault="001A3E9D" w:rsidP="001A3E9D">
      <w:pPr>
        <w:spacing w:after="0" w:line="240" w:lineRule="auto"/>
        <w:rPr>
          <w:rFonts w:ascii="Times New Roman" w:hAnsi="Times New Roman" w:cs="Times New Roman"/>
          <w:b/>
          <w:bCs/>
        </w:rPr>
      </w:pPr>
      <w:r w:rsidRPr="005608D3">
        <w:rPr>
          <w:rFonts w:ascii="Times New Roman" w:hAnsi="Times New Roman" w:cs="Times New Roman"/>
          <w:b/>
          <w:bCs/>
        </w:rPr>
        <w:t>Coefficient : 1</w:t>
      </w:r>
    </w:p>
    <w:p w14:paraId="3E465AD9" w14:textId="77777777" w:rsidR="001A3E9D" w:rsidRPr="005608D3" w:rsidRDefault="001A3E9D" w:rsidP="001A3E9D">
      <w:pPr>
        <w:spacing w:line="360" w:lineRule="auto"/>
        <w:jc w:val="both"/>
        <w:rPr>
          <w:rFonts w:ascii="Times New Roman" w:hAnsi="Times New Roman" w:cs="Times New Roman"/>
          <w:shd w:val="clear" w:color="auto" w:fill="FFFFFF"/>
        </w:rPr>
      </w:pPr>
    </w:p>
    <w:p w14:paraId="2C17FA6B" w14:textId="77777777" w:rsidR="00097869" w:rsidRPr="005608D3" w:rsidRDefault="00097869">
      <w:pPr>
        <w:pStyle w:val="Paragraphedeliste"/>
        <w:numPr>
          <w:ilvl w:val="0"/>
          <w:numId w:val="65"/>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2978CA8D" w14:textId="77777777" w:rsidR="00317AFB" w:rsidRPr="00317AFB" w:rsidRDefault="00317AFB" w:rsidP="00A633CC">
      <w:pPr>
        <w:spacing w:after="0" w:line="360" w:lineRule="auto"/>
        <w:jc w:val="both"/>
        <w:rPr>
          <w:rFonts w:ascii="Times New Roman" w:hAnsi="Times New Roman" w:cs="Times New Roman"/>
        </w:rPr>
      </w:pPr>
      <w:r w:rsidRPr="00317AFB">
        <w:rPr>
          <w:rFonts w:ascii="Times New Roman" w:hAnsi="Times New Roman" w:cs="Times New Roman"/>
        </w:rPr>
        <w:t>Ce cours a pour objectif de faire découvrir aux étudiants la richesse, la diversité et les fonctions du métabolisme secondaire chez les différents organismes vivants – plantes, microorganismes, animaux et humains. Contrairement au métabolisme primaire, qui soutient les fonctions vitales de base, le métabolisme secondaire produit des composés spécialisés souvent non indispensables à la survie immédiate mais essentiels pour l'adaptation, la communication, la défense, et les interactions écologiques. Le cours vise à comprendre l’origine évolutive de ces voies métaboliques, leur rôle dans la biodiversité chimique, et leur importance en biotechnologie, pharmacologie, agriculture, et environnement.</w:t>
      </w:r>
    </w:p>
    <w:p w14:paraId="15ABC666" w14:textId="77777777" w:rsidR="0005523C" w:rsidRPr="005608D3" w:rsidRDefault="0005523C" w:rsidP="0005523C">
      <w:pPr>
        <w:spacing w:after="0" w:line="360" w:lineRule="auto"/>
        <w:ind w:firstLine="360"/>
        <w:jc w:val="both"/>
        <w:rPr>
          <w:rFonts w:ascii="Times New Roman" w:hAnsi="Times New Roman" w:cs="Times New Roman"/>
        </w:rPr>
      </w:pPr>
    </w:p>
    <w:p w14:paraId="0DB8987E" w14:textId="77777777" w:rsidR="00A633CC" w:rsidRDefault="00097869">
      <w:pPr>
        <w:pStyle w:val="Paragraphedeliste"/>
        <w:numPr>
          <w:ilvl w:val="0"/>
          <w:numId w:val="65"/>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6472F994" w14:textId="3C892B00" w:rsidR="00A633CC" w:rsidRPr="00A633CC" w:rsidRDefault="00A633CC" w:rsidP="00A633CC">
      <w:pPr>
        <w:spacing w:after="0" w:line="360" w:lineRule="auto"/>
        <w:jc w:val="both"/>
        <w:rPr>
          <w:rFonts w:ascii="Times New Roman" w:hAnsi="Times New Roman" w:cs="Times New Roman"/>
          <w:b/>
          <w:bCs/>
        </w:rPr>
      </w:pPr>
      <w:r>
        <w:rPr>
          <w:rFonts w:ascii="Times New Roman" w:hAnsi="Times New Roman" w:cs="Times New Roman"/>
          <w:sz w:val="24"/>
          <w:szCs w:val="24"/>
          <w:lang/>
        </w:rPr>
        <w:t>B</w:t>
      </w:r>
      <w:r w:rsidRPr="00A633CC">
        <w:rPr>
          <w:rFonts w:ascii="Times New Roman" w:hAnsi="Times New Roman" w:cs="Times New Roman"/>
          <w:sz w:val="24"/>
          <w:szCs w:val="24"/>
          <w:lang/>
        </w:rPr>
        <w:t>ases en biochimie</w:t>
      </w:r>
      <w:r>
        <w:rPr>
          <w:rFonts w:ascii="Times New Roman" w:hAnsi="Times New Roman" w:cs="Times New Roman"/>
          <w:sz w:val="24"/>
          <w:szCs w:val="24"/>
          <w:lang/>
        </w:rPr>
        <w:t xml:space="preserve"> et en </w:t>
      </w:r>
      <w:r w:rsidRPr="00A633CC">
        <w:rPr>
          <w:rFonts w:ascii="Times New Roman" w:hAnsi="Times New Roman" w:cs="Times New Roman"/>
          <w:sz w:val="24"/>
          <w:szCs w:val="24"/>
          <w:lang/>
        </w:rPr>
        <w:t>biologie cellulaire.</w:t>
      </w:r>
    </w:p>
    <w:p w14:paraId="5E26152D" w14:textId="613BC370" w:rsidR="0005523C" w:rsidRPr="00A633CC" w:rsidRDefault="0005523C" w:rsidP="00A633CC">
      <w:pPr>
        <w:spacing w:after="0" w:line="240" w:lineRule="auto"/>
        <w:rPr>
          <w:rFonts w:ascii="Times New Roman" w:hAnsi="Times New Roman" w:cs="Times New Roman"/>
          <w:sz w:val="24"/>
          <w:szCs w:val="24"/>
          <w:lang/>
        </w:rPr>
      </w:pPr>
    </w:p>
    <w:p w14:paraId="76073AE8" w14:textId="77777777" w:rsidR="00097869" w:rsidRPr="005608D3" w:rsidRDefault="00097869">
      <w:pPr>
        <w:pStyle w:val="Paragraphedeliste"/>
        <w:numPr>
          <w:ilvl w:val="0"/>
          <w:numId w:val="65"/>
        </w:numPr>
        <w:spacing w:after="0" w:line="60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bookmarkEnd w:id="12"/>
    <w:p w14:paraId="14578BDD" w14:textId="77777777" w:rsidR="00317AFB" w:rsidRPr="000B18D9" w:rsidRDefault="00317AFB" w:rsidP="00317AFB">
      <w:pPr>
        <w:spacing w:before="100" w:beforeAutospacing="1" w:after="100" w:afterAutospacing="1" w:line="240" w:lineRule="auto"/>
        <w:outlineLvl w:val="1"/>
        <w:rPr>
          <w:rFonts w:ascii="Times New Roman" w:hAnsi="Times New Roman" w:cs="Times New Roman"/>
          <w:b/>
          <w:bCs/>
          <w:lang/>
        </w:rPr>
      </w:pPr>
      <w:r w:rsidRPr="001F4AA9">
        <w:rPr>
          <w:rFonts w:ascii="Times New Roman" w:hAnsi="Times New Roman" w:cs="Times New Roman"/>
          <w:b/>
          <w:bCs/>
          <w:lang/>
        </w:rPr>
        <w:t>Chapitre I :</w:t>
      </w:r>
      <w:r w:rsidRPr="000B18D9">
        <w:rPr>
          <w:rFonts w:ascii="Times New Roman" w:hAnsi="Times New Roman" w:cs="Times New Roman"/>
          <w:b/>
          <w:bCs/>
          <w:lang/>
        </w:rPr>
        <w:t xml:space="preserve"> </w:t>
      </w:r>
      <w:r w:rsidRPr="001F4AA9">
        <w:rPr>
          <w:rFonts w:ascii="Times New Roman" w:hAnsi="Times New Roman" w:cs="Times New Roman"/>
          <w:b/>
          <w:bCs/>
          <w:lang/>
        </w:rPr>
        <w:t xml:space="preserve">Introduction et fondements </w:t>
      </w:r>
    </w:p>
    <w:p w14:paraId="7D9D5614" w14:textId="77777777" w:rsidR="00317AFB" w:rsidRPr="001F4AA9" w:rsidRDefault="00317AFB">
      <w:pPr>
        <w:pStyle w:val="Paragraphedeliste"/>
        <w:numPr>
          <w:ilvl w:val="0"/>
          <w:numId w:val="330"/>
        </w:numPr>
        <w:spacing w:before="100" w:beforeAutospacing="1" w:after="100" w:afterAutospacing="1" w:line="240" w:lineRule="auto"/>
        <w:outlineLvl w:val="2"/>
        <w:rPr>
          <w:rFonts w:ascii="Times New Roman" w:hAnsi="Times New Roman" w:cs="Times New Roman"/>
          <w:b/>
          <w:bCs/>
          <w:lang/>
        </w:rPr>
      </w:pPr>
      <w:r w:rsidRPr="001F4AA9">
        <w:rPr>
          <w:rFonts w:ascii="Times New Roman" w:hAnsi="Times New Roman" w:cs="Times New Roman"/>
          <w:b/>
          <w:bCs/>
          <w:lang/>
        </w:rPr>
        <w:t xml:space="preserve"> Concepts fondamentaux du métabolisme secondaire </w:t>
      </w:r>
    </w:p>
    <w:p w14:paraId="17FC3155" w14:textId="77777777" w:rsidR="00317AFB" w:rsidRPr="001F4AA9" w:rsidRDefault="00317AFB">
      <w:pPr>
        <w:pStyle w:val="Paragraphedeliste"/>
        <w:numPr>
          <w:ilvl w:val="1"/>
          <w:numId w:val="333"/>
        </w:numPr>
        <w:spacing w:before="100" w:beforeAutospacing="1" w:after="100" w:afterAutospacing="1" w:line="240" w:lineRule="auto"/>
        <w:outlineLvl w:val="2"/>
        <w:rPr>
          <w:rFonts w:ascii="Times New Roman" w:hAnsi="Times New Roman" w:cs="Times New Roman"/>
          <w:lang/>
        </w:rPr>
      </w:pPr>
      <w:r w:rsidRPr="001F4AA9">
        <w:rPr>
          <w:rFonts w:ascii="Times New Roman" w:hAnsi="Times New Roman" w:cs="Times New Roman"/>
          <w:lang/>
        </w:rPr>
        <w:t xml:space="preserve">Définitions et distinction entre métabolisme primaire et secondaire </w:t>
      </w:r>
    </w:p>
    <w:p w14:paraId="40FD4B4B" w14:textId="77777777" w:rsidR="00317AFB" w:rsidRPr="001F4AA9" w:rsidRDefault="00317AFB">
      <w:pPr>
        <w:pStyle w:val="Paragraphedeliste"/>
        <w:numPr>
          <w:ilvl w:val="1"/>
          <w:numId w:val="333"/>
        </w:numPr>
        <w:spacing w:before="100" w:beforeAutospacing="1" w:after="100" w:afterAutospacing="1" w:line="240" w:lineRule="auto"/>
        <w:outlineLvl w:val="2"/>
        <w:rPr>
          <w:rFonts w:ascii="Times New Roman" w:hAnsi="Times New Roman" w:cs="Times New Roman"/>
          <w:lang/>
        </w:rPr>
      </w:pPr>
      <w:r w:rsidRPr="001F4AA9">
        <w:rPr>
          <w:rFonts w:ascii="Times New Roman" w:hAnsi="Times New Roman" w:cs="Times New Roman"/>
          <w:lang/>
        </w:rPr>
        <w:t>Distribution taxonomique et biodiversité des métabolites secondaires</w:t>
      </w:r>
    </w:p>
    <w:p w14:paraId="503E45AD" w14:textId="77777777" w:rsidR="00317AFB" w:rsidRPr="001F4AA9" w:rsidRDefault="00317AFB">
      <w:pPr>
        <w:pStyle w:val="Paragraphedeliste"/>
        <w:numPr>
          <w:ilvl w:val="1"/>
          <w:numId w:val="333"/>
        </w:numPr>
        <w:spacing w:before="100" w:beforeAutospacing="1" w:after="100" w:afterAutospacing="1" w:line="240" w:lineRule="auto"/>
        <w:outlineLvl w:val="2"/>
        <w:rPr>
          <w:rFonts w:ascii="Times New Roman" w:hAnsi="Times New Roman" w:cs="Times New Roman"/>
          <w:lang/>
        </w:rPr>
      </w:pPr>
      <w:r w:rsidRPr="001F4AA9">
        <w:rPr>
          <w:rFonts w:ascii="Times New Roman" w:hAnsi="Times New Roman" w:cs="Times New Roman"/>
          <w:lang/>
        </w:rPr>
        <w:t xml:space="preserve">Approches méthodologiques pour l'étude des métabolites secondaires </w:t>
      </w:r>
    </w:p>
    <w:p w14:paraId="0003D7FE" w14:textId="77777777" w:rsidR="00317AFB" w:rsidRPr="001F4AA9" w:rsidRDefault="00317AFB">
      <w:pPr>
        <w:pStyle w:val="Paragraphedeliste"/>
        <w:numPr>
          <w:ilvl w:val="0"/>
          <w:numId w:val="333"/>
        </w:numPr>
        <w:spacing w:before="100" w:beforeAutospacing="1" w:after="100" w:afterAutospacing="1" w:line="240" w:lineRule="auto"/>
        <w:outlineLvl w:val="2"/>
        <w:rPr>
          <w:rFonts w:ascii="Times New Roman" w:hAnsi="Times New Roman" w:cs="Times New Roman"/>
          <w:b/>
          <w:bCs/>
          <w:lang/>
        </w:rPr>
      </w:pPr>
      <w:r w:rsidRPr="001F4AA9">
        <w:rPr>
          <w:rFonts w:ascii="Times New Roman" w:hAnsi="Times New Roman" w:cs="Times New Roman"/>
          <w:b/>
          <w:bCs/>
          <w:lang/>
        </w:rPr>
        <w:t xml:space="preserve">Aspects évolutifs et écologiques </w:t>
      </w:r>
    </w:p>
    <w:p w14:paraId="2E81CC18" w14:textId="77777777" w:rsidR="00317AFB" w:rsidRPr="001F4AA9" w:rsidRDefault="00317AFB">
      <w:pPr>
        <w:pStyle w:val="Paragraphedeliste"/>
        <w:numPr>
          <w:ilvl w:val="1"/>
          <w:numId w:val="333"/>
        </w:numPr>
        <w:spacing w:before="100" w:beforeAutospacing="1" w:after="100" w:afterAutospacing="1" w:line="240" w:lineRule="auto"/>
        <w:outlineLvl w:val="2"/>
        <w:rPr>
          <w:rFonts w:ascii="Times New Roman" w:hAnsi="Times New Roman" w:cs="Times New Roman"/>
          <w:lang/>
        </w:rPr>
      </w:pPr>
      <w:r w:rsidRPr="001F4AA9">
        <w:rPr>
          <w:rFonts w:ascii="Times New Roman" w:hAnsi="Times New Roman" w:cs="Times New Roman"/>
          <w:lang/>
        </w:rPr>
        <w:t>Origines évolutives du métabolisme secondaire</w:t>
      </w:r>
    </w:p>
    <w:p w14:paraId="447F7DA0" w14:textId="77777777" w:rsidR="00317AFB" w:rsidRPr="001F4AA9" w:rsidRDefault="00317AFB">
      <w:pPr>
        <w:pStyle w:val="Paragraphedeliste"/>
        <w:numPr>
          <w:ilvl w:val="1"/>
          <w:numId w:val="333"/>
        </w:numPr>
        <w:spacing w:before="100" w:beforeAutospacing="1" w:after="100" w:afterAutospacing="1" w:line="240" w:lineRule="auto"/>
        <w:outlineLvl w:val="2"/>
        <w:rPr>
          <w:rFonts w:ascii="Times New Roman" w:hAnsi="Times New Roman" w:cs="Times New Roman"/>
          <w:lang/>
        </w:rPr>
      </w:pPr>
      <w:r w:rsidRPr="001F4AA9">
        <w:rPr>
          <w:rFonts w:ascii="Times New Roman" w:hAnsi="Times New Roman" w:cs="Times New Roman"/>
          <w:lang/>
        </w:rPr>
        <w:t xml:space="preserve">Rôles écologiques généraux </w:t>
      </w:r>
    </w:p>
    <w:p w14:paraId="6A0340AC" w14:textId="77777777" w:rsidR="00317AFB" w:rsidRPr="001F4AA9" w:rsidRDefault="00317AFB">
      <w:pPr>
        <w:pStyle w:val="Paragraphedeliste"/>
        <w:numPr>
          <w:ilvl w:val="2"/>
          <w:numId w:val="333"/>
        </w:numPr>
        <w:spacing w:before="100" w:beforeAutospacing="1" w:after="100" w:afterAutospacing="1" w:line="240" w:lineRule="auto"/>
        <w:outlineLvl w:val="2"/>
        <w:rPr>
          <w:rFonts w:ascii="Times New Roman" w:hAnsi="Times New Roman" w:cs="Times New Roman"/>
          <w:lang/>
        </w:rPr>
      </w:pPr>
      <w:r w:rsidRPr="001F4AA9">
        <w:rPr>
          <w:rFonts w:ascii="Times New Roman" w:hAnsi="Times New Roman" w:cs="Times New Roman"/>
          <w:lang/>
        </w:rPr>
        <w:t>Interactions intraspécifiques et interspécifiques</w:t>
      </w:r>
    </w:p>
    <w:p w14:paraId="19D4EB0A" w14:textId="77777777" w:rsidR="00317AFB" w:rsidRPr="001F4AA9" w:rsidRDefault="00317AFB">
      <w:pPr>
        <w:pStyle w:val="Paragraphedeliste"/>
        <w:numPr>
          <w:ilvl w:val="2"/>
          <w:numId w:val="333"/>
        </w:numPr>
        <w:spacing w:before="100" w:beforeAutospacing="1" w:after="100" w:afterAutospacing="1" w:line="240" w:lineRule="auto"/>
        <w:outlineLvl w:val="2"/>
        <w:rPr>
          <w:rFonts w:ascii="Times New Roman" w:hAnsi="Times New Roman" w:cs="Times New Roman"/>
          <w:lang/>
        </w:rPr>
      </w:pPr>
      <w:r w:rsidRPr="001F4AA9">
        <w:rPr>
          <w:rFonts w:ascii="Times New Roman" w:hAnsi="Times New Roman" w:cs="Times New Roman"/>
          <w:lang/>
        </w:rPr>
        <w:t>Adaptations environnementales</w:t>
      </w:r>
    </w:p>
    <w:p w14:paraId="1849AF55" w14:textId="77777777" w:rsidR="00317AFB" w:rsidRPr="000B18D9" w:rsidRDefault="00317AFB" w:rsidP="00317AFB">
      <w:pPr>
        <w:spacing w:before="100" w:beforeAutospacing="1" w:after="100" w:afterAutospacing="1" w:line="240" w:lineRule="auto"/>
        <w:outlineLvl w:val="1"/>
        <w:rPr>
          <w:rFonts w:ascii="Times New Roman" w:hAnsi="Times New Roman" w:cs="Times New Roman"/>
          <w:b/>
          <w:bCs/>
          <w:lang/>
        </w:rPr>
      </w:pPr>
      <w:r w:rsidRPr="001F4AA9">
        <w:rPr>
          <w:rFonts w:ascii="Times New Roman" w:hAnsi="Times New Roman" w:cs="Times New Roman"/>
          <w:b/>
          <w:bCs/>
          <w:lang/>
        </w:rPr>
        <w:t>Chapitre</w:t>
      </w:r>
      <w:r w:rsidRPr="000B18D9">
        <w:rPr>
          <w:rFonts w:ascii="Times New Roman" w:hAnsi="Times New Roman" w:cs="Times New Roman"/>
          <w:b/>
          <w:bCs/>
          <w:lang/>
        </w:rPr>
        <w:t xml:space="preserve"> II : </w:t>
      </w:r>
      <w:r w:rsidRPr="001F4AA9">
        <w:rPr>
          <w:rFonts w:ascii="Times New Roman" w:hAnsi="Times New Roman" w:cs="Times New Roman"/>
          <w:b/>
          <w:bCs/>
          <w:lang/>
        </w:rPr>
        <w:t xml:space="preserve">Les métabolites secondaires chez les végétaux </w:t>
      </w:r>
    </w:p>
    <w:p w14:paraId="5DD81B68" w14:textId="77777777" w:rsidR="00317AFB" w:rsidRPr="001F4AA9" w:rsidRDefault="00317AFB">
      <w:pPr>
        <w:pStyle w:val="Paragraphedeliste"/>
        <w:numPr>
          <w:ilvl w:val="0"/>
          <w:numId w:val="331"/>
        </w:numPr>
        <w:spacing w:before="100" w:beforeAutospacing="1" w:after="100" w:afterAutospacing="1" w:line="240" w:lineRule="auto"/>
        <w:outlineLvl w:val="2"/>
        <w:rPr>
          <w:rFonts w:ascii="Times New Roman" w:hAnsi="Times New Roman" w:cs="Times New Roman"/>
          <w:b/>
          <w:bCs/>
          <w:lang/>
        </w:rPr>
      </w:pPr>
      <w:r w:rsidRPr="001F4AA9">
        <w:rPr>
          <w:rFonts w:ascii="Times New Roman" w:hAnsi="Times New Roman" w:cs="Times New Roman"/>
          <w:b/>
          <w:bCs/>
          <w:lang/>
        </w:rPr>
        <w:t xml:space="preserve"> Classes majeures de métabolites secondaires végétaux </w:t>
      </w:r>
    </w:p>
    <w:p w14:paraId="46A04237" w14:textId="77777777" w:rsidR="00317AFB" w:rsidRPr="001F4AA9" w:rsidRDefault="00317AFB">
      <w:pPr>
        <w:pStyle w:val="Paragraphedeliste"/>
        <w:numPr>
          <w:ilvl w:val="1"/>
          <w:numId w:val="334"/>
        </w:numPr>
        <w:spacing w:before="100" w:beforeAutospacing="1" w:after="100" w:afterAutospacing="1" w:line="240" w:lineRule="auto"/>
        <w:outlineLvl w:val="2"/>
        <w:rPr>
          <w:rFonts w:ascii="Times New Roman" w:hAnsi="Times New Roman" w:cs="Times New Roman"/>
          <w:lang/>
        </w:rPr>
      </w:pPr>
      <w:r w:rsidRPr="001F4AA9">
        <w:rPr>
          <w:rFonts w:ascii="Times New Roman" w:hAnsi="Times New Roman" w:cs="Times New Roman"/>
          <w:lang/>
        </w:rPr>
        <w:t xml:space="preserve">Composés phénoliques et polyphénols </w:t>
      </w:r>
    </w:p>
    <w:p w14:paraId="0D19253B" w14:textId="77777777" w:rsidR="00317AFB" w:rsidRPr="001F4AA9" w:rsidRDefault="00317AFB">
      <w:pPr>
        <w:pStyle w:val="Paragraphedeliste"/>
        <w:numPr>
          <w:ilvl w:val="2"/>
          <w:numId w:val="334"/>
        </w:numPr>
        <w:spacing w:before="100" w:beforeAutospacing="1" w:after="100" w:afterAutospacing="1" w:line="240" w:lineRule="auto"/>
        <w:outlineLvl w:val="2"/>
        <w:rPr>
          <w:rFonts w:ascii="Times New Roman" w:hAnsi="Times New Roman" w:cs="Times New Roman"/>
          <w:lang/>
        </w:rPr>
      </w:pPr>
      <w:r w:rsidRPr="001F4AA9">
        <w:rPr>
          <w:rFonts w:ascii="Times New Roman" w:hAnsi="Times New Roman" w:cs="Times New Roman"/>
          <w:lang/>
        </w:rPr>
        <w:t>Acides phénoliques, flavonoïdes, anthocyanes, tanins</w:t>
      </w:r>
    </w:p>
    <w:p w14:paraId="18B5F578" w14:textId="77777777" w:rsidR="00317AFB" w:rsidRPr="001F4AA9" w:rsidRDefault="00317AFB">
      <w:pPr>
        <w:pStyle w:val="Paragraphedeliste"/>
        <w:numPr>
          <w:ilvl w:val="2"/>
          <w:numId w:val="334"/>
        </w:numPr>
        <w:spacing w:before="100" w:beforeAutospacing="1" w:after="100" w:afterAutospacing="1" w:line="240" w:lineRule="auto"/>
        <w:outlineLvl w:val="2"/>
        <w:rPr>
          <w:rFonts w:ascii="Times New Roman" w:hAnsi="Times New Roman" w:cs="Times New Roman"/>
          <w:lang/>
        </w:rPr>
      </w:pPr>
      <w:r w:rsidRPr="000B18D9">
        <w:rPr>
          <w:rFonts w:ascii="Times New Roman" w:hAnsi="Times New Roman" w:cs="Times New Roman"/>
          <w:lang/>
        </w:rPr>
        <w:t>Voies de biosynthèse et régulation</w:t>
      </w:r>
    </w:p>
    <w:p w14:paraId="1796B671" w14:textId="77777777" w:rsidR="00317AFB" w:rsidRPr="001F4AA9" w:rsidRDefault="00317AFB">
      <w:pPr>
        <w:pStyle w:val="Paragraphedeliste"/>
        <w:numPr>
          <w:ilvl w:val="1"/>
          <w:numId w:val="334"/>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Terpènes et terpénoïdes </w:t>
      </w:r>
    </w:p>
    <w:p w14:paraId="0BE1C939" w14:textId="77777777" w:rsidR="00317AFB" w:rsidRPr="001F4AA9" w:rsidRDefault="00317AFB">
      <w:pPr>
        <w:pStyle w:val="Paragraphedeliste"/>
        <w:numPr>
          <w:ilvl w:val="2"/>
          <w:numId w:val="334"/>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Classification, structures et propriétés</w:t>
      </w:r>
    </w:p>
    <w:p w14:paraId="6FF13DB6" w14:textId="77777777" w:rsidR="00317AFB" w:rsidRPr="001F4AA9" w:rsidRDefault="00317AFB">
      <w:pPr>
        <w:pStyle w:val="Paragraphedeliste"/>
        <w:numPr>
          <w:ilvl w:val="2"/>
          <w:numId w:val="334"/>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Voies du mévalonate et du méthylérythritol phosphate</w:t>
      </w:r>
    </w:p>
    <w:p w14:paraId="14D95D31" w14:textId="77777777" w:rsidR="00317AFB" w:rsidRPr="001F4AA9" w:rsidRDefault="00317AFB">
      <w:pPr>
        <w:pStyle w:val="Paragraphedeliste"/>
        <w:numPr>
          <w:ilvl w:val="1"/>
          <w:numId w:val="334"/>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     Alcaloïdes végétaux </w:t>
      </w:r>
    </w:p>
    <w:p w14:paraId="71D8CDD4" w14:textId="77777777" w:rsidR="00317AFB" w:rsidRPr="001F4AA9" w:rsidRDefault="00317AFB">
      <w:pPr>
        <w:pStyle w:val="Paragraphedeliste"/>
        <w:numPr>
          <w:ilvl w:val="2"/>
          <w:numId w:val="334"/>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Diversité structurale et classification</w:t>
      </w:r>
    </w:p>
    <w:p w14:paraId="255D4497" w14:textId="77777777" w:rsidR="00317AFB" w:rsidRPr="001F4AA9" w:rsidRDefault="00317AFB">
      <w:pPr>
        <w:pStyle w:val="Paragraphedeliste"/>
        <w:numPr>
          <w:ilvl w:val="2"/>
          <w:numId w:val="334"/>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Biosynthèse à partir des acides aminés</w:t>
      </w:r>
    </w:p>
    <w:p w14:paraId="061D1107" w14:textId="77777777" w:rsidR="00317AFB" w:rsidRPr="001F4AA9" w:rsidRDefault="00317AFB">
      <w:pPr>
        <w:pStyle w:val="Paragraphedeliste"/>
        <w:numPr>
          <w:ilvl w:val="1"/>
          <w:numId w:val="334"/>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     Glycosides et autres composés</w:t>
      </w:r>
    </w:p>
    <w:p w14:paraId="2422E78D" w14:textId="77777777" w:rsidR="00317AFB" w:rsidRPr="001F4AA9" w:rsidRDefault="00317AFB">
      <w:pPr>
        <w:pStyle w:val="Paragraphedeliste"/>
        <w:numPr>
          <w:ilvl w:val="0"/>
          <w:numId w:val="334"/>
        </w:numPr>
        <w:spacing w:before="100" w:beforeAutospacing="1" w:after="100" w:afterAutospacing="1" w:line="240" w:lineRule="auto"/>
        <w:outlineLvl w:val="2"/>
        <w:rPr>
          <w:rFonts w:ascii="Times New Roman" w:hAnsi="Times New Roman" w:cs="Times New Roman"/>
          <w:b/>
          <w:bCs/>
          <w:lang/>
        </w:rPr>
      </w:pPr>
      <w:r w:rsidRPr="001F4AA9">
        <w:rPr>
          <w:rFonts w:ascii="Times New Roman" w:hAnsi="Times New Roman" w:cs="Times New Roman"/>
          <w:b/>
          <w:bCs/>
          <w:lang/>
        </w:rPr>
        <w:lastRenderedPageBreak/>
        <w:t xml:space="preserve">Fonctions biologiques chez les plantes </w:t>
      </w:r>
    </w:p>
    <w:p w14:paraId="6A19D3ED" w14:textId="77777777" w:rsidR="00317AFB" w:rsidRPr="001F4AA9" w:rsidRDefault="00317AFB">
      <w:pPr>
        <w:pStyle w:val="Paragraphedeliste"/>
        <w:numPr>
          <w:ilvl w:val="1"/>
          <w:numId w:val="335"/>
        </w:numPr>
        <w:spacing w:before="100" w:beforeAutospacing="1" w:after="100" w:afterAutospacing="1" w:line="240" w:lineRule="auto"/>
        <w:outlineLvl w:val="2"/>
        <w:rPr>
          <w:rFonts w:ascii="Times New Roman" w:hAnsi="Times New Roman" w:cs="Times New Roman"/>
          <w:lang/>
        </w:rPr>
      </w:pPr>
      <w:r w:rsidRPr="001F4AA9">
        <w:rPr>
          <w:rFonts w:ascii="Times New Roman" w:hAnsi="Times New Roman" w:cs="Times New Roman"/>
          <w:lang/>
        </w:rPr>
        <w:t xml:space="preserve">Défense contre herbivores et pathogènes </w:t>
      </w:r>
    </w:p>
    <w:p w14:paraId="7BE424C7" w14:textId="77777777" w:rsidR="00317AFB" w:rsidRPr="001F4AA9" w:rsidRDefault="00317AFB">
      <w:pPr>
        <w:pStyle w:val="Paragraphedeliste"/>
        <w:numPr>
          <w:ilvl w:val="2"/>
          <w:numId w:val="335"/>
        </w:numPr>
        <w:spacing w:before="100" w:beforeAutospacing="1" w:after="100" w:afterAutospacing="1" w:line="240" w:lineRule="auto"/>
        <w:outlineLvl w:val="2"/>
        <w:rPr>
          <w:rFonts w:ascii="Times New Roman" w:hAnsi="Times New Roman" w:cs="Times New Roman"/>
          <w:lang/>
        </w:rPr>
      </w:pPr>
      <w:r w:rsidRPr="001F4AA9">
        <w:rPr>
          <w:rFonts w:ascii="Times New Roman" w:hAnsi="Times New Roman" w:cs="Times New Roman"/>
          <w:lang/>
        </w:rPr>
        <w:t>Composés constitutifs et inductibles</w:t>
      </w:r>
    </w:p>
    <w:p w14:paraId="7A63E5E5" w14:textId="77777777" w:rsidR="00317AFB" w:rsidRPr="001F4AA9" w:rsidRDefault="00317AFB">
      <w:pPr>
        <w:pStyle w:val="Paragraphedeliste"/>
        <w:numPr>
          <w:ilvl w:val="2"/>
          <w:numId w:val="335"/>
        </w:numPr>
        <w:spacing w:before="100" w:beforeAutospacing="1" w:after="100" w:afterAutospacing="1" w:line="240" w:lineRule="auto"/>
        <w:outlineLvl w:val="2"/>
        <w:rPr>
          <w:rFonts w:ascii="Times New Roman" w:hAnsi="Times New Roman" w:cs="Times New Roman"/>
          <w:lang/>
        </w:rPr>
      </w:pPr>
      <w:r w:rsidRPr="001F4AA9">
        <w:rPr>
          <w:rFonts w:ascii="Times New Roman" w:hAnsi="Times New Roman" w:cs="Times New Roman"/>
          <w:lang/>
        </w:rPr>
        <w:t>Mécanismes de défense directe et indirecte</w:t>
      </w:r>
    </w:p>
    <w:p w14:paraId="657768EB" w14:textId="77777777" w:rsidR="00317AFB" w:rsidRPr="001F4AA9" w:rsidRDefault="00317AFB">
      <w:pPr>
        <w:pStyle w:val="Paragraphedeliste"/>
        <w:numPr>
          <w:ilvl w:val="1"/>
          <w:numId w:val="335"/>
        </w:numPr>
        <w:spacing w:after="160" w:line="259" w:lineRule="auto"/>
        <w:rPr>
          <w:rFonts w:ascii="Times New Roman" w:hAnsi="Times New Roman" w:cs="Times New Roman"/>
          <w:lang/>
        </w:rPr>
      </w:pPr>
      <w:r w:rsidRPr="001F4AA9">
        <w:rPr>
          <w:rFonts w:ascii="Times New Roman" w:hAnsi="Times New Roman" w:cs="Times New Roman"/>
          <w:lang/>
        </w:rPr>
        <w:t xml:space="preserve">Protection contre les stress abiotiques </w:t>
      </w:r>
    </w:p>
    <w:p w14:paraId="3100DA69" w14:textId="77777777" w:rsidR="00317AFB" w:rsidRPr="001F4AA9" w:rsidRDefault="00317AFB">
      <w:pPr>
        <w:pStyle w:val="Paragraphedeliste"/>
        <w:numPr>
          <w:ilvl w:val="1"/>
          <w:numId w:val="335"/>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Communication et interactions </w:t>
      </w:r>
    </w:p>
    <w:p w14:paraId="08C7BC39" w14:textId="77777777" w:rsidR="00317AFB" w:rsidRPr="001F4AA9" w:rsidRDefault="00317AFB">
      <w:pPr>
        <w:pStyle w:val="Paragraphedeliste"/>
        <w:numPr>
          <w:ilvl w:val="2"/>
          <w:numId w:val="335"/>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Signalisation intra-plante</w:t>
      </w:r>
    </w:p>
    <w:p w14:paraId="718C9485" w14:textId="77777777" w:rsidR="00317AFB" w:rsidRPr="001F4AA9" w:rsidRDefault="00317AFB">
      <w:pPr>
        <w:pStyle w:val="Paragraphedeliste"/>
        <w:numPr>
          <w:ilvl w:val="2"/>
          <w:numId w:val="335"/>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Allélopathie et interactions avec la rhizosphère</w:t>
      </w:r>
    </w:p>
    <w:p w14:paraId="392AACE6" w14:textId="77777777" w:rsidR="00317AFB" w:rsidRPr="001F4AA9" w:rsidRDefault="00317AFB">
      <w:pPr>
        <w:pStyle w:val="Paragraphedeliste"/>
        <w:numPr>
          <w:ilvl w:val="1"/>
          <w:numId w:val="335"/>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Attraction des pollinisateurs et disperseurs de graines</w:t>
      </w:r>
    </w:p>
    <w:p w14:paraId="3537D3B0" w14:textId="77777777" w:rsidR="00317AFB" w:rsidRPr="001F4AA9" w:rsidRDefault="00317AFB">
      <w:pPr>
        <w:pStyle w:val="Paragraphedeliste"/>
        <w:numPr>
          <w:ilvl w:val="0"/>
          <w:numId w:val="335"/>
        </w:numPr>
        <w:spacing w:before="100" w:beforeAutospacing="1" w:after="100" w:afterAutospacing="1" w:line="240" w:lineRule="auto"/>
        <w:outlineLvl w:val="2"/>
        <w:rPr>
          <w:rFonts w:ascii="Times New Roman" w:hAnsi="Times New Roman" w:cs="Times New Roman"/>
          <w:b/>
          <w:bCs/>
          <w:lang/>
        </w:rPr>
      </w:pPr>
      <w:r w:rsidRPr="001F4AA9">
        <w:rPr>
          <w:rFonts w:ascii="Times New Roman" w:hAnsi="Times New Roman" w:cs="Times New Roman"/>
          <w:b/>
          <w:bCs/>
          <w:lang/>
        </w:rPr>
        <w:t xml:space="preserve"> Applications biotechnologiques des métabolites végétaux </w:t>
      </w:r>
    </w:p>
    <w:p w14:paraId="39C0E280" w14:textId="77777777" w:rsidR="00317AFB" w:rsidRPr="001F4AA9" w:rsidRDefault="00317AFB">
      <w:pPr>
        <w:pStyle w:val="Paragraphedeliste"/>
        <w:numPr>
          <w:ilvl w:val="1"/>
          <w:numId w:val="336"/>
        </w:numPr>
        <w:spacing w:before="100" w:beforeAutospacing="1" w:after="100" w:afterAutospacing="1" w:line="240" w:lineRule="auto"/>
        <w:outlineLvl w:val="2"/>
        <w:rPr>
          <w:rFonts w:ascii="Times New Roman" w:hAnsi="Times New Roman" w:cs="Times New Roman"/>
          <w:lang/>
        </w:rPr>
      </w:pPr>
      <w:r w:rsidRPr="001F4AA9">
        <w:rPr>
          <w:rFonts w:ascii="Times New Roman" w:hAnsi="Times New Roman" w:cs="Times New Roman"/>
          <w:lang/>
        </w:rPr>
        <w:t>Ingénierie métabolique pour l'amélioration des plantes</w:t>
      </w:r>
    </w:p>
    <w:p w14:paraId="37BE20FE" w14:textId="77777777" w:rsidR="00317AFB" w:rsidRPr="001F4AA9" w:rsidRDefault="00317AFB">
      <w:pPr>
        <w:pStyle w:val="Paragraphedeliste"/>
        <w:numPr>
          <w:ilvl w:val="1"/>
          <w:numId w:val="336"/>
        </w:numPr>
        <w:spacing w:before="100" w:beforeAutospacing="1" w:after="100" w:afterAutospacing="1" w:line="240" w:lineRule="auto"/>
        <w:outlineLvl w:val="2"/>
        <w:rPr>
          <w:rFonts w:ascii="Times New Roman" w:hAnsi="Times New Roman" w:cs="Times New Roman"/>
          <w:lang/>
        </w:rPr>
      </w:pPr>
      <w:r w:rsidRPr="001F4AA9">
        <w:rPr>
          <w:rFonts w:ascii="Times New Roman" w:hAnsi="Times New Roman" w:cs="Times New Roman"/>
          <w:lang/>
        </w:rPr>
        <w:t>Production de métabolites d'intérêt pharmaceutique</w:t>
      </w:r>
    </w:p>
    <w:p w14:paraId="1404779C" w14:textId="77777777" w:rsidR="00317AFB" w:rsidRPr="001F4AA9" w:rsidRDefault="00317AFB">
      <w:pPr>
        <w:pStyle w:val="Paragraphedeliste"/>
        <w:numPr>
          <w:ilvl w:val="1"/>
          <w:numId w:val="336"/>
        </w:numPr>
        <w:spacing w:before="100" w:beforeAutospacing="1" w:after="100" w:afterAutospacing="1" w:line="240" w:lineRule="auto"/>
        <w:outlineLvl w:val="2"/>
        <w:rPr>
          <w:rFonts w:ascii="Times New Roman" w:hAnsi="Times New Roman" w:cs="Times New Roman"/>
          <w:lang/>
        </w:rPr>
      </w:pPr>
      <w:r w:rsidRPr="001F4AA9">
        <w:rPr>
          <w:rFonts w:ascii="Times New Roman" w:hAnsi="Times New Roman" w:cs="Times New Roman"/>
          <w:lang/>
        </w:rPr>
        <w:t>Applications agronomiques et industrielles</w:t>
      </w:r>
    </w:p>
    <w:p w14:paraId="0A6D4C27" w14:textId="77777777" w:rsidR="00317AFB" w:rsidRPr="001F4AA9" w:rsidRDefault="00317AFB">
      <w:pPr>
        <w:pStyle w:val="Paragraphedeliste"/>
        <w:numPr>
          <w:ilvl w:val="1"/>
          <w:numId w:val="336"/>
        </w:numPr>
        <w:spacing w:before="100" w:beforeAutospacing="1" w:after="100" w:afterAutospacing="1" w:line="240" w:lineRule="auto"/>
        <w:outlineLvl w:val="2"/>
        <w:rPr>
          <w:rFonts w:ascii="Times New Roman" w:hAnsi="Times New Roman" w:cs="Times New Roman"/>
          <w:b/>
          <w:bCs/>
          <w:lang/>
        </w:rPr>
      </w:pPr>
      <w:r w:rsidRPr="001F4AA9">
        <w:rPr>
          <w:rFonts w:ascii="Times New Roman" w:hAnsi="Times New Roman" w:cs="Times New Roman"/>
          <w:lang/>
        </w:rPr>
        <w:t>Enjeux de la biofortification et nutrition</w:t>
      </w:r>
    </w:p>
    <w:p w14:paraId="1E0F3BA7" w14:textId="77777777" w:rsidR="00317AFB" w:rsidRPr="000B18D9" w:rsidRDefault="00317AFB" w:rsidP="00317AFB">
      <w:pPr>
        <w:spacing w:before="100" w:beforeAutospacing="1" w:after="100" w:afterAutospacing="1" w:line="240" w:lineRule="auto"/>
        <w:outlineLvl w:val="1"/>
        <w:rPr>
          <w:rFonts w:ascii="Times New Roman" w:hAnsi="Times New Roman" w:cs="Times New Roman"/>
          <w:b/>
          <w:bCs/>
          <w:lang/>
        </w:rPr>
      </w:pPr>
      <w:r w:rsidRPr="001F4AA9">
        <w:rPr>
          <w:rFonts w:ascii="Times New Roman" w:hAnsi="Times New Roman" w:cs="Times New Roman"/>
          <w:b/>
          <w:bCs/>
          <w:lang/>
        </w:rPr>
        <w:t>Chapitre</w:t>
      </w:r>
      <w:r w:rsidRPr="000B18D9">
        <w:rPr>
          <w:rFonts w:ascii="Times New Roman" w:hAnsi="Times New Roman" w:cs="Times New Roman"/>
          <w:b/>
          <w:bCs/>
          <w:lang/>
        </w:rPr>
        <w:t xml:space="preserve"> I</w:t>
      </w:r>
      <w:r w:rsidRPr="001F4AA9">
        <w:rPr>
          <w:rFonts w:ascii="Times New Roman" w:hAnsi="Times New Roman" w:cs="Times New Roman"/>
          <w:b/>
          <w:bCs/>
          <w:lang/>
        </w:rPr>
        <w:t>II</w:t>
      </w:r>
      <w:r w:rsidRPr="000B18D9">
        <w:rPr>
          <w:rFonts w:ascii="Times New Roman" w:hAnsi="Times New Roman" w:cs="Times New Roman"/>
          <w:b/>
          <w:bCs/>
          <w:lang/>
        </w:rPr>
        <w:t xml:space="preserve"> : </w:t>
      </w:r>
      <w:r w:rsidRPr="001F4AA9">
        <w:rPr>
          <w:rFonts w:ascii="Times New Roman" w:hAnsi="Times New Roman" w:cs="Times New Roman"/>
          <w:b/>
          <w:bCs/>
          <w:lang/>
        </w:rPr>
        <w:t xml:space="preserve">Les métabolites secondaires chez les microorganismes </w:t>
      </w:r>
    </w:p>
    <w:p w14:paraId="49703415" w14:textId="77777777" w:rsidR="00317AFB" w:rsidRPr="001F4AA9" w:rsidRDefault="00317AFB">
      <w:pPr>
        <w:pStyle w:val="Paragraphedeliste"/>
        <w:numPr>
          <w:ilvl w:val="0"/>
          <w:numId w:val="332"/>
        </w:numPr>
        <w:spacing w:before="100" w:beforeAutospacing="1" w:after="100" w:afterAutospacing="1" w:line="240" w:lineRule="auto"/>
        <w:outlineLvl w:val="2"/>
        <w:rPr>
          <w:rFonts w:ascii="Times New Roman" w:hAnsi="Times New Roman" w:cs="Times New Roman"/>
          <w:b/>
          <w:bCs/>
          <w:lang/>
        </w:rPr>
      </w:pPr>
      <w:r w:rsidRPr="001F4AA9">
        <w:rPr>
          <w:rFonts w:ascii="Times New Roman" w:hAnsi="Times New Roman" w:cs="Times New Roman"/>
          <w:b/>
          <w:bCs/>
          <w:lang/>
        </w:rPr>
        <w:t xml:space="preserve">Diversité des métabolites secondaires microbiens </w:t>
      </w:r>
    </w:p>
    <w:p w14:paraId="708AEF3B" w14:textId="77777777" w:rsidR="00317AFB" w:rsidRPr="001F4AA9" w:rsidRDefault="00317AFB">
      <w:pPr>
        <w:pStyle w:val="Paragraphedeliste"/>
        <w:numPr>
          <w:ilvl w:val="1"/>
          <w:numId w:val="337"/>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Métabolites fongiques </w:t>
      </w:r>
    </w:p>
    <w:p w14:paraId="1D088FF7" w14:textId="77777777" w:rsidR="00317AFB" w:rsidRPr="001F4AA9" w:rsidRDefault="00317AFB">
      <w:pPr>
        <w:pStyle w:val="Paragraphedeliste"/>
        <w:numPr>
          <w:ilvl w:val="2"/>
          <w:numId w:val="338"/>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Mycotoxines et composés bioactifs</w:t>
      </w:r>
    </w:p>
    <w:p w14:paraId="6C87AF00" w14:textId="77777777" w:rsidR="00317AFB" w:rsidRPr="001F4AA9" w:rsidRDefault="00317AFB">
      <w:pPr>
        <w:pStyle w:val="Paragraphedeliste"/>
        <w:numPr>
          <w:ilvl w:val="2"/>
          <w:numId w:val="338"/>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Applications biotechnologiques</w:t>
      </w:r>
    </w:p>
    <w:p w14:paraId="2C517CA7" w14:textId="77777777" w:rsidR="00317AFB" w:rsidRPr="001F4AA9" w:rsidRDefault="00317AFB">
      <w:pPr>
        <w:pStyle w:val="Paragraphedeliste"/>
        <w:numPr>
          <w:ilvl w:val="1"/>
          <w:numId w:val="337"/>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Métabolites bactériens </w:t>
      </w:r>
    </w:p>
    <w:p w14:paraId="4D27CAA4" w14:textId="77777777" w:rsidR="00317AFB" w:rsidRPr="001F4AA9" w:rsidRDefault="00317AFB">
      <w:pPr>
        <w:pStyle w:val="Paragraphedeliste"/>
        <w:numPr>
          <w:ilvl w:val="2"/>
          <w:numId w:val="337"/>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Antibiotiques et composés antimicrobiens</w:t>
      </w:r>
    </w:p>
    <w:p w14:paraId="0A95C35B" w14:textId="77777777" w:rsidR="00317AFB" w:rsidRPr="001F4AA9" w:rsidRDefault="00317AFB">
      <w:pPr>
        <w:pStyle w:val="Paragraphedeliste"/>
        <w:numPr>
          <w:ilvl w:val="2"/>
          <w:numId w:val="337"/>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Sidérophores et molécules de signalisation</w:t>
      </w:r>
    </w:p>
    <w:p w14:paraId="2E74425E" w14:textId="77777777" w:rsidR="00317AFB" w:rsidRPr="001F4AA9" w:rsidRDefault="00317AFB">
      <w:pPr>
        <w:pStyle w:val="Paragraphedeliste"/>
        <w:numPr>
          <w:ilvl w:val="1"/>
          <w:numId w:val="337"/>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Métabolites d'archées et microorganismes extrêmophiles</w:t>
      </w:r>
    </w:p>
    <w:p w14:paraId="3D22CE7D" w14:textId="77777777" w:rsidR="00317AFB" w:rsidRDefault="00317AFB">
      <w:pPr>
        <w:pStyle w:val="Paragraphedeliste"/>
        <w:numPr>
          <w:ilvl w:val="1"/>
          <w:numId w:val="337"/>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Métabolites secondaires des microalgues</w:t>
      </w:r>
    </w:p>
    <w:p w14:paraId="013F3DC0" w14:textId="77777777" w:rsidR="005C3428" w:rsidRPr="005C3428" w:rsidRDefault="005C3428">
      <w:pPr>
        <w:pStyle w:val="Paragraphedeliste"/>
        <w:numPr>
          <w:ilvl w:val="0"/>
          <w:numId w:val="337"/>
        </w:numPr>
        <w:spacing w:before="100" w:beforeAutospacing="1" w:after="100" w:afterAutospacing="1"/>
        <w:rPr>
          <w:rFonts w:ascii="Times New Roman" w:hAnsi="Times New Roman" w:cs="Times New Roman"/>
          <w:b/>
          <w:bCs/>
          <w:lang/>
        </w:rPr>
      </w:pPr>
      <w:r w:rsidRPr="005C3428">
        <w:rPr>
          <w:rFonts w:ascii="Times New Roman" w:hAnsi="Times New Roman" w:cs="Times New Roman"/>
          <w:b/>
          <w:bCs/>
          <w:lang/>
        </w:rPr>
        <w:t>Les familles chimiques des métabolites microbiens</w:t>
      </w:r>
    </w:p>
    <w:p w14:paraId="496A986B" w14:textId="77777777" w:rsidR="005C3428" w:rsidRDefault="005C3428">
      <w:pPr>
        <w:pStyle w:val="Paragraphedeliste"/>
        <w:numPr>
          <w:ilvl w:val="1"/>
          <w:numId w:val="337"/>
        </w:numPr>
        <w:spacing w:before="100" w:beforeAutospacing="1" w:after="100" w:afterAutospacing="1"/>
        <w:rPr>
          <w:rFonts w:ascii="Times New Roman" w:hAnsi="Times New Roman" w:cs="Times New Roman"/>
          <w:lang/>
        </w:rPr>
      </w:pPr>
      <w:r w:rsidRPr="005C3428">
        <w:rPr>
          <w:rFonts w:ascii="Times New Roman" w:hAnsi="Times New Roman" w:cs="Times New Roman"/>
          <w:lang/>
        </w:rPr>
        <w:t>Polykétides : structures, biosynthèse (PKS), exemples (érythromycine, aflatoxines)</w:t>
      </w:r>
    </w:p>
    <w:p w14:paraId="4D44EED5" w14:textId="77777777" w:rsidR="005C3428" w:rsidRDefault="005C3428">
      <w:pPr>
        <w:pStyle w:val="Paragraphedeliste"/>
        <w:numPr>
          <w:ilvl w:val="1"/>
          <w:numId w:val="337"/>
        </w:numPr>
        <w:spacing w:before="100" w:beforeAutospacing="1" w:after="100" w:afterAutospacing="1"/>
        <w:rPr>
          <w:rFonts w:ascii="Times New Roman" w:hAnsi="Times New Roman" w:cs="Times New Roman"/>
          <w:lang/>
        </w:rPr>
      </w:pPr>
      <w:r w:rsidRPr="005C3428">
        <w:rPr>
          <w:rFonts w:ascii="Times New Roman" w:hAnsi="Times New Roman" w:cs="Times New Roman"/>
          <w:lang/>
        </w:rPr>
        <w:t>Peptides non ribosomiques (NRPs) : mécanisme enzymatique (NRPS), exemples (bacitracine, surfactine)</w:t>
      </w:r>
    </w:p>
    <w:p w14:paraId="1B8A0175" w14:textId="77777777" w:rsidR="005C3428" w:rsidRDefault="005C3428">
      <w:pPr>
        <w:pStyle w:val="Paragraphedeliste"/>
        <w:numPr>
          <w:ilvl w:val="1"/>
          <w:numId w:val="337"/>
        </w:numPr>
        <w:spacing w:before="100" w:beforeAutospacing="1" w:after="100" w:afterAutospacing="1"/>
        <w:rPr>
          <w:rFonts w:ascii="Times New Roman" w:hAnsi="Times New Roman" w:cs="Times New Roman"/>
          <w:lang/>
        </w:rPr>
      </w:pPr>
      <w:r w:rsidRPr="005C3428">
        <w:rPr>
          <w:rFonts w:ascii="Times New Roman" w:hAnsi="Times New Roman" w:cs="Times New Roman"/>
          <w:lang/>
        </w:rPr>
        <w:t>Terpénoïdes microbiens : biosynthèse via les voies MVA/MEP, ex. géosmine, caroténoïdes</w:t>
      </w:r>
    </w:p>
    <w:p w14:paraId="788B6211" w14:textId="77777777" w:rsidR="005C3428" w:rsidRDefault="005C3428">
      <w:pPr>
        <w:pStyle w:val="Paragraphedeliste"/>
        <w:numPr>
          <w:ilvl w:val="1"/>
          <w:numId w:val="337"/>
        </w:numPr>
        <w:spacing w:before="100" w:beforeAutospacing="1" w:after="100" w:afterAutospacing="1"/>
        <w:rPr>
          <w:rFonts w:ascii="Times New Roman" w:hAnsi="Times New Roman" w:cs="Times New Roman"/>
          <w:lang/>
        </w:rPr>
      </w:pPr>
      <w:r w:rsidRPr="005C3428">
        <w:rPr>
          <w:rFonts w:ascii="Times New Roman" w:hAnsi="Times New Roman" w:cs="Times New Roman"/>
          <w:lang/>
        </w:rPr>
        <w:t>Alcaloïdes microbiens : exemples issus de cyanobactéries et d’actinomycètes</w:t>
      </w:r>
    </w:p>
    <w:p w14:paraId="55FD57B2" w14:textId="77777777" w:rsidR="005C3428" w:rsidRDefault="005C3428">
      <w:pPr>
        <w:pStyle w:val="Paragraphedeliste"/>
        <w:numPr>
          <w:ilvl w:val="1"/>
          <w:numId w:val="337"/>
        </w:numPr>
        <w:spacing w:before="100" w:beforeAutospacing="1" w:after="100" w:afterAutospacing="1"/>
        <w:rPr>
          <w:rFonts w:ascii="Times New Roman" w:hAnsi="Times New Roman" w:cs="Times New Roman"/>
          <w:lang/>
        </w:rPr>
      </w:pPr>
      <w:r w:rsidRPr="005C3428">
        <w:rPr>
          <w:rFonts w:ascii="Times New Roman" w:hAnsi="Times New Roman" w:cs="Times New Roman"/>
          <w:lang/>
        </w:rPr>
        <w:t>Sidérophores : structures catéchol/hydroxamate, rôle dans l’acquisition du fer</w:t>
      </w:r>
    </w:p>
    <w:p w14:paraId="2B11FE78" w14:textId="77777777" w:rsidR="005C3428" w:rsidRDefault="005C3428">
      <w:pPr>
        <w:pStyle w:val="Paragraphedeliste"/>
        <w:numPr>
          <w:ilvl w:val="1"/>
          <w:numId w:val="337"/>
        </w:numPr>
        <w:spacing w:before="100" w:beforeAutospacing="1" w:after="100" w:afterAutospacing="1"/>
        <w:rPr>
          <w:rFonts w:ascii="Times New Roman" w:hAnsi="Times New Roman" w:cs="Times New Roman"/>
          <w:lang/>
        </w:rPr>
      </w:pPr>
      <w:r w:rsidRPr="005C3428">
        <w:rPr>
          <w:rFonts w:ascii="Times New Roman" w:hAnsi="Times New Roman" w:cs="Times New Roman"/>
          <w:lang/>
        </w:rPr>
        <w:t>Composés phénoliques : phénazines, acide salicylique, pigments protecteurs</w:t>
      </w:r>
    </w:p>
    <w:p w14:paraId="2DE73EFA" w14:textId="3540F7B9" w:rsidR="005C3428" w:rsidRPr="005C3428" w:rsidRDefault="005C3428">
      <w:pPr>
        <w:pStyle w:val="Paragraphedeliste"/>
        <w:numPr>
          <w:ilvl w:val="1"/>
          <w:numId w:val="337"/>
        </w:numPr>
        <w:spacing w:before="100" w:beforeAutospacing="1" w:after="100" w:afterAutospacing="1"/>
        <w:rPr>
          <w:rFonts w:ascii="Times New Roman" w:hAnsi="Times New Roman" w:cs="Times New Roman"/>
          <w:lang/>
        </w:rPr>
      </w:pPr>
      <w:r w:rsidRPr="005C3428">
        <w:rPr>
          <w:rFonts w:ascii="Times New Roman" w:hAnsi="Times New Roman" w:cs="Times New Roman"/>
          <w:lang/>
        </w:rPr>
        <w:t>Pigments bioactifs : prodigiosine, mélanine, pyocyanine</w:t>
      </w:r>
    </w:p>
    <w:p w14:paraId="7B58700B" w14:textId="77777777" w:rsidR="00317AFB" w:rsidRPr="001F4AA9" w:rsidRDefault="00317AFB">
      <w:pPr>
        <w:pStyle w:val="Paragraphedeliste"/>
        <w:numPr>
          <w:ilvl w:val="0"/>
          <w:numId w:val="337"/>
        </w:numPr>
        <w:spacing w:before="100" w:beforeAutospacing="1" w:after="100" w:afterAutospacing="1" w:line="240" w:lineRule="auto"/>
        <w:outlineLvl w:val="2"/>
        <w:rPr>
          <w:rFonts w:ascii="Times New Roman" w:hAnsi="Times New Roman" w:cs="Times New Roman"/>
          <w:b/>
          <w:bCs/>
          <w:lang/>
        </w:rPr>
      </w:pPr>
      <w:r w:rsidRPr="001F4AA9">
        <w:rPr>
          <w:rFonts w:ascii="Times New Roman" w:hAnsi="Times New Roman" w:cs="Times New Roman"/>
          <w:b/>
          <w:bCs/>
          <w:lang/>
        </w:rPr>
        <w:t xml:space="preserve">Rôles écologiques et applications </w:t>
      </w:r>
    </w:p>
    <w:p w14:paraId="0ACF3FA6" w14:textId="77777777" w:rsidR="00317AFB" w:rsidRPr="001F4AA9" w:rsidRDefault="00317AFB">
      <w:pPr>
        <w:pStyle w:val="Paragraphedeliste"/>
        <w:numPr>
          <w:ilvl w:val="1"/>
          <w:numId w:val="337"/>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Fonctions dans les écosystèmes microbiens </w:t>
      </w:r>
    </w:p>
    <w:p w14:paraId="4BC97B47" w14:textId="77777777" w:rsidR="00317AFB" w:rsidRPr="001F4AA9" w:rsidRDefault="00317AFB">
      <w:pPr>
        <w:pStyle w:val="Paragraphedeliste"/>
        <w:numPr>
          <w:ilvl w:val="2"/>
          <w:numId w:val="337"/>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Communication intercellulaire et quorum sensing</w:t>
      </w:r>
    </w:p>
    <w:p w14:paraId="0B8B2092" w14:textId="77777777" w:rsidR="00317AFB" w:rsidRPr="001F4AA9" w:rsidRDefault="00317AFB">
      <w:pPr>
        <w:pStyle w:val="Paragraphedeliste"/>
        <w:numPr>
          <w:ilvl w:val="2"/>
          <w:numId w:val="337"/>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Formation et maintenance des biofilms</w:t>
      </w:r>
    </w:p>
    <w:p w14:paraId="736D4958" w14:textId="77777777" w:rsidR="00317AFB" w:rsidRPr="001F4AA9" w:rsidRDefault="00317AFB">
      <w:pPr>
        <w:pStyle w:val="Paragraphedeliste"/>
        <w:numPr>
          <w:ilvl w:val="1"/>
          <w:numId w:val="337"/>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Interactions avec les hôtes végétaux et animaux </w:t>
      </w:r>
    </w:p>
    <w:p w14:paraId="42A399AC" w14:textId="77777777" w:rsidR="00317AFB" w:rsidRPr="001F4AA9" w:rsidRDefault="00317AFB">
      <w:pPr>
        <w:pStyle w:val="Paragraphedeliste"/>
        <w:numPr>
          <w:ilvl w:val="2"/>
          <w:numId w:val="337"/>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Pathogénicité et virulence</w:t>
      </w:r>
    </w:p>
    <w:p w14:paraId="194B3A1F" w14:textId="77777777" w:rsidR="00317AFB" w:rsidRPr="001F4AA9" w:rsidRDefault="00317AFB">
      <w:pPr>
        <w:pStyle w:val="Paragraphedeliste"/>
        <w:numPr>
          <w:ilvl w:val="2"/>
          <w:numId w:val="337"/>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Symbiose et mutualisme</w:t>
      </w:r>
    </w:p>
    <w:p w14:paraId="76017A8B" w14:textId="77777777" w:rsidR="00317AFB" w:rsidRPr="001F4AA9" w:rsidRDefault="00317AFB">
      <w:pPr>
        <w:pStyle w:val="Paragraphedeliste"/>
        <w:numPr>
          <w:ilvl w:val="1"/>
          <w:numId w:val="337"/>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Applications industrielles et environnementales </w:t>
      </w:r>
    </w:p>
    <w:p w14:paraId="31C72B0C" w14:textId="77777777" w:rsidR="00317AFB" w:rsidRDefault="00317AFB">
      <w:pPr>
        <w:pStyle w:val="Paragraphedeliste"/>
        <w:numPr>
          <w:ilvl w:val="2"/>
          <w:numId w:val="337"/>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Biorestauration et bioremédiation</w:t>
      </w:r>
    </w:p>
    <w:p w14:paraId="40CB2B46" w14:textId="77777777" w:rsidR="00317AFB" w:rsidRPr="00562199" w:rsidRDefault="00317AFB">
      <w:pPr>
        <w:pStyle w:val="Paragraphedeliste"/>
        <w:numPr>
          <w:ilvl w:val="2"/>
          <w:numId w:val="337"/>
        </w:numPr>
        <w:spacing w:before="100" w:beforeAutospacing="1" w:after="100" w:afterAutospacing="1" w:line="240" w:lineRule="auto"/>
        <w:rPr>
          <w:rFonts w:ascii="Times New Roman" w:hAnsi="Times New Roman" w:cs="Times New Roman"/>
          <w:lang/>
        </w:rPr>
      </w:pPr>
      <w:r w:rsidRPr="00562199">
        <w:rPr>
          <w:rFonts w:ascii="Times New Roman" w:hAnsi="Times New Roman" w:cs="Times New Roman"/>
          <w:lang/>
        </w:rPr>
        <w:t>Biocontrôle et applications agronomiques</w:t>
      </w:r>
    </w:p>
    <w:p w14:paraId="4D47F3F2" w14:textId="77777777" w:rsidR="00317AFB" w:rsidRPr="001F4AA9" w:rsidRDefault="00317AFB">
      <w:pPr>
        <w:pStyle w:val="Paragraphedeliste"/>
        <w:numPr>
          <w:ilvl w:val="0"/>
          <w:numId w:val="337"/>
        </w:numPr>
        <w:spacing w:before="100" w:beforeAutospacing="1" w:after="100" w:afterAutospacing="1" w:line="240" w:lineRule="auto"/>
        <w:rPr>
          <w:rFonts w:ascii="Times New Roman" w:hAnsi="Times New Roman" w:cs="Times New Roman"/>
          <w:b/>
          <w:bCs/>
          <w:lang/>
        </w:rPr>
      </w:pPr>
      <w:r w:rsidRPr="001F4AA9">
        <w:rPr>
          <w:rFonts w:ascii="Times New Roman" w:hAnsi="Times New Roman" w:cs="Times New Roman"/>
          <w:b/>
          <w:bCs/>
          <w:lang/>
        </w:rPr>
        <w:t xml:space="preserve">Techniques de production et manipulation </w:t>
      </w:r>
    </w:p>
    <w:p w14:paraId="5C666ABF" w14:textId="77777777" w:rsidR="00317AFB" w:rsidRPr="001F4AA9" w:rsidRDefault="00317AFB">
      <w:pPr>
        <w:pStyle w:val="Paragraphedeliste"/>
        <w:numPr>
          <w:ilvl w:val="1"/>
          <w:numId w:val="337"/>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Fermentation et optimisation de production</w:t>
      </w:r>
    </w:p>
    <w:p w14:paraId="601A0770" w14:textId="77777777" w:rsidR="00317AFB" w:rsidRPr="001F4AA9" w:rsidRDefault="00317AFB">
      <w:pPr>
        <w:pStyle w:val="Paragraphedeliste"/>
        <w:numPr>
          <w:ilvl w:val="1"/>
          <w:numId w:val="337"/>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Ingénierie génétique des voies métaboliques microbiennes</w:t>
      </w:r>
    </w:p>
    <w:p w14:paraId="619C3CA9" w14:textId="77777777" w:rsidR="00317AFB" w:rsidRPr="001F4AA9" w:rsidRDefault="00317AFB">
      <w:pPr>
        <w:pStyle w:val="Paragraphedeliste"/>
        <w:numPr>
          <w:ilvl w:val="1"/>
          <w:numId w:val="337"/>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Approches synthétiques et semi-synthétiques</w:t>
      </w:r>
    </w:p>
    <w:p w14:paraId="41D00B97" w14:textId="77777777" w:rsidR="00317AFB" w:rsidRDefault="00317AFB">
      <w:pPr>
        <w:pStyle w:val="Paragraphedeliste"/>
        <w:numPr>
          <w:ilvl w:val="1"/>
          <w:numId w:val="337"/>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Nouvelles stratégies de découverte de métabolites</w:t>
      </w:r>
    </w:p>
    <w:p w14:paraId="655984C8" w14:textId="77777777" w:rsidR="00317AFB" w:rsidRPr="006710A8" w:rsidRDefault="00317AFB" w:rsidP="00317AFB">
      <w:pPr>
        <w:spacing w:before="100" w:beforeAutospacing="1" w:after="100" w:afterAutospacing="1" w:line="240" w:lineRule="auto"/>
        <w:rPr>
          <w:rFonts w:ascii="Times New Roman" w:hAnsi="Times New Roman" w:cs="Times New Roman"/>
          <w:lang/>
        </w:rPr>
      </w:pPr>
      <w:r w:rsidRPr="006710A8">
        <w:rPr>
          <w:rFonts w:ascii="Times New Roman" w:hAnsi="Times New Roman" w:cs="Times New Roman"/>
          <w:b/>
          <w:bCs/>
          <w:lang/>
        </w:rPr>
        <w:t xml:space="preserve">Chapitre IV : Les métabolites secondaires chez l'humain et l'animal </w:t>
      </w:r>
    </w:p>
    <w:p w14:paraId="3647E032" w14:textId="77777777" w:rsidR="00317AFB" w:rsidRPr="001F4AA9" w:rsidRDefault="00317AFB">
      <w:pPr>
        <w:pStyle w:val="Paragraphedeliste"/>
        <w:numPr>
          <w:ilvl w:val="0"/>
          <w:numId w:val="339"/>
        </w:numPr>
        <w:spacing w:before="100" w:beforeAutospacing="1" w:after="100" w:afterAutospacing="1" w:line="240" w:lineRule="auto"/>
        <w:outlineLvl w:val="2"/>
        <w:rPr>
          <w:rFonts w:ascii="Times New Roman" w:hAnsi="Times New Roman" w:cs="Times New Roman"/>
          <w:b/>
          <w:bCs/>
          <w:lang/>
        </w:rPr>
      </w:pPr>
      <w:r w:rsidRPr="001F4AA9">
        <w:rPr>
          <w:rFonts w:ascii="Times New Roman" w:hAnsi="Times New Roman" w:cs="Times New Roman"/>
          <w:b/>
          <w:bCs/>
          <w:lang/>
        </w:rPr>
        <w:t xml:space="preserve">Introduction </w:t>
      </w:r>
    </w:p>
    <w:p w14:paraId="7E70BB72" w14:textId="77777777" w:rsidR="00317AFB" w:rsidRPr="001F4AA9" w:rsidRDefault="00317AFB">
      <w:pPr>
        <w:pStyle w:val="Paragraphedeliste"/>
        <w:numPr>
          <w:ilvl w:val="1"/>
          <w:numId w:val="340"/>
        </w:numPr>
        <w:spacing w:before="100" w:beforeAutospacing="1" w:after="100" w:afterAutospacing="1" w:line="240" w:lineRule="auto"/>
        <w:outlineLvl w:val="2"/>
        <w:rPr>
          <w:rFonts w:ascii="Times New Roman" w:hAnsi="Times New Roman" w:cs="Times New Roman"/>
          <w:lang/>
        </w:rPr>
      </w:pPr>
      <w:r w:rsidRPr="001F4AA9">
        <w:rPr>
          <w:rFonts w:ascii="Times New Roman" w:hAnsi="Times New Roman" w:cs="Times New Roman"/>
          <w:lang/>
        </w:rPr>
        <w:t>Spécificités des métabolites secondaires animaux</w:t>
      </w:r>
    </w:p>
    <w:p w14:paraId="45D40A16" w14:textId="77777777" w:rsidR="00317AFB" w:rsidRPr="001F4AA9" w:rsidRDefault="00317AFB">
      <w:pPr>
        <w:pStyle w:val="Paragraphedeliste"/>
        <w:numPr>
          <w:ilvl w:val="1"/>
          <w:numId w:val="340"/>
        </w:numPr>
        <w:spacing w:before="100" w:beforeAutospacing="1" w:after="100" w:afterAutospacing="1" w:line="240" w:lineRule="auto"/>
        <w:outlineLvl w:val="2"/>
        <w:rPr>
          <w:rFonts w:ascii="Times New Roman" w:hAnsi="Times New Roman" w:cs="Times New Roman"/>
          <w:lang/>
        </w:rPr>
      </w:pPr>
      <w:r w:rsidRPr="001F4AA9">
        <w:rPr>
          <w:rFonts w:ascii="Times New Roman" w:hAnsi="Times New Roman" w:cs="Times New Roman"/>
          <w:lang/>
        </w:rPr>
        <w:lastRenderedPageBreak/>
        <w:t>Comparaison avec les métabolites végétaux et microbiens</w:t>
      </w:r>
    </w:p>
    <w:p w14:paraId="7293C9A0" w14:textId="77777777" w:rsidR="00317AFB" w:rsidRPr="001F4AA9" w:rsidRDefault="00317AFB">
      <w:pPr>
        <w:pStyle w:val="Paragraphedeliste"/>
        <w:numPr>
          <w:ilvl w:val="1"/>
          <w:numId w:val="340"/>
        </w:numPr>
        <w:spacing w:before="100" w:beforeAutospacing="1" w:after="100" w:afterAutospacing="1" w:line="240" w:lineRule="auto"/>
        <w:outlineLvl w:val="2"/>
        <w:rPr>
          <w:rFonts w:ascii="Times New Roman" w:hAnsi="Times New Roman" w:cs="Times New Roman"/>
          <w:lang/>
        </w:rPr>
      </w:pPr>
      <w:r w:rsidRPr="001F4AA9">
        <w:rPr>
          <w:rFonts w:ascii="Times New Roman" w:hAnsi="Times New Roman" w:cs="Times New Roman"/>
          <w:lang/>
        </w:rPr>
        <w:t>Origines biosynthétiques et évolution des voies métaboliques</w:t>
      </w:r>
    </w:p>
    <w:p w14:paraId="2AAB04F3" w14:textId="77777777" w:rsidR="00317AFB" w:rsidRPr="001F4AA9" w:rsidRDefault="00317AFB">
      <w:pPr>
        <w:pStyle w:val="Paragraphedeliste"/>
        <w:numPr>
          <w:ilvl w:val="2"/>
          <w:numId w:val="340"/>
        </w:numPr>
        <w:spacing w:before="100" w:beforeAutospacing="1" w:after="100" w:afterAutospacing="1" w:line="240" w:lineRule="auto"/>
        <w:outlineLvl w:val="2"/>
        <w:rPr>
          <w:rFonts w:ascii="Times New Roman" w:hAnsi="Times New Roman" w:cs="Times New Roman"/>
          <w:lang/>
        </w:rPr>
      </w:pPr>
      <w:r w:rsidRPr="001F4AA9">
        <w:rPr>
          <w:rFonts w:ascii="Times New Roman" w:hAnsi="Times New Roman" w:cs="Times New Roman"/>
          <w:lang/>
        </w:rPr>
        <w:t>Métabolites endogènes vs dérivés de l'alimentation</w:t>
      </w:r>
    </w:p>
    <w:p w14:paraId="7DE9A1A2" w14:textId="77777777" w:rsidR="00317AFB" w:rsidRPr="001F4AA9" w:rsidRDefault="00317AFB">
      <w:pPr>
        <w:pStyle w:val="Paragraphedeliste"/>
        <w:numPr>
          <w:ilvl w:val="2"/>
          <w:numId w:val="340"/>
        </w:numPr>
        <w:spacing w:before="100" w:beforeAutospacing="1" w:after="100" w:afterAutospacing="1" w:line="240" w:lineRule="auto"/>
        <w:outlineLvl w:val="2"/>
        <w:rPr>
          <w:rFonts w:ascii="Times New Roman" w:hAnsi="Times New Roman" w:cs="Times New Roman"/>
          <w:lang/>
        </w:rPr>
      </w:pPr>
      <w:r w:rsidRPr="001F4AA9">
        <w:rPr>
          <w:rFonts w:ascii="Times New Roman" w:hAnsi="Times New Roman" w:cs="Times New Roman"/>
          <w:lang/>
        </w:rPr>
        <w:t>Transfert horizontal de gènes et métabolisme symbiotique</w:t>
      </w:r>
    </w:p>
    <w:p w14:paraId="06EACF5F" w14:textId="77777777" w:rsidR="00317AFB" w:rsidRPr="001F4AA9" w:rsidRDefault="00317AFB">
      <w:pPr>
        <w:pStyle w:val="Paragraphedeliste"/>
        <w:numPr>
          <w:ilvl w:val="0"/>
          <w:numId w:val="340"/>
        </w:numPr>
        <w:spacing w:before="100" w:beforeAutospacing="1" w:after="100" w:afterAutospacing="1" w:line="240" w:lineRule="auto"/>
        <w:outlineLvl w:val="2"/>
        <w:rPr>
          <w:rFonts w:ascii="Times New Roman" w:hAnsi="Times New Roman" w:cs="Times New Roman"/>
          <w:b/>
          <w:bCs/>
          <w:lang/>
        </w:rPr>
      </w:pPr>
      <w:r w:rsidRPr="001F4AA9">
        <w:rPr>
          <w:rFonts w:ascii="Times New Roman" w:hAnsi="Times New Roman" w:cs="Times New Roman"/>
          <w:b/>
          <w:bCs/>
          <w:lang/>
        </w:rPr>
        <w:t xml:space="preserve">Classification </w:t>
      </w:r>
    </w:p>
    <w:p w14:paraId="79222B60" w14:textId="77777777" w:rsidR="00317AFB" w:rsidRPr="001F4AA9" w:rsidRDefault="00317AFB">
      <w:pPr>
        <w:pStyle w:val="Paragraphedeliste"/>
        <w:numPr>
          <w:ilvl w:val="1"/>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Alcaloïdes </w:t>
      </w:r>
    </w:p>
    <w:p w14:paraId="2EE70719" w14:textId="77777777" w:rsidR="00317AFB" w:rsidRPr="001F4AA9" w:rsidRDefault="00317AFB">
      <w:pPr>
        <w:pStyle w:val="Paragraphedeliste"/>
        <w:numPr>
          <w:ilvl w:val="2"/>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Distribution chez les espèces marines et terrestres</w:t>
      </w:r>
    </w:p>
    <w:p w14:paraId="7008226B" w14:textId="77777777" w:rsidR="00317AFB" w:rsidRPr="001F4AA9" w:rsidRDefault="00317AFB">
      <w:pPr>
        <w:pStyle w:val="Paragraphedeliste"/>
        <w:numPr>
          <w:ilvl w:val="2"/>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Caractéristiques structurelles et fonctionnelles</w:t>
      </w:r>
    </w:p>
    <w:p w14:paraId="031D68FF" w14:textId="77777777" w:rsidR="00317AFB" w:rsidRPr="001F4AA9" w:rsidRDefault="00317AFB">
      <w:pPr>
        <w:pStyle w:val="Paragraphedeliste"/>
        <w:numPr>
          <w:ilvl w:val="1"/>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Composés phénoliques </w:t>
      </w:r>
    </w:p>
    <w:p w14:paraId="1A51B783" w14:textId="77777777" w:rsidR="00317AFB" w:rsidRPr="001F4AA9" w:rsidRDefault="00317AFB">
      <w:pPr>
        <w:pStyle w:val="Paragraphedeliste"/>
        <w:numPr>
          <w:ilvl w:val="2"/>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Antioxydants d'origine alimentaire</w:t>
      </w:r>
    </w:p>
    <w:p w14:paraId="4BF9CAE6" w14:textId="77777777" w:rsidR="00317AFB" w:rsidRPr="001F4AA9" w:rsidRDefault="00317AFB">
      <w:pPr>
        <w:pStyle w:val="Paragraphedeliste"/>
        <w:numPr>
          <w:ilvl w:val="2"/>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Transformation et métabolisme endogène</w:t>
      </w:r>
    </w:p>
    <w:p w14:paraId="48E9ADC6" w14:textId="77777777" w:rsidR="00317AFB" w:rsidRPr="001F4AA9" w:rsidRDefault="00317AFB">
      <w:pPr>
        <w:pStyle w:val="Paragraphedeliste"/>
        <w:numPr>
          <w:ilvl w:val="1"/>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Terpénoïdes </w:t>
      </w:r>
    </w:p>
    <w:p w14:paraId="47BC6510" w14:textId="77777777" w:rsidR="00317AFB" w:rsidRPr="001F4AA9" w:rsidRDefault="00317AFB">
      <w:pPr>
        <w:pStyle w:val="Paragraphedeliste"/>
        <w:numPr>
          <w:ilvl w:val="2"/>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Stéroïdes et hormones stéroïdiennes</w:t>
      </w:r>
    </w:p>
    <w:p w14:paraId="217DF261" w14:textId="77777777" w:rsidR="00317AFB" w:rsidRPr="001F4AA9" w:rsidRDefault="00317AFB">
      <w:pPr>
        <w:pStyle w:val="Paragraphedeliste"/>
        <w:numPr>
          <w:ilvl w:val="2"/>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Phéromones et composés volatils de signalisation</w:t>
      </w:r>
    </w:p>
    <w:p w14:paraId="77C8255D" w14:textId="77777777" w:rsidR="00317AFB" w:rsidRPr="001F4AA9" w:rsidRDefault="00317AFB">
      <w:pPr>
        <w:pStyle w:val="Paragraphedeliste"/>
        <w:numPr>
          <w:ilvl w:val="1"/>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Glycosides </w:t>
      </w:r>
    </w:p>
    <w:p w14:paraId="544E4E7B" w14:textId="77777777" w:rsidR="00317AFB" w:rsidRPr="001F4AA9" w:rsidRDefault="00317AFB">
      <w:pPr>
        <w:pStyle w:val="Paragraphedeliste"/>
        <w:numPr>
          <w:ilvl w:val="2"/>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Dérivés bioactifs et glycoconjugués</w:t>
      </w:r>
    </w:p>
    <w:p w14:paraId="5B259B86" w14:textId="77777777" w:rsidR="00317AFB" w:rsidRDefault="00317AFB">
      <w:pPr>
        <w:pStyle w:val="Paragraphedeliste"/>
        <w:numPr>
          <w:ilvl w:val="2"/>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Rôles physiologiques et applications</w:t>
      </w:r>
    </w:p>
    <w:p w14:paraId="4CCC5186" w14:textId="77777777" w:rsidR="00317AFB" w:rsidRPr="001F4AA9" w:rsidRDefault="00317AFB">
      <w:pPr>
        <w:pStyle w:val="Paragraphedeliste"/>
        <w:numPr>
          <w:ilvl w:val="0"/>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b/>
          <w:bCs/>
          <w:lang/>
        </w:rPr>
        <w:t xml:space="preserve">Voies de biosynthèse des métabolites secondaires </w:t>
      </w:r>
    </w:p>
    <w:p w14:paraId="54B3AAE0" w14:textId="77777777" w:rsidR="00317AFB" w:rsidRPr="001F4AA9" w:rsidRDefault="00317AFB">
      <w:pPr>
        <w:pStyle w:val="Paragraphedeliste"/>
        <w:numPr>
          <w:ilvl w:val="1"/>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Voie des terpènes </w:t>
      </w:r>
    </w:p>
    <w:p w14:paraId="0BAF3D07" w14:textId="77777777" w:rsidR="00317AFB" w:rsidRPr="001F4AA9" w:rsidRDefault="00317AFB">
      <w:pPr>
        <w:pStyle w:val="Paragraphedeliste"/>
        <w:numPr>
          <w:ilvl w:val="2"/>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Synthèse de stéroïdes, hormones, phéromones</w:t>
      </w:r>
    </w:p>
    <w:p w14:paraId="5CC4ED5D" w14:textId="77777777" w:rsidR="00317AFB" w:rsidRPr="001F4AA9" w:rsidRDefault="00317AFB">
      <w:pPr>
        <w:pStyle w:val="Paragraphedeliste"/>
        <w:numPr>
          <w:ilvl w:val="2"/>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Régulation hormonale et environnementale</w:t>
      </w:r>
    </w:p>
    <w:p w14:paraId="09D2EEFE" w14:textId="77777777" w:rsidR="00317AFB" w:rsidRPr="001F4AA9" w:rsidRDefault="00317AFB">
      <w:pPr>
        <w:pStyle w:val="Paragraphedeliste"/>
        <w:numPr>
          <w:ilvl w:val="1"/>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Voie des polykétides </w:t>
      </w:r>
    </w:p>
    <w:p w14:paraId="7C273074" w14:textId="77777777" w:rsidR="00317AFB" w:rsidRPr="001F4AA9" w:rsidRDefault="00317AFB">
      <w:pPr>
        <w:pStyle w:val="Paragraphedeliste"/>
        <w:numPr>
          <w:ilvl w:val="2"/>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Production de composés bioactifs chez les espèces marines</w:t>
      </w:r>
    </w:p>
    <w:p w14:paraId="067ADC76" w14:textId="77777777" w:rsidR="00317AFB" w:rsidRPr="001F4AA9" w:rsidRDefault="00317AFB">
      <w:pPr>
        <w:pStyle w:val="Paragraphedeliste"/>
        <w:numPr>
          <w:ilvl w:val="2"/>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Enzymes PKS et complexes multienzymatiques</w:t>
      </w:r>
    </w:p>
    <w:p w14:paraId="32685A55" w14:textId="77777777" w:rsidR="00317AFB" w:rsidRPr="001F4AA9" w:rsidRDefault="00317AFB">
      <w:pPr>
        <w:pStyle w:val="Paragraphedeliste"/>
        <w:numPr>
          <w:ilvl w:val="1"/>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Peptides non ribosomiques (NRPs) </w:t>
      </w:r>
    </w:p>
    <w:p w14:paraId="685E42F2" w14:textId="77777777" w:rsidR="00317AFB" w:rsidRPr="001F4AA9" w:rsidRDefault="00317AFB">
      <w:pPr>
        <w:pStyle w:val="Paragraphedeliste"/>
        <w:numPr>
          <w:ilvl w:val="2"/>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Toxines animales et venins</w:t>
      </w:r>
    </w:p>
    <w:p w14:paraId="033B367A" w14:textId="77777777" w:rsidR="00317AFB" w:rsidRPr="001F4AA9" w:rsidRDefault="00317AFB">
      <w:pPr>
        <w:pStyle w:val="Paragraphedeliste"/>
        <w:numPr>
          <w:ilvl w:val="2"/>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Mécanismes de synthèse et diversification structurale</w:t>
      </w:r>
    </w:p>
    <w:p w14:paraId="11A5A3C4" w14:textId="77777777" w:rsidR="00317AFB" w:rsidRPr="001F4AA9" w:rsidRDefault="00317AFB">
      <w:pPr>
        <w:pStyle w:val="Paragraphedeliste"/>
        <w:numPr>
          <w:ilvl w:val="1"/>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Voies issues du métabolisme des acides aminés </w:t>
      </w:r>
    </w:p>
    <w:p w14:paraId="1A884796" w14:textId="77777777" w:rsidR="00317AFB" w:rsidRPr="001F4AA9" w:rsidRDefault="00317AFB">
      <w:pPr>
        <w:pStyle w:val="Paragraphedeliste"/>
        <w:numPr>
          <w:ilvl w:val="2"/>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Production d'amines biogènes et neurotransmetteurs</w:t>
      </w:r>
    </w:p>
    <w:p w14:paraId="792F0481" w14:textId="77777777" w:rsidR="00317AFB" w:rsidRPr="001F4AA9" w:rsidRDefault="00317AFB">
      <w:pPr>
        <w:pStyle w:val="Paragraphedeliste"/>
        <w:numPr>
          <w:ilvl w:val="2"/>
          <w:numId w:val="340"/>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Neuropeptides et modulateurs biologiques</w:t>
      </w:r>
    </w:p>
    <w:p w14:paraId="1BCCBFDA" w14:textId="77777777" w:rsidR="00317AFB" w:rsidRPr="001F4AA9" w:rsidRDefault="00317AFB">
      <w:pPr>
        <w:pStyle w:val="Paragraphedeliste"/>
        <w:numPr>
          <w:ilvl w:val="0"/>
          <w:numId w:val="341"/>
        </w:numPr>
        <w:spacing w:before="100" w:beforeAutospacing="1" w:after="100" w:afterAutospacing="1" w:line="240" w:lineRule="auto"/>
        <w:outlineLvl w:val="2"/>
        <w:rPr>
          <w:rFonts w:ascii="Times New Roman" w:hAnsi="Times New Roman" w:cs="Times New Roman"/>
          <w:b/>
          <w:bCs/>
          <w:lang/>
        </w:rPr>
      </w:pPr>
      <w:r w:rsidRPr="001F4AA9">
        <w:rPr>
          <w:rFonts w:ascii="Times New Roman" w:hAnsi="Times New Roman" w:cs="Times New Roman"/>
          <w:b/>
          <w:bCs/>
          <w:lang/>
        </w:rPr>
        <w:t xml:space="preserve">Origine et distribution </w:t>
      </w:r>
    </w:p>
    <w:p w14:paraId="18E8D2C2" w14:textId="77777777" w:rsidR="00317AFB" w:rsidRPr="001F4AA9" w:rsidRDefault="00317AFB">
      <w:pPr>
        <w:pStyle w:val="Paragraphedeliste"/>
        <w:numPr>
          <w:ilvl w:val="1"/>
          <w:numId w:val="341"/>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Origine alimentaire vs biosynthèse endogène </w:t>
      </w:r>
    </w:p>
    <w:p w14:paraId="36EA17AC" w14:textId="77777777" w:rsidR="00317AFB" w:rsidRPr="001F4AA9" w:rsidRDefault="00317AFB">
      <w:pPr>
        <w:pStyle w:val="Paragraphedeliste"/>
        <w:numPr>
          <w:ilvl w:val="2"/>
          <w:numId w:val="341"/>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Mécanismes d'incorporation et de transformation</w:t>
      </w:r>
    </w:p>
    <w:p w14:paraId="4D9AE7FE" w14:textId="77777777" w:rsidR="00317AFB" w:rsidRPr="001F4AA9" w:rsidRDefault="00317AFB">
      <w:pPr>
        <w:pStyle w:val="Paragraphedeliste"/>
        <w:numPr>
          <w:ilvl w:val="2"/>
          <w:numId w:val="341"/>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Détoxification et bioactivation</w:t>
      </w:r>
    </w:p>
    <w:p w14:paraId="4AC2D231" w14:textId="77777777" w:rsidR="00317AFB" w:rsidRPr="001F4AA9" w:rsidRDefault="00317AFB">
      <w:pPr>
        <w:pStyle w:val="Paragraphedeliste"/>
        <w:numPr>
          <w:ilvl w:val="1"/>
          <w:numId w:val="341"/>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Distribution taxonomique </w:t>
      </w:r>
    </w:p>
    <w:p w14:paraId="2F067041" w14:textId="77777777" w:rsidR="00317AFB" w:rsidRPr="001F4AA9" w:rsidRDefault="00317AFB">
      <w:pPr>
        <w:pStyle w:val="Paragraphedeliste"/>
        <w:numPr>
          <w:ilvl w:val="2"/>
          <w:numId w:val="341"/>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Chez les vertébrés (amphibiens, reptiles, oiseaux, mammifères)</w:t>
      </w:r>
    </w:p>
    <w:p w14:paraId="250D27E9" w14:textId="77777777" w:rsidR="00317AFB" w:rsidRPr="001F4AA9" w:rsidRDefault="00317AFB">
      <w:pPr>
        <w:pStyle w:val="Paragraphedeliste"/>
        <w:numPr>
          <w:ilvl w:val="2"/>
          <w:numId w:val="341"/>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Chez les invertébrés (insectes, mollusques, échinodermes)</w:t>
      </w:r>
    </w:p>
    <w:p w14:paraId="04C0D543" w14:textId="77777777" w:rsidR="00317AFB" w:rsidRPr="001F4AA9" w:rsidRDefault="00317AFB">
      <w:pPr>
        <w:pStyle w:val="Paragraphedeliste"/>
        <w:numPr>
          <w:ilvl w:val="1"/>
          <w:numId w:val="342"/>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Métabolites d'origine symbiotique microbienne </w:t>
      </w:r>
    </w:p>
    <w:p w14:paraId="74C226FB" w14:textId="77777777" w:rsidR="00317AFB" w:rsidRPr="001F4AA9" w:rsidRDefault="00317AFB">
      <w:pPr>
        <w:pStyle w:val="Paragraphedeliste"/>
        <w:numPr>
          <w:ilvl w:val="2"/>
          <w:numId w:val="342"/>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Rôle du microbiome intestinal et tissulaire</w:t>
      </w:r>
    </w:p>
    <w:p w14:paraId="575E5B80" w14:textId="77777777" w:rsidR="00317AFB" w:rsidRPr="001F4AA9" w:rsidRDefault="00317AFB">
      <w:pPr>
        <w:pStyle w:val="Paragraphedeliste"/>
        <w:numPr>
          <w:ilvl w:val="2"/>
          <w:numId w:val="342"/>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Interactions métaboliques hôte-microbiote</w:t>
      </w:r>
    </w:p>
    <w:p w14:paraId="59E92221" w14:textId="77777777" w:rsidR="00317AFB" w:rsidRPr="001F4AA9" w:rsidRDefault="00317AFB">
      <w:pPr>
        <w:pStyle w:val="Paragraphedeliste"/>
        <w:numPr>
          <w:ilvl w:val="0"/>
          <w:numId w:val="342"/>
        </w:numPr>
        <w:spacing w:before="100" w:beforeAutospacing="1" w:after="100" w:afterAutospacing="1" w:line="240" w:lineRule="auto"/>
        <w:outlineLvl w:val="2"/>
        <w:rPr>
          <w:rFonts w:ascii="Times New Roman" w:hAnsi="Times New Roman" w:cs="Times New Roman"/>
          <w:b/>
          <w:bCs/>
          <w:lang/>
        </w:rPr>
      </w:pPr>
      <w:r w:rsidRPr="001F4AA9">
        <w:rPr>
          <w:rFonts w:ascii="Times New Roman" w:hAnsi="Times New Roman" w:cs="Times New Roman"/>
          <w:b/>
          <w:bCs/>
          <w:lang/>
        </w:rPr>
        <w:t xml:space="preserve">Fonctions physiologiques et rôles biologiques </w:t>
      </w:r>
    </w:p>
    <w:p w14:paraId="5FCF23A7" w14:textId="77777777" w:rsidR="00317AFB" w:rsidRPr="001F4AA9" w:rsidRDefault="00317AFB">
      <w:pPr>
        <w:pStyle w:val="Paragraphedeliste"/>
        <w:numPr>
          <w:ilvl w:val="1"/>
          <w:numId w:val="343"/>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Défense chimique </w:t>
      </w:r>
    </w:p>
    <w:p w14:paraId="2897AB71" w14:textId="77777777" w:rsidR="00317AFB" w:rsidRPr="001F4AA9" w:rsidRDefault="00317AFB">
      <w:pPr>
        <w:pStyle w:val="Paragraphedeliste"/>
        <w:numPr>
          <w:ilvl w:val="2"/>
          <w:numId w:val="343"/>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Venins, toxines et répulsifs</w:t>
      </w:r>
    </w:p>
    <w:p w14:paraId="5D98C57F" w14:textId="77777777" w:rsidR="00317AFB" w:rsidRPr="001F4AA9" w:rsidRDefault="00317AFB">
      <w:pPr>
        <w:pStyle w:val="Paragraphedeliste"/>
        <w:numPr>
          <w:ilvl w:val="2"/>
          <w:numId w:val="343"/>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Adaptation à l'environnement et prédation</w:t>
      </w:r>
    </w:p>
    <w:p w14:paraId="48DD82DC" w14:textId="77777777" w:rsidR="00317AFB" w:rsidRPr="001F4AA9" w:rsidRDefault="00317AFB">
      <w:pPr>
        <w:pStyle w:val="Paragraphedeliste"/>
        <w:numPr>
          <w:ilvl w:val="1"/>
          <w:numId w:val="343"/>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Communication </w:t>
      </w:r>
    </w:p>
    <w:p w14:paraId="74F21712" w14:textId="77777777" w:rsidR="00317AFB" w:rsidRPr="001F4AA9" w:rsidRDefault="00317AFB">
      <w:pPr>
        <w:pStyle w:val="Paragraphedeliste"/>
        <w:numPr>
          <w:ilvl w:val="2"/>
          <w:numId w:val="343"/>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Phéromones et signalisation chimique</w:t>
      </w:r>
    </w:p>
    <w:p w14:paraId="066C15FD" w14:textId="77777777" w:rsidR="00317AFB" w:rsidRPr="001F4AA9" w:rsidRDefault="00317AFB">
      <w:pPr>
        <w:pStyle w:val="Paragraphedeliste"/>
        <w:numPr>
          <w:ilvl w:val="2"/>
          <w:numId w:val="343"/>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Médiateurs sociaux et comportementaux</w:t>
      </w:r>
    </w:p>
    <w:p w14:paraId="7B94358B" w14:textId="77777777" w:rsidR="00317AFB" w:rsidRPr="001F4AA9" w:rsidRDefault="00317AFB">
      <w:pPr>
        <w:pStyle w:val="Paragraphedeliste"/>
        <w:numPr>
          <w:ilvl w:val="1"/>
          <w:numId w:val="343"/>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Régulation métabolique </w:t>
      </w:r>
    </w:p>
    <w:p w14:paraId="7FD6FCE5" w14:textId="77777777" w:rsidR="00317AFB" w:rsidRPr="001F4AA9" w:rsidRDefault="00317AFB">
      <w:pPr>
        <w:pStyle w:val="Paragraphedeliste"/>
        <w:numPr>
          <w:ilvl w:val="2"/>
          <w:numId w:val="343"/>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Homéostasie et adaptation physiologique</w:t>
      </w:r>
    </w:p>
    <w:p w14:paraId="75B0D081" w14:textId="77777777" w:rsidR="00317AFB" w:rsidRPr="001F4AA9" w:rsidRDefault="00317AFB">
      <w:pPr>
        <w:pStyle w:val="Paragraphedeliste"/>
        <w:numPr>
          <w:ilvl w:val="2"/>
          <w:numId w:val="343"/>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Contrôle endocrinien et neurologique</w:t>
      </w:r>
    </w:p>
    <w:p w14:paraId="1B3BD3AF" w14:textId="77777777" w:rsidR="00317AFB" w:rsidRPr="001F4AA9" w:rsidRDefault="00317AFB">
      <w:pPr>
        <w:pStyle w:val="Paragraphedeliste"/>
        <w:numPr>
          <w:ilvl w:val="1"/>
          <w:numId w:val="343"/>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 xml:space="preserve">Fonctions protectrices </w:t>
      </w:r>
    </w:p>
    <w:p w14:paraId="6134ACED" w14:textId="77777777" w:rsidR="00317AFB" w:rsidRPr="001F4AA9" w:rsidRDefault="00317AFB">
      <w:pPr>
        <w:pStyle w:val="Paragraphedeliste"/>
        <w:numPr>
          <w:ilvl w:val="2"/>
          <w:numId w:val="343"/>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Propriétés antioxydantes</w:t>
      </w:r>
    </w:p>
    <w:p w14:paraId="3CDADD75" w14:textId="77777777" w:rsidR="00317AFB" w:rsidRDefault="00317AFB">
      <w:pPr>
        <w:pStyle w:val="Paragraphedeliste"/>
        <w:numPr>
          <w:ilvl w:val="2"/>
          <w:numId w:val="343"/>
        </w:numPr>
        <w:spacing w:before="100" w:beforeAutospacing="1" w:after="100" w:afterAutospacing="1" w:line="240" w:lineRule="auto"/>
        <w:rPr>
          <w:rFonts w:ascii="Times New Roman" w:hAnsi="Times New Roman" w:cs="Times New Roman"/>
          <w:lang/>
        </w:rPr>
      </w:pPr>
      <w:r w:rsidRPr="001F4AA9">
        <w:rPr>
          <w:rFonts w:ascii="Times New Roman" w:hAnsi="Times New Roman" w:cs="Times New Roman"/>
          <w:lang/>
        </w:rPr>
        <w:t>Fonctions immunitaires et antimicrobiennes</w:t>
      </w:r>
    </w:p>
    <w:p w14:paraId="219886FB" w14:textId="77777777" w:rsidR="00371EB2" w:rsidRPr="001F4AA9" w:rsidRDefault="00371EB2" w:rsidP="00371EB2">
      <w:pPr>
        <w:pStyle w:val="Paragraphedeliste"/>
        <w:spacing w:before="100" w:beforeAutospacing="1" w:after="100" w:afterAutospacing="1" w:line="240" w:lineRule="auto"/>
        <w:ind w:left="2160"/>
        <w:rPr>
          <w:rFonts w:ascii="Times New Roman" w:hAnsi="Times New Roman" w:cs="Times New Roman"/>
          <w:lang/>
        </w:rPr>
      </w:pPr>
    </w:p>
    <w:p w14:paraId="336EB7C8" w14:textId="77777777" w:rsidR="00317AFB" w:rsidRPr="001F4AA9" w:rsidRDefault="00317AFB">
      <w:pPr>
        <w:pStyle w:val="Paragraphedeliste"/>
        <w:numPr>
          <w:ilvl w:val="0"/>
          <w:numId w:val="343"/>
        </w:numPr>
        <w:spacing w:before="100" w:beforeAutospacing="1" w:after="100" w:afterAutospacing="1" w:line="240" w:lineRule="auto"/>
        <w:outlineLvl w:val="2"/>
        <w:rPr>
          <w:rFonts w:ascii="Times New Roman" w:hAnsi="Times New Roman" w:cs="Times New Roman"/>
          <w:b/>
          <w:bCs/>
          <w:lang/>
        </w:rPr>
      </w:pPr>
      <w:r w:rsidRPr="001F4AA9">
        <w:rPr>
          <w:rFonts w:ascii="Times New Roman" w:hAnsi="Times New Roman" w:cs="Times New Roman"/>
          <w:b/>
          <w:bCs/>
          <w:lang/>
        </w:rPr>
        <w:lastRenderedPageBreak/>
        <w:t xml:space="preserve">Méthodes d'extraction, d'analyse et d'étude </w:t>
      </w:r>
    </w:p>
    <w:p w14:paraId="398D4B2C" w14:textId="77777777" w:rsidR="00317AFB" w:rsidRPr="001F4AA9" w:rsidRDefault="00317AFB">
      <w:pPr>
        <w:pStyle w:val="Paragraphedeliste"/>
        <w:numPr>
          <w:ilvl w:val="0"/>
          <w:numId w:val="343"/>
        </w:numPr>
        <w:spacing w:before="100" w:beforeAutospacing="1" w:after="100" w:afterAutospacing="1" w:line="240" w:lineRule="auto"/>
        <w:outlineLvl w:val="2"/>
        <w:rPr>
          <w:rFonts w:ascii="Times New Roman" w:hAnsi="Times New Roman" w:cs="Times New Roman"/>
          <w:b/>
          <w:bCs/>
          <w:lang/>
        </w:rPr>
      </w:pPr>
      <w:r w:rsidRPr="001F4AA9">
        <w:rPr>
          <w:rFonts w:ascii="Times New Roman" w:hAnsi="Times New Roman" w:cs="Times New Roman"/>
          <w:b/>
          <w:bCs/>
          <w:lang/>
        </w:rPr>
        <w:t xml:space="preserve">Applications thérapeutiques et nutritionnelles </w:t>
      </w:r>
    </w:p>
    <w:p w14:paraId="1ED36CAE" w14:textId="7CBA3528" w:rsidR="00317AFB" w:rsidRPr="00371EB2" w:rsidRDefault="00317AFB">
      <w:pPr>
        <w:pStyle w:val="Paragraphedeliste"/>
        <w:numPr>
          <w:ilvl w:val="0"/>
          <w:numId w:val="343"/>
        </w:numPr>
        <w:spacing w:after="160" w:line="259" w:lineRule="auto"/>
        <w:rPr>
          <w:rFonts w:ascii="Times New Roman" w:hAnsi="Times New Roman" w:cs="Times New Roman"/>
          <w:b/>
          <w:bCs/>
          <w:lang/>
        </w:rPr>
      </w:pPr>
      <w:r w:rsidRPr="001F4AA9">
        <w:rPr>
          <w:rFonts w:ascii="Times New Roman" w:hAnsi="Times New Roman" w:cs="Times New Roman"/>
          <w:b/>
          <w:bCs/>
          <w:lang/>
        </w:rPr>
        <w:t>Perspectives, Défis et Recherches Actuelles</w:t>
      </w:r>
    </w:p>
    <w:p w14:paraId="4A3755FA" w14:textId="77777777" w:rsidR="00317AFB" w:rsidRPr="001615F6" w:rsidRDefault="00317AFB" w:rsidP="00317AFB">
      <w:pPr>
        <w:spacing w:after="160" w:line="259" w:lineRule="auto"/>
        <w:rPr>
          <w:rFonts w:ascii="Times New Roman" w:hAnsi="Times New Roman" w:cs="Times New Roman"/>
          <w:b/>
          <w:bCs/>
          <w:lang/>
        </w:rPr>
      </w:pPr>
      <w:r w:rsidRPr="00C72FDC">
        <w:rPr>
          <w:rFonts w:ascii="Times New Roman" w:hAnsi="Times New Roman" w:cs="Times New Roman"/>
          <w:b/>
          <w:bCs/>
          <w:lang/>
        </w:rPr>
        <w:t xml:space="preserve">Chapitre </w:t>
      </w:r>
      <w:r w:rsidRPr="001615F6">
        <w:rPr>
          <w:rFonts w:ascii="Times New Roman" w:hAnsi="Times New Roman" w:cs="Times New Roman"/>
          <w:b/>
          <w:bCs/>
          <w:lang/>
        </w:rPr>
        <w:t>V</w:t>
      </w:r>
      <w:r w:rsidRPr="00C72FDC">
        <w:rPr>
          <w:rFonts w:ascii="Times New Roman" w:hAnsi="Times New Roman" w:cs="Times New Roman"/>
          <w:b/>
          <w:bCs/>
          <w:lang/>
        </w:rPr>
        <w:t xml:space="preserve"> : </w:t>
      </w:r>
      <w:r w:rsidRPr="001615F6">
        <w:rPr>
          <w:rFonts w:ascii="Times New Roman" w:hAnsi="Times New Roman" w:cs="Times New Roman"/>
          <w:b/>
          <w:bCs/>
          <w:lang/>
        </w:rPr>
        <w:t xml:space="preserve">Métabolisme secondaire chez les levures et champignons </w:t>
      </w:r>
    </w:p>
    <w:p w14:paraId="47EA40F2" w14:textId="77777777" w:rsidR="00317AFB" w:rsidRPr="00C72FDC" w:rsidRDefault="00317AFB">
      <w:pPr>
        <w:pStyle w:val="Paragraphedeliste"/>
        <w:numPr>
          <w:ilvl w:val="0"/>
          <w:numId w:val="344"/>
        </w:numPr>
        <w:spacing w:after="160" w:line="259" w:lineRule="auto"/>
        <w:rPr>
          <w:rFonts w:ascii="Times New Roman" w:hAnsi="Times New Roman" w:cs="Times New Roman"/>
          <w:b/>
          <w:bCs/>
          <w:lang/>
        </w:rPr>
      </w:pPr>
      <w:r w:rsidRPr="00C72FDC">
        <w:rPr>
          <w:rFonts w:ascii="Times New Roman" w:hAnsi="Times New Roman" w:cs="Times New Roman"/>
          <w:b/>
          <w:bCs/>
          <w:lang/>
        </w:rPr>
        <w:t>Diversité des métabolites secondaires fongiques et levuriformes</w:t>
      </w:r>
    </w:p>
    <w:p w14:paraId="00CA57B0" w14:textId="77777777" w:rsidR="00317AFB" w:rsidRPr="00C72FDC" w:rsidRDefault="00317AFB">
      <w:pPr>
        <w:pStyle w:val="Paragraphedeliste"/>
        <w:numPr>
          <w:ilvl w:val="1"/>
          <w:numId w:val="344"/>
        </w:numPr>
        <w:spacing w:after="160" w:line="259" w:lineRule="auto"/>
        <w:rPr>
          <w:rFonts w:ascii="Times New Roman" w:hAnsi="Times New Roman" w:cs="Times New Roman"/>
          <w:lang/>
        </w:rPr>
      </w:pPr>
      <w:r w:rsidRPr="00C72FDC">
        <w:rPr>
          <w:rFonts w:ascii="Times New Roman" w:hAnsi="Times New Roman" w:cs="Times New Roman"/>
          <w:lang/>
        </w:rPr>
        <w:t>Mycotoxines : aflatoxines, ochratoxines</w:t>
      </w:r>
    </w:p>
    <w:p w14:paraId="6D92B142" w14:textId="77777777" w:rsidR="00317AFB" w:rsidRPr="00C72FDC" w:rsidRDefault="00317AFB">
      <w:pPr>
        <w:pStyle w:val="Paragraphedeliste"/>
        <w:numPr>
          <w:ilvl w:val="1"/>
          <w:numId w:val="344"/>
        </w:numPr>
        <w:spacing w:after="160" w:line="259" w:lineRule="auto"/>
        <w:rPr>
          <w:rFonts w:ascii="Times New Roman" w:hAnsi="Times New Roman" w:cs="Times New Roman"/>
          <w:lang/>
        </w:rPr>
      </w:pPr>
      <w:r w:rsidRPr="00C72FDC">
        <w:rPr>
          <w:rFonts w:ascii="Times New Roman" w:hAnsi="Times New Roman" w:cs="Times New Roman"/>
          <w:lang/>
        </w:rPr>
        <w:t>Antibiotiques fongiques : pénicilline</w:t>
      </w:r>
    </w:p>
    <w:p w14:paraId="2FA72545" w14:textId="77777777" w:rsidR="00317AFB" w:rsidRPr="00C72FDC" w:rsidRDefault="00317AFB">
      <w:pPr>
        <w:pStyle w:val="Paragraphedeliste"/>
        <w:numPr>
          <w:ilvl w:val="1"/>
          <w:numId w:val="344"/>
        </w:numPr>
        <w:spacing w:after="160" w:line="259" w:lineRule="auto"/>
        <w:rPr>
          <w:rFonts w:ascii="Times New Roman" w:hAnsi="Times New Roman" w:cs="Times New Roman"/>
          <w:lang/>
        </w:rPr>
      </w:pPr>
      <w:r w:rsidRPr="00C72FDC">
        <w:rPr>
          <w:rFonts w:ascii="Times New Roman" w:hAnsi="Times New Roman" w:cs="Times New Roman"/>
          <w:lang/>
        </w:rPr>
        <w:t>Pigments : mélanines, caroténoïdes</w:t>
      </w:r>
    </w:p>
    <w:p w14:paraId="3A4D837C" w14:textId="77777777" w:rsidR="00317AFB" w:rsidRPr="00C72FDC" w:rsidRDefault="00317AFB">
      <w:pPr>
        <w:pStyle w:val="Paragraphedeliste"/>
        <w:numPr>
          <w:ilvl w:val="0"/>
          <w:numId w:val="344"/>
        </w:numPr>
        <w:spacing w:after="160" w:line="259" w:lineRule="auto"/>
        <w:rPr>
          <w:rFonts w:ascii="Times New Roman" w:hAnsi="Times New Roman" w:cs="Times New Roman"/>
          <w:lang/>
        </w:rPr>
      </w:pPr>
      <w:r w:rsidRPr="00C72FDC">
        <w:rPr>
          <w:rFonts w:ascii="Times New Roman" w:hAnsi="Times New Roman" w:cs="Times New Roman"/>
          <w:b/>
          <w:bCs/>
          <w:lang/>
        </w:rPr>
        <w:t xml:space="preserve"> Fonctions écologiques et interactions biologiques</w:t>
      </w:r>
    </w:p>
    <w:p w14:paraId="4ABA0776" w14:textId="77777777" w:rsidR="00317AFB" w:rsidRPr="00C72FDC" w:rsidRDefault="00317AFB">
      <w:pPr>
        <w:pStyle w:val="Paragraphedeliste"/>
        <w:numPr>
          <w:ilvl w:val="1"/>
          <w:numId w:val="344"/>
        </w:numPr>
        <w:spacing w:after="160" w:line="259" w:lineRule="auto"/>
        <w:rPr>
          <w:rFonts w:ascii="Times New Roman" w:hAnsi="Times New Roman" w:cs="Times New Roman"/>
          <w:lang/>
        </w:rPr>
      </w:pPr>
      <w:r w:rsidRPr="00C72FDC">
        <w:rPr>
          <w:rFonts w:ascii="Times New Roman" w:hAnsi="Times New Roman" w:cs="Times New Roman"/>
          <w:lang/>
        </w:rPr>
        <w:t>Compétition écologique</w:t>
      </w:r>
    </w:p>
    <w:p w14:paraId="5DBD046B" w14:textId="77777777" w:rsidR="00317AFB" w:rsidRPr="00C72FDC" w:rsidRDefault="00317AFB">
      <w:pPr>
        <w:pStyle w:val="Paragraphedeliste"/>
        <w:numPr>
          <w:ilvl w:val="1"/>
          <w:numId w:val="344"/>
        </w:numPr>
        <w:spacing w:after="160" w:line="259" w:lineRule="auto"/>
        <w:rPr>
          <w:rFonts w:ascii="Times New Roman" w:hAnsi="Times New Roman" w:cs="Times New Roman"/>
          <w:lang/>
        </w:rPr>
      </w:pPr>
      <w:r w:rsidRPr="00C72FDC">
        <w:rPr>
          <w:rFonts w:ascii="Times New Roman" w:hAnsi="Times New Roman" w:cs="Times New Roman"/>
          <w:lang/>
        </w:rPr>
        <w:t>Interactions mutualistes ou pathogènes</w:t>
      </w:r>
    </w:p>
    <w:p w14:paraId="375F72CF" w14:textId="77777777" w:rsidR="00317AFB" w:rsidRPr="00593054" w:rsidRDefault="00317AFB">
      <w:pPr>
        <w:pStyle w:val="Paragraphedeliste"/>
        <w:numPr>
          <w:ilvl w:val="0"/>
          <w:numId w:val="344"/>
        </w:numPr>
        <w:spacing w:after="160" w:line="259" w:lineRule="auto"/>
        <w:rPr>
          <w:rFonts w:ascii="Times New Roman" w:hAnsi="Times New Roman" w:cs="Times New Roman"/>
          <w:b/>
          <w:bCs/>
          <w:lang/>
        </w:rPr>
      </w:pPr>
      <w:r w:rsidRPr="00C72FDC">
        <w:rPr>
          <w:rFonts w:ascii="Times New Roman" w:hAnsi="Times New Roman" w:cs="Times New Roman"/>
          <w:b/>
          <w:bCs/>
        </w:rPr>
        <w:t xml:space="preserve">Applications biotechnologiques et industrielles </w:t>
      </w:r>
      <w:r w:rsidRPr="00593054">
        <w:rPr>
          <w:rFonts w:ascii="Times New Roman" w:hAnsi="Times New Roman" w:cs="Times New Roman"/>
          <w:b/>
          <w:bCs/>
          <w:lang/>
        </w:rPr>
        <w:t>de composés d’intérêt</w:t>
      </w:r>
    </w:p>
    <w:p w14:paraId="42F25343" w14:textId="77777777" w:rsidR="0005523C" w:rsidRPr="00317AFB" w:rsidRDefault="0005523C" w:rsidP="00317AFB">
      <w:pPr>
        <w:spacing w:after="0" w:line="240" w:lineRule="auto"/>
        <w:ind w:left="360"/>
        <w:rPr>
          <w:rFonts w:ascii="Times New Roman" w:hAnsi="Times New Roman" w:cs="Times New Roman"/>
        </w:rPr>
      </w:pPr>
    </w:p>
    <w:p w14:paraId="657102EF" w14:textId="77777777" w:rsidR="0005523C" w:rsidRPr="005608D3" w:rsidRDefault="0005523C" w:rsidP="00097869">
      <w:pPr>
        <w:pStyle w:val="Paragraphedeliste"/>
        <w:spacing w:after="0" w:line="240" w:lineRule="auto"/>
        <w:rPr>
          <w:rFonts w:ascii="Times New Roman" w:hAnsi="Times New Roman" w:cs="Times New Roman"/>
        </w:rPr>
      </w:pPr>
    </w:p>
    <w:p w14:paraId="3B8A839C" w14:textId="77777777" w:rsidR="00097869" w:rsidRPr="005608D3" w:rsidRDefault="00097869" w:rsidP="004729F4">
      <w:pPr>
        <w:spacing w:after="0" w:line="600" w:lineRule="auto"/>
        <w:ind w:firstLine="360"/>
        <w:jc w:val="both"/>
        <w:rPr>
          <w:rFonts w:ascii="Times New Roman" w:hAnsi="Times New Roman" w:cs="Times New Roman"/>
          <w:b/>
          <w:bCs/>
        </w:rPr>
      </w:pPr>
      <w:bookmarkStart w:id="13" w:name="_Hlk197715672"/>
      <w:r w:rsidRPr="005608D3">
        <w:rPr>
          <w:rFonts w:ascii="Times New Roman" w:hAnsi="Times New Roman" w:cs="Times New Roman"/>
          <w:b/>
          <w:bCs/>
        </w:rPr>
        <w:t>Travaux pratiques </w:t>
      </w:r>
    </w:p>
    <w:p w14:paraId="4BE7CA05" w14:textId="59FDDAAE" w:rsidR="00097869" w:rsidRPr="005608D3" w:rsidRDefault="00097869">
      <w:pPr>
        <w:pStyle w:val="Paragraphedeliste"/>
        <w:numPr>
          <w:ilvl w:val="0"/>
          <w:numId w:val="211"/>
        </w:numPr>
        <w:spacing w:after="0" w:line="360" w:lineRule="auto"/>
        <w:jc w:val="both"/>
        <w:rPr>
          <w:rFonts w:ascii="Times New Roman" w:hAnsi="Times New Roman" w:cs="Times New Roman"/>
        </w:rPr>
      </w:pPr>
      <w:r w:rsidRPr="005608D3">
        <w:rPr>
          <w:rFonts w:ascii="Times New Roman" w:hAnsi="Times New Roman" w:cs="Times New Roman"/>
        </w:rPr>
        <w:t>Recherche, identification et extraction des métabolites secondaires.</w:t>
      </w:r>
    </w:p>
    <w:p w14:paraId="163DED32" w14:textId="5BC73E3E" w:rsidR="00097869" w:rsidRPr="005608D3" w:rsidRDefault="00097869">
      <w:pPr>
        <w:pStyle w:val="Paragraphedeliste"/>
        <w:numPr>
          <w:ilvl w:val="0"/>
          <w:numId w:val="211"/>
        </w:numPr>
        <w:spacing w:after="0" w:line="360" w:lineRule="auto"/>
        <w:jc w:val="both"/>
        <w:rPr>
          <w:rFonts w:ascii="Times New Roman" w:hAnsi="Times New Roman" w:cs="Times New Roman"/>
        </w:rPr>
      </w:pPr>
      <w:r w:rsidRPr="005608D3">
        <w:rPr>
          <w:rFonts w:ascii="Times New Roman" w:hAnsi="Times New Roman" w:cs="Times New Roman"/>
        </w:rPr>
        <w:t>Dosage des métabolites secondaire.</w:t>
      </w:r>
    </w:p>
    <w:p w14:paraId="60C166A9" w14:textId="77777777" w:rsidR="00097869" w:rsidRPr="005608D3" w:rsidRDefault="00097869">
      <w:pPr>
        <w:pStyle w:val="Paragraphedeliste"/>
        <w:numPr>
          <w:ilvl w:val="0"/>
          <w:numId w:val="211"/>
        </w:numPr>
        <w:spacing w:after="0" w:line="360" w:lineRule="auto"/>
        <w:jc w:val="both"/>
        <w:rPr>
          <w:rFonts w:ascii="Times New Roman" w:hAnsi="Times New Roman" w:cs="Times New Roman"/>
        </w:rPr>
      </w:pPr>
      <w:r w:rsidRPr="005608D3">
        <w:rPr>
          <w:rFonts w:ascii="Times New Roman" w:hAnsi="Times New Roman" w:cs="Times New Roman"/>
        </w:rPr>
        <w:t>Moyens de purification : filtration, centrifugation, chromatographie, électrophorèse.</w:t>
      </w:r>
    </w:p>
    <w:p w14:paraId="768C56E1" w14:textId="77777777" w:rsidR="00097869" w:rsidRPr="005608D3" w:rsidRDefault="00097869">
      <w:pPr>
        <w:pStyle w:val="Paragraphedeliste"/>
        <w:numPr>
          <w:ilvl w:val="0"/>
          <w:numId w:val="211"/>
        </w:numPr>
        <w:spacing w:after="0" w:line="360" w:lineRule="auto"/>
        <w:jc w:val="both"/>
        <w:rPr>
          <w:rFonts w:ascii="Times New Roman" w:hAnsi="Times New Roman" w:cs="Times New Roman"/>
        </w:rPr>
      </w:pPr>
      <w:r w:rsidRPr="005608D3">
        <w:rPr>
          <w:rFonts w:ascii="Times New Roman" w:hAnsi="Times New Roman" w:cs="Times New Roman"/>
        </w:rPr>
        <w:t>Techniques de conservation : froid (cryoconservation), évaporation, lyophilisation.</w:t>
      </w:r>
    </w:p>
    <w:p w14:paraId="00EDEEC0" w14:textId="77777777" w:rsidR="00097869" w:rsidRPr="005608D3" w:rsidRDefault="00097869" w:rsidP="00097869">
      <w:pPr>
        <w:pStyle w:val="Paragraphedeliste"/>
        <w:spacing w:after="0" w:line="360" w:lineRule="auto"/>
        <w:jc w:val="both"/>
        <w:rPr>
          <w:rFonts w:ascii="Times New Roman" w:hAnsi="Times New Roman" w:cs="Times New Roman"/>
        </w:rPr>
      </w:pPr>
    </w:p>
    <w:p w14:paraId="42ECFCB7" w14:textId="3705AD38" w:rsidR="001A3E9D" w:rsidRPr="005608D3" w:rsidRDefault="001A3E9D">
      <w:pPr>
        <w:pStyle w:val="Paragraphedeliste"/>
        <w:numPr>
          <w:ilvl w:val="0"/>
          <w:numId w:val="65"/>
        </w:numPr>
        <w:spacing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18A7BE78" w14:textId="77777777" w:rsidR="001A3E9D" w:rsidRPr="005608D3" w:rsidRDefault="001A3E9D">
      <w:pPr>
        <w:pStyle w:val="Paragraphedeliste"/>
        <w:numPr>
          <w:ilvl w:val="0"/>
          <w:numId w:val="65"/>
        </w:numPr>
        <w:spacing w:line="360" w:lineRule="auto"/>
        <w:jc w:val="both"/>
        <w:rPr>
          <w:rFonts w:ascii="Times New Roman" w:hAnsi="Times New Roman" w:cs="Times New Roman"/>
        </w:rPr>
      </w:pPr>
      <w:r w:rsidRPr="005608D3">
        <w:rPr>
          <w:rFonts w:ascii="Times New Roman" w:hAnsi="Times New Roman" w:cs="Times New Roman"/>
          <w:b/>
          <w:bCs/>
        </w:rPr>
        <w:t>Références </w:t>
      </w:r>
      <w:r w:rsidRPr="005608D3">
        <w:rPr>
          <w:rFonts w:ascii="Times New Roman" w:hAnsi="Times New Roman" w:cs="Times New Roman"/>
        </w:rPr>
        <w:t xml:space="preserve">: Livres et polycopiés, sites internet, </w:t>
      </w:r>
      <w:proofErr w:type="spellStart"/>
      <w:r w:rsidRPr="005608D3">
        <w:rPr>
          <w:rFonts w:ascii="Times New Roman" w:hAnsi="Times New Roman" w:cs="Times New Roman"/>
        </w:rPr>
        <w:t>etc</w:t>
      </w:r>
      <w:proofErr w:type="spellEnd"/>
      <w:r w:rsidRPr="005608D3">
        <w:rPr>
          <w:rFonts w:ascii="Times New Roman" w:hAnsi="Times New Roman" w:cs="Times New Roman"/>
        </w:rPr>
        <w:t xml:space="preserve"> </w:t>
      </w:r>
    </w:p>
    <w:bookmarkEnd w:id="13"/>
    <w:p w14:paraId="7642B331" w14:textId="77777777" w:rsidR="001A3E9D" w:rsidRPr="005608D3" w:rsidRDefault="001A3E9D" w:rsidP="001A3E9D">
      <w:pPr>
        <w:rPr>
          <w:rFonts w:ascii="Times New Roman" w:hAnsi="Times New Roman" w:cs="Times New Roman"/>
          <w:sz w:val="24"/>
          <w:szCs w:val="24"/>
        </w:rPr>
      </w:pPr>
      <w:r w:rsidRPr="005608D3">
        <w:rPr>
          <w:rFonts w:ascii="Times New Roman" w:hAnsi="Times New Roman" w:cs="Times New Roman"/>
          <w:sz w:val="24"/>
          <w:szCs w:val="24"/>
        </w:rPr>
        <w:br w:type="page"/>
      </w:r>
    </w:p>
    <w:p w14:paraId="77E16871" w14:textId="77777777" w:rsidR="00674FFC" w:rsidRPr="005608D3" w:rsidRDefault="00674FFC" w:rsidP="00695B1D">
      <w:pPr>
        <w:pStyle w:val="Titre2"/>
        <w:rPr>
          <w:rFonts w:ascii="Times New Roman" w:hAnsi="Times New Roman" w:cs="Times New Roman"/>
        </w:rPr>
      </w:pPr>
      <w:r w:rsidRPr="005608D3">
        <w:rPr>
          <w:rFonts w:ascii="Times New Roman" w:hAnsi="Times New Roman" w:cs="Times New Roman"/>
        </w:rPr>
        <w:lastRenderedPageBreak/>
        <w:t xml:space="preserve">PROGRAMME : </w:t>
      </w:r>
      <w:r w:rsidR="0006587B" w:rsidRPr="005608D3">
        <w:rPr>
          <w:rFonts w:ascii="Times New Roman" w:hAnsi="Times New Roman" w:cs="Times New Roman"/>
        </w:rPr>
        <w:t>Stratégies de Recherche et Communication Scientifique</w:t>
      </w:r>
    </w:p>
    <w:p w14:paraId="1D70AAD1" w14:textId="77777777" w:rsidR="00674FFC" w:rsidRPr="005608D3" w:rsidRDefault="00674FFC" w:rsidP="00674FFC">
      <w:pPr>
        <w:pStyle w:val="Default"/>
        <w:ind w:left="567" w:hanging="567"/>
        <w:rPr>
          <w:b/>
          <w:bCs/>
          <w:color w:val="auto"/>
        </w:rPr>
      </w:pPr>
    </w:p>
    <w:p w14:paraId="0655DFD5" w14:textId="77777777" w:rsidR="00650486" w:rsidRPr="005608D3" w:rsidRDefault="00650486" w:rsidP="00650486">
      <w:pPr>
        <w:spacing w:after="0" w:line="240" w:lineRule="auto"/>
        <w:rPr>
          <w:rFonts w:ascii="Times New Roman" w:hAnsi="Times New Roman" w:cs="Times New Roman"/>
          <w:b/>
          <w:bCs/>
        </w:rPr>
      </w:pPr>
    </w:p>
    <w:p w14:paraId="2778A1EE" w14:textId="77777777" w:rsidR="00650486" w:rsidRPr="005608D3" w:rsidRDefault="00650486" w:rsidP="00650486">
      <w:pPr>
        <w:spacing w:after="0" w:line="240" w:lineRule="auto"/>
        <w:rPr>
          <w:rFonts w:ascii="Times New Roman" w:hAnsi="Times New Roman" w:cs="Times New Roman"/>
          <w:b/>
          <w:bCs/>
        </w:rPr>
      </w:pPr>
      <w:r w:rsidRPr="005608D3">
        <w:rPr>
          <w:rFonts w:ascii="Times New Roman" w:hAnsi="Times New Roman" w:cs="Times New Roman"/>
          <w:b/>
          <w:bCs/>
        </w:rPr>
        <w:t xml:space="preserve">Semestre : </w:t>
      </w:r>
      <w:r w:rsidR="00C86611" w:rsidRPr="005608D3">
        <w:rPr>
          <w:rFonts w:ascii="Times New Roman" w:hAnsi="Times New Roman" w:cs="Times New Roman"/>
          <w:b/>
          <w:bCs/>
        </w:rPr>
        <w:t>1</w:t>
      </w:r>
    </w:p>
    <w:p w14:paraId="59E9001A" w14:textId="77777777" w:rsidR="0006587B" w:rsidRPr="005608D3" w:rsidRDefault="00D67B75" w:rsidP="00674FFC">
      <w:pPr>
        <w:spacing w:after="0" w:line="240" w:lineRule="auto"/>
        <w:rPr>
          <w:rFonts w:ascii="Times New Roman" w:hAnsi="Times New Roman" w:cs="Times New Roman"/>
          <w:b/>
          <w:bCs/>
        </w:rPr>
      </w:pPr>
      <w:r w:rsidRPr="005608D3">
        <w:rPr>
          <w:rFonts w:ascii="Times New Roman" w:hAnsi="Times New Roman" w:cs="Times New Roman"/>
          <w:b/>
          <w:bCs/>
        </w:rPr>
        <w:t>UED 2</w:t>
      </w:r>
      <w:r w:rsidR="00674FFC" w:rsidRPr="005608D3">
        <w:rPr>
          <w:rFonts w:ascii="Times New Roman" w:hAnsi="Times New Roman" w:cs="Times New Roman"/>
          <w:b/>
          <w:bCs/>
        </w:rPr>
        <w:t xml:space="preserve"> : </w:t>
      </w:r>
      <w:r w:rsidR="0006587B" w:rsidRPr="005608D3">
        <w:rPr>
          <w:rFonts w:ascii="Times New Roman" w:hAnsi="Times New Roman" w:cs="Times New Roman"/>
          <w:b/>
          <w:bCs/>
        </w:rPr>
        <w:t>Stratégies de Recherche et Communication Scientifique</w:t>
      </w:r>
    </w:p>
    <w:p w14:paraId="5AB5BAB6" w14:textId="77777777" w:rsidR="00674FFC" w:rsidRPr="005608D3" w:rsidRDefault="00674FFC" w:rsidP="00674FFC">
      <w:pPr>
        <w:spacing w:after="0" w:line="240" w:lineRule="auto"/>
        <w:rPr>
          <w:rFonts w:ascii="Times New Roman" w:hAnsi="Times New Roman" w:cs="Times New Roman"/>
          <w:b/>
          <w:bCs/>
        </w:rPr>
      </w:pPr>
      <w:r w:rsidRPr="005608D3">
        <w:rPr>
          <w:rFonts w:ascii="Times New Roman" w:hAnsi="Times New Roman" w:cs="Times New Roman"/>
          <w:b/>
          <w:bCs/>
        </w:rPr>
        <w:t xml:space="preserve">Crédits : </w:t>
      </w:r>
      <w:r w:rsidR="00650486" w:rsidRPr="005608D3">
        <w:rPr>
          <w:rFonts w:ascii="Times New Roman" w:hAnsi="Times New Roman" w:cs="Times New Roman"/>
          <w:b/>
          <w:bCs/>
        </w:rPr>
        <w:t>1</w:t>
      </w:r>
    </w:p>
    <w:p w14:paraId="08C8CD15" w14:textId="77777777" w:rsidR="00674FFC" w:rsidRPr="005608D3" w:rsidRDefault="00674FFC" w:rsidP="00674FFC">
      <w:pPr>
        <w:spacing w:after="0" w:line="240" w:lineRule="auto"/>
        <w:rPr>
          <w:rFonts w:ascii="Times New Roman" w:hAnsi="Times New Roman" w:cs="Times New Roman"/>
          <w:b/>
          <w:bCs/>
        </w:rPr>
      </w:pPr>
      <w:r w:rsidRPr="005608D3">
        <w:rPr>
          <w:rFonts w:ascii="Times New Roman" w:hAnsi="Times New Roman" w:cs="Times New Roman"/>
          <w:b/>
          <w:bCs/>
        </w:rPr>
        <w:t xml:space="preserve">Coefficient : </w:t>
      </w:r>
      <w:r w:rsidR="00650486" w:rsidRPr="005608D3">
        <w:rPr>
          <w:rFonts w:ascii="Times New Roman" w:hAnsi="Times New Roman" w:cs="Times New Roman"/>
          <w:b/>
          <w:bCs/>
        </w:rPr>
        <w:t>1</w:t>
      </w:r>
    </w:p>
    <w:p w14:paraId="1A7066DD" w14:textId="77777777" w:rsidR="00674FFC" w:rsidRPr="005608D3" w:rsidRDefault="00674FFC" w:rsidP="00674FFC">
      <w:pPr>
        <w:rPr>
          <w:rFonts w:ascii="Times New Roman" w:hAnsi="Times New Roman" w:cs="Times New Roman"/>
        </w:rPr>
      </w:pPr>
    </w:p>
    <w:p w14:paraId="6526E3A8" w14:textId="77777777" w:rsidR="00674FFC" w:rsidRPr="005608D3" w:rsidRDefault="00674FFC">
      <w:pPr>
        <w:pStyle w:val="Paragraphedeliste"/>
        <w:numPr>
          <w:ilvl w:val="0"/>
          <w:numId w:val="57"/>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1FF886CA" w14:textId="77777777" w:rsidR="00BC61E9" w:rsidRPr="005608D3" w:rsidRDefault="00BC61E9" w:rsidP="000E15CC">
      <w:pPr>
        <w:spacing w:after="0" w:line="360" w:lineRule="auto"/>
        <w:jc w:val="both"/>
        <w:rPr>
          <w:rFonts w:ascii="Times New Roman" w:hAnsi="Times New Roman" w:cs="Times New Roman"/>
        </w:rPr>
      </w:pPr>
      <w:r w:rsidRPr="005608D3">
        <w:rPr>
          <w:rFonts w:ascii="Times New Roman" w:hAnsi="Times New Roman" w:cs="Times New Roman"/>
        </w:rPr>
        <w:t>Ce module a pour objectif d’initier les étudiants aux différentes sources d'information en biologie et en biotechnologie, de leur faire maîtriser les outils et stratégies de la recherche scientifique, ainsi que de les sensibiliser aux pratiques de rédaction scientifique adaptées aux sciences appliquées et à l’ingénierie. Il vise également à développer chez eux une compréhension des différentes situations de communication scientifique, à leur permettre de maîtriser les processus et supports de communication scientifique (articles, communications orales, posters) et à les familiariser avec les principes de l’open science ainsi qu’avec la communication de la science vers le grand public.</w:t>
      </w:r>
    </w:p>
    <w:p w14:paraId="1C57B64C" w14:textId="77777777" w:rsidR="00674FFC" w:rsidRPr="005608D3" w:rsidRDefault="00674FFC">
      <w:pPr>
        <w:pStyle w:val="Paragraphedeliste"/>
        <w:numPr>
          <w:ilvl w:val="0"/>
          <w:numId w:val="57"/>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6BF93CF3" w14:textId="77777777" w:rsidR="00674FFC" w:rsidRPr="005608D3" w:rsidRDefault="009363C0" w:rsidP="00674FFC">
      <w:pPr>
        <w:spacing w:line="360" w:lineRule="auto"/>
        <w:contextualSpacing/>
        <w:jc w:val="both"/>
        <w:rPr>
          <w:rFonts w:ascii="Times New Roman" w:hAnsi="Times New Roman" w:cs="Times New Roman"/>
        </w:rPr>
      </w:pPr>
      <w:r w:rsidRPr="005608D3">
        <w:rPr>
          <w:rFonts w:ascii="Times New Roman" w:hAnsi="Times New Roman" w:cs="Times New Roman"/>
        </w:rPr>
        <w:t>Français, anglais, outil informatique.</w:t>
      </w:r>
    </w:p>
    <w:p w14:paraId="53A43115" w14:textId="77777777" w:rsidR="00674FFC" w:rsidRPr="005608D3" w:rsidRDefault="00674FFC">
      <w:pPr>
        <w:pStyle w:val="Paragraphedeliste"/>
        <w:numPr>
          <w:ilvl w:val="0"/>
          <w:numId w:val="57"/>
        </w:numPr>
        <w:spacing w:line="36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5CFBE7BE" w14:textId="77777777" w:rsidR="00A2041D" w:rsidRPr="005608D3" w:rsidRDefault="00A2041D" w:rsidP="00966675">
      <w:pPr>
        <w:spacing w:after="0"/>
        <w:rPr>
          <w:rFonts w:ascii="Times New Roman" w:hAnsi="Times New Roman" w:cs="Times New Roman"/>
          <w:b/>
          <w:bCs/>
        </w:rPr>
      </w:pPr>
      <w:r w:rsidRPr="005608D3">
        <w:rPr>
          <w:rFonts w:ascii="Times New Roman" w:hAnsi="Times New Roman" w:cs="Times New Roman"/>
          <w:b/>
          <w:bCs/>
        </w:rPr>
        <w:t>Partie 1 : Recherche Documentaire et Rédaction Scientifique</w:t>
      </w:r>
    </w:p>
    <w:p w14:paraId="46F63A31" w14:textId="77777777" w:rsidR="00966675" w:rsidRPr="005608D3" w:rsidRDefault="00966675" w:rsidP="00966675">
      <w:pPr>
        <w:spacing w:after="0"/>
        <w:rPr>
          <w:rFonts w:ascii="Times New Roman" w:hAnsi="Times New Roman" w:cs="Times New Roman"/>
          <w:b/>
          <w:bCs/>
        </w:rPr>
      </w:pPr>
    </w:p>
    <w:p w14:paraId="6F233F4B" w14:textId="77777777" w:rsidR="00A2041D" w:rsidRPr="005608D3" w:rsidRDefault="00A2041D">
      <w:pPr>
        <w:pStyle w:val="Paragraphedeliste"/>
        <w:numPr>
          <w:ilvl w:val="0"/>
          <w:numId w:val="208"/>
        </w:numPr>
        <w:spacing w:after="0"/>
        <w:rPr>
          <w:rFonts w:ascii="Times New Roman" w:hAnsi="Times New Roman" w:cs="Times New Roman"/>
          <w:b/>
          <w:bCs/>
        </w:rPr>
      </w:pPr>
      <w:r w:rsidRPr="005608D3">
        <w:rPr>
          <w:rFonts w:ascii="Times New Roman" w:hAnsi="Times New Roman" w:cs="Times New Roman"/>
          <w:b/>
          <w:bCs/>
        </w:rPr>
        <w:t>Introduction à la recherche scientifique</w:t>
      </w:r>
    </w:p>
    <w:p w14:paraId="364003C0" w14:textId="77777777" w:rsidR="00A2041D" w:rsidRPr="005608D3" w:rsidRDefault="00A2041D">
      <w:pPr>
        <w:pStyle w:val="Paragraphedeliste"/>
        <w:numPr>
          <w:ilvl w:val="1"/>
          <w:numId w:val="208"/>
        </w:numPr>
        <w:spacing w:after="0"/>
        <w:rPr>
          <w:rFonts w:ascii="Times New Roman" w:hAnsi="Times New Roman" w:cs="Times New Roman"/>
        </w:rPr>
      </w:pPr>
      <w:r w:rsidRPr="005608D3">
        <w:rPr>
          <w:rFonts w:ascii="Times New Roman" w:hAnsi="Times New Roman" w:cs="Times New Roman"/>
        </w:rPr>
        <w:t>Typologie des documents et littérature scientifique</w:t>
      </w:r>
    </w:p>
    <w:p w14:paraId="50DCBEFB" w14:textId="77777777" w:rsidR="00A2041D" w:rsidRPr="005608D3" w:rsidRDefault="00A2041D">
      <w:pPr>
        <w:pStyle w:val="Paragraphedeliste"/>
        <w:numPr>
          <w:ilvl w:val="1"/>
          <w:numId w:val="208"/>
        </w:numPr>
        <w:spacing w:after="0"/>
        <w:rPr>
          <w:rFonts w:ascii="Times New Roman" w:hAnsi="Times New Roman" w:cs="Times New Roman"/>
        </w:rPr>
      </w:pPr>
      <w:r w:rsidRPr="005608D3">
        <w:rPr>
          <w:rFonts w:ascii="Times New Roman" w:hAnsi="Times New Roman" w:cs="Times New Roman"/>
        </w:rPr>
        <w:t>Évolution des méthodes de recherche</w:t>
      </w:r>
    </w:p>
    <w:p w14:paraId="3F97820B" w14:textId="77777777" w:rsidR="00A2041D" w:rsidRPr="005608D3" w:rsidRDefault="00A2041D">
      <w:pPr>
        <w:pStyle w:val="Paragraphedeliste"/>
        <w:numPr>
          <w:ilvl w:val="1"/>
          <w:numId w:val="208"/>
        </w:numPr>
        <w:spacing w:after="0"/>
        <w:rPr>
          <w:rFonts w:ascii="Times New Roman" w:hAnsi="Times New Roman" w:cs="Times New Roman"/>
        </w:rPr>
      </w:pPr>
      <w:r w:rsidRPr="005608D3">
        <w:rPr>
          <w:rFonts w:ascii="Times New Roman" w:hAnsi="Times New Roman" w:cs="Times New Roman"/>
        </w:rPr>
        <w:t>Science ouverte et accès libre</w:t>
      </w:r>
    </w:p>
    <w:p w14:paraId="3264B830" w14:textId="77777777" w:rsidR="00A2041D" w:rsidRPr="005608D3" w:rsidRDefault="00A2041D">
      <w:pPr>
        <w:pStyle w:val="Paragraphedeliste"/>
        <w:numPr>
          <w:ilvl w:val="0"/>
          <w:numId w:val="208"/>
        </w:numPr>
        <w:spacing w:after="0"/>
        <w:rPr>
          <w:rFonts w:ascii="Times New Roman" w:hAnsi="Times New Roman" w:cs="Times New Roman"/>
          <w:b/>
          <w:bCs/>
        </w:rPr>
      </w:pPr>
      <w:r w:rsidRPr="005608D3">
        <w:rPr>
          <w:rFonts w:ascii="Times New Roman" w:hAnsi="Times New Roman" w:cs="Times New Roman"/>
          <w:b/>
          <w:bCs/>
        </w:rPr>
        <w:t>Méthodologie de recherche : Approches avancées</w:t>
      </w:r>
    </w:p>
    <w:p w14:paraId="5CFADB42" w14:textId="77777777" w:rsidR="00782531" w:rsidRPr="005608D3" w:rsidRDefault="00A2041D">
      <w:pPr>
        <w:pStyle w:val="Paragraphedeliste"/>
        <w:numPr>
          <w:ilvl w:val="1"/>
          <w:numId w:val="208"/>
        </w:numPr>
        <w:spacing w:after="0"/>
        <w:rPr>
          <w:rFonts w:ascii="Times New Roman" w:hAnsi="Times New Roman" w:cs="Times New Roman"/>
        </w:rPr>
      </w:pPr>
      <w:r w:rsidRPr="005608D3">
        <w:rPr>
          <w:rFonts w:ascii="Times New Roman" w:hAnsi="Times New Roman" w:cs="Times New Roman"/>
        </w:rPr>
        <w:t>Définition de la question d’étude (Méthodes PICO, 3QPOC)</w:t>
      </w:r>
    </w:p>
    <w:p w14:paraId="1EBA5A4E" w14:textId="77777777" w:rsidR="00966675" w:rsidRPr="005608D3" w:rsidRDefault="00A2041D">
      <w:pPr>
        <w:pStyle w:val="Paragraphedeliste"/>
        <w:numPr>
          <w:ilvl w:val="1"/>
          <w:numId w:val="208"/>
        </w:numPr>
        <w:spacing w:after="0"/>
        <w:rPr>
          <w:rFonts w:ascii="Times New Roman" w:hAnsi="Times New Roman" w:cs="Times New Roman"/>
        </w:rPr>
      </w:pPr>
      <w:r w:rsidRPr="005608D3">
        <w:rPr>
          <w:rFonts w:ascii="Times New Roman" w:hAnsi="Times New Roman" w:cs="Times New Roman"/>
        </w:rPr>
        <w:t>Sélection des outils de recherche : Catalogues, bases de données pluridisciplinaires et</w:t>
      </w:r>
      <w:r w:rsidR="00782531" w:rsidRPr="005608D3">
        <w:rPr>
          <w:rFonts w:ascii="Times New Roman" w:hAnsi="Times New Roman" w:cs="Times New Roman"/>
        </w:rPr>
        <w:t xml:space="preserve"> S</w:t>
      </w:r>
      <w:r w:rsidRPr="005608D3">
        <w:rPr>
          <w:rFonts w:ascii="Times New Roman" w:hAnsi="Times New Roman" w:cs="Times New Roman"/>
        </w:rPr>
        <w:t>pécialisée</w:t>
      </w:r>
      <w:r w:rsidR="00966675" w:rsidRPr="005608D3">
        <w:rPr>
          <w:rFonts w:ascii="Times New Roman" w:hAnsi="Times New Roman" w:cs="Times New Roman"/>
        </w:rPr>
        <w:t>s</w:t>
      </w:r>
    </w:p>
    <w:p w14:paraId="6E272851" w14:textId="77777777" w:rsidR="00A2041D" w:rsidRPr="005608D3" w:rsidRDefault="00A2041D">
      <w:pPr>
        <w:pStyle w:val="Paragraphedeliste"/>
        <w:numPr>
          <w:ilvl w:val="1"/>
          <w:numId w:val="208"/>
        </w:numPr>
        <w:spacing w:after="0"/>
        <w:rPr>
          <w:rFonts w:ascii="Times New Roman" w:hAnsi="Times New Roman" w:cs="Times New Roman"/>
        </w:rPr>
      </w:pPr>
      <w:r w:rsidRPr="005608D3">
        <w:rPr>
          <w:rFonts w:ascii="Times New Roman" w:hAnsi="Times New Roman" w:cs="Times New Roman"/>
        </w:rPr>
        <w:t>Utilisation des moteurs de recherche spécialisés et plateformes de texte intégral</w:t>
      </w:r>
    </w:p>
    <w:p w14:paraId="6F429E4A" w14:textId="77777777" w:rsidR="00782531" w:rsidRPr="005608D3" w:rsidRDefault="00A2041D">
      <w:pPr>
        <w:pStyle w:val="Paragraphedeliste"/>
        <w:numPr>
          <w:ilvl w:val="0"/>
          <w:numId w:val="208"/>
        </w:numPr>
        <w:spacing w:after="0"/>
        <w:rPr>
          <w:rFonts w:ascii="Times New Roman" w:hAnsi="Times New Roman" w:cs="Times New Roman"/>
          <w:b/>
          <w:bCs/>
        </w:rPr>
      </w:pPr>
      <w:r w:rsidRPr="005608D3">
        <w:rPr>
          <w:rFonts w:ascii="Times New Roman" w:hAnsi="Times New Roman" w:cs="Times New Roman"/>
          <w:b/>
          <w:bCs/>
        </w:rPr>
        <w:t>Optimisation et exploitation des résultats de recherche</w:t>
      </w:r>
    </w:p>
    <w:p w14:paraId="69BF6841" w14:textId="77777777" w:rsidR="00782531" w:rsidRPr="005608D3" w:rsidRDefault="00A2041D">
      <w:pPr>
        <w:pStyle w:val="Paragraphedeliste"/>
        <w:numPr>
          <w:ilvl w:val="1"/>
          <w:numId w:val="208"/>
        </w:numPr>
        <w:spacing w:after="0"/>
        <w:rPr>
          <w:rFonts w:ascii="Times New Roman" w:hAnsi="Times New Roman" w:cs="Times New Roman"/>
        </w:rPr>
      </w:pPr>
      <w:r w:rsidRPr="005608D3">
        <w:rPr>
          <w:rFonts w:ascii="Times New Roman" w:hAnsi="Times New Roman" w:cs="Times New Roman"/>
        </w:rPr>
        <w:t>Analyse de la pertinence des sources</w:t>
      </w:r>
    </w:p>
    <w:p w14:paraId="6F0F6AB0" w14:textId="77777777" w:rsidR="00782531" w:rsidRPr="005608D3" w:rsidRDefault="00A2041D">
      <w:pPr>
        <w:pStyle w:val="Paragraphedeliste"/>
        <w:numPr>
          <w:ilvl w:val="1"/>
          <w:numId w:val="208"/>
        </w:numPr>
        <w:spacing w:after="0"/>
        <w:rPr>
          <w:rFonts w:ascii="Times New Roman" w:hAnsi="Times New Roman" w:cs="Times New Roman"/>
        </w:rPr>
      </w:pPr>
      <w:r w:rsidRPr="005608D3">
        <w:rPr>
          <w:rFonts w:ascii="Times New Roman" w:hAnsi="Times New Roman" w:cs="Times New Roman"/>
        </w:rPr>
        <w:t>Fiabilité, actualité et exactitude des informations</w:t>
      </w:r>
    </w:p>
    <w:p w14:paraId="3D7CE36A" w14:textId="77777777" w:rsidR="00A2041D" w:rsidRPr="005608D3" w:rsidRDefault="00A2041D">
      <w:pPr>
        <w:pStyle w:val="Paragraphedeliste"/>
        <w:numPr>
          <w:ilvl w:val="1"/>
          <w:numId w:val="208"/>
        </w:numPr>
        <w:spacing w:after="0"/>
        <w:rPr>
          <w:rFonts w:ascii="Times New Roman" w:hAnsi="Times New Roman" w:cs="Times New Roman"/>
        </w:rPr>
      </w:pPr>
      <w:r w:rsidRPr="005608D3">
        <w:rPr>
          <w:rFonts w:ascii="Times New Roman" w:hAnsi="Times New Roman" w:cs="Times New Roman"/>
        </w:rPr>
        <w:t>Gestion des références et utilisation des gestionnaires bibliographiques (</w:t>
      </w:r>
      <w:proofErr w:type="spellStart"/>
      <w:r w:rsidRPr="005608D3">
        <w:rPr>
          <w:rFonts w:ascii="Times New Roman" w:hAnsi="Times New Roman" w:cs="Times New Roman"/>
        </w:rPr>
        <w:t>EndNote</w:t>
      </w:r>
      <w:proofErr w:type="spellEnd"/>
      <w:r w:rsidRPr="005608D3">
        <w:rPr>
          <w:rFonts w:ascii="Times New Roman" w:hAnsi="Times New Roman" w:cs="Times New Roman"/>
        </w:rPr>
        <w:t>, Zotero,</w:t>
      </w:r>
      <w:r w:rsidR="00966675" w:rsidRPr="005608D3">
        <w:rPr>
          <w:rFonts w:ascii="Times New Roman" w:hAnsi="Times New Roman" w:cs="Times New Roman"/>
        </w:rPr>
        <w:t xml:space="preserve"> </w:t>
      </w:r>
      <w:r w:rsidRPr="005608D3">
        <w:rPr>
          <w:rFonts w:ascii="Times New Roman" w:hAnsi="Times New Roman" w:cs="Times New Roman"/>
        </w:rPr>
        <w:t>Mendeley)</w:t>
      </w:r>
    </w:p>
    <w:p w14:paraId="7B2D2E8C" w14:textId="77777777" w:rsidR="00A2041D" w:rsidRPr="005608D3" w:rsidRDefault="00A2041D">
      <w:pPr>
        <w:pStyle w:val="Paragraphedeliste"/>
        <w:numPr>
          <w:ilvl w:val="0"/>
          <w:numId w:val="208"/>
        </w:numPr>
        <w:spacing w:after="0"/>
        <w:rPr>
          <w:rFonts w:ascii="Times New Roman" w:hAnsi="Times New Roman" w:cs="Times New Roman"/>
          <w:b/>
          <w:bCs/>
        </w:rPr>
      </w:pPr>
      <w:r w:rsidRPr="005608D3">
        <w:rPr>
          <w:rFonts w:ascii="Times New Roman" w:hAnsi="Times New Roman" w:cs="Times New Roman"/>
          <w:b/>
          <w:bCs/>
        </w:rPr>
        <w:t>Rédaction scientifique moderne</w:t>
      </w:r>
    </w:p>
    <w:p w14:paraId="0F5FB749" w14:textId="77777777" w:rsidR="00782531" w:rsidRPr="005608D3" w:rsidRDefault="00A2041D">
      <w:pPr>
        <w:pStyle w:val="Paragraphedeliste"/>
        <w:numPr>
          <w:ilvl w:val="1"/>
          <w:numId w:val="208"/>
        </w:numPr>
        <w:spacing w:after="0"/>
        <w:rPr>
          <w:rFonts w:ascii="Times New Roman" w:hAnsi="Times New Roman" w:cs="Times New Roman"/>
        </w:rPr>
      </w:pPr>
      <w:r w:rsidRPr="005608D3">
        <w:rPr>
          <w:rFonts w:ascii="Times New Roman" w:hAnsi="Times New Roman" w:cs="Times New Roman"/>
        </w:rPr>
        <w:t>Analyse d’articles et élaboration de rapports</w:t>
      </w:r>
    </w:p>
    <w:p w14:paraId="660719E6" w14:textId="77777777" w:rsidR="00782531" w:rsidRPr="005608D3" w:rsidRDefault="00A2041D">
      <w:pPr>
        <w:pStyle w:val="Paragraphedeliste"/>
        <w:numPr>
          <w:ilvl w:val="1"/>
          <w:numId w:val="208"/>
        </w:numPr>
        <w:spacing w:after="0"/>
        <w:rPr>
          <w:rFonts w:ascii="Times New Roman" w:hAnsi="Times New Roman" w:cs="Times New Roman"/>
        </w:rPr>
      </w:pPr>
      <w:r w:rsidRPr="005608D3">
        <w:rPr>
          <w:rFonts w:ascii="Times New Roman" w:hAnsi="Times New Roman" w:cs="Times New Roman"/>
        </w:rPr>
        <w:t>Rédaction d’un mémoire de fin d’études</w:t>
      </w:r>
    </w:p>
    <w:p w14:paraId="71330895" w14:textId="4B59341F" w:rsidR="00241432" w:rsidRPr="006D743D" w:rsidRDefault="00A2041D">
      <w:pPr>
        <w:pStyle w:val="Paragraphedeliste"/>
        <w:numPr>
          <w:ilvl w:val="1"/>
          <w:numId w:val="208"/>
        </w:numPr>
        <w:spacing w:after="0"/>
        <w:rPr>
          <w:rFonts w:ascii="Times New Roman" w:hAnsi="Times New Roman" w:cs="Times New Roman"/>
        </w:rPr>
      </w:pPr>
      <w:r w:rsidRPr="005608D3">
        <w:rPr>
          <w:rFonts w:ascii="Times New Roman" w:hAnsi="Times New Roman" w:cs="Times New Roman"/>
        </w:rPr>
        <w:t>Rédaction d’articles et communications scientifiques</w:t>
      </w:r>
    </w:p>
    <w:p w14:paraId="03DB0587" w14:textId="77777777" w:rsidR="00782531" w:rsidRPr="005608D3" w:rsidRDefault="00782531" w:rsidP="00966675">
      <w:pPr>
        <w:pStyle w:val="Paragraphedeliste"/>
        <w:spacing w:after="0"/>
        <w:rPr>
          <w:rFonts w:ascii="Times New Roman" w:hAnsi="Times New Roman" w:cs="Times New Roman"/>
        </w:rPr>
      </w:pPr>
    </w:p>
    <w:p w14:paraId="046FC0CC" w14:textId="77777777" w:rsidR="00782531" w:rsidRPr="005608D3" w:rsidRDefault="00782531" w:rsidP="00966675">
      <w:pPr>
        <w:rPr>
          <w:rFonts w:ascii="Times New Roman" w:hAnsi="Times New Roman" w:cs="Times New Roman"/>
          <w:b/>
          <w:bCs/>
        </w:rPr>
      </w:pPr>
      <w:r w:rsidRPr="005608D3">
        <w:rPr>
          <w:rFonts w:ascii="Times New Roman" w:hAnsi="Times New Roman" w:cs="Times New Roman"/>
          <w:b/>
          <w:bCs/>
        </w:rPr>
        <w:t>Partie 2 : Communication Scientifique et Diffusion des Connaissances</w:t>
      </w:r>
    </w:p>
    <w:p w14:paraId="4E4400CA" w14:textId="77777777" w:rsidR="00782531" w:rsidRPr="005608D3" w:rsidRDefault="00782531">
      <w:pPr>
        <w:pStyle w:val="Paragraphedeliste"/>
        <w:numPr>
          <w:ilvl w:val="0"/>
          <w:numId w:val="209"/>
        </w:numPr>
        <w:rPr>
          <w:rFonts w:ascii="Times New Roman" w:hAnsi="Times New Roman" w:cs="Times New Roman"/>
          <w:b/>
          <w:bCs/>
        </w:rPr>
      </w:pPr>
      <w:r w:rsidRPr="005608D3">
        <w:rPr>
          <w:rFonts w:ascii="Times New Roman" w:hAnsi="Times New Roman" w:cs="Times New Roman"/>
          <w:b/>
          <w:bCs/>
        </w:rPr>
        <w:t>Les enjeux de la communication scientifique</w:t>
      </w:r>
    </w:p>
    <w:p w14:paraId="21DF2571" w14:textId="77777777" w:rsidR="00782531" w:rsidRPr="005608D3" w:rsidRDefault="00782531">
      <w:pPr>
        <w:pStyle w:val="Paragraphedeliste"/>
        <w:numPr>
          <w:ilvl w:val="1"/>
          <w:numId w:val="209"/>
        </w:numPr>
        <w:rPr>
          <w:rFonts w:ascii="Times New Roman" w:hAnsi="Times New Roman" w:cs="Times New Roman"/>
        </w:rPr>
      </w:pPr>
      <w:r w:rsidRPr="005608D3">
        <w:rPr>
          <w:rFonts w:ascii="Times New Roman" w:hAnsi="Times New Roman" w:cs="Times New Roman"/>
        </w:rPr>
        <w:t>Pourquoi et comment communiquer la science ?</w:t>
      </w:r>
    </w:p>
    <w:p w14:paraId="08AC34A6" w14:textId="77777777" w:rsidR="00782531" w:rsidRPr="005608D3" w:rsidRDefault="00782531">
      <w:pPr>
        <w:pStyle w:val="Paragraphedeliste"/>
        <w:numPr>
          <w:ilvl w:val="1"/>
          <w:numId w:val="209"/>
        </w:numPr>
        <w:rPr>
          <w:rFonts w:ascii="Times New Roman" w:hAnsi="Times New Roman" w:cs="Times New Roman"/>
        </w:rPr>
      </w:pPr>
      <w:r w:rsidRPr="005608D3">
        <w:rPr>
          <w:rFonts w:ascii="Times New Roman" w:hAnsi="Times New Roman" w:cs="Times New Roman"/>
        </w:rPr>
        <w:lastRenderedPageBreak/>
        <w:t>Stratégies et techniques modernes d’expression écrite et orale</w:t>
      </w:r>
    </w:p>
    <w:p w14:paraId="516C7A8D" w14:textId="77777777" w:rsidR="00782531" w:rsidRPr="005608D3" w:rsidRDefault="00782531">
      <w:pPr>
        <w:pStyle w:val="Paragraphedeliste"/>
        <w:numPr>
          <w:ilvl w:val="0"/>
          <w:numId w:val="209"/>
        </w:numPr>
        <w:rPr>
          <w:rFonts w:ascii="Times New Roman" w:hAnsi="Times New Roman" w:cs="Times New Roman"/>
          <w:b/>
          <w:bCs/>
        </w:rPr>
      </w:pPr>
      <w:r w:rsidRPr="005608D3">
        <w:rPr>
          <w:rFonts w:ascii="Times New Roman" w:hAnsi="Times New Roman" w:cs="Times New Roman"/>
          <w:b/>
          <w:bCs/>
        </w:rPr>
        <w:t>Interactions et échanges scientifiques en milieu académique</w:t>
      </w:r>
    </w:p>
    <w:p w14:paraId="49A6608B" w14:textId="77777777" w:rsidR="00782531" w:rsidRPr="005608D3" w:rsidRDefault="00782531">
      <w:pPr>
        <w:pStyle w:val="Paragraphedeliste"/>
        <w:numPr>
          <w:ilvl w:val="1"/>
          <w:numId w:val="209"/>
        </w:numPr>
        <w:rPr>
          <w:rFonts w:ascii="Times New Roman" w:hAnsi="Times New Roman" w:cs="Times New Roman"/>
        </w:rPr>
      </w:pPr>
      <w:r w:rsidRPr="005608D3">
        <w:rPr>
          <w:rFonts w:ascii="Times New Roman" w:hAnsi="Times New Roman" w:cs="Times New Roman"/>
        </w:rPr>
        <w:t>Fonctionnement des échanges scientifiques</w:t>
      </w:r>
    </w:p>
    <w:p w14:paraId="0ED28EDD" w14:textId="77777777" w:rsidR="00782531" w:rsidRPr="005608D3" w:rsidRDefault="00782531">
      <w:pPr>
        <w:pStyle w:val="Paragraphedeliste"/>
        <w:numPr>
          <w:ilvl w:val="1"/>
          <w:numId w:val="209"/>
        </w:numPr>
        <w:rPr>
          <w:rFonts w:ascii="Times New Roman" w:hAnsi="Times New Roman" w:cs="Times New Roman"/>
        </w:rPr>
      </w:pPr>
      <w:r w:rsidRPr="005608D3">
        <w:rPr>
          <w:rFonts w:ascii="Times New Roman" w:hAnsi="Times New Roman" w:cs="Times New Roman"/>
        </w:rPr>
        <w:t>Présentation et valorisation de ses recherches</w:t>
      </w:r>
    </w:p>
    <w:p w14:paraId="3EBF6A02" w14:textId="77777777" w:rsidR="00782531" w:rsidRPr="005608D3" w:rsidRDefault="00782531">
      <w:pPr>
        <w:pStyle w:val="Paragraphedeliste"/>
        <w:numPr>
          <w:ilvl w:val="1"/>
          <w:numId w:val="209"/>
        </w:numPr>
        <w:rPr>
          <w:rFonts w:ascii="Times New Roman" w:hAnsi="Times New Roman" w:cs="Times New Roman"/>
        </w:rPr>
      </w:pPr>
      <w:r w:rsidRPr="005608D3">
        <w:rPr>
          <w:rFonts w:ascii="Times New Roman" w:hAnsi="Times New Roman" w:cs="Times New Roman"/>
        </w:rPr>
        <w:t>Utilisation des outils numériques pour la visibilité</w:t>
      </w:r>
    </w:p>
    <w:p w14:paraId="5052B1A2" w14:textId="77777777" w:rsidR="00782531" w:rsidRPr="005608D3" w:rsidRDefault="00782531">
      <w:pPr>
        <w:pStyle w:val="Paragraphedeliste"/>
        <w:numPr>
          <w:ilvl w:val="0"/>
          <w:numId w:val="209"/>
        </w:numPr>
        <w:rPr>
          <w:rFonts w:ascii="Times New Roman" w:hAnsi="Times New Roman" w:cs="Times New Roman"/>
          <w:b/>
          <w:bCs/>
        </w:rPr>
      </w:pPr>
      <w:r w:rsidRPr="005608D3">
        <w:rPr>
          <w:rFonts w:ascii="Times New Roman" w:hAnsi="Times New Roman" w:cs="Times New Roman"/>
          <w:b/>
          <w:bCs/>
        </w:rPr>
        <w:t>Open Science et vulgarisation scientifique</w:t>
      </w:r>
    </w:p>
    <w:p w14:paraId="0F7564B4" w14:textId="77777777" w:rsidR="00782531" w:rsidRPr="005608D3" w:rsidRDefault="00782531">
      <w:pPr>
        <w:pStyle w:val="Paragraphedeliste"/>
        <w:numPr>
          <w:ilvl w:val="1"/>
          <w:numId w:val="209"/>
        </w:numPr>
        <w:rPr>
          <w:rFonts w:ascii="Times New Roman" w:hAnsi="Times New Roman" w:cs="Times New Roman"/>
        </w:rPr>
      </w:pPr>
      <w:r w:rsidRPr="005608D3">
        <w:rPr>
          <w:rFonts w:ascii="Times New Roman" w:hAnsi="Times New Roman" w:cs="Times New Roman"/>
        </w:rPr>
        <w:t>Stratégies de diffusion vers le grand public</w:t>
      </w:r>
    </w:p>
    <w:p w14:paraId="25A5007E" w14:textId="77777777" w:rsidR="00782531" w:rsidRPr="005608D3" w:rsidRDefault="00782531">
      <w:pPr>
        <w:pStyle w:val="Paragraphedeliste"/>
        <w:numPr>
          <w:ilvl w:val="1"/>
          <w:numId w:val="209"/>
        </w:numPr>
        <w:rPr>
          <w:rFonts w:ascii="Times New Roman" w:hAnsi="Times New Roman" w:cs="Times New Roman"/>
        </w:rPr>
      </w:pPr>
      <w:r w:rsidRPr="005608D3">
        <w:rPr>
          <w:rFonts w:ascii="Times New Roman" w:hAnsi="Times New Roman" w:cs="Times New Roman"/>
        </w:rPr>
        <w:t>Utilisation des médias numériques et des nouvelles technologies</w:t>
      </w:r>
    </w:p>
    <w:p w14:paraId="4610B6F8" w14:textId="77777777" w:rsidR="00782531" w:rsidRPr="005608D3" w:rsidRDefault="00782531">
      <w:pPr>
        <w:pStyle w:val="Paragraphedeliste"/>
        <w:numPr>
          <w:ilvl w:val="1"/>
          <w:numId w:val="209"/>
        </w:numPr>
        <w:rPr>
          <w:rFonts w:ascii="Times New Roman" w:hAnsi="Times New Roman" w:cs="Times New Roman"/>
        </w:rPr>
      </w:pPr>
      <w:r w:rsidRPr="005608D3">
        <w:rPr>
          <w:rFonts w:ascii="Times New Roman" w:hAnsi="Times New Roman" w:cs="Times New Roman"/>
        </w:rPr>
        <w:t>Interaction avec la presse et les médias</w:t>
      </w:r>
    </w:p>
    <w:p w14:paraId="0A480FBB" w14:textId="77777777" w:rsidR="00782531" w:rsidRPr="005608D3" w:rsidRDefault="00782531" w:rsidP="00782531">
      <w:pPr>
        <w:pStyle w:val="Paragraphedeliste"/>
        <w:rPr>
          <w:rFonts w:ascii="Times New Roman" w:hAnsi="Times New Roman" w:cs="Times New Roman"/>
          <w:b/>
          <w:bCs/>
        </w:rPr>
      </w:pPr>
    </w:p>
    <w:p w14:paraId="09901EED" w14:textId="77777777" w:rsidR="00782531" w:rsidRPr="005608D3" w:rsidRDefault="00782531" w:rsidP="00782531">
      <w:pPr>
        <w:pStyle w:val="Paragraphedeliste"/>
        <w:rPr>
          <w:rFonts w:ascii="Times New Roman" w:hAnsi="Times New Roman" w:cs="Times New Roman"/>
          <w:b/>
          <w:bCs/>
        </w:rPr>
      </w:pPr>
    </w:p>
    <w:p w14:paraId="78FF2118" w14:textId="77777777" w:rsidR="00674FFC" w:rsidRPr="005608D3" w:rsidRDefault="00674FFC">
      <w:pPr>
        <w:pStyle w:val="Paragraphedeliste"/>
        <w:numPr>
          <w:ilvl w:val="0"/>
          <w:numId w:val="57"/>
        </w:numPr>
        <w:spacing w:after="0"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6EA57BFE" w14:textId="4DDD3BE2" w:rsidR="00674FFC" w:rsidRPr="005608D3" w:rsidRDefault="00674FFC">
      <w:pPr>
        <w:pStyle w:val="Paragraphedeliste"/>
        <w:numPr>
          <w:ilvl w:val="0"/>
          <w:numId w:val="57"/>
        </w:numPr>
        <w:spacing w:after="0" w:line="360" w:lineRule="auto"/>
        <w:rPr>
          <w:rFonts w:ascii="Times New Roman" w:hAnsi="Times New Roman" w:cs="Times New Roman"/>
          <w:b/>
          <w:bCs/>
          <w:sz w:val="24"/>
          <w:szCs w:val="24"/>
        </w:rPr>
        <w:sectPr w:rsidR="00674FFC" w:rsidRPr="005608D3" w:rsidSect="00F6568A">
          <w:pgSz w:w="11906" w:h="16838" w:code="9"/>
          <w:pgMar w:top="1134" w:right="1134" w:bottom="1134" w:left="1134" w:header="709" w:footer="396" w:gutter="0"/>
          <w:cols w:space="708"/>
          <w:titlePg/>
          <w:docGrid w:linePitch="360"/>
        </w:sectPr>
      </w:pPr>
      <w:r w:rsidRPr="005608D3">
        <w:rPr>
          <w:rFonts w:ascii="Times New Roman" w:hAnsi="Times New Roman" w:cs="Times New Roman"/>
          <w:b/>
          <w:bCs/>
        </w:rPr>
        <w:t xml:space="preserve">Références : </w:t>
      </w:r>
      <w:r w:rsidRPr="005608D3">
        <w:rPr>
          <w:rFonts w:ascii="Times New Roman" w:hAnsi="Times New Roman" w:cs="Times New Roman"/>
        </w:rPr>
        <w:t>Livres et polycopiés, sites internet, etc.</w:t>
      </w:r>
    </w:p>
    <w:p w14:paraId="5D92BD3A" w14:textId="77777777" w:rsidR="00C375C2" w:rsidRPr="005608D3" w:rsidRDefault="0002697D" w:rsidP="00E80887">
      <w:pPr>
        <w:pStyle w:val="Titre2"/>
        <w:rPr>
          <w:rFonts w:ascii="Times New Roman" w:hAnsi="Times New Roman" w:cs="Times New Roman"/>
          <w:lang w:val="en-GB"/>
        </w:rPr>
      </w:pPr>
      <w:r w:rsidRPr="005608D3">
        <w:rPr>
          <w:rFonts w:ascii="Times New Roman" w:hAnsi="Times New Roman" w:cs="Times New Roman"/>
          <w:lang w:val="en-GB"/>
        </w:rPr>
        <w:lastRenderedPageBreak/>
        <w:t>PROGRAMME:</w:t>
      </w:r>
      <w:r w:rsidR="00C375C2" w:rsidRPr="005608D3">
        <w:rPr>
          <w:rFonts w:ascii="Times New Roman" w:hAnsi="Times New Roman" w:cs="Times New Roman"/>
          <w:lang w:val="en-GB"/>
        </w:rPr>
        <w:t xml:space="preserve"> English for </w:t>
      </w:r>
      <w:r w:rsidR="00B73DD4" w:rsidRPr="005608D3">
        <w:rPr>
          <w:rFonts w:ascii="Times New Roman" w:hAnsi="Times New Roman" w:cs="Times New Roman"/>
          <w:lang w:val="en-GB"/>
        </w:rPr>
        <w:t>B</w:t>
      </w:r>
      <w:r w:rsidR="00C375C2" w:rsidRPr="005608D3">
        <w:rPr>
          <w:rFonts w:ascii="Times New Roman" w:hAnsi="Times New Roman" w:cs="Times New Roman"/>
          <w:lang w:val="en-GB"/>
        </w:rPr>
        <w:t>iologists - Starter</w:t>
      </w:r>
    </w:p>
    <w:p w14:paraId="617240F2" w14:textId="77777777" w:rsidR="00C375C2" w:rsidRPr="005608D3" w:rsidRDefault="00C375C2" w:rsidP="00C375C2">
      <w:pPr>
        <w:pStyle w:val="Default"/>
        <w:ind w:left="567" w:hanging="567"/>
        <w:rPr>
          <w:b/>
          <w:bCs/>
          <w:color w:val="auto"/>
          <w:lang w:val="en-GB"/>
        </w:rPr>
      </w:pPr>
    </w:p>
    <w:p w14:paraId="77326CD0" w14:textId="77777777" w:rsidR="00C375C2" w:rsidRPr="005608D3" w:rsidRDefault="00C375C2" w:rsidP="00C375C2">
      <w:pPr>
        <w:spacing w:after="0" w:line="240" w:lineRule="auto"/>
        <w:rPr>
          <w:rFonts w:ascii="Times New Roman" w:hAnsi="Times New Roman" w:cs="Times New Roman"/>
          <w:b/>
          <w:bCs/>
          <w:sz w:val="24"/>
          <w:szCs w:val="24"/>
          <w:lang w:val="en-GB"/>
        </w:rPr>
      </w:pPr>
      <w:proofErr w:type="spellStart"/>
      <w:proofErr w:type="gramStart"/>
      <w:r w:rsidRPr="005608D3">
        <w:rPr>
          <w:rFonts w:ascii="Times New Roman" w:hAnsi="Times New Roman" w:cs="Times New Roman"/>
          <w:b/>
          <w:bCs/>
          <w:sz w:val="24"/>
          <w:szCs w:val="24"/>
          <w:lang w:val="en-GB"/>
        </w:rPr>
        <w:t>Semestre</w:t>
      </w:r>
      <w:proofErr w:type="spellEnd"/>
      <w:r w:rsidRPr="005608D3">
        <w:rPr>
          <w:rFonts w:ascii="Times New Roman" w:hAnsi="Times New Roman" w:cs="Times New Roman"/>
          <w:b/>
          <w:bCs/>
          <w:sz w:val="24"/>
          <w:szCs w:val="24"/>
          <w:lang w:val="en-GB"/>
        </w:rPr>
        <w:t xml:space="preserve"> :</w:t>
      </w:r>
      <w:proofErr w:type="gramEnd"/>
      <w:r w:rsidRPr="005608D3">
        <w:rPr>
          <w:rFonts w:ascii="Times New Roman" w:hAnsi="Times New Roman" w:cs="Times New Roman"/>
          <w:b/>
          <w:bCs/>
          <w:sz w:val="24"/>
          <w:szCs w:val="24"/>
          <w:lang w:val="en-GB"/>
        </w:rPr>
        <w:t xml:space="preserve"> 1</w:t>
      </w:r>
    </w:p>
    <w:p w14:paraId="64854CCA" w14:textId="77777777" w:rsidR="00C375C2" w:rsidRPr="005608D3" w:rsidRDefault="00D67B75" w:rsidP="00C375C2">
      <w:pPr>
        <w:spacing w:after="0" w:line="240" w:lineRule="auto"/>
        <w:rPr>
          <w:rFonts w:ascii="Times New Roman" w:hAnsi="Times New Roman" w:cs="Times New Roman"/>
          <w:b/>
          <w:bCs/>
          <w:lang w:val="en-US"/>
        </w:rPr>
      </w:pPr>
      <w:proofErr w:type="gramStart"/>
      <w:r w:rsidRPr="005608D3">
        <w:rPr>
          <w:rFonts w:ascii="Times New Roman" w:hAnsi="Times New Roman" w:cs="Times New Roman"/>
          <w:b/>
          <w:bCs/>
          <w:lang w:val="en-US"/>
        </w:rPr>
        <w:t>UET</w:t>
      </w:r>
      <w:r w:rsidR="00C375C2" w:rsidRPr="005608D3">
        <w:rPr>
          <w:rFonts w:ascii="Times New Roman" w:hAnsi="Times New Roman" w:cs="Times New Roman"/>
          <w:b/>
          <w:bCs/>
          <w:lang w:val="en-US"/>
        </w:rPr>
        <w:t xml:space="preserve"> :</w:t>
      </w:r>
      <w:proofErr w:type="gramEnd"/>
      <w:r w:rsidR="00C375C2" w:rsidRPr="005608D3">
        <w:rPr>
          <w:rFonts w:ascii="Times New Roman" w:hAnsi="Times New Roman" w:cs="Times New Roman"/>
          <w:b/>
          <w:bCs/>
          <w:lang w:val="en-US"/>
        </w:rPr>
        <w:t xml:space="preserve"> English for </w:t>
      </w:r>
      <w:r w:rsidR="00B73DD4" w:rsidRPr="005608D3">
        <w:rPr>
          <w:rFonts w:ascii="Times New Roman" w:hAnsi="Times New Roman" w:cs="Times New Roman"/>
          <w:b/>
          <w:bCs/>
          <w:lang w:val="en-US"/>
        </w:rPr>
        <w:t>B</w:t>
      </w:r>
      <w:r w:rsidR="00C375C2" w:rsidRPr="005608D3">
        <w:rPr>
          <w:rFonts w:ascii="Times New Roman" w:hAnsi="Times New Roman" w:cs="Times New Roman"/>
          <w:b/>
          <w:bCs/>
          <w:lang w:val="en-US"/>
        </w:rPr>
        <w:t>iologists - Starter</w:t>
      </w:r>
    </w:p>
    <w:p w14:paraId="68DFCA81" w14:textId="77777777" w:rsidR="00C375C2" w:rsidRPr="005608D3" w:rsidRDefault="00C375C2" w:rsidP="00C375C2">
      <w:pPr>
        <w:spacing w:after="0" w:line="240" w:lineRule="auto"/>
        <w:rPr>
          <w:rFonts w:ascii="Times New Roman" w:hAnsi="Times New Roman" w:cs="Times New Roman"/>
          <w:b/>
          <w:bCs/>
          <w:lang w:val="en-US"/>
        </w:rPr>
      </w:pPr>
      <w:proofErr w:type="spellStart"/>
      <w:proofErr w:type="gramStart"/>
      <w:r w:rsidRPr="005608D3">
        <w:rPr>
          <w:rFonts w:ascii="Times New Roman" w:hAnsi="Times New Roman" w:cs="Times New Roman"/>
          <w:b/>
          <w:bCs/>
          <w:lang w:val="en-US"/>
        </w:rPr>
        <w:t>Crédits</w:t>
      </w:r>
      <w:proofErr w:type="spellEnd"/>
      <w:r w:rsidRPr="005608D3">
        <w:rPr>
          <w:rFonts w:ascii="Times New Roman" w:hAnsi="Times New Roman" w:cs="Times New Roman"/>
          <w:b/>
          <w:bCs/>
          <w:lang w:val="en-US"/>
        </w:rPr>
        <w:t xml:space="preserve"> :</w:t>
      </w:r>
      <w:proofErr w:type="gramEnd"/>
      <w:r w:rsidRPr="005608D3">
        <w:rPr>
          <w:rFonts w:ascii="Times New Roman" w:hAnsi="Times New Roman" w:cs="Times New Roman"/>
          <w:b/>
          <w:bCs/>
          <w:lang w:val="en-US"/>
        </w:rPr>
        <w:t xml:space="preserve"> 1</w:t>
      </w:r>
    </w:p>
    <w:p w14:paraId="6C68B0FE" w14:textId="77777777" w:rsidR="00C375C2" w:rsidRPr="005608D3" w:rsidRDefault="00C375C2" w:rsidP="00C375C2">
      <w:pPr>
        <w:spacing w:after="0" w:line="240" w:lineRule="auto"/>
        <w:rPr>
          <w:rFonts w:ascii="Times New Roman" w:hAnsi="Times New Roman" w:cs="Times New Roman"/>
          <w:b/>
          <w:bCs/>
          <w:rtl/>
          <w:lang w:bidi="ar-DZ"/>
        </w:rPr>
      </w:pPr>
      <w:r w:rsidRPr="005608D3">
        <w:rPr>
          <w:rFonts w:ascii="Times New Roman" w:hAnsi="Times New Roman" w:cs="Times New Roman"/>
          <w:b/>
          <w:bCs/>
        </w:rPr>
        <w:t>Coefficient : 1</w:t>
      </w:r>
    </w:p>
    <w:p w14:paraId="075B0354" w14:textId="77777777" w:rsidR="00C375C2" w:rsidRPr="005608D3" w:rsidRDefault="00C375C2" w:rsidP="00C375C2">
      <w:pPr>
        <w:rPr>
          <w:rFonts w:ascii="Times New Roman" w:hAnsi="Times New Roman" w:cs="Times New Roman"/>
        </w:rPr>
      </w:pPr>
    </w:p>
    <w:p w14:paraId="499B5527" w14:textId="77777777" w:rsidR="00C375C2" w:rsidRPr="005608D3" w:rsidRDefault="00C375C2" w:rsidP="00837716">
      <w:pPr>
        <w:pStyle w:val="Paragraphedeliste"/>
        <w:numPr>
          <w:ilvl w:val="0"/>
          <w:numId w:val="10"/>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671E9660" w14:textId="77777777" w:rsidR="00C375C2" w:rsidRPr="005608D3" w:rsidRDefault="00C375C2" w:rsidP="00C375C2">
      <w:pPr>
        <w:spacing w:line="360" w:lineRule="auto"/>
        <w:contextualSpacing/>
        <w:jc w:val="both"/>
        <w:rPr>
          <w:rFonts w:ascii="Times New Roman" w:hAnsi="Times New Roman" w:cs="Times New Roman"/>
          <w:lang w:val="en-GB"/>
        </w:rPr>
      </w:pPr>
      <w:r w:rsidRPr="005608D3">
        <w:rPr>
          <w:rFonts w:ascii="Times New Roman" w:hAnsi="Times New Roman" w:cs="Times New Roman"/>
          <w:lang w:val="en-GB"/>
        </w:rPr>
        <w:t>The objective of this course is to provide students with a solid foundation for communicating (both written and spoken) in English.</w:t>
      </w:r>
    </w:p>
    <w:p w14:paraId="1B7BDF95" w14:textId="77777777" w:rsidR="00C375C2" w:rsidRPr="005608D3" w:rsidRDefault="00C375C2" w:rsidP="00837716">
      <w:pPr>
        <w:pStyle w:val="Paragraphedeliste"/>
        <w:numPr>
          <w:ilvl w:val="0"/>
          <w:numId w:val="10"/>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7A3D1085" w14:textId="77777777" w:rsidR="00C375C2" w:rsidRPr="005608D3" w:rsidRDefault="00C375C2" w:rsidP="00C375C2">
      <w:pPr>
        <w:spacing w:line="360" w:lineRule="auto"/>
        <w:contextualSpacing/>
        <w:jc w:val="both"/>
        <w:rPr>
          <w:rFonts w:ascii="Times New Roman" w:hAnsi="Times New Roman" w:cs="Times New Roman"/>
          <w:lang w:val="en-GB"/>
        </w:rPr>
      </w:pPr>
      <w:r w:rsidRPr="005608D3">
        <w:rPr>
          <w:rFonts w:ascii="Times New Roman" w:hAnsi="Times New Roman" w:cs="Times New Roman"/>
          <w:lang w:val="en-GB"/>
        </w:rPr>
        <w:t>Prior knowledge of basic English</w:t>
      </w:r>
    </w:p>
    <w:p w14:paraId="13AFC3C4" w14:textId="77777777" w:rsidR="00C375C2" w:rsidRPr="005608D3" w:rsidRDefault="00C375C2" w:rsidP="00837716">
      <w:pPr>
        <w:pStyle w:val="Paragraphedeliste"/>
        <w:numPr>
          <w:ilvl w:val="0"/>
          <w:numId w:val="10"/>
        </w:numPr>
        <w:spacing w:after="0" w:line="36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58F5FD02" w14:textId="77777777" w:rsidR="00C375C2" w:rsidRPr="005608D3" w:rsidRDefault="00C375C2" w:rsidP="00C375C2">
      <w:pPr>
        <w:spacing w:line="240" w:lineRule="auto"/>
        <w:ind w:left="360"/>
        <w:jc w:val="both"/>
        <w:rPr>
          <w:rFonts w:ascii="Times New Roman" w:hAnsi="Times New Roman" w:cs="Times New Roman"/>
          <w:b/>
          <w:bCs/>
          <w:lang w:val="en-GB"/>
        </w:rPr>
      </w:pPr>
      <w:r w:rsidRPr="005608D3">
        <w:rPr>
          <w:rFonts w:ascii="Times New Roman" w:hAnsi="Times New Roman" w:cs="Times New Roman"/>
          <w:b/>
          <w:bCs/>
          <w:lang w:val="en-GB"/>
        </w:rPr>
        <w:t>Unit 1: Tell us about yourself</w:t>
      </w:r>
    </w:p>
    <w:p w14:paraId="6FF82884"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Grammar: Tenses (present, past, future). Question forms (where, what, who, why, how much).</w:t>
      </w:r>
    </w:p>
    <w:p w14:paraId="1E373449"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 xml:space="preserve">Vocabulary: words with more than one meaning. </w:t>
      </w:r>
    </w:p>
    <w:p w14:paraId="46DD9063"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Reading: Cell communication.</w:t>
      </w:r>
    </w:p>
    <w:p w14:paraId="3CF904D3"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 xml:space="preserve">Speaking: students of ESSBO and ESG2E talking about each other. </w:t>
      </w:r>
    </w:p>
    <w:p w14:paraId="383AEAD8"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 xml:space="preserve">Listening: Listening to a scientist speaking about his/her </w:t>
      </w:r>
      <w:r w:rsidR="00F229C7" w:rsidRPr="005608D3">
        <w:rPr>
          <w:rFonts w:ascii="Times New Roman" w:hAnsi="Times New Roman" w:cs="Times New Roman"/>
          <w:lang w:val="en-GB"/>
        </w:rPr>
        <w:t>career</w:t>
      </w:r>
      <w:r w:rsidRPr="005608D3">
        <w:rPr>
          <w:rFonts w:ascii="Times New Roman" w:hAnsi="Times New Roman" w:cs="Times New Roman"/>
          <w:lang w:val="en-GB"/>
        </w:rPr>
        <w:t>.</w:t>
      </w:r>
    </w:p>
    <w:p w14:paraId="4750324A"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Writing: Informal letter.</w:t>
      </w:r>
    </w:p>
    <w:p w14:paraId="6AA62835" w14:textId="77777777" w:rsidR="00C375C2" w:rsidRPr="005608D3" w:rsidRDefault="00C375C2" w:rsidP="00C375C2">
      <w:pPr>
        <w:spacing w:line="240" w:lineRule="auto"/>
        <w:ind w:left="360"/>
        <w:jc w:val="both"/>
        <w:rPr>
          <w:rFonts w:ascii="Times New Roman" w:hAnsi="Times New Roman" w:cs="Times New Roman"/>
          <w:b/>
          <w:bCs/>
          <w:lang w:val="en-GB"/>
        </w:rPr>
      </w:pPr>
      <w:r w:rsidRPr="005608D3">
        <w:rPr>
          <w:rFonts w:ascii="Times New Roman" w:hAnsi="Times New Roman" w:cs="Times New Roman"/>
          <w:b/>
          <w:bCs/>
          <w:lang w:val="en-GB"/>
        </w:rPr>
        <w:t>Unit 2: The way we live</w:t>
      </w:r>
    </w:p>
    <w:p w14:paraId="0361659B"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 xml:space="preserve">Grammar: Present tenses: present simple, present continuous. </w:t>
      </w:r>
    </w:p>
    <w:p w14:paraId="4A839172"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 xml:space="preserve">Vocabulary: At the laboratory. </w:t>
      </w:r>
    </w:p>
    <w:p w14:paraId="346FADB6"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Reading: Living in Oran.</w:t>
      </w:r>
    </w:p>
    <w:p w14:paraId="3B67FD27"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Speaking: Share with us your experience about living on campus.</w:t>
      </w:r>
    </w:p>
    <w:p w14:paraId="1F679970"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Listening: Student life at MIT.</w:t>
      </w:r>
    </w:p>
    <w:p w14:paraId="6476101D"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Writing: Transition (linking words).</w:t>
      </w:r>
    </w:p>
    <w:p w14:paraId="20550BBE" w14:textId="77777777" w:rsidR="00C375C2" w:rsidRPr="005608D3" w:rsidRDefault="00C375C2" w:rsidP="00C375C2">
      <w:pPr>
        <w:spacing w:line="240" w:lineRule="auto"/>
        <w:ind w:left="360"/>
        <w:jc w:val="both"/>
        <w:rPr>
          <w:rFonts w:ascii="Times New Roman" w:hAnsi="Times New Roman" w:cs="Times New Roman"/>
          <w:b/>
          <w:bCs/>
          <w:lang w:val="en-GB"/>
        </w:rPr>
      </w:pPr>
      <w:r w:rsidRPr="005608D3">
        <w:rPr>
          <w:rFonts w:ascii="Times New Roman" w:hAnsi="Times New Roman" w:cs="Times New Roman"/>
          <w:b/>
          <w:bCs/>
          <w:lang w:val="en-GB"/>
        </w:rPr>
        <w:t xml:space="preserve">Unit 3: Biologist from the past </w:t>
      </w:r>
    </w:p>
    <w:p w14:paraId="79B03E61"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Grammar: Past tenses: past simple, past continuous.</w:t>
      </w:r>
    </w:p>
    <w:p w14:paraId="7955FE94"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Vocabulary: Time expressions.</w:t>
      </w:r>
    </w:p>
    <w:p w14:paraId="731470F8"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Reading: The extraordinary history of Kitab al-</w:t>
      </w:r>
      <w:proofErr w:type="spellStart"/>
      <w:r w:rsidRPr="005608D3">
        <w:rPr>
          <w:rFonts w:ascii="Times New Roman" w:hAnsi="Times New Roman" w:cs="Times New Roman"/>
          <w:lang w:val="en-GB"/>
        </w:rPr>
        <w:t>Hayawan</w:t>
      </w:r>
      <w:proofErr w:type="spellEnd"/>
      <w:r w:rsidRPr="005608D3">
        <w:rPr>
          <w:rFonts w:ascii="Times New Roman" w:hAnsi="Times New Roman" w:cs="Times New Roman"/>
          <w:lang w:val="en-GB"/>
        </w:rPr>
        <w:t>.</w:t>
      </w:r>
    </w:p>
    <w:p w14:paraId="723EC803"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Speaking: Telling stories.</w:t>
      </w:r>
    </w:p>
    <w:p w14:paraId="6D8C06E9"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Listening: Rosalind Franklin and the discovery of DNA.</w:t>
      </w:r>
    </w:p>
    <w:p w14:paraId="2FF2012C"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Writing: write a short story about your favourite scientist.</w:t>
      </w:r>
    </w:p>
    <w:p w14:paraId="7223B771" w14:textId="77777777" w:rsidR="00C375C2" w:rsidRPr="005608D3" w:rsidRDefault="00C375C2" w:rsidP="00C375C2">
      <w:pPr>
        <w:spacing w:line="240" w:lineRule="auto"/>
        <w:ind w:left="360"/>
        <w:jc w:val="both"/>
        <w:rPr>
          <w:rFonts w:ascii="Times New Roman" w:hAnsi="Times New Roman" w:cs="Times New Roman"/>
          <w:b/>
          <w:bCs/>
          <w:lang w:val="en-GB"/>
        </w:rPr>
      </w:pPr>
      <w:r w:rsidRPr="005608D3">
        <w:rPr>
          <w:rFonts w:ascii="Times New Roman" w:hAnsi="Times New Roman" w:cs="Times New Roman"/>
          <w:b/>
          <w:bCs/>
          <w:lang w:val="en-GB"/>
        </w:rPr>
        <w:t xml:space="preserve">Unit 4: Let’s go shopping </w:t>
      </w:r>
    </w:p>
    <w:p w14:paraId="5F416EAC"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Grammar: Much/Many, Some/Any.</w:t>
      </w:r>
    </w:p>
    <w:p w14:paraId="6C3FA9CD"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Vocabulary: Grocery shop.</w:t>
      </w:r>
    </w:p>
    <w:p w14:paraId="61621E33"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 xml:space="preserve">Reading: Medina </w:t>
      </w:r>
      <w:proofErr w:type="spellStart"/>
      <w:r w:rsidRPr="005608D3">
        <w:rPr>
          <w:rFonts w:ascii="Times New Roman" w:hAnsi="Times New Roman" w:cs="Times New Roman"/>
          <w:lang w:val="en-GB"/>
        </w:rPr>
        <w:t>Jdida</w:t>
      </w:r>
      <w:proofErr w:type="spellEnd"/>
      <w:r w:rsidRPr="005608D3">
        <w:rPr>
          <w:rFonts w:ascii="Times New Roman" w:hAnsi="Times New Roman" w:cs="Times New Roman"/>
          <w:lang w:val="en-GB"/>
        </w:rPr>
        <w:t xml:space="preserve"> </w:t>
      </w:r>
      <w:r w:rsidR="003164DC" w:rsidRPr="005608D3">
        <w:rPr>
          <w:rFonts w:ascii="Times New Roman" w:hAnsi="Times New Roman" w:cs="Times New Roman"/>
          <w:lang w:val="en-GB"/>
        </w:rPr>
        <w:t xml:space="preserve">popular </w:t>
      </w:r>
      <w:r w:rsidRPr="005608D3">
        <w:rPr>
          <w:rFonts w:ascii="Times New Roman" w:hAnsi="Times New Roman" w:cs="Times New Roman"/>
          <w:lang w:val="en-GB"/>
        </w:rPr>
        <w:t>market.</w:t>
      </w:r>
    </w:p>
    <w:p w14:paraId="0C2D66C4"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Speaking: Talking about shopping habits.</w:t>
      </w:r>
    </w:p>
    <w:p w14:paraId="44CC37AF"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Listening: Organic Food Market.</w:t>
      </w:r>
    </w:p>
    <w:p w14:paraId="6980FD2D"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 xml:space="preserve">Writing: Short essay writing about </w:t>
      </w:r>
      <w:r w:rsidR="003164DC" w:rsidRPr="005608D3">
        <w:rPr>
          <w:rFonts w:ascii="Times New Roman" w:hAnsi="Times New Roman" w:cs="Times New Roman"/>
          <w:lang w:val="en-GB"/>
        </w:rPr>
        <w:t>biomolecules</w:t>
      </w:r>
      <w:r w:rsidRPr="005608D3">
        <w:rPr>
          <w:rFonts w:ascii="Times New Roman" w:hAnsi="Times New Roman" w:cs="Times New Roman"/>
          <w:lang w:val="en-GB"/>
        </w:rPr>
        <w:t xml:space="preserve"> market.</w:t>
      </w:r>
    </w:p>
    <w:p w14:paraId="147DA7ED" w14:textId="77777777" w:rsidR="00C375C2" w:rsidRPr="005608D3" w:rsidRDefault="00C375C2" w:rsidP="009A1D53">
      <w:pPr>
        <w:spacing w:after="0" w:line="240" w:lineRule="auto"/>
        <w:ind w:left="360"/>
        <w:jc w:val="both"/>
        <w:rPr>
          <w:rFonts w:ascii="Times New Roman" w:hAnsi="Times New Roman" w:cs="Times New Roman"/>
          <w:b/>
          <w:bCs/>
          <w:lang w:val="en-GB"/>
        </w:rPr>
      </w:pPr>
      <w:r w:rsidRPr="005608D3">
        <w:rPr>
          <w:rFonts w:ascii="Times New Roman" w:hAnsi="Times New Roman" w:cs="Times New Roman"/>
          <w:b/>
          <w:bCs/>
          <w:lang w:val="en-GB"/>
        </w:rPr>
        <w:t>Unit 5: What do you want to do?</w:t>
      </w:r>
    </w:p>
    <w:p w14:paraId="339FFD40"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Grammar: Verb patterns, Expressing intentions</w:t>
      </w:r>
    </w:p>
    <w:p w14:paraId="1BC34509"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lastRenderedPageBreak/>
        <w:t xml:space="preserve">Vocabulary: Have, go, </w:t>
      </w:r>
      <w:r w:rsidR="009A1D53" w:rsidRPr="005608D3">
        <w:rPr>
          <w:rFonts w:ascii="Times New Roman" w:hAnsi="Times New Roman" w:cs="Times New Roman"/>
          <w:lang w:val="en-GB"/>
        </w:rPr>
        <w:t>come.</w:t>
      </w:r>
    </w:p>
    <w:p w14:paraId="2D3C3A5F"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 xml:space="preserve">Reading: what </w:t>
      </w:r>
      <w:r w:rsidR="00AE6AE7" w:rsidRPr="005608D3">
        <w:rPr>
          <w:rFonts w:ascii="Times New Roman" w:hAnsi="Times New Roman" w:cs="Times New Roman"/>
          <w:lang w:val="en-GB"/>
        </w:rPr>
        <w:t>a DNA polymerase</w:t>
      </w:r>
      <w:r w:rsidRPr="005608D3">
        <w:rPr>
          <w:rFonts w:ascii="Times New Roman" w:hAnsi="Times New Roman" w:cs="Times New Roman"/>
          <w:lang w:val="en-GB"/>
        </w:rPr>
        <w:t xml:space="preserve"> can do</w:t>
      </w:r>
    </w:p>
    <w:p w14:paraId="7A9808A7"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Speaking: what are your plans?</w:t>
      </w:r>
    </w:p>
    <w:p w14:paraId="3590ED13" w14:textId="77777777" w:rsidR="00C375C2" w:rsidRPr="005608D3" w:rsidRDefault="00C375C2" w:rsidP="00837716">
      <w:pPr>
        <w:pStyle w:val="Paragraphedeliste"/>
        <w:numPr>
          <w:ilvl w:val="0"/>
          <w:numId w:val="13"/>
        </w:numPr>
        <w:spacing w:line="240" w:lineRule="auto"/>
        <w:jc w:val="both"/>
        <w:rPr>
          <w:rFonts w:ascii="Times New Roman" w:hAnsi="Times New Roman" w:cs="Times New Roman"/>
          <w:lang w:val="en-GB"/>
        </w:rPr>
      </w:pPr>
      <w:r w:rsidRPr="005608D3">
        <w:rPr>
          <w:rFonts w:ascii="Times New Roman" w:hAnsi="Times New Roman" w:cs="Times New Roman"/>
          <w:lang w:val="en-GB"/>
        </w:rPr>
        <w:t xml:space="preserve">Listening: What does a biological engineer do? </w:t>
      </w:r>
    </w:p>
    <w:p w14:paraId="13E3B5DE" w14:textId="77777777" w:rsidR="00C375C2" w:rsidRPr="005608D3" w:rsidRDefault="00C375C2" w:rsidP="00837716">
      <w:pPr>
        <w:pStyle w:val="Paragraphedeliste"/>
        <w:numPr>
          <w:ilvl w:val="0"/>
          <w:numId w:val="13"/>
        </w:numPr>
        <w:spacing w:line="480" w:lineRule="auto"/>
        <w:jc w:val="both"/>
        <w:rPr>
          <w:rFonts w:ascii="Times New Roman" w:hAnsi="Times New Roman" w:cs="Times New Roman"/>
          <w:lang w:val="en-GB"/>
        </w:rPr>
      </w:pPr>
      <w:r w:rsidRPr="005608D3">
        <w:rPr>
          <w:rFonts w:ascii="Times New Roman" w:hAnsi="Times New Roman" w:cs="Times New Roman"/>
          <w:lang w:val="en-GB"/>
        </w:rPr>
        <w:t xml:space="preserve">Writing: a </w:t>
      </w:r>
      <w:r w:rsidR="008A1EED" w:rsidRPr="005608D3">
        <w:rPr>
          <w:rFonts w:ascii="Times New Roman" w:hAnsi="Times New Roman" w:cs="Times New Roman"/>
          <w:lang w:val="en-GB"/>
        </w:rPr>
        <w:t>molecular biology</w:t>
      </w:r>
      <w:r w:rsidRPr="005608D3">
        <w:rPr>
          <w:rFonts w:ascii="Times New Roman" w:hAnsi="Times New Roman" w:cs="Times New Roman"/>
          <w:lang w:val="en-GB"/>
        </w:rPr>
        <w:t xml:space="preserve"> enzyme talking about its </w:t>
      </w:r>
      <w:r w:rsidR="008A1EED" w:rsidRPr="005608D3">
        <w:rPr>
          <w:rFonts w:ascii="Times New Roman" w:hAnsi="Times New Roman" w:cs="Times New Roman"/>
          <w:lang w:val="en-GB"/>
        </w:rPr>
        <w:t>function</w:t>
      </w:r>
    </w:p>
    <w:p w14:paraId="21C4AF76" w14:textId="77777777" w:rsidR="000E15CC" w:rsidRPr="005608D3" w:rsidRDefault="000E15CC" w:rsidP="000E15CC">
      <w:pPr>
        <w:pStyle w:val="Paragraphedeliste"/>
        <w:spacing w:line="480" w:lineRule="auto"/>
        <w:jc w:val="both"/>
        <w:rPr>
          <w:rFonts w:ascii="Times New Roman" w:hAnsi="Times New Roman" w:cs="Times New Roman"/>
          <w:lang w:val="en-GB"/>
        </w:rPr>
      </w:pPr>
    </w:p>
    <w:p w14:paraId="118C02FC" w14:textId="77777777" w:rsidR="00AE6AE7" w:rsidRPr="005608D3" w:rsidRDefault="00AE6AE7" w:rsidP="00837716">
      <w:pPr>
        <w:pStyle w:val="Paragraphedeliste"/>
        <w:numPr>
          <w:ilvl w:val="0"/>
          <w:numId w:val="10"/>
        </w:numPr>
        <w:spacing w:after="0"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435B2B1A" w14:textId="77777777" w:rsidR="00AE6AE7" w:rsidRPr="005608D3" w:rsidRDefault="00AE6AE7" w:rsidP="00241432">
      <w:pPr>
        <w:pStyle w:val="Paragraphedeliste"/>
        <w:numPr>
          <w:ilvl w:val="0"/>
          <w:numId w:val="10"/>
        </w:numPr>
        <w:spacing w:after="0" w:line="360" w:lineRule="auto"/>
        <w:rPr>
          <w:rFonts w:ascii="Times New Roman" w:hAnsi="Times New Roman" w:cs="Times New Roman"/>
          <w:szCs w:val="72"/>
        </w:rPr>
      </w:pPr>
      <w:r w:rsidRPr="005608D3">
        <w:rPr>
          <w:rFonts w:ascii="Times New Roman" w:hAnsi="Times New Roman" w:cs="Times New Roman"/>
          <w:b/>
          <w:bCs/>
        </w:rPr>
        <w:t xml:space="preserve">Références : </w:t>
      </w:r>
      <w:r w:rsidRPr="005608D3">
        <w:rPr>
          <w:rFonts w:ascii="Times New Roman" w:hAnsi="Times New Roman" w:cs="Times New Roman"/>
        </w:rPr>
        <w:t>Livres et polycopiés, sites internet, etc.</w:t>
      </w:r>
      <w:r w:rsidRPr="005608D3">
        <w:rPr>
          <w:rFonts w:ascii="Times New Roman" w:hAnsi="Times New Roman" w:cs="Times New Roman"/>
          <w:szCs w:val="72"/>
        </w:rPr>
        <w:br w:type="page"/>
      </w:r>
    </w:p>
    <w:p w14:paraId="1B916F12" w14:textId="77777777" w:rsidR="00AE6AE7" w:rsidRPr="005608D3" w:rsidRDefault="00AE6AE7" w:rsidP="00AE6AE7">
      <w:pPr>
        <w:rPr>
          <w:rFonts w:ascii="Times New Roman" w:hAnsi="Times New Roman" w:cs="Times New Roman"/>
          <w:sz w:val="44"/>
          <w:szCs w:val="44"/>
        </w:rPr>
      </w:pPr>
    </w:p>
    <w:p w14:paraId="355ECB39" w14:textId="77777777" w:rsidR="009A2005" w:rsidRPr="005608D3" w:rsidRDefault="009A2005" w:rsidP="00AE6AE7">
      <w:pPr>
        <w:rPr>
          <w:rFonts w:ascii="Times New Roman" w:hAnsi="Times New Roman" w:cs="Times New Roman"/>
          <w:sz w:val="44"/>
          <w:szCs w:val="44"/>
        </w:rPr>
      </w:pPr>
    </w:p>
    <w:p w14:paraId="10A720B4" w14:textId="77777777" w:rsidR="00AC428C" w:rsidRPr="00623E7C" w:rsidRDefault="00AC428C" w:rsidP="009A2005">
      <w:pPr>
        <w:pStyle w:val="Titre1"/>
      </w:pPr>
      <w:r w:rsidRPr="00623E7C">
        <w:t>SEMESTRE 2</w:t>
      </w:r>
    </w:p>
    <w:p w14:paraId="769E4871" w14:textId="77777777" w:rsidR="00AC428C" w:rsidRPr="005608D3" w:rsidRDefault="00AC428C" w:rsidP="00AC428C">
      <w:pPr>
        <w:rPr>
          <w:rFonts w:ascii="Times New Roman" w:hAnsi="Times New Roman" w:cs="Times New Roman"/>
          <w:szCs w:val="72"/>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072"/>
      </w:tblGrid>
      <w:tr w:rsidR="00623E7C" w:rsidRPr="005608D3" w14:paraId="1C4665B5" w14:textId="77777777" w:rsidTr="005608D3">
        <w:trPr>
          <w:cantSplit/>
          <w:trHeight w:val="347"/>
          <w:jc w:val="center"/>
        </w:trPr>
        <w:tc>
          <w:tcPr>
            <w:tcW w:w="9072" w:type="dxa"/>
            <w:shd w:val="clear" w:color="auto" w:fill="BFBFBF"/>
            <w:vAlign w:val="center"/>
            <w:hideMark/>
          </w:tcPr>
          <w:p w14:paraId="314E19F4" w14:textId="77777777" w:rsidR="00EE396A" w:rsidRPr="005608D3" w:rsidRDefault="00EE396A" w:rsidP="00227D94">
            <w:pPr>
              <w:spacing w:after="0" w:line="240" w:lineRule="auto"/>
              <w:ind w:left="283"/>
              <w:rPr>
                <w:rFonts w:ascii="Times New Roman" w:hAnsi="Times New Roman" w:cs="Times New Roman"/>
                <w:b/>
                <w:bCs/>
              </w:rPr>
            </w:pPr>
            <w:r w:rsidRPr="005608D3">
              <w:rPr>
                <w:rFonts w:ascii="Times New Roman" w:hAnsi="Times New Roman" w:cs="Times New Roman"/>
                <w:b/>
                <w:bCs/>
              </w:rPr>
              <w:t>UEF1 (O/P)</w:t>
            </w:r>
          </w:p>
        </w:tc>
      </w:tr>
      <w:tr w:rsidR="00623E7C" w:rsidRPr="005608D3" w14:paraId="6A73290F" w14:textId="77777777" w:rsidTr="00227D94">
        <w:trPr>
          <w:cantSplit/>
          <w:trHeight w:val="402"/>
          <w:jc w:val="center"/>
        </w:trPr>
        <w:tc>
          <w:tcPr>
            <w:tcW w:w="9072" w:type="dxa"/>
            <w:vAlign w:val="center"/>
            <w:hideMark/>
          </w:tcPr>
          <w:p w14:paraId="53B88FD8" w14:textId="77777777" w:rsidR="00EE396A" w:rsidRPr="005608D3" w:rsidRDefault="009A2005" w:rsidP="00227D94">
            <w:pPr>
              <w:spacing w:after="0" w:line="240" w:lineRule="auto"/>
              <w:ind w:left="283"/>
              <w:rPr>
                <w:rFonts w:ascii="Times New Roman" w:hAnsi="Times New Roman" w:cs="Times New Roman"/>
              </w:rPr>
            </w:pPr>
            <w:r w:rsidRPr="005608D3">
              <w:rPr>
                <w:rFonts w:ascii="Times New Roman" w:hAnsi="Times New Roman" w:cs="Times New Roman"/>
                <w:bCs/>
              </w:rPr>
              <w:t>Biologie moléculaire 2</w:t>
            </w:r>
          </w:p>
        </w:tc>
      </w:tr>
      <w:tr w:rsidR="00623E7C" w:rsidRPr="005608D3" w14:paraId="5FEB782E" w14:textId="77777777" w:rsidTr="00227D94">
        <w:trPr>
          <w:cantSplit/>
          <w:trHeight w:val="347"/>
          <w:jc w:val="center"/>
        </w:trPr>
        <w:tc>
          <w:tcPr>
            <w:tcW w:w="9072" w:type="dxa"/>
            <w:vAlign w:val="center"/>
            <w:hideMark/>
          </w:tcPr>
          <w:p w14:paraId="5EFB0B40" w14:textId="77777777" w:rsidR="00EE396A" w:rsidRPr="005608D3" w:rsidRDefault="009A2005" w:rsidP="00227D94">
            <w:pPr>
              <w:spacing w:after="0" w:line="240" w:lineRule="auto"/>
              <w:ind w:left="283"/>
              <w:rPr>
                <w:rFonts w:ascii="Times New Roman" w:hAnsi="Times New Roman" w:cs="Times New Roman"/>
                <w:b/>
                <w:bCs/>
              </w:rPr>
            </w:pPr>
            <w:r w:rsidRPr="005608D3">
              <w:rPr>
                <w:rFonts w:ascii="Times New Roman" w:hAnsi="Times New Roman" w:cs="Times New Roman"/>
              </w:rPr>
              <w:t>Génétique moléculaire des microorganismes</w:t>
            </w:r>
          </w:p>
        </w:tc>
      </w:tr>
      <w:tr w:rsidR="00623E7C" w:rsidRPr="005608D3" w14:paraId="114E3621" w14:textId="77777777" w:rsidTr="005608D3">
        <w:trPr>
          <w:cantSplit/>
          <w:trHeight w:val="347"/>
          <w:jc w:val="center"/>
        </w:trPr>
        <w:tc>
          <w:tcPr>
            <w:tcW w:w="9072" w:type="dxa"/>
            <w:shd w:val="clear" w:color="auto" w:fill="BFBFBF"/>
            <w:vAlign w:val="center"/>
            <w:hideMark/>
          </w:tcPr>
          <w:p w14:paraId="676E660F" w14:textId="77777777" w:rsidR="00EE396A" w:rsidRPr="005608D3" w:rsidRDefault="00EE396A" w:rsidP="00227D94">
            <w:pPr>
              <w:spacing w:after="0" w:line="240" w:lineRule="auto"/>
              <w:ind w:left="283"/>
              <w:rPr>
                <w:rFonts w:ascii="Times New Roman" w:hAnsi="Times New Roman" w:cs="Times New Roman"/>
                <w:b/>
                <w:bCs/>
              </w:rPr>
            </w:pPr>
            <w:r w:rsidRPr="005608D3">
              <w:rPr>
                <w:rFonts w:ascii="Times New Roman" w:hAnsi="Times New Roman" w:cs="Times New Roman"/>
                <w:b/>
                <w:bCs/>
              </w:rPr>
              <w:t>UEF2 (O/P)</w:t>
            </w:r>
          </w:p>
        </w:tc>
      </w:tr>
      <w:tr w:rsidR="00623E7C" w:rsidRPr="005608D3" w14:paraId="2BDEEE54" w14:textId="77777777" w:rsidTr="00227D94">
        <w:trPr>
          <w:cantSplit/>
          <w:trHeight w:val="347"/>
          <w:jc w:val="center"/>
        </w:trPr>
        <w:tc>
          <w:tcPr>
            <w:tcW w:w="9072" w:type="dxa"/>
            <w:vAlign w:val="center"/>
            <w:hideMark/>
          </w:tcPr>
          <w:p w14:paraId="007F39F4" w14:textId="77777777" w:rsidR="00EE396A" w:rsidRPr="005608D3" w:rsidRDefault="004A4765" w:rsidP="00227D94">
            <w:pPr>
              <w:spacing w:after="0" w:line="240" w:lineRule="auto"/>
              <w:ind w:left="283"/>
              <w:rPr>
                <w:rFonts w:ascii="Times New Roman" w:hAnsi="Times New Roman" w:cs="Times New Roman"/>
              </w:rPr>
            </w:pPr>
            <w:r w:rsidRPr="005608D3">
              <w:rPr>
                <w:rFonts w:ascii="Times New Roman" w:hAnsi="Times New Roman" w:cs="Times New Roman"/>
                <w:bCs/>
              </w:rPr>
              <w:t>Biologie Cellulaire in vitro et in vivo</w:t>
            </w:r>
          </w:p>
        </w:tc>
      </w:tr>
      <w:tr w:rsidR="00623E7C" w:rsidRPr="005608D3" w14:paraId="5197C6AC" w14:textId="77777777" w:rsidTr="00227D94">
        <w:trPr>
          <w:cantSplit/>
          <w:trHeight w:val="347"/>
          <w:jc w:val="center"/>
        </w:trPr>
        <w:tc>
          <w:tcPr>
            <w:tcW w:w="9072" w:type="dxa"/>
            <w:vAlign w:val="center"/>
            <w:hideMark/>
          </w:tcPr>
          <w:p w14:paraId="2269D832" w14:textId="77777777" w:rsidR="00EE396A" w:rsidRPr="005608D3" w:rsidRDefault="009A2005" w:rsidP="00227D94">
            <w:pPr>
              <w:spacing w:after="0" w:line="240" w:lineRule="auto"/>
              <w:ind w:left="283"/>
              <w:rPr>
                <w:rFonts w:ascii="Times New Roman" w:hAnsi="Times New Roman" w:cs="Times New Roman"/>
              </w:rPr>
            </w:pPr>
            <w:r w:rsidRPr="005608D3">
              <w:rPr>
                <w:rFonts w:ascii="Times New Roman" w:hAnsi="Times New Roman" w:cs="Times New Roman"/>
              </w:rPr>
              <w:t>Ingénierie des protéines</w:t>
            </w:r>
          </w:p>
        </w:tc>
      </w:tr>
      <w:tr w:rsidR="00623E7C" w:rsidRPr="005608D3" w14:paraId="0F181B3D" w14:textId="77777777" w:rsidTr="005608D3">
        <w:trPr>
          <w:cantSplit/>
          <w:trHeight w:val="347"/>
          <w:jc w:val="center"/>
        </w:trPr>
        <w:tc>
          <w:tcPr>
            <w:tcW w:w="9072" w:type="dxa"/>
            <w:shd w:val="clear" w:color="auto" w:fill="BFBFBF"/>
            <w:vAlign w:val="center"/>
            <w:hideMark/>
          </w:tcPr>
          <w:p w14:paraId="46ADA823" w14:textId="77777777" w:rsidR="00EE396A" w:rsidRPr="005608D3" w:rsidRDefault="00EE396A" w:rsidP="00227D94">
            <w:pPr>
              <w:spacing w:after="0" w:line="240" w:lineRule="auto"/>
              <w:ind w:left="283"/>
              <w:rPr>
                <w:rFonts w:ascii="Times New Roman" w:hAnsi="Times New Roman" w:cs="Times New Roman"/>
                <w:b/>
                <w:bCs/>
              </w:rPr>
            </w:pPr>
            <w:r w:rsidRPr="005608D3">
              <w:rPr>
                <w:rFonts w:ascii="Times New Roman" w:hAnsi="Times New Roman" w:cs="Times New Roman"/>
                <w:b/>
                <w:bCs/>
              </w:rPr>
              <w:t>UEM 1 (O/P)</w:t>
            </w:r>
          </w:p>
        </w:tc>
      </w:tr>
      <w:tr w:rsidR="00623E7C" w:rsidRPr="005608D3" w14:paraId="7A399420" w14:textId="77777777" w:rsidTr="00227D94">
        <w:trPr>
          <w:cantSplit/>
          <w:trHeight w:val="347"/>
          <w:jc w:val="center"/>
        </w:trPr>
        <w:tc>
          <w:tcPr>
            <w:tcW w:w="9072" w:type="dxa"/>
            <w:hideMark/>
          </w:tcPr>
          <w:p w14:paraId="2AD9A271" w14:textId="77777777" w:rsidR="00EE396A" w:rsidRPr="005608D3" w:rsidRDefault="009A2005" w:rsidP="00227D94">
            <w:pPr>
              <w:spacing w:after="0" w:line="240" w:lineRule="auto"/>
              <w:ind w:left="283"/>
              <w:rPr>
                <w:rFonts w:ascii="Times New Roman" w:hAnsi="Times New Roman" w:cs="Times New Roman"/>
              </w:rPr>
            </w:pPr>
            <w:r w:rsidRPr="005608D3">
              <w:rPr>
                <w:rFonts w:ascii="Times New Roman" w:hAnsi="Times New Roman" w:cs="Times New Roman"/>
              </w:rPr>
              <w:t xml:space="preserve">Atelier de Biologie Moléculaire </w:t>
            </w:r>
            <w:r w:rsidR="004A4765" w:rsidRPr="005608D3">
              <w:rPr>
                <w:rFonts w:ascii="Times New Roman" w:hAnsi="Times New Roman" w:cs="Times New Roman"/>
              </w:rPr>
              <w:t>2</w:t>
            </w:r>
            <w:r w:rsidRPr="005608D3">
              <w:rPr>
                <w:rFonts w:ascii="Times New Roman" w:hAnsi="Times New Roman" w:cs="Times New Roman"/>
              </w:rPr>
              <w:t xml:space="preserve"> </w:t>
            </w:r>
            <w:r w:rsidR="0016595D" w:rsidRPr="005608D3">
              <w:rPr>
                <w:rFonts w:ascii="Times New Roman" w:hAnsi="Times New Roman" w:cs="Times New Roman"/>
              </w:rPr>
              <w:t xml:space="preserve">_ </w:t>
            </w:r>
            <w:r w:rsidRPr="005608D3">
              <w:rPr>
                <w:rFonts w:ascii="Times New Roman" w:hAnsi="Times New Roman" w:cs="Times New Roman"/>
              </w:rPr>
              <w:t>Application sur un modèle microbien</w:t>
            </w:r>
          </w:p>
        </w:tc>
      </w:tr>
      <w:tr w:rsidR="00623E7C" w:rsidRPr="005608D3" w14:paraId="7A444980" w14:textId="77777777" w:rsidTr="005608D3">
        <w:trPr>
          <w:cantSplit/>
          <w:trHeight w:val="347"/>
          <w:jc w:val="center"/>
        </w:trPr>
        <w:tc>
          <w:tcPr>
            <w:tcW w:w="9072" w:type="dxa"/>
            <w:shd w:val="clear" w:color="auto" w:fill="BFBFBF"/>
            <w:vAlign w:val="center"/>
            <w:hideMark/>
          </w:tcPr>
          <w:p w14:paraId="0DF48FFB" w14:textId="77777777" w:rsidR="00EE396A" w:rsidRPr="005608D3" w:rsidRDefault="00EE396A" w:rsidP="00227D94">
            <w:pPr>
              <w:spacing w:after="0" w:line="240" w:lineRule="auto"/>
              <w:ind w:left="283"/>
              <w:rPr>
                <w:rFonts w:ascii="Times New Roman" w:hAnsi="Times New Roman" w:cs="Times New Roman"/>
                <w:b/>
                <w:bCs/>
              </w:rPr>
            </w:pPr>
            <w:r w:rsidRPr="005608D3">
              <w:rPr>
                <w:rFonts w:ascii="Times New Roman" w:hAnsi="Times New Roman" w:cs="Times New Roman"/>
                <w:b/>
                <w:bCs/>
              </w:rPr>
              <w:t>UEM 2 (O/P)</w:t>
            </w:r>
          </w:p>
        </w:tc>
      </w:tr>
      <w:tr w:rsidR="00623E7C" w:rsidRPr="005608D3" w14:paraId="1CECB50A" w14:textId="77777777" w:rsidTr="00227D94">
        <w:trPr>
          <w:cantSplit/>
          <w:trHeight w:val="347"/>
          <w:jc w:val="center"/>
        </w:trPr>
        <w:tc>
          <w:tcPr>
            <w:tcW w:w="9072" w:type="dxa"/>
            <w:hideMark/>
          </w:tcPr>
          <w:p w14:paraId="28C4B1FB" w14:textId="77777777" w:rsidR="00EE396A" w:rsidRPr="005608D3" w:rsidRDefault="009A2005" w:rsidP="00227D94">
            <w:pPr>
              <w:spacing w:after="0" w:line="240" w:lineRule="auto"/>
              <w:ind w:left="283"/>
              <w:rPr>
                <w:rFonts w:ascii="Times New Roman" w:hAnsi="Times New Roman" w:cs="Times New Roman"/>
              </w:rPr>
            </w:pPr>
            <w:r w:rsidRPr="005608D3">
              <w:rPr>
                <w:rFonts w:ascii="Times New Roman" w:hAnsi="Times New Roman" w:cs="Times New Roman"/>
              </w:rPr>
              <w:t xml:space="preserve">Atelier </w:t>
            </w:r>
            <w:r w:rsidR="004A4765" w:rsidRPr="005608D3">
              <w:rPr>
                <w:rFonts w:ascii="Times New Roman" w:hAnsi="Times New Roman" w:cs="Times New Roman"/>
              </w:rPr>
              <w:t xml:space="preserve">de Biochimie </w:t>
            </w:r>
          </w:p>
        </w:tc>
      </w:tr>
      <w:tr w:rsidR="00623E7C" w:rsidRPr="005608D3" w14:paraId="0FEA2975" w14:textId="77777777" w:rsidTr="005608D3">
        <w:trPr>
          <w:cantSplit/>
          <w:trHeight w:val="347"/>
          <w:jc w:val="center"/>
        </w:trPr>
        <w:tc>
          <w:tcPr>
            <w:tcW w:w="9072" w:type="dxa"/>
            <w:shd w:val="clear" w:color="auto" w:fill="BFBFBF"/>
            <w:vAlign w:val="center"/>
            <w:hideMark/>
          </w:tcPr>
          <w:p w14:paraId="3FEA05B8" w14:textId="77777777" w:rsidR="00EE396A" w:rsidRPr="005608D3" w:rsidRDefault="00EE396A" w:rsidP="00227D94">
            <w:pPr>
              <w:spacing w:after="0" w:line="240" w:lineRule="auto"/>
              <w:ind w:left="283"/>
              <w:rPr>
                <w:rFonts w:ascii="Times New Roman" w:hAnsi="Times New Roman" w:cs="Times New Roman"/>
                <w:b/>
                <w:bCs/>
              </w:rPr>
            </w:pPr>
            <w:r w:rsidRPr="005608D3">
              <w:rPr>
                <w:rFonts w:ascii="Times New Roman" w:hAnsi="Times New Roman" w:cs="Times New Roman"/>
                <w:b/>
                <w:bCs/>
              </w:rPr>
              <w:t>UE découverte</w:t>
            </w:r>
          </w:p>
        </w:tc>
      </w:tr>
      <w:tr w:rsidR="00623E7C" w:rsidRPr="005608D3" w14:paraId="66967FCC" w14:textId="77777777" w:rsidTr="00227D94">
        <w:trPr>
          <w:cantSplit/>
          <w:trHeight w:val="347"/>
          <w:jc w:val="center"/>
        </w:trPr>
        <w:tc>
          <w:tcPr>
            <w:tcW w:w="9072" w:type="dxa"/>
            <w:vAlign w:val="center"/>
            <w:hideMark/>
          </w:tcPr>
          <w:p w14:paraId="2545172A" w14:textId="77777777" w:rsidR="00EE396A" w:rsidRPr="005608D3" w:rsidRDefault="00B9388E" w:rsidP="00227D94">
            <w:pPr>
              <w:spacing w:after="0" w:line="240" w:lineRule="auto"/>
              <w:ind w:left="283"/>
              <w:rPr>
                <w:rFonts w:ascii="Times New Roman" w:hAnsi="Times New Roman" w:cs="Times New Roman"/>
              </w:rPr>
            </w:pPr>
            <w:r w:rsidRPr="005608D3">
              <w:rPr>
                <w:rFonts w:ascii="Times New Roman" w:hAnsi="Times New Roman" w:cs="Times New Roman"/>
              </w:rPr>
              <w:t>Epigénétique</w:t>
            </w:r>
          </w:p>
        </w:tc>
      </w:tr>
      <w:tr w:rsidR="00623E7C" w:rsidRPr="005608D3" w14:paraId="551EEDF0" w14:textId="77777777" w:rsidTr="00227D94">
        <w:trPr>
          <w:cantSplit/>
          <w:trHeight w:val="347"/>
          <w:jc w:val="center"/>
        </w:trPr>
        <w:tc>
          <w:tcPr>
            <w:tcW w:w="9072" w:type="dxa"/>
            <w:vAlign w:val="center"/>
          </w:tcPr>
          <w:p w14:paraId="36B19146" w14:textId="77777777" w:rsidR="00EE396A" w:rsidRPr="005608D3" w:rsidRDefault="006112CE" w:rsidP="00227D94">
            <w:pPr>
              <w:spacing w:after="0" w:line="240" w:lineRule="auto"/>
              <w:ind w:left="283"/>
              <w:rPr>
                <w:rFonts w:ascii="Times New Roman" w:hAnsi="Times New Roman" w:cs="Times New Roman"/>
                <w:bCs/>
              </w:rPr>
            </w:pPr>
            <w:r w:rsidRPr="005608D3">
              <w:rPr>
                <w:rFonts w:ascii="Times New Roman" w:hAnsi="Times New Roman" w:cs="Times New Roman"/>
              </w:rPr>
              <w:t>Cytogénétique</w:t>
            </w:r>
          </w:p>
        </w:tc>
      </w:tr>
      <w:tr w:rsidR="00623E7C" w:rsidRPr="005608D3" w14:paraId="3BD994A2" w14:textId="77777777" w:rsidTr="005608D3">
        <w:trPr>
          <w:cantSplit/>
          <w:trHeight w:val="347"/>
          <w:jc w:val="center"/>
        </w:trPr>
        <w:tc>
          <w:tcPr>
            <w:tcW w:w="9072" w:type="dxa"/>
            <w:shd w:val="clear" w:color="auto" w:fill="BFBFBF"/>
            <w:vAlign w:val="center"/>
          </w:tcPr>
          <w:p w14:paraId="1E9B0348" w14:textId="77777777" w:rsidR="00EE396A" w:rsidRPr="005608D3" w:rsidRDefault="00EE396A" w:rsidP="00227D94">
            <w:pPr>
              <w:spacing w:after="0" w:line="240" w:lineRule="auto"/>
              <w:ind w:left="283"/>
              <w:rPr>
                <w:rFonts w:ascii="Times New Roman" w:hAnsi="Times New Roman" w:cs="Times New Roman"/>
                <w:b/>
                <w:bCs/>
              </w:rPr>
            </w:pPr>
            <w:r w:rsidRPr="005608D3">
              <w:rPr>
                <w:rFonts w:ascii="Times New Roman" w:hAnsi="Times New Roman" w:cs="Times New Roman"/>
                <w:b/>
                <w:bCs/>
              </w:rPr>
              <w:t>UE transversale</w:t>
            </w:r>
          </w:p>
        </w:tc>
      </w:tr>
      <w:tr w:rsidR="00DB05BB" w:rsidRPr="005608D3" w14:paraId="0543DA13" w14:textId="77777777" w:rsidTr="00227D94">
        <w:trPr>
          <w:cantSplit/>
          <w:trHeight w:val="347"/>
          <w:jc w:val="center"/>
        </w:trPr>
        <w:tc>
          <w:tcPr>
            <w:tcW w:w="9072" w:type="dxa"/>
            <w:vAlign w:val="center"/>
          </w:tcPr>
          <w:p w14:paraId="2527DC86" w14:textId="77777777" w:rsidR="00EE396A" w:rsidRPr="005608D3" w:rsidRDefault="00EE396A" w:rsidP="00227D94">
            <w:pPr>
              <w:spacing w:after="0" w:line="240" w:lineRule="auto"/>
              <w:ind w:left="283"/>
              <w:rPr>
                <w:rFonts w:ascii="Times New Roman" w:hAnsi="Times New Roman" w:cs="Times New Roman"/>
                <w:bCs/>
                <w:lang w:val="en-GB"/>
              </w:rPr>
            </w:pPr>
            <w:r w:rsidRPr="005608D3">
              <w:rPr>
                <w:rFonts w:ascii="Times New Roman" w:hAnsi="Times New Roman" w:cs="Times New Roman"/>
                <w:lang w:val="en-GB"/>
              </w:rPr>
              <w:t>English for biologists - Elementary</w:t>
            </w:r>
          </w:p>
        </w:tc>
      </w:tr>
    </w:tbl>
    <w:p w14:paraId="1711B2C4" w14:textId="77777777" w:rsidR="00AC428C" w:rsidRPr="005608D3" w:rsidRDefault="00AC428C" w:rsidP="00AC428C">
      <w:pPr>
        <w:rPr>
          <w:rFonts w:ascii="Times New Roman" w:hAnsi="Times New Roman" w:cs="Times New Roman"/>
          <w:szCs w:val="72"/>
          <w:lang w:val="en-GB"/>
        </w:rPr>
      </w:pPr>
    </w:p>
    <w:p w14:paraId="1D03D4F5" w14:textId="77777777" w:rsidR="0087062E" w:rsidRPr="005608D3" w:rsidRDefault="0087062E" w:rsidP="003A7402">
      <w:pPr>
        <w:rPr>
          <w:rFonts w:ascii="Times New Roman" w:hAnsi="Times New Roman" w:cs="Times New Roman"/>
          <w:sz w:val="24"/>
          <w:szCs w:val="24"/>
        </w:rPr>
      </w:pPr>
    </w:p>
    <w:p w14:paraId="370D86FB" w14:textId="77777777" w:rsidR="00C16499" w:rsidRPr="005608D3" w:rsidRDefault="00C16499">
      <w:pPr>
        <w:rPr>
          <w:rFonts w:ascii="Times New Roman" w:hAnsi="Times New Roman" w:cs="Times New Roman"/>
          <w:sz w:val="24"/>
          <w:szCs w:val="24"/>
        </w:rPr>
      </w:pPr>
    </w:p>
    <w:p w14:paraId="1D002C11" w14:textId="3B4F1B67" w:rsidR="00C16499" w:rsidRDefault="00C16499">
      <w:pPr>
        <w:rPr>
          <w:rFonts w:ascii="Times New Roman" w:hAnsi="Times New Roman" w:cs="Times New Roman"/>
          <w:sz w:val="24"/>
          <w:szCs w:val="24"/>
        </w:rPr>
      </w:pPr>
    </w:p>
    <w:p w14:paraId="432D59EF" w14:textId="77777777" w:rsidR="00241432" w:rsidRDefault="00241432">
      <w:pPr>
        <w:rPr>
          <w:rFonts w:ascii="Times New Roman" w:hAnsi="Times New Roman" w:cs="Times New Roman"/>
          <w:sz w:val="24"/>
          <w:szCs w:val="24"/>
        </w:rPr>
      </w:pPr>
    </w:p>
    <w:p w14:paraId="567C81A0" w14:textId="77777777" w:rsidR="00241432" w:rsidRDefault="00241432">
      <w:pPr>
        <w:rPr>
          <w:rFonts w:ascii="Times New Roman" w:hAnsi="Times New Roman" w:cs="Times New Roman"/>
          <w:sz w:val="24"/>
          <w:szCs w:val="24"/>
        </w:rPr>
      </w:pPr>
    </w:p>
    <w:p w14:paraId="02EB0E00" w14:textId="77777777" w:rsidR="00241432" w:rsidRDefault="00241432">
      <w:pPr>
        <w:rPr>
          <w:rFonts w:ascii="Times New Roman" w:hAnsi="Times New Roman" w:cs="Times New Roman"/>
          <w:sz w:val="24"/>
          <w:szCs w:val="24"/>
        </w:rPr>
      </w:pPr>
    </w:p>
    <w:p w14:paraId="149468A1" w14:textId="77777777" w:rsidR="00241432" w:rsidRDefault="00241432">
      <w:pPr>
        <w:rPr>
          <w:rFonts w:ascii="Times New Roman" w:hAnsi="Times New Roman" w:cs="Times New Roman"/>
          <w:sz w:val="24"/>
          <w:szCs w:val="24"/>
        </w:rPr>
      </w:pPr>
    </w:p>
    <w:p w14:paraId="3F0B81A9" w14:textId="77777777" w:rsidR="00241432" w:rsidRDefault="00241432">
      <w:pPr>
        <w:rPr>
          <w:rFonts w:ascii="Times New Roman" w:hAnsi="Times New Roman" w:cs="Times New Roman"/>
          <w:sz w:val="24"/>
          <w:szCs w:val="24"/>
        </w:rPr>
      </w:pPr>
    </w:p>
    <w:p w14:paraId="5D0622AD" w14:textId="77777777" w:rsidR="00241432" w:rsidRDefault="00241432">
      <w:pPr>
        <w:rPr>
          <w:rFonts w:ascii="Times New Roman" w:hAnsi="Times New Roman" w:cs="Times New Roman"/>
          <w:sz w:val="24"/>
          <w:szCs w:val="24"/>
        </w:rPr>
      </w:pPr>
    </w:p>
    <w:p w14:paraId="2C2F27B6" w14:textId="77777777" w:rsidR="00241432" w:rsidRDefault="00241432">
      <w:pPr>
        <w:rPr>
          <w:rFonts w:ascii="Times New Roman" w:hAnsi="Times New Roman" w:cs="Times New Roman"/>
          <w:sz w:val="24"/>
          <w:szCs w:val="24"/>
        </w:rPr>
      </w:pPr>
    </w:p>
    <w:p w14:paraId="027DE0BD" w14:textId="77777777" w:rsidR="00241432" w:rsidRPr="005608D3" w:rsidRDefault="00241432">
      <w:pPr>
        <w:rPr>
          <w:rFonts w:ascii="Times New Roman" w:hAnsi="Times New Roman" w:cs="Times New Roman"/>
          <w:sz w:val="24"/>
          <w:szCs w:val="24"/>
        </w:rPr>
      </w:pPr>
    </w:p>
    <w:p w14:paraId="2AA75CB2" w14:textId="77777777" w:rsidR="002F2A66" w:rsidRPr="005608D3" w:rsidRDefault="002F2A66" w:rsidP="002F2A66">
      <w:pPr>
        <w:pStyle w:val="Titre2"/>
        <w:rPr>
          <w:rFonts w:ascii="Times New Roman" w:hAnsi="Times New Roman" w:cs="Times New Roman"/>
        </w:rPr>
      </w:pPr>
      <w:r w:rsidRPr="005608D3">
        <w:rPr>
          <w:rFonts w:ascii="Times New Roman" w:hAnsi="Times New Roman" w:cs="Times New Roman"/>
        </w:rPr>
        <w:lastRenderedPageBreak/>
        <w:t>PROGRAMME : Biologie moléculaire 2</w:t>
      </w:r>
    </w:p>
    <w:p w14:paraId="719BEE4E" w14:textId="77777777" w:rsidR="002F2A66" w:rsidRPr="005608D3" w:rsidRDefault="002F2A66" w:rsidP="002F2A66">
      <w:pPr>
        <w:autoSpaceDE w:val="0"/>
        <w:autoSpaceDN w:val="0"/>
        <w:adjustRightInd w:val="0"/>
        <w:ind w:left="567" w:hanging="567"/>
        <w:rPr>
          <w:rFonts w:ascii="Times New Roman" w:hAnsi="Times New Roman" w:cs="Times New Roman"/>
          <w:b/>
          <w:bCs/>
          <w:sz w:val="24"/>
          <w:szCs w:val="24"/>
          <w:lang w:eastAsia="fr-FR"/>
        </w:rPr>
      </w:pPr>
    </w:p>
    <w:p w14:paraId="061217C8" w14:textId="77777777" w:rsidR="00044501" w:rsidRPr="00044501" w:rsidRDefault="00044501" w:rsidP="00044501">
      <w:pPr>
        <w:spacing w:after="0" w:line="240" w:lineRule="auto"/>
        <w:rPr>
          <w:rFonts w:ascii="Times New Roman" w:hAnsi="Times New Roman" w:cs="Times New Roman"/>
          <w:b/>
          <w:bCs/>
        </w:rPr>
      </w:pPr>
      <w:r w:rsidRPr="00044501">
        <w:rPr>
          <w:rFonts w:ascii="Times New Roman" w:hAnsi="Times New Roman" w:cs="Times New Roman"/>
          <w:b/>
          <w:bCs/>
        </w:rPr>
        <w:t>Semestre : 2</w:t>
      </w:r>
    </w:p>
    <w:p w14:paraId="7F27076E" w14:textId="77777777" w:rsidR="00044501" w:rsidRPr="00044501" w:rsidRDefault="00044501" w:rsidP="00044501">
      <w:pPr>
        <w:spacing w:after="0" w:line="240" w:lineRule="auto"/>
        <w:rPr>
          <w:rFonts w:ascii="Times New Roman" w:hAnsi="Times New Roman" w:cs="Times New Roman"/>
          <w:b/>
          <w:bCs/>
        </w:rPr>
      </w:pPr>
      <w:r w:rsidRPr="00044501">
        <w:rPr>
          <w:rFonts w:ascii="Times New Roman" w:hAnsi="Times New Roman" w:cs="Times New Roman"/>
          <w:b/>
          <w:bCs/>
        </w:rPr>
        <w:t>UEF 1.1 : Biologie moléculaire 2</w:t>
      </w:r>
    </w:p>
    <w:p w14:paraId="1754F482" w14:textId="77777777" w:rsidR="00044501" w:rsidRPr="00044501" w:rsidRDefault="00044501" w:rsidP="00044501">
      <w:pPr>
        <w:spacing w:after="0" w:line="240" w:lineRule="auto"/>
        <w:rPr>
          <w:rFonts w:ascii="Times New Roman" w:hAnsi="Times New Roman" w:cs="Times New Roman"/>
          <w:b/>
          <w:bCs/>
        </w:rPr>
      </w:pPr>
      <w:r w:rsidRPr="00044501">
        <w:rPr>
          <w:rFonts w:ascii="Times New Roman" w:hAnsi="Times New Roman" w:cs="Times New Roman"/>
          <w:b/>
          <w:bCs/>
        </w:rPr>
        <w:t>Crédits : 6</w:t>
      </w:r>
    </w:p>
    <w:p w14:paraId="3134E848" w14:textId="77777777" w:rsidR="00044501" w:rsidRPr="00044501" w:rsidRDefault="00044501" w:rsidP="00044501">
      <w:pPr>
        <w:spacing w:after="0" w:line="240" w:lineRule="auto"/>
        <w:rPr>
          <w:rFonts w:ascii="Times New Roman" w:hAnsi="Times New Roman" w:cs="Times New Roman"/>
          <w:b/>
          <w:bCs/>
        </w:rPr>
      </w:pPr>
      <w:r w:rsidRPr="00044501">
        <w:rPr>
          <w:rFonts w:ascii="Times New Roman" w:hAnsi="Times New Roman" w:cs="Times New Roman"/>
          <w:b/>
          <w:bCs/>
        </w:rPr>
        <w:t>Coefficient : 3</w:t>
      </w:r>
    </w:p>
    <w:p w14:paraId="55BFEFD1" w14:textId="77777777" w:rsidR="00044501" w:rsidRPr="00044501" w:rsidRDefault="00044501" w:rsidP="00044501">
      <w:pPr>
        <w:spacing w:after="0" w:line="240" w:lineRule="auto"/>
        <w:rPr>
          <w:rFonts w:ascii="Times New Roman" w:hAnsi="Times New Roman" w:cs="Times New Roman"/>
          <w:b/>
          <w:bCs/>
        </w:rPr>
      </w:pPr>
    </w:p>
    <w:p w14:paraId="3F6000B7" w14:textId="77777777" w:rsidR="00044501" w:rsidRPr="00044501" w:rsidRDefault="00044501" w:rsidP="00044501">
      <w:pPr>
        <w:spacing w:after="0" w:line="240" w:lineRule="auto"/>
        <w:rPr>
          <w:rFonts w:ascii="Times New Roman" w:hAnsi="Times New Roman" w:cs="Times New Roman"/>
          <w:b/>
          <w:bCs/>
        </w:rPr>
      </w:pPr>
    </w:p>
    <w:p w14:paraId="61083383" w14:textId="77777777" w:rsidR="00044501" w:rsidRPr="00044501" w:rsidRDefault="00044501" w:rsidP="00837716">
      <w:pPr>
        <w:pStyle w:val="Paragraphedeliste"/>
        <w:numPr>
          <w:ilvl w:val="0"/>
          <w:numId w:val="18"/>
        </w:numPr>
        <w:spacing w:after="0" w:line="360" w:lineRule="auto"/>
        <w:jc w:val="both"/>
        <w:rPr>
          <w:rFonts w:ascii="Times New Roman" w:hAnsi="Times New Roman" w:cs="Times New Roman"/>
          <w:b/>
          <w:bCs/>
        </w:rPr>
      </w:pPr>
      <w:r w:rsidRPr="00044501">
        <w:rPr>
          <w:rFonts w:ascii="Times New Roman" w:hAnsi="Times New Roman" w:cs="Times New Roman"/>
          <w:b/>
          <w:bCs/>
        </w:rPr>
        <w:t>Objectifs de l’enseignement</w:t>
      </w:r>
    </w:p>
    <w:p w14:paraId="12AD09ED" w14:textId="77777777" w:rsidR="00044501" w:rsidRPr="00044501" w:rsidRDefault="00044501" w:rsidP="00044501">
      <w:pPr>
        <w:spacing w:line="360" w:lineRule="auto"/>
        <w:contextualSpacing/>
        <w:jc w:val="both"/>
        <w:rPr>
          <w:rFonts w:ascii="Times New Roman" w:hAnsi="Times New Roman" w:cs="Times New Roman"/>
        </w:rPr>
      </w:pPr>
      <w:r w:rsidRPr="00044501">
        <w:rPr>
          <w:rFonts w:ascii="Times New Roman" w:hAnsi="Times New Roman" w:cs="Times New Roman"/>
        </w:rPr>
        <w:t>Cette unité d’enseignement porte trois parties. L’objectif de la première partie est d’expliquer les mécanismes de synthèse et de l’action des ARN interférents et mettre le point sur leurs intérêts et applications. Le but de la deuxième partie est d’expliquer les différents mécanismes de régulation de l’expression des gènes. La troisième partie vise à décrire les différents outils de la biologie moléculaire utilisés pour étudier la diversité génétique des espèces.</w:t>
      </w:r>
    </w:p>
    <w:p w14:paraId="13627AB4" w14:textId="77777777" w:rsidR="00044501" w:rsidRPr="00044501" w:rsidRDefault="00044501" w:rsidP="00044501">
      <w:pPr>
        <w:spacing w:line="360" w:lineRule="auto"/>
        <w:contextualSpacing/>
        <w:jc w:val="both"/>
        <w:rPr>
          <w:rFonts w:ascii="Times New Roman" w:hAnsi="Times New Roman" w:cs="Times New Roman"/>
        </w:rPr>
      </w:pPr>
      <w:r w:rsidRPr="00044501">
        <w:rPr>
          <w:rFonts w:ascii="Times New Roman" w:hAnsi="Times New Roman" w:cs="Times New Roman"/>
        </w:rPr>
        <w:t>Les étudiants seront également initiés à l’apport de l’intelligence artificielle (IA) dans l’analyse des différents mécanismes détaillés dans les premières parties du programme (mécanismes de synthèse et de l’action des ARN interférents, mécanismes de régulation de l’expression des gènes et l’étude la diversité génétique des espèces) favorisant ainsi une lecture approfondie et innovante des mécanismes moléculaires et une initiation à l’exploitation de données massives (Big Data) en biologie.</w:t>
      </w:r>
    </w:p>
    <w:p w14:paraId="440A084F" w14:textId="77777777" w:rsidR="00044501" w:rsidRPr="00044501" w:rsidRDefault="00044501" w:rsidP="00837716">
      <w:pPr>
        <w:pStyle w:val="Paragraphedeliste"/>
        <w:numPr>
          <w:ilvl w:val="0"/>
          <w:numId w:val="18"/>
        </w:numPr>
        <w:spacing w:after="0" w:line="360" w:lineRule="auto"/>
        <w:jc w:val="both"/>
        <w:rPr>
          <w:rFonts w:ascii="Times New Roman" w:hAnsi="Times New Roman" w:cs="Times New Roman"/>
          <w:b/>
          <w:bCs/>
        </w:rPr>
      </w:pPr>
      <w:r w:rsidRPr="00044501">
        <w:rPr>
          <w:rFonts w:ascii="Times New Roman" w:hAnsi="Times New Roman" w:cs="Times New Roman"/>
          <w:b/>
          <w:bCs/>
        </w:rPr>
        <w:t>Connaissances préalables recommandées</w:t>
      </w:r>
    </w:p>
    <w:p w14:paraId="4FED8C06" w14:textId="77777777" w:rsidR="00044501" w:rsidRPr="00044501" w:rsidRDefault="00044501" w:rsidP="00044501">
      <w:pPr>
        <w:spacing w:line="360" w:lineRule="auto"/>
        <w:contextualSpacing/>
        <w:jc w:val="both"/>
        <w:rPr>
          <w:rFonts w:ascii="Times New Roman" w:hAnsi="Times New Roman" w:cs="Times New Roman"/>
        </w:rPr>
      </w:pPr>
      <w:r w:rsidRPr="00044501">
        <w:rPr>
          <w:rFonts w:ascii="Times New Roman" w:hAnsi="Times New Roman" w:cs="Times New Roman"/>
        </w:rPr>
        <w:t xml:space="preserve">Génétique, Expression des gènes, signalisation et communication cellulaire, biodiversité. </w:t>
      </w:r>
    </w:p>
    <w:p w14:paraId="6721AD66" w14:textId="77777777" w:rsidR="00044501" w:rsidRPr="00044501" w:rsidRDefault="00044501" w:rsidP="00837716">
      <w:pPr>
        <w:pStyle w:val="Paragraphedeliste"/>
        <w:numPr>
          <w:ilvl w:val="0"/>
          <w:numId w:val="18"/>
        </w:numPr>
        <w:spacing w:after="0" w:line="360" w:lineRule="auto"/>
        <w:jc w:val="both"/>
        <w:rPr>
          <w:rFonts w:ascii="Times New Roman" w:hAnsi="Times New Roman" w:cs="Times New Roman"/>
          <w:b/>
          <w:bCs/>
        </w:rPr>
      </w:pPr>
      <w:r w:rsidRPr="00044501">
        <w:rPr>
          <w:rFonts w:ascii="Times New Roman" w:hAnsi="Times New Roman" w:cs="Times New Roman"/>
          <w:b/>
          <w:bCs/>
        </w:rPr>
        <w:t xml:space="preserve">Contenu de la matière </w:t>
      </w:r>
    </w:p>
    <w:p w14:paraId="12061F7D" w14:textId="77777777" w:rsidR="00044501" w:rsidRPr="00044501" w:rsidRDefault="00044501" w:rsidP="00044501">
      <w:pPr>
        <w:jc w:val="both"/>
        <w:rPr>
          <w:rFonts w:ascii="Times New Roman" w:hAnsi="Times New Roman" w:cs="Times New Roman"/>
          <w:b/>
          <w:bCs/>
        </w:rPr>
      </w:pPr>
      <w:r w:rsidRPr="00044501">
        <w:rPr>
          <w:rFonts w:ascii="Times New Roman" w:hAnsi="Times New Roman" w:cs="Times New Roman"/>
          <w:b/>
          <w:bCs/>
        </w:rPr>
        <w:t xml:space="preserve">Partie 1 : Interférence ARN </w:t>
      </w:r>
    </w:p>
    <w:p w14:paraId="0FF2B470" w14:textId="77777777" w:rsidR="00044501" w:rsidRPr="00044501" w:rsidRDefault="00044501">
      <w:pPr>
        <w:pStyle w:val="Paragraphedeliste"/>
        <w:numPr>
          <w:ilvl w:val="0"/>
          <w:numId w:val="147"/>
        </w:numPr>
        <w:spacing w:after="0"/>
        <w:rPr>
          <w:rFonts w:ascii="Times New Roman" w:hAnsi="Times New Roman" w:cs="Times New Roman"/>
          <w:b/>
          <w:bCs/>
        </w:rPr>
      </w:pPr>
      <w:r w:rsidRPr="00044501">
        <w:rPr>
          <w:rFonts w:ascii="Times New Roman" w:hAnsi="Times New Roman" w:cs="Times New Roman"/>
          <w:b/>
          <w:bCs/>
        </w:rPr>
        <w:t>Historique et mécanismes fondamentaux de l’interférence ARN</w:t>
      </w:r>
    </w:p>
    <w:p w14:paraId="6D00DEBD" w14:textId="77777777" w:rsidR="00044501" w:rsidRPr="00044501" w:rsidRDefault="00044501" w:rsidP="00044501">
      <w:pPr>
        <w:spacing w:after="0"/>
        <w:ind w:left="708"/>
        <w:rPr>
          <w:rFonts w:ascii="Times New Roman" w:hAnsi="Times New Roman" w:cs="Times New Roman"/>
        </w:rPr>
      </w:pPr>
      <w:r w:rsidRPr="00044501">
        <w:rPr>
          <w:rFonts w:ascii="Times New Roman" w:hAnsi="Times New Roman" w:cs="Times New Roman"/>
        </w:rPr>
        <w:t>1. Historique de l’interférence ARN</w:t>
      </w:r>
    </w:p>
    <w:p w14:paraId="556DDF63" w14:textId="77777777" w:rsidR="00044501" w:rsidRPr="00044501" w:rsidRDefault="00044501" w:rsidP="00044501">
      <w:pPr>
        <w:spacing w:after="0"/>
        <w:ind w:left="708"/>
        <w:rPr>
          <w:rFonts w:ascii="Times New Roman" w:hAnsi="Times New Roman" w:cs="Times New Roman"/>
        </w:rPr>
      </w:pPr>
      <w:r w:rsidRPr="00044501">
        <w:rPr>
          <w:rFonts w:ascii="Times New Roman" w:hAnsi="Times New Roman" w:cs="Times New Roman"/>
        </w:rPr>
        <w:t xml:space="preserve">2. Mécanismes fondamentaux de l’interférence ARN </w:t>
      </w:r>
    </w:p>
    <w:p w14:paraId="731FB400" w14:textId="77777777" w:rsidR="00044501" w:rsidRPr="00044501" w:rsidRDefault="00044501" w:rsidP="00044501">
      <w:pPr>
        <w:spacing w:after="0"/>
        <w:ind w:left="1416"/>
        <w:rPr>
          <w:rFonts w:ascii="Times New Roman" w:hAnsi="Times New Roman" w:cs="Times New Roman"/>
        </w:rPr>
      </w:pPr>
      <w:r w:rsidRPr="00044501">
        <w:rPr>
          <w:rFonts w:ascii="Times New Roman" w:hAnsi="Times New Roman" w:cs="Times New Roman"/>
        </w:rPr>
        <w:t xml:space="preserve">2.1. </w:t>
      </w:r>
      <w:proofErr w:type="spellStart"/>
      <w:proofErr w:type="gramStart"/>
      <w:r w:rsidRPr="00044501">
        <w:rPr>
          <w:rFonts w:ascii="Times New Roman" w:hAnsi="Times New Roman" w:cs="Times New Roman"/>
        </w:rPr>
        <w:t>siARN</w:t>
      </w:r>
      <w:proofErr w:type="spellEnd"/>
      <w:proofErr w:type="gramEnd"/>
      <w:r w:rsidRPr="00044501">
        <w:rPr>
          <w:rFonts w:ascii="Times New Roman" w:hAnsi="Times New Roman" w:cs="Times New Roman"/>
        </w:rPr>
        <w:t xml:space="preserve"> </w:t>
      </w:r>
    </w:p>
    <w:p w14:paraId="22495871" w14:textId="77777777" w:rsidR="00044501" w:rsidRPr="00044501" w:rsidRDefault="00044501" w:rsidP="00044501">
      <w:pPr>
        <w:spacing w:after="0"/>
        <w:ind w:left="2124"/>
        <w:rPr>
          <w:rFonts w:ascii="Times New Roman" w:hAnsi="Times New Roman" w:cs="Times New Roman"/>
        </w:rPr>
      </w:pPr>
      <w:r w:rsidRPr="00044501">
        <w:rPr>
          <w:rFonts w:ascii="Times New Roman" w:hAnsi="Times New Roman" w:cs="Times New Roman"/>
        </w:rPr>
        <w:t>2.1.1. Biosynthèse</w:t>
      </w:r>
    </w:p>
    <w:p w14:paraId="72D2A504" w14:textId="77777777" w:rsidR="00044501" w:rsidRPr="00044501" w:rsidRDefault="00044501" w:rsidP="00044501">
      <w:pPr>
        <w:spacing w:after="0"/>
        <w:ind w:left="2124"/>
        <w:rPr>
          <w:rFonts w:ascii="Times New Roman" w:hAnsi="Times New Roman" w:cs="Times New Roman"/>
        </w:rPr>
      </w:pPr>
      <w:r w:rsidRPr="00044501">
        <w:rPr>
          <w:rFonts w:ascii="Times New Roman" w:hAnsi="Times New Roman" w:cs="Times New Roman"/>
        </w:rPr>
        <w:t xml:space="preserve">2.1.2. Mécanisme d’action </w:t>
      </w:r>
    </w:p>
    <w:p w14:paraId="16116C9D" w14:textId="77777777" w:rsidR="00044501" w:rsidRPr="00044501" w:rsidRDefault="00044501" w:rsidP="00044501">
      <w:pPr>
        <w:spacing w:after="0"/>
        <w:ind w:left="1416"/>
        <w:rPr>
          <w:rFonts w:ascii="Times New Roman" w:hAnsi="Times New Roman" w:cs="Times New Roman"/>
        </w:rPr>
      </w:pPr>
      <w:r w:rsidRPr="00044501">
        <w:rPr>
          <w:rFonts w:ascii="Times New Roman" w:hAnsi="Times New Roman" w:cs="Times New Roman"/>
        </w:rPr>
        <w:t xml:space="preserve">2.2. </w:t>
      </w:r>
      <w:proofErr w:type="gramStart"/>
      <w:r w:rsidRPr="00044501">
        <w:rPr>
          <w:rFonts w:ascii="Times New Roman" w:hAnsi="Times New Roman" w:cs="Times New Roman"/>
        </w:rPr>
        <w:t>miARN</w:t>
      </w:r>
      <w:proofErr w:type="gramEnd"/>
      <w:r w:rsidRPr="00044501">
        <w:rPr>
          <w:rFonts w:ascii="Times New Roman" w:hAnsi="Times New Roman" w:cs="Times New Roman"/>
        </w:rPr>
        <w:t xml:space="preserve"> </w:t>
      </w:r>
    </w:p>
    <w:p w14:paraId="358074B7" w14:textId="77777777" w:rsidR="00044501" w:rsidRPr="00044501" w:rsidRDefault="00044501" w:rsidP="00044501">
      <w:pPr>
        <w:spacing w:after="0"/>
        <w:ind w:left="2124"/>
        <w:rPr>
          <w:rFonts w:ascii="Times New Roman" w:hAnsi="Times New Roman" w:cs="Times New Roman"/>
        </w:rPr>
      </w:pPr>
      <w:r w:rsidRPr="00044501">
        <w:rPr>
          <w:rFonts w:ascii="Times New Roman" w:hAnsi="Times New Roman" w:cs="Times New Roman"/>
        </w:rPr>
        <w:t>2.2.1. Biosynthèse</w:t>
      </w:r>
    </w:p>
    <w:p w14:paraId="1C0A545E" w14:textId="77777777" w:rsidR="00044501" w:rsidRPr="00044501" w:rsidRDefault="00044501" w:rsidP="00044501">
      <w:pPr>
        <w:spacing w:after="0"/>
        <w:ind w:left="2124"/>
        <w:rPr>
          <w:rFonts w:ascii="Times New Roman" w:hAnsi="Times New Roman" w:cs="Times New Roman"/>
        </w:rPr>
      </w:pPr>
      <w:r w:rsidRPr="00044501">
        <w:rPr>
          <w:rFonts w:ascii="Times New Roman" w:hAnsi="Times New Roman" w:cs="Times New Roman"/>
        </w:rPr>
        <w:t xml:space="preserve">2.2.2. Mécanisme d’action </w:t>
      </w:r>
    </w:p>
    <w:p w14:paraId="5353635A" w14:textId="77777777" w:rsidR="00044501" w:rsidRPr="00044501" w:rsidRDefault="00044501" w:rsidP="00044501">
      <w:pPr>
        <w:spacing w:after="0"/>
        <w:ind w:left="1416"/>
        <w:rPr>
          <w:rFonts w:ascii="Times New Roman" w:hAnsi="Times New Roman" w:cs="Times New Roman"/>
        </w:rPr>
      </w:pPr>
      <w:r w:rsidRPr="00044501">
        <w:rPr>
          <w:rFonts w:ascii="Times New Roman" w:hAnsi="Times New Roman" w:cs="Times New Roman"/>
        </w:rPr>
        <w:t xml:space="preserve">2.3. </w:t>
      </w:r>
      <w:proofErr w:type="spellStart"/>
      <w:proofErr w:type="gramStart"/>
      <w:r w:rsidRPr="00044501">
        <w:rPr>
          <w:rFonts w:ascii="Times New Roman" w:hAnsi="Times New Roman" w:cs="Times New Roman"/>
        </w:rPr>
        <w:t>piARN</w:t>
      </w:r>
      <w:proofErr w:type="spellEnd"/>
      <w:proofErr w:type="gramEnd"/>
      <w:r w:rsidRPr="00044501">
        <w:rPr>
          <w:rFonts w:ascii="Times New Roman" w:hAnsi="Times New Roman" w:cs="Times New Roman"/>
        </w:rPr>
        <w:t xml:space="preserve"> </w:t>
      </w:r>
    </w:p>
    <w:p w14:paraId="41175F4B" w14:textId="77777777" w:rsidR="00044501" w:rsidRPr="00044501" w:rsidRDefault="00044501" w:rsidP="00044501">
      <w:pPr>
        <w:spacing w:after="0"/>
        <w:ind w:left="2124"/>
        <w:rPr>
          <w:rFonts w:ascii="Times New Roman" w:hAnsi="Times New Roman" w:cs="Times New Roman"/>
        </w:rPr>
      </w:pPr>
      <w:r w:rsidRPr="00044501">
        <w:rPr>
          <w:rFonts w:ascii="Times New Roman" w:hAnsi="Times New Roman" w:cs="Times New Roman"/>
        </w:rPr>
        <w:t>2.3.1. Biosynthèse</w:t>
      </w:r>
    </w:p>
    <w:p w14:paraId="38AF93CB" w14:textId="77777777" w:rsidR="00044501" w:rsidRPr="00044501" w:rsidRDefault="00044501" w:rsidP="00044501">
      <w:pPr>
        <w:spacing w:after="0"/>
        <w:ind w:left="2124"/>
        <w:rPr>
          <w:rFonts w:ascii="Times New Roman" w:hAnsi="Times New Roman" w:cs="Times New Roman"/>
        </w:rPr>
      </w:pPr>
      <w:r w:rsidRPr="00044501">
        <w:rPr>
          <w:rFonts w:ascii="Times New Roman" w:hAnsi="Times New Roman" w:cs="Times New Roman"/>
        </w:rPr>
        <w:t xml:space="preserve">2.3.2. Mécanisme d’action </w:t>
      </w:r>
    </w:p>
    <w:p w14:paraId="42C59A87" w14:textId="77777777" w:rsidR="00044501" w:rsidRPr="00044501" w:rsidRDefault="00044501" w:rsidP="00044501">
      <w:pPr>
        <w:spacing w:after="0"/>
        <w:ind w:left="2124"/>
        <w:rPr>
          <w:rFonts w:ascii="Times New Roman" w:hAnsi="Times New Roman" w:cs="Times New Roman"/>
        </w:rPr>
      </w:pPr>
    </w:p>
    <w:p w14:paraId="31C60755" w14:textId="77777777" w:rsidR="00044501" w:rsidRPr="00044501" w:rsidRDefault="00044501">
      <w:pPr>
        <w:pStyle w:val="Paragraphedeliste"/>
        <w:numPr>
          <w:ilvl w:val="0"/>
          <w:numId w:val="147"/>
        </w:numPr>
        <w:spacing w:after="0"/>
        <w:rPr>
          <w:rFonts w:ascii="Times New Roman" w:hAnsi="Times New Roman" w:cs="Times New Roman"/>
        </w:rPr>
      </w:pPr>
      <w:r w:rsidRPr="00044501">
        <w:rPr>
          <w:rFonts w:ascii="Times New Roman" w:hAnsi="Times New Roman" w:cs="Times New Roman"/>
          <w:b/>
          <w:bCs/>
        </w:rPr>
        <w:t xml:space="preserve">Conséquences pratiques pour la conception d’un </w:t>
      </w:r>
      <w:proofErr w:type="spellStart"/>
      <w:r w:rsidRPr="00044501">
        <w:rPr>
          <w:rFonts w:ascii="Times New Roman" w:hAnsi="Times New Roman" w:cs="Times New Roman"/>
          <w:b/>
          <w:bCs/>
        </w:rPr>
        <w:t>siARN</w:t>
      </w:r>
      <w:proofErr w:type="spellEnd"/>
      <w:r w:rsidRPr="00044501">
        <w:rPr>
          <w:rFonts w:ascii="Times New Roman" w:hAnsi="Times New Roman" w:cs="Times New Roman"/>
          <w:b/>
          <w:bCs/>
        </w:rPr>
        <w:t xml:space="preserve"> </w:t>
      </w:r>
    </w:p>
    <w:p w14:paraId="15141D00" w14:textId="77777777" w:rsidR="00044501" w:rsidRPr="00044501" w:rsidRDefault="00044501" w:rsidP="00044501">
      <w:pPr>
        <w:spacing w:after="0"/>
        <w:ind w:left="708"/>
        <w:rPr>
          <w:rFonts w:ascii="Times New Roman" w:hAnsi="Times New Roman" w:cs="Times New Roman"/>
        </w:rPr>
      </w:pPr>
      <w:r w:rsidRPr="00044501">
        <w:rPr>
          <w:rFonts w:ascii="Times New Roman" w:hAnsi="Times New Roman" w:cs="Times New Roman"/>
        </w:rPr>
        <w:t xml:space="preserve">1. Influence des propriétés intrinsèques du </w:t>
      </w:r>
      <w:proofErr w:type="spellStart"/>
      <w:r w:rsidRPr="00044501">
        <w:rPr>
          <w:rFonts w:ascii="Times New Roman" w:hAnsi="Times New Roman" w:cs="Times New Roman"/>
        </w:rPr>
        <w:t>siARN</w:t>
      </w:r>
      <w:proofErr w:type="spellEnd"/>
      <w:r w:rsidRPr="00044501">
        <w:rPr>
          <w:rFonts w:ascii="Times New Roman" w:hAnsi="Times New Roman" w:cs="Times New Roman"/>
        </w:rPr>
        <w:t xml:space="preserve"> </w:t>
      </w:r>
    </w:p>
    <w:p w14:paraId="3FA949AA" w14:textId="77777777" w:rsidR="00044501" w:rsidRPr="00044501" w:rsidRDefault="00044501" w:rsidP="00044501">
      <w:pPr>
        <w:spacing w:after="0"/>
        <w:ind w:left="708"/>
        <w:rPr>
          <w:rFonts w:ascii="Times New Roman" w:hAnsi="Times New Roman" w:cs="Times New Roman"/>
        </w:rPr>
      </w:pPr>
      <w:r w:rsidRPr="00044501">
        <w:rPr>
          <w:rFonts w:ascii="Times New Roman" w:hAnsi="Times New Roman" w:cs="Times New Roman"/>
        </w:rPr>
        <w:t xml:space="preserve">2. Limites imposées par le transcrit cible </w:t>
      </w:r>
    </w:p>
    <w:p w14:paraId="5C7BCF3B" w14:textId="77777777" w:rsidR="00044501" w:rsidRPr="00044501" w:rsidRDefault="00044501" w:rsidP="00044501">
      <w:pPr>
        <w:spacing w:after="0"/>
        <w:ind w:left="708"/>
        <w:rPr>
          <w:rFonts w:ascii="Times New Roman" w:hAnsi="Times New Roman" w:cs="Times New Roman"/>
        </w:rPr>
      </w:pPr>
    </w:p>
    <w:p w14:paraId="14C9E76C" w14:textId="77777777" w:rsidR="00044501" w:rsidRPr="00044501" w:rsidRDefault="00044501">
      <w:pPr>
        <w:pStyle w:val="Paragraphedeliste"/>
        <w:numPr>
          <w:ilvl w:val="0"/>
          <w:numId w:val="147"/>
        </w:numPr>
        <w:spacing w:after="0"/>
        <w:rPr>
          <w:rFonts w:ascii="Times New Roman" w:hAnsi="Times New Roman" w:cs="Times New Roman"/>
          <w:b/>
          <w:bCs/>
        </w:rPr>
      </w:pPr>
      <w:r w:rsidRPr="00044501">
        <w:rPr>
          <w:rFonts w:ascii="Times New Roman" w:hAnsi="Times New Roman" w:cs="Times New Roman"/>
          <w:b/>
          <w:bCs/>
        </w:rPr>
        <w:t xml:space="preserve">Intérêts de l’interférence ARN </w:t>
      </w:r>
    </w:p>
    <w:p w14:paraId="20BFDDAC" w14:textId="77777777" w:rsidR="00044501" w:rsidRPr="00044501" w:rsidRDefault="00044501" w:rsidP="00FD5352">
      <w:pPr>
        <w:tabs>
          <w:tab w:val="left" w:pos="6634"/>
        </w:tabs>
        <w:spacing w:after="0"/>
        <w:ind w:left="708"/>
        <w:rPr>
          <w:rFonts w:ascii="Times New Roman" w:hAnsi="Times New Roman" w:cs="Times New Roman"/>
        </w:rPr>
      </w:pPr>
      <w:r w:rsidRPr="00044501">
        <w:rPr>
          <w:rFonts w:ascii="Times New Roman" w:hAnsi="Times New Roman" w:cs="Times New Roman"/>
        </w:rPr>
        <w:t xml:space="preserve">1. Un outil pour la compréhension de la fonction des gènes </w:t>
      </w:r>
      <w:r w:rsidR="00FD5352">
        <w:rPr>
          <w:rFonts w:ascii="Times New Roman" w:hAnsi="Times New Roman" w:cs="Times New Roman"/>
        </w:rPr>
        <w:tab/>
      </w:r>
    </w:p>
    <w:p w14:paraId="7BA7D53D" w14:textId="77777777" w:rsidR="00044501" w:rsidRPr="00044501" w:rsidRDefault="00044501" w:rsidP="00044501">
      <w:pPr>
        <w:spacing w:after="0"/>
        <w:ind w:left="708"/>
        <w:rPr>
          <w:rFonts w:ascii="Times New Roman" w:hAnsi="Times New Roman" w:cs="Times New Roman"/>
        </w:rPr>
      </w:pPr>
      <w:r w:rsidRPr="00044501">
        <w:rPr>
          <w:rFonts w:ascii="Times New Roman" w:hAnsi="Times New Roman" w:cs="Times New Roman"/>
        </w:rPr>
        <w:lastRenderedPageBreak/>
        <w:t xml:space="preserve">2. Un outil pour de nombreuses applications en thérapeutique </w:t>
      </w:r>
    </w:p>
    <w:p w14:paraId="70AC897B" w14:textId="77777777" w:rsidR="00044501" w:rsidRPr="00044501" w:rsidRDefault="00044501" w:rsidP="00044501">
      <w:pPr>
        <w:spacing w:after="0"/>
        <w:ind w:left="708"/>
        <w:rPr>
          <w:rFonts w:ascii="Times New Roman" w:hAnsi="Times New Roman" w:cs="Times New Roman"/>
        </w:rPr>
      </w:pPr>
    </w:p>
    <w:p w14:paraId="26232B7F" w14:textId="77777777" w:rsidR="00044501" w:rsidRPr="00044501" w:rsidRDefault="00044501">
      <w:pPr>
        <w:pStyle w:val="Paragraphedeliste"/>
        <w:numPr>
          <w:ilvl w:val="0"/>
          <w:numId w:val="147"/>
        </w:numPr>
        <w:spacing w:after="0"/>
        <w:rPr>
          <w:rFonts w:ascii="Times New Roman" w:hAnsi="Times New Roman" w:cs="Times New Roman"/>
          <w:b/>
          <w:bCs/>
        </w:rPr>
      </w:pPr>
      <w:r w:rsidRPr="00044501">
        <w:rPr>
          <w:rFonts w:ascii="Times New Roman" w:hAnsi="Times New Roman" w:cs="Times New Roman"/>
          <w:b/>
          <w:bCs/>
        </w:rPr>
        <w:t>Contraintes associées à la transfection de courtes séquences d’</w:t>
      </w:r>
      <w:proofErr w:type="spellStart"/>
      <w:r w:rsidRPr="00044501">
        <w:rPr>
          <w:rFonts w:ascii="Times New Roman" w:hAnsi="Times New Roman" w:cs="Times New Roman"/>
          <w:b/>
          <w:bCs/>
        </w:rPr>
        <w:t>acidesnucléiques</w:t>
      </w:r>
      <w:proofErr w:type="spellEnd"/>
    </w:p>
    <w:p w14:paraId="2E486BB3" w14:textId="77777777" w:rsidR="00044501" w:rsidRPr="00044501" w:rsidRDefault="00044501" w:rsidP="00044501">
      <w:pPr>
        <w:spacing w:after="0"/>
        <w:ind w:left="708"/>
        <w:rPr>
          <w:rFonts w:ascii="Times New Roman" w:hAnsi="Times New Roman" w:cs="Times New Roman"/>
        </w:rPr>
      </w:pPr>
      <w:r w:rsidRPr="00044501">
        <w:rPr>
          <w:rFonts w:ascii="Times New Roman" w:hAnsi="Times New Roman" w:cs="Times New Roman"/>
        </w:rPr>
        <w:t xml:space="preserve">1. La stabilité des ARN interférents </w:t>
      </w:r>
    </w:p>
    <w:p w14:paraId="2B586D39" w14:textId="77777777" w:rsidR="00044501" w:rsidRPr="00044501" w:rsidRDefault="00044501" w:rsidP="00044501">
      <w:pPr>
        <w:spacing w:after="0"/>
        <w:ind w:left="708"/>
        <w:rPr>
          <w:rFonts w:ascii="Times New Roman" w:hAnsi="Times New Roman" w:cs="Times New Roman"/>
        </w:rPr>
      </w:pPr>
      <w:r w:rsidRPr="00044501">
        <w:rPr>
          <w:rFonts w:ascii="Times New Roman" w:hAnsi="Times New Roman" w:cs="Times New Roman"/>
        </w:rPr>
        <w:t xml:space="preserve">2. La </w:t>
      </w:r>
      <w:proofErr w:type="spellStart"/>
      <w:r w:rsidRPr="00044501">
        <w:rPr>
          <w:rFonts w:ascii="Times New Roman" w:hAnsi="Times New Roman" w:cs="Times New Roman"/>
        </w:rPr>
        <w:t>biodistribution</w:t>
      </w:r>
      <w:proofErr w:type="spellEnd"/>
    </w:p>
    <w:p w14:paraId="7A62EA36" w14:textId="77777777" w:rsidR="00044501" w:rsidRPr="00044501" w:rsidRDefault="00044501" w:rsidP="00044501">
      <w:pPr>
        <w:spacing w:after="0"/>
        <w:ind w:left="708"/>
        <w:rPr>
          <w:rFonts w:ascii="Times New Roman" w:hAnsi="Times New Roman" w:cs="Times New Roman"/>
        </w:rPr>
      </w:pPr>
    </w:p>
    <w:p w14:paraId="3FC016E6" w14:textId="77777777" w:rsidR="00044501" w:rsidRPr="00044501" w:rsidRDefault="00044501" w:rsidP="00044501">
      <w:pPr>
        <w:jc w:val="both"/>
        <w:rPr>
          <w:rFonts w:ascii="Times New Roman" w:hAnsi="Times New Roman" w:cs="Times New Roman"/>
          <w:b/>
          <w:bCs/>
        </w:rPr>
      </w:pPr>
      <w:r w:rsidRPr="00044501">
        <w:rPr>
          <w:rFonts w:ascii="Times New Roman" w:hAnsi="Times New Roman" w:cs="Times New Roman"/>
          <w:b/>
          <w:bCs/>
        </w:rPr>
        <w:t>Partie 2 : Régulation de l’expression des gènes</w:t>
      </w:r>
    </w:p>
    <w:p w14:paraId="473B4401" w14:textId="77777777" w:rsidR="00044501" w:rsidRPr="00044501" w:rsidRDefault="00044501">
      <w:pPr>
        <w:pStyle w:val="Paragraphedeliste"/>
        <w:numPr>
          <w:ilvl w:val="0"/>
          <w:numId w:val="89"/>
        </w:numPr>
        <w:spacing w:after="0"/>
        <w:jc w:val="both"/>
        <w:rPr>
          <w:rFonts w:ascii="Times New Roman" w:hAnsi="Times New Roman" w:cs="Times New Roman"/>
          <w:b/>
          <w:bCs/>
        </w:rPr>
      </w:pPr>
      <w:r w:rsidRPr="00044501">
        <w:rPr>
          <w:rFonts w:ascii="Times New Roman" w:hAnsi="Times New Roman" w:cs="Times New Roman"/>
          <w:b/>
          <w:bCs/>
        </w:rPr>
        <w:t>Régulation de la transcription</w:t>
      </w:r>
    </w:p>
    <w:p w14:paraId="47ACBB05" w14:textId="77777777" w:rsidR="00044501" w:rsidRPr="00044501" w:rsidRDefault="00044501">
      <w:pPr>
        <w:pStyle w:val="Paragraphedeliste"/>
        <w:numPr>
          <w:ilvl w:val="0"/>
          <w:numId w:val="88"/>
        </w:numPr>
        <w:spacing w:after="0"/>
        <w:jc w:val="both"/>
        <w:rPr>
          <w:rFonts w:ascii="Times New Roman" w:hAnsi="Times New Roman" w:cs="Times New Roman"/>
        </w:rPr>
      </w:pPr>
      <w:r w:rsidRPr="00044501">
        <w:rPr>
          <w:rFonts w:ascii="Times New Roman" w:hAnsi="Times New Roman" w:cs="Times New Roman"/>
        </w:rPr>
        <w:t>Régulation de la transcription chez les procaryotes</w:t>
      </w:r>
    </w:p>
    <w:p w14:paraId="488F94CB" w14:textId="77777777" w:rsidR="00044501" w:rsidRPr="00044501" w:rsidRDefault="00044501">
      <w:pPr>
        <w:pStyle w:val="Paragraphedeliste"/>
        <w:numPr>
          <w:ilvl w:val="1"/>
          <w:numId w:val="88"/>
        </w:numPr>
        <w:spacing w:after="0"/>
        <w:jc w:val="both"/>
        <w:rPr>
          <w:rFonts w:ascii="Times New Roman" w:hAnsi="Times New Roman" w:cs="Times New Roman"/>
        </w:rPr>
      </w:pPr>
      <w:r w:rsidRPr="00044501">
        <w:rPr>
          <w:rFonts w:ascii="Times New Roman" w:hAnsi="Times New Roman" w:cs="Times New Roman"/>
        </w:rPr>
        <w:t>Qu’est-ce qu’un opéron ?</w:t>
      </w:r>
    </w:p>
    <w:p w14:paraId="474C11C1" w14:textId="77777777" w:rsidR="00044501" w:rsidRPr="00044501" w:rsidRDefault="00044501">
      <w:pPr>
        <w:pStyle w:val="Paragraphedeliste"/>
        <w:numPr>
          <w:ilvl w:val="1"/>
          <w:numId w:val="88"/>
        </w:numPr>
        <w:spacing w:after="0"/>
        <w:jc w:val="both"/>
        <w:rPr>
          <w:rFonts w:ascii="Times New Roman" w:hAnsi="Times New Roman" w:cs="Times New Roman"/>
        </w:rPr>
      </w:pPr>
      <w:r w:rsidRPr="00044501">
        <w:rPr>
          <w:rFonts w:ascii="Times New Roman" w:hAnsi="Times New Roman" w:cs="Times New Roman"/>
        </w:rPr>
        <w:t>Opéron catabolique inductible négativement et positivement régulé (exemple : l’opéron lactose chez E. coli)</w:t>
      </w:r>
    </w:p>
    <w:p w14:paraId="4C51E311" w14:textId="77777777" w:rsidR="00044501" w:rsidRPr="00044501" w:rsidRDefault="00044501">
      <w:pPr>
        <w:pStyle w:val="Paragraphedeliste"/>
        <w:numPr>
          <w:ilvl w:val="1"/>
          <w:numId w:val="88"/>
        </w:numPr>
        <w:spacing w:after="0"/>
        <w:jc w:val="both"/>
        <w:rPr>
          <w:rFonts w:ascii="Times New Roman" w:hAnsi="Times New Roman" w:cs="Times New Roman"/>
        </w:rPr>
      </w:pPr>
      <w:r w:rsidRPr="00044501">
        <w:rPr>
          <w:rFonts w:ascii="Times New Roman" w:hAnsi="Times New Roman" w:cs="Times New Roman"/>
        </w:rPr>
        <w:t>Opéron anabolique répressible (exemple : l’opéron Tryptophane chez E. coli)</w:t>
      </w:r>
    </w:p>
    <w:p w14:paraId="7C80E7BA" w14:textId="77777777" w:rsidR="00044501" w:rsidRPr="00044501" w:rsidRDefault="00044501">
      <w:pPr>
        <w:pStyle w:val="Paragraphedeliste"/>
        <w:numPr>
          <w:ilvl w:val="1"/>
          <w:numId w:val="88"/>
        </w:numPr>
        <w:spacing w:after="0"/>
        <w:jc w:val="both"/>
        <w:rPr>
          <w:rFonts w:ascii="Times New Roman" w:hAnsi="Times New Roman" w:cs="Times New Roman"/>
        </w:rPr>
      </w:pPr>
      <w:r w:rsidRPr="00044501">
        <w:rPr>
          <w:rFonts w:ascii="Times New Roman" w:hAnsi="Times New Roman" w:cs="Times New Roman"/>
        </w:rPr>
        <w:t>Régulation par transformation d’un répresseur en activateur (exemple : l’opéron Arabinose (</w:t>
      </w:r>
      <w:proofErr w:type="spellStart"/>
      <w:r w:rsidRPr="00044501">
        <w:rPr>
          <w:rFonts w:ascii="Times New Roman" w:hAnsi="Times New Roman" w:cs="Times New Roman"/>
        </w:rPr>
        <w:t>araBAD</w:t>
      </w:r>
      <w:proofErr w:type="spellEnd"/>
      <w:r w:rsidRPr="00044501">
        <w:rPr>
          <w:rFonts w:ascii="Times New Roman" w:hAnsi="Times New Roman" w:cs="Times New Roman"/>
        </w:rPr>
        <w:t>) chez E. coli)</w:t>
      </w:r>
    </w:p>
    <w:p w14:paraId="7846C1A1" w14:textId="77777777" w:rsidR="00044501" w:rsidRPr="00044501" w:rsidRDefault="00044501">
      <w:pPr>
        <w:pStyle w:val="Paragraphedeliste"/>
        <w:numPr>
          <w:ilvl w:val="1"/>
          <w:numId w:val="88"/>
        </w:numPr>
        <w:spacing w:after="0"/>
        <w:jc w:val="both"/>
        <w:rPr>
          <w:rFonts w:ascii="Times New Roman" w:hAnsi="Times New Roman" w:cs="Times New Roman"/>
        </w:rPr>
      </w:pPr>
      <w:r w:rsidRPr="00044501">
        <w:rPr>
          <w:rFonts w:ascii="Times New Roman" w:hAnsi="Times New Roman" w:cs="Times New Roman"/>
        </w:rPr>
        <w:t>Autres exemples d’opéron</w:t>
      </w:r>
    </w:p>
    <w:p w14:paraId="4D7F2F74" w14:textId="77777777" w:rsidR="00044501" w:rsidRPr="00044501" w:rsidRDefault="00044501">
      <w:pPr>
        <w:pStyle w:val="Paragraphedeliste"/>
        <w:numPr>
          <w:ilvl w:val="0"/>
          <w:numId w:val="268"/>
        </w:numPr>
        <w:spacing w:after="0"/>
        <w:jc w:val="both"/>
        <w:rPr>
          <w:rFonts w:ascii="Times New Roman" w:hAnsi="Times New Roman" w:cs="Times New Roman"/>
        </w:rPr>
      </w:pPr>
      <w:r w:rsidRPr="00044501">
        <w:rPr>
          <w:rFonts w:ascii="Times New Roman" w:hAnsi="Times New Roman" w:cs="Times New Roman"/>
        </w:rPr>
        <w:t>Régulation de la formation du complexe ouvert</w:t>
      </w:r>
    </w:p>
    <w:p w14:paraId="234C599F" w14:textId="77777777" w:rsidR="00044501" w:rsidRPr="00044501" w:rsidRDefault="00044501">
      <w:pPr>
        <w:pStyle w:val="Paragraphedeliste"/>
        <w:numPr>
          <w:ilvl w:val="0"/>
          <w:numId w:val="268"/>
        </w:numPr>
        <w:spacing w:after="0"/>
        <w:jc w:val="both"/>
        <w:rPr>
          <w:rFonts w:ascii="Times New Roman" w:hAnsi="Times New Roman" w:cs="Times New Roman"/>
        </w:rPr>
      </w:pPr>
      <w:r w:rsidRPr="00044501">
        <w:rPr>
          <w:rFonts w:ascii="Times New Roman" w:hAnsi="Times New Roman" w:cs="Times New Roman"/>
        </w:rPr>
        <w:t>Régulation du passage à la phase d’élongation</w:t>
      </w:r>
    </w:p>
    <w:p w14:paraId="4316F27E" w14:textId="77777777" w:rsidR="00044501" w:rsidRPr="00044501" w:rsidRDefault="00044501">
      <w:pPr>
        <w:pStyle w:val="Paragraphedeliste"/>
        <w:numPr>
          <w:ilvl w:val="0"/>
          <w:numId w:val="88"/>
        </w:numPr>
        <w:spacing w:after="0"/>
        <w:jc w:val="both"/>
        <w:rPr>
          <w:rFonts w:ascii="Times New Roman" w:hAnsi="Times New Roman" w:cs="Times New Roman"/>
        </w:rPr>
      </w:pPr>
      <w:r w:rsidRPr="00044501">
        <w:rPr>
          <w:rFonts w:ascii="Times New Roman" w:hAnsi="Times New Roman" w:cs="Times New Roman"/>
        </w:rPr>
        <w:t>Régulation de la transcription chez les eucaryotes</w:t>
      </w:r>
    </w:p>
    <w:p w14:paraId="62619B6C" w14:textId="77777777" w:rsidR="00044501" w:rsidRPr="00044501" w:rsidRDefault="00044501">
      <w:pPr>
        <w:pStyle w:val="Paragraphedeliste"/>
        <w:numPr>
          <w:ilvl w:val="1"/>
          <w:numId w:val="88"/>
        </w:numPr>
        <w:spacing w:after="0"/>
        <w:jc w:val="both"/>
        <w:rPr>
          <w:rFonts w:ascii="Times New Roman" w:hAnsi="Times New Roman" w:cs="Times New Roman"/>
        </w:rPr>
      </w:pPr>
      <w:r w:rsidRPr="00044501">
        <w:rPr>
          <w:rFonts w:ascii="Times New Roman" w:hAnsi="Times New Roman" w:cs="Times New Roman"/>
        </w:rPr>
        <w:t>Régulation au niveau chromatinien</w:t>
      </w:r>
    </w:p>
    <w:p w14:paraId="55945B4B" w14:textId="77777777" w:rsidR="00044501" w:rsidRPr="00044501" w:rsidRDefault="00044501">
      <w:pPr>
        <w:pStyle w:val="Paragraphedeliste"/>
        <w:numPr>
          <w:ilvl w:val="0"/>
          <w:numId w:val="269"/>
        </w:numPr>
        <w:spacing w:after="0"/>
        <w:jc w:val="both"/>
        <w:rPr>
          <w:rFonts w:ascii="Times New Roman" w:hAnsi="Times New Roman" w:cs="Times New Roman"/>
        </w:rPr>
      </w:pPr>
      <w:r w:rsidRPr="00044501">
        <w:rPr>
          <w:rFonts w:ascii="Times New Roman" w:hAnsi="Times New Roman" w:cs="Times New Roman"/>
        </w:rPr>
        <w:t>Acétylation, méthylation des histones</w:t>
      </w:r>
    </w:p>
    <w:p w14:paraId="377F3D04" w14:textId="77777777" w:rsidR="00044501" w:rsidRPr="00044501" w:rsidRDefault="00044501">
      <w:pPr>
        <w:pStyle w:val="Paragraphedeliste"/>
        <w:numPr>
          <w:ilvl w:val="0"/>
          <w:numId w:val="269"/>
        </w:numPr>
        <w:spacing w:after="0"/>
        <w:jc w:val="both"/>
        <w:rPr>
          <w:rFonts w:ascii="Times New Roman" w:hAnsi="Times New Roman" w:cs="Times New Roman"/>
        </w:rPr>
      </w:pPr>
      <w:r w:rsidRPr="00044501">
        <w:rPr>
          <w:rFonts w:ascii="Times New Roman" w:hAnsi="Times New Roman" w:cs="Times New Roman"/>
        </w:rPr>
        <w:t>Méthylation de l’ADN</w:t>
      </w:r>
    </w:p>
    <w:p w14:paraId="27548418" w14:textId="77777777" w:rsidR="00044501" w:rsidRPr="00044501" w:rsidRDefault="00044501">
      <w:pPr>
        <w:pStyle w:val="Paragraphedeliste"/>
        <w:numPr>
          <w:ilvl w:val="1"/>
          <w:numId w:val="88"/>
        </w:numPr>
        <w:spacing w:after="0"/>
        <w:jc w:val="both"/>
        <w:rPr>
          <w:rFonts w:ascii="Times New Roman" w:hAnsi="Times New Roman" w:cs="Times New Roman"/>
        </w:rPr>
      </w:pPr>
      <w:r w:rsidRPr="00044501">
        <w:rPr>
          <w:rFonts w:ascii="Times New Roman" w:hAnsi="Times New Roman" w:cs="Times New Roman"/>
        </w:rPr>
        <w:t>Eléments de régulation transcriptionnelle</w:t>
      </w:r>
    </w:p>
    <w:p w14:paraId="705C44B0" w14:textId="77777777" w:rsidR="00044501" w:rsidRPr="00AC413C" w:rsidRDefault="00044501">
      <w:pPr>
        <w:pStyle w:val="Paragraphedeliste"/>
        <w:numPr>
          <w:ilvl w:val="2"/>
          <w:numId w:val="270"/>
        </w:numPr>
        <w:spacing w:after="0"/>
        <w:jc w:val="both"/>
        <w:rPr>
          <w:rFonts w:ascii="Times New Roman" w:hAnsi="Times New Roman" w:cs="Times New Roman"/>
        </w:rPr>
      </w:pPr>
      <w:r w:rsidRPr="00AC413C">
        <w:rPr>
          <w:rFonts w:ascii="Times New Roman" w:hAnsi="Times New Roman" w:cs="Times New Roman"/>
        </w:rPr>
        <w:t>Les classes de régulateurs transcriptionnels</w:t>
      </w:r>
    </w:p>
    <w:p w14:paraId="1EC40814" w14:textId="77777777" w:rsidR="00044501" w:rsidRPr="00AC413C" w:rsidRDefault="00044501">
      <w:pPr>
        <w:pStyle w:val="Paragraphedeliste"/>
        <w:numPr>
          <w:ilvl w:val="2"/>
          <w:numId w:val="270"/>
        </w:numPr>
        <w:spacing w:after="0"/>
        <w:jc w:val="both"/>
        <w:rPr>
          <w:rFonts w:ascii="Times New Roman" w:hAnsi="Times New Roman" w:cs="Times New Roman"/>
        </w:rPr>
      </w:pPr>
      <w:r w:rsidRPr="00AC413C">
        <w:rPr>
          <w:rFonts w:ascii="Times New Roman" w:hAnsi="Times New Roman" w:cs="Times New Roman"/>
        </w:rPr>
        <w:t>Fonctionnement des protéines activatrices de transcription</w:t>
      </w:r>
    </w:p>
    <w:p w14:paraId="6176AFB8" w14:textId="77777777" w:rsidR="00044501" w:rsidRPr="00AC413C" w:rsidRDefault="00044501">
      <w:pPr>
        <w:pStyle w:val="Paragraphedeliste"/>
        <w:numPr>
          <w:ilvl w:val="2"/>
          <w:numId w:val="270"/>
        </w:numPr>
        <w:spacing w:after="0"/>
        <w:jc w:val="both"/>
        <w:rPr>
          <w:rFonts w:ascii="Times New Roman" w:hAnsi="Times New Roman" w:cs="Times New Roman"/>
        </w:rPr>
      </w:pPr>
      <w:r w:rsidRPr="00AC413C">
        <w:rPr>
          <w:rFonts w:ascii="Times New Roman" w:hAnsi="Times New Roman" w:cs="Times New Roman"/>
        </w:rPr>
        <w:t>Répresseurs transcriptionnels</w:t>
      </w:r>
    </w:p>
    <w:p w14:paraId="2140187C" w14:textId="77777777" w:rsidR="00044501" w:rsidRPr="00AC413C" w:rsidRDefault="00044501">
      <w:pPr>
        <w:pStyle w:val="Paragraphedeliste"/>
        <w:numPr>
          <w:ilvl w:val="2"/>
          <w:numId w:val="270"/>
        </w:numPr>
        <w:spacing w:after="0"/>
        <w:jc w:val="both"/>
        <w:rPr>
          <w:rFonts w:ascii="Times New Roman" w:hAnsi="Times New Roman" w:cs="Times New Roman"/>
        </w:rPr>
      </w:pPr>
      <w:r w:rsidRPr="00AC413C">
        <w:rPr>
          <w:rFonts w:ascii="Times New Roman" w:hAnsi="Times New Roman" w:cs="Times New Roman"/>
        </w:rPr>
        <w:t xml:space="preserve">Séquences régulatrices </w:t>
      </w:r>
      <w:proofErr w:type="spellStart"/>
      <w:r w:rsidRPr="00AC413C">
        <w:rPr>
          <w:rFonts w:ascii="Times New Roman" w:hAnsi="Times New Roman" w:cs="Times New Roman"/>
          <w:i/>
          <w:iCs/>
        </w:rPr>
        <w:t>enhancers</w:t>
      </w:r>
      <w:proofErr w:type="spellEnd"/>
      <w:r w:rsidRPr="00AC413C">
        <w:rPr>
          <w:rFonts w:ascii="Times New Roman" w:hAnsi="Times New Roman" w:cs="Times New Roman"/>
        </w:rPr>
        <w:t xml:space="preserve"> et les </w:t>
      </w:r>
      <w:proofErr w:type="spellStart"/>
      <w:r w:rsidRPr="00AC413C">
        <w:rPr>
          <w:rFonts w:ascii="Times New Roman" w:hAnsi="Times New Roman" w:cs="Times New Roman"/>
          <w:i/>
          <w:iCs/>
        </w:rPr>
        <w:t>silencers</w:t>
      </w:r>
      <w:proofErr w:type="spellEnd"/>
    </w:p>
    <w:p w14:paraId="32F82371" w14:textId="77777777" w:rsidR="00044501" w:rsidRPr="00044501" w:rsidRDefault="00044501">
      <w:pPr>
        <w:pStyle w:val="Paragraphedeliste"/>
        <w:numPr>
          <w:ilvl w:val="1"/>
          <w:numId w:val="88"/>
        </w:numPr>
        <w:spacing w:after="0"/>
        <w:jc w:val="both"/>
        <w:rPr>
          <w:rFonts w:ascii="Times New Roman" w:hAnsi="Times New Roman" w:cs="Times New Roman"/>
        </w:rPr>
      </w:pPr>
      <w:r w:rsidRPr="00044501">
        <w:rPr>
          <w:rFonts w:ascii="Times New Roman" w:hAnsi="Times New Roman" w:cs="Times New Roman"/>
        </w:rPr>
        <w:t>Extinction de gènes et régulation épigénétique</w:t>
      </w:r>
    </w:p>
    <w:p w14:paraId="74746A15" w14:textId="77777777" w:rsidR="00044501" w:rsidRPr="00044501" w:rsidRDefault="00044501" w:rsidP="00044501">
      <w:pPr>
        <w:pStyle w:val="Paragraphedeliste"/>
        <w:spacing w:after="0"/>
        <w:ind w:left="1788"/>
        <w:jc w:val="both"/>
        <w:rPr>
          <w:rFonts w:ascii="Times New Roman" w:hAnsi="Times New Roman" w:cs="Times New Roman"/>
        </w:rPr>
      </w:pPr>
    </w:p>
    <w:p w14:paraId="3116A523" w14:textId="77777777" w:rsidR="00044501" w:rsidRPr="00044501" w:rsidRDefault="00044501">
      <w:pPr>
        <w:pStyle w:val="Paragraphedeliste"/>
        <w:numPr>
          <w:ilvl w:val="0"/>
          <w:numId w:val="89"/>
        </w:numPr>
        <w:spacing w:after="0"/>
        <w:jc w:val="both"/>
        <w:rPr>
          <w:rFonts w:ascii="Times New Roman" w:hAnsi="Times New Roman" w:cs="Times New Roman"/>
          <w:b/>
          <w:bCs/>
        </w:rPr>
      </w:pPr>
      <w:r w:rsidRPr="00044501">
        <w:rPr>
          <w:rFonts w:ascii="Times New Roman" w:hAnsi="Times New Roman" w:cs="Times New Roman"/>
          <w:b/>
          <w:bCs/>
        </w:rPr>
        <w:t>Régulation post-transcriptionnelle chez les eucaryotes</w:t>
      </w:r>
    </w:p>
    <w:p w14:paraId="4CC9ECC8" w14:textId="77777777" w:rsidR="00044501" w:rsidRPr="00044501" w:rsidRDefault="00044501">
      <w:pPr>
        <w:pStyle w:val="Paragraphedeliste"/>
        <w:numPr>
          <w:ilvl w:val="0"/>
          <w:numId w:val="91"/>
        </w:numPr>
        <w:spacing w:after="0"/>
        <w:jc w:val="both"/>
        <w:rPr>
          <w:rFonts w:ascii="Times New Roman" w:hAnsi="Times New Roman" w:cs="Times New Roman"/>
        </w:rPr>
      </w:pPr>
      <w:r w:rsidRPr="00044501">
        <w:rPr>
          <w:rFonts w:ascii="Times New Roman" w:hAnsi="Times New Roman" w:cs="Times New Roman"/>
        </w:rPr>
        <w:t>L’épissage alternatif</w:t>
      </w:r>
    </w:p>
    <w:p w14:paraId="798D8FEA" w14:textId="77777777" w:rsidR="00044501" w:rsidRPr="00044501" w:rsidRDefault="00044501">
      <w:pPr>
        <w:pStyle w:val="Paragraphedeliste"/>
        <w:numPr>
          <w:ilvl w:val="0"/>
          <w:numId w:val="91"/>
        </w:numPr>
        <w:spacing w:after="0"/>
        <w:jc w:val="both"/>
        <w:rPr>
          <w:rFonts w:ascii="Times New Roman" w:hAnsi="Times New Roman" w:cs="Times New Roman"/>
        </w:rPr>
      </w:pPr>
      <w:r w:rsidRPr="00044501">
        <w:rPr>
          <w:rFonts w:ascii="Times New Roman" w:hAnsi="Times New Roman" w:cs="Times New Roman"/>
        </w:rPr>
        <w:t>Régulation par des petits ARN</w:t>
      </w:r>
    </w:p>
    <w:p w14:paraId="46D70D5A" w14:textId="77777777" w:rsidR="00044501" w:rsidRPr="00044501" w:rsidRDefault="00044501">
      <w:pPr>
        <w:pStyle w:val="Paragraphedeliste"/>
        <w:numPr>
          <w:ilvl w:val="0"/>
          <w:numId w:val="91"/>
        </w:numPr>
        <w:spacing w:after="0"/>
        <w:jc w:val="both"/>
        <w:rPr>
          <w:rFonts w:ascii="Times New Roman" w:hAnsi="Times New Roman" w:cs="Times New Roman"/>
        </w:rPr>
      </w:pPr>
      <w:r w:rsidRPr="00044501">
        <w:rPr>
          <w:rFonts w:ascii="Times New Roman" w:hAnsi="Times New Roman" w:cs="Times New Roman"/>
        </w:rPr>
        <w:t>Régulation de la stabilité des ARNm chez les eubactéries</w:t>
      </w:r>
    </w:p>
    <w:p w14:paraId="43280D96" w14:textId="77777777" w:rsidR="00044501" w:rsidRPr="00044501" w:rsidRDefault="00044501">
      <w:pPr>
        <w:pStyle w:val="Paragraphedeliste"/>
        <w:numPr>
          <w:ilvl w:val="1"/>
          <w:numId w:val="91"/>
        </w:numPr>
        <w:spacing w:after="0"/>
        <w:jc w:val="both"/>
        <w:rPr>
          <w:rFonts w:ascii="Times New Roman" w:hAnsi="Times New Roman" w:cs="Times New Roman"/>
        </w:rPr>
      </w:pPr>
      <w:r w:rsidRPr="00044501">
        <w:rPr>
          <w:rFonts w:ascii="Times New Roman" w:hAnsi="Times New Roman" w:cs="Times New Roman"/>
        </w:rPr>
        <w:t>Les acteurs de la dégradation</w:t>
      </w:r>
    </w:p>
    <w:p w14:paraId="729E0FCD" w14:textId="77777777" w:rsidR="00044501" w:rsidRPr="00044501" w:rsidRDefault="00044501">
      <w:pPr>
        <w:pStyle w:val="Paragraphedeliste"/>
        <w:numPr>
          <w:ilvl w:val="0"/>
          <w:numId w:val="271"/>
        </w:numPr>
        <w:spacing w:after="0"/>
        <w:jc w:val="both"/>
        <w:rPr>
          <w:rFonts w:ascii="Times New Roman" w:hAnsi="Times New Roman" w:cs="Times New Roman"/>
        </w:rPr>
      </w:pPr>
      <w:r w:rsidRPr="00044501">
        <w:rPr>
          <w:rFonts w:ascii="Times New Roman" w:hAnsi="Times New Roman" w:cs="Times New Roman"/>
        </w:rPr>
        <w:t>Les exoribonucléases</w:t>
      </w:r>
    </w:p>
    <w:p w14:paraId="34D12349" w14:textId="77777777" w:rsidR="00044501" w:rsidRPr="00044501" w:rsidRDefault="00044501">
      <w:pPr>
        <w:pStyle w:val="Paragraphedeliste"/>
        <w:numPr>
          <w:ilvl w:val="0"/>
          <w:numId w:val="271"/>
        </w:numPr>
        <w:spacing w:after="0"/>
        <w:jc w:val="both"/>
        <w:rPr>
          <w:rFonts w:ascii="Times New Roman" w:hAnsi="Times New Roman" w:cs="Times New Roman"/>
        </w:rPr>
      </w:pPr>
      <w:r w:rsidRPr="00044501">
        <w:rPr>
          <w:rFonts w:ascii="Times New Roman" w:hAnsi="Times New Roman" w:cs="Times New Roman"/>
        </w:rPr>
        <w:t>Les endoribonucléases</w:t>
      </w:r>
    </w:p>
    <w:p w14:paraId="56436C14" w14:textId="77777777" w:rsidR="00044501" w:rsidRPr="00044501" w:rsidRDefault="00044501">
      <w:pPr>
        <w:pStyle w:val="Paragraphedeliste"/>
        <w:numPr>
          <w:ilvl w:val="0"/>
          <w:numId w:val="271"/>
        </w:numPr>
        <w:spacing w:after="0"/>
        <w:jc w:val="both"/>
        <w:rPr>
          <w:rFonts w:ascii="Times New Roman" w:hAnsi="Times New Roman" w:cs="Times New Roman"/>
        </w:rPr>
      </w:pPr>
      <w:r w:rsidRPr="00044501">
        <w:rPr>
          <w:rFonts w:ascii="Times New Roman" w:hAnsi="Times New Roman" w:cs="Times New Roman"/>
        </w:rPr>
        <w:t xml:space="preserve">L’ARN </w:t>
      </w:r>
      <w:proofErr w:type="spellStart"/>
      <w:r w:rsidRPr="00044501">
        <w:rPr>
          <w:rFonts w:ascii="Times New Roman" w:hAnsi="Times New Roman" w:cs="Times New Roman"/>
        </w:rPr>
        <w:t>pyrophosphohydrolase</w:t>
      </w:r>
      <w:proofErr w:type="spellEnd"/>
      <w:r w:rsidRPr="00044501">
        <w:rPr>
          <w:rFonts w:ascii="Times New Roman" w:hAnsi="Times New Roman" w:cs="Times New Roman"/>
        </w:rPr>
        <w:t xml:space="preserve"> (</w:t>
      </w:r>
      <w:proofErr w:type="spellStart"/>
      <w:r w:rsidRPr="00044501">
        <w:rPr>
          <w:rFonts w:ascii="Times New Roman" w:hAnsi="Times New Roman" w:cs="Times New Roman"/>
        </w:rPr>
        <w:t>RppH</w:t>
      </w:r>
      <w:proofErr w:type="spellEnd"/>
      <w:r w:rsidRPr="00044501">
        <w:rPr>
          <w:rFonts w:ascii="Times New Roman" w:hAnsi="Times New Roman" w:cs="Times New Roman"/>
        </w:rPr>
        <w:t>)</w:t>
      </w:r>
    </w:p>
    <w:p w14:paraId="73961CD2" w14:textId="77777777" w:rsidR="00044501" w:rsidRPr="00044501" w:rsidRDefault="00044501">
      <w:pPr>
        <w:pStyle w:val="Paragraphedeliste"/>
        <w:numPr>
          <w:ilvl w:val="1"/>
          <w:numId w:val="91"/>
        </w:numPr>
        <w:spacing w:after="0"/>
        <w:jc w:val="both"/>
        <w:rPr>
          <w:rFonts w:ascii="Times New Roman" w:hAnsi="Times New Roman" w:cs="Times New Roman"/>
        </w:rPr>
      </w:pPr>
      <w:r w:rsidRPr="00044501">
        <w:rPr>
          <w:rFonts w:ascii="Times New Roman" w:hAnsi="Times New Roman" w:cs="Times New Roman"/>
        </w:rPr>
        <w:t>Les mécanismes de dégradation des ARNm</w:t>
      </w:r>
    </w:p>
    <w:p w14:paraId="60DC9128" w14:textId="77777777" w:rsidR="00044501" w:rsidRPr="00044501" w:rsidRDefault="00044501">
      <w:pPr>
        <w:pStyle w:val="Paragraphedeliste"/>
        <w:numPr>
          <w:ilvl w:val="0"/>
          <w:numId w:val="272"/>
        </w:numPr>
        <w:spacing w:after="0"/>
        <w:jc w:val="both"/>
        <w:rPr>
          <w:rFonts w:ascii="Times New Roman" w:hAnsi="Times New Roman" w:cs="Times New Roman"/>
        </w:rPr>
      </w:pPr>
      <w:r w:rsidRPr="00044501">
        <w:rPr>
          <w:rFonts w:ascii="Times New Roman" w:hAnsi="Times New Roman" w:cs="Times New Roman"/>
        </w:rPr>
        <w:t>La voie directe d’accès</w:t>
      </w:r>
    </w:p>
    <w:p w14:paraId="08B9A8E4" w14:textId="77777777" w:rsidR="00044501" w:rsidRPr="00044501" w:rsidRDefault="00044501">
      <w:pPr>
        <w:pStyle w:val="Paragraphedeliste"/>
        <w:numPr>
          <w:ilvl w:val="0"/>
          <w:numId w:val="272"/>
        </w:numPr>
        <w:spacing w:after="0"/>
        <w:jc w:val="both"/>
        <w:rPr>
          <w:rFonts w:ascii="Times New Roman" w:hAnsi="Times New Roman" w:cs="Times New Roman"/>
        </w:rPr>
      </w:pPr>
      <w:r w:rsidRPr="00044501">
        <w:rPr>
          <w:rFonts w:ascii="Times New Roman" w:hAnsi="Times New Roman" w:cs="Times New Roman"/>
        </w:rPr>
        <w:t>La voie dépendante de l’extrémité5’</w:t>
      </w:r>
    </w:p>
    <w:p w14:paraId="5590E1E2" w14:textId="77777777" w:rsidR="00044501" w:rsidRPr="00044501" w:rsidRDefault="00044501">
      <w:pPr>
        <w:pStyle w:val="Paragraphedeliste"/>
        <w:numPr>
          <w:ilvl w:val="0"/>
          <w:numId w:val="272"/>
        </w:numPr>
        <w:spacing w:after="0"/>
        <w:jc w:val="both"/>
        <w:rPr>
          <w:rFonts w:ascii="Times New Roman" w:hAnsi="Times New Roman" w:cs="Times New Roman"/>
        </w:rPr>
      </w:pPr>
      <w:r w:rsidRPr="00044501">
        <w:rPr>
          <w:rFonts w:ascii="Times New Roman" w:hAnsi="Times New Roman" w:cs="Times New Roman"/>
        </w:rPr>
        <w:t xml:space="preserve">La voie </w:t>
      </w:r>
      <w:proofErr w:type="spellStart"/>
      <w:r w:rsidRPr="00044501">
        <w:rPr>
          <w:rFonts w:ascii="Times New Roman" w:hAnsi="Times New Roman" w:cs="Times New Roman"/>
        </w:rPr>
        <w:t>exoribonucléolytique</w:t>
      </w:r>
      <w:proofErr w:type="spellEnd"/>
      <w:r w:rsidRPr="00044501">
        <w:rPr>
          <w:rFonts w:ascii="Times New Roman" w:hAnsi="Times New Roman" w:cs="Times New Roman"/>
        </w:rPr>
        <w:t xml:space="preserve"> en 3’</w:t>
      </w:r>
    </w:p>
    <w:p w14:paraId="323677A4" w14:textId="77777777" w:rsidR="00044501" w:rsidRPr="00044501" w:rsidRDefault="00044501">
      <w:pPr>
        <w:pStyle w:val="Paragraphedeliste"/>
        <w:numPr>
          <w:ilvl w:val="1"/>
          <w:numId w:val="91"/>
        </w:numPr>
        <w:spacing w:after="0"/>
        <w:jc w:val="both"/>
        <w:rPr>
          <w:rFonts w:ascii="Times New Roman" w:hAnsi="Times New Roman" w:cs="Times New Roman"/>
        </w:rPr>
      </w:pPr>
      <w:r w:rsidRPr="00044501">
        <w:rPr>
          <w:rFonts w:ascii="Times New Roman" w:hAnsi="Times New Roman" w:cs="Times New Roman"/>
        </w:rPr>
        <w:t>Les mécanismes régulant la stabilité des ARNm</w:t>
      </w:r>
    </w:p>
    <w:p w14:paraId="6E988E90" w14:textId="77777777" w:rsidR="00044501" w:rsidRPr="00044501" w:rsidRDefault="00044501">
      <w:pPr>
        <w:pStyle w:val="Paragraphedeliste"/>
        <w:numPr>
          <w:ilvl w:val="0"/>
          <w:numId w:val="273"/>
        </w:numPr>
        <w:spacing w:after="0"/>
        <w:jc w:val="both"/>
        <w:rPr>
          <w:rFonts w:ascii="Times New Roman" w:hAnsi="Times New Roman" w:cs="Times New Roman"/>
        </w:rPr>
      </w:pPr>
      <w:r w:rsidRPr="00044501">
        <w:rPr>
          <w:rFonts w:ascii="Times New Roman" w:hAnsi="Times New Roman" w:cs="Times New Roman"/>
        </w:rPr>
        <w:t>Régulation de l’activité et de la concentration des RNases</w:t>
      </w:r>
    </w:p>
    <w:p w14:paraId="6DA22F28" w14:textId="77777777" w:rsidR="00044501" w:rsidRPr="00044501" w:rsidRDefault="00044501">
      <w:pPr>
        <w:pStyle w:val="Paragraphedeliste"/>
        <w:numPr>
          <w:ilvl w:val="0"/>
          <w:numId w:val="273"/>
        </w:numPr>
        <w:spacing w:after="0"/>
        <w:jc w:val="both"/>
        <w:rPr>
          <w:rFonts w:ascii="Times New Roman" w:hAnsi="Times New Roman" w:cs="Times New Roman"/>
        </w:rPr>
      </w:pPr>
      <w:r w:rsidRPr="00044501">
        <w:rPr>
          <w:rFonts w:ascii="Times New Roman" w:hAnsi="Times New Roman" w:cs="Times New Roman"/>
        </w:rPr>
        <w:t>Les effets de la traduction</w:t>
      </w:r>
    </w:p>
    <w:p w14:paraId="01F813B0" w14:textId="77777777" w:rsidR="00044501" w:rsidRPr="00044501" w:rsidRDefault="00044501">
      <w:pPr>
        <w:pStyle w:val="Paragraphedeliste"/>
        <w:numPr>
          <w:ilvl w:val="0"/>
          <w:numId w:val="273"/>
        </w:numPr>
        <w:spacing w:after="0"/>
        <w:jc w:val="both"/>
        <w:rPr>
          <w:rFonts w:ascii="Times New Roman" w:hAnsi="Times New Roman" w:cs="Times New Roman"/>
        </w:rPr>
      </w:pPr>
      <w:r w:rsidRPr="00044501">
        <w:rPr>
          <w:rFonts w:ascii="Times New Roman" w:hAnsi="Times New Roman" w:cs="Times New Roman"/>
        </w:rPr>
        <w:t>L’interférence par les ARNs</w:t>
      </w:r>
    </w:p>
    <w:p w14:paraId="2517E7AF" w14:textId="77777777" w:rsidR="00044501" w:rsidRPr="00044501" w:rsidRDefault="00044501">
      <w:pPr>
        <w:pStyle w:val="Paragraphedeliste"/>
        <w:numPr>
          <w:ilvl w:val="0"/>
          <w:numId w:val="273"/>
        </w:numPr>
        <w:spacing w:after="0"/>
        <w:jc w:val="both"/>
        <w:rPr>
          <w:rFonts w:ascii="Times New Roman" w:hAnsi="Times New Roman" w:cs="Times New Roman"/>
        </w:rPr>
      </w:pPr>
      <w:r w:rsidRPr="00044501">
        <w:rPr>
          <w:rFonts w:ascii="Times New Roman" w:hAnsi="Times New Roman" w:cs="Times New Roman"/>
        </w:rPr>
        <w:t>L’influence de la séquence des ARNm</w:t>
      </w:r>
    </w:p>
    <w:p w14:paraId="211FE684" w14:textId="77777777" w:rsidR="00044501" w:rsidRPr="00044501" w:rsidRDefault="00044501">
      <w:pPr>
        <w:pStyle w:val="Paragraphedeliste"/>
        <w:numPr>
          <w:ilvl w:val="0"/>
          <w:numId w:val="91"/>
        </w:numPr>
        <w:spacing w:after="0"/>
        <w:jc w:val="both"/>
        <w:rPr>
          <w:rFonts w:ascii="Times New Roman" w:hAnsi="Times New Roman" w:cs="Times New Roman"/>
        </w:rPr>
      </w:pPr>
      <w:r w:rsidRPr="00044501">
        <w:rPr>
          <w:rFonts w:ascii="Times New Roman" w:hAnsi="Times New Roman" w:cs="Times New Roman"/>
        </w:rPr>
        <w:t>Régulation de la stabilité des ARNm chez les eucaryotes</w:t>
      </w:r>
    </w:p>
    <w:p w14:paraId="5FDB1A70" w14:textId="77777777" w:rsidR="00044501" w:rsidRPr="00044501" w:rsidRDefault="00044501">
      <w:pPr>
        <w:pStyle w:val="Paragraphedeliste"/>
        <w:numPr>
          <w:ilvl w:val="1"/>
          <w:numId w:val="91"/>
        </w:numPr>
        <w:spacing w:after="0"/>
        <w:jc w:val="both"/>
        <w:rPr>
          <w:rFonts w:ascii="Times New Roman" w:hAnsi="Times New Roman" w:cs="Times New Roman"/>
        </w:rPr>
      </w:pPr>
      <w:r w:rsidRPr="00044501">
        <w:rPr>
          <w:rFonts w:ascii="Times New Roman" w:hAnsi="Times New Roman" w:cs="Times New Roman"/>
        </w:rPr>
        <w:t>Les acteurs de la dégradation</w:t>
      </w:r>
    </w:p>
    <w:p w14:paraId="73921546" w14:textId="77777777" w:rsidR="00044501" w:rsidRPr="00044501" w:rsidRDefault="00044501">
      <w:pPr>
        <w:pStyle w:val="Paragraphedeliste"/>
        <w:numPr>
          <w:ilvl w:val="0"/>
          <w:numId w:val="274"/>
        </w:numPr>
        <w:spacing w:after="0"/>
        <w:jc w:val="both"/>
        <w:rPr>
          <w:rFonts w:ascii="Times New Roman" w:hAnsi="Times New Roman" w:cs="Times New Roman"/>
        </w:rPr>
      </w:pPr>
      <w:r w:rsidRPr="00044501">
        <w:rPr>
          <w:rFonts w:ascii="Times New Roman" w:hAnsi="Times New Roman" w:cs="Times New Roman"/>
        </w:rPr>
        <w:lastRenderedPageBreak/>
        <w:t>Les exoribonucléases agissant en 3’ de l’ARNm</w:t>
      </w:r>
    </w:p>
    <w:p w14:paraId="46470F6C" w14:textId="77777777" w:rsidR="00044501" w:rsidRPr="00044501" w:rsidRDefault="00044501">
      <w:pPr>
        <w:pStyle w:val="Paragraphedeliste"/>
        <w:numPr>
          <w:ilvl w:val="0"/>
          <w:numId w:val="274"/>
        </w:numPr>
        <w:spacing w:after="0"/>
        <w:jc w:val="both"/>
        <w:rPr>
          <w:rFonts w:ascii="Times New Roman" w:hAnsi="Times New Roman" w:cs="Times New Roman"/>
        </w:rPr>
      </w:pPr>
      <w:r w:rsidRPr="00044501">
        <w:rPr>
          <w:rFonts w:ascii="Times New Roman" w:hAnsi="Times New Roman" w:cs="Times New Roman"/>
        </w:rPr>
        <w:t>Les exoribonucléases agissant en 5’ de l’ARNm</w:t>
      </w:r>
    </w:p>
    <w:p w14:paraId="2F2778C7" w14:textId="77777777" w:rsidR="00044501" w:rsidRPr="00044501" w:rsidRDefault="00044501">
      <w:pPr>
        <w:pStyle w:val="Paragraphedeliste"/>
        <w:numPr>
          <w:ilvl w:val="0"/>
          <w:numId w:val="274"/>
        </w:numPr>
        <w:spacing w:after="0"/>
        <w:jc w:val="both"/>
        <w:rPr>
          <w:rFonts w:ascii="Times New Roman" w:hAnsi="Times New Roman" w:cs="Times New Roman"/>
        </w:rPr>
      </w:pPr>
      <w:r w:rsidRPr="00044501">
        <w:rPr>
          <w:rFonts w:ascii="Times New Roman" w:hAnsi="Times New Roman" w:cs="Times New Roman"/>
        </w:rPr>
        <w:t>Les endoribonucléases</w:t>
      </w:r>
    </w:p>
    <w:p w14:paraId="18513C44" w14:textId="77777777" w:rsidR="00044501" w:rsidRPr="00044501" w:rsidRDefault="00044501">
      <w:pPr>
        <w:pStyle w:val="Paragraphedeliste"/>
        <w:numPr>
          <w:ilvl w:val="1"/>
          <w:numId w:val="91"/>
        </w:numPr>
        <w:spacing w:after="0"/>
        <w:jc w:val="both"/>
        <w:rPr>
          <w:rFonts w:ascii="Times New Roman" w:hAnsi="Times New Roman" w:cs="Times New Roman"/>
        </w:rPr>
      </w:pPr>
      <w:r w:rsidRPr="00044501">
        <w:rPr>
          <w:rFonts w:ascii="Times New Roman" w:hAnsi="Times New Roman" w:cs="Times New Roman"/>
        </w:rPr>
        <w:t>Les mécanismes de la dégradation</w:t>
      </w:r>
    </w:p>
    <w:p w14:paraId="7F81CB99" w14:textId="77777777" w:rsidR="00044501" w:rsidRPr="00044501" w:rsidRDefault="00044501">
      <w:pPr>
        <w:pStyle w:val="Paragraphedeliste"/>
        <w:numPr>
          <w:ilvl w:val="0"/>
          <w:numId w:val="275"/>
        </w:numPr>
        <w:spacing w:after="0"/>
        <w:jc w:val="both"/>
        <w:rPr>
          <w:rFonts w:ascii="Times New Roman" w:hAnsi="Times New Roman" w:cs="Times New Roman"/>
        </w:rPr>
      </w:pPr>
      <w:r w:rsidRPr="00044501">
        <w:rPr>
          <w:rFonts w:ascii="Times New Roman" w:hAnsi="Times New Roman" w:cs="Times New Roman"/>
        </w:rPr>
        <w:t>Voie majoritaire</w:t>
      </w:r>
    </w:p>
    <w:p w14:paraId="316CB70D" w14:textId="77777777" w:rsidR="00044501" w:rsidRPr="00044501" w:rsidRDefault="00044501">
      <w:pPr>
        <w:pStyle w:val="Paragraphedeliste"/>
        <w:numPr>
          <w:ilvl w:val="0"/>
          <w:numId w:val="275"/>
        </w:numPr>
        <w:spacing w:after="0"/>
        <w:jc w:val="both"/>
        <w:rPr>
          <w:rFonts w:ascii="Times New Roman" w:hAnsi="Times New Roman" w:cs="Times New Roman"/>
        </w:rPr>
      </w:pPr>
      <w:r w:rsidRPr="00044501">
        <w:rPr>
          <w:rFonts w:ascii="Times New Roman" w:hAnsi="Times New Roman" w:cs="Times New Roman"/>
        </w:rPr>
        <w:t>Voies alternatives</w:t>
      </w:r>
    </w:p>
    <w:p w14:paraId="32B73AFA" w14:textId="77777777" w:rsidR="00044501" w:rsidRPr="00044501" w:rsidRDefault="00044501">
      <w:pPr>
        <w:pStyle w:val="Paragraphedeliste"/>
        <w:numPr>
          <w:ilvl w:val="1"/>
          <w:numId w:val="91"/>
        </w:numPr>
        <w:spacing w:after="0"/>
        <w:jc w:val="both"/>
        <w:rPr>
          <w:rFonts w:ascii="Times New Roman" w:hAnsi="Times New Roman" w:cs="Times New Roman"/>
        </w:rPr>
      </w:pPr>
      <w:r w:rsidRPr="00044501">
        <w:rPr>
          <w:rFonts w:ascii="Times New Roman" w:hAnsi="Times New Roman" w:cs="Times New Roman"/>
        </w:rPr>
        <w:t>Les mécanismes régulant la stabilité des ARNm</w:t>
      </w:r>
    </w:p>
    <w:p w14:paraId="3A5E46B6" w14:textId="77777777" w:rsidR="00044501" w:rsidRPr="00044501" w:rsidRDefault="00044501">
      <w:pPr>
        <w:pStyle w:val="Paragraphedeliste"/>
        <w:numPr>
          <w:ilvl w:val="0"/>
          <w:numId w:val="276"/>
        </w:numPr>
        <w:spacing w:after="0"/>
        <w:jc w:val="both"/>
        <w:rPr>
          <w:rFonts w:ascii="Times New Roman" w:hAnsi="Times New Roman" w:cs="Times New Roman"/>
        </w:rPr>
      </w:pPr>
      <w:r w:rsidRPr="00044501">
        <w:rPr>
          <w:rFonts w:ascii="Times New Roman" w:hAnsi="Times New Roman" w:cs="Times New Roman"/>
        </w:rPr>
        <w:t>Le complexe Lsm1-7</w:t>
      </w:r>
    </w:p>
    <w:p w14:paraId="4DCB8F4E" w14:textId="77777777" w:rsidR="00044501" w:rsidRPr="00044501" w:rsidRDefault="00044501">
      <w:pPr>
        <w:pStyle w:val="Paragraphedeliste"/>
        <w:numPr>
          <w:ilvl w:val="0"/>
          <w:numId w:val="276"/>
        </w:numPr>
        <w:spacing w:after="0"/>
        <w:jc w:val="both"/>
        <w:rPr>
          <w:rFonts w:ascii="Times New Roman" w:hAnsi="Times New Roman" w:cs="Times New Roman"/>
        </w:rPr>
      </w:pPr>
      <w:r w:rsidRPr="00044501">
        <w:rPr>
          <w:rFonts w:ascii="Times New Roman" w:hAnsi="Times New Roman" w:cs="Times New Roman"/>
        </w:rPr>
        <w:t xml:space="preserve">La régulation de la </w:t>
      </w:r>
      <w:proofErr w:type="spellStart"/>
      <w:r w:rsidRPr="00044501">
        <w:rPr>
          <w:rFonts w:ascii="Times New Roman" w:hAnsi="Times New Roman" w:cs="Times New Roman"/>
        </w:rPr>
        <w:t>déadénylation</w:t>
      </w:r>
      <w:proofErr w:type="spellEnd"/>
    </w:p>
    <w:p w14:paraId="15457F5A" w14:textId="77777777" w:rsidR="00044501" w:rsidRPr="00044501" w:rsidRDefault="00044501">
      <w:pPr>
        <w:pStyle w:val="Paragraphedeliste"/>
        <w:numPr>
          <w:ilvl w:val="0"/>
          <w:numId w:val="276"/>
        </w:numPr>
        <w:spacing w:after="0"/>
        <w:jc w:val="both"/>
        <w:rPr>
          <w:rFonts w:ascii="Times New Roman" w:hAnsi="Times New Roman" w:cs="Times New Roman"/>
        </w:rPr>
      </w:pPr>
      <w:r w:rsidRPr="00044501">
        <w:rPr>
          <w:rFonts w:ascii="Times New Roman" w:hAnsi="Times New Roman" w:cs="Times New Roman"/>
        </w:rPr>
        <w:t>La régulation du complexe d’élimination de la coiffe</w:t>
      </w:r>
    </w:p>
    <w:p w14:paraId="26335545" w14:textId="77777777" w:rsidR="00044501" w:rsidRPr="00044501" w:rsidRDefault="00044501">
      <w:pPr>
        <w:pStyle w:val="Paragraphedeliste"/>
        <w:numPr>
          <w:ilvl w:val="0"/>
          <w:numId w:val="276"/>
        </w:numPr>
        <w:spacing w:after="0"/>
        <w:jc w:val="both"/>
        <w:rPr>
          <w:rFonts w:ascii="Times New Roman" w:hAnsi="Times New Roman" w:cs="Times New Roman"/>
        </w:rPr>
      </w:pPr>
      <w:r w:rsidRPr="00044501">
        <w:rPr>
          <w:rFonts w:ascii="Times New Roman" w:hAnsi="Times New Roman" w:cs="Times New Roman"/>
        </w:rPr>
        <w:t xml:space="preserve">Les ARN interférents miARN, </w:t>
      </w:r>
      <w:proofErr w:type="spellStart"/>
      <w:r w:rsidRPr="00044501">
        <w:rPr>
          <w:rFonts w:ascii="Times New Roman" w:hAnsi="Times New Roman" w:cs="Times New Roman"/>
        </w:rPr>
        <w:t>siARN</w:t>
      </w:r>
      <w:proofErr w:type="spellEnd"/>
      <w:r w:rsidRPr="00044501">
        <w:rPr>
          <w:rFonts w:ascii="Times New Roman" w:hAnsi="Times New Roman" w:cs="Times New Roman"/>
        </w:rPr>
        <w:t xml:space="preserve"> et </w:t>
      </w:r>
      <w:proofErr w:type="spellStart"/>
      <w:r w:rsidRPr="00044501">
        <w:rPr>
          <w:rFonts w:ascii="Times New Roman" w:hAnsi="Times New Roman" w:cs="Times New Roman"/>
        </w:rPr>
        <w:t>piARN</w:t>
      </w:r>
      <w:proofErr w:type="spellEnd"/>
    </w:p>
    <w:p w14:paraId="1A5B0D0A" w14:textId="77777777" w:rsidR="00044501" w:rsidRPr="00044501" w:rsidRDefault="00044501" w:rsidP="00044501">
      <w:pPr>
        <w:pStyle w:val="Paragraphedeliste"/>
        <w:spacing w:after="0"/>
        <w:ind w:left="2148"/>
        <w:jc w:val="both"/>
        <w:rPr>
          <w:rFonts w:ascii="Times New Roman" w:hAnsi="Times New Roman" w:cs="Times New Roman"/>
        </w:rPr>
      </w:pPr>
    </w:p>
    <w:p w14:paraId="320FEB5C" w14:textId="77777777" w:rsidR="00044501" w:rsidRPr="00044501" w:rsidRDefault="00044501">
      <w:pPr>
        <w:pStyle w:val="Paragraphedeliste"/>
        <w:numPr>
          <w:ilvl w:val="0"/>
          <w:numId w:val="89"/>
        </w:numPr>
        <w:spacing w:after="0"/>
        <w:jc w:val="both"/>
        <w:rPr>
          <w:rFonts w:ascii="Times New Roman" w:hAnsi="Times New Roman" w:cs="Times New Roman"/>
          <w:b/>
          <w:bCs/>
        </w:rPr>
      </w:pPr>
      <w:r w:rsidRPr="00044501">
        <w:rPr>
          <w:rFonts w:ascii="Times New Roman" w:hAnsi="Times New Roman" w:cs="Times New Roman"/>
          <w:b/>
          <w:bCs/>
        </w:rPr>
        <w:t>Régulation de la traduction</w:t>
      </w:r>
    </w:p>
    <w:p w14:paraId="27C50124" w14:textId="77777777" w:rsidR="00044501" w:rsidRPr="00044501" w:rsidRDefault="00044501">
      <w:pPr>
        <w:pStyle w:val="Paragraphedeliste"/>
        <w:numPr>
          <w:ilvl w:val="0"/>
          <w:numId w:val="90"/>
        </w:numPr>
        <w:spacing w:after="0"/>
        <w:jc w:val="both"/>
        <w:rPr>
          <w:rFonts w:ascii="Times New Roman" w:hAnsi="Times New Roman" w:cs="Times New Roman"/>
        </w:rPr>
      </w:pPr>
      <w:r w:rsidRPr="00044501">
        <w:rPr>
          <w:rFonts w:ascii="Times New Roman" w:hAnsi="Times New Roman" w:cs="Times New Roman"/>
        </w:rPr>
        <w:t>Introduction</w:t>
      </w:r>
    </w:p>
    <w:p w14:paraId="4BC977F4" w14:textId="77777777" w:rsidR="004F3AE7" w:rsidRDefault="00044501">
      <w:pPr>
        <w:pStyle w:val="Paragraphedeliste"/>
        <w:numPr>
          <w:ilvl w:val="0"/>
          <w:numId w:val="90"/>
        </w:numPr>
        <w:spacing w:after="0"/>
        <w:jc w:val="both"/>
        <w:rPr>
          <w:rFonts w:ascii="Times New Roman" w:hAnsi="Times New Roman" w:cs="Times New Roman"/>
        </w:rPr>
      </w:pPr>
      <w:r w:rsidRPr="00044501">
        <w:rPr>
          <w:rFonts w:ascii="Times New Roman" w:hAnsi="Times New Roman" w:cs="Times New Roman"/>
        </w:rPr>
        <w:t>Régulation de l’initiation de la traduction chez les eubactéries</w:t>
      </w:r>
    </w:p>
    <w:p w14:paraId="0B0B961F" w14:textId="77777777" w:rsidR="004F3AE7" w:rsidRDefault="00044501">
      <w:pPr>
        <w:pStyle w:val="Paragraphedeliste"/>
        <w:numPr>
          <w:ilvl w:val="1"/>
          <w:numId w:val="148"/>
        </w:numPr>
        <w:spacing w:after="0"/>
        <w:jc w:val="both"/>
        <w:rPr>
          <w:rFonts w:ascii="Times New Roman" w:hAnsi="Times New Roman" w:cs="Times New Roman"/>
        </w:rPr>
      </w:pPr>
      <w:r w:rsidRPr="004F3AE7">
        <w:rPr>
          <w:rFonts w:ascii="Times New Roman" w:hAnsi="Times New Roman" w:cs="Times New Roman"/>
        </w:rPr>
        <w:t>Régulation de l’accès au RBS</w:t>
      </w:r>
    </w:p>
    <w:p w14:paraId="568AEBDE" w14:textId="77777777" w:rsidR="00044501" w:rsidRPr="004F3AE7" w:rsidRDefault="00044501">
      <w:pPr>
        <w:pStyle w:val="Paragraphedeliste"/>
        <w:numPr>
          <w:ilvl w:val="1"/>
          <w:numId w:val="148"/>
        </w:numPr>
        <w:spacing w:after="0"/>
        <w:jc w:val="both"/>
        <w:rPr>
          <w:rFonts w:ascii="Times New Roman" w:hAnsi="Times New Roman" w:cs="Times New Roman"/>
        </w:rPr>
      </w:pPr>
      <w:r w:rsidRPr="004F3AE7">
        <w:rPr>
          <w:rFonts w:ascii="Times New Roman" w:hAnsi="Times New Roman" w:cs="Times New Roman"/>
        </w:rPr>
        <w:t>Régulation via les structures secondaires de l’ARNm</w:t>
      </w:r>
    </w:p>
    <w:p w14:paraId="2A877DDD" w14:textId="77777777" w:rsidR="004F3AE7" w:rsidRDefault="00044501">
      <w:pPr>
        <w:pStyle w:val="Paragraphedeliste"/>
        <w:numPr>
          <w:ilvl w:val="0"/>
          <w:numId w:val="90"/>
        </w:numPr>
        <w:spacing w:after="0"/>
        <w:jc w:val="both"/>
        <w:rPr>
          <w:rFonts w:ascii="Times New Roman" w:hAnsi="Times New Roman" w:cs="Times New Roman"/>
        </w:rPr>
      </w:pPr>
      <w:r w:rsidRPr="00044501">
        <w:rPr>
          <w:rFonts w:ascii="Times New Roman" w:hAnsi="Times New Roman" w:cs="Times New Roman"/>
        </w:rPr>
        <w:t>Régulation de l’initiation de la traduction chez les eucaryotes</w:t>
      </w:r>
    </w:p>
    <w:p w14:paraId="2AF45570" w14:textId="77777777" w:rsidR="00044501" w:rsidRPr="004F3AE7" w:rsidRDefault="00044501">
      <w:pPr>
        <w:pStyle w:val="Paragraphedeliste"/>
        <w:numPr>
          <w:ilvl w:val="1"/>
          <w:numId w:val="89"/>
        </w:numPr>
        <w:spacing w:after="0"/>
        <w:jc w:val="both"/>
        <w:rPr>
          <w:rFonts w:ascii="Times New Roman" w:hAnsi="Times New Roman" w:cs="Times New Roman"/>
        </w:rPr>
      </w:pPr>
      <w:r w:rsidRPr="004F3AE7">
        <w:rPr>
          <w:rFonts w:ascii="Times New Roman" w:hAnsi="Times New Roman" w:cs="Times New Roman"/>
        </w:rPr>
        <w:t>Régulation via les facteurs d’initiation de la traduction</w:t>
      </w:r>
    </w:p>
    <w:p w14:paraId="7A7E6E78" w14:textId="77777777" w:rsidR="00044501" w:rsidRPr="00044501" w:rsidRDefault="00044501">
      <w:pPr>
        <w:pStyle w:val="Paragraphedeliste"/>
        <w:numPr>
          <w:ilvl w:val="1"/>
          <w:numId w:val="277"/>
        </w:numPr>
        <w:spacing w:after="0"/>
        <w:jc w:val="both"/>
        <w:rPr>
          <w:rFonts w:ascii="Times New Roman" w:hAnsi="Times New Roman" w:cs="Times New Roman"/>
        </w:rPr>
      </w:pPr>
      <w:proofErr w:type="spellStart"/>
      <w:r w:rsidRPr="00044501">
        <w:rPr>
          <w:rFonts w:ascii="Times New Roman" w:hAnsi="Times New Roman" w:cs="Times New Roman"/>
        </w:rPr>
        <w:t>Hosphorylation</w:t>
      </w:r>
      <w:proofErr w:type="spellEnd"/>
      <w:r w:rsidRPr="00044501">
        <w:rPr>
          <w:rFonts w:ascii="Times New Roman" w:hAnsi="Times New Roman" w:cs="Times New Roman"/>
        </w:rPr>
        <w:t xml:space="preserve"> du facteur d’initiation eIF2</w:t>
      </w:r>
    </w:p>
    <w:p w14:paraId="5F60E80E" w14:textId="77777777" w:rsidR="00044501" w:rsidRPr="00044501" w:rsidRDefault="00044501">
      <w:pPr>
        <w:pStyle w:val="Paragraphedeliste"/>
        <w:numPr>
          <w:ilvl w:val="1"/>
          <w:numId w:val="277"/>
        </w:numPr>
        <w:spacing w:after="0"/>
        <w:jc w:val="both"/>
        <w:rPr>
          <w:rFonts w:ascii="Times New Roman" w:hAnsi="Times New Roman" w:cs="Times New Roman"/>
        </w:rPr>
      </w:pPr>
      <w:r w:rsidRPr="00044501">
        <w:rPr>
          <w:rFonts w:ascii="Times New Roman" w:hAnsi="Times New Roman" w:cs="Times New Roman"/>
        </w:rPr>
        <w:t>Phosphorylation des protéines 4E-BP et disponibilité du facteur d’</w:t>
      </w:r>
      <w:proofErr w:type="spellStart"/>
      <w:r w:rsidRPr="00044501">
        <w:rPr>
          <w:rFonts w:ascii="Times New Roman" w:hAnsi="Times New Roman" w:cs="Times New Roman"/>
        </w:rPr>
        <w:t>initiatione</w:t>
      </w:r>
      <w:proofErr w:type="spellEnd"/>
      <w:r w:rsidRPr="00044501">
        <w:rPr>
          <w:rFonts w:ascii="Times New Roman" w:hAnsi="Times New Roman" w:cs="Times New Roman"/>
        </w:rPr>
        <w:t xml:space="preserve"> IF4E</w:t>
      </w:r>
    </w:p>
    <w:p w14:paraId="23B341AC" w14:textId="77777777" w:rsidR="004F3AE7" w:rsidRDefault="00044501">
      <w:pPr>
        <w:pStyle w:val="Paragraphedeliste"/>
        <w:numPr>
          <w:ilvl w:val="1"/>
          <w:numId w:val="277"/>
        </w:numPr>
        <w:spacing w:after="0"/>
        <w:jc w:val="both"/>
        <w:rPr>
          <w:rFonts w:ascii="Times New Roman" w:hAnsi="Times New Roman" w:cs="Times New Roman"/>
        </w:rPr>
      </w:pPr>
      <w:r w:rsidRPr="00044501">
        <w:rPr>
          <w:rFonts w:ascii="Times New Roman" w:hAnsi="Times New Roman" w:cs="Times New Roman"/>
        </w:rPr>
        <w:t>Inhibition de l’initiation par les miARN</w:t>
      </w:r>
    </w:p>
    <w:p w14:paraId="2EEB1C22" w14:textId="77777777" w:rsidR="00044501" w:rsidRPr="004F3AE7" w:rsidRDefault="00044501">
      <w:pPr>
        <w:pStyle w:val="Paragraphedeliste"/>
        <w:numPr>
          <w:ilvl w:val="1"/>
          <w:numId w:val="89"/>
        </w:numPr>
        <w:spacing w:after="0"/>
        <w:jc w:val="both"/>
        <w:rPr>
          <w:rFonts w:ascii="Times New Roman" w:hAnsi="Times New Roman" w:cs="Times New Roman"/>
        </w:rPr>
      </w:pPr>
      <w:r w:rsidRPr="004F3AE7">
        <w:rPr>
          <w:rFonts w:ascii="Times New Roman" w:hAnsi="Times New Roman" w:cs="Times New Roman"/>
        </w:rPr>
        <w:t>Régulation via les régions 5’-et 3’-UTR chez les eucaryotes</w:t>
      </w:r>
    </w:p>
    <w:p w14:paraId="0CA3041E" w14:textId="77777777" w:rsidR="00044501" w:rsidRPr="00044501" w:rsidRDefault="00044501">
      <w:pPr>
        <w:pStyle w:val="Paragraphedeliste"/>
        <w:numPr>
          <w:ilvl w:val="1"/>
          <w:numId w:val="278"/>
        </w:numPr>
        <w:spacing w:after="0"/>
        <w:jc w:val="both"/>
        <w:rPr>
          <w:rFonts w:ascii="Times New Roman" w:hAnsi="Times New Roman" w:cs="Times New Roman"/>
        </w:rPr>
      </w:pPr>
      <w:r w:rsidRPr="00044501">
        <w:rPr>
          <w:rFonts w:ascii="Times New Roman" w:hAnsi="Times New Roman" w:cs="Times New Roman"/>
        </w:rPr>
        <w:t>Régulation via les régions 5’-UTR</w:t>
      </w:r>
    </w:p>
    <w:p w14:paraId="64E1BC7A" w14:textId="77777777" w:rsidR="00044501" w:rsidRPr="00044501" w:rsidRDefault="00044501">
      <w:pPr>
        <w:pStyle w:val="Paragraphedeliste"/>
        <w:numPr>
          <w:ilvl w:val="1"/>
          <w:numId w:val="278"/>
        </w:numPr>
        <w:spacing w:after="0"/>
        <w:jc w:val="both"/>
        <w:rPr>
          <w:rFonts w:ascii="Times New Roman" w:hAnsi="Times New Roman" w:cs="Times New Roman"/>
        </w:rPr>
      </w:pPr>
      <w:r w:rsidRPr="00044501">
        <w:rPr>
          <w:rFonts w:ascii="Times New Roman" w:hAnsi="Times New Roman" w:cs="Times New Roman"/>
        </w:rPr>
        <w:t>Interaction régions 3’- et 5’-UTR</w:t>
      </w:r>
    </w:p>
    <w:p w14:paraId="43087C65" w14:textId="77777777" w:rsidR="004F3AE7" w:rsidRDefault="00044501">
      <w:pPr>
        <w:pStyle w:val="Paragraphedeliste"/>
        <w:numPr>
          <w:ilvl w:val="1"/>
          <w:numId w:val="278"/>
        </w:numPr>
        <w:spacing w:after="0"/>
        <w:jc w:val="both"/>
        <w:rPr>
          <w:rFonts w:ascii="Times New Roman" w:hAnsi="Times New Roman" w:cs="Times New Roman"/>
        </w:rPr>
      </w:pPr>
      <w:r w:rsidRPr="00044501">
        <w:rPr>
          <w:rFonts w:ascii="Times New Roman" w:hAnsi="Times New Roman" w:cs="Times New Roman"/>
        </w:rPr>
        <w:t>Régulation via 3’-UTR</w:t>
      </w:r>
    </w:p>
    <w:p w14:paraId="379913FF" w14:textId="77777777" w:rsidR="00044501" w:rsidRPr="004F3AE7" w:rsidRDefault="00044501">
      <w:pPr>
        <w:pStyle w:val="Paragraphedeliste"/>
        <w:numPr>
          <w:ilvl w:val="1"/>
          <w:numId w:val="89"/>
        </w:numPr>
        <w:spacing w:after="0"/>
        <w:jc w:val="both"/>
        <w:rPr>
          <w:rFonts w:ascii="Times New Roman" w:hAnsi="Times New Roman" w:cs="Times New Roman"/>
        </w:rPr>
      </w:pPr>
      <w:r w:rsidRPr="004F3AE7">
        <w:rPr>
          <w:rFonts w:ascii="Times New Roman" w:hAnsi="Times New Roman" w:cs="Times New Roman"/>
        </w:rPr>
        <w:t>Les voies alternatives d’initiation</w:t>
      </w:r>
    </w:p>
    <w:p w14:paraId="06A0E74C" w14:textId="77777777" w:rsidR="00044501" w:rsidRPr="00AC413C" w:rsidRDefault="00044501">
      <w:pPr>
        <w:pStyle w:val="Paragraphedeliste"/>
        <w:numPr>
          <w:ilvl w:val="0"/>
          <w:numId w:val="279"/>
        </w:numPr>
        <w:spacing w:after="0"/>
        <w:jc w:val="both"/>
        <w:rPr>
          <w:rFonts w:ascii="Times New Roman" w:hAnsi="Times New Roman" w:cs="Times New Roman"/>
        </w:rPr>
      </w:pPr>
      <w:proofErr w:type="spellStart"/>
      <w:proofErr w:type="gramStart"/>
      <w:r w:rsidRPr="00AC413C">
        <w:rPr>
          <w:rFonts w:ascii="Times New Roman" w:hAnsi="Times New Roman" w:cs="Times New Roman"/>
        </w:rPr>
        <w:t>uORF</w:t>
      </w:r>
      <w:proofErr w:type="spellEnd"/>
      <w:proofErr w:type="gramEnd"/>
    </w:p>
    <w:p w14:paraId="65D5F0ED" w14:textId="77777777" w:rsidR="00044501" w:rsidRPr="00AC413C" w:rsidRDefault="00044501">
      <w:pPr>
        <w:pStyle w:val="Paragraphedeliste"/>
        <w:numPr>
          <w:ilvl w:val="0"/>
          <w:numId w:val="279"/>
        </w:numPr>
        <w:spacing w:after="0"/>
        <w:jc w:val="both"/>
        <w:rPr>
          <w:rFonts w:ascii="Times New Roman" w:hAnsi="Times New Roman" w:cs="Times New Roman"/>
        </w:rPr>
      </w:pPr>
      <w:r w:rsidRPr="00AC413C">
        <w:rPr>
          <w:rFonts w:ascii="Times New Roman" w:hAnsi="Times New Roman" w:cs="Times New Roman"/>
        </w:rPr>
        <w:t>Initiation par une séquence IRES</w:t>
      </w:r>
    </w:p>
    <w:p w14:paraId="5B889547" w14:textId="77777777" w:rsidR="00044501" w:rsidRPr="00044501" w:rsidRDefault="00044501">
      <w:pPr>
        <w:pStyle w:val="Paragraphedeliste"/>
        <w:numPr>
          <w:ilvl w:val="0"/>
          <w:numId w:val="90"/>
        </w:numPr>
        <w:spacing w:after="0"/>
        <w:jc w:val="both"/>
        <w:rPr>
          <w:rFonts w:ascii="Times New Roman" w:hAnsi="Times New Roman" w:cs="Times New Roman"/>
        </w:rPr>
      </w:pPr>
      <w:r w:rsidRPr="00044501">
        <w:rPr>
          <w:rFonts w:ascii="Times New Roman" w:hAnsi="Times New Roman" w:cs="Times New Roman"/>
        </w:rPr>
        <w:t>Régulation au cours de l’élongation ou de la terminaison chez les eubactéries</w:t>
      </w:r>
    </w:p>
    <w:p w14:paraId="21D3B530" w14:textId="77777777" w:rsidR="00044501" w:rsidRPr="00044501" w:rsidRDefault="00044501">
      <w:pPr>
        <w:pStyle w:val="Paragraphedeliste"/>
        <w:numPr>
          <w:ilvl w:val="0"/>
          <w:numId w:val="90"/>
        </w:numPr>
        <w:spacing w:after="0"/>
        <w:jc w:val="both"/>
        <w:rPr>
          <w:rFonts w:ascii="Times New Roman" w:hAnsi="Times New Roman" w:cs="Times New Roman"/>
        </w:rPr>
      </w:pPr>
      <w:r w:rsidRPr="00044501">
        <w:rPr>
          <w:rFonts w:ascii="Times New Roman" w:hAnsi="Times New Roman" w:cs="Times New Roman"/>
        </w:rPr>
        <w:t>Régulation au cours de l’élongation ou de la terminaison chez les eucaryotes</w:t>
      </w:r>
    </w:p>
    <w:p w14:paraId="51DAB798" w14:textId="77777777" w:rsidR="00044501" w:rsidRPr="00044501" w:rsidRDefault="00044501" w:rsidP="00044501">
      <w:pPr>
        <w:pStyle w:val="Paragraphedeliste"/>
        <w:spacing w:after="0"/>
        <w:ind w:left="1428"/>
        <w:jc w:val="both"/>
        <w:rPr>
          <w:rFonts w:ascii="Times New Roman" w:hAnsi="Times New Roman" w:cs="Times New Roman"/>
        </w:rPr>
      </w:pPr>
    </w:p>
    <w:p w14:paraId="4EC23528" w14:textId="77777777" w:rsidR="00044501" w:rsidRPr="00044501" w:rsidRDefault="00044501">
      <w:pPr>
        <w:pStyle w:val="Paragraphedeliste"/>
        <w:numPr>
          <w:ilvl w:val="0"/>
          <w:numId w:val="89"/>
        </w:numPr>
        <w:spacing w:after="0"/>
        <w:jc w:val="both"/>
        <w:rPr>
          <w:rFonts w:ascii="Times New Roman" w:hAnsi="Times New Roman" w:cs="Times New Roman"/>
          <w:b/>
          <w:bCs/>
        </w:rPr>
      </w:pPr>
      <w:r w:rsidRPr="00044501">
        <w:rPr>
          <w:rFonts w:ascii="Times New Roman" w:hAnsi="Times New Roman" w:cs="Times New Roman"/>
          <w:b/>
          <w:bCs/>
        </w:rPr>
        <w:t>Régulation post-traductionnelle : la dégradation des protéines intracellulaires</w:t>
      </w:r>
    </w:p>
    <w:p w14:paraId="0B7E31CD" w14:textId="77777777" w:rsidR="00044501" w:rsidRPr="00044501" w:rsidRDefault="00044501">
      <w:pPr>
        <w:pStyle w:val="Paragraphedeliste"/>
        <w:numPr>
          <w:ilvl w:val="0"/>
          <w:numId w:val="92"/>
        </w:numPr>
        <w:spacing w:after="0"/>
        <w:rPr>
          <w:rFonts w:ascii="Times New Roman" w:hAnsi="Times New Roman" w:cs="Times New Roman"/>
        </w:rPr>
      </w:pPr>
      <w:r w:rsidRPr="00044501">
        <w:rPr>
          <w:rFonts w:ascii="Times New Roman" w:hAnsi="Times New Roman" w:cs="Times New Roman"/>
        </w:rPr>
        <w:t>Introduction</w:t>
      </w:r>
    </w:p>
    <w:p w14:paraId="03493907" w14:textId="77777777" w:rsidR="00044501" w:rsidRPr="00044501" w:rsidRDefault="00044501">
      <w:pPr>
        <w:pStyle w:val="Paragraphedeliste"/>
        <w:numPr>
          <w:ilvl w:val="0"/>
          <w:numId w:val="92"/>
        </w:numPr>
        <w:spacing w:after="0"/>
        <w:rPr>
          <w:rFonts w:ascii="Times New Roman" w:hAnsi="Times New Roman" w:cs="Times New Roman"/>
        </w:rPr>
      </w:pPr>
      <w:r w:rsidRPr="00044501">
        <w:rPr>
          <w:rFonts w:ascii="Times New Roman" w:hAnsi="Times New Roman" w:cs="Times New Roman"/>
        </w:rPr>
        <w:t xml:space="preserve">Les protéines </w:t>
      </w:r>
      <w:r w:rsidR="00E104F1" w:rsidRPr="00044501">
        <w:rPr>
          <w:rFonts w:ascii="Times New Roman" w:hAnsi="Times New Roman" w:cs="Times New Roman"/>
        </w:rPr>
        <w:t>chaperonnent</w:t>
      </w:r>
      <w:r w:rsidRPr="00044501">
        <w:rPr>
          <w:rFonts w:ascii="Times New Roman" w:hAnsi="Times New Roman" w:cs="Times New Roman"/>
        </w:rPr>
        <w:t xml:space="preserve"> (</w:t>
      </w:r>
      <w:proofErr w:type="spellStart"/>
      <w:r w:rsidRPr="00044501">
        <w:rPr>
          <w:rFonts w:ascii="Times New Roman" w:hAnsi="Times New Roman" w:cs="Times New Roman"/>
        </w:rPr>
        <w:t>chaperonines</w:t>
      </w:r>
      <w:proofErr w:type="spellEnd"/>
      <w:r w:rsidRPr="00044501">
        <w:rPr>
          <w:rFonts w:ascii="Times New Roman" w:hAnsi="Times New Roman" w:cs="Times New Roman"/>
        </w:rPr>
        <w:t>)</w:t>
      </w:r>
    </w:p>
    <w:p w14:paraId="2B1D73D2" w14:textId="77777777" w:rsidR="00044501" w:rsidRPr="00044501" w:rsidRDefault="00044501">
      <w:pPr>
        <w:pStyle w:val="Paragraphedeliste"/>
        <w:numPr>
          <w:ilvl w:val="0"/>
          <w:numId w:val="92"/>
        </w:numPr>
        <w:spacing w:after="0"/>
        <w:rPr>
          <w:rFonts w:ascii="Times New Roman" w:hAnsi="Times New Roman" w:cs="Times New Roman"/>
        </w:rPr>
      </w:pPr>
      <w:r w:rsidRPr="00044501">
        <w:rPr>
          <w:rFonts w:ascii="Times New Roman" w:hAnsi="Times New Roman" w:cs="Times New Roman"/>
        </w:rPr>
        <w:t>Les enzymes protéolytiques</w:t>
      </w:r>
    </w:p>
    <w:p w14:paraId="23F11490" w14:textId="77777777" w:rsidR="00044501" w:rsidRPr="00044501" w:rsidRDefault="00044501">
      <w:pPr>
        <w:pStyle w:val="Paragraphedeliste"/>
        <w:numPr>
          <w:ilvl w:val="0"/>
          <w:numId w:val="92"/>
        </w:numPr>
        <w:spacing w:after="0"/>
        <w:rPr>
          <w:rFonts w:ascii="Times New Roman" w:hAnsi="Times New Roman" w:cs="Times New Roman"/>
        </w:rPr>
      </w:pPr>
      <w:r w:rsidRPr="00044501">
        <w:rPr>
          <w:rFonts w:ascii="Times New Roman" w:hAnsi="Times New Roman" w:cs="Times New Roman"/>
        </w:rPr>
        <w:t>Ubiquitination des protéines</w:t>
      </w:r>
    </w:p>
    <w:p w14:paraId="72AE978D" w14:textId="77777777" w:rsidR="00044501" w:rsidRPr="00044501" w:rsidRDefault="00044501">
      <w:pPr>
        <w:pStyle w:val="Paragraphedeliste"/>
        <w:numPr>
          <w:ilvl w:val="0"/>
          <w:numId w:val="92"/>
        </w:numPr>
        <w:spacing w:after="0"/>
        <w:rPr>
          <w:rFonts w:ascii="Times New Roman" w:hAnsi="Times New Roman" w:cs="Times New Roman"/>
        </w:rPr>
      </w:pPr>
      <w:r w:rsidRPr="00044501">
        <w:rPr>
          <w:rFonts w:ascii="Times New Roman" w:hAnsi="Times New Roman" w:cs="Times New Roman"/>
        </w:rPr>
        <w:t>Protéasome</w:t>
      </w:r>
    </w:p>
    <w:p w14:paraId="2EF8E1C0" w14:textId="77777777" w:rsidR="00044501" w:rsidRPr="00044501" w:rsidRDefault="00044501">
      <w:pPr>
        <w:pStyle w:val="Paragraphedeliste"/>
        <w:numPr>
          <w:ilvl w:val="0"/>
          <w:numId w:val="92"/>
        </w:numPr>
        <w:spacing w:after="0"/>
        <w:rPr>
          <w:rFonts w:ascii="Times New Roman" w:hAnsi="Times New Roman" w:cs="Times New Roman"/>
        </w:rPr>
      </w:pPr>
      <w:r w:rsidRPr="00044501">
        <w:rPr>
          <w:rFonts w:ascii="Times New Roman" w:hAnsi="Times New Roman" w:cs="Times New Roman"/>
        </w:rPr>
        <w:t>Dégradation lysosomale</w:t>
      </w:r>
    </w:p>
    <w:p w14:paraId="1CF96163" w14:textId="77777777" w:rsidR="00044501" w:rsidRPr="00044501" w:rsidRDefault="00044501">
      <w:pPr>
        <w:pStyle w:val="Paragraphedeliste"/>
        <w:numPr>
          <w:ilvl w:val="0"/>
          <w:numId w:val="92"/>
        </w:numPr>
        <w:spacing w:after="0"/>
        <w:rPr>
          <w:rFonts w:ascii="Times New Roman" w:hAnsi="Times New Roman" w:cs="Times New Roman"/>
        </w:rPr>
      </w:pPr>
      <w:r w:rsidRPr="00044501">
        <w:rPr>
          <w:rFonts w:ascii="Times New Roman" w:hAnsi="Times New Roman" w:cs="Times New Roman"/>
        </w:rPr>
        <w:t>Autophagie</w:t>
      </w:r>
    </w:p>
    <w:p w14:paraId="2619D641" w14:textId="77777777" w:rsidR="00044501" w:rsidRPr="00044501" w:rsidRDefault="00044501" w:rsidP="00044501">
      <w:pPr>
        <w:spacing w:before="240" w:after="0"/>
        <w:jc w:val="both"/>
        <w:rPr>
          <w:rFonts w:ascii="Times New Roman" w:hAnsi="Times New Roman" w:cs="Times New Roman"/>
          <w:b/>
          <w:bCs/>
        </w:rPr>
      </w:pPr>
      <w:r w:rsidRPr="00044501">
        <w:rPr>
          <w:rFonts w:ascii="Times New Roman" w:hAnsi="Times New Roman" w:cs="Times New Roman"/>
          <w:b/>
          <w:bCs/>
        </w:rPr>
        <w:t>Partie 3 : Apport de la biologie moléculaire à l’étude de la diversité génétique</w:t>
      </w:r>
    </w:p>
    <w:p w14:paraId="483D336F" w14:textId="77777777" w:rsidR="00044501" w:rsidRPr="00044501" w:rsidRDefault="00044501">
      <w:pPr>
        <w:pStyle w:val="Paragraphedeliste"/>
        <w:numPr>
          <w:ilvl w:val="0"/>
          <w:numId w:val="93"/>
        </w:numPr>
        <w:spacing w:after="0"/>
        <w:rPr>
          <w:rFonts w:ascii="Times New Roman" w:hAnsi="Times New Roman" w:cs="Times New Roman"/>
        </w:rPr>
      </w:pPr>
      <w:r w:rsidRPr="00044501">
        <w:rPr>
          <w:rFonts w:ascii="Times New Roman" w:hAnsi="Times New Roman" w:cs="Times New Roman"/>
        </w:rPr>
        <w:t>Quelques notions</w:t>
      </w:r>
    </w:p>
    <w:p w14:paraId="6EEB0F86" w14:textId="77777777" w:rsidR="00044501" w:rsidRPr="00044501" w:rsidRDefault="00044501">
      <w:pPr>
        <w:pStyle w:val="Paragraphedeliste"/>
        <w:numPr>
          <w:ilvl w:val="0"/>
          <w:numId w:val="93"/>
        </w:numPr>
        <w:spacing w:after="0"/>
        <w:rPr>
          <w:rFonts w:ascii="Times New Roman" w:hAnsi="Times New Roman" w:cs="Times New Roman"/>
        </w:rPr>
      </w:pPr>
      <w:r w:rsidRPr="00044501">
        <w:rPr>
          <w:rFonts w:ascii="Times New Roman" w:hAnsi="Times New Roman" w:cs="Times New Roman"/>
        </w:rPr>
        <w:t>Biodiversité</w:t>
      </w:r>
    </w:p>
    <w:p w14:paraId="4ABF7E97" w14:textId="77777777" w:rsidR="00044501" w:rsidRPr="00044501" w:rsidRDefault="00044501">
      <w:pPr>
        <w:pStyle w:val="Paragraphedeliste"/>
        <w:numPr>
          <w:ilvl w:val="0"/>
          <w:numId w:val="93"/>
        </w:numPr>
        <w:spacing w:after="0"/>
        <w:rPr>
          <w:rFonts w:ascii="Times New Roman" w:hAnsi="Times New Roman" w:cs="Times New Roman"/>
        </w:rPr>
      </w:pPr>
      <w:r w:rsidRPr="00044501">
        <w:rPr>
          <w:rFonts w:ascii="Times New Roman" w:hAnsi="Times New Roman" w:cs="Times New Roman"/>
        </w:rPr>
        <w:t>Diversité génétique</w:t>
      </w:r>
    </w:p>
    <w:p w14:paraId="2F684AE3" w14:textId="77777777" w:rsidR="00044501" w:rsidRPr="00044501" w:rsidRDefault="00044501">
      <w:pPr>
        <w:pStyle w:val="Paragraphedeliste"/>
        <w:numPr>
          <w:ilvl w:val="0"/>
          <w:numId w:val="93"/>
        </w:numPr>
        <w:spacing w:after="0"/>
        <w:rPr>
          <w:rFonts w:ascii="Times New Roman" w:hAnsi="Times New Roman" w:cs="Times New Roman"/>
        </w:rPr>
      </w:pPr>
      <w:r w:rsidRPr="00044501">
        <w:rPr>
          <w:rFonts w:ascii="Times New Roman" w:hAnsi="Times New Roman" w:cs="Times New Roman"/>
        </w:rPr>
        <w:t>Mesure de la diversité génétique</w:t>
      </w:r>
    </w:p>
    <w:p w14:paraId="4F0DACBF" w14:textId="77777777" w:rsidR="00044501" w:rsidRPr="00044501" w:rsidRDefault="00044501">
      <w:pPr>
        <w:pStyle w:val="Paragraphedeliste"/>
        <w:numPr>
          <w:ilvl w:val="1"/>
          <w:numId w:val="94"/>
        </w:numPr>
        <w:spacing w:after="0"/>
        <w:rPr>
          <w:rFonts w:ascii="Times New Roman" w:hAnsi="Times New Roman" w:cs="Times New Roman"/>
        </w:rPr>
      </w:pPr>
      <w:r w:rsidRPr="00044501">
        <w:rPr>
          <w:rFonts w:ascii="Times New Roman" w:hAnsi="Times New Roman" w:cs="Times New Roman"/>
        </w:rPr>
        <w:t xml:space="preserve">Marqueurs morphologiques </w:t>
      </w:r>
    </w:p>
    <w:p w14:paraId="5AA903C3" w14:textId="77777777" w:rsidR="00044501" w:rsidRPr="00044501" w:rsidRDefault="00044501">
      <w:pPr>
        <w:pStyle w:val="Paragraphedeliste"/>
        <w:numPr>
          <w:ilvl w:val="1"/>
          <w:numId w:val="94"/>
        </w:numPr>
        <w:spacing w:after="0"/>
        <w:rPr>
          <w:rFonts w:ascii="Times New Roman" w:hAnsi="Times New Roman" w:cs="Times New Roman"/>
        </w:rPr>
      </w:pPr>
      <w:r w:rsidRPr="00044501">
        <w:rPr>
          <w:rFonts w:ascii="Times New Roman" w:hAnsi="Times New Roman" w:cs="Times New Roman"/>
        </w:rPr>
        <w:t>Marqueurs protéiques (biochimiques)</w:t>
      </w:r>
    </w:p>
    <w:p w14:paraId="21022AA8" w14:textId="77777777" w:rsidR="00044501" w:rsidRPr="00044501" w:rsidRDefault="00044501">
      <w:pPr>
        <w:pStyle w:val="Paragraphedeliste"/>
        <w:numPr>
          <w:ilvl w:val="1"/>
          <w:numId w:val="94"/>
        </w:numPr>
        <w:spacing w:after="0"/>
        <w:rPr>
          <w:rFonts w:ascii="Times New Roman" w:hAnsi="Times New Roman" w:cs="Times New Roman"/>
        </w:rPr>
      </w:pPr>
      <w:r w:rsidRPr="00044501">
        <w:rPr>
          <w:rFonts w:ascii="Times New Roman" w:hAnsi="Times New Roman" w:cs="Times New Roman"/>
        </w:rPr>
        <w:t>Marqueurs ADN (moléculaires)</w:t>
      </w:r>
    </w:p>
    <w:p w14:paraId="6B2B2833" w14:textId="77777777" w:rsidR="00044501" w:rsidRPr="00044501" w:rsidRDefault="00044501">
      <w:pPr>
        <w:pStyle w:val="Paragraphedeliste"/>
        <w:numPr>
          <w:ilvl w:val="0"/>
          <w:numId w:val="280"/>
        </w:numPr>
        <w:spacing w:after="0"/>
        <w:jc w:val="both"/>
        <w:rPr>
          <w:rFonts w:ascii="Times New Roman" w:hAnsi="Times New Roman" w:cs="Times New Roman"/>
        </w:rPr>
      </w:pPr>
      <w:r w:rsidRPr="00044501">
        <w:rPr>
          <w:rFonts w:ascii="Times New Roman" w:hAnsi="Times New Roman" w:cs="Times New Roman"/>
        </w:rPr>
        <w:lastRenderedPageBreak/>
        <w:t>RFLP</w:t>
      </w:r>
    </w:p>
    <w:p w14:paraId="71B21D11" w14:textId="77777777" w:rsidR="00044501" w:rsidRPr="00044501" w:rsidRDefault="00044501">
      <w:pPr>
        <w:pStyle w:val="Paragraphedeliste"/>
        <w:numPr>
          <w:ilvl w:val="0"/>
          <w:numId w:val="280"/>
        </w:numPr>
        <w:spacing w:after="0"/>
        <w:jc w:val="both"/>
        <w:rPr>
          <w:rFonts w:ascii="Times New Roman" w:hAnsi="Times New Roman" w:cs="Times New Roman"/>
        </w:rPr>
      </w:pPr>
      <w:r w:rsidRPr="00044501">
        <w:rPr>
          <w:rFonts w:ascii="Times New Roman" w:hAnsi="Times New Roman" w:cs="Times New Roman"/>
        </w:rPr>
        <w:t>AFLP</w:t>
      </w:r>
    </w:p>
    <w:p w14:paraId="59120EC8" w14:textId="77777777" w:rsidR="00044501" w:rsidRPr="00044501" w:rsidRDefault="00044501">
      <w:pPr>
        <w:pStyle w:val="Paragraphedeliste"/>
        <w:numPr>
          <w:ilvl w:val="0"/>
          <w:numId w:val="280"/>
        </w:numPr>
        <w:spacing w:after="0"/>
        <w:jc w:val="both"/>
        <w:rPr>
          <w:rFonts w:ascii="Times New Roman" w:hAnsi="Times New Roman" w:cs="Times New Roman"/>
        </w:rPr>
      </w:pPr>
      <w:r w:rsidRPr="00044501">
        <w:rPr>
          <w:rFonts w:ascii="Times New Roman" w:hAnsi="Times New Roman" w:cs="Times New Roman"/>
        </w:rPr>
        <w:t>Minisatellites</w:t>
      </w:r>
    </w:p>
    <w:p w14:paraId="24CE075E" w14:textId="77777777" w:rsidR="00044501" w:rsidRPr="00044501" w:rsidRDefault="00044501">
      <w:pPr>
        <w:pStyle w:val="Paragraphedeliste"/>
        <w:numPr>
          <w:ilvl w:val="0"/>
          <w:numId w:val="280"/>
        </w:numPr>
        <w:spacing w:after="0"/>
        <w:jc w:val="both"/>
        <w:rPr>
          <w:rFonts w:ascii="Times New Roman" w:hAnsi="Times New Roman" w:cs="Times New Roman"/>
        </w:rPr>
      </w:pPr>
      <w:r w:rsidRPr="00044501">
        <w:rPr>
          <w:rFonts w:ascii="Times New Roman" w:hAnsi="Times New Roman" w:cs="Times New Roman"/>
        </w:rPr>
        <w:t>Microsatellites</w:t>
      </w:r>
    </w:p>
    <w:p w14:paraId="0EFD6C88" w14:textId="77777777" w:rsidR="00044501" w:rsidRPr="00044501" w:rsidRDefault="00044501">
      <w:pPr>
        <w:pStyle w:val="Paragraphedeliste"/>
        <w:numPr>
          <w:ilvl w:val="0"/>
          <w:numId w:val="280"/>
        </w:numPr>
        <w:spacing w:after="0"/>
        <w:jc w:val="both"/>
        <w:rPr>
          <w:rFonts w:ascii="Times New Roman" w:hAnsi="Times New Roman" w:cs="Times New Roman"/>
        </w:rPr>
      </w:pPr>
      <w:r w:rsidRPr="00044501">
        <w:rPr>
          <w:rFonts w:ascii="Times New Roman" w:hAnsi="Times New Roman" w:cs="Times New Roman"/>
        </w:rPr>
        <w:t>SNP</w:t>
      </w:r>
    </w:p>
    <w:p w14:paraId="2B39468B" w14:textId="77777777" w:rsidR="00044501" w:rsidRPr="00044501" w:rsidRDefault="00044501">
      <w:pPr>
        <w:pStyle w:val="Paragraphedeliste"/>
        <w:numPr>
          <w:ilvl w:val="0"/>
          <w:numId w:val="280"/>
        </w:numPr>
        <w:spacing w:after="0"/>
        <w:jc w:val="both"/>
        <w:rPr>
          <w:rFonts w:ascii="Times New Roman" w:hAnsi="Times New Roman" w:cs="Times New Roman"/>
        </w:rPr>
      </w:pPr>
      <w:r w:rsidRPr="00044501">
        <w:rPr>
          <w:rFonts w:ascii="Times New Roman" w:hAnsi="Times New Roman" w:cs="Times New Roman"/>
        </w:rPr>
        <w:t>Marqueurs d’ADNmt</w:t>
      </w:r>
    </w:p>
    <w:p w14:paraId="4F54119F" w14:textId="77777777" w:rsidR="00044501" w:rsidRPr="00044501" w:rsidRDefault="00044501">
      <w:pPr>
        <w:pStyle w:val="Paragraphedeliste"/>
        <w:numPr>
          <w:ilvl w:val="0"/>
          <w:numId w:val="93"/>
        </w:numPr>
        <w:spacing w:after="0"/>
        <w:rPr>
          <w:rFonts w:ascii="Times New Roman" w:hAnsi="Times New Roman" w:cs="Times New Roman"/>
        </w:rPr>
      </w:pPr>
      <w:r w:rsidRPr="00044501">
        <w:rPr>
          <w:rFonts w:ascii="Times New Roman" w:hAnsi="Times New Roman" w:cs="Times New Roman"/>
        </w:rPr>
        <w:t>Exemples d’applications</w:t>
      </w:r>
    </w:p>
    <w:p w14:paraId="6734D368" w14:textId="77777777" w:rsidR="00044501" w:rsidRPr="00044501" w:rsidRDefault="00044501" w:rsidP="00044501">
      <w:pPr>
        <w:spacing w:before="240" w:after="0"/>
        <w:jc w:val="both"/>
        <w:rPr>
          <w:rFonts w:ascii="Times New Roman" w:hAnsi="Times New Roman" w:cs="Times New Roman"/>
          <w:b/>
          <w:bCs/>
        </w:rPr>
      </w:pPr>
      <w:r w:rsidRPr="00044501">
        <w:rPr>
          <w:rFonts w:ascii="Times New Roman" w:hAnsi="Times New Roman" w:cs="Times New Roman"/>
          <w:b/>
          <w:bCs/>
        </w:rPr>
        <w:t>Partie 4 : Intelligence Artificielle et Biotechnologie Moléculaire</w:t>
      </w:r>
    </w:p>
    <w:p w14:paraId="709F2408" w14:textId="77777777" w:rsidR="00044501" w:rsidRPr="00044501" w:rsidRDefault="00044501">
      <w:pPr>
        <w:pStyle w:val="Paragraphedeliste"/>
        <w:numPr>
          <w:ilvl w:val="0"/>
          <w:numId w:val="146"/>
        </w:numPr>
        <w:spacing w:after="0"/>
        <w:jc w:val="both"/>
        <w:rPr>
          <w:rFonts w:ascii="Times New Roman" w:hAnsi="Times New Roman" w:cs="Times New Roman"/>
        </w:rPr>
      </w:pPr>
      <w:r w:rsidRPr="00044501">
        <w:rPr>
          <w:rFonts w:ascii="Times New Roman" w:hAnsi="Times New Roman" w:cs="Times New Roman"/>
        </w:rPr>
        <w:t xml:space="preserve">Introduction aux modèles d’IA (réseaux neuronaux) utilisés pour concevoir des </w:t>
      </w:r>
      <w:proofErr w:type="spellStart"/>
      <w:r w:rsidRPr="00044501">
        <w:rPr>
          <w:rFonts w:ascii="Times New Roman" w:hAnsi="Times New Roman" w:cs="Times New Roman"/>
        </w:rPr>
        <w:t>siARN</w:t>
      </w:r>
      <w:proofErr w:type="spellEnd"/>
      <w:r w:rsidRPr="00044501">
        <w:rPr>
          <w:rFonts w:ascii="Times New Roman" w:hAnsi="Times New Roman" w:cs="Times New Roman"/>
        </w:rPr>
        <w:t xml:space="preserve"> efficaces et des amorces (ex : </w:t>
      </w:r>
      <w:proofErr w:type="spellStart"/>
      <w:r w:rsidRPr="00044501">
        <w:rPr>
          <w:rFonts w:ascii="Times New Roman" w:hAnsi="Times New Roman" w:cs="Times New Roman"/>
        </w:rPr>
        <w:t>siDirect</w:t>
      </w:r>
      <w:proofErr w:type="spellEnd"/>
      <w:r w:rsidRPr="00044501">
        <w:rPr>
          <w:rFonts w:ascii="Times New Roman" w:hAnsi="Times New Roman" w:cs="Times New Roman"/>
        </w:rPr>
        <w:t xml:space="preserve">, </w:t>
      </w:r>
      <w:proofErr w:type="spellStart"/>
      <w:r w:rsidRPr="00044501">
        <w:rPr>
          <w:rFonts w:ascii="Times New Roman" w:hAnsi="Times New Roman" w:cs="Times New Roman"/>
        </w:rPr>
        <w:t>RNAxs</w:t>
      </w:r>
      <w:proofErr w:type="spellEnd"/>
      <w:r w:rsidRPr="00044501">
        <w:rPr>
          <w:rFonts w:ascii="Times New Roman" w:hAnsi="Times New Roman" w:cs="Times New Roman"/>
        </w:rPr>
        <w:t>).</w:t>
      </w:r>
    </w:p>
    <w:p w14:paraId="24362C49" w14:textId="77777777" w:rsidR="00044501" w:rsidRPr="00044501" w:rsidRDefault="00044501">
      <w:pPr>
        <w:pStyle w:val="Paragraphedeliste"/>
        <w:numPr>
          <w:ilvl w:val="0"/>
          <w:numId w:val="146"/>
        </w:numPr>
        <w:spacing w:after="0"/>
        <w:jc w:val="both"/>
        <w:rPr>
          <w:rFonts w:ascii="Times New Roman" w:hAnsi="Times New Roman" w:cs="Times New Roman"/>
        </w:rPr>
      </w:pPr>
      <w:r w:rsidRPr="00044501">
        <w:rPr>
          <w:rFonts w:ascii="Times New Roman" w:hAnsi="Times New Roman" w:cs="Times New Roman"/>
        </w:rPr>
        <w:t xml:space="preserve">Introduction aux modèles d’IA qui prédisent le niveau d’expression en fonction de la séquence promotrice (ex : </w:t>
      </w:r>
      <w:proofErr w:type="spellStart"/>
      <w:r w:rsidRPr="00044501">
        <w:rPr>
          <w:rFonts w:ascii="Times New Roman" w:hAnsi="Times New Roman" w:cs="Times New Roman"/>
        </w:rPr>
        <w:t>DeepSEA</w:t>
      </w:r>
      <w:proofErr w:type="spellEnd"/>
      <w:r w:rsidRPr="00044501">
        <w:rPr>
          <w:rFonts w:ascii="Times New Roman" w:hAnsi="Times New Roman" w:cs="Times New Roman"/>
        </w:rPr>
        <w:t>).</w:t>
      </w:r>
    </w:p>
    <w:p w14:paraId="4D4DBD38" w14:textId="77777777" w:rsidR="00044501" w:rsidRPr="00044501" w:rsidRDefault="00044501">
      <w:pPr>
        <w:pStyle w:val="Paragraphedeliste"/>
        <w:numPr>
          <w:ilvl w:val="0"/>
          <w:numId w:val="146"/>
        </w:numPr>
        <w:spacing w:after="0"/>
        <w:jc w:val="both"/>
        <w:rPr>
          <w:rFonts w:ascii="Times New Roman" w:hAnsi="Times New Roman" w:cs="Times New Roman"/>
        </w:rPr>
      </w:pPr>
      <w:r w:rsidRPr="00044501">
        <w:rPr>
          <w:rFonts w:ascii="Times New Roman" w:hAnsi="Times New Roman" w:cs="Times New Roman"/>
        </w:rPr>
        <w:t>Diagnostic moléculaire assisté par IA.</w:t>
      </w:r>
    </w:p>
    <w:p w14:paraId="3A60D8DF" w14:textId="77777777" w:rsidR="00044501" w:rsidRPr="00044501" w:rsidRDefault="00044501">
      <w:pPr>
        <w:pStyle w:val="Paragraphedeliste"/>
        <w:numPr>
          <w:ilvl w:val="0"/>
          <w:numId w:val="146"/>
        </w:numPr>
        <w:spacing w:after="0"/>
        <w:jc w:val="both"/>
        <w:rPr>
          <w:rFonts w:ascii="Times New Roman" w:hAnsi="Times New Roman" w:cs="Times New Roman"/>
        </w:rPr>
      </w:pPr>
      <w:r w:rsidRPr="00044501">
        <w:rPr>
          <w:rFonts w:ascii="Times New Roman" w:hAnsi="Times New Roman" w:cs="Times New Roman"/>
        </w:rPr>
        <w:t>Applications de l’IA dans la phylogénie, le clustering génétique, et la détection des variants (SNP).</w:t>
      </w:r>
    </w:p>
    <w:p w14:paraId="306CC073" w14:textId="77777777" w:rsidR="00044501" w:rsidRPr="00044501" w:rsidRDefault="00044501">
      <w:pPr>
        <w:pStyle w:val="Paragraphedeliste"/>
        <w:numPr>
          <w:ilvl w:val="0"/>
          <w:numId w:val="146"/>
        </w:numPr>
        <w:spacing w:after="0"/>
        <w:jc w:val="both"/>
        <w:rPr>
          <w:rFonts w:ascii="Times New Roman" w:hAnsi="Times New Roman" w:cs="Times New Roman"/>
        </w:rPr>
      </w:pPr>
      <w:r w:rsidRPr="00044501">
        <w:rPr>
          <w:rFonts w:ascii="Times New Roman" w:hAnsi="Times New Roman" w:cs="Times New Roman"/>
        </w:rPr>
        <w:t>Perspectives éthiques et limites de l’IA en biologie moléculaire.</w:t>
      </w:r>
    </w:p>
    <w:p w14:paraId="571FC2A9" w14:textId="77777777" w:rsidR="00044501" w:rsidRPr="00044501" w:rsidRDefault="00044501" w:rsidP="00044501">
      <w:pPr>
        <w:spacing w:after="0"/>
        <w:rPr>
          <w:rFonts w:ascii="Times New Roman" w:hAnsi="Times New Roman" w:cs="Times New Roman"/>
        </w:rPr>
      </w:pPr>
    </w:p>
    <w:p w14:paraId="787BA0C9" w14:textId="77777777" w:rsidR="00044501" w:rsidRPr="00044501" w:rsidRDefault="00044501" w:rsidP="00044501">
      <w:pPr>
        <w:pStyle w:val="Paragraphedeliste"/>
        <w:spacing w:after="0"/>
        <w:ind w:left="0"/>
        <w:jc w:val="both"/>
        <w:rPr>
          <w:rFonts w:ascii="Times New Roman" w:hAnsi="Times New Roman" w:cs="Times New Roman"/>
          <w:b/>
          <w:bCs/>
        </w:rPr>
      </w:pPr>
    </w:p>
    <w:p w14:paraId="39D44597" w14:textId="77777777" w:rsidR="00044501" w:rsidRPr="00044501" w:rsidRDefault="00044501" w:rsidP="00044501">
      <w:pPr>
        <w:pStyle w:val="Paragraphedeliste"/>
        <w:spacing w:after="0"/>
        <w:ind w:left="0"/>
        <w:jc w:val="both"/>
        <w:rPr>
          <w:rFonts w:ascii="Times New Roman" w:hAnsi="Times New Roman" w:cs="Times New Roman"/>
        </w:rPr>
      </w:pPr>
      <w:r w:rsidRPr="00044501">
        <w:rPr>
          <w:rFonts w:ascii="Times New Roman" w:hAnsi="Times New Roman" w:cs="Times New Roman"/>
          <w:b/>
          <w:bCs/>
        </w:rPr>
        <w:t xml:space="preserve">Travaux dirigés : </w:t>
      </w:r>
    </w:p>
    <w:p w14:paraId="1F7E9463" w14:textId="77777777" w:rsidR="00044501" w:rsidRPr="00044501" w:rsidRDefault="00044501" w:rsidP="00044501">
      <w:pPr>
        <w:spacing w:after="0"/>
        <w:rPr>
          <w:rFonts w:ascii="Times New Roman" w:hAnsi="Times New Roman" w:cs="Times New Roman"/>
        </w:rPr>
      </w:pPr>
    </w:p>
    <w:p w14:paraId="560F6E55" w14:textId="77777777" w:rsidR="00044501" w:rsidRPr="00AC413C" w:rsidRDefault="00044501" w:rsidP="008F5A27">
      <w:pPr>
        <w:spacing w:after="0" w:line="360" w:lineRule="auto"/>
        <w:ind w:left="360"/>
        <w:jc w:val="both"/>
        <w:rPr>
          <w:rFonts w:ascii="Times New Roman" w:hAnsi="Times New Roman" w:cs="Times New Roman"/>
        </w:rPr>
      </w:pPr>
      <w:r w:rsidRPr="00AC413C">
        <w:rPr>
          <w:rFonts w:ascii="Times New Roman" w:hAnsi="Times New Roman" w:cs="Times New Roman"/>
          <w:b/>
          <w:bCs/>
        </w:rPr>
        <w:t>Fiche TD 1 :</w:t>
      </w:r>
      <w:r w:rsidRPr="00AC413C">
        <w:rPr>
          <w:rFonts w:ascii="Times New Roman" w:hAnsi="Times New Roman" w:cs="Times New Roman"/>
        </w:rPr>
        <w:t xml:space="preserve"> Régulation de l’expression des gènes chez les procaryotes (1) : cas de l’opéron tryptophane et l’opéron lactose </w:t>
      </w:r>
    </w:p>
    <w:p w14:paraId="2908A0F3" w14:textId="77777777" w:rsidR="00044501" w:rsidRPr="00AC413C" w:rsidRDefault="00044501" w:rsidP="008F5A27">
      <w:pPr>
        <w:spacing w:after="0" w:line="360" w:lineRule="auto"/>
        <w:ind w:left="360"/>
        <w:jc w:val="both"/>
        <w:rPr>
          <w:rFonts w:ascii="Times New Roman" w:hAnsi="Times New Roman" w:cs="Times New Roman"/>
        </w:rPr>
      </w:pPr>
      <w:r w:rsidRPr="00AC413C">
        <w:rPr>
          <w:rFonts w:ascii="Times New Roman" w:hAnsi="Times New Roman" w:cs="Times New Roman"/>
          <w:b/>
          <w:bCs/>
        </w:rPr>
        <w:t>Fiche TD 2 :</w:t>
      </w:r>
      <w:r w:rsidRPr="00AC413C">
        <w:rPr>
          <w:rFonts w:ascii="Times New Roman" w:hAnsi="Times New Roman" w:cs="Times New Roman"/>
        </w:rPr>
        <w:t xml:space="preserve"> Régulation de l’expression des gènes chez les procaryotes (2) :  cas de l’opéron arabinose et l’opéron histidine</w:t>
      </w:r>
    </w:p>
    <w:p w14:paraId="4B135D99" w14:textId="77777777" w:rsidR="00044501" w:rsidRPr="00AC413C" w:rsidRDefault="00044501" w:rsidP="008F5A27">
      <w:pPr>
        <w:spacing w:after="0" w:line="360" w:lineRule="auto"/>
        <w:ind w:left="360"/>
        <w:jc w:val="both"/>
        <w:rPr>
          <w:rFonts w:ascii="Times New Roman" w:hAnsi="Times New Roman" w:cs="Times New Roman"/>
        </w:rPr>
      </w:pPr>
      <w:r w:rsidRPr="00AC413C">
        <w:rPr>
          <w:rFonts w:ascii="Times New Roman" w:hAnsi="Times New Roman" w:cs="Times New Roman"/>
          <w:b/>
          <w:bCs/>
        </w:rPr>
        <w:t>Fiche TD 3 :</w:t>
      </w:r>
      <w:r w:rsidRPr="00AC413C">
        <w:rPr>
          <w:rFonts w:ascii="Times New Roman" w:hAnsi="Times New Roman" w:cs="Times New Roman"/>
        </w:rPr>
        <w:t xml:space="preserve"> Régulation l’expression des gènes chez les eucaryotes (1) : Étude de la structure, de l’expression et de la fonction du gène </w:t>
      </w:r>
      <w:proofErr w:type="spellStart"/>
      <w:r w:rsidRPr="00AC413C">
        <w:rPr>
          <w:rFonts w:ascii="Times New Roman" w:hAnsi="Times New Roman" w:cs="Times New Roman"/>
        </w:rPr>
        <w:t>bdnf</w:t>
      </w:r>
      <w:proofErr w:type="spellEnd"/>
    </w:p>
    <w:p w14:paraId="40FA8FD2" w14:textId="77777777" w:rsidR="00044501" w:rsidRPr="00AC413C" w:rsidRDefault="00044501" w:rsidP="008F5A27">
      <w:pPr>
        <w:spacing w:after="0" w:line="360" w:lineRule="auto"/>
        <w:ind w:left="360"/>
        <w:jc w:val="both"/>
        <w:rPr>
          <w:rFonts w:ascii="Times New Roman" w:hAnsi="Times New Roman" w:cs="Times New Roman"/>
        </w:rPr>
      </w:pPr>
      <w:r w:rsidRPr="00AC413C">
        <w:rPr>
          <w:rFonts w:ascii="Times New Roman" w:hAnsi="Times New Roman" w:cs="Times New Roman"/>
          <w:b/>
          <w:bCs/>
        </w:rPr>
        <w:t>Fiche TD 4 :</w:t>
      </w:r>
      <w:r w:rsidRPr="00AC413C">
        <w:rPr>
          <w:rFonts w:ascii="Times New Roman" w:hAnsi="Times New Roman" w:cs="Times New Roman"/>
        </w:rPr>
        <w:t xml:space="preserve"> Régulation l’expression des gènes chez les eucaryotes (2) : Étude de la régulation de l’expression et de la fonction du gène c-myc</w:t>
      </w:r>
    </w:p>
    <w:p w14:paraId="676C51F0" w14:textId="77777777" w:rsidR="00044501" w:rsidRPr="00AC413C" w:rsidRDefault="00044501" w:rsidP="008F5A27">
      <w:pPr>
        <w:spacing w:after="0" w:line="360" w:lineRule="auto"/>
        <w:ind w:left="360"/>
        <w:jc w:val="both"/>
        <w:rPr>
          <w:rFonts w:ascii="Times New Roman" w:hAnsi="Times New Roman" w:cs="Times New Roman"/>
        </w:rPr>
      </w:pPr>
      <w:r w:rsidRPr="00AC413C">
        <w:rPr>
          <w:rFonts w:ascii="Times New Roman" w:hAnsi="Times New Roman" w:cs="Times New Roman"/>
          <w:b/>
          <w:bCs/>
        </w:rPr>
        <w:t>Fiche TD 5 :</w:t>
      </w:r>
      <w:r w:rsidRPr="00AC413C">
        <w:rPr>
          <w:rFonts w:ascii="Times New Roman" w:hAnsi="Times New Roman" w:cs="Times New Roman"/>
        </w:rPr>
        <w:t xml:space="preserve"> Analyse de séquences biologiques par IA (Prédiction de l’efficacité de séquences </w:t>
      </w:r>
      <w:proofErr w:type="spellStart"/>
      <w:r w:rsidRPr="00AC413C">
        <w:rPr>
          <w:rFonts w:ascii="Times New Roman" w:hAnsi="Times New Roman" w:cs="Times New Roman"/>
        </w:rPr>
        <w:t>siARN</w:t>
      </w:r>
      <w:proofErr w:type="spellEnd"/>
      <w:r w:rsidRPr="00AC413C">
        <w:rPr>
          <w:rFonts w:ascii="Times New Roman" w:hAnsi="Times New Roman" w:cs="Times New Roman"/>
        </w:rPr>
        <w:t xml:space="preserve"> par IA, extraction de motifs, reconnaissance de promoteurs)</w:t>
      </w:r>
    </w:p>
    <w:p w14:paraId="41905E8C" w14:textId="77777777" w:rsidR="00044501" w:rsidRPr="00AC413C" w:rsidRDefault="00044501" w:rsidP="008F5A27">
      <w:pPr>
        <w:spacing w:after="0" w:line="360" w:lineRule="auto"/>
        <w:ind w:left="360"/>
        <w:jc w:val="both"/>
        <w:rPr>
          <w:rFonts w:ascii="Times New Roman" w:hAnsi="Times New Roman" w:cs="Times New Roman"/>
        </w:rPr>
      </w:pPr>
      <w:r w:rsidRPr="00AC413C">
        <w:rPr>
          <w:rFonts w:ascii="Times New Roman" w:hAnsi="Times New Roman" w:cs="Times New Roman"/>
          <w:b/>
          <w:bCs/>
        </w:rPr>
        <w:t>Fiche TD 6 :</w:t>
      </w:r>
      <w:r w:rsidRPr="00AC413C">
        <w:rPr>
          <w:rFonts w:ascii="Times New Roman" w:hAnsi="Times New Roman" w:cs="Times New Roman"/>
        </w:rPr>
        <w:t xml:space="preserve"> Utilisation de notebooks (Google </w:t>
      </w:r>
      <w:proofErr w:type="spellStart"/>
      <w:r w:rsidRPr="00AC413C">
        <w:rPr>
          <w:rFonts w:ascii="Times New Roman" w:hAnsi="Times New Roman" w:cs="Times New Roman"/>
        </w:rPr>
        <w:t>Colab</w:t>
      </w:r>
      <w:proofErr w:type="spellEnd"/>
      <w:r w:rsidRPr="00AC413C">
        <w:rPr>
          <w:rFonts w:ascii="Times New Roman" w:hAnsi="Times New Roman" w:cs="Times New Roman"/>
        </w:rPr>
        <w:t xml:space="preserve">) pour des exemples simples de machine </w:t>
      </w:r>
      <w:proofErr w:type="spellStart"/>
      <w:r w:rsidRPr="00AC413C">
        <w:rPr>
          <w:rFonts w:ascii="Times New Roman" w:hAnsi="Times New Roman" w:cs="Times New Roman"/>
        </w:rPr>
        <w:t>learning</w:t>
      </w:r>
      <w:proofErr w:type="spellEnd"/>
      <w:r w:rsidRPr="00AC413C">
        <w:rPr>
          <w:rFonts w:ascii="Times New Roman" w:hAnsi="Times New Roman" w:cs="Times New Roman"/>
        </w:rPr>
        <w:t xml:space="preserve"> en biologie (classifications de séquences, clustering de variants)</w:t>
      </w:r>
    </w:p>
    <w:p w14:paraId="5A87EC16" w14:textId="77777777" w:rsidR="00044501" w:rsidRPr="00044501" w:rsidRDefault="00044501" w:rsidP="00044501">
      <w:pPr>
        <w:spacing w:after="0"/>
        <w:jc w:val="both"/>
        <w:rPr>
          <w:rFonts w:ascii="Times New Roman" w:hAnsi="Times New Roman" w:cs="Times New Roman"/>
        </w:rPr>
      </w:pPr>
    </w:p>
    <w:p w14:paraId="2B78EFEB" w14:textId="77777777" w:rsidR="00044501" w:rsidRPr="00044501" w:rsidRDefault="00044501" w:rsidP="00837716">
      <w:pPr>
        <w:pStyle w:val="Paragraphedeliste"/>
        <w:numPr>
          <w:ilvl w:val="0"/>
          <w:numId w:val="18"/>
        </w:numPr>
        <w:spacing w:after="0"/>
        <w:jc w:val="both"/>
        <w:rPr>
          <w:rFonts w:ascii="Times New Roman" w:hAnsi="Times New Roman" w:cs="Times New Roman"/>
        </w:rPr>
      </w:pPr>
      <w:r w:rsidRPr="00044501">
        <w:rPr>
          <w:rFonts w:ascii="Times New Roman" w:hAnsi="Times New Roman" w:cs="Times New Roman"/>
          <w:b/>
          <w:bCs/>
        </w:rPr>
        <w:t xml:space="preserve">Mode d’évaluation : </w:t>
      </w:r>
      <w:r w:rsidRPr="00044501">
        <w:rPr>
          <w:rFonts w:ascii="Times New Roman" w:hAnsi="Times New Roman" w:cs="Times New Roman"/>
        </w:rPr>
        <w:t>Contrôle continu : 40 % ; Examen : 60 %.</w:t>
      </w:r>
    </w:p>
    <w:p w14:paraId="5998E1BC" w14:textId="77777777" w:rsidR="00044501" w:rsidRPr="005608D3" w:rsidRDefault="00044501" w:rsidP="00241432">
      <w:pPr>
        <w:pStyle w:val="Paragraphedeliste"/>
        <w:numPr>
          <w:ilvl w:val="0"/>
          <w:numId w:val="18"/>
        </w:numPr>
        <w:spacing w:after="0"/>
        <w:rPr>
          <w:rFonts w:ascii="Times New Roman" w:hAnsi="Times New Roman" w:cs="Times New Roman"/>
          <w:szCs w:val="72"/>
        </w:rPr>
        <w:sectPr w:rsidR="00044501" w:rsidRPr="005608D3" w:rsidSect="00044501">
          <w:pgSz w:w="11906" w:h="16838"/>
          <w:pgMar w:top="1134" w:right="1134" w:bottom="1134" w:left="1134" w:header="709" w:footer="396" w:gutter="0"/>
          <w:cols w:space="720"/>
        </w:sectPr>
      </w:pPr>
      <w:r w:rsidRPr="00044501">
        <w:rPr>
          <w:rFonts w:ascii="Times New Roman" w:hAnsi="Times New Roman" w:cs="Times New Roman"/>
          <w:b/>
          <w:bCs/>
        </w:rPr>
        <w:t xml:space="preserve">Références : </w:t>
      </w:r>
      <w:r w:rsidRPr="00044501">
        <w:rPr>
          <w:rFonts w:ascii="Times New Roman" w:hAnsi="Times New Roman" w:cs="Times New Roman"/>
        </w:rPr>
        <w:t>Livres et polycopiés, sites internet, et</w:t>
      </w:r>
    </w:p>
    <w:p w14:paraId="5918E18E" w14:textId="77777777" w:rsidR="003832D3" w:rsidRPr="005608D3" w:rsidRDefault="003832D3" w:rsidP="00E80887">
      <w:pPr>
        <w:pStyle w:val="Titre2"/>
        <w:rPr>
          <w:rFonts w:ascii="Times New Roman" w:hAnsi="Times New Roman" w:cs="Times New Roman"/>
        </w:rPr>
      </w:pPr>
      <w:r w:rsidRPr="005608D3">
        <w:rPr>
          <w:rFonts w:ascii="Times New Roman" w:hAnsi="Times New Roman" w:cs="Times New Roman"/>
        </w:rPr>
        <w:lastRenderedPageBreak/>
        <w:t xml:space="preserve">PROGRAMME : </w:t>
      </w:r>
      <w:bookmarkStart w:id="14" w:name="_Hlk98942638"/>
      <w:bookmarkStart w:id="15" w:name="_Hlk73108160"/>
      <w:r w:rsidR="00977026" w:rsidRPr="005608D3">
        <w:rPr>
          <w:rFonts w:ascii="Times New Roman" w:hAnsi="Times New Roman" w:cs="Times New Roman"/>
        </w:rPr>
        <w:t xml:space="preserve">Génétique </w:t>
      </w:r>
      <w:r w:rsidR="002B4919" w:rsidRPr="005608D3">
        <w:rPr>
          <w:rFonts w:ascii="Times New Roman" w:hAnsi="Times New Roman" w:cs="Times New Roman"/>
        </w:rPr>
        <w:t xml:space="preserve">Moléculaire des </w:t>
      </w:r>
      <w:r w:rsidR="00977026" w:rsidRPr="005608D3">
        <w:rPr>
          <w:rFonts w:ascii="Times New Roman" w:hAnsi="Times New Roman" w:cs="Times New Roman"/>
        </w:rPr>
        <w:t>Micro</w:t>
      </w:r>
      <w:r w:rsidR="002B4919" w:rsidRPr="005608D3">
        <w:rPr>
          <w:rFonts w:ascii="Times New Roman" w:hAnsi="Times New Roman" w:cs="Times New Roman"/>
        </w:rPr>
        <w:t>organismes</w:t>
      </w:r>
      <w:bookmarkEnd w:id="14"/>
    </w:p>
    <w:bookmarkEnd w:id="15"/>
    <w:p w14:paraId="2A91F2E2" w14:textId="77777777" w:rsidR="00977026" w:rsidRPr="005608D3" w:rsidRDefault="00977026" w:rsidP="003832D3">
      <w:pPr>
        <w:spacing w:after="0" w:line="240" w:lineRule="auto"/>
        <w:rPr>
          <w:rFonts w:ascii="Times New Roman" w:hAnsi="Times New Roman" w:cs="Times New Roman"/>
          <w:b/>
          <w:bCs/>
        </w:rPr>
      </w:pPr>
    </w:p>
    <w:p w14:paraId="3C1F89F7" w14:textId="77777777" w:rsidR="003832D3" w:rsidRPr="005608D3" w:rsidRDefault="003832D3" w:rsidP="003832D3">
      <w:pPr>
        <w:spacing w:after="0" w:line="240" w:lineRule="auto"/>
        <w:rPr>
          <w:rFonts w:ascii="Times New Roman" w:hAnsi="Times New Roman" w:cs="Times New Roman"/>
          <w:b/>
          <w:bCs/>
        </w:rPr>
      </w:pPr>
      <w:r w:rsidRPr="005608D3">
        <w:rPr>
          <w:rFonts w:ascii="Times New Roman" w:hAnsi="Times New Roman" w:cs="Times New Roman"/>
          <w:b/>
          <w:bCs/>
        </w:rPr>
        <w:t>Semestre : 2</w:t>
      </w:r>
    </w:p>
    <w:p w14:paraId="20FC959C" w14:textId="77777777" w:rsidR="003832D3" w:rsidRPr="005608D3" w:rsidRDefault="00D44FDA" w:rsidP="003832D3">
      <w:pPr>
        <w:spacing w:after="0" w:line="240" w:lineRule="auto"/>
        <w:rPr>
          <w:rFonts w:ascii="Times New Roman" w:hAnsi="Times New Roman" w:cs="Times New Roman"/>
          <w:b/>
          <w:bCs/>
        </w:rPr>
      </w:pPr>
      <w:r w:rsidRPr="005608D3">
        <w:rPr>
          <w:rFonts w:ascii="Times New Roman" w:hAnsi="Times New Roman" w:cs="Times New Roman"/>
          <w:b/>
          <w:bCs/>
        </w:rPr>
        <w:t>UEF 1.2</w:t>
      </w:r>
      <w:r w:rsidR="003832D3" w:rsidRPr="005608D3">
        <w:rPr>
          <w:rFonts w:ascii="Times New Roman" w:hAnsi="Times New Roman" w:cs="Times New Roman"/>
          <w:b/>
          <w:bCs/>
        </w:rPr>
        <w:t xml:space="preserve"> : </w:t>
      </w:r>
      <w:r w:rsidR="002B4919" w:rsidRPr="005608D3">
        <w:rPr>
          <w:rFonts w:ascii="Times New Roman" w:hAnsi="Times New Roman" w:cs="Times New Roman"/>
          <w:b/>
          <w:bCs/>
        </w:rPr>
        <w:t>Génétique Moléculaire des Microorganismes</w:t>
      </w:r>
    </w:p>
    <w:p w14:paraId="15044316" w14:textId="77777777" w:rsidR="003832D3" w:rsidRPr="005608D3" w:rsidRDefault="003832D3" w:rsidP="003832D3">
      <w:pPr>
        <w:spacing w:after="0" w:line="240" w:lineRule="auto"/>
        <w:rPr>
          <w:rFonts w:ascii="Times New Roman" w:hAnsi="Times New Roman" w:cs="Times New Roman"/>
          <w:b/>
          <w:bCs/>
        </w:rPr>
      </w:pPr>
      <w:r w:rsidRPr="005608D3">
        <w:rPr>
          <w:rFonts w:ascii="Times New Roman" w:hAnsi="Times New Roman" w:cs="Times New Roman"/>
          <w:b/>
          <w:bCs/>
        </w:rPr>
        <w:t>Crédits : 4</w:t>
      </w:r>
    </w:p>
    <w:p w14:paraId="5F8E6C6C" w14:textId="77777777" w:rsidR="003832D3" w:rsidRPr="005608D3" w:rsidRDefault="003832D3" w:rsidP="003832D3">
      <w:pPr>
        <w:spacing w:after="0" w:line="240" w:lineRule="auto"/>
        <w:rPr>
          <w:rFonts w:ascii="Times New Roman" w:hAnsi="Times New Roman" w:cs="Times New Roman"/>
          <w:b/>
          <w:bCs/>
        </w:rPr>
      </w:pPr>
      <w:r w:rsidRPr="005608D3">
        <w:rPr>
          <w:rFonts w:ascii="Times New Roman" w:hAnsi="Times New Roman" w:cs="Times New Roman"/>
          <w:b/>
          <w:bCs/>
        </w:rPr>
        <w:t>Coefficient : 2</w:t>
      </w:r>
    </w:p>
    <w:p w14:paraId="75E2455F" w14:textId="77777777" w:rsidR="003832D3" w:rsidRPr="005608D3" w:rsidRDefault="003832D3" w:rsidP="003832D3">
      <w:pPr>
        <w:rPr>
          <w:rFonts w:ascii="Times New Roman" w:hAnsi="Times New Roman" w:cs="Times New Roman"/>
          <w:sz w:val="24"/>
          <w:szCs w:val="24"/>
        </w:rPr>
      </w:pPr>
    </w:p>
    <w:p w14:paraId="048C3B10" w14:textId="77777777" w:rsidR="003832D3" w:rsidRPr="005608D3" w:rsidRDefault="003832D3" w:rsidP="00837716">
      <w:pPr>
        <w:numPr>
          <w:ilvl w:val="0"/>
          <w:numId w:val="14"/>
        </w:numPr>
        <w:spacing w:after="0" w:line="360" w:lineRule="auto"/>
        <w:contextualSpacing/>
        <w:jc w:val="both"/>
        <w:rPr>
          <w:rFonts w:ascii="Times New Roman" w:hAnsi="Times New Roman" w:cs="Times New Roman"/>
          <w:b/>
          <w:bCs/>
        </w:rPr>
      </w:pPr>
      <w:r w:rsidRPr="005608D3">
        <w:rPr>
          <w:rFonts w:ascii="Times New Roman" w:hAnsi="Times New Roman" w:cs="Times New Roman"/>
          <w:b/>
          <w:bCs/>
        </w:rPr>
        <w:t>Objectifs de l’enseignement</w:t>
      </w:r>
    </w:p>
    <w:p w14:paraId="12C27782" w14:textId="77777777" w:rsidR="004D6357" w:rsidRPr="005608D3" w:rsidRDefault="00403A40" w:rsidP="00D60145">
      <w:pPr>
        <w:spacing w:line="360" w:lineRule="auto"/>
        <w:jc w:val="both"/>
        <w:rPr>
          <w:rFonts w:ascii="Times New Roman" w:hAnsi="Times New Roman" w:cs="Times New Roman"/>
          <w:lang w:eastAsia="fr-FR"/>
        </w:rPr>
      </w:pPr>
      <w:bookmarkStart w:id="16" w:name="_Hlk99206456"/>
      <w:r w:rsidRPr="005608D3">
        <w:rPr>
          <w:rFonts w:ascii="Times New Roman" w:hAnsi="Times New Roman" w:cs="Times New Roman"/>
          <w:lang w:eastAsia="fr-FR"/>
        </w:rPr>
        <w:t>Cette unité s’articule autour des aspects structuraux et des mécanismes génétiques et moléculaires mis en œuvre pour l’expression des gènes chez les bactéries, archées, les micro-organismes eucaryotes et les virus. Des connaissances fondamentales seront acquises sur l’organisation et le fonctionnement du génome microbien.</w:t>
      </w:r>
    </w:p>
    <w:bookmarkEnd w:id="16"/>
    <w:p w14:paraId="496F6D86" w14:textId="77777777" w:rsidR="003832D3" w:rsidRPr="005608D3" w:rsidRDefault="003832D3" w:rsidP="00837716">
      <w:pPr>
        <w:numPr>
          <w:ilvl w:val="0"/>
          <w:numId w:val="14"/>
        </w:numPr>
        <w:spacing w:after="0" w:line="360" w:lineRule="auto"/>
        <w:contextualSpacing/>
        <w:jc w:val="both"/>
        <w:rPr>
          <w:rFonts w:ascii="Times New Roman" w:hAnsi="Times New Roman" w:cs="Times New Roman"/>
          <w:b/>
          <w:bCs/>
        </w:rPr>
      </w:pPr>
      <w:r w:rsidRPr="005608D3">
        <w:rPr>
          <w:rFonts w:ascii="Times New Roman" w:hAnsi="Times New Roman" w:cs="Times New Roman"/>
          <w:b/>
          <w:bCs/>
        </w:rPr>
        <w:t>Connaissances préalables recommandées</w:t>
      </w:r>
    </w:p>
    <w:p w14:paraId="52C98977" w14:textId="77777777" w:rsidR="00D60145" w:rsidRPr="005608D3" w:rsidRDefault="003832D3" w:rsidP="00496BA2">
      <w:pPr>
        <w:shd w:val="clear" w:color="auto" w:fill="FFFFFF"/>
        <w:spacing w:line="360" w:lineRule="atLeast"/>
        <w:jc w:val="both"/>
        <w:rPr>
          <w:rFonts w:ascii="Times New Roman" w:hAnsi="Times New Roman" w:cs="Times New Roman"/>
          <w:lang w:eastAsia="fr-FR"/>
        </w:rPr>
      </w:pPr>
      <w:r w:rsidRPr="005608D3">
        <w:rPr>
          <w:rFonts w:ascii="Times New Roman" w:hAnsi="Times New Roman" w:cs="Times New Roman"/>
          <w:lang w:eastAsia="fr-FR"/>
        </w:rPr>
        <w:t>Connaissances de base en microbiologie</w:t>
      </w:r>
      <w:r w:rsidR="00D60145" w:rsidRPr="005608D3">
        <w:rPr>
          <w:rFonts w:ascii="Times New Roman" w:hAnsi="Times New Roman" w:cs="Times New Roman"/>
          <w:lang w:eastAsia="fr-FR"/>
        </w:rPr>
        <w:t xml:space="preserve">, </w:t>
      </w:r>
      <w:r w:rsidRPr="005608D3">
        <w:rPr>
          <w:rFonts w:ascii="Times New Roman" w:hAnsi="Times New Roman" w:cs="Times New Roman"/>
          <w:lang w:eastAsia="fr-FR"/>
        </w:rPr>
        <w:t>en génétique</w:t>
      </w:r>
      <w:r w:rsidR="00D60145" w:rsidRPr="005608D3">
        <w:rPr>
          <w:rFonts w:ascii="Times New Roman" w:hAnsi="Times New Roman" w:cs="Times New Roman"/>
          <w:lang w:eastAsia="fr-FR"/>
        </w:rPr>
        <w:t xml:space="preserve"> et en biochimie</w:t>
      </w:r>
    </w:p>
    <w:p w14:paraId="18AB87A1" w14:textId="77777777" w:rsidR="003832D3" w:rsidRPr="005608D3" w:rsidRDefault="003832D3" w:rsidP="00837716">
      <w:pPr>
        <w:numPr>
          <w:ilvl w:val="0"/>
          <w:numId w:val="14"/>
        </w:numPr>
        <w:spacing w:before="240" w:line="360" w:lineRule="auto"/>
        <w:contextualSpacing/>
        <w:jc w:val="both"/>
        <w:rPr>
          <w:rFonts w:ascii="Times New Roman" w:hAnsi="Times New Roman" w:cs="Times New Roman"/>
          <w:b/>
          <w:bCs/>
        </w:rPr>
      </w:pPr>
      <w:r w:rsidRPr="005608D3">
        <w:rPr>
          <w:rFonts w:ascii="Times New Roman" w:hAnsi="Times New Roman" w:cs="Times New Roman"/>
          <w:b/>
          <w:bCs/>
        </w:rPr>
        <w:t>Contenu de la matière :</w:t>
      </w:r>
    </w:p>
    <w:p w14:paraId="077EE676" w14:textId="77777777" w:rsidR="00FF5C62" w:rsidRPr="005608D3" w:rsidRDefault="00FF5C62" w:rsidP="00FF5C62">
      <w:pPr>
        <w:spacing w:after="0"/>
        <w:ind w:left="720"/>
        <w:contextualSpacing/>
        <w:jc w:val="both"/>
        <w:rPr>
          <w:rFonts w:ascii="Times New Roman" w:hAnsi="Times New Roman" w:cs="Times New Roman"/>
          <w:b/>
          <w:bCs/>
        </w:rPr>
      </w:pPr>
    </w:p>
    <w:p w14:paraId="2A5BEE79" w14:textId="77777777" w:rsidR="00FF5C62" w:rsidRPr="00FF5C62" w:rsidRDefault="00FF5C62" w:rsidP="00FF5C62">
      <w:pPr>
        <w:spacing w:after="0"/>
        <w:ind w:left="720"/>
        <w:contextualSpacing/>
        <w:jc w:val="both"/>
        <w:rPr>
          <w:rFonts w:ascii="Times New Roman" w:hAnsi="Times New Roman" w:cs="Times New Roman"/>
          <w:b/>
          <w:bCs/>
        </w:rPr>
      </w:pPr>
      <w:r w:rsidRPr="00FF5C62">
        <w:rPr>
          <w:rFonts w:ascii="Times New Roman" w:hAnsi="Times New Roman" w:cs="Times New Roman"/>
          <w:b/>
          <w:bCs/>
        </w:rPr>
        <w:t xml:space="preserve">Introduction : diversité et origine du monde microbien </w:t>
      </w:r>
    </w:p>
    <w:p w14:paraId="23D854E0" w14:textId="77777777" w:rsidR="00FF5C62" w:rsidRPr="00FF5C62" w:rsidRDefault="00FF5C62">
      <w:pPr>
        <w:pStyle w:val="Paragraphedeliste"/>
        <w:numPr>
          <w:ilvl w:val="0"/>
          <w:numId w:val="151"/>
        </w:numPr>
        <w:spacing w:after="0"/>
        <w:jc w:val="both"/>
        <w:rPr>
          <w:rFonts w:ascii="Times New Roman" w:hAnsi="Times New Roman" w:cs="Times New Roman"/>
          <w:lang w:eastAsia="fr-FR"/>
        </w:rPr>
      </w:pPr>
      <w:r w:rsidRPr="00FF5C62">
        <w:rPr>
          <w:rFonts w:ascii="Times New Roman" w:hAnsi="Times New Roman" w:cs="Times New Roman"/>
          <w:b/>
          <w:bCs/>
          <w:lang w:eastAsia="fr-FR"/>
        </w:rPr>
        <w:t>L’arbre phylogénétique de la vie</w:t>
      </w:r>
    </w:p>
    <w:p w14:paraId="3D3CE2B4" w14:textId="77777777" w:rsidR="00FF5C62" w:rsidRPr="00FF5C62" w:rsidRDefault="00FF5C62">
      <w:pPr>
        <w:numPr>
          <w:ilvl w:val="1"/>
          <w:numId w:val="281"/>
        </w:numPr>
        <w:spacing w:after="0"/>
        <w:rPr>
          <w:rFonts w:ascii="Times New Roman" w:hAnsi="Times New Roman" w:cs="Times New Roman"/>
          <w:lang w:eastAsia="fr-FR"/>
        </w:rPr>
      </w:pPr>
      <w:r w:rsidRPr="00FF5C62">
        <w:rPr>
          <w:rFonts w:ascii="Times New Roman" w:hAnsi="Times New Roman" w:cs="Times New Roman"/>
          <w:lang w:eastAsia="fr-FR"/>
        </w:rPr>
        <w:t xml:space="preserve">Définition </w:t>
      </w:r>
    </w:p>
    <w:p w14:paraId="63D1D83F" w14:textId="77777777" w:rsidR="00FF5C62" w:rsidRPr="00FF5C62" w:rsidRDefault="00FF5C62">
      <w:pPr>
        <w:numPr>
          <w:ilvl w:val="1"/>
          <w:numId w:val="281"/>
        </w:numPr>
        <w:spacing w:after="0"/>
        <w:rPr>
          <w:rFonts w:ascii="Times New Roman" w:hAnsi="Times New Roman" w:cs="Times New Roman"/>
          <w:lang w:eastAsia="fr-FR"/>
        </w:rPr>
      </w:pPr>
      <w:r w:rsidRPr="00FF5C62">
        <w:rPr>
          <w:rFonts w:ascii="Times New Roman" w:hAnsi="Times New Roman" w:cs="Times New Roman"/>
          <w:lang w:eastAsia="fr-FR"/>
        </w:rPr>
        <w:t>Les trois domaines de la vie : Bactéries, Archées, Eucaryotes</w:t>
      </w:r>
    </w:p>
    <w:p w14:paraId="0461E652" w14:textId="77777777" w:rsidR="00FF5C62" w:rsidRPr="00FF5C62" w:rsidRDefault="00FF5C62">
      <w:pPr>
        <w:numPr>
          <w:ilvl w:val="1"/>
          <w:numId w:val="281"/>
        </w:numPr>
        <w:spacing w:after="0"/>
        <w:rPr>
          <w:rFonts w:ascii="Times New Roman" w:hAnsi="Times New Roman" w:cs="Times New Roman"/>
          <w:lang w:eastAsia="fr-FR"/>
        </w:rPr>
      </w:pPr>
      <w:r w:rsidRPr="00FF5C62">
        <w:rPr>
          <w:rFonts w:ascii="Times New Roman" w:hAnsi="Times New Roman" w:cs="Times New Roman"/>
          <w:lang w:eastAsia="fr-FR"/>
        </w:rPr>
        <w:t xml:space="preserve">Notion de LUCA (Last Universal Common </w:t>
      </w:r>
      <w:proofErr w:type="spellStart"/>
      <w:r w:rsidRPr="00FF5C62">
        <w:rPr>
          <w:rFonts w:ascii="Times New Roman" w:hAnsi="Times New Roman" w:cs="Times New Roman"/>
          <w:lang w:eastAsia="fr-FR"/>
        </w:rPr>
        <w:t>Ancestor</w:t>
      </w:r>
      <w:proofErr w:type="spellEnd"/>
      <w:r w:rsidRPr="00FF5C62">
        <w:rPr>
          <w:rFonts w:ascii="Times New Roman" w:hAnsi="Times New Roman" w:cs="Times New Roman"/>
          <w:lang w:eastAsia="fr-FR"/>
        </w:rPr>
        <w:t>)</w:t>
      </w:r>
    </w:p>
    <w:p w14:paraId="3ACD8DD0" w14:textId="77777777" w:rsidR="00FF5C62" w:rsidRPr="00FF5C62" w:rsidRDefault="00FF5C62">
      <w:pPr>
        <w:numPr>
          <w:ilvl w:val="1"/>
          <w:numId w:val="281"/>
        </w:numPr>
        <w:spacing w:after="0"/>
        <w:rPr>
          <w:rFonts w:ascii="Times New Roman" w:hAnsi="Times New Roman" w:cs="Times New Roman"/>
          <w:lang w:eastAsia="fr-FR"/>
        </w:rPr>
      </w:pPr>
      <w:r w:rsidRPr="00FF5C62">
        <w:rPr>
          <w:rFonts w:ascii="Times New Roman" w:hAnsi="Times New Roman" w:cs="Times New Roman"/>
          <w:lang w:eastAsia="fr-FR"/>
        </w:rPr>
        <w:t>Approche phylogénétique basée sur les séquences d’ARNr 16S/18S</w:t>
      </w:r>
    </w:p>
    <w:p w14:paraId="7AC63CFA" w14:textId="77777777" w:rsidR="00FF5C62" w:rsidRPr="00FF5C62" w:rsidRDefault="00FF5C62">
      <w:pPr>
        <w:numPr>
          <w:ilvl w:val="1"/>
          <w:numId w:val="281"/>
        </w:numPr>
        <w:spacing w:after="0"/>
        <w:rPr>
          <w:rFonts w:ascii="Times New Roman" w:hAnsi="Times New Roman" w:cs="Times New Roman"/>
          <w:lang w:eastAsia="fr-FR"/>
        </w:rPr>
      </w:pPr>
      <w:r w:rsidRPr="00FF5C62">
        <w:rPr>
          <w:rFonts w:ascii="Times New Roman" w:hAnsi="Times New Roman" w:cs="Times New Roman"/>
          <w:lang w:eastAsia="fr-FR"/>
        </w:rPr>
        <w:t>Les types d’arbres phylogénétiques</w:t>
      </w:r>
    </w:p>
    <w:p w14:paraId="221E298D" w14:textId="77777777" w:rsidR="00FF5C62" w:rsidRPr="00FF5C62" w:rsidRDefault="00FF5C62">
      <w:pPr>
        <w:numPr>
          <w:ilvl w:val="0"/>
          <w:numId w:val="151"/>
        </w:numPr>
        <w:spacing w:after="0"/>
        <w:rPr>
          <w:rFonts w:ascii="Times New Roman" w:hAnsi="Times New Roman" w:cs="Times New Roman"/>
          <w:lang w:eastAsia="fr-FR"/>
        </w:rPr>
      </w:pPr>
      <w:r w:rsidRPr="00FF5C62">
        <w:rPr>
          <w:rFonts w:ascii="Times New Roman" w:hAnsi="Times New Roman" w:cs="Times New Roman"/>
          <w:b/>
          <w:bCs/>
          <w:lang w:eastAsia="fr-FR"/>
        </w:rPr>
        <w:t>Diversité morphologique, métabolique et génétique des micro-organismes</w:t>
      </w:r>
    </w:p>
    <w:p w14:paraId="7A2CBAE5" w14:textId="77777777" w:rsidR="00FF5C62" w:rsidRPr="00756AC5" w:rsidRDefault="00FF5C62">
      <w:pPr>
        <w:pStyle w:val="Paragraphedeliste"/>
        <w:numPr>
          <w:ilvl w:val="1"/>
          <w:numId w:val="282"/>
        </w:numPr>
        <w:spacing w:after="0"/>
        <w:rPr>
          <w:rFonts w:ascii="Times New Roman" w:hAnsi="Times New Roman" w:cs="Times New Roman"/>
          <w:lang w:eastAsia="fr-FR"/>
        </w:rPr>
      </w:pPr>
      <w:r w:rsidRPr="00756AC5">
        <w:rPr>
          <w:rFonts w:ascii="Times New Roman" w:hAnsi="Times New Roman" w:cs="Times New Roman"/>
          <w:lang w:eastAsia="fr-FR"/>
        </w:rPr>
        <w:t>Procaryotes vs eucaryotes</w:t>
      </w:r>
    </w:p>
    <w:p w14:paraId="210AD7A2" w14:textId="77777777" w:rsidR="00FF5C62" w:rsidRPr="00756AC5" w:rsidRDefault="00FF5C62">
      <w:pPr>
        <w:pStyle w:val="Paragraphedeliste"/>
        <w:numPr>
          <w:ilvl w:val="1"/>
          <w:numId w:val="282"/>
        </w:numPr>
        <w:pBdr>
          <w:top w:val="nil"/>
          <w:left w:val="nil"/>
          <w:right w:val="nil"/>
          <w:between w:val="nil"/>
        </w:pBdr>
        <w:spacing w:after="0"/>
        <w:rPr>
          <w:rFonts w:ascii="Times New Roman" w:eastAsia="Cambria" w:hAnsi="Times New Roman" w:cs="Times New Roman"/>
          <w:b/>
        </w:rPr>
      </w:pPr>
      <w:r w:rsidRPr="00756AC5">
        <w:rPr>
          <w:rFonts w:ascii="Times New Roman" w:hAnsi="Times New Roman" w:cs="Times New Roman"/>
          <w:lang w:eastAsia="fr-FR"/>
        </w:rPr>
        <w:t xml:space="preserve">Virus </w:t>
      </w:r>
    </w:p>
    <w:p w14:paraId="37FF1FD1" w14:textId="77777777" w:rsidR="00FF5C62" w:rsidRPr="00FF5C62" w:rsidRDefault="00FF5C62" w:rsidP="00FF5C62">
      <w:pPr>
        <w:pBdr>
          <w:top w:val="nil"/>
          <w:left w:val="nil"/>
          <w:right w:val="nil"/>
          <w:between w:val="nil"/>
        </w:pBdr>
        <w:spacing w:after="0"/>
        <w:rPr>
          <w:rFonts w:ascii="Times New Roman" w:eastAsia="Cambria" w:hAnsi="Times New Roman" w:cs="Times New Roman"/>
          <w:b/>
        </w:rPr>
      </w:pPr>
      <w:r w:rsidRPr="00FF5C62">
        <w:rPr>
          <w:rFonts w:ascii="Times New Roman" w:eastAsia="Cambria" w:hAnsi="Times New Roman" w:cs="Times New Roman"/>
          <w:b/>
        </w:rPr>
        <w:t>Partie 1 : Bactéries</w:t>
      </w:r>
    </w:p>
    <w:p w14:paraId="51747715" w14:textId="77777777" w:rsidR="00FF5C62" w:rsidRPr="00FF5C62" w:rsidRDefault="00FF5C62" w:rsidP="00FF5C62">
      <w:pPr>
        <w:pBdr>
          <w:top w:val="nil"/>
          <w:left w:val="nil"/>
          <w:right w:val="nil"/>
          <w:between w:val="nil"/>
        </w:pBdr>
        <w:spacing w:after="0"/>
        <w:rPr>
          <w:rFonts w:ascii="Times New Roman" w:eastAsia="Cambria" w:hAnsi="Times New Roman" w:cs="Times New Roman"/>
          <w:b/>
        </w:rPr>
      </w:pPr>
      <w:r w:rsidRPr="00FF5C62">
        <w:rPr>
          <w:rFonts w:ascii="Times New Roman" w:eastAsia="Cambria" w:hAnsi="Times New Roman" w:cs="Times New Roman"/>
          <w:b/>
        </w:rPr>
        <w:t>Rappels sur la structure bactérienne</w:t>
      </w:r>
    </w:p>
    <w:p w14:paraId="7C093884" w14:textId="77777777" w:rsidR="00FF5C62" w:rsidRPr="00FF5C62" w:rsidRDefault="00FF5C62">
      <w:pPr>
        <w:pStyle w:val="Paragraphedeliste"/>
        <w:numPr>
          <w:ilvl w:val="0"/>
          <w:numId w:val="150"/>
        </w:numPr>
        <w:pBdr>
          <w:top w:val="nil"/>
          <w:left w:val="nil"/>
          <w:right w:val="nil"/>
          <w:between w:val="nil"/>
        </w:pBdr>
        <w:spacing w:after="0"/>
        <w:rPr>
          <w:rFonts w:ascii="Times New Roman" w:eastAsia="Cambria" w:hAnsi="Times New Roman" w:cs="Times New Roman"/>
        </w:rPr>
      </w:pPr>
      <w:r w:rsidRPr="00FF5C62">
        <w:rPr>
          <w:rFonts w:ascii="Times New Roman" w:eastAsia="Cambria" w:hAnsi="Times New Roman" w:cs="Times New Roman"/>
        </w:rPr>
        <w:t xml:space="preserve">Eléments permanents </w:t>
      </w:r>
    </w:p>
    <w:p w14:paraId="08CA22A2" w14:textId="77777777" w:rsidR="00FF5C62" w:rsidRPr="00FF5C62" w:rsidRDefault="00FF5C62">
      <w:pPr>
        <w:pStyle w:val="Paragraphedeliste"/>
        <w:numPr>
          <w:ilvl w:val="0"/>
          <w:numId w:val="150"/>
        </w:numPr>
        <w:pBdr>
          <w:top w:val="nil"/>
          <w:left w:val="nil"/>
          <w:right w:val="nil"/>
          <w:between w:val="nil"/>
        </w:pBdr>
        <w:spacing w:after="0"/>
        <w:rPr>
          <w:rFonts w:ascii="Times New Roman" w:eastAsia="Cambria" w:hAnsi="Times New Roman" w:cs="Times New Roman"/>
        </w:rPr>
      </w:pPr>
      <w:r w:rsidRPr="00FF5C62">
        <w:rPr>
          <w:rFonts w:ascii="Times New Roman" w:eastAsia="Cambria" w:hAnsi="Times New Roman" w:cs="Times New Roman"/>
        </w:rPr>
        <w:t>Eléments facultatifs</w:t>
      </w:r>
    </w:p>
    <w:p w14:paraId="4D9F4BEF" w14:textId="77777777" w:rsidR="00FF5C62" w:rsidRPr="00FF5C62" w:rsidRDefault="00FF5C62" w:rsidP="00FF5C62">
      <w:pPr>
        <w:pBdr>
          <w:top w:val="nil"/>
          <w:left w:val="nil"/>
          <w:right w:val="nil"/>
          <w:between w:val="nil"/>
        </w:pBdr>
        <w:spacing w:after="0"/>
        <w:rPr>
          <w:rFonts w:ascii="Times New Roman" w:eastAsia="Cambria" w:hAnsi="Times New Roman" w:cs="Times New Roman"/>
          <w:b/>
        </w:rPr>
      </w:pPr>
      <w:r w:rsidRPr="00FF5C62">
        <w:rPr>
          <w:rFonts w:ascii="Times New Roman" w:eastAsia="Cambria" w:hAnsi="Times New Roman" w:cs="Times New Roman"/>
          <w:b/>
        </w:rPr>
        <w:t xml:space="preserve">Chapitre 1 : Le génome bactérien </w:t>
      </w:r>
    </w:p>
    <w:p w14:paraId="7330FAAB" w14:textId="77777777" w:rsidR="00FF5C62" w:rsidRPr="00FF5C62" w:rsidRDefault="00FF5C62">
      <w:pPr>
        <w:pStyle w:val="Paragraphedeliste"/>
        <w:numPr>
          <w:ilvl w:val="0"/>
          <w:numId w:val="152"/>
        </w:numPr>
        <w:pBdr>
          <w:top w:val="nil"/>
          <w:left w:val="nil"/>
          <w:bottom w:val="nil"/>
          <w:right w:val="nil"/>
          <w:between w:val="nil"/>
        </w:pBdr>
        <w:spacing w:after="0"/>
        <w:rPr>
          <w:rFonts w:ascii="Times New Roman" w:eastAsia="Cambria" w:hAnsi="Times New Roman" w:cs="Times New Roman"/>
          <w:bCs/>
        </w:rPr>
      </w:pPr>
      <w:r w:rsidRPr="00FF5C62">
        <w:rPr>
          <w:rFonts w:ascii="Times New Roman" w:eastAsia="Cambria" w:hAnsi="Times New Roman" w:cs="Times New Roman"/>
          <w:bCs/>
        </w:rPr>
        <w:t xml:space="preserve">Structure du génome bactérien </w:t>
      </w:r>
    </w:p>
    <w:p w14:paraId="390D7313" w14:textId="77777777" w:rsidR="00FF5C62" w:rsidRPr="00FF5C62" w:rsidRDefault="00FF5C62">
      <w:pPr>
        <w:pStyle w:val="Paragraphedeliste"/>
        <w:numPr>
          <w:ilvl w:val="1"/>
          <w:numId w:val="152"/>
        </w:numPr>
        <w:pBdr>
          <w:top w:val="nil"/>
          <w:left w:val="nil"/>
          <w:bottom w:val="nil"/>
          <w:right w:val="nil"/>
          <w:between w:val="nil"/>
        </w:pBdr>
        <w:spacing w:after="0"/>
        <w:rPr>
          <w:rFonts w:ascii="Times New Roman" w:eastAsia="Cambria" w:hAnsi="Times New Roman" w:cs="Times New Roman"/>
          <w:bCs/>
        </w:rPr>
      </w:pPr>
      <w:r w:rsidRPr="00FF5C62">
        <w:rPr>
          <w:rFonts w:ascii="Times New Roman" w:eastAsia="Cambria" w:hAnsi="Times New Roman" w:cs="Times New Roman"/>
          <w:bCs/>
        </w:rPr>
        <w:t>Le chromosome bactérien</w:t>
      </w:r>
    </w:p>
    <w:p w14:paraId="54046A9B" w14:textId="77777777" w:rsidR="00FF5C62" w:rsidRPr="00FF5C62" w:rsidRDefault="00FF5C62">
      <w:pPr>
        <w:pStyle w:val="Paragraphedeliste"/>
        <w:numPr>
          <w:ilvl w:val="1"/>
          <w:numId w:val="152"/>
        </w:numPr>
        <w:pBdr>
          <w:top w:val="nil"/>
          <w:left w:val="nil"/>
          <w:bottom w:val="nil"/>
          <w:right w:val="nil"/>
          <w:between w:val="nil"/>
        </w:pBdr>
        <w:spacing w:after="0"/>
        <w:rPr>
          <w:rFonts w:ascii="Times New Roman" w:eastAsia="Cambria" w:hAnsi="Times New Roman" w:cs="Times New Roman"/>
          <w:bCs/>
        </w:rPr>
      </w:pPr>
      <w:r w:rsidRPr="00FF5C62">
        <w:rPr>
          <w:rFonts w:ascii="Times New Roman" w:eastAsia="Cambria" w:hAnsi="Times New Roman" w:cs="Times New Roman"/>
          <w:bCs/>
        </w:rPr>
        <w:t xml:space="preserve"> Les éléments génétiques mobiles </w:t>
      </w:r>
    </w:p>
    <w:p w14:paraId="487A99D2" w14:textId="77777777" w:rsidR="00FF5C62" w:rsidRPr="00FF5C62" w:rsidRDefault="00FF5C62">
      <w:pPr>
        <w:pStyle w:val="Paragraphedeliste"/>
        <w:numPr>
          <w:ilvl w:val="2"/>
          <w:numId w:val="152"/>
        </w:numPr>
        <w:pBdr>
          <w:top w:val="nil"/>
          <w:left w:val="nil"/>
          <w:bottom w:val="nil"/>
          <w:right w:val="nil"/>
          <w:between w:val="nil"/>
        </w:pBdr>
        <w:spacing w:after="0"/>
        <w:rPr>
          <w:rFonts w:ascii="Times New Roman" w:eastAsia="Cambria" w:hAnsi="Times New Roman" w:cs="Times New Roman"/>
          <w:b/>
          <w:bCs/>
        </w:rPr>
      </w:pPr>
      <w:r w:rsidRPr="00FF5C62">
        <w:rPr>
          <w:rFonts w:ascii="Times New Roman" w:eastAsia="Cambria" w:hAnsi="Times New Roman" w:cs="Times New Roman"/>
          <w:b/>
          <w:bCs/>
        </w:rPr>
        <w:t>Les plasmides</w:t>
      </w:r>
    </w:p>
    <w:p w14:paraId="226BDB24" w14:textId="77777777" w:rsidR="00FF5C62" w:rsidRPr="00FF5C62" w:rsidRDefault="00FF5C62" w:rsidP="00FF5C62">
      <w:pPr>
        <w:spacing w:after="0"/>
        <w:ind w:left="708" w:firstLine="285"/>
        <w:jc w:val="both"/>
        <w:rPr>
          <w:rFonts w:ascii="Times New Roman" w:hAnsi="Times New Roman" w:cs="Times New Roman"/>
        </w:rPr>
      </w:pPr>
      <w:r w:rsidRPr="00FF5C62">
        <w:rPr>
          <w:rFonts w:ascii="Times New Roman" w:hAnsi="Times New Roman" w:cs="Times New Roman"/>
        </w:rPr>
        <w:t xml:space="preserve">- Organisation générale des plasmides </w:t>
      </w:r>
    </w:p>
    <w:p w14:paraId="1EC2C35B" w14:textId="77777777" w:rsidR="00FF5C62" w:rsidRPr="00FF5C62" w:rsidRDefault="00FF5C62" w:rsidP="00FF5C62">
      <w:pPr>
        <w:pBdr>
          <w:top w:val="nil"/>
          <w:left w:val="nil"/>
          <w:bottom w:val="nil"/>
          <w:right w:val="nil"/>
          <w:between w:val="nil"/>
        </w:pBdr>
        <w:spacing w:after="0"/>
        <w:ind w:left="285" w:firstLine="708"/>
        <w:jc w:val="both"/>
        <w:rPr>
          <w:rFonts w:ascii="Times New Roman" w:eastAsia="Cambria" w:hAnsi="Times New Roman" w:cs="Times New Roman"/>
        </w:rPr>
      </w:pPr>
      <w:r w:rsidRPr="00FF5C62">
        <w:rPr>
          <w:rFonts w:ascii="Times New Roman" w:eastAsia="Cambria" w:hAnsi="Times New Roman" w:cs="Times New Roman"/>
        </w:rPr>
        <w:t xml:space="preserve">- Classification des plasmides </w:t>
      </w:r>
    </w:p>
    <w:p w14:paraId="30CD3447" w14:textId="77777777" w:rsidR="00FF5C62" w:rsidRPr="00FF5C62" w:rsidRDefault="00FF5C62" w:rsidP="00FF5C62">
      <w:pPr>
        <w:pBdr>
          <w:top w:val="nil"/>
          <w:left w:val="nil"/>
          <w:bottom w:val="nil"/>
          <w:right w:val="nil"/>
          <w:between w:val="nil"/>
        </w:pBdr>
        <w:spacing w:after="0"/>
        <w:ind w:left="285" w:firstLine="708"/>
        <w:jc w:val="both"/>
        <w:rPr>
          <w:rFonts w:ascii="Times New Roman" w:eastAsia="Cambria" w:hAnsi="Times New Roman" w:cs="Times New Roman"/>
        </w:rPr>
      </w:pPr>
      <w:r w:rsidRPr="00FF5C62">
        <w:rPr>
          <w:rFonts w:ascii="Times New Roman" w:eastAsia="Cambria" w:hAnsi="Times New Roman" w:cs="Times New Roman"/>
        </w:rPr>
        <w:t>- Propriétés des plasmides.</w:t>
      </w:r>
    </w:p>
    <w:p w14:paraId="4B5B66CD" w14:textId="77777777" w:rsidR="00FF5C62" w:rsidRPr="00FF5C62" w:rsidRDefault="00FF5C62" w:rsidP="00FF5C62">
      <w:pPr>
        <w:pBdr>
          <w:top w:val="nil"/>
          <w:left w:val="nil"/>
          <w:bottom w:val="nil"/>
          <w:right w:val="nil"/>
          <w:between w:val="nil"/>
        </w:pBdr>
        <w:spacing w:after="0"/>
        <w:ind w:left="285" w:firstLine="708"/>
        <w:jc w:val="both"/>
        <w:rPr>
          <w:rFonts w:ascii="Times New Roman" w:eastAsia="Cambria" w:hAnsi="Times New Roman" w:cs="Times New Roman"/>
          <w:b/>
          <w:bCs/>
        </w:rPr>
      </w:pPr>
      <w:r w:rsidRPr="00FF5C62">
        <w:rPr>
          <w:rFonts w:ascii="Times New Roman" w:eastAsia="Cambria" w:hAnsi="Times New Roman" w:cs="Times New Roman"/>
          <w:b/>
          <w:bCs/>
        </w:rPr>
        <w:t xml:space="preserve">1.2.2.  Les transposons </w:t>
      </w:r>
    </w:p>
    <w:p w14:paraId="0C83AC9A" w14:textId="77777777" w:rsidR="00FF5C62" w:rsidRPr="00FF5C62" w:rsidRDefault="00FF5C62" w:rsidP="00FF5C62">
      <w:pPr>
        <w:pBdr>
          <w:top w:val="nil"/>
          <w:left w:val="nil"/>
          <w:bottom w:val="nil"/>
          <w:right w:val="nil"/>
          <w:between w:val="nil"/>
        </w:pBdr>
        <w:spacing w:after="0"/>
        <w:ind w:left="285" w:firstLine="708"/>
        <w:jc w:val="both"/>
        <w:rPr>
          <w:rFonts w:ascii="Times New Roman" w:eastAsia="Cambria" w:hAnsi="Times New Roman" w:cs="Times New Roman"/>
        </w:rPr>
      </w:pPr>
      <w:r w:rsidRPr="00FF5C62">
        <w:rPr>
          <w:rFonts w:ascii="Times New Roman" w:eastAsia="Cambria" w:hAnsi="Times New Roman" w:cs="Times New Roman"/>
        </w:rPr>
        <w:t xml:space="preserve">- Structure générale des transposons </w:t>
      </w:r>
    </w:p>
    <w:p w14:paraId="32815987" w14:textId="77777777" w:rsidR="00FF5C62" w:rsidRPr="00FF5C62" w:rsidRDefault="00FF5C62" w:rsidP="00FF5C62">
      <w:pPr>
        <w:pBdr>
          <w:top w:val="nil"/>
          <w:left w:val="nil"/>
          <w:bottom w:val="nil"/>
          <w:right w:val="nil"/>
          <w:between w:val="nil"/>
        </w:pBdr>
        <w:spacing w:after="0"/>
        <w:ind w:left="285" w:firstLine="708"/>
        <w:jc w:val="both"/>
        <w:rPr>
          <w:rFonts w:ascii="Times New Roman" w:eastAsia="Cambria" w:hAnsi="Times New Roman" w:cs="Times New Roman"/>
        </w:rPr>
      </w:pPr>
      <w:r w:rsidRPr="00FF5C62">
        <w:rPr>
          <w:rFonts w:ascii="Times New Roman" w:eastAsia="Cambria" w:hAnsi="Times New Roman" w:cs="Times New Roman"/>
        </w:rPr>
        <w:t xml:space="preserve">- Différents types de transposons </w:t>
      </w:r>
    </w:p>
    <w:p w14:paraId="275451C2" w14:textId="77777777" w:rsidR="00FF5C62" w:rsidRPr="00FF5C62" w:rsidRDefault="00FF5C62" w:rsidP="00FF5C62">
      <w:pPr>
        <w:pBdr>
          <w:top w:val="nil"/>
          <w:left w:val="nil"/>
          <w:bottom w:val="nil"/>
          <w:right w:val="nil"/>
          <w:between w:val="nil"/>
        </w:pBdr>
        <w:spacing w:after="0"/>
        <w:ind w:left="285" w:firstLine="708"/>
        <w:jc w:val="both"/>
        <w:rPr>
          <w:rFonts w:ascii="Times New Roman" w:eastAsia="Cambria" w:hAnsi="Times New Roman" w:cs="Times New Roman"/>
        </w:rPr>
      </w:pPr>
      <w:r w:rsidRPr="00FF5C62">
        <w:rPr>
          <w:rFonts w:ascii="Times New Roman" w:eastAsia="Cambria" w:hAnsi="Times New Roman" w:cs="Times New Roman"/>
        </w:rPr>
        <w:t xml:space="preserve">- Mécanismes de transposition chez les bactéries </w:t>
      </w:r>
    </w:p>
    <w:p w14:paraId="68D13E6A" w14:textId="77777777" w:rsidR="00FF5C62" w:rsidRPr="00FF5C62" w:rsidRDefault="00FF5C62">
      <w:pPr>
        <w:pStyle w:val="Paragraphedeliste"/>
        <w:numPr>
          <w:ilvl w:val="1"/>
          <w:numId w:val="155"/>
        </w:numPr>
        <w:pBdr>
          <w:top w:val="nil"/>
          <w:left w:val="nil"/>
          <w:bottom w:val="nil"/>
          <w:right w:val="nil"/>
          <w:between w:val="nil"/>
        </w:pBdr>
        <w:spacing w:after="0"/>
        <w:jc w:val="both"/>
        <w:rPr>
          <w:rFonts w:ascii="Times New Roman" w:eastAsia="Cambria" w:hAnsi="Times New Roman" w:cs="Times New Roman"/>
        </w:rPr>
      </w:pPr>
      <w:r w:rsidRPr="00FF5C62">
        <w:rPr>
          <w:rFonts w:ascii="Times New Roman" w:eastAsia="Cambria" w:hAnsi="Times New Roman" w:cs="Times New Roman"/>
        </w:rPr>
        <w:t xml:space="preserve">Transposition avec réplication du transposon. </w:t>
      </w:r>
    </w:p>
    <w:p w14:paraId="3E545887" w14:textId="77777777" w:rsidR="00FF5C62" w:rsidRPr="00FF5C62" w:rsidRDefault="00FF5C62">
      <w:pPr>
        <w:pStyle w:val="Paragraphedeliste"/>
        <w:numPr>
          <w:ilvl w:val="1"/>
          <w:numId w:val="155"/>
        </w:numPr>
        <w:pBdr>
          <w:top w:val="nil"/>
          <w:left w:val="nil"/>
          <w:bottom w:val="nil"/>
          <w:right w:val="nil"/>
          <w:between w:val="nil"/>
        </w:pBdr>
        <w:spacing w:after="0"/>
        <w:jc w:val="both"/>
        <w:rPr>
          <w:rFonts w:ascii="Times New Roman" w:eastAsia="Cambria" w:hAnsi="Times New Roman" w:cs="Times New Roman"/>
        </w:rPr>
      </w:pPr>
      <w:r w:rsidRPr="00FF5C62">
        <w:rPr>
          <w:rFonts w:ascii="Times New Roman" w:eastAsia="Cambria" w:hAnsi="Times New Roman" w:cs="Times New Roman"/>
        </w:rPr>
        <w:t xml:space="preserve">Transposition conservatrice </w:t>
      </w:r>
    </w:p>
    <w:p w14:paraId="44D4FBB9" w14:textId="77777777" w:rsidR="00FF5C62" w:rsidRPr="00FF5C62" w:rsidRDefault="00FF5C62" w:rsidP="00FF5C62">
      <w:pPr>
        <w:spacing w:after="0"/>
        <w:ind w:left="708" w:firstLine="708"/>
        <w:jc w:val="both"/>
        <w:rPr>
          <w:rFonts w:ascii="Times New Roman" w:hAnsi="Times New Roman" w:cs="Times New Roman"/>
        </w:rPr>
      </w:pPr>
      <w:r w:rsidRPr="00FF5C62">
        <w:rPr>
          <w:rFonts w:ascii="Times New Roman" w:hAnsi="Times New Roman" w:cs="Times New Roman"/>
        </w:rPr>
        <w:t>c. Conséquences de la transposition sur l’expression du génome bactérien</w:t>
      </w:r>
    </w:p>
    <w:p w14:paraId="39C9C964" w14:textId="77777777" w:rsidR="00FF5C62" w:rsidRPr="00FF5C62" w:rsidRDefault="00FF5C62" w:rsidP="00FF5C62">
      <w:pPr>
        <w:spacing w:after="0"/>
        <w:ind w:firstLine="708"/>
        <w:jc w:val="both"/>
        <w:rPr>
          <w:rFonts w:ascii="Times New Roman" w:hAnsi="Times New Roman" w:cs="Times New Roman"/>
          <w:b/>
          <w:bCs/>
        </w:rPr>
      </w:pPr>
      <w:r>
        <w:rPr>
          <w:rFonts w:ascii="Times New Roman" w:hAnsi="Times New Roman" w:cs="Times New Roman"/>
          <w:b/>
          <w:bCs/>
        </w:rPr>
        <w:lastRenderedPageBreak/>
        <w:t xml:space="preserve">     </w:t>
      </w:r>
      <w:r w:rsidRPr="00FF5C62">
        <w:rPr>
          <w:rFonts w:ascii="Times New Roman" w:hAnsi="Times New Roman" w:cs="Times New Roman"/>
          <w:b/>
          <w:bCs/>
        </w:rPr>
        <w:t xml:space="preserve">1.2.3. </w:t>
      </w:r>
      <w:r w:rsidRPr="00FF5C62">
        <w:rPr>
          <w:rFonts w:ascii="Times New Roman" w:eastAsia="Cambria" w:hAnsi="Times New Roman" w:cs="Times New Roman"/>
          <w:b/>
          <w:bCs/>
        </w:rPr>
        <w:t xml:space="preserve"> Les intégrons</w:t>
      </w:r>
    </w:p>
    <w:p w14:paraId="0D3FCB5C" w14:textId="77777777" w:rsidR="00FF5C62" w:rsidRPr="00FF5C62" w:rsidRDefault="00FF5C62" w:rsidP="00FF5C62">
      <w:pPr>
        <w:pBdr>
          <w:top w:val="nil"/>
          <w:left w:val="nil"/>
          <w:bottom w:val="nil"/>
          <w:right w:val="nil"/>
          <w:between w:val="nil"/>
        </w:pBdr>
        <w:spacing w:after="0"/>
        <w:ind w:left="285" w:firstLine="708"/>
        <w:jc w:val="both"/>
        <w:rPr>
          <w:rFonts w:ascii="Times New Roman" w:eastAsia="Cambria" w:hAnsi="Times New Roman" w:cs="Times New Roman"/>
        </w:rPr>
      </w:pPr>
      <w:r w:rsidRPr="00FF5C62">
        <w:rPr>
          <w:rFonts w:ascii="Times New Roman" w:eastAsia="Cambria" w:hAnsi="Times New Roman" w:cs="Times New Roman"/>
        </w:rPr>
        <w:t>- Définition</w:t>
      </w:r>
    </w:p>
    <w:p w14:paraId="63694D94" w14:textId="77777777" w:rsidR="00FF5C62" w:rsidRPr="00FF5C62" w:rsidRDefault="00FF5C62" w:rsidP="00FF5C62">
      <w:pPr>
        <w:pBdr>
          <w:top w:val="nil"/>
          <w:left w:val="nil"/>
          <w:bottom w:val="nil"/>
          <w:right w:val="nil"/>
          <w:between w:val="nil"/>
        </w:pBdr>
        <w:spacing w:after="0"/>
        <w:ind w:left="285" w:firstLine="708"/>
        <w:jc w:val="both"/>
        <w:rPr>
          <w:rFonts w:ascii="Times New Roman" w:eastAsia="Cambria" w:hAnsi="Times New Roman" w:cs="Times New Roman"/>
        </w:rPr>
      </w:pPr>
      <w:r w:rsidRPr="00FF5C62">
        <w:rPr>
          <w:rFonts w:ascii="Times New Roman" w:eastAsia="Cambria" w:hAnsi="Times New Roman" w:cs="Times New Roman"/>
        </w:rPr>
        <w:t>- Structure des intégrons</w:t>
      </w:r>
    </w:p>
    <w:p w14:paraId="59D219B4" w14:textId="77777777" w:rsidR="00FF5C62" w:rsidRPr="00FF5C62" w:rsidRDefault="00FF5C62" w:rsidP="00FF5C62">
      <w:pPr>
        <w:pBdr>
          <w:top w:val="nil"/>
          <w:left w:val="nil"/>
          <w:bottom w:val="nil"/>
          <w:right w:val="nil"/>
          <w:between w:val="nil"/>
        </w:pBdr>
        <w:spacing w:after="0"/>
        <w:ind w:left="285" w:firstLine="708"/>
        <w:jc w:val="both"/>
        <w:rPr>
          <w:rFonts w:ascii="Times New Roman" w:eastAsia="Cambria" w:hAnsi="Times New Roman" w:cs="Times New Roman"/>
        </w:rPr>
      </w:pPr>
      <w:r w:rsidRPr="00FF5C62">
        <w:rPr>
          <w:rFonts w:ascii="Times New Roman" w:eastAsia="Cambria" w:hAnsi="Times New Roman" w:cs="Times New Roman"/>
        </w:rPr>
        <w:t>- Structure des cassettes</w:t>
      </w:r>
    </w:p>
    <w:p w14:paraId="6C3100A7" w14:textId="77777777" w:rsidR="00FF5C62" w:rsidRPr="00FF5C62" w:rsidRDefault="00FF5C62" w:rsidP="00FF5C62">
      <w:pPr>
        <w:pBdr>
          <w:top w:val="nil"/>
          <w:left w:val="nil"/>
          <w:bottom w:val="nil"/>
          <w:right w:val="nil"/>
          <w:between w:val="nil"/>
        </w:pBdr>
        <w:spacing w:after="0"/>
        <w:ind w:left="285" w:firstLine="708"/>
        <w:jc w:val="both"/>
        <w:rPr>
          <w:rFonts w:ascii="Times New Roman" w:eastAsia="Cambria" w:hAnsi="Times New Roman" w:cs="Times New Roman"/>
        </w:rPr>
      </w:pPr>
      <w:r w:rsidRPr="00FF5C62">
        <w:rPr>
          <w:rFonts w:ascii="Times New Roman" w:eastAsia="Cambria" w:hAnsi="Times New Roman" w:cs="Times New Roman"/>
        </w:rPr>
        <w:t>- Mouvement des cassettes</w:t>
      </w:r>
    </w:p>
    <w:p w14:paraId="2EF306F2" w14:textId="77777777" w:rsidR="00FF5C62" w:rsidRPr="00FF5C62" w:rsidRDefault="00FF5C62" w:rsidP="00FF5C62">
      <w:pPr>
        <w:pBdr>
          <w:top w:val="nil"/>
          <w:left w:val="nil"/>
          <w:bottom w:val="nil"/>
          <w:right w:val="nil"/>
          <w:between w:val="nil"/>
        </w:pBdr>
        <w:spacing w:after="0"/>
        <w:ind w:left="285" w:firstLine="708"/>
        <w:jc w:val="both"/>
        <w:rPr>
          <w:rFonts w:ascii="Times New Roman" w:eastAsia="Cambria" w:hAnsi="Times New Roman" w:cs="Times New Roman"/>
        </w:rPr>
      </w:pPr>
      <w:r w:rsidRPr="00FF5C62">
        <w:rPr>
          <w:rFonts w:ascii="Times New Roman" w:eastAsia="Cambria" w:hAnsi="Times New Roman" w:cs="Times New Roman"/>
        </w:rPr>
        <w:t>- Expression des cassettes</w:t>
      </w:r>
    </w:p>
    <w:p w14:paraId="3C5E4A8E" w14:textId="77777777" w:rsidR="00FF5C62" w:rsidRPr="00FF5C62" w:rsidRDefault="00FF5C62" w:rsidP="00FF5C62">
      <w:pPr>
        <w:pBdr>
          <w:top w:val="nil"/>
          <w:left w:val="nil"/>
          <w:bottom w:val="nil"/>
          <w:right w:val="nil"/>
          <w:between w:val="nil"/>
        </w:pBdr>
        <w:spacing w:after="0"/>
        <w:ind w:left="285" w:firstLine="708"/>
        <w:jc w:val="both"/>
        <w:rPr>
          <w:rFonts w:ascii="Times New Roman" w:eastAsia="Cambria" w:hAnsi="Times New Roman" w:cs="Times New Roman"/>
        </w:rPr>
      </w:pPr>
      <w:r w:rsidRPr="00FF5C62">
        <w:rPr>
          <w:rFonts w:ascii="Times New Roman" w:eastAsia="Cambria" w:hAnsi="Times New Roman" w:cs="Times New Roman"/>
        </w:rPr>
        <w:t>- Nature des cassettes</w:t>
      </w:r>
    </w:p>
    <w:p w14:paraId="085EFEDC" w14:textId="77777777" w:rsidR="00FF5C62" w:rsidRPr="00FF5C62" w:rsidRDefault="00FF5C62" w:rsidP="00FF5C62">
      <w:pPr>
        <w:pBdr>
          <w:top w:val="nil"/>
          <w:left w:val="nil"/>
          <w:bottom w:val="nil"/>
          <w:right w:val="nil"/>
          <w:between w:val="nil"/>
        </w:pBdr>
        <w:spacing w:after="0"/>
        <w:ind w:left="285" w:firstLine="708"/>
        <w:jc w:val="both"/>
        <w:rPr>
          <w:rFonts w:ascii="Times New Roman" w:eastAsia="Cambria" w:hAnsi="Times New Roman" w:cs="Times New Roman"/>
        </w:rPr>
      </w:pPr>
      <w:r w:rsidRPr="00FF5C62">
        <w:rPr>
          <w:rFonts w:ascii="Times New Roman" w:eastAsia="Cambria" w:hAnsi="Times New Roman" w:cs="Times New Roman"/>
        </w:rPr>
        <w:t>- Origines des intégrons</w:t>
      </w:r>
    </w:p>
    <w:p w14:paraId="3F63E629" w14:textId="77777777" w:rsidR="00FF5C62" w:rsidRPr="00FF5C62" w:rsidRDefault="00FF5C62" w:rsidP="00FF5C62">
      <w:pPr>
        <w:pBdr>
          <w:top w:val="nil"/>
          <w:left w:val="nil"/>
          <w:bottom w:val="nil"/>
          <w:right w:val="nil"/>
          <w:between w:val="nil"/>
        </w:pBdr>
        <w:spacing w:after="0"/>
        <w:ind w:left="285" w:firstLine="708"/>
        <w:jc w:val="both"/>
        <w:rPr>
          <w:rFonts w:ascii="Times New Roman" w:eastAsia="Cambria" w:hAnsi="Times New Roman" w:cs="Times New Roman"/>
          <w:b/>
          <w:bCs/>
        </w:rPr>
      </w:pPr>
      <w:r w:rsidRPr="00FF5C62">
        <w:rPr>
          <w:rFonts w:ascii="Times New Roman" w:eastAsia="Cambria" w:hAnsi="Times New Roman" w:cs="Times New Roman"/>
          <w:b/>
          <w:bCs/>
        </w:rPr>
        <w:t>1.2.4. Les bactériophages</w:t>
      </w:r>
    </w:p>
    <w:p w14:paraId="76817B1F" w14:textId="77777777" w:rsidR="00FF5C62" w:rsidRPr="00FF5C62" w:rsidRDefault="00FF5C62">
      <w:pPr>
        <w:pStyle w:val="Paragraphedeliste"/>
        <w:numPr>
          <w:ilvl w:val="0"/>
          <w:numId w:val="149"/>
        </w:numPr>
        <w:pBdr>
          <w:top w:val="nil"/>
          <w:left w:val="nil"/>
          <w:bottom w:val="nil"/>
          <w:right w:val="nil"/>
          <w:between w:val="nil"/>
        </w:pBdr>
        <w:spacing w:after="0"/>
        <w:jc w:val="both"/>
        <w:rPr>
          <w:rFonts w:ascii="Times New Roman" w:eastAsia="Cambria" w:hAnsi="Times New Roman" w:cs="Times New Roman"/>
        </w:rPr>
      </w:pPr>
      <w:r w:rsidRPr="00FF5C62">
        <w:rPr>
          <w:rFonts w:ascii="Times New Roman" w:eastAsia="Cambria" w:hAnsi="Times New Roman" w:cs="Times New Roman"/>
        </w:rPr>
        <w:t xml:space="preserve">Définition </w:t>
      </w:r>
    </w:p>
    <w:p w14:paraId="605D585C" w14:textId="77777777" w:rsidR="00FF5C62" w:rsidRPr="00FF5C62" w:rsidRDefault="00FF5C62">
      <w:pPr>
        <w:pStyle w:val="Paragraphedeliste"/>
        <w:numPr>
          <w:ilvl w:val="0"/>
          <w:numId w:val="149"/>
        </w:numPr>
        <w:pBdr>
          <w:top w:val="nil"/>
          <w:left w:val="nil"/>
          <w:bottom w:val="nil"/>
          <w:right w:val="nil"/>
          <w:between w:val="nil"/>
        </w:pBdr>
        <w:spacing w:after="0"/>
        <w:jc w:val="both"/>
        <w:rPr>
          <w:rFonts w:ascii="Times New Roman" w:eastAsia="Cambria" w:hAnsi="Times New Roman" w:cs="Times New Roman"/>
        </w:rPr>
      </w:pPr>
      <w:r w:rsidRPr="00FF5C62">
        <w:rPr>
          <w:rFonts w:ascii="Times New Roman" w:eastAsia="Cambria" w:hAnsi="Times New Roman" w:cs="Times New Roman"/>
        </w:rPr>
        <w:t>Caractéristiques principales</w:t>
      </w:r>
    </w:p>
    <w:p w14:paraId="7813A440" w14:textId="77777777" w:rsidR="00FF5C62" w:rsidRPr="00FF5C62" w:rsidRDefault="00FF5C62">
      <w:pPr>
        <w:pStyle w:val="Paragraphedeliste"/>
        <w:numPr>
          <w:ilvl w:val="0"/>
          <w:numId w:val="149"/>
        </w:numPr>
        <w:pBdr>
          <w:top w:val="nil"/>
          <w:left w:val="nil"/>
          <w:bottom w:val="nil"/>
          <w:right w:val="nil"/>
          <w:between w:val="nil"/>
        </w:pBdr>
        <w:spacing w:after="0"/>
        <w:jc w:val="both"/>
        <w:rPr>
          <w:rFonts w:ascii="Times New Roman" w:eastAsia="Cambria" w:hAnsi="Times New Roman" w:cs="Times New Roman"/>
        </w:rPr>
      </w:pPr>
      <w:r w:rsidRPr="00FF5C62">
        <w:rPr>
          <w:rFonts w:ascii="Times New Roman" w:eastAsia="Cambria" w:hAnsi="Times New Roman" w:cs="Times New Roman"/>
        </w:rPr>
        <w:t>Mécanisme d’action : cycle lytique, cycle lysogénique, conversion lysogénique</w:t>
      </w:r>
    </w:p>
    <w:p w14:paraId="24911B7F" w14:textId="77777777" w:rsidR="00FF5C62" w:rsidRPr="00FF5C62" w:rsidRDefault="00FF5C62">
      <w:pPr>
        <w:pStyle w:val="Paragraphedeliste"/>
        <w:numPr>
          <w:ilvl w:val="1"/>
          <w:numId w:val="152"/>
        </w:numPr>
        <w:pBdr>
          <w:top w:val="nil"/>
          <w:left w:val="nil"/>
          <w:bottom w:val="nil"/>
          <w:right w:val="nil"/>
          <w:between w:val="nil"/>
        </w:pBdr>
        <w:spacing w:after="0"/>
        <w:jc w:val="both"/>
        <w:rPr>
          <w:rFonts w:ascii="Times New Roman" w:eastAsia="Cambria" w:hAnsi="Times New Roman" w:cs="Times New Roman"/>
        </w:rPr>
      </w:pPr>
      <w:r w:rsidRPr="00FF5C62">
        <w:rPr>
          <w:rFonts w:ascii="Times New Roman" w:eastAsia="Cambria" w:hAnsi="Times New Roman" w:cs="Times New Roman"/>
          <w:bCs/>
        </w:rPr>
        <w:t xml:space="preserve"> Organisation des gènes procaryotes </w:t>
      </w:r>
    </w:p>
    <w:p w14:paraId="6DD88E82" w14:textId="77777777" w:rsidR="00FF5C62" w:rsidRPr="00FF5C62" w:rsidRDefault="00FF5C62" w:rsidP="00FF5C62">
      <w:pPr>
        <w:pStyle w:val="Paragraphedeliste"/>
        <w:pBdr>
          <w:top w:val="nil"/>
          <w:left w:val="nil"/>
          <w:bottom w:val="nil"/>
          <w:right w:val="nil"/>
          <w:between w:val="nil"/>
        </w:pBdr>
        <w:spacing w:after="0"/>
        <w:ind w:left="1080"/>
        <w:jc w:val="both"/>
        <w:rPr>
          <w:rFonts w:ascii="Times New Roman" w:eastAsia="Cambria" w:hAnsi="Times New Roman" w:cs="Times New Roman"/>
        </w:rPr>
      </w:pPr>
    </w:p>
    <w:p w14:paraId="27DFF3FC" w14:textId="77777777" w:rsidR="00FF5C62" w:rsidRPr="00FF5C62" w:rsidRDefault="00FF5C62" w:rsidP="00FF5C62">
      <w:pPr>
        <w:spacing w:after="0"/>
        <w:rPr>
          <w:rFonts w:ascii="Times New Roman" w:hAnsi="Times New Roman" w:cs="Times New Roman"/>
          <w:b/>
        </w:rPr>
      </w:pPr>
      <w:r w:rsidRPr="00FF5C62">
        <w:rPr>
          <w:rFonts w:ascii="Times New Roman" w:hAnsi="Times New Roman" w:cs="Times New Roman"/>
          <w:b/>
        </w:rPr>
        <w:t>Chapitre 2 : Transferts génétiques horizontaux</w:t>
      </w:r>
    </w:p>
    <w:p w14:paraId="559FCD9B" w14:textId="77777777" w:rsidR="00FF5C62" w:rsidRPr="00FF5C62" w:rsidRDefault="00FF5C62">
      <w:pPr>
        <w:pStyle w:val="Paragraphedeliste"/>
        <w:numPr>
          <w:ilvl w:val="0"/>
          <w:numId w:val="156"/>
        </w:numPr>
        <w:pBdr>
          <w:top w:val="nil"/>
          <w:left w:val="nil"/>
          <w:bottom w:val="nil"/>
          <w:right w:val="nil"/>
          <w:between w:val="nil"/>
        </w:pBdr>
        <w:spacing w:after="0"/>
        <w:jc w:val="both"/>
        <w:rPr>
          <w:rFonts w:ascii="Times New Roman" w:eastAsia="Cambria" w:hAnsi="Times New Roman" w:cs="Times New Roman"/>
          <w:bCs/>
        </w:rPr>
      </w:pPr>
      <w:r w:rsidRPr="00FF5C62">
        <w:rPr>
          <w:rFonts w:ascii="Times New Roman" w:eastAsia="Cambria" w:hAnsi="Times New Roman" w:cs="Times New Roman"/>
          <w:bCs/>
        </w:rPr>
        <w:t xml:space="preserve">Transformation </w:t>
      </w:r>
    </w:p>
    <w:p w14:paraId="6E9FA2F3" w14:textId="77777777" w:rsidR="00FF5C62" w:rsidRPr="00FF5C62" w:rsidRDefault="00FF5C62">
      <w:pPr>
        <w:pStyle w:val="Paragraphedeliste"/>
        <w:numPr>
          <w:ilvl w:val="0"/>
          <w:numId w:val="156"/>
        </w:numPr>
        <w:pBdr>
          <w:top w:val="nil"/>
          <w:left w:val="nil"/>
          <w:bottom w:val="nil"/>
          <w:right w:val="nil"/>
          <w:between w:val="nil"/>
        </w:pBdr>
        <w:spacing w:after="0"/>
        <w:jc w:val="both"/>
        <w:rPr>
          <w:rFonts w:ascii="Times New Roman" w:eastAsia="Cambria" w:hAnsi="Times New Roman" w:cs="Times New Roman"/>
          <w:bCs/>
        </w:rPr>
      </w:pPr>
      <w:r w:rsidRPr="00FF5C62">
        <w:rPr>
          <w:rFonts w:ascii="Times New Roman" w:eastAsia="Cambria" w:hAnsi="Times New Roman" w:cs="Times New Roman"/>
          <w:bCs/>
        </w:rPr>
        <w:t xml:space="preserve">Conjugaison </w:t>
      </w:r>
    </w:p>
    <w:p w14:paraId="7D3B36D7" w14:textId="77777777" w:rsidR="00FF5C62" w:rsidRPr="00FF5C62" w:rsidRDefault="00FF5C62">
      <w:pPr>
        <w:pStyle w:val="Paragraphedeliste"/>
        <w:numPr>
          <w:ilvl w:val="0"/>
          <w:numId w:val="156"/>
        </w:numPr>
        <w:pBdr>
          <w:top w:val="nil"/>
          <w:left w:val="nil"/>
          <w:bottom w:val="nil"/>
          <w:right w:val="nil"/>
          <w:between w:val="nil"/>
        </w:pBdr>
        <w:spacing w:after="0"/>
        <w:jc w:val="both"/>
        <w:rPr>
          <w:rFonts w:ascii="Times New Roman" w:eastAsia="Cambria" w:hAnsi="Times New Roman" w:cs="Times New Roman"/>
          <w:bCs/>
        </w:rPr>
      </w:pPr>
      <w:r w:rsidRPr="00FF5C62">
        <w:rPr>
          <w:rFonts w:ascii="Times New Roman" w:eastAsia="Cambria" w:hAnsi="Times New Roman" w:cs="Times New Roman"/>
          <w:bCs/>
        </w:rPr>
        <w:t xml:space="preserve">Transduction </w:t>
      </w:r>
    </w:p>
    <w:p w14:paraId="63B3CBF7" w14:textId="77777777" w:rsidR="00FF5C62" w:rsidRPr="00FF5C62" w:rsidRDefault="00FF5C62">
      <w:pPr>
        <w:pStyle w:val="Paragraphedeliste"/>
        <w:numPr>
          <w:ilvl w:val="0"/>
          <w:numId w:val="156"/>
        </w:numPr>
        <w:pBdr>
          <w:top w:val="nil"/>
          <w:left w:val="nil"/>
          <w:bottom w:val="nil"/>
          <w:right w:val="nil"/>
          <w:between w:val="nil"/>
        </w:pBdr>
        <w:spacing w:after="0"/>
        <w:jc w:val="both"/>
        <w:rPr>
          <w:rFonts w:ascii="Times New Roman" w:eastAsia="Cambria" w:hAnsi="Times New Roman" w:cs="Times New Roman"/>
          <w:bCs/>
        </w:rPr>
      </w:pPr>
      <w:r w:rsidRPr="00FF5C62">
        <w:rPr>
          <w:rFonts w:ascii="Times New Roman" w:eastAsia="Cambria" w:hAnsi="Times New Roman" w:cs="Times New Roman"/>
          <w:bCs/>
        </w:rPr>
        <w:t xml:space="preserve">Carte génétique </w:t>
      </w:r>
    </w:p>
    <w:p w14:paraId="03A4B84C" w14:textId="77777777" w:rsidR="00FF5C62" w:rsidRPr="00FF5C62" w:rsidRDefault="00FF5C62" w:rsidP="00FF5C62">
      <w:pPr>
        <w:pBdr>
          <w:top w:val="nil"/>
          <w:left w:val="nil"/>
          <w:right w:val="nil"/>
          <w:between w:val="nil"/>
        </w:pBdr>
        <w:spacing w:after="0"/>
        <w:jc w:val="both"/>
        <w:rPr>
          <w:rFonts w:ascii="Times New Roman" w:eastAsia="Cambria" w:hAnsi="Times New Roman" w:cs="Times New Roman"/>
          <w:bCs/>
        </w:rPr>
      </w:pPr>
    </w:p>
    <w:p w14:paraId="613EEEDC" w14:textId="77777777" w:rsidR="00FF5C62" w:rsidRPr="00FF5C62" w:rsidRDefault="00FF5C62" w:rsidP="00FF5C62">
      <w:pPr>
        <w:pBdr>
          <w:top w:val="nil"/>
          <w:left w:val="nil"/>
          <w:right w:val="nil"/>
          <w:between w:val="nil"/>
        </w:pBdr>
        <w:spacing w:after="0"/>
        <w:rPr>
          <w:rFonts w:ascii="Times New Roman" w:eastAsia="Cambria" w:hAnsi="Times New Roman" w:cs="Times New Roman"/>
          <w:b/>
        </w:rPr>
      </w:pPr>
      <w:r w:rsidRPr="00FF5C62">
        <w:rPr>
          <w:rFonts w:ascii="Times New Roman" w:eastAsia="Cambria" w:hAnsi="Times New Roman" w:cs="Times New Roman"/>
          <w:b/>
        </w:rPr>
        <w:t>Partie 2 : Les champignons (La levures comme système modèle)</w:t>
      </w:r>
    </w:p>
    <w:p w14:paraId="465E510D" w14:textId="77777777" w:rsidR="00FF5C62" w:rsidRPr="00FF5C62" w:rsidRDefault="00FF5C62">
      <w:pPr>
        <w:pStyle w:val="Paragraphedeliste"/>
        <w:numPr>
          <w:ilvl w:val="0"/>
          <w:numId w:val="153"/>
        </w:numPr>
        <w:pBdr>
          <w:top w:val="nil"/>
          <w:left w:val="nil"/>
          <w:right w:val="nil"/>
          <w:between w:val="nil"/>
        </w:pBdr>
        <w:spacing w:after="0"/>
        <w:rPr>
          <w:rFonts w:ascii="Times New Roman" w:eastAsia="Cambria" w:hAnsi="Times New Roman" w:cs="Times New Roman"/>
          <w:bCs/>
        </w:rPr>
      </w:pPr>
      <w:r w:rsidRPr="00FF5C62">
        <w:rPr>
          <w:rFonts w:ascii="Times New Roman" w:eastAsia="Cambria" w:hAnsi="Times New Roman" w:cs="Times New Roman"/>
          <w:bCs/>
        </w:rPr>
        <w:t xml:space="preserve">Rappels sur la biologie des levures </w:t>
      </w:r>
    </w:p>
    <w:p w14:paraId="2B58457A" w14:textId="77777777" w:rsidR="00FF5C62" w:rsidRPr="00FF5C62" w:rsidRDefault="00FF5C62">
      <w:pPr>
        <w:pStyle w:val="Paragraphedeliste"/>
        <w:numPr>
          <w:ilvl w:val="1"/>
          <w:numId w:val="153"/>
        </w:numPr>
        <w:pBdr>
          <w:top w:val="nil"/>
          <w:left w:val="nil"/>
          <w:right w:val="nil"/>
          <w:between w:val="nil"/>
        </w:pBdr>
        <w:spacing w:after="0"/>
        <w:rPr>
          <w:rFonts w:ascii="Times New Roman" w:eastAsia="Cambria" w:hAnsi="Times New Roman" w:cs="Times New Roman"/>
          <w:bCs/>
        </w:rPr>
      </w:pPr>
      <w:r w:rsidRPr="00FF5C62">
        <w:rPr>
          <w:rFonts w:ascii="Times New Roman" w:eastAsia="Cambria" w:hAnsi="Times New Roman" w:cs="Times New Roman"/>
          <w:bCs/>
        </w:rPr>
        <w:t xml:space="preserve">Généralités. </w:t>
      </w:r>
    </w:p>
    <w:p w14:paraId="746E266B" w14:textId="77777777" w:rsidR="00FF5C62" w:rsidRPr="00FF5C62" w:rsidRDefault="00FF5C62">
      <w:pPr>
        <w:pStyle w:val="Paragraphedeliste"/>
        <w:numPr>
          <w:ilvl w:val="1"/>
          <w:numId w:val="153"/>
        </w:numPr>
        <w:pBdr>
          <w:top w:val="nil"/>
          <w:left w:val="nil"/>
          <w:right w:val="nil"/>
          <w:between w:val="nil"/>
        </w:pBdr>
        <w:spacing w:after="0"/>
        <w:rPr>
          <w:rFonts w:ascii="Times New Roman" w:eastAsia="Cambria" w:hAnsi="Times New Roman" w:cs="Times New Roman"/>
          <w:bCs/>
        </w:rPr>
      </w:pPr>
      <w:r w:rsidRPr="00FF5C62">
        <w:rPr>
          <w:rFonts w:ascii="Times New Roman" w:eastAsia="Cambria" w:hAnsi="Times New Roman" w:cs="Times New Roman"/>
          <w:bCs/>
        </w:rPr>
        <w:t xml:space="preserve">Culture et nutrition. </w:t>
      </w:r>
    </w:p>
    <w:p w14:paraId="40C4D38D" w14:textId="77777777" w:rsidR="00FF5C62" w:rsidRPr="00FF5C62" w:rsidRDefault="00FF5C62">
      <w:pPr>
        <w:pStyle w:val="Paragraphedeliste"/>
        <w:numPr>
          <w:ilvl w:val="0"/>
          <w:numId w:val="153"/>
        </w:numPr>
        <w:pBdr>
          <w:top w:val="nil"/>
          <w:left w:val="nil"/>
          <w:right w:val="nil"/>
          <w:between w:val="nil"/>
        </w:pBdr>
        <w:spacing w:after="0"/>
        <w:rPr>
          <w:rFonts w:ascii="Times New Roman" w:eastAsia="Cambria" w:hAnsi="Times New Roman" w:cs="Times New Roman"/>
        </w:rPr>
      </w:pPr>
      <w:r w:rsidRPr="00FF5C62">
        <w:rPr>
          <w:rFonts w:ascii="Times New Roman" w:eastAsia="Cambria" w:hAnsi="Times New Roman" w:cs="Times New Roman"/>
        </w:rPr>
        <w:t xml:space="preserve">Le génome des levures. </w:t>
      </w:r>
    </w:p>
    <w:p w14:paraId="59F4ABA7" w14:textId="77777777" w:rsidR="00FF5C62" w:rsidRPr="00FF5C62" w:rsidRDefault="00FF5C62">
      <w:pPr>
        <w:pStyle w:val="Paragraphedeliste"/>
        <w:numPr>
          <w:ilvl w:val="0"/>
          <w:numId w:val="153"/>
        </w:numPr>
        <w:pBdr>
          <w:top w:val="nil"/>
          <w:left w:val="nil"/>
          <w:right w:val="nil"/>
          <w:between w:val="nil"/>
        </w:pBdr>
        <w:spacing w:after="0"/>
        <w:rPr>
          <w:rFonts w:ascii="Times New Roman" w:eastAsia="Cambria" w:hAnsi="Times New Roman" w:cs="Times New Roman"/>
        </w:rPr>
      </w:pPr>
      <w:r w:rsidRPr="00FF5C62">
        <w:rPr>
          <w:rFonts w:ascii="Times New Roman" w:eastAsia="Cambria" w:hAnsi="Times New Roman" w:cs="Times New Roman"/>
        </w:rPr>
        <w:t xml:space="preserve">Le </w:t>
      </w:r>
      <w:proofErr w:type="spellStart"/>
      <w:r w:rsidRPr="00FF5C62">
        <w:rPr>
          <w:rFonts w:ascii="Times New Roman" w:eastAsia="Cambria" w:hAnsi="Times New Roman" w:cs="Times New Roman"/>
        </w:rPr>
        <w:t>trancriptome</w:t>
      </w:r>
      <w:proofErr w:type="spellEnd"/>
      <w:r w:rsidRPr="00FF5C62">
        <w:rPr>
          <w:rFonts w:ascii="Times New Roman" w:eastAsia="Cambria" w:hAnsi="Times New Roman" w:cs="Times New Roman"/>
        </w:rPr>
        <w:t xml:space="preserve"> des levures. </w:t>
      </w:r>
    </w:p>
    <w:p w14:paraId="1A6A00EF" w14:textId="77777777" w:rsidR="00FF5C62" w:rsidRPr="00FF5C62" w:rsidRDefault="00FF5C62">
      <w:pPr>
        <w:pStyle w:val="Paragraphedeliste"/>
        <w:numPr>
          <w:ilvl w:val="0"/>
          <w:numId w:val="153"/>
        </w:numPr>
        <w:pBdr>
          <w:top w:val="nil"/>
          <w:left w:val="nil"/>
          <w:right w:val="nil"/>
          <w:between w:val="nil"/>
        </w:pBdr>
        <w:spacing w:after="0"/>
        <w:rPr>
          <w:rFonts w:ascii="Times New Roman" w:eastAsia="Cambria" w:hAnsi="Times New Roman" w:cs="Times New Roman"/>
        </w:rPr>
      </w:pPr>
      <w:r w:rsidRPr="00FF5C62">
        <w:rPr>
          <w:rFonts w:ascii="Times New Roman" w:eastAsia="Cambria" w:hAnsi="Times New Roman" w:cs="Times New Roman"/>
        </w:rPr>
        <w:t xml:space="preserve">Le protéome des levures </w:t>
      </w:r>
    </w:p>
    <w:p w14:paraId="6FB28D70" w14:textId="77777777" w:rsidR="00FF5C62" w:rsidRPr="00FF5C62" w:rsidRDefault="00FF5C62">
      <w:pPr>
        <w:pStyle w:val="Paragraphedeliste"/>
        <w:numPr>
          <w:ilvl w:val="0"/>
          <w:numId w:val="153"/>
        </w:numPr>
        <w:pBdr>
          <w:top w:val="nil"/>
          <w:left w:val="nil"/>
          <w:right w:val="nil"/>
          <w:between w:val="nil"/>
        </w:pBdr>
        <w:spacing w:after="0"/>
        <w:rPr>
          <w:rFonts w:ascii="Times New Roman" w:eastAsia="Cambria" w:hAnsi="Times New Roman" w:cs="Times New Roman"/>
        </w:rPr>
      </w:pPr>
      <w:r w:rsidRPr="00FF5C62">
        <w:rPr>
          <w:rFonts w:ascii="Times New Roman" w:eastAsia="Cambria" w:hAnsi="Times New Roman" w:cs="Times New Roman"/>
        </w:rPr>
        <w:t xml:space="preserve">Analyse des mutations biochimiques des tétrades </w:t>
      </w:r>
    </w:p>
    <w:p w14:paraId="2FE8FFDE" w14:textId="77777777" w:rsidR="00FF5C62" w:rsidRPr="00FF5C62" w:rsidRDefault="00FF5C62">
      <w:pPr>
        <w:pStyle w:val="Paragraphedeliste"/>
        <w:numPr>
          <w:ilvl w:val="0"/>
          <w:numId w:val="153"/>
        </w:numPr>
        <w:pBdr>
          <w:top w:val="nil"/>
          <w:left w:val="nil"/>
          <w:right w:val="nil"/>
          <w:between w:val="nil"/>
        </w:pBdr>
        <w:spacing w:after="0"/>
        <w:rPr>
          <w:rFonts w:ascii="Times New Roman" w:eastAsia="Cambria" w:hAnsi="Times New Roman" w:cs="Times New Roman"/>
        </w:rPr>
      </w:pPr>
      <w:r w:rsidRPr="00FF5C62">
        <w:rPr>
          <w:rFonts w:ascii="Times New Roman" w:eastAsia="Cambria" w:hAnsi="Times New Roman" w:cs="Times New Roman"/>
        </w:rPr>
        <w:t xml:space="preserve">Complémentation et conversion génique. </w:t>
      </w:r>
    </w:p>
    <w:p w14:paraId="18ACBCFF" w14:textId="77777777" w:rsidR="00FF5C62" w:rsidRPr="00FF5C62" w:rsidRDefault="00FF5C62">
      <w:pPr>
        <w:pStyle w:val="Paragraphedeliste"/>
        <w:numPr>
          <w:ilvl w:val="0"/>
          <w:numId w:val="153"/>
        </w:numPr>
        <w:spacing w:after="0"/>
        <w:rPr>
          <w:rFonts w:ascii="Times New Roman" w:hAnsi="Times New Roman" w:cs="Times New Roman"/>
        </w:rPr>
      </w:pPr>
      <w:r w:rsidRPr="00FF5C62">
        <w:rPr>
          <w:rFonts w:ascii="Times New Roman" w:hAnsi="Times New Roman" w:cs="Times New Roman"/>
        </w:rPr>
        <w:t>Génétique des mitochondries.</w:t>
      </w:r>
    </w:p>
    <w:p w14:paraId="35DB31D8" w14:textId="77777777" w:rsidR="00FF5C62" w:rsidRPr="00FF5C62" w:rsidRDefault="00FF5C62" w:rsidP="00FF5C62">
      <w:pPr>
        <w:spacing w:after="0"/>
        <w:rPr>
          <w:rFonts w:ascii="Times New Roman" w:hAnsi="Times New Roman" w:cs="Times New Roman"/>
        </w:rPr>
      </w:pPr>
    </w:p>
    <w:p w14:paraId="3513EF94" w14:textId="77777777" w:rsidR="00FF5C62" w:rsidRPr="00FF5C62" w:rsidRDefault="00FF5C62" w:rsidP="00FF5C62">
      <w:pPr>
        <w:pBdr>
          <w:top w:val="nil"/>
          <w:left w:val="nil"/>
          <w:right w:val="nil"/>
          <w:between w:val="nil"/>
        </w:pBdr>
        <w:spacing w:after="0"/>
        <w:rPr>
          <w:rFonts w:ascii="Times New Roman" w:eastAsia="Cambria" w:hAnsi="Times New Roman" w:cs="Times New Roman"/>
          <w:b/>
        </w:rPr>
      </w:pPr>
      <w:r w:rsidRPr="00FF5C62">
        <w:rPr>
          <w:rFonts w:ascii="Times New Roman" w:eastAsia="Cambria" w:hAnsi="Times New Roman" w:cs="Times New Roman"/>
          <w:b/>
        </w:rPr>
        <w:t>Partie 3 : Les Archées</w:t>
      </w:r>
    </w:p>
    <w:p w14:paraId="58DADEE0" w14:textId="77777777" w:rsidR="00FF5C62" w:rsidRPr="00FF5C62" w:rsidRDefault="00FF5C62">
      <w:pPr>
        <w:pStyle w:val="Paragraphedeliste"/>
        <w:numPr>
          <w:ilvl w:val="0"/>
          <w:numId w:val="154"/>
        </w:numPr>
        <w:pBdr>
          <w:top w:val="nil"/>
          <w:left w:val="nil"/>
          <w:right w:val="nil"/>
          <w:between w:val="nil"/>
        </w:pBdr>
        <w:spacing w:after="0"/>
        <w:rPr>
          <w:rFonts w:ascii="Times New Roman" w:eastAsia="Cambria" w:hAnsi="Times New Roman" w:cs="Times New Roman"/>
        </w:rPr>
      </w:pPr>
      <w:r w:rsidRPr="00FF5C62">
        <w:rPr>
          <w:rFonts w:ascii="Times New Roman" w:eastAsia="Cambria" w:hAnsi="Times New Roman" w:cs="Times New Roman"/>
        </w:rPr>
        <w:t xml:space="preserve">Rappels sur les Archées </w:t>
      </w:r>
    </w:p>
    <w:p w14:paraId="5FA5169B" w14:textId="77777777" w:rsidR="00FF5C62" w:rsidRPr="00FF5C62" w:rsidRDefault="00FF5C62">
      <w:pPr>
        <w:pStyle w:val="Paragraphedeliste"/>
        <w:numPr>
          <w:ilvl w:val="1"/>
          <w:numId w:val="154"/>
        </w:numPr>
        <w:pBdr>
          <w:top w:val="nil"/>
          <w:left w:val="nil"/>
          <w:right w:val="nil"/>
          <w:between w:val="nil"/>
        </w:pBdr>
        <w:spacing w:after="0"/>
        <w:rPr>
          <w:rFonts w:ascii="Times New Roman" w:eastAsia="Cambria" w:hAnsi="Times New Roman" w:cs="Times New Roman"/>
        </w:rPr>
      </w:pPr>
      <w:r w:rsidRPr="00FF5C62">
        <w:rPr>
          <w:rFonts w:ascii="Times New Roman" w:eastAsia="Cambria" w:hAnsi="Times New Roman" w:cs="Times New Roman"/>
          <w:bCs/>
        </w:rPr>
        <w:t xml:space="preserve">Généralités. </w:t>
      </w:r>
    </w:p>
    <w:p w14:paraId="5B613357" w14:textId="77777777" w:rsidR="00FF5C62" w:rsidRPr="00FF5C62" w:rsidRDefault="00FF5C62">
      <w:pPr>
        <w:pStyle w:val="Paragraphedeliste"/>
        <w:numPr>
          <w:ilvl w:val="1"/>
          <w:numId w:val="154"/>
        </w:numPr>
        <w:pBdr>
          <w:top w:val="nil"/>
          <w:left w:val="nil"/>
          <w:right w:val="nil"/>
          <w:between w:val="nil"/>
        </w:pBdr>
        <w:spacing w:after="0"/>
        <w:rPr>
          <w:rFonts w:ascii="Times New Roman" w:eastAsia="Cambria" w:hAnsi="Times New Roman" w:cs="Times New Roman"/>
        </w:rPr>
      </w:pPr>
      <w:r w:rsidRPr="00FF5C62">
        <w:rPr>
          <w:rFonts w:ascii="Times New Roman" w:eastAsia="Cambria" w:hAnsi="Times New Roman" w:cs="Times New Roman"/>
          <w:bCs/>
        </w:rPr>
        <w:t>Diversité, écologie et évolution des archées</w:t>
      </w:r>
    </w:p>
    <w:p w14:paraId="3AFB7430" w14:textId="77777777" w:rsidR="00FF5C62" w:rsidRPr="00FF5C62" w:rsidRDefault="00FF5C62">
      <w:pPr>
        <w:pStyle w:val="Paragraphedeliste"/>
        <w:numPr>
          <w:ilvl w:val="1"/>
          <w:numId w:val="154"/>
        </w:numPr>
        <w:pBdr>
          <w:top w:val="nil"/>
          <w:left w:val="nil"/>
          <w:right w:val="nil"/>
          <w:between w:val="nil"/>
        </w:pBdr>
        <w:spacing w:after="0"/>
        <w:rPr>
          <w:rFonts w:ascii="Times New Roman" w:eastAsia="Cambria" w:hAnsi="Times New Roman" w:cs="Times New Roman"/>
        </w:rPr>
      </w:pPr>
      <w:r w:rsidRPr="00FF5C62">
        <w:rPr>
          <w:rFonts w:ascii="Times New Roman" w:eastAsia="Cambria" w:hAnsi="Times New Roman" w:cs="Times New Roman"/>
          <w:bCs/>
        </w:rPr>
        <w:t>Génétique des archées</w:t>
      </w:r>
    </w:p>
    <w:p w14:paraId="5BA51846" w14:textId="77777777" w:rsidR="00FF5C62" w:rsidRPr="00FF5C62" w:rsidRDefault="00FF5C62">
      <w:pPr>
        <w:pStyle w:val="Paragraphedeliste"/>
        <w:numPr>
          <w:ilvl w:val="1"/>
          <w:numId w:val="154"/>
        </w:numPr>
        <w:pBdr>
          <w:top w:val="nil"/>
          <w:left w:val="nil"/>
          <w:right w:val="nil"/>
          <w:between w:val="nil"/>
        </w:pBdr>
        <w:spacing w:after="0"/>
        <w:rPr>
          <w:rFonts w:ascii="Times New Roman" w:eastAsia="Cambria" w:hAnsi="Times New Roman" w:cs="Times New Roman"/>
        </w:rPr>
      </w:pPr>
      <w:r w:rsidRPr="00FF5C62">
        <w:rPr>
          <w:rFonts w:ascii="Times New Roman" w:eastAsia="Cambria" w:hAnsi="Times New Roman" w:cs="Times New Roman"/>
          <w:bCs/>
        </w:rPr>
        <w:t xml:space="preserve"> Archées d'</w:t>
      </w:r>
      <w:proofErr w:type="spellStart"/>
      <w:r w:rsidRPr="00FF5C62">
        <w:rPr>
          <w:rFonts w:ascii="Times New Roman" w:eastAsia="Cambria" w:hAnsi="Times New Roman" w:cs="Times New Roman"/>
          <w:bCs/>
        </w:rPr>
        <w:t>Asgård</w:t>
      </w:r>
      <w:proofErr w:type="spellEnd"/>
      <w:r w:rsidRPr="00FF5C62">
        <w:rPr>
          <w:rFonts w:ascii="Times New Roman" w:eastAsia="Cambria" w:hAnsi="Times New Roman" w:cs="Times New Roman"/>
        </w:rPr>
        <w:t>.</w:t>
      </w:r>
    </w:p>
    <w:p w14:paraId="67A1102A" w14:textId="77777777" w:rsidR="00FF5C62" w:rsidRPr="00FF5C62" w:rsidRDefault="00FF5C62" w:rsidP="00FF5C62">
      <w:pPr>
        <w:pStyle w:val="Paragraphedeliste"/>
        <w:pBdr>
          <w:top w:val="nil"/>
          <w:left w:val="nil"/>
          <w:right w:val="nil"/>
          <w:between w:val="nil"/>
        </w:pBdr>
        <w:spacing w:after="0"/>
        <w:ind w:left="1080"/>
        <w:rPr>
          <w:rFonts w:ascii="Times New Roman" w:eastAsia="Cambria" w:hAnsi="Times New Roman" w:cs="Times New Roman"/>
        </w:rPr>
      </w:pPr>
    </w:p>
    <w:p w14:paraId="28F61A30" w14:textId="77777777" w:rsidR="00FF5C62" w:rsidRDefault="00FF5C62" w:rsidP="00FF5C62">
      <w:pPr>
        <w:pBdr>
          <w:top w:val="nil"/>
          <w:left w:val="nil"/>
          <w:right w:val="nil"/>
          <w:between w:val="nil"/>
        </w:pBdr>
        <w:spacing w:after="0"/>
        <w:rPr>
          <w:rFonts w:ascii="Times New Roman" w:eastAsia="Cambria" w:hAnsi="Times New Roman" w:cs="Times New Roman"/>
          <w:b/>
        </w:rPr>
      </w:pPr>
      <w:r w:rsidRPr="00FF5C62">
        <w:rPr>
          <w:rFonts w:ascii="Times New Roman" w:eastAsia="Cambria" w:hAnsi="Times New Roman" w:cs="Times New Roman"/>
          <w:b/>
        </w:rPr>
        <w:t xml:space="preserve">Partie </w:t>
      </w:r>
      <w:proofErr w:type="gramStart"/>
      <w:r w:rsidRPr="00FF5C62">
        <w:rPr>
          <w:rFonts w:ascii="Times New Roman" w:eastAsia="Cambria" w:hAnsi="Times New Roman" w:cs="Times New Roman"/>
          <w:b/>
        </w:rPr>
        <w:t>4:</w:t>
      </w:r>
      <w:proofErr w:type="gramEnd"/>
      <w:r w:rsidRPr="00FF5C62">
        <w:rPr>
          <w:rFonts w:ascii="Times New Roman" w:eastAsia="Cambria" w:hAnsi="Times New Roman" w:cs="Times New Roman"/>
          <w:b/>
        </w:rPr>
        <w:t xml:space="preserve"> Les virus </w:t>
      </w:r>
    </w:p>
    <w:p w14:paraId="045771BE" w14:textId="77777777" w:rsidR="00FF5C62" w:rsidRPr="00FF5C62" w:rsidRDefault="00FF5C62" w:rsidP="00FF5C62">
      <w:pPr>
        <w:pBdr>
          <w:top w:val="nil"/>
          <w:left w:val="nil"/>
          <w:right w:val="nil"/>
          <w:between w:val="nil"/>
        </w:pBdr>
        <w:spacing w:after="0"/>
        <w:rPr>
          <w:rFonts w:ascii="Times New Roman" w:eastAsia="Cambria" w:hAnsi="Times New Roman" w:cs="Times New Roman"/>
          <w:b/>
        </w:rPr>
      </w:pPr>
    </w:p>
    <w:p w14:paraId="29B33262" w14:textId="77777777" w:rsidR="00FF5C62" w:rsidRDefault="00FF5C62" w:rsidP="00FF5C62">
      <w:pPr>
        <w:spacing w:after="0"/>
        <w:rPr>
          <w:rFonts w:ascii="Times New Roman" w:hAnsi="Times New Roman" w:cs="Times New Roman"/>
          <w:b/>
        </w:rPr>
      </w:pPr>
      <w:r w:rsidRPr="00FF5C62">
        <w:rPr>
          <w:rFonts w:ascii="Times New Roman" w:hAnsi="Times New Roman" w:cs="Times New Roman"/>
          <w:b/>
        </w:rPr>
        <w:t>Chapitre 1 : Introduction à la virologie</w:t>
      </w:r>
    </w:p>
    <w:p w14:paraId="5AA0A175" w14:textId="77777777" w:rsidR="00FF5C62" w:rsidRPr="00FF5C62" w:rsidRDefault="00FF5C62" w:rsidP="00FF5C62">
      <w:pPr>
        <w:spacing w:after="0"/>
        <w:rPr>
          <w:rFonts w:ascii="Times New Roman" w:hAnsi="Times New Roman" w:cs="Times New Roman"/>
          <w:b/>
        </w:rPr>
      </w:pPr>
    </w:p>
    <w:p w14:paraId="5F5EE6C2" w14:textId="77777777" w:rsidR="00FF5C62" w:rsidRPr="00FF5C62" w:rsidRDefault="00FF5C62" w:rsidP="00FF5C62">
      <w:pPr>
        <w:spacing w:after="0"/>
        <w:rPr>
          <w:rFonts w:ascii="Times New Roman" w:hAnsi="Times New Roman" w:cs="Times New Roman"/>
          <w:b/>
        </w:rPr>
      </w:pPr>
      <w:r w:rsidRPr="00FF5C62">
        <w:rPr>
          <w:rFonts w:ascii="Times New Roman" w:hAnsi="Times New Roman" w:cs="Times New Roman"/>
          <w:b/>
        </w:rPr>
        <w:t>Chapitre 2 : Virologie moléculaire</w:t>
      </w:r>
    </w:p>
    <w:p w14:paraId="24B18E28" w14:textId="77777777" w:rsidR="008F15E7" w:rsidRDefault="00FF5C62">
      <w:pPr>
        <w:pStyle w:val="Paragraphedeliste"/>
        <w:numPr>
          <w:ilvl w:val="0"/>
          <w:numId w:val="326"/>
        </w:numPr>
        <w:pBdr>
          <w:top w:val="nil"/>
          <w:left w:val="nil"/>
          <w:right w:val="nil"/>
          <w:between w:val="nil"/>
        </w:pBdr>
        <w:spacing w:after="0"/>
        <w:jc w:val="both"/>
        <w:rPr>
          <w:rFonts w:ascii="Times New Roman" w:eastAsia="Cambria" w:hAnsi="Times New Roman" w:cs="Times New Roman"/>
          <w:bCs/>
        </w:rPr>
      </w:pPr>
      <w:r w:rsidRPr="008F15E7">
        <w:rPr>
          <w:rFonts w:ascii="Times New Roman" w:eastAsia="Cambria" w:hAnsi="Times New Roman" w:cs="Times New Roman"/>
          <w:bCs/>
        </w:rPr>
        <w:t xml:space="preserve">Structure et composition des virions. </w:t>
      </w:r>
    </w:p>
    <w:p w14:paraId="396E1EE1" w14:textId="77777777" w:rsidR="008F15E7" w:rsidRDefault="00FF5C62">
      <w:pPr>
        <w:pStyle w:val="Paragraphedeliste"/>
        <w:numPr>
          <w:ilvl w:val="0"/>
          <w:numId w:val="326"/>
        </w:numPr>
        <w:pBdr>
          <w:top w:val="nil"/>
          <w:left w:val="nil"/>
          <w:right w:val="nil"/>
          <w:between w:val="nil"/>
        </w:pBdr>
        <w:spacing w:after="0"/>
        <w:jc w:val="both"/>
        <w:rPr>
          <w:rFonts w:ascii="Times New Roman" w:eastAsia="Cambria" w:hAnsi="Times New Roman" w:cs="Times New Roman"/>
          <w:bCs/>
        </w:rPr>
      </w:pPr>
      <w:r w:rsidRPr="008F15E7">
        <w:rPr>
          <w:rFonts w:ascii="Times New Roman" w:eastAsia="Cambria" w:hAnsi="Times New Roman" w:cs="Times New Roman"/>
          <w:bCs/>
        </w:rPr>
        <w:t xml:space="preserve">Le cycle d'infection d'une cellule par un virus. </w:t>
      </w:r>
    </w:p>
    <w:p w14:paraId="3F37D0F4" w14:textId="77777777" w:rsidR="008F15E7" w:rsidRDefault="00FF5C62">
      <w:pPr>
        <w:pStyle w:val="Paragraphedeliste"/>
        <w:numPr>
          <w:ilvl w:val="0"/>
          <w:numId w:val="326"/>
        </w:numPr>
        <w:pBdr>
          <w:top w:val="nil"/>
          <w:left w:val="nil"/>
          <w:right w:val="nil"/>
          <w:between w:val="nil"/>
        </w:pBdr>
        <w:spacing w:after="0"/>
        <w:jc w:val="both"/>
        <w:rPr>
          <w:rFonts w:ascii="Times New Roman" w:eastAsia="Cambria" w:hAnsi="Times New Roman" w:cs="Times New Roman"/>
          <w:bCs/>
        </w:rPr>
      </w:pPr>
      <w:r w:rsidRPr="008F15E7">
        <w:rPr>
          <w:rFonts w:ascii="Times New Roman" w:eastAsia="Cambria" w:hAnsi="Times New Roman" w:cs="Times New Roman"/>
          <w:bCs/>
        </w:rPr>
        <w:t xml:space="preserve">Exemples de cycles viraux représentatifs (virus à ADN, virus à ARN, rétrovirus). </w:t>
      </w:r>
    </w:p>
    <w:p w14:paraId="0FD85713" w14:textId="587FF070" w:rsidR="00FF5C62" w:rsidRPr="008F15E7" w:rsidRDefault="00FF5C62">
      <w:pPr>
        <w:pStyle w:val="Paragraphedeliste"/>
        <w:numPr>
          <w:ilvl w:val="0"/>
          <w:numId w:val="326"/>
        </w:numPr>
        <w:pBdr>
          <w:top w:val="nil"/>
          <w:left w:val="nil"/>
          <w:right w:val="nil"/>
          <w:between w:val="nil"/>
        </w:pBdr>
        <w:spacing w:after="0"/>
        <w:jc w:val="both"/>
        <w:rPr>
          <w:rFonts w:ascii="Times New Roman" w:eastAsia="Cambria" w:hAnsi="Times New Roman" w:cs="Times New Roman"/>
          <w:bCs/>
        </w:rPr>
      </w:pPr>
      <w:r w:rsidRPr="008F15E7">
        <w:rPr>
          <w:rFonts w:ascii="Times New Roman" w:eastAsia="Cambria" w:hAnsi="Times New Roman" w:cs="Times New Roman"/>
          <w:bCs/>
        </w:rPr>
        <w:t>Interaction virus-hôte (transformation cellulaire, latence, variation antigénique, cancer, oncogènes, SIDA).</w:t>
      </w:r>
    </w:p>
    <w:p w14:paraId="127125A2" w14:textId="77777777" w:rsidR="00241432" w:rsidRPr="00FF5C62" w:rsidRDefault="00241432" w:rsidP="00FF5C62">
      <w:pPr>
        <w:pBdr>
          <w:top w:val="nil"/>
          <w:left w:val="nil"/>
          <w:right w:val="nil"/>
          <w:between w:val="nil"/>
        </w:pBdr>
        <w:spacing w:after="0"/>
        <w:ind w:firstLine="284"/>
        <w:jc w:val="both"/>
        <w:rPr>
          <w:rFonts w:ascii="Times New Roman" w:eastAsia="Cambria" w:hAnsi="Times New Roman" w:cs="Times New Roman"/>
          <w:bCs/>
        </w:rPr>
      </w:pPr>
    </w:p>
    <w:p w14:paraId="79913935" w14:textId="77777777" w:rsidR="00FF5C62" w:rsidRPr="00FF5C62" w:rsidRDefault="00FF5C62" w:rsidP="00FF5C62">
      <w:pPr>
        <w:pBdr>
          <w:top w:val="nil"/>
          <w:left w:val="nil"/>
          <w:right w:val="nil"/>
          <w:between w:val="nil"/>
        </w:pBdr>
        <w:spacing w:after="0"/>
        <w:ind w:firstLine="284"/>
        <w:jc w:val="both"/>
        <w:rPr>
          <w:rFonts w:ascii="Times New Roman" w:eastAsia="Cambria" w:hAnsi="Times New Roman" w:cs="Times New Roman"/>
          <w:bCs/>
        </w:rPr>
      </w:pPr>
      <w:r w:rsidRPr="00FF5C62">
        <w:rPr>
          <w:rFonts w:ascii="Times New Roman" w:eastAsia="Cambria" w:hAnsi="Times New Roman" w:cs="Times New Roman"/>
          <w:bCs/>
        </w:rPr>
        <w:lastRenderedPageBreak/>
        <w:t>5. Vaccination et agents antiviraux.</w:t>
      </w:r>
    </w:p>
    <w:p w14:paraId="534CA721" w14:textId="77777777" w:rsidR="00FF5C62" w:rsidRPr="00FF5C62" w:rsidRDefault="00FF5C62" w:rsidP="00FF5C62">
      <w:pPr>
        <w:pBdr>
          <w:top w:val="nil"/>
          <w:left w:val="nil"/>
          <w:right w:val="nil"/>
          <w:between w:val="nil"/>
        </w:pBdr>
        <w:spacing w:after="0"/>
        <w:ind w:firstLine="284"/>
        <w:jc w:val="both"/>
        <w:rPr>
          <w:rFonts w:ascii="Times New Roman" w:eastAsia="Cambria" w:hAnsi="Times New Roman" w:cs="Times New Roman"/>
          <w:bCs/>
        </w:rPr>
      </w:pPr>
      <w:r w:rsidRPr="00FF5C62">
        <w:rPr>
          <w:rFonts w:ascii="Times New Roman" w:eastAsia="Cambria" w:hAnsi="Times New Roman" w:cs="Times New Roman"/>
          <w:bCs/>
        </w:rPr>
        <w:t>6. Manipulation et utilisation des virus.</w:t>
      </w:r>
    </w:p>
    <w:p w14:paraId="3EB48703" w14:textId="77777777" w:rsidR="00FF5C62" w:rsidRPr="00FF5C62" w:rsidRDefault="00FF5C62" w:rsidP="00FF5C62">
      <w:pPr>
        <w:pBdr>
          <w:top w:val="nil"/>
          <w:left w:val="nil"/>
          <w:right w:val="nil"/>
          <w:between w:val="nil"/>
        </w:pBdr>
        <w:spacing w:after="0"/>
        <w:ind w:firstLine="284"/>
        <w:jc w:val="both"/>
        <w:rPr>
          <w:rFonts w:ascii="Times New Roman" w:eastAsia="Cambria" w:hAnsi="Times New Roman" w:cs="Times New Roman"/>
          <w:bCs/>
        </w:rPr>
      </w:pPr>
      <w:r w:rsidRPr="00FF5C62">
        <w:rPr>
          <w:rFonts w:ascii="Times New Roman" w:eastAsia="Cambria" w:hAnsi="Times New Roman" w:cs="Times New Roman"/>
          <w:bCs/>
        </w:rPr>
        <w:t>7. Agents non-conventionnels et prions.</w:t>
      </w:r>
    </w:p>
    <w:p w14:paraId="2EAC58C1" w14:textId="77777777" w:rsidR="00FF5C62" w:rsidRPr="00FF5C62" w:rsidRDefault="00FF5C62" w:rsidP="00FF5C62">
      <w:pPr>
        <w:pBdr>
          <w:top w:val="nil"/>
          <w:left w:val="nil"/>
          <w:right w:val="nil"/>
          <w:between w:val="nil"/>
        </w:pBdr>
        <w:spacing w:after="0"/>
        <w:ind w:firstLine="284"/>
        <w:jc w:val="both"/>
        <w:rPr>
          <w:rFonts w:ascii="Times New Roman" w:eastAsia="Cambria" w:hAnsi="Times New Roman" w:cs="Times New Roman"/>
          <w:bCs/>
        </w:rPr>
      </w:pPr>
    </w:p>
    <w:p w14:paraId="24D5B5B6" w14:textId="77777777" w:rsidR="00FF5C62" w:rsidRPr="00FF5C62" w:rsidRDefault="00FF5C62" w:rsidP="00FF5C62">
      <w:pPr>
        <w:spacing w:after="0"/>
        <w:rPr>
          <w:rFonts w:ascii="Times New Roman" w:hAnsi="Times New Roman" w:cs="Times New Roman"/>
          <w:b/>
        </w:rPr>
      </w:pPr>
      <w:r w:rsidRPr="00FF5C62">
        <w:rPr>
          <w:rFonts w:ascii="Times New Roman" w:hAnsi="Times New Roman" w:cs="Times New Roman"/>
          <w:b/>
        </w:rPr>
        <w:t>Chapitre 3 : Variabilité génétique des virus</w:t>
      </w:r>
    </w:p>
    <w:p w14:paraId="35A8D98A" w14:textId="77777777" w:rsidR="00FF5C62" w:rsidRPr="00FF5C62" w:rsidRDefault="00FF5C62" w:rsidP="00FF5C62">
      <w:pPr>
        <w:pBdr>
          <w:top w:val="nil"/>
          <w:left w:val="nil"/>
          <w:right w:val="nil"/>
          <w:between w:val="nil"/>
        </w:pBdr>
        <w:spacing w:after="0"/>
        <w:ind w:firstLine="284"/>
        <w:jc w:val="both"/>
        <w:rPr>
          <w:rFonts w:ascii="Times New Roman" w:eastAsia="Cambria" w:hAnsi="Times New Roman" w:cs="Times New Roman"/>
          <w:bCs/>
        </w:rPr>
      </w:pPr>
      <w:r w:rsidRPr="00FF5C62">
        <w:rPr>
          <w:rFonts w:ascii="Times New Roman" w:eastAsia="Cambria" w:hAnsi="Times New Roman" w:cs="Times New Roman"/>
          <w:bCs/>
        </w:rPr>
        <w:t>1. Mécanismes de la variabilité (mutations, recombinaisons, réassortiments)</w:t>
      </w:r>
    </w:p>
    <w:p w14:paraId="29AE557B" w14:textId="77777777" w:rsidR="00FF5C62" w:rsidRPr="00FF5C62" w:rsidRDefault="00FF5C62" w:rsidP="00FF5C62">
      <w:pPr>
        <w:pBdr>
          <w:top w:val="nil"/>
          <w:left w:val="nil"/>
          <w:right w:val="nil"/>
          <w:between w:val="nil"/>
        </w:pBdr>
        <w:spacing w:after="0"/>
        <w:ind w:firstLine="284"/>
        <w:jc w:val="both"/>
        <w:rPr>
          <w:rFonts w:ascii="Times New Roman" w:eastAsia="Cambria" w:hAnsi="Times New Roman" w:cs="Times New Roman"/>
          <w:bCs/>
        </w:rPr>
      </w:pPr>
      <w:r w:rsidRPr="00FF5C62">
        <w:rPr>
          <w:rFonts w:ascii="Times New Roman" w:eastAsia="Cambria" w:hAnsi="Times New Roman" w:cs="Times New Roman"/>
          <w:bCs/>
        </w:rPr>
        <w:t>2. Dynamique de l'évolution des populations virales</w:t>
      </w:r>
    </w:p>
    <w:p w14:paraId="20121B10" w14:textId="77777777" w:rsidR="00FF5C62" w:rsidRPr="00FF5C62" w:rsidRDefault="00FF5C62" w:rsidP="00FF5C62">
      <w:pPr>
        <w:pBdr>
          <w:top w:val="nil"/>
          <w:left w:val="nil"/>
          <w:right w:val="nil"/>
          <w:between w:val="nil"/>
        </w:pBdr>
        <w:spacing w:after="0"/>
        <w:ind w:firstLine="284"/>
        <w:jc w:val="both"/>
        <w:rPr>
          <w:rFonts w:ascii="Times New Roman" w:eastAsia="Cambria" w:hAnsi="Times New Roman" w:cs="Times New Roman"/>
          <w:bCs/>
        </w:rPr>
      </w:pPr>
      <w:r w:rsidRPr="00FF5C62">
        <w:rPr>
          <w:rFonts w:ascii="Times New Roman" w:eastAsia="Cambria" w:hAnsi="Times New Roman" w:cs="Times New Roman"/>
          <w:bCs/>
        </w:rPr>
        <w:t>3. Facteurs d'évolution des populations virales</w:t>
      </w:r>
    </w:p>
    <w:p w14:paraId="71A5044F" w14:textId="77777777" w:rsidR="00FF5C62" w:rsidRPr="00FF5C62" w:rsidRDefault="00FF5C62" w:rsidP="00FF5C62">
      <w:pPr>
        <w:pBdr>
          <w:top w:val="nil"/>
          <w:left w:val="nil"/>
          <w:right w:val="nil"/>
          <w:between w:val="nil"/>
        </w:pBdr>
        <w:spacing w:after="0"/>
        <w:ind w:firstLine="284"/>
        <w:jc w:val="both"/>
        <w:rPr>
          <w:rFonts w:ascii="Times New Roman" w:eastAsia="Cambria" w:hAnsi="Times New Roman" w:cs="Times New Roman"/>
          <w:bCs/>
        </w:rPr>
      </w:pPr>
    </w:p>
    <w:p w14:paraId="62A3402F" w14:textId="77777777" w:rsidR="00FF5C62" w:rsidRPr="00FF5C62" w:rsidRDefault="00FF5C62" w:rsidP="00FF5C62">
      <w:pPr>
        <w:spacing w:after="0"/>
        <w:rPr>
          <w:rFonts w:ascii="Times New Roman" w:hAnsi="Times New Roman" w:cs="Times New Roman"/>
          <w:b/>
        </w:rPr>
      </w:pPr>
      <w:r w:rsidRPr="00FF5C62">
        <w:rPr>
          <w:rFonts w:ascii="Times New Roman" w:hAnsi="Times New Roman" w:cs="Times New Roman"/>
          <w:b/>
        </w:rPr>
        <w:t>Chapitre 4 : Conséquences biologiques de l'évolution des populations virales</w:t>
      </w:r>
    </w:p>
    <w:p w14:paraId="2BE24416" w14:textId="77777777" w:rsidR="00FF5C62" w:rsidRPr="00FF5C62" w:rsidRDefault="00FF5C62" w:rsidP="00FF5C62">
      <w:pPr>
        <w:pBdr>
          <w:top w:val="nil"/>
          <w:left w:val="nil"/>
          <w:right w:val="nil"/>
          <w:between w:val="nil"/>
        </w:pBdr>
        <w:spacing w:after="0"/>
        <w:ind w:firstLine="284"/>
        <w:jc w:val="both"/>
        <w:rPr>
          <w:rFonts w:ascii="Times New Roman" w:eastAsia="Cambria" w:hAnsi="Times New Roman" w:cs="Times New Roman"/>
          <w:bCs/>
        </w:rPr>
      </w:pPr>
      <w:r w:rsidRPr="00FF5C62">
        <w:rPr>
          <w:rFonts w:ascii="Times New Roman" w:eastAsia="Cambria" w:hAnsi="Times New Roman" w:cs="Times New Roman"/>
          <w:bCs/>
        </w:rPr>
        <w:t>1. Variation antigénique et échappement à la réponse vaccinale</w:t>
      </w:r>
    </w:p>
    <w:p w14:paraId="225AC0E2" w14:textId="77777777" w:rsidR="00FF5C62" w:rsidRPr="00FF5C62" w:rsidRDefault="00FF5C62" w:rsidP="00FF5C62">
      <w:pPr>
        <w:pBdr>
          <w:top w:val="nil"/>
          <w:left w:val="nil"/>
          <w:right w:val="nil"/>
          <w:between w:val="nil"/>
        </w:pBdr>
        <w:spacing w:after="0"/>
        <w:ind w:firstLine="284"/>
        <w:jc w:val="both"/>
        <w:rPr>
          <w:rFonts w:ascii="Times New Roman" w:eastAsia="Cambria" w:hAnsi="Times New Roman" w:cs="Times New Roman"/>
          <w:bCs/>
        </w:rPr>
      </w:pPr>
      <w:r w:rsidRPr="00FF5C62">
        <w:rPr>
          <w:rFonts w:ascii="Times New Roman" w:eastAsia="Cambria" w:hAnsi="Times New Roman" w:cs="Times New Roman"/>
          <w:bCs/>
        </w:rPr>
        <w:t>2. Résistance aux traitements antiviraux</w:t>
      </w:r>
    </w:p>
    <w:p w14:paraId="0EA65D1F" w14:textId="77777777" w:rsidR="00FF5C62" w:rsidRPr="00FF5C62" w:rsidRDefault="00FF5C62" w:rsidP="00FF5C62">
      <w:pPr>
        <w:pBdr>
          <w:top w:val="nil"/>
          <w:left w:val="nil"/>
          <w:right w:val="nil"/>
          <w:between w:val="nil"/>
        </w:pBdr>
        <w:spacing w:after="0"/>
        <w:ind w:firstLine="284"/>
        <w:jc w:val="both"/>
        <w:rPr>
          <w:rFonts w:ascii="Times New Roman" w:eastAsia="Cambria" w:hAnsi="Times New Roman" w:cs="Times New Roman"/>
          <w:bCs/>
        </w:rPr>
      </w:pPr>
      <w:r w:rsidRPr="00FF5C62">
        <w:rPr>
          <w:rFonts w:ascii="Times New Roman" w:eastAsia="Cambria" w:hAnsi="Times New Roman" w:cs="Times New Roman"/>
          <w:bCs/>
        </w:rPr>
        <w:t xml:space="preserve">3. Adaptation à l'hôte, transmissions </w:t>
      </w:r>
      <w:proofErr w:type="spellStart"/>
      <w:r w:rsidRPr="00FF5C62">
        <w:rPr>
          <w:rFonts w:ascii="Times New Roman" w:eastAsia="Cambria" w:hAnsi="Times New Roman" w:cs="Times New Roman"/>
          <w:bCs/>
        </w:rPr>
        <w:t>interespèces</w:t>
      </w:r>
      <w:proofErr w:type="spellEnd"/>
      <w:r w:rsidRPr="00FF5C62">
        <w:rPr>
          <w:rFonts w:ascii="Times New Roman" w:eastAsia="Cambria" w:hAnsi="Times New Roman" w:cs="Times New Roman"/>
          <w:bCs/>
        </w:rPr>
        <w:t xml:space="preserve"> et émergence virale</w:t>
      </w:r>
    </w:p>
    <w:p w14:paraId="1F4F1886" w14:textId="77777777" w:rsidR="00FF5C62" w:rsidRPr="00FF5C62" w:rsidRDefault="00FF5C62" w:rsidP="00FF5C62">
      <w:pPr>
        <w:pBdr>
          <w:top w:val="nil"/>
          <w:left w:val="nil"/>
          <w:right w:val="nil"/>
          <w:between w:val="nil"/>
        </w:pBdr>
        <w:spacing w:after="0"/>
        <w:ind w:firstLine="284"/>
        <w:jc w:val="both"/>
        <w:rPr>
          <w:rFonts w:ascii="Times New Roman" w:eastAsia="Cambria" w:hAnsi="Times New Roman" w:cs="Times New Roman"/>
          <w:bCs/>
        </w:rPr>
      </w:pPr>
      <w:r w:rsidRPr="00FF5C62">
        <w:rPr>
          <w:rFonts w:ascii="Times New Roman" w:eastAsia="Cambria" w:hAnsi="Times New Roman" w:cs="Times New Roman"/>
          <w:bCs/>
        </w:rPr>
        <w:t>4. Variations de tropisme viral et pathogenèse</w:t>
      </w:r>
    </w:p>
    <w:p w14:paraId="386C913D" w14:textId="77777777" w:rsidR="00FF5C62" w:rsidRPr="00FF5C62" w:rsidRDefault="00FF5C62" w:rsidP="00FF5C62">
      <w:pPr>
        <w:pBdr>
          <w:top w:val="nil"/>
          <w:left w:val="nil"/>
          <w:right w:val="nil"/>
          <w:between w:val="nil"/>
        </w:pBdr>
        <w:spacing w:after="0"/>
        <w:ind w:firstLine="284"/>
        <w:jc w:val="both"/>
        <w:rPr>
          <w:rFonts w:ascii="Times New Roman" w:eastAsia="Cambria" w:hAnsi="Times New Roman" w:cs="Times New Roman"/>
          <w:bCs/>
        </w:rPr>
      </w:pPr>
    </w:p>
    <w:p w14:paraId="380CB2B8" w14:textId="77777777" w:rsidR="00FF5C62" w:rsidRPr="00FF5C62" w:rsidRDefault="00FF5C62" w:rsidP="00FF5C62">
      <w:pPr>
        <w:spacing w:after="0"/>
        <w:rPr>
          <w:rFonts w:ascii="Times New Roman" w:hAnsi="Times New Roman" w:cs="Times New Roman"/>
          <w:b/>
        </w:rPr>
      </w:pPr>
      <w:r w:rsidRPr="00FF5C62">
        <w:rPr>
          <w:rFonts w:ascii="Times New Roman" w:hAnsi="Times New Roman" w:cs="Times New Roman"/>
          <w:b/>
        </w:rPr>
        <w:t>Chapitre 5 : Modélisation moléculaire des virus et relations structure-fonctions des protéines virales</w:t>
      </w:r>
    </w:p>
    <w:p w14:paraId="5A31035A" w14:textId="30DDC8CD" w:rsidR="00FF5C62" w:rsidRPr="008F15E7" w:rsidRDefault="00FF5C62" w:rsidP="008F15E7">
      <w:pPr>
        <w:pStyle w:val="Paragraphedeliste"/>
        <w:numPr>
          <w:ilvl w:val="1"/>
          <w:numId w:val="14"/>
        </w:numPr>
        <w:pBdr>
          <w:top w:val="nil"/>
          <w:left w:val="nil"/>
          <w:bottom w:val="nil"/>
          <w:right w:val="nil"/>
          <w:between w:val="nil"/>
        </w:pBdr>
        <w:spacing w:after="0"/>
        <w:jc w:val="both"/>
        <w:rPr>
          <w:rFonts w:ascii="Times New Roman" w:eastAsia="Cambria" w:hAnsi="Times New Roman" w:cs="Times New Roman"/>
          <w:bCs/>
        </w:rPr>
      </w:pPr>
      <w:r w:rsidRPr="008F15E7">
        <w:rPr>
          <w:rFonts w:ascii="Times New Roman" w:eastAsia="Cambria" w:hAnsi="Times New Roman" w:cs="Times New Roman"/>
          <w:bCs/>
        </w:rPr>
        <w:t>Structure des virus et des assemblages moléculaires viraux</w:t>
      </w:r>
    </w:p>
    <w:p w14:paraId="255A6A9D" w14:textId="08AAF3B2" w:rsidR="00FF5C62" w:rsidRPr="008F15E7" w:rsidRDefault="00FF5C62" w:rsidP="008F15E7">
      <w:pPr>
        <w:pStyle w:val="Paragraphedeliste"/>
        <w:numPr>
          <w:ilvl w:val="1"/>
          <w:numId w:val="14"/>
        </w:numPr>
        <w:pBdr>
          <w:top w:val="nil"/>
          <w:left w:val="nil"/>
          <w:bottom w:val="nil"/>
          <w:right w:val="nil"/>
          <w:between w:val="nil"/>
        </w:pBdr>
        <w:spacing w:after="0"/>
        <w:jc w:val="both"/>
        <w:rPr>
          <w:rFonts w:ascii="Times New Roman" w:eastAsia="Cambria" w:hAnsi="Times New Roman" w:cs="Times New Roman"/>
          <w:bCs/>
        </w:rPr>
      </w:pPr>
      <w:r w:rsidRPr="008F15E7">
        <w:rPr>
          <w:rFonts w:ascii="Times New Roman" w:eastAsia="Cambria" w:hAnsi="Times New Roman" w:cs="Times New Roman"/>
          <w:bCs/>
        </w:rPr>
        <w:t>Evolution dynamique et relations fonctionnelles des structures des protéines virales (glycoprotéines d'enveloppe, protéases, polymérases)</w:t>
      </w:r>
    </w:p>
    <w:p w14:paraId="18B8D77D" w14:textId="4DBCB7CC" w:rsidR="00FF5C62" w:rsidRPr="008F15E7" w:rsidRDefault="00FF5C62" w:rsidP="008F15E7">
      <w:pPr>
        <w:pStyle w:val="Paragraphedeliste"/>
        <w:numPr>
          <w:ilvl w:val="1"/>
          <w:numId w:val="14"/>
        </w:numPr>
        <w:pBdr>
          <w:top w:val="nil"/>
          <w:left w:val="nil"/>
          <w:bottom w:val="nil"/>
          <w:right w:val="nil"/>
          <w:between w:val="nil"/>
        </w:pBdr>
        <w:spacing w:after="0"/>
        <w:jc w:val="both"/>
        <w:rPr>
          <w:rFonts w:ascii="Times New Roman" w:eastAsia="Cambria" w:hAnsi="Times New Roman" w:cs="Times New Roman"/>
          <w:bCs/>
        </w:rPr>
      </w:pPr>
      <w:r w:rsidRPr="008F15E7">
        <w:rPr>
          <w:rFonts w:ascii="Times New Roman" w:eastAsia="Cambria" w:hAnsi="Times New Roman" w:cs="Times New Roman"/>
          <w:bCs/>
        </w:rPr>
        <w:t>Applications à la conception d'antiviraux de vaccins viraux</w:t>
      </w:r>
    </w:p>
    <w:p w14:paraId="062F90B5" w14:textId="77777777" w:rsidR="009C12B8" w:rsidRPr="005608D3" w:rsidRDefault="009C12B8" w:rsidP="00FF5C62">
      <w:pPr>
        <w:spacing w:after="0"/>
        <w:rPr>
          <w:rFonts w:ascii="Times New Roman" w:hAnsi="Times New Roman" w:cs="Times New Roman"/>
          <w:lang w:eastAsia="fr-FR"/>
        </w:rPr>
      </w:pPr>
    </w:p>
    <w:p w14:paraId="69CF2F5E" w14:textId="77777777" w:rsidR="002B4919" w:rsidRPr="005608D3" w:rsidRDefault="002B4919" w:rsidP="00837716">
      <w:pPr>
        <w:pStyle w:val="Paragraphedeliste"/>
        <w:numPr>
          <w:ilvl w:val="0"/>
          <w:numId w:val="14"/>
        </w:numPr>
        <w:spacing w:after="0"/>
        <w:jc w:val="both"/>
        <w:rPr>
          <w:rFonts w:ascii="Times New Roman" w:hAnsi="Times New Roman" w:cs="Times New Roman"/>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4C590B27" w14:textId="77777777" w:rsidR="002B4919" w:rsidRPr="005608D3" w:rsidRDefault="002B4919" w:rsidP="00837716">
      <w:pPr>
        <w:pStyle w:val="Paragraphedeliste"/>
        <w:numPr>
          <w:ilvl w:val="0"/>
          <w:numId w:val="14"/>
        </w:numPr>
        <w:spacing w:after="0"/>
        <w:jc w:val="both"/>
        <w:rPr>
          <w:rFonts w:ascii="Times New Roman" w:hAnsi="Times New Roman" w:cs="Times New Roman"/>
          <w:szCs w:val="72"/>
        </w:rPr>
      </w:pPr>
      <w:r w:rsidRPr="005608D3">
        <w:rPr>
          <w:rFonts w:ascii="Times New Roman" w:hAnsi="Times New Roman" w:cs="Times New Roman"/>
          <w:b/>
          <w:bCs/>
        </w:rPr>
        <w:t xml:space="preserve">Références : </w:t>
      </w:r>
      <w:r w:rsidRPr="005608D3">
        <w:rPr>
          <w:rFonts w:ascii="Times New Roman" w:hAnsi="Times New Roman" w:cs="Times New Roman"/>
        </w:rPr>
        <w:t>Livres et polycopiés, sites internet, etc.</w:t>
      </w:r>
    </w:p>
    <w:p w14:paraId="0F0DC77D" w14:textId="77777777" w:rsidR="002B4919" w:rsidRPr="005608D3" w:rsidRDefault="002B4919" w:rsidP="002B4919">
      <w:pPr>
        <w:spacing w:after="0" w:line="360" w:lineRule="auto"/>
        <w:rPr>
          <w:rFonts w:ascii="Times New Roman" w:hAnsi="Times New Roman" w:cs="Times New Roman"/>
          <w:szCs w:val="72"/>
        </w:rPr>
        <w:sectPr w:rsidR="002B4919" w:rsidRPr="005608D3">
          <w:pgSz w:w="11906" w:h="16838"/>
          <w:pgMar w:top="1134" w:right="1134" w:bottom="1134" w:left="1134" w:header="709" w:footer="396" w:gutter="0"/>
          <w:cols w:space="720"/>
        </w:sectPr>
      </w:pPr>
    </w:p>
    <w:p w14:paraId="1EAAC49A" w14:textId="77777777" w:rsidR="00DE76FC" w:rsidRPr="005608D3" w:rsidRDefault="00DE76FC" w:rsidP="00DE76FC">
      <w:pPr>
        <w:pStyle w:val="Titre2"/>
        <w:rPr>
          <w:rFonts w:ascii="Times New Roman" w:hAnsi="Times New Roman" w:cs="Times New Roman"/>
          <w:i/>
          <w:iCs/>
        </w:rPr>
      </w:pPr>
      <w:r w:rsidRPr="005608D3">
        <w:rPr>
          <w:rFonts w:ascii="Times New Roman" w:hAnsi="Times New Roman" w:cs="Times New Roman"/>
        </w:rPr>
        <w:lastRenderedPageBreak/>
        <w:t xml:space="preserve">PROGRAMME : Biologie Cellulaire </w:t>
      </w:r>
      <w:r w:rsidRPr="005608D3">
        <w:rPr>
          <w:rFonts w:ascii="Times New Roman" w:hAnsi="Times New Roman" w:cs="Times New Roman"/>
          <w:i/>
          <w:iCs/>
        </w:rPr>
        <w:t>in vitro</w:t>
      </w:r>
      <w:r w:rsidRPr="005608D3">
        <w:rPr>
          <w:rFonts w:ascii="Times New Roman" w:hAnsi="Times New Roman" w:cs="Times New Roman"/>
        </w:rPr>
        <w:t xml:space="preserve"> et </w:t>
      </w:r>
      <w:r w:rsidRPr="005608D3">
        <w:rPr>
          <w:rFonts w:ascii="Times New Roman" w:hAnsi="Times New Roman" w:cs="Times New Roman"/>
          <w:i/>
          <w:iCs/>
        </w:rPr>
        <w:t>in vivo</w:t>
      </w:r>
    </w:p>
    <w:p w14:paraId="184518A5" w14:textId="77777777" w:rsidR="00DE76FC" w:rsidRPr="005608D3" w:rsidRDefault="00DE76FC" w:rsidP="00DE76FC">
      <w:pPr>
        <w:autoSpaceDE w:val="0"/>
        <w:autoSpaceDN w:val="0"/>
        <w:adjustRightInd w:val="0"/>
        <w:ind w:left="567" w:hanging="567"/>
        <w:rPr>
          <w:rFonts w:ascii="Times New Roman" w:hAnsi="Times New Roman" w:cs="Times New Roman"/>
          <w:b/>
          <w:bCs/>
          <w:sz w:val="24"/>
          <w:szCs w:val="24"/>
          <w:lang w:eastAsia="fr-FR"/>
        </w:rPr>
      </w:pPr>
    </w:p>
    <w:p w14:paraId="2DCF3D78" w14:textId="77777777" w:rsidR="00DE76FC" w:rsidRPr="005608D3" w:rsidRDefault="00DE76FC" w:rsidP="00DE76FC">
      <w:pPr>
        <w:spacing w:after="0" w:line="240" w:lineRule="auto"/>
        <w:rPr>
          <w:rFonts w:ascii="Times New Roman" w:hAnsi="Times New Roman" w:cs="Times New Roman"/>
          <w:b/>
          <w:bCs/>
        </w:rPr>
      </w:pPr>
      <w:r w:rsidRPr="005608D3">
        <w:rPr>
          <w:rFonts w:ascii="Times New Roman" w:hAnsi="Times New Roman" w:cs="Times New Roman"/>
          <w:b/>
          <w:bCs/>
        </w:rPr>
        <w:t>Semestre : 2</w:t>
      </w:r>
    </w:p>
    <w:p w14:paraId="02760209" w14:textId="77777777" w:rsidR="00DE76FC" w:rsidRPr="005608D3" w:rsidRDefault="00DE76FC" w:rsidP="00DE76FC">
      <w:pPr>
        <w:spacing w:after="0" w:line="240" w:lineRule="auto"/>
        <w:rPr>
          <w:rFonts w:ascii="Times New Roman" w:hAnsi="Times New Roman" w:cs="Times New Roman"/>
          <w:b/>
          <w:bCs/>
        </w:rPr>
      </w:pPr>
      <w:r w:rsidRPr="005608D3">
        <w:rPr>
          <w:rFonts w:ascii="Times New Roman" w:hAnsi="Times New Roman" w:cs="Times New Roman"/>
          <w:b/>
          <w:bCs/>
        </w:rPr>
        <w:t>UEF 2.1 : Biologie Cellulaire in vitro et in vivo</w:t>
      </w:r>
    </w:p>
    <w:p w14:paraId="0438B3CB" w14:textId="77777777" w:rsidR="00DE76FC" w:rsidRPr="005608D3" w:rsidRDefault="00DE76FC" w:rsidP="00DE76FC">
      <w:pPr>
        <w:spacing w:after="0" w:line="240" w:lineRule="auto"/>
        <w:rPr>
          <w:rFonts w:ascii="Times New Roman" w:hAnsi="Times New Roman" w:cs="Times New Roman"/>
          <w:b/>
          <w:bCs/>
        </w:rPr>
      </w:pPr>
      <w:r w:rsidRPr="005608D3">
        <w:rPr>
          <w:rFonts w:ascii="Times New Roman" w:hAnsi="Times New Roman" w:cs="Times New Roman"/>
          <w:b/>
          <w:bCs/>
        </w:rPr>
        <w:t>Crédits : 1</w:t>
      </w:r>
    </w:p>
    <w:p w14:paraId="0E561FC9" w14:textId="77777777" w:rsidR="00DE76FC" w:rsidRPr="005608D3" w:rsidRDefault="00DE76FC" w:rsidP="00DE76FC">
      <w:pPr>
        <w:spacing w:after="0" w:line="240" w:lineRule="auto"/>
        <w:rPr>
          <w:rFonts w:ascii="Times New Roman" w:hAnsi="Times New Roman" w:cs="Times New Roman"/>
          <w:b/>
          <w:bCs/>
        </w:rPr>
      </w:pPr>
      <w:r w:rsidRPr="005608D3">
        <w:rPr>
          <w:rFonts w:ascii="Times New Roman" w:hAnsi="Times New Roman" w:cs="Times New Roman"/>
          <w:b/>
          <w:bCs/>
        </w:rPr>
        <w:t>Coefficient : 1</w:t>
      </w:r>
    </w:p>
    <w:p w14:paraId="190E0C7F" w14:textId="77777777" w:rsidR="002A566B" w:rsidRPr="005608D3" w:rsidRDefault="00DE76FC">
      <w:pPr>
        <w:pStyle w:val="Paragraphedeliste"/>
        <w:numPr>
          <w:ilvl w:val="0"/>
          <w:numId w:val="117"/>
        </w:numPr>
        <w:spacing w:before="240"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4B022E5A" w14:textId="77777777" w:rsidR="002A566B" w:rsidRPr="005608D3" w:rsidRDefault="002A566B" w:rsidP="009071D6">
      <w:pPr>
        <w:spacing w:before="240" w:after="0" w:line="360" w:lineRule="auto"/>
        <w:jc w:val="both"/>
        <w:rPr>
          <w:rFonts w:ascii="Times New Roman" w:hAnsi="Times New Roman" w:cs="Times New Roman"/>
          <w:b/>
          <w:bCs/>
        </w:rPr>
      </w:pPr>
      <w:r w:rsidRPr="002A566B">
        <w:rPr>
          <w:rFonts w:ascii="Times New Roman" w:hAnsi="Times New Roman" w:cs="Times New Roman"/>
        </w:rPr>
        <w:t>Cette unité d’enseignement initie les étudiants aux bases de la biologie cellulaire appliquée à l’étude des systèmes in vitro et in vivo. Elle traite des modèles cellulaires, des conditions expérimentales de culture, des techniques d’analyse des mécanismes cellulaires, ainsi que de l’utilisation des modèles animaux pour la recherche biomédicale. Elle vise à former les étudiants à la mise en œuvre des approches expérimentales pour l’étude des cellules et des organismes modèles, à développer leur autonomie dans le choix des outils expérimentaux adaptés et à les sensibiliser aux bonnes pratiques de laboratoire et au respect de l’éthique scientifique.</w:t>
      </w:r>
    </w:p>
    <w:p w14:paraId="2DB91C75" w14:textId="77777777" w:rsidR="00DE76FC" w:rsidRPr="005608D3" w:rsidRDefault="00DE76FC">
      <w:pPr>
        <w:pStyle w:val="Paragraphedeliste"/>
        <w:numPr>
          <w:ilvl w:val="0"/>
          <w:numId w:val="117"/>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318589EC" w14:textId="77777777" w:rsidR="00DE76FC" w:rsidRPr="005608D3" w:rsidRDefault="00DE76FC" w:rsidP="00DE76FC">
      <w:pPr>
        <w:spacing w:line="360" w:lineRule="auto"/>
        <w:jc w:val="both"/>
        <w:rPr>
          <w:rFonts w:ascii="Times New Roman" w:hAnsi="Times New Roman" w:cs="Times New Roman"/>
        </w:rPr>
      </w:pPr>
      <w:r w:rsidRPr="005608D3">
        <w:rPr>
          <w:rFonts w:ascii="Times New Roman" w:hAnsi="Times New Roman" w:cs="Times New Roman"/>
        </w:rPr>
        <w:t>Des connaissances en biologie moléculaire et en génétique.</w:t>
      </w:r>
    </w:p>
    <w:p w14:paraId="6B08FF45" w14:textId="77777777" w:rsidR="00DE76FC" w:rsidRPr="005608D3" w:rsidRDefault="00DE76FC">
      <w:pPr>
        <w:pStyle w:val="Paragraphedeliste"/>
        <w:numPr>
          <w:ilvl w:val="0"/>
          <w:numId w:val="117"/>
        </w:numPr>
        <w:spacing w:line="36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5335E06B" w14:textId="77777777" w:rsidR="00CA5129" w:rsidRPr="00224B95" w:rsidRDefault="00CA5129" w:rsidP="00CA5129">
      <w:pPr>
        <w:pStyle w:val="Standard"/>
        <w:spacing w:after="0" w:line="276" w:lineRule="auto"/>
        <w:rPr>
          <w:rFonts w:ascii="Times New Roman" w:hAnsi="Times New Roman" w:cs="Times New Roman"/>
        </w:rPr>
      </w:pPr>
      <w:r w:rsidRPr="00224B95">
        <w:rPr>
          <w:rFonts w:ascii="Times New Roman" w:hAnsi="Times New Roman" w:cs="Times New Roman"/>
          <w:b/>
          <w:bCs/>
        </w:rPr>
        <w:t xml:space="preserve">Partie 1 : Étude de la biologie </w:t>
      </w:r>
      <w:r w:rsidRPr="00224B95">
        <w:rPr>
          <w:rFonts w:ascii="Times New Roman" w:hAnsi="Times New Roman" w:cs="Times New Roman"/>
          <w:b/>
          <w:bCs/>
          <w:i/>
          <w:iCs/>
        </w:rPr>
        <w:t>in vitro</w:t>
      </w:r>
    </w:p>
    <w:p w14:paraId="54EF4781" w14:textId="77777777" w:rsidR="00CA5129" w:rsidRPr="00224B95" w:rsidRDefault="00CA5129">
      <w:pPr>
        <w:pStyle w:val="Standard"/>
        <w:numPr>
          <w:ilvl w:val="0"/>
          <w:numId w:val="285"/>
        </w:numPr>
        <w:spacing w:after="0" w:line="276" w:lineRule="auto"/>
        <w:rPr>
          <w:rFonts w:ascii="Times New Roman" w:hAnsi="Times New Roman" w:cs="Times New Roman"/>
          <w:b/>
          <w:bCs/>
        </w:rPr>
      </w:pPr>
      <w:r w:rsidRPr="00224B95">
        <w:rPr>
          <w:rFonts w:ascii="Times New Roman" w:hAnsi="Times New Roman" w:cs="Times New Roman"/>
          <w:b/>
          <w:bCs/>
        </w:rPr>
        <w:t xml:space="preserve">Modèles cellulaires et expérimentations </w:t>
      </w:r>
      <w:r w:rsidRPr="00224B95">
        <w:rPr>
          <w:rFonts w:ascii="Times New Roman" w:hAnsi="Times New Roman" w:cs="Times New Roman"/>
          <w:b/>
          <w:bCs/>
          <w:i/>
          <w:iCs/>
        </w:rPr>
        <w:t>in vitro</w:t>
      </w:r>
      <w:r w:rsidRPr="00224B95">
        <w:rPr>
          <w:rFonts w:ascii="Times New Roman" w:hAnsi="Times New Roman" w:cs="Times New Roman"/>
        </w:rPr>
        <w:br/>
      </w:r>
      <w:r w:rsidRPr="00224B95">
        <w:rPr>
          <w:rFonts w:ascii="Times New Roman" w:hAnsi="Times New Roman" w:cs="Times New Roman"/>
          <w:b/>
          <w:bCs/>
        </w:rPr>
        <w:t>1.1. Introduction à la biologie cellulaire et aux approches expérimentales</w:t>
      </w:r>
    </w:p>
    <w:p w14:paraId="7A970982" w14:textId="77777777" w:rsidR="00CA5129" w:rsidRPr="00224B95" w:rsidRDefault="00CA5129">
      <w:pPr>
        <w:pStyle w:val="Standard"/>
        <w:numPr>
          <w:ilvl w:val="2"/>
          <w:numId w:val="285"/>
        </w:numPr>
        <w:spacing w:after="0" w:line="276" w:lineRule="auto"/>
        <w:rPr>
          <w:rFonts w:ascii="Times New Roman" w:hAnsi="Times New Roman" w:cs="Times New Roman"/>
        </w:rPr>
      </w:pPr>
      <w:r w:rsidRPr="00224B95">
        <w:rPr>
          <w:rFonts w:ascii="Times New Roman" w:hAnsi="Times New Roman" w:cs="Times New Roman"/>
        </w:rPr>
        <w:t>Définition et objectifs de la biologie cellulaire</w:t>
      </w:r>
    </w:p>
    <w:p w14:paraId="0F54C4C7" w14:textId="77777777" w:rsidR="00CA5129" w:rsidRPr="00224B95" w:rsidRDefault="00CA5129">
      <w:pPr>
        <w:pStyle w:val="Standard"/>
        <w:numPr>
          <w:ilvl w:val="2"/>
          <w:numId w:val="285"/>
        </w:numPr>
        <w:spacing w:after="0" w:line="276" w:lineRule="auto"/>
        <w:rPr>
          <w:rFonts w:ascii="Times New Roman" w:hAnsi="Times New Roman" w:cs="Times New Roman"/>
        </w:rPr>
      </w:pPr>
      <w:r w:rsidRPr="00224B95">
        <w:rPr>
          <w:rFonts w:ascii="Times New Roman" w:hAnsi="Times New Roman" w:cs="Times New Roman"/>
        </w:rPr>
        <w:t>Émergence et objectifs de la culture cellulaire</w:t>
      </w:r>
    </w:p>
    <w:p w14:paraId="420DC635" w14:textId="77777777" w:rsidR="00CA5129" w:rsidRPr="00224B95" w:rsidRDefault="00CA5129">
      <w:pPr>
        <w:pStyle w:val="Standard"/>
        <w:numPr>
          <w:ilvl w:val="2"/>
          <w:numId w:val="285"/>
        </w:numPr>
        <w:spacing w:after="0" w:line="276" w:lineRule="auto"/>
        <w:rPr>
          <w:rFonts w:ascii="Times New Roman" w:hAnsi="Times New Roman" w:cs="Times New Roman"/>
        </w:rPr>
      </w:pPr>
      <w:r w:rsidRPr="00224B95">
        <w:rPr>
          <w:rFonts w:ascii="Times New Roman" w:hAnsi="Times New Roman" w:cs="Times New Roman"/>
        </w:rPr>
        <w:t xml:space="preserve">Définition des approches expérimentales : </w:t>
      </w:r>
      <w:r w:rsidRPr="00224B95">
        <w:rPr>
          <w:rFonts w:ascii="Times New Roman" w:hAnsi="Times New Roman" w:cs="Times New Roman"/>
          <w:i/>
          <w:iCs/>
        </w:rPr>
        <w:t>in vitro</w:t>
      </w:r>
      <w:r w:rsidRPr="00224B95">
        <w:rPr>
          <w:rFonts w:ascii="Times New Roman" w:hAnsi="Times New Roman" w:cs="Times New Roman"/>
        </w:rPr>
        <w:t xml:space="preserve">, </w:t>
      </w:r>
      <w:r w:rsidRPr="00224B95">
        <w:rPr>
          <w:rFonts w:ascii="Times New Roman" w:hAnsi="Times New Roman" w:cs="Times New Roman"/>
          <w:i/>
          <w:iCs/>
        </w:rPr>
        <w:t>in vivo</w:t>
      </w:r>
      <w:r w:rsidRPr="00224B95">
        <w:rPr>
          <w:rFonts w:ascii="Times New Roman" w:hAnsi="Times New Roman" w:cs="Times New Roman"/>
        </w:rPr>
        <w:t xml:space="preserve"> et in silico</w:t>
      </w:r>
    </w:p>
    <w:p w14:paraId="2579B6C6" w14:textId="77777777" w:rsidR="00CA5129" w:rsidRPr="00224B95" w:rsidRDefault="00CA5129">
      <w:pPr>
        <w:pStyle w:val="Standard"/>
        <w:numPr>
          <w:ilvl w:val="1"/>
          <w:numId w:val="285"/>
        </w:numPr>
        <w:spacing w:after="0" w:line="276" w:lineRule="auto"/>
        <w:rPr>
          <w:rFonts w:ascii="Times New Roman" w:hAnsi="Times New Roman" w:cs="Times New Roman"/>
        </w:rPr>
      </w:pPr>
      <w:r w:rsidRPr="00224B95">
        <w:rPr>
          <w:rFonts w:ascii="Times New Roman" w:hAnsi="Times New Roman" w:cs="Times New Roman"/>
          <w:b/>
          <w:bCs/>
        </w:rPr>
        <w:t>Les systèmes cellulaires</w:t>
      </w:r>
    </w:p>
    <w:p w14:paraId="49658366" w14:textId="77777777" w:rsidR="00CA5129" w:rsidRPr="00224B95" w:rsidRDefault="00CA5129">
      <w:pPr>
        <w:pStyle w:val="Standard"/>
        <w:numPr>
          <w:ilvl w:val="2"/>
          <w:numId w:val="285"/>
        </w:numPr>
        <w:spacing w:after="0" w:line="276" w:lineRule="auto"/>
        <w:rPr>
          <w:rFonts w:ascii="Times New Roman" w:hAnsi="Times New Roman" w:cs="Times New Roman"/>
        </w:rPr>
      </w:pPr>
      <w:r w:rsidRPr="00224B95">
        <w:rPr>
          <w:rFonts w:ascii="Times New Roman" w:hAnsi="Times New Roman" w:cs="Times New Roman"/>
        </w:rPr>
        <w:t>Culture primaire de cellules isolées</w:t>
      </w:r>
    </w:p>
    <w:p w14:paraId="566EC61B" w14:textId="77777777" w:rsidR="00CA5129" w:rsidRPr="00224B95" w:rsidRDefault="00CA5129">
      <w:pPr>
        <w:pStyle w:val="Standard"/>
        <w:numPr>
          <w:ilvl w:val="0"/>
          <w:numId w:val="284"/>
        </w:numPr>
        <w:spacing w:after="0" w:line="276" w:lineRule="auto"/>
        <w:rPr>
          <w:rFonts w:ascii="Times New Roman" w:hAnsi="Times New Roman" w:cs="Times New Roman"/>
        </w:rPr>
      </w:pPr>
      <w:r w:rsidRPr="00224B95">
        <w:rPr>
          <w:rFonts w:ascii="Times New Roman" w:hAnsi="Times New Roman" w:cs="Times New Roman"/>
        </w:rPr>
        <w:t>Origine et prélèvement du tissu</w:t>
      </w:r>
    </w:p>
    <w:p w14:paraId="72B2E2C8" w14:textId="77777777" w:rsidR="00CA5129" w:rsidRPr="00224B95" w:rsidRDefault="00CA5129">
      <w:pPr>
        <w:pStyle w:val="Standard"/>
        <w:numPr>
          <w:ilvl w:val="0"/>
          <w:numId w:val="284"/>
        </w:numPr>
        <w:spacing w:after="0" w:line="276" w:lineRule="auto"/>
        <w:rPr>
          <w:rFonts w:ascii="Times New Roman" w:hAnsi="Times New Roman" w:cs="Times New Roman"/>
        </w:rPr>
      </w:pPr>
      <w:r w:rsidRPr="00224B95">
        <w:rPr>
          <w:rFonts w:ascii="Times New Roman" w:hAnsi="Times New Roman" w:cs="Times New Roman"/>
        </w:rPr>
        <w:t>Méthodes d’isolement (enzymatique, mécanique)</w:t>
      </w:r>
    </w:p>
    <w:p w14:paraId="53B2FEDA" w14:textId="77777777" w:rsidR="00CA5129" w:rsidRPr="00224B95" w:rsidRDefault="00CA5129">
      <w:pPr>
        <w:pStyle w:val="Standard"/>
        <w:numPr>
          <w:ilvl w:val="2"/>
          <w:numId w:val="285"/>
        </w:numPr>
        <w:spacing w:after="0" w:line="276" w:lineRule="auto"/>
        <w:rPr>
          <w:rFonts w:ascii="Times New Roman" w:hAnsi="Times New Roman" w:cs="Times New Roman"/>
        </w:rPr>
      </w:pPr>
      <w:r w:rsidRPr="00224B95">
        <w:rPr>
          <w:rFonts w:ascii="Times New Roman" w:hAnsi="Times New Roman" w:cs="Times New Roman"/>
        </w:rPr>
        <w:t>Culture de lignées cellulaires</w:t>
      </w:r>
    </w:p>
    <w:p w14:paraId="14E7D620" w14:textId="77777777" w:rsidR="00CA5129" w:rsidRPr="00224B95" w:rsidRDefault="00CA5129">
      <w:pPr>
        <w:pStyle w:val="Standard"/>
        <w:numPr>
          <w:ilvl w:val="0"/>
          <w:numId w:val="283"/>
        </w:numPr>
        <w:spacing w:after="0" w:line="276" w:lineRule="auto"/>
        <w:rPr>
          <w:rFonts w:ascii="Times New Roman" w:hAnsi="Times New Roman" w:cs="Times New Roman"/>
        </w:rPr>
      </w:pPr>
      <w:r w:rsidRPr="00224B95">
        <w:rPr>
          <w:rFonts w:ascii="Times New Roman" w:hAnsi="Times New Roman" w:cs="Times New Roman"/>
        </w:rPr>
        <w:t xml:space="preserve"> Types de lignées (immortalisées, cancéreuses)</w:t>
      </w:r>
    </w:p>
    <w:p w14:paraId="1D0E56CE" w14:textId="77777777" w:rsidR="00CA5129" w:rsidRPr="00224B95" w:rsidRDefault="00CA5129">
      <w:pPr>
        <w:pStyle w:val="Standard"/>
        <w:numPr>
          <w:ilvl w:val="0"/>
          <w:numId w:val="283"/>
        </w:numPr>
        <w:spacing w:after="0" w:line="276" w:lineRule="auto"/>
        <w:rPr>
          <w:rFonts w:ascii="Times New Roman" w:hAnsi="Times New Roman" w:cs="Times New Roman"/>
        </w:rPr>
      </w:pPr>
      <w:r w:rsidRPr="00224B95">
        <w:rPr>
          <w:rFonts w:ascii="Times New Roman" w:hAnsi="Times New Roman" w:cs="Times New Roman"/>
        </w:rPr>
        <w:t>Avantages et limites des systèmes cellulaires (culture primaire vs lignées)</w:t>
      </w:r>
    </w:p>
    <w:p w14:paraId="4A24D3C2" w14:textId="77777777" w:rsidR="00CA5129" w:rsidRPr="00224B95" w:rsidRDefault="00CA5129">
      <w:pPr>
        <w:pStyle w:val="Standard"/>
        <w:numPr>
          <w:ilvl w:val="0"/>
          <w:numId w:val="283"/>
        </w:numPr>
        <w:spacing w:after="0" w:line="276" w:lineRule="auto"/>
        <w:rPr>
          <w:rFonts w:ascii="Times New Roman" w:hAnsi="Times New Roman" w:cs="Times New Roman"/>
        </w:rPr>
      </w:pPr>
      <w:r w:rsidRPr="00224B95">
        <w:rPr>
          <w:rFonts w:ascii="Times New Roman" w:hAnsi="Times New Roman" w:cs="Times New Roman"/>
        </w:rPr>
        <w:t>Critères de choix du système cellulaire</w:t>
      </w:r>
    </w:p>
    <w:p w14:paraId="01DC98CA" w14:textId="77777777" w:rsidR="00CA5129" w:rsidRPr="00224B95" w:rsidRDefault="00CA5129">
      <w:pPr>
        <w:pStyle w:val="Standard"/>
        <w:numPr>
          <w:ilvl w:val="2"/>
          <w:numId w:val="285"/>
        </w:numPr>
        <w:spacing w:after="0" w:line="276" w:lineRule="auto"/>
        <w:rPr>
          <w:rFonts w:ascii="Times New Roman" w:hAnsi="Times New Roman" w:cs="Times New Roman"/>
        </w:rPr>
      </w:pPr>
      <w:r w:rsidRPr="00224B95">
        <w:rPr>
          <w:rFonts w:ascii="Times New Roman" w:hAnsi="Times New Roman" w:cs="Times New Roman"/>
        </w:rPr>
        <w:t>Les cultures 3D récentes</w:t>
      </w:r>
    </w:p>
    <w:p w14:paraId="06DE32A9" w14:textId="77777777" w:rsidR="00CA5129" w:rsidRPr="00224B95" w:rsidRDefault="00CA5129">
      <w:pPr>
        <w:pStyle w:val="Standard"/>
        <w:numPr>
          <w:ilvl w:val="0"/>
          <w:numId w:val="286"/>
        </w:numPr>
        <w:spacing w:after="0" w:line="276" w:lineRule="auto"/>
        <w:rPr>
          <w:rFonts w:ascii="Times New Roman" w:hAnsi="Times New Roman" w:cs="Times New Roman"/>
        </w:rPr>
      </w:pPr>
      <w:r w:rsidRPr="00224B95">
        <w:rPr>
          <w:rFonts w:ascii="Times New Roman" w:hAnsi="Times New Roman" w:cs="Times New Roman"/>
        </w:rPr>
        <w:t>Développement des modèles tridimensionnels : sphéroïdes, organoïdes, organe sur puce, impression 3D</w:t>
      </w:r>
    </w:p>
    <w:p w14:paraId="154A367F" w14:textId="77777777" w:rsidR="00CA5129" w:rsidRPr="00224B95" w:rsidRDefault="00CA5129">
      <w:pPr>
        <w:pStyle w:val="Standard"/>
        <w:numPr>
          <w:ilvl w:val="0"/>
          <w:numId w:val="286"/>
        </w:numPr>
        <w:spacing w:after="0" w:line="276" w:lineRule="auto"/>
        <w:rPr>
          <w:rFonts w:ascii="Times New Roman" w:hAnsi="Times New Roman" w:cs="Times New Roman"/>
        </w:rPr>
      </w:pPr>
      <w:r w:rsidRPr="00224B95">
        <w:rPr>
          <w:rFonts w:ascii="Times New Roman" w:hAnsi="Times New Roman" w:cs="Times New Roman"/>
        </w:rPr>
        <w:t>Avantages et limites par rapport aux cultures 2D</w:t>
      </w:r>
    </w:p>
    <w:p w14:paraId="5B1959FA" w14:textId="77777777" w:rsidR="00CA5129" w:rsidRPr="00224B95" w:rsidRDefault="00CA5129">
      <w:pPr>
        <w:pStyle w:val="Standard"/>
        <w:numPr>
          <w:ilvl w:val="1"/>
          <w:numId w:val="285"/>
        </w:numPr>
        <w:spacing w:after="0" w:line="276" w:lineRule="auto"/>
        <w:rPr>
          <w:rFonts w:ascii="Times New Roman" w:hAnsi="Times New Roman" w:cs="Times New Roman"/>
        </w:rPr>
      </w:pPr>
      <w:r w:rsidRPr="00224B95">
        <w:rPr>
          <w:rFonts w:ascii="Times New Roman" w:hAnsi="Times New Roman" w:cs="Times New Roman"/>
          <w:b/>
          <w:bCs/>
        </w:rPr>
        <w:t>Conditions de culture cellulaire</w:t>
      </w:r>
    </w:p>
    <w:p w14:paraId="769DB115" w14:textId="77777777" w:rsidR="00CA5129" w:rsidRPr="00224B95" w:rsidRDefault="00CA5129">
      <w:pPr>
        <w:pStyle w:val="Standard"/>
        <w:numPr>
          <w:ilvl w:val="2"/>
          <w:numId w:val="285"/>
        </w:numPr>
        <w:spacing w:after="0" w:line="276" w:lineRule="auto"/>
        <w:rPr>
          <w:rFonts w:ascii="Times New Roman" w:hAnsi="Times New Roman" w:cs="Times New Roman"/>
        </w:rPr>
      </w:pPr>
      <w:r w:rsidRPr="00224B95">
        <w:rPr>
          <w:rFonts w:ascii="Times New Roman" w:hAnsi="Times New Roman" w:cs="Times New Roman"/>
        </w:rPr>
        <w:t>Types de cultures</w:t>
      </w:r>
    </w:p>
    <w:p w14:paraId="1A9F724F" w14:textId="77777777" w:rsidR="00CA5129" w:rsidRPr="00224B95" w:rsidRDefault="00CA5129">
      <w:pPr>
        <w:pStyle w:val="Standard"/>
        <w:numPr>
          <w:ilvl w:val="0"/>
          <w:numId w:val="287"/>
        </w:numPr>
        <w:spacing w:after="0" w:line="276" w:lineRule="auto"/>
        <w:rPr>
          <w:rFonts w:ascii="Times New Roman" w:hAnsi="Times New Roman" w:cs="Times New Roman"/>
        </w:rPr>
      </w:pPr>
      <w:r w:rsidRPr="00224B95">
        <w:rPr>
          <w:rFonts w:ascii="Times New Roman" w:hAnsi="Times New Roman" w:cs="Times New Roman"/>
        </w:rPr>
        <w:t>Culture en suspension : principes et applications</w:t>
      </w:r>
    </w:p>
    <w:p w14:paraId="71F107F4" w14:textId="77777777" w:rsidR="00CA5129" w:rsidRPr="00224B95" w:rsidRDefault="00CA5129">
      <w:pPr>
        <w:pStyle w:val="Standard"/>
        <w:numPr>
          <w:ilvl w:val="0"/>
          <w:numId w:val="287"/>
        </w:numPr>
        <w:spacing w:after="0" w:line="276" w:lineRule="auto"/>
        <w:rPr>
          <w:rFonts w:ascii="Times New Roman" w:hAnsi="Times New Roman" w:cs="Times New Roman"/>
        </w:rPr>
      </w:pPr>
      <w:r w:rsidRPr="00224B95">
        <w:rPr>
          <w:rFonts w:ascii="Times New Roman" w:hAnsi="Times New Roman" w:cs="Times New Roman"/>
        </w:rPr>
        <w:t>Culture adhérente : principes et applications</w:t>
      </w:r>
    </w:p>
    <w:p w14:paraId="46CB11E1" w14:textId="77777777" w:rsidR="00CA5129" w:rsidRPr="00224B95" w:rsidRDefault="00CA5129">
      <w:pPr>
        <w:pStyle w:val="Standard"/>
        <w:numPr>
          <w:ilvl w:val="2"/>
          <w:numId w:val="285"/>
        </w:numPr>
        <w:spacing w:after="0" w:line="276" w:lineRule="auto"/>
        <w:rPr>
          <w:rFonts w:ascii="Times New Roman" w:hAnsi="Times New Roman" w:cs="Times New Roman"/>
        </w:rPr>
      </w:pPr>
      <w:r w:rsidRPr="00224B95">
        <w:rPr>
          <w:rFonts w:ascii="Times New Roman" w:hAnsi="Times New Roman" w:cs="Times New Roman"/>
        </w:rPr>
        <w:t>Locaux et équipements de culture</w:t>
      </w:r>
    </w:p>
    <w:p w14:paraId="07486352" w14:textId="77777777" w:rsidR="008F15E7" w:rsidRDefault="008F15E7" w:rsidP="008F15E7">
      <w:pPr>
        <w:pStyle w:val="Standard"/>
        <w:spacing w:after="0" w:line="276" w:lineRule="auto"/>
        <w:ind w:left="1080"/>
        <w:rPr>
          <w:rFonts w:ascii="Times New Roman" w:hAnsi="Times New Roman" w:cs="Times New Roman"/>
        </w:rPr>
      </w:pPr>
    </w:p>
    <w:p w14:paraId="7779B07D" w14:textId="3B42A889" w:rsidR="00CA5129" w:rsidRPr="00224B95" w:rsidRDefault="00CA5129">
      <w:pPr>
        <w:pStyle w:val="Standard"/>
        <w:numPr>
          <w:ilvl w:val="0"/>
          <w:numId w:val="288"/>
        </w:numPr>
        <w:spacing w:after="0" w:line="276" w:lineRule="auto"/>
        <w:rPr>
          <w:rFonts w:ascii="Times New Roman" w:hAnsi="Times New Roman" w:cs="Times New Roman"/>
        </w:rPr>
      </w:pPr>
      <w:r w:rsidRPr="00224B95">
        <w:rPr>
          <w:rFonts w:ascii="Times New Roman" w:hAnsi="Times New Roman" w:cs="Times New Roman"/>
        </w:rPr>
        <w:lastRenderedPageBreak/>
        <w:t>Postes de travail en microflore (PSM) : fonctions et importance</w:t>
      </w:r>
    </w:p>
    <w:p w14:paraId="12749DC1" w14:textId="77777777" w:rsidR="00CA5129" w:rsidRPr="00224B95" w:rsidRDefault="00CA5129">
      <w:pPr>
        <w:pStyle w:val="Standard"/>
        <w:numPr>
          <w:ilvl w:val="0"/>
          <w:numId w:val="288"/>
        </w:numPr>
        <w:spacing w:after="0" w:line="276" w:lineRule="auto"/>
        <w:rPr>
          <w:rFonts w:ascii="Times New Roman" w:hAnsi="Times New Roman" w:cs="Times New Roman"/>
        </w:rPr>
      </w:pPr>
      <w:r w:rsidRPr="00224B95">
        <w:rPr>
          <w:rFonts w:ascii="Times New Roman" w:hAnsi="Times New Roman" w:cs="Times New Roman"/>
        </w:rPr>
        <w:t>Incubateurs : température, humidité, CO₂</w:t>
      </w:r>
    </w:p>
    <w:p w14:paraId="1ED4AFC9" w14:textId="77777777" w:rsidR="00CA5129" w:rsidRPr="00224B95" w:rsidRDefault="00CA5129">
      <w:pPr>
        <w:pStyle w:val="Standard"/>
        <w:numPr>
          <w:ilvl w:val="0"/>
          <w:numId w:val="288"/>
        </w:numPr>
        <w:spacing w:after="0" w:line="276" w:lineRule="auto"/>
        <w:rPr>
          <w:rFonts w:ascii="Times New Roman" w:hAnsi="Times New Roman" w:cs="Times New Roman"/>
        </w:rPr>
      </w:pPr>
      <w:r w:rsidRPr="00224B95">
        <w:rPr>
          <w:rFonts w:ascii="Times New Roman" w:hAnsi="Times New Roman" w:cs="Times New Roman"/>
        </w:rPr>
        <w:t>Microscopes et équipements de suivi : observation et contrôle de la croissance cellulaire</w:t>
      </w:r>
    </w:p>
    <w:p w14:paraId="60686E1C" w14:textId="77777777" w:rsidR="00CA5129" w:rsidRPr="00224B95" w:rsidRDefault="00CA5129">
      <w:pPr>
        <w:pStyle w:val="Standard"/>
        <w:numPr>
          <w:ilvl w:val="0"/>
          <w:numId w:val="288"/>
        </w:numPr>
        <w:spacing w:after="0" w:line="276" w:lineRule="auto"/>
        <w:rPr>
          <w:rFonts w:ascii="Times New Roman" w:hAnsi="Times New Roman" w:cs="Times New Roman"/>
        </w:rPr>
      </w:pPr>
      <w:r w:rsidRPr="00224B95">
        <w:rPr>
          <w:rFonts w:ascii="Times New Roman" w:hAnsi="Times New Roman" w:cs="Times New Roman"/>
        </w:rPr>
        <w:t>1.3.3 Milieux de culture</w:t>
      </w:r>
    </w:p>
    <w:p w14:paraId="21551BF0" w14:textId="77777777" w:rsidR="00CA5129" w:rsidRPr="00224B95" w:rsidRDefault="00CA5129">
      <w:pPr>
        <w:pStyle w:val="Standard"/>
        <w:numPr>
          <w:ilvl w:val="0"/>
          <w:numId w:val="288"/>
        </w:numPr>
        <w:spacing w:after="0" w:line="276" w:lineRule="auto"/>
        <w:rPr>
          <w:rFonts w:ascii="Times New Roman" w:hAnsi="Times New Roman" w:cs="Times New Roman"/>
        </w:rPr>
      </w:pPr>
      <w:r w:rsidRPr="00224B95">
        <w:rPr>
          <w:rFonts w:ascii="Times New Roman" w:hAnsi="Times New Roman" w:cs="Times New Roman"/>
        </w:rPr>
        <w:t>Composition des milieux : médium de base, facteurs de croissance, sérum, antibiotiques</w:t>
      </w:r>
    </w:p>
    <w:p w14:paraId="591D9204" w14:textId="77777777" w:rsidR="00CA5129" w:rsidRPr="00224B95" w:rsidRDefault="00CA5129">
      <w:pPr>
        <w:pStyle w:val="Standard"/>
        <w:numPr>
          <w:ilvl w:val="0"/>
          <w:numId w:val="288"/>
        </w:numPr>
        <w:spacing w:after="0" w:line="276" w:lineRule="auto"/>
        <w:rPr>
          <w:rFonts w:ascii="Times New Roman" w:hAnsi="Times New Roman" w:cs="Times New Roman"/>
        </w:rPr>
      </w:pPr>
      <w:r w:rsidRPr="00224B95">
        <w:rPr>
          <w:rFonts w:ascii="Times New Roman" w:hAnsi="Times New Roman" w:cs="Times New Roman"/>
        </w:rPr>
        <w:t>Ajustement des conditions : pH, température, et autres paramètres spécifiques</w:t>
      </w:r>
    </w:p>
    <w:p w14:paraId="5E777666" w14:textId="77777777" w:rsidR="00CA5129" w:rsidRPr="00224B95" w:rsidRDefault="00CA5129">
      <w:pPr>
        <w:pStyle w:val="Standard"/>
        <w:numPr>
          <w:ilvl w:val="2"/>
          <w:numId w:val="285"/>
        </w:numPr>
        <w:spacing w:after="0" w:line="276" w:lineRule="auto"/>
        <w:rPr>
          <w:rFonts w:ascii="Times New Roman" w:hAnsi="Times New Roman" w:cs="Times New Roman"/>
        </w:rPr>
      </w:pPr>
      <w:r w:rsidRPr="00224B95">
        <w:rPr>
          <w:rFonts w:ascii="Times New Roman" w:hAnsi="Times New Roman" w:cs="Times New Roman"/>
        </w:rPr>
        <w:t>Bonnes pratiques de laboratoire</w:t>
      </w:r>
    </w:p>
    <w:p w14:paraId="280603D1" w14:textId="77777777" w:rsidR="00CA5129" w:rsidRPr="00224B95" w:rsidRDefault="00CA5129">
      <w:pPr>
        <w:pStyle w:val="Standard"/>
        <w:numPr>
          <w:ilvl w:val="0"/>
          <w:numId w:val="289"/>
        </w:numPr>
        <w:spacing w:after="0" w:line="276" w:lineRule="auto"/>
        <w:rPr>
          <w:rFonts w:ascii="Times New Roman" w:hAnsi="Times New Roman" w:cs="Times New Roman"/>
        </w:rPr>
      </w:pPr>
      <w:r w:rsidRPr="00224B95">
        <w:rPr>
          <w:rFonts w:ascii="Times New Roman" w:hAnsi="Times New Roman" w:cs="Times New Roman"/>
        </w:rPr>
        <w:t>Prévention des contaminations : gestion des risques</w:t>
      </w:r>
    </w:p>
    <w:p w14:paraId="09CD3DD3" w14:textId="77777777" w:rsidR="00CA5129" w:rsidRPr="00224B95" w:rsidRDefault="00CA5129">
      <w:pPr>
        <w:pStyle w:val="Standard"/>
        <w:numPr>
          <w:ilvl w:val="0"/>
          <w:numId w:val="289"/>
        </w:numPr>
        <w:spacing w:after="0" w:line="276" w:lineRule="auto"/>
        <w:rPr>
          <w:rFonts w:ascii="Times New Roman" w:hAnsi="Times New Roman" w:cs="Times New Roman"/>
        </w:rPr>
      </w:pPr>
      <w:r w:rsidRPr="00224B95">
        <w:rPr>
          <w:rFonts w:ascii="Times New Roman" w:hAnsi="Times New Roman" w:cs="Times New Roman"/>
        </w:rPr>
        <w:t>Gestion des déchets biologiques : protocoles de sécurité et d’élimination</w:t>
      </w:r>
    </w:p>
    <w:p w14:paraId="21C9736A" w14:textId="77777777" w:rsidR="00CA5129" w:rsidRPr="00224B95" w:rsidRDefault="00CA5129">
      <w:pPr>
        <w:pStyle w:val="Standard"/>
        <w:numPr>
          <w:ilvl w:val="1"/>
          <w:numId w:val="285"/>
        </w:numPr>
        <w:spacing w:after="0" w:line="276" w:lineRule="auto"/>
        <w:rPr>
          <w:rFonts w:ascii="Times New Roman" w:hAnsi="Times New Roman" w:cs="Times New Roman"/>
        </w:rPr>
      </w:pPr>
      <w:r w:rsidRPr="00224B95">
        <w:rPr>
          <w:rFonts w:ascii="Times New Roman" w:hAnsi="Times New Roman" w:cs="Times New Roman"/>
          <w:b/>
          <w:bCs/>
        </w:rPr>
        <w:t>Cryoconservation et décongélation des cellules</w:t>
      </w:r>
    </w:p>
    <w:p w14:paraId="485D5FFB" w14:textId="77777777" w:rsidR="00CA5129" w:rsidRPr="00224B95" w:rsidRDefault="00CA5129">
      <w:pPr>
        <w:pStyle w:val="Standard"/>
        <w:numPr>
          <w:ilvl w:val="2"/>
          <w:numId w:val="285"/>
        </w:numPr>
        <w:spacing w:after="0" w:line="276" w:lineRule="auto"/>
        <w:rPr>
          <w:rFonts w:ascii="Times New Roman" w:hAnsi="Times New Roman" w:cs="Times New Roman"/>
        </w:rPr>
      </w:pPr>
      <w:r w:rsidRPr="00224B95">
        <w:rPr>
          <w:rFonts w:ascii="Times New Roman" w:hAnsi="Times New Roman" w:cs="Times New Roman"/>
        </w:rPr>
        <w:t>Techniques de cryoconservation et de congélation des cellules</w:t>
      </w:r>
    </w:p>
    <w:p w14:paraId="4137FC0C" w14:textId="77777777" w:rsidR="00CA5129" w:rsidRPr="00224B95" w:rsidRDefault="00CA5129">
      <w:pPr>
        <w:pStyle w:val="Standard"/>
        <w:numPr>
          <w:ilvl w:val="2"/>
          <w:numId w:val="285"/>
        </w:numPr>
        <w:spacing w:after="0" w:line="276" w:lineRule="auto"/>
        <w:rPr>
          <w:rFonts w:ascii="Times New Roman" w:hAnsi="Times New Roman" w:cs="Times New Roman"/>
        </w:rPr>
      </w:pPr>
      <w:r w:rsidRPr="00224B95">
        <w:rPr>
          <w:rFonts w:ascii="Times New Roman" w:hAnsi="Times New Roman" w:cs="Times New Roman"/>
        </w:rPr>
        <w:t>Protocole de congélation, ajout de cryoprotecteurs (ex. : DMSO)</w:t>
      </w:r>
    </w:p>
    <w:p w14:paraId="1BCD265D" w14:textId="77777777" w:rsidR="00CA5129" w:rsidRPr="00224B95" w:rsidRDefault="00CA5129">
      <w:pPr>
        <w:pStyle w:val="Standard"/>
        <w:numPr>
          <w:ilvl w:val="2"/>
          <w:numId w:val="285"/>
        </w:numPr>
        <w:spacing w:after="0" w:line="276" w:lineRule="auto"/>
        <w:rPr>
          <w:rFonts w:ascii="Times New Roman" w:hAnsi="Times New Roman" w:cs="Times New Roman"/>
        </w:rPr>
      </w:pPr>
      <w:r w:rsidRPr="00224B95">
        <w:rPr>
          <w:rFonts w:ascii="Times New Roman" w:hAnsi="Times New Roman" w:cs="Times New Roman"/>
        </w:rPr>
        <w:t>Récupération des cellules après congélation et tests de qualité post-congélation</w:t>
      </w:r>
    </w:p>
    <w:p w14:paraId="284574A2" w14:textId="77777777" w:rsidR="00CA5129" w:rsidRPr="00224B95" w:rsidRDefault="00CA5129">
      <w:pPr>
        <w:pStyle w:val="Standard"/>
        <w:numPr>
          <w:ilvl w:val="1"/>
          <w:numId w:val="285"/>
        </w:numPr>
        <w:spacing w:after="0" w:line="276" w:lineRule="auto"/>
        <w:rPr>
          <w:rFonts w:ascii="Times New Roman" w:hAnsi="Times New Roman" w:cs="Times New Roman"/>
        </w:rPr>
      </w:pPr>
      <w:r w:rsidRPr="00224B95">
        <w:rPr>
          <w:rFonts w:ascii="Times New Roman" w:hAnsi="Times New Roman" w:cs="Times New Roman"/>
          <w:b/>
          <w:bCs/>
        </w:rPr>
        <w:t>Méthodes d’étude des mécanismes cellulaire</w:t>
      </w:r>
      <w:r w:rsidRPr="00224B95">
        <w:rPr>
          <w:rFonts w:ascii="Times New Roman" w:hAnsi="Times New Roman" w:cs="Times New Roman"/>
        </w:rPr>
        <w:t>s</w:t>
      </w:r>
    </w:p>
    <w:p w14:paraId="0B984332" w14:textId="77777777" w:rsidR="00CA5129" w:rsidRPr="00224B95" w:rsidRDefault="00CA5129">
      <w:pPr>
        <w:pStyle w:val="Standard"/>
        <w:numPr>
          <w:ilvl w:val="2"/>
          <w:numId w:val="285"/>
        </w:numPr>
        <w:spacing w:after="0" w:line="276" w:lineRule="auto"/>
        <w:rPr>
          <w:rFonts w:ascii="Times New Roman" w:hAnsi="Times New Roman" w:cs="Times New Roman"/>
        </w:rPr>
      </w:pPr>
      <w:r w:rsidRPr="00224B95">
        <w:rPr>
          <w:rFonts w:ascii="Times New Roman" w:hAnsi="Times New Roman" w:cs="Times New Roman"/>
        </w:rPr>
        <w:t>Techniques d’analyse de base</w:t>
      </w:r>
    </w:p>
    <w:p w14:paraId="6B568E8F" w14:textId="77777777" w:rsidR="00CA5129" w:rsidRPr="00224B95" w:rsidRDefault="00CA5129">
      <w:pPr>
        <w:pStyle w:val="Standard"/>
        <w:numPr>
          <w:ilvl w:val="0"/>
          <w:numId w:val="290"/>
        </w:numPr>
        <w:spacing w:after="0" w:line="276" w:lineRule="auto"/>
        <w:rPr>
          <w:rFonts w:ascii="Times New Roman" w:hAnsi="Times New Roman" w:cs="Times New Roman"/>
        </w:rPr>
      </w:pPr>
      <w:proofErr w:type="spellStart"/>
      <w:r w:rsidRPr="00224B95">
        <w:rPr>
          <w:rFonts w:ascii="Times New Roman" w:hAnsi="Times New Roman" w:cs="Times New Roman"/>
        </w:rPr>
        <w:t>Cytométrie</w:t>
      </w:r>
      <w:proofErr w:type="spellEnd"/>
      <w:r w:rsidRPr="00224B95">
        <w:rPr>
          <w:rFonts w:ascii="Times New Roman" w:hAnsi="Times New Roman" w:cs="Times New Roman"/>
        </w:rPr>
        <w:t xml:space="preserve"> en flux</w:t>
      </w:r>
    </w:p>
    <w:p w14:paraId="72A7E308" w14:textId="77777777" w:rsidR="00CA5129" w:rsidRPr="00224B95" w:rsidRDefault="00CA5129">
      <w:pPr>
        <w:pStyle w:val="Standard"/>
        <w:numPr>
          <w:ilvl w:val="0"/>
          <w:numId w:val="290"/>
        </w:numPr>
        <w:spacing w:after="0" w:line="276" w:lineRule="auto"/>
        <w:rPr>
          <w:rFonts w:ascii="Times New Roman" w:hAnsi="Times New Roman" w:cs="Times New Roman"/>
        </w:rPr>
      </w:pPr>
      <w:r w:rsidRPr="00224B95">
        <w:rPr>
          <w:rFonts w:ascii="Times New Roman" w:hAnsi="Times New Roman" w:cs="Times New Roman"/>
        </w:rPr>
        <w:t>Immunofluorescence et immunohistochimie</w:t>
      </w:r>
    </w:p>
    <w:p w14:paraId="2DBD9714" w14:textId="77777777" w:rsidR="00CA5129" w:rsidRPr="00224B95" w:rsidRDefault="00CA5129">
      <w:pPr>
        <w:pStyle w:val="Paragraphedeliste"/>
        <w:numPr>
          <w:ilvl w:val="0"/>
          <w:numId w:val="290"/>
        </w:numPr>
        <w:suppressAutoHyphens/>
        <w:autoSpaceDN w:val="0"/>
        <w:spacing w:after="160"/>
        <w:contextualSpacing w:val="0"/>
        <w:textAlignment w:val="baseline"/>
        <w:rPr>
          <w:rFonts w:ascii="Times New Roman" w:hAnsi="Times New Roman" w:cs="Times New Roman"/>
        </w:rPr>
      </w:pPr>
      <w:r w:rsidRPr="00224B95">
        <w:rPr>
          <w:rFonts w:ascii="Times New Roman" w:hAnsi="Times New Roman" w:cs="Times New Roman"/>
          <w:lang w:eastAsia="fr-FR"/>
        </w:rPr>
        <w:t>Techniques de microscopie (électronique, à fluorescence, confocale, etc.)</w:t>
      </w:r>
    </w:p>
    <w:p w14:paraId="5D59A6C4" w14:textId="77777777" w:rsidR="00CA5129" w:rsidRPr="00224B95" w:rsidRDefault="00CA5129">
      <w:pPr>
        <w:pStyle w:val="Standard"/>
        <w:numPr>
          <w:ilvl w:val="2"/>
          <w:numId w:val="285"/>
        </w:numPr>
        <w:spacing w:after="0" w:line="276" w:lineRule="auto"/>
        <w:rPr>
          <w:rFonts w:ascii="Times New Roman" w:hAnsi="Times New Roman" w:cs="Times New Roman"/>
        </w:rPr>
      </w:pPr>
      <w:r w:rsidRPr="00224B95">
        <w:rPr>
          <w:rFonts w:ascii="Times New Roman" w:hAnsi="Times New Roman" w:cs="Times New Roman"/>
        </w:rPr>
        <w:t>Étude de la prolifération cellulaire</w:t>
      </w:r>
    </w:p>
    <w:p w14:paraId="535F9880" w14:textId="77777777" w:rsidR="00CA5129" w:rsidRPr="00224B95" w:rsidRDefault="00CA5129">
      <w:pPr>
        <w:pStyle w:val="Standard"/>
        <w:numPr>
          <w:ilvl w:val="0"/>
          <w:numId w:val="291"/>
        </w:numPr>
        <w:spacing w:after="0" w:line="276" w:lineRule="auto"/>
        <w:rPr>
          <w:rFonts w:ascii="Times New Roman" w:hAnsi="Times New Roman" w:cs="Times New Roman"/>
        </w:rPr>
      </w:pPr>
      <w:r w:rsidRPr="00224B95">
        <w:rPr>
          <w:rFonts w:ascii="Times New Roman" w:hAnsi="Times New Roman" w:cs="Times New Roman"/>
        </w:rPr>
        <w:t>Analyse de la courbe de croissance cellulaire</w:t>
      </w:r>
    </w:p>
    <w:p w14:paraId="156A448A" w14:textId="77777777" w:rsidR="00CA5129" w:rsidRPr="00224B95" w:rsidRDefault="00CA5129">
      <w:pPr>
        <w:pStyle w:val="Standard"/>
        <w:numPr>
          <w:ilvl w:val="0"/>
          <w:numId w:val="291"/>
        </w:numPr>
        <w:spacing w:after="0" w:line="276" w:lineRule="auto"/>
        <w:rPr>
          <w:rFonts w:ascii="Times New Roman" w:hAnsi="Times New Roman" w:cs="Times New Roman"/>
        </w:rPr>
      </w:pPr>
      <w:r w:rsidRPr="00224B95">
        <w:rPr>
          <w:rFonts w:ascii="Times New Roman" w:hAnsi="Times New Roman" w:cs="Times New Roman"/>
        </w:rPr>
        <w:t>Marqueurs de prolifération (KI-67, EdU, BrdU)</w:t>
      </w:r>
    </w:p>
    <w:p w14:paraId="28D41409" w14:textId="77777777" w:rsidR="00CA5129" w:rsidRPr="00224B95" w:rsidRDefault="00CA5129">
      <w:pPr>
        <w:pStyle w:val="Standard"/>
        <w:numPr>
          <w:ilvl w:val="0"/>
          <w:numId w:val="291"/>
        </w:numPr>
        <w:spacing w:after="0" w:line="276" w:lineRule="auto"/>
        <w:rPr>
          <w:rFonts w:ascii="Times New Roman" w:hAnsi="Times New Roman" w:cs="Times New Roman"/>
        </w:rPr>
      </w:pPr>
      <w:r w:rsidRPr="00224B95">
        <w:rPr>
          <w:rFonts w:ascii="Times New Roman" w:hAnsi="Times New Roman" w:cs="Times New Roman"/>
        </w:rPr>
        <w:t>Méthodes classiques et récentes (MTT, CCK-8, criblage haut-débit)</w:t>
      </w:r>
    </w:p>
    <w:p w14:paraId="6B11760F" w14:textId="77777777" w:rsidR="00CA5129" w:rsidRPr="00224B95" w:rsidRDefault="00CA5129">
      <w:pPr>
        <w:pStyle w:val="Standard"/>
        <w:numPr>
          <w:ilvl w:val="2"/>
          <w:numId w:val="285"/>
        </w:numPr>
        <w:spacing w:after="0" w:line="276" w:lineRule="auto"/>
        <w:rPr>
          <w:rFonts w:ascii="Times New Roman" w:hAnsi="Times New Roman" w:cs="Times New Roman"/>
        </w:rPr>
      </w:pPr>
      <w:r w:rsidRPr="00224B95">
        <w:rPr>
          <w:rFonts w:ascii="Times New Roman" w:hAnsi="Times New Roman" w:cs="Times New Roman"/>
        </w:rPr>
        <w:t>Étude de la viabilité et mort cellulaire</w:t>
      </w:r>
    </w:p>
    <w:p w14:paraId="17EB00A8" w14:textId="77777777" w:rsidR="00CA5129" w:rsidRPr="00224B95" w:rsidRDefault="00CA5129">
      <w:pPr>
        <w:pStyle w:val="Standard"/>
        <w:numPr>
          <w:ilvl w:val="0"/>
          <w:numId w:val="292"/>
        </w:numPr>
        <w:spacing w:after="0" w:line="276" w:lineRule="auto"/>
        <w:rPr>
          <w:rFonts w:ascii="Times New Roman" w:hAnsi="Times New Roman" w:cs="Times New Roman"/>
        </w:rPr>
      </w:pPr>
      <w:r w:rsidRPr="00224B95">
        <w:rPr>
          <w:rFonts w:ascii="Times New Roman" w:hAnsi="Times New Roman" w:cs="Times New Roman"/>
        </w:rPr>
        <w:t>Tests de perméabilité membranaire (</w:t>
      </w:r>
      <w:proofErr w:type="spellStart"/>
      <w:r w:rsidRPr="00224B95">
        <w:rPr>
          <w:rFonts w:ascii="Times New Roman" w:hAnsi="Times New Roman" w:cs="Times New Roman"/>
        </w:rPr>
        <w:t>Trypan</w:t>
      </w:r>
      <w:proofErr w:type="spellEnd"/>
      <w:r w:rsidRPr="00224B95">
        <w:rPr>
          <w:rFonts w:ascii="Times New Roman" w:hAnsi="Times New Roman" w:cs="Times New Roman"/>
        </w:rPr>
        <w:t xml:space="preserve"> bleu, MTT)</w:t>
      </w:r>
    </w:p>
    <w:p w14:paraId="2D84F364" w14:textId="77777777" w:rsidR="00CA5129" w:rsidRPr="00224B95" w:rsidRDefault="00CA5129">
      <w:pPr>
        <w:pStyle w:val="Standard"/>
        <w:numPr>
          <w:ilvl w:val="0"/>
          <w:numId w:val="292"/>
        </w:numPr>
        <w:spacing w:after="0" w:line="276" w:lineRule="auto"/>
        <w:rPr>
          <w:rFonts w:ascii="Times New Roman" w:hAnsi="Times New Roman" w:cs="Times New Roman"/>
        </w:rPr>
      </w:pPr>
      <w:r w:rsidRPr="00224B95">
        <w:rPr>
          <w:rFonts w:ascii="Times New Roman" w:hAnsi="Times New Roman" w:cs="Times New Roman"/>
        </w:rPr>
        <w:t>Apoptose : marqueurs d'apoptose (Annexine V, Caspases, TUNEL)</w:t>
      </w:r>
    </w:p>
    <w:p w14:paraId="607A0C4E" w14:textId="77777777" w:rsidR="00CA5129" w:rsidRPr="00224B95" w:rsidRDefault="00CA5129">
      <w:pPr>
        <w:pStyle w:val="Standard"/>
        <w:numPr>
          <w:ilvl w:val="0"/>
          <w:numId w:val="292"/>
        </w:numPr>
        <w:spacing w:after="0" w:line="276" w:lineRule="auto"/>
        <w:rPr>
          <w:rFonts w:ascii="Times New Roman" w:hAnsi="Times New Roman" w:cs="Times New Roman"/>
        </w:rPr>
      </w:pPr>
      <w:r w:rsidRPr="00224B95">
        <w:rPr>
          <w:rFonts w:ascii="Times New Roman" w:hAnsi="Times New Roman" w:cs="Times New Roman"/>
        </w:rPr>
        <w:t>Étude de la différenciation cellulaire : modèles et marqueurs spécifiques</w:t>
      </w:r>
    </w:p>
    <w:p w14:paraId="45370964" w14:textId="77777777" w:rsidR="00CA5129" w:rsidRPr="00224B95" w:rsidRDefault="00CA5129">
      <w:pPr>
        <w:pStyle w:val="Standard"/>
        <w:numPr>
          <w:ilvl w:val="1"/>
          <w:numId w:val="285"/>
        </w:numPr>
        <w:spacing w:after="0" w:line="276" w:lineRule="auto"/>
        <w:rPr>
          <w:rFonts w:ascii="Times New Roman" w:hAnsi="Times New Roman" w:cs="Times New Roman"/>
        </w:rPr>
      </w:pPr>
      <w:r w:rsidRPr="00224B95">
        <w:rPr>
          <w:rFonts w:ascii="Times New Roman" w:hAnsi="Times New Roman" w:cs="Times New Roman"/>
          <w:b/>
          <w:bCs/>
        </w:rPr>
        <w:t>Intégration de l’</w:t>
      </w:r>
      <w:r w:rsidRPr="00224B95">
        <w:rPr>
          <w:rFonts w:ascii="Times New Roman" w:hAnsi="Times New Roman" w:cs="Times New Roman"/>
          <w:b/>
          <w:bCs/>
          <w:i/>
          <w:iCs/>
        </w:rPr>
        <w:t xml:space="preserve">in vitro </w:t>
      </w:r>
      <w:r w:rsidRPr="00224B95">
        <w:rPr>
          <w:rFonts w:ascii="Times New Roman" w:hAnsi="Times New Roman" w:cs="Times New Roman"/>
          <w:b/>
          <w:bCs/>
        </w:rPr>
        <w:t>dans la recherche biomédicale</w:t>
      </w:r>
    </w:p>
    <w:p w14:paraId="6B70213C" w14:textId="77777777" w:rsidR="00CA5129" w:rsidRPr="00224B95" w:rsidRDefault="00CA5129">
      <w:pPr>
        <w:pStyle w:val="Standard"/>
        <w:numPr>
          <w:ilvl w:val="0"/>
          <w:numId w:val="293"/>
        </w:numPr>
        <w:spacing w:after="0" w:line="276" w:lineRule="auto"/>
        <w:rPr>
          <w:rFonts w:ascii="Times New Roman" w:hAnsi="Times New Roman" w:cs="Times New Roman"/>
        </w:rPr>
      </w:pPr>
      <w:r w:rsidRPr="00224B95">
        <w:rPr>
          <w:rFonts w:ascii="Times New Roman" w:hAnsi="Times New Roman" w:cs="Times New Roman"/>
        </w:rPr>
        <w:t>Modèles pour le criblage haut-débit de composés thérapeutiques</w:t>
      </w:r>
    </w:p>
    <w:p w14:paraId="47B7E7D1" w14:textId="77777777" w:rsidR="00CA5129" w:rsidRPr="00224B95" w:rsidRDefault="00CA5129">
      <w:pPr>
        <w:pStyle w:val="Standard"/>
        <w:numPr>
          <w:ilvl w:val="0"/>
          <w:numId w:val="293"/>
        </w:numPr>
        <w:spacing w:after="0" w:line="276" w:lineRule="auto"/>
        <w:rPr>
          <w:rFonts w:ascii="Times New Roman" w:hAnsi="Times New Roman" w:cs="Times New Roman"/>
        </w:rPr>
      </w:pPr>
      <w:r w:rsidRPr="00224B95">
        <w:rPr>
          <w:rFonts w:ascii="Times New Roman" w:hAnsi="Times New Roman" w:cs="Times New Roman"/>
        </w:rPr>
        <w:t>Étude des voies de signalisation dans la pathologie</w:t>
      </w:r>
    </w:p>
    <w:p w14:paraId="754521DA" w14:textId="77777777" w:rsidR="00CA5129" w:rsidRPr="00224B95" w:rsidRDefault="00CA5129">
      <w:pPr>
        <w:pStyle w:val="Standard"/>
        <w:numPr>
          <w:ilvl w:val="0"/>
          <w:numId w:val="293"/>
        </w:numPr>
        <w:spacing w:after="0" w:line="276" w:lineRule="auto"/>
        <w:rPr>
          <w:rFonts w:ascii="Times New Roman" w:hAnsi="Times New Roman" w:cs="Times New Roman"/>
        </w:rPr>
      </w:pPr>
      <w:r w:rsidRPr="00224B95">
        <w:rPr>
          <w:rFonts w:ascii="Times New Roman" w:hAnsi="Times New Roman" w:cs="Times New Roman"/>
        </w:rPr>
        <w:t>Rôle de l’</w:t>
      </w:r>
      <w:r w:rsidRPr="00224B95">
        <w:rPr>
          <w:rFonts w:ascii="Times New Roman" w:hAnsi="Times New Roman" w:cs="Times New Roman"/>
          <w:i/>
          <w:iCs/>
        </w:rPr>
        <w:t xml:space="preserve">in vitro </w:t>
      </w:r>
      <w:r w:rsidRPr="00224B95">
        <w:rPr>
          <w:rFonts w:ascii="Times New Roman" w:hAnsi="Times New Roman" w:cs="Times New Roman"/>
        </w:rPr>
        <w:t>dans la médecine personnalisée</w:t>
      </w:r>
    </w:p>
    <w:p w14:paraId="78309BBB" w14:textId="77777777" w:rsidR="00CA5129" w:rsidRPr="00224B95" w:rsidRDefault="00CA5129">
      <w:pPr>
        <w:pStyle w:val="Standard"/>
        <w:numPr>
          <w:ilvl w:val="0"/>
          <w:numId w:val="293"/>
        </w:numPr>
        <w:spacing w:after="0" w:line="276" w:lineRule="auto"/>
        <w:rPr>
          <w:rFonts w:ascii="Times New Roman" w:hAnsi="Times New Roman" w:cs="Times New Roman"/>
        </w:rPr>
      </w:pPr>
      <w:r w:rsidRPr="00224B95">
        <w:rPr>
          <w:rFonts w:ascii="Times New Roman" w:hAnsi="Times New Roman" w:cs="Times New Roman"/>
        </w:rPr>
        <w:t xml:space="preserve">Limites de la transposition des résultats </w:t>
      </w:r>
      <w:r w:rsidRPr="00224B95">
        <w:rPr>
          <w:rFonts w:ascii="Times New Roman" w:hAnsi="Times New Roman" w:cs="Times New Roman"/>
          <w:i/>
          <w:iCs/>
        </w:rPr>
        <w:t>in vitro</w:t>
      </w:r>
      <w:r w:rsidRPr="00224B95">
        <w:rPr>
          <w:rFonts w:ascii="Times New Roman" w:hAnsi="Times New Roman" w:cs="Times New Roman"/>
        </w:rPr>
        <w:t xml:space="preserve"> vers l’</w:t>
      </w:r>
      <w:r w:rsidRPr="00224B95">
        <w:rPr>
          <w:rFonts w:ascii="Times New Roman" w:hAnsi="Times New Roman" w:cs="Times New Roman"/>
          <w:i/>
          <w:iCs/>
        </w:rPr>
        <w:t>in vivo</w:t>
      </w:r>
    </w:p>
    <w:p w14:paraId="7BD358BB" w14:textId="77777777" w:rsidR="00CA5129" w:rsidRPr="00224B95" w:rsidRDefault="00CA5129" w:rsidP="00CA5129">
      <w:pPr>
        <w:pStyle w:val="Standard"/>
        <w:spacing w:after="0" w:line="276" w:lineRule="auto"/>
        <w:rPr>
          <w:rFonts w:ascii="Times New Roman" w:hAnsi="Times New Roman" w:cs="Times New Roman"/>
        </w:rPr>
      </w:pPr>
    </w:p>
    <w:p w14:paraId="75FFEB40" w14:textId="77777777" w:rsidR="00CA5129" w:rsidRPr="00224B95" w:rsidRDefault="00CA5129" w:rsidP="00CA5129">
      <w:pPr>
        <w:pStyle w:val="Standard"/>
        <w:spacing w:after="0" w:line="276" w:lineRule="auto"/>
        <w:rPr>
          <w:rFonts w:ascii="Times New Roman" w:hAnsi="Times New Roman" w:cs="Times New Roman"/>
        </w:rPr>
      </w:pPr>
      <w:r w:rsidRPr="00224B95">
        <w:rPr>
          <w:rFonts w:ascii="Times New Roman" w:hAnsi="Times New Roman" w:cs="Times New Roman"/>
          <w:b/>
          <w:bCs/>
          <w:color w:val="000000"/>
        </w:rPr>
        <w:t xml:space="preserve">Partie 2 : Étude de la biologie </w:t>
      </w:r>
      <w:r w:rsidRPr="00224B95">
        <w:rPr>
          <w:rFonts w:ascii="Times New Roman" w:hAnsi="Times New Roman" w:cs="Times New Roman"/>
          <w:b/>
          <w:bCs/>
          <w:i/>
          <w:iCs/>
          <w:color w:val="000000"/>
        </w:rPr>
        <w:t>in vivo</w:t>
      </w:r>
    </w:p>
    <w:p w14:paraId="75F0F70C" w14:textId="77777777" w:rsidR="00CA5129" w:rsidRPr="00224B95" w:rsidRDefault="00CA5129">
      <w:pPr>
        <w:pStyle w:val="Standard"/>
        <w:numPr>
          <w:ilvl w:val="0"/>
          <w:numId w:val="294"/>
        </w:numPr>
        <w:spacing w:after="0" w:line="276" w:lineRule="auto"/>
        <w:rPr>
          <w:rFonts w:ascii="Times New Roman" w:hAnsi="Times New Roman" w:cs="Times New Roman"/>
        </w:rPr>
      </w:pPr>
      <w:r w:rsidRPr="00224B95">
        <w:rPr>
          <w:rFonts w:ascii="Times New Roman" w:hAnsi="Times New Roman" w:cs="Times New Roman"/>
          <w:b/>
          <w:bCs/>
          <w:color w:val="000000"/>
        </w:rPr>
        <w:t>Introduction à l'expérimentation animale en recherche biomédicale</w:t>
      </w:r>
    </w:p>
    <w:p w14:paraId="384290DB" w14:textId="77777777" w:rsidR="00CA5129" w:rsidRPr="00224B95" w:rsidRDefault="00CA5129">
      <w:pPr>
        <w:pStyle w:val="Standard"/>
        <w:numPr>
          <w:ilvl w:val="1"/>
          <w:numId w:val="294"/>
        </w:numPr>
        <w:spacing w:after="0" w:line="276" w:lineRule="auto"/>
        <w:rPr>
          <w:rFonts w:ascii="Times New Roman" w:hAnsi="Times New Roman" w:cs="Times New Roman"/>
        </w:rPr>
      </w:pPr>
      <w:r w:rsidRPr="00224B95">
        <w:rPr>
          <w:rFonts w:ascii="Times New Roman" w:hAnsi="Times New Roman" w:cs="Times New Roman"/>
          <w:color w:val="000000"/>
        </w:rPr>
        <w:t>Importance des modèles animaux en recherche scientifique</w:t>
      </w:r>
    </w:p>
    <w:p w14:paraId="6CBBE105" w14:textId="77777777" w:rsidR="00CA5129" w:rsidRPr="00224B95" w:rsidRDefault="00CA5129">
      <w:pPr>
        <w:pStyle w:val="Standard"/>
        <w:numPr>
          <w:ilvl w:val="1"/>
          <w:numId w:val="294"/>
        </w:numPr>
        <w:spacing w:after="0" w:line="276" w:lineRule="auto"/>
        <w:rPr>
          <w:rFonts w:ascii="Times New Roman" w:hAnsi="Times New Roman" w:cs="Times New Roman"/>
        </w:rPr>
      </w:pPr>
      <w:r w:rsidRPr="00224B95">
        <w:rPr>
          <w:rFonts w:ascii="Times New Roman" w:hAnsi="Times New Roman" w:cs="Times New Roman"/>
          <w:color w:val="000000"/>
        </w:rPr>
        <w:t>Éthique de l’expérimentation animale</w:t>
      </w:r>
    </w:p>
    <w:p w14:paraId="7EB4773F" w14:textId="77777777" w:rsidR="00CA5129" w:rsidRPr="00224B95" w:rsidRDefault="00CA5129">
      <w:pPr>
        <w:pStyle w:val="Standard"/>
        <w:numPr>
          <w:ilvl w:val="1"/>
          <w:numId w:val="294"/>
        </w:numPr>
        <w:spacing w:after="0" w:line="276" w:lineRule="auto"/>
        <w:rPr>
          <w:rFonts w:ascii="Times New Roman" w:hAnsi="Times New Roman" w:cs="Times New Roman"/>
        </w:rPr>
      </w:pPr>
      <w:r w:rsidRPr="00224B95">
        <w:rPr>
          <w:rFonts w:ascii="Times New Roman" w:hAnsi="Times New Roman" w:cs="Times New Roman"/>
          <w:color w:val="000000"/>
        </w:rPr>
        <w:t>Critères de choix du modèle animal</w:t>
      </w:r>
    </w:p>
    <w:p w14:paraId="6C4FA498" w14:textId="77777777" w:rsidR="00CA5129" w:rsidRPr="00224B95" w:rsidRDefault="00CA5129">
      <w:pPr>
        <w:pStyle w:val="Standard"/>
        <w:numPr>
          <w:ilvl w:val="0"/>
          <w:numId w:val="294"/>
        </w:numPr>
        <w:spacing w:after="0" w:line="276" w:lineRule="auto"/>
        <w:rPr>
          <w:rFonts w:ascii="Times New Roman" w:hAnsi="Times New Roman" w:cs="Times New Roman"/>
        </w:rPr>
      </w:pPr>
      <w:r w:rsidRPr="00224B95">
        <w:rPr>
          <w:rFonts w:ascii="Times New Roman" w:hAnsi="Times New Roman" w:cs="Times New Roman"/>
          <w:b/>
          <w:bCs/>
          <w:color w:val="000000"/>
        </w:rPr>
        <w:t>Modèles murins et manipulations génétiques</w:t>
      </w:r>
    </w:p>
    <w:p w14:paraId="466A4D09" w14:textId="77777777" w:rsidR="00CA5129" w:rsidRPr="00224B95" w:rsidRDefault="00CA5129">
      <w:pPr>
        <w:pStyle w:val="Standard"/>
        <w:numPr>
          <w:ilvl w:val="1"/>
          <w:numId w:val="294"/>
        </w:numPr>
        <w:spacing w:after="0" w:line="276" w:lineRule="auto"/>
        <w:rPr>
          <w:rFonts w:ascii="Times New Roman" w:hAnsi="Times New Roman" w:cs="Times New Roman"/>
        </w:rPr>
      </w:pPr>
      <w:r w:rsidRPr="00224B95">
        <w:rPr>
          <w:rFonts w:ascii="Times New Roman" w:hAnsi="Times New Roman" w:cs="Times New Roman"/>
          <w:b/>
          <w:bCs/>
          <w:color w:val="000000"/>
        </w:rPr>
        <w:t>Cellules souches embryonnaires murines (</w:t>
      </w:r>
      <w:proofErr w:type="spellStart"/>
      <w:r w:rsidRPr="00224B95">
        <w:rPr>
          <w:rFonts w:ascii="Times New Roman" w:hAnsi="Times New Roman" w:cs="Times New Roman"/>
          <w:b/>
          <w:bCs/>
          <w:color w:val="000000"/>
        </w:rPr>
        <w:t>CSEm</w:t>
      </w:r>
      <w:proofErr w:type="spellEnd"/>
      <w:r w:rsidRPr="00224B95">
        <w:rPr>
          <w:rFonts w:ascii="Times New Roman" w:hAnsi="Times New Roman" w:cs="Times New Roman"/>
          <w:b/>
          <w:bCs/>
          <w:color w:val="000000"/>
        </w:rPr>
        <w:t>)</w:t>
      </w:r>
      <w:r w:rsidRPr="00224B95">
        <w:rPr>
          <w:rFonts w:ascii="Times New Roman" w:hAnsi="Times New Roman" w:cs="Times New Roman"/>
          <w:color w:val="000000"/>
        </w:rPr>
        <w:br/>
        <w:t>    - Origine à partir du blastocyste</w:t>
      </w:r>
      <w:r w:rsidRPr="00224B95">
        <w:rPr>
          <w:rFonts w:ascii="Times New Roman" w:hAnsi="Times New Roman" w:cs="Times New Roman"/>
          <w:color w:val="000000"/>
        </w:rPr>
        <w:br/>
        <w:t>    - Culture et caractéristiques</w:t>
      </w:r>
      <w:r w:rsidRPr="00224B95">
        <w:rPr>
          <w:rFonts w:ascii="Times New Roman" w:hAnsi="Times New Roman" w:cs="Times New Roman"/>
          <w:color w:val="000000"/>
        </w:rPr>
        <w:br/>
        <w:t>    - Utilisation en modélisation de maladies et en thérapie cellulaire</w:t>
      </w:r>
    </w:p>
    <w:p w14:paraId="771A28CF" w14:textId="77777777" w:rsidR="00CA5129" w:rsidRPr="00224B95" w:rsidRDefault="00CA5129">
      <w:pPr>
        <w:pStyle w:val="Standard"/>
        <w:numPr>
          <w:ilvl w:val="1"/>
          <w:numId w:val="294"/>
        </w:numPr>
        <w:spacing w:after="0" w:line="276" w:lineRule="auto"/>
        <w:rPr>
          <w:rFonts w:ascii="Times New Roman" w:hAnsi="Times New Roman" w:cs="Times New Roman"/>
        </w:rPr>
      </w:pPr>
      <w:r w:rsidRPr="00224B95">
        <w:rPr>
          <w:rFonts w:ascii="Times New Roman" w:hAnsi="Times New Roman" w:cs="Times New Roman"/>
          <w:b/>
          <w:bCs/>
          <w:color w:val="000000"/>
        </w:rPr>
        <w:t>Techniques de manipulation génétique</w:t>
      </w:r>
      <w:r w:rsidRPr="00224B95">
        <w:rPr>
          <w:rFonts w:ascii="Times New Roman" w:hAnsi="Times New Roman" w:cs="Times New Roman"/>
          <w:color w:val="000000"/>
        </w:rPr>
        <w:br/>
        <w:t xml:space="preserve">    - Transgénèse : injection pronucléaire, transfert de gènes dans les </w:t>
      </w:r>
      <w:proofErr w:type="spellStart"/>
      <w:r w:rsidRPr="00224B95">
        <w:rPr>
          <w:rFonts w:ascii="Times New Roman" w:hAnsi="Times New Roman" w:cs="Times New Roman"/>
          <w:color w:val="000000"/>
        </w:rPr>
        <w:t>CSEm</w:t>
      </w:r>
      <w:proofErr w:type="spellEnd"/>
      <w:r w:rsidRPr="00224B95">
        <w:rPr>
          <w:rFonts w:ascii="Times New Roman" w:hAnsi="Times New Roman" w:cs="Times New Roman"/>
          <w:color w:val="000000"/>
        </w:rPr>
        <w:br/>
        <w:t>    - Clonage somatique et transfert nucléaire</w:t>
      </w:r>
      <w:r w:rsidRPr="00224B95">
        <w:rPr>
          <w:rFonts w:ascii="Times New Roman" w:hAnsi="Times New Roman" w:cs="Times New Roman"/>
          <w:color w:val="000000"/>
        </w:rPr>
        <w:br/>
        <w:t>    - Invalidation génique (knock-out), insertion génique (</w:t>
      </w:r>
      <w:proofErr w:type="spellStart"/>
      <w:r w:rsidRPr="00224B95">
        <w:rPr>
          <w:rFonts w:ascii="Times New Roman" w:hAnsi="Times New Roman" w:cs="Times New Roman"/>
          <w:color w:val="000000"/>
        </w:rPr>
        <w:t>knock</w:t>
      </w:r>
      <w:proofErr w:type="spellEnd"/>
      <w:r w:rsidRPr="00224B95">
        <w:rPr>
          <w:rFonts w:ascii="Times New Roman" w:hAnsi="Times New Roman" w:cs="Times New Roman"/>
          <w:color w:val="000000"/>
        </w:rPr>
        <w:t xml:space="preserve">-in) : systèmes </w:t>
      </w:r>
      <w:proofErr w:type="spellStart"/>
      <w:r w:rsidRPr="00224B95">
        <w:rPr>
          <w:rFonts w:ascii="Times New Roman" w:hAnsi="Times New Roman" w:cs="Times New Roman"/>
          <w:color w:val="000000"/>
        </w:rPr>
        <w:t>Cre</w:t>
      </w:r>
      <w:proofErr w:type="spellEnd"/>
      <w:r w:rsidRPr="00224B95">
        <w:rPr>
          <w:rFonts w:ascii="Times New Roman" w:hAnsi="Times New Roman" w:cs="Times New Roman"/>
          <w:color w:val="000000"/>
        </w:rPr>
        <w:t>/</w:t>
      </w:r>
      <w:proofErr w:type="spellStart"/>
      <w:r w:rsidRPr="00224B95">
        <w:rPr>
          <w:rFonts w:ascii="Times New Roman" w:hAnsi="Times New Roman" w:cs="Times New Roman"/>
          <w:color w:val="000000"/>
        </w:rPr>
        <w:t>loxP</w:t>
      </w:r>
      <w:proofErr w:type="spellEnd"/>
      <w:r w:rsidRPr="00224B95">
        <w:rPr>
          <w:rFonts w:ascii="Times New Roman" w:hAnsi="Times New Roman" w:cs="Times New Roman"/>
          <w:color w:val="000000"/>
        </w:rPr>
        <w:t xml:space="preserve"> et CRISPR/Cas9</w:t>
      </w:r>
    </w:p>
    <w:p w14:paraId="419C8589" w14:textId="77777777" w:rsidR="00CA5129" w:rsidRPr="00224B95" w:rsidRDefault="00CA5129">
      <w:pPr>
        <w:pStyle w:val="Standard"/>
        <w:numPr>
          <w:ilvl w:val="1"/>
          <w:numId w:val="294"/>
        </w:numPr>
        <w:spacing w:after="0" w:line="276" w:lineRule="auto"/>
        <w:rPr>
          <w:rFonts w:ascii="Times New Roman" w:hAnsi="Times New Roman" w:cs="Times New Roman"/>
        </w:rPr>
      </w:pPr>
      <w:r w:rsidRPr="00224B95">
        <w:rPr>
          <w:rFonts w:ascii="Times New Roman" w:hAnsi="Times New Roman" w:cs="Times New Roman"/>
          <w:b/>
          <w:bCs/>
          <w:color w:val="000000"/>
        </w:rPr>
        <w:lastRenderedPageBreak/>
        <w:t>Utilisation de la souris en recherche biomédicale</w:t>
      </w:r>
      <w:r w:rsidRPr="00224B95">
        <w:rPr>
          <w:rFonts w:ascii="Times New Roman" w:hAnsi="Times New Roman" w:cs="Times New Roman"/>
          <w:color w:val="000000"/>
        </w:rPr>
        <w:br/>
        <w:t>    - Modélisation de pathologies humaines : cancer, maladies neurodégénératives, infectieuses</w:t>
      </w:r>
      <w:r w:rsidR="009071D6">
        <w:rPr>
          <w:rFonts w:ascii="Times New Roman" w:hAnsi="Times New Roman" w:cs="Times New Roman"/>
          <w:color w:val="000000"/>
        </w:rPr>
        <w:t xml:space="preserve"> ? </w:t>
      </w:r>
      <w:r w:rsidRPr="00224B95">
        <w:rPr>
          <w:rFonts w:ascii="Times New Roman" w:hAnsi="Times New Roman" w:cs="Times New Roman"/>
          <w:color w:val="000000"/>
        </w:rPr>
        <w:t>etc.</w:t>
      </w:r>
      <w:r w:rsidRPr="00224B95">
        <w:rPr>
          <w:rFonts w:ascii="Times New Roman" w:hAnsi="Times New Roman" w:cs="Times New Roman"/>
          <w:color w:val="000000"/>
        </w:rPr>
        <w:br/>
        <w:t>    - Atouts du modèle murin (génétique, reproductibilité, outils disponibles)</w:t>
      </w:r>
    </w:p>
    <w:p w14:paraId="2CBBA7D2" w14:textId="77777777" w:rsidR="00CA5129" w:rsidRPr="00224B95" w:rsidRDefault="00CA5129">
      <w:pPr>
        <w:pStyle w:val="Standard"/>
        <w:numPr>
          <w:ilvl w:val="1"/>
          <w:numId w:val="294"/>
        </w:numPr>
        <w:spacing w:after="0" w:line="276" w:lineRule="auto"/>
        <w:rPr>
          <w:rFonts w:ascii="Times New Roman" w:hAnsi="Times New Roman" w:cs="Times New Roman"/>
        </w:rPr>
      </w:pPr>
      <w:r w:rsidRPr="00224B95">
        <w:rPr>
          <w:rFonts w:ascii="Times New Roman" w:hAnsi="Times New Roman" w:cs="Times New Roman"/>
          <w:b/>
          <w:bCs/>
          <w:color w:val="000000"/>
        </w:rPr>
        <w:t>Apports du rat (</w:t>
      </w:r>
      <w:r w:rsidRPr="00224B95">
        <w:rPr>
          <w:rFonts w:ascii="Times New Roman" w:hAnsi="Times New Roman" w:cs="Times New Roman"/>
          <w:b/>
          <w:bCs/>
          <w:i/>
          <w:iCs/>
          <w:color w:val="000000"/>
        </w:rPr>
        <w:t xml:space="preserve">Rattus </w:t>
      </w:r>
      <w:proofErr w:type="spellStart"/>
      <w:r w:rsidRPr="00224B95">
        <w:rPr>
          <w:rFonts w:ascii="Times New Roman" w:hAnsi="Times New Roman" w:cs="Times New Roman"/>
          <w:b/>
          <w:bCs/>
          <w:i/>
          <w:iCs/>
          <w:color w:val="000000"/>
        </w:rPr>
        <w:t>norvegicus</w:t>
      </w:r>
      <w:proofErr w:type="spellEnd"/>
      <w:r w:rsidRPr="00224B95">
        <w:rPr>
          <w:rFonts w:ascii="Times New Roman" w:hAnsi="Times New Roman" w:cs="Times New Roman"/>
          <w:b/>
          <w:bCs/>
          <w:color w:val="000000"/>
        </w:rPr>
        <w:t>)</w:t>
      </w:r>
      <w:r w:rsidRPr="00224B95">
        <w:rPr>
          <w:rFonts w:ascii="Times New Roman" w:hAnsi="Times New Roman" w:cs="Times New Roman"/>
          <w:color w:val="000000"/>
        </w:rPr>
        <w:br/>
        <w:t>    - complément des modèles murins dans les études comportementales et métaboliques.</w:t>
      </w:r>
    </w:p>
    <w:p w14:paraId="3621EEF8" w14:textId="77777777" w:rsidR="00CA5129" w:rsidRPr="00224B95" w:rsidRDefault="00CA5129">
      <w:pPr>
        <w:pStyle w:val="Standard"/>
        <w:numPr>
          <w:ilvl w:val="0"/>
          <w:numId w:val="294"/>
        </w:numPr>
        <w:spacing w:after="0" w:line="276" w:lineRule="auto"/>
        <w:rPr>
          <w:rFonts w:ascii="Times New Roman" w:hAnsi="Times New Roman" w:cs="Times New Roman"/>
        </w:rPr>
      </w:pPr>
      <w:r w:rsidRPr="00224B95">
        <w:rPr>
          <w:rFonts w:ascii="Times New Roman" w:hAnsi="Times New Roman" w:cs="Times New Roman"/>
          <w:b/>
          <w:bCs/>
          <w:color w:val="000000"/>
        </w:rPr>
        <w:t>La Drosophile, un modèle pour l’étude des cellules souches et des pathologies humaines</w:t>
      </w:r>
    </w:p>
    <w:p w14:paraId="4ED9651A" w14:textId="77777777" w:rsidR="00CA5129" w:rsidRPr="00224B95" w:rsidRDefault="00CA5129">
      <w:pPr>
        <w:pStyle w:val="Standard"/>
        <w:numPr>
          <w:ilvl w:val="1"/>
          <w:numId w:val="294"/>
        </w:numPr>
        <w:spacing w:after="0" w:line="276" w:lineRule="auto"/>
        <w:rPr>
          <w:rFonts w:ascii="Times New Roman" w:hAnsi="Times New Roman" w:cs="Times New Roman"/>
        </w:rPr>
      </w:pPr>
      <w:r w:rsidRPr="00224B95">
        <w:rPr>
          <w:rFonts w:ascii="Times New Roman" w:hAnsi="Times New Roman" w:cs="Times New Roman"/>
          <w:b/>
          <w:bCs/>
          <w:color w:val="000000"/>
        </w:rPr>
        <w:t>Transition depuis les mammifères</w:t>
      </w:r>
    </w:p>
    <w:p w14:paraId="05087B74" w14:textId="77777777" w:rsidR="00CA5129" w:rsidRPr="00224B95" w:rsidRDefault="00CA5129">
      <w:pPr>
        <w:pStyle w:val="Standard"/>
        <w:numPr>
          <w:ilvl w:val="2"/>
          <w:numId w:val="294"/>
        </w:numPr>
        <w:spacing w:after="0" w:line="276" w:lineRule="auto"/>
        <w:rPr>
          <w:rFonts w:ascii="Times New Roman" w:hAnsi="Times New Roman" w:cs="Times New Roman"/>
        </w:rPr>
      </w:pPr>
      <w:r w:rsidRPr="00224B95">
        <w:rPr>
          <w:rFonts w:ascii="Times New Roman" w:hAnsi="Times New Roman" w:cs="Times New Roman"/>
          <w:color w:val="000000"/>
        </w:rPr>
        <w:t>Obtention des cellules souches embryonnaires (</w:t>
      </w:r>
      <w:proofErr w:type="spellStart"/>
      <w:r w:rsidRPr="00224B95">
        <w:rPr>
          <w:rFonts w:ascii="Times New Roman" w:hAnsi="Times New Roman" w:cs="Times New Roman"/>
          <w:color w:val="000000"/>
        </w:rPr>
        <w:t>CSEm</w:t>
      </w:r>
      <w:proofErr w:type="spellEnd"/>
      <w:r w:rsidRPr="00224B95">
        <w:rPr>
          <w:rFonts w:ascii="Times New Roman" w:hAnsi="Times New Roman" w:cs="Times New Roman"/>
          <w:color w:val="000000"/>
        </w:rPr>
        <w:t xml:space="preserve">) et cellules </w:t>
      </w:r>
      <w:proofErr w:type="spellStart"/>
      <w:r w:rsidRPr="00224B95">
        <w:rPr>
          <w:rFonts w:ascii="Times New Roman" w:hAnsi="Times New Roman" w:cs="Times New Roman"/>
          <w:color w:val="000000"/>
        </w:rPr>
        <w:t>iPS</w:t>
      </w:r>
      <w:proofErr w:type="spellEnd"/>
      <w:r w:rsidRPr="00224B95">
        <w:rPr>
          <w:rFonts w:ascii="Times New Roman" w:hAnsi="Times New Roman" w:cs="Times New Roman"/>
          <w:color w:val="000000"/>
        </w:rPr>
        <w:t>.</w:t>
      </w:r>
    </w:p>
    <w:p w14:paraId="3174BEEC" w14:textId="77777777" w:rsidR="00CA5129" w:rsidRPr="00224B95" w:rsidRDefault="00CA5129">
      <w:pPr>
        <w:pStyle w:val="Standard"/>
        <w:numPr>
          <w:ilvl w:val="2"/>
          <w:numId w:val="294"/>
        </w:numPr>
        <w:spacing w:after="0" w:line="276" w:lineRule="auto"/>
        <w:rPr>
          <w:rFonts w:ascii="Times New Roman" w:hAnsi="Times New Roman" w:cs="Times New Roman"/>
        </w:rPr>
      </w:pPr>
      <w:r w:rsidRPr="00224B95">
        <w:rPr>
          <w:rFonts w:ascii="Times New Roman" w:hAnsi="Times New Roman" w:cs="Times New Roman"/>
          <w:color w:val="000000"/>
        </w:rPr>
        <w:t>Limites des modèles mammifères</w:t>
      </w:r>
    </w:p>
    <w:p w14:paraId="66CD3CE6" w14:textId="77777777" w:rsidR="00CA5129" w:rsidRPr="00224B95" w:rsidRDefault="00CA5129">
      <w:pPr>
        <w:pStyle w:val="Standard"/>
        <w:numPr>
          <w:ilvl w:val="1"/>
          <w:numId w:val="294"/>
        </w:numPr>
        <w:spacing w:after="0" w:line="276" w:lineRule="auto"/>
        <w:rPr>
          <w:rFonts w:ascii="Times New Roman" w:hAnsi="Times New Roman" w:cs="Times New Roman"/>
        </w:rPr>
      </w:pPr>
      <w:r w:rsidRPr="00224B95">
        <w:rPr>
          <w:rFonts w:ascii="Times New Roman" w:hAnsi="Times New Roman" w:cs="Times New Roman"/>
          <w:color w:val="000000"/>
        </w:rPr>
        <w:t>Considérations éthiques et limites d’utilisation des cellules souches chez les mammifères</w:t>
      </w:r>
    </w:p>
    <w:p w14:paraId="6AA6233C" w14:textId="77777777" w:rsidR="00CA5129" w:rsidRPr="00224B95" w:rsidRDefault="00CA5129">
      <w:pPr>
        <w:pStyle w:val="Standard"/>
        <w:numPr>
          <w:ilvl w:val="2"/>
          <w:numId w:val="294"/>
        </w:numPr>
        <w:spacing w:after="0" w:line="276" w:lineRule="auto"/>
        <w:rPr>
          <w:rFonts w:ascii="Times New Roman" w:hAnsi="Times New Roman" w:cs="Times New Roman"/>
          <w:color w:val="000000"/>
        </w:rPr>
      </w:pPr>
      <w:r w:rsidRPr="00224B95">
        <w:rPr>
          <w:rFonts w:ascii="Times New Roman" w:hAnsi="Times New Roman" w:cs="Times New Roman"/>
          <w:color w:val="000000"/>
        </w:rPr>
        <w:t>Intérêt du modèle drosophile en biologie des cellules souches</w:t>
      </w:r>
    </w:p>
    <w:p w14:paraId="02A2B348" w14:textId="77777777" w:rsidR="00CA5129" w:rsidRPr="00224B95" w:rsidRDefault="00CA5129">
      <w:pPr>
        <w:pStyle w:val="Standard"/>
        <w:numPr>
          <w:ilvl w:val="1"/>
          <w:numId w:val="294"/>
        </w:numPr>
        <w:spacing w:after="0" w:line="276" w:lineRule="auto"/>
        <w:rPr>
          <w:rFonts w:ascii="Times New Roman" w:hAnsi="Times New Roman" w:cs="Times New Roman"/>
          <w:color w:val="000000"/>
        </w:rPr>
      </w:pPr>
      <w:r w:rsidRPr="00224B95">
        <w:rPr>
          <w:rFonts w:ascii="Times New Roman" w:hAnsi="Times New Roman" w:cs="Times New Roman"/>
          <w:b/>
          <w:bCs/>
          <w:color w:val="000000"/>
        </w:rPr>
        <w:t>Cellules souches chez la Drosophile</w:t>
      </w:r>
      <w:r w:rsidRPr="00224B95">
        <w:rPr>
          <w:rFonts w:ascii="Times New Roman" w:hAnsi="Times New Roman" w:cs="Times New Roman"/>
          <w:color w:val="000000"/>
        </w:rPr>
        <w:br/>
        <w:t>    3.2.1. Cellules souches germinales (ovaires et testicules)</w:t>
      </w:r>
      <w:r w:rsidRPr="00224B95">
        <w:rPr>
          <w:rFonts w:ascii="Times New Roman" w:hAnsi="Times New Roman" w:cs="Times New Roman"/>
          <w:color w:val="000000"/>
        </w:rPr>
        <w:br/>
        <w:t>    3.2.2. Cellules souches intestinales</w:t>
      </w:r>
      <w:r w:rsidRPr="00224B95">
        <w:rPr>
          <w:rFonts w:ascii="Times New Roman" w:hAnsi="Times New Roman" w:cs="Times New Roman"/>
          <w:color w:val="000000"/>
        </w:rPr>
        <w:br/>
        <w:t>    3.2.3. Autres tissus (cerveau, follicules, etc.)</w:t>
      </w:r>
      <w:r w:rsidRPr="00224B95">
        <w:rPr>
          <w:rFonts w:ascii="Times New Roman" w:hAnsi="Times New Roman" w:cs="Times New Roman"/>
          <w:color w:val="000000"/>
        </w:rPr>
        <w:br/>
        <w:t>    3.2.4. Atouts expérimentaux du modèle drosophile</w:t>
      </w:r>
    </w:p>
    <w:p w14:paraId="36C475A6" w14:textId="77777777" w:rsidR="00CA5129" w:rsidRPr="00224B95" w:rsidRDefault="00CA5129">
      <w:pPr>
        <w:pStyle w:val="Standard"/>
        <w:numPr>
          <w:ilvl w:val="1"/>
          <w:numId w:val="294"/>
        </w:numPr>
        <w:spacing w:after="0" w:line="276" w:lineRule="auto"/>
        <w:rPr>
          <w:rFonts w:ascii="Times New Roman" w:hAnsi="Times New Roman" w:cs="Times New Roman"/>
          <w:color w:val="000000"/>
        </w:rPr>
      </w:pPr>
      <w:r w:rsidRPr="00224B95">
        <w:rPr>
          <w:rFonts w:ascii="Times New Roman" w:hAnsi="Times New Roman" w:cs="Times New Roman"/>
          <w:b/>
          <w:bCs/>
          <w:color w:val="000000"/>
        </w:rPr>
        <w:t>Mécanismes de régulation des cellules souches</w:t>
      </w:r>
      <w:r w:rsidRPr="00224B95">
        <w:rPr>
          <w:rFonts w:ascii="Times New Roman" w:hAnsi="Times New Roman" w:cs="Times New Roman"/>
          <w:color w:val="000000"/>
        </w:rPr>
        <w:br/>
        <w:t>    3.3.1. Rôle de la niche et du microenvironnement</w:t>
      </w:r>
      <w:r w:rsidRPr="00224B95">
        <w:rPr>
          <w:rFonts w:ascii="Times New Roman" w:hAnsi="Times New Roman" w:cs="Times New Roman"/>
          <w:color w:val="000000"/>
        </w:rPr>
        <w:br/>
        <w:t>    3.3.2. Voies de signalisation conservées (Notch, JAK/STAT, BMP, Wnt)</w:t>
      </w:r>
      <w:r w:rsidRPr="00224B95">
        <w:rPr>
          <w:rFonts w:ascii="Times New Roman" w:hAnsi="Times New Roman" w:cs="Times New Roman"/>
          <w:color w:val="000000"/>
        </w:rPr>
        <w:br/>
        <w:t>    3.3.3. Contrôle transcriptionnel et régulation épigénétique</w:t>
      </w:r>
    </w:p>
    <w:p w14:paraId="29E22665" w14:textId="77777777" w:rsidR="00CA5129" w:rsidRPr="00224B95" w:rsidRDefault="00CA5129">
      <w:pPr>
        <w:pStyle w:val="Standard"/>
        <w:numPr>
          <w:ilvl w:val="1"/>
          <w:numId w:val="294"/>
        </w:numPr>
        <w:spacing w:after="0" w:line="276" w:lineRule="auto"/>
        <w:rPr>
          <w:rFonts w:ascii="Times New Roman" w:hAnsi="Times New Roman" w:cs="Times New Roman"/>
          <w:color w:val="000000"/>
        </w:rPr>
      </w:pPr>
      <w:r w:rsidRPr="00224B95">
        <w:rPr>
          <w:rFonts w:ascii="Times New Roman" w:hAnsi="Times New Roman" w:cs="Times New Roman"/>
          <w:b/>
          <w:bCs/>
          <w:color w:val="000000"/>
        </w:rPr>
        <w:t>Reprogrammation et plasticité cellulaire</w:t>
      </w:r>
      <w:r w:rsidRPr="00224B95">
        <w:rPr>
          <w:rFonts w:ascii="Times New Roman" w:hAnsi="Times New Roman" w:cs="Times New Roman"/>
          <w:color w:val="000000"/>
        </w:rPr>
        <w:br/>
        <w:t>    3.4.1. Dédifférenciation et transitions d’état cellulaire</w:t>
      </w:r>
      <w:r w:rsidRPr="00224B95">
        <w:rPr>
          <w:rFonts w:ascii="Times New Roman" w:hAnsi="Times New Roman" w:cs="Times New Roman"/>
          <w:color w:val="000000"/>
        </w:rPr>
        <w:br/>
        <w:t xml:space="preserve">    3.4.2. Modélisation des processus analogues aux </w:t>
      </w:r>
      <w:proofErr w:type="spellStart"/>
      <w:r w:rsidRPr="00224B95">
        <w:rPr>
          <w:rFonts w:ascii="Times New Roman" w:hAnsi="Times New Roman" w:cs="Times New Roman"/>
          <w:color w:val="000000"/>
        </w:rPr>
        <w:t>Ips</w:t>
      </w:r>
      <w:proofErr w:type="spellEnd"/>
    </w:p>
    <w:p w14:paraId="63E7A6F0" w14:textId="77777777" w:rsidR="00C2784E" w:rsidRDefault="00CA5129">
      <w:pPr>
        <w:pStyle w:val="Standard"/>
        <w:numPr>
          <w:ilvl w:val="1"/>
          <w:numId w:val="294"/>
        </w:numPr>
        <w:spacing w:after="0" w:line="276" w:lineRule="auto"/>
        <w:rPr>
          <w:rFonts w:ascii="Times New Roman" w:hAnsi="Times New Roman" w:cs="Times New Roman"/>
          <w:color w:val="000000"/>
        </w:rPr>
      </w:pPr>
      <w:r w:rsidRPr="00224B95">
        <w:rPr>
          <w:rFonts w:ascii="Times New Roman" w:hAnsi="Times New Roman" w:cs="Times New Roman"/>
          <w:b/>
          <w:bCs/>
          <w:color w:val="000000"/>
        </w:rPr>
        <w:t>Modélisation des pathologies humaines</w:t>
      </w:r>
      <w:r w:rsidRPr="00224B95">
        <w:rPr>
          <w:rFonts w:ascii="Times New Roman" w:hAnsi="Times New Roman" w:cs="Times New Roman"/>
          <w:color w:val="000000"/>
        </w:rPr>
        <w:br/>
        <w:t>    3.5.1. Maladies neurodégénératives (Parkinson, Alzheimer…)</w:t>
      </w:r>
      <w:r w:rsidRPr="00224B95">
        <w:rPr>
          <w:rFonts w:ascii="Times New Roman" w:hAnsi="Times New Roman" w:cs="Times New Roman"/>
          <w:color w:val="000000"/>
        </w:rPr>
        <w:br/>
        <w:t>    3.5.2. Cancers et dérégulation des cellules souches</w:t>
      </w:r>
      <w:r w:rsidRPr="00224B95">
        <w:rPr>
          <w:rFonts w:ascii="Times New Roman" w:hAnsi="Times New Roman" w:cs="Times New Roman"/>
          <w:color w:val="000000"/>
        </w:rPr>
        <w:br/>
        <w:t>    3.5.3. Criblage génétique et identification de cibles thérapeutiques</w:t>
      </w:r>
    </w:p>
    <w:p w14:paraId="569AFD48" w14:textId="77777777" w:rsidR="008F15E7" w:rsidRDefault="008F15E7" w:rsidP="008F15E7">
      <w:pPr>
        <w:pStyle w:val="Standard"/>
        <w:spacing w:after="0" w:line="276" w:lineRule="auto"/>
        <w:ind w:left="1080"/>
        <w:rPr>
          <w:rFonts w:ascii="Times New Roman" w:hAnsi="Times New Roman" w:cs="Times New Roman"/>
          <w:color w:val="000000"/>
        </w:rPr>
      </w:pPr>
    </w:p>
    <w:p w14:paraId="48FC3282" w14:textId="77777777" w:rsidR="00CA5129" w:rsidRPr="00C2784E" w:rsidRDefault="00CA5129">
      <w:pPr>
        <w:pStyle w:val="Standard"/>
        <w:numPr>
          <w:ilvl w:val="0"/>
          <w:numId w:val="294"/>
        </w:numPr>
        <w:spacing w:after="0" w:line="276" w:lineRule="auto"/>
        <w:rPr>
          <w:rFonts w:ascii="Times New Roman" w:hAnsi="Times New Roman" w:cs="Times New Roman"/>
          <w:color w:val="000000"/>
        </w:rPr>
      </w:pPr>
      <w:r w:rsidRPr="00C2784E">
        <w:rPr>
          <w:rFonts w:ascii="Times New Roman" w:hAnsi="Times New Roman" w:cs="Times New Roman"/>
          <w:b/>
          <w:bCs/>
          <w:i/>
          <w:iCs/>
          <w:color w:val="000000"/>
        </w:rPr>
        <w:t>Caenorhabditis elegans</w:t>
      </w:r>
      <w:r w:rsidRPr="00C2784E">
        <w:rPr>
          <w:rFonts w:ascii="Times New Roman" w:hAnsi="Times New Roman" w:cs="Times New Roman"/>
          <w:b/>
          <w:bCs/>
          <w:color w:val="000000"/>
        </w:rPr>
        <w:t xml:space="preserve"> : un modèle simple pour décrypter des pathologies humaines complexes</w:t>
      </w:r>
    </w:p>
    <w:p w14:paraId="0E2A7F98" w14:textId="77777777" w:rsidR="00C2784E" w:rsidRDefault="00CA5129">
      <w:pPr>
        <w:pStyle w:val="Standard"/>
        <w:numPr>
          <w:ilvl w:val="1"/>
          <w:numId w:val="294"/>
        </w:numPr>
        <w:spacing w:after="0" w:line="276" w:lineRule="auto"/>
        <w:rPr>
          <w:rFonts w:ascii="Times New Roman" w:hAnsi="Times New Roman" w:cs="Times New Roman"/>
        </w:rPr>
      </w:pPr>
      <w:r w:rsidRPr="00224B95">
        <w:rPr>
          <w:rFonts w:ascii="Times New Roman" w:hAnsi="Times New Roman" w:cs="Times New Roman"/>
          <w:b/>
          <w:bCs/>
          <w:color w:val="000000"/>
        </w:rPr>
        <w:t xml:space="preserve">Présentation générale de </w:t>
      </w:r>
      <w:r w:rsidRPr="00224B95">
        <w:rPr>
          <w:rFonts w:ascii="Times New Roman" w:hAnsi="Times New Roman" w:cs="Times New Roman"/>
          <w:b/>
          <w:bCs/>
          <w:i/>
          <w:iCs/>
          <w:color w:val="000000"/>
        </w:rPr>
        <w:t>C. elegans</w:t>
      </w:r>
    </w:p>
    <w:p w14:paraId="0F6D9FF2" w14:textId="77777777" w:rsidR="00C2784E" w:rsidRDefault="00CA5129">
      <w:pPr>
        <w:pStyle w:val="Standard"/>
        <w:numPr>
          <w:ilvl w:val="2"/>
          <w:numId w:val="294"/>
        </w:numPr>
        <w:spacing w:after="0" w:line="276" w:lineRule="auto"/>
        <w:rPr>
          <w:rFonts w:ascii="Times New Roman" w:hAnsi="Times New Roman" w:cs="Times New Roman"/>
        </w:rPr>
      </w:pPr>
      <w:r w:rsidRPr="00C2784E">
        <w:rPr>
          <w:rFonts w:ascii="Times New Roman" w:hAnsi="Times New Roman" w:cs="Times New Roman"/>
          <w:color w:val="000000"/>
        </w:rPr>
        <w:t>Caractéristiques biologiques</w:t>
      </w:r>
    </w:p>
    <w:p w14:paraId="7B9DC374" w14:textId="77777777" w:rsidR="00C2784E" w:rsidRDefault="00CA5129">
      <w:pPr>
        <w:pStyle w:val="Standard"/>
        <w:numPr>
          <w:ilvl w:val="2"/>
          <w:numId w:val="294"/>
        </w:numPr>
        <w:spacing w:after="0" w:line="276" w:lineRule="auto"/>
        <w:rPr>
          <w:rFonts w:ascii="Times New Roman" w:hAnsi="Times New Roman" w:cs="Times New Roman"/>
        </w:rPr>
      </w:pPr>
      <w:r w:rsidRPr="00C2784E">
        <w:rPr>
          <w:rFonts w:ascii="Times New Roman" w:hAnsi="Times New Roman" w:cs="Times New Roman"/>
          <w:color w:val="000000"/>
        </w:rPr>
        <w:t>Atouts expérimentaux</w:t>
      </w:r>
    </w:p>
    <w:p w14:paraId="6E603059" w14:textId="77777777" w:rsidR="00CA5129" w:rsidRPr="00C2784E" w:rsidRDefault="00CA5129">
      <w:pPr>
        <w:pStyle w:val="Standard"/>
        <w:numPr>
          <w:ilvl w:val="2"/>
          <w:numId w:val="294"/>
        </w:numPr>
        <w:spacing w:after="0" w:line="276" w:lineRule="auto"/>
        <w:rPr>
          <w:rFonts w:ascii="Times New Roman" w:hAnsi="Times New Roman" w:cs="Times New Roman"/>
        </w:rPr>
      </w:pPr>
      <w:r w:rsidRPr="00C2784E">
        <w:rPr>
          <w:rFonts w:ascii="Times New Roman" w:hAnsi="Times New Roman" w:cs="Times New Roman"/>
          <w:color w:val="000000"/>
        </w:rPr>
        <w:t>Conservation des voies moléculaires fondamentales</w:t>
      </w:r>
    </w:p>
    <w:p w14:paraId="7B2BC63B" w14:textId="77777777" w:rsidR="00C2784E" w:rsidRDefault="00CA5129">
      <w:pPr>
        <w:pStyle w:val="Standard"/>
        <w:numPr>
          <w:ilvl w:val="1"/>
          <w:numId w:val="294"/>
        </w:numPr>
        <w:spacing w:after="0" w:line="276" w:lineRule="auto"/>
        <w:rPr>
          <w:rFonts w:ascii="Times New Roman" w:hAnsi="Times New Roman" w:cs="Times New Roman"/>
        </w:rPr>
      </w:pPr>
      <w:r w:rsidRPr="00224B95">
        <w:rPr>
          <w:rFonts w:ascii="Times New Roman" w:hAnsi="Times New Roman" w:cs="Times New Roman"/>
          <w:b/>
          <w:bCs/>
          <w:color w:val="000000"/>
        </w:rPr>
        <w:t>Étude du vieillissement et de la longévité</w:t>
      </w:r>
    </w:p>
    <w:p w14:paraId="5960C808" w14:textId="77777777" w:rsidR="00C2784E" w:rsidRDefault="00CA5129">
      <w:pPr>
        <w:pStyle w:val="Standard"/>
        <w:numPr>
          <w:ilvl w:val="2"/>
          <w:numId w:val="294"/>
        </w:numPr>
        <w:spacing w:after="0" w:line="276" w:lineRule="auto"/>
        <w:rPr>
          <w:rFonts w:ascii="Times New Roman" w:hAnsi="Times New Roman" w:cs="Times New Roman"/>
        </w:rPr>
      </w:pPr>
      <w:r w:rsidRPr="00C2784E">
        <w:rPr>
          <w:rFonts w:ascii="Times New Roman" w:hAnsi="Times New Roman" w:cs="Times New Roman"/>
          <w:color w:val="000000"/>
        </w:rPr>
        <w:t>Modèles de vieillissement physiologique</w:t>
      </w:r>
    </w:p>
    <w:p w14:paraId="70E6CBD2" w14:textId="77777777" w:rsidR="00C2784E" w:rsidRDefault="00CA5129">
      <w:pPr>
        <w:pStyle w:val="Standard"/>
        <w:numPr>
          <w:ilvl w:val="2"/>
          <w:numId w:val="294"/>
        </w:numPr>
        <w:spacing w:after="0" w:line="276" w:lineRule="auto"/>
        <w:rPr>
          <w:rFonts w:ascii="Times New Roman" w:hAnsi="Times New Roman" w:cs="Times New Roman"/>
        </w:rPr>
      </w:pPr>
      <w:r w:rsidRPr="00C2784E">
        <w:rPr>
          <w:rFonts w:ascii="Times New Roman" w:hAnsi="Times New Roman" w:cs="Times New Roman"/>
          <w:color w:val="000000"/>
        </w:rPr>
        <w:t>Voies génétiques de la longévité</w:t>
      </w:r>
    </w:p>
    <w:p w14:paraId="61262D39" w14:textId="77777777" w:rsidR="00C2784E" w:rsidRDefault="00CA5129">
      <w:pPr>
        <w:pStyle w:val="Standard"/>
        <w:numPr>
          <w:ilvl w:val="2"/>
          <w:numId w:val="294"/>
        </w:numPr>
        <w:spacing w:after="0" w:line="276" w:lineRule="auto"/>
        <w:rPr>
          <w:rFonts w:ascii="Times New Roman" w:hAnsi="Times New Roman" w:cs="Times New Roman"/>
        </w:rPr>
      </w:pPr>
      <w:r w:rsidRPr="00C2784E">
        <w:rPr>
          <w:rFonts w:ascii="Times New Roman" w:hAnsi="Times New Roman" w:cs="Times New Roman"/>
          <w:color w:val="000000"/>
        </w:rPr>
        <w:t>Criblages pharmacologiques</w:t>
      </w:r>
    </w:p>
    <w:p w14:paraId="10A1E051" w14:textId="77777777" w:rsidR="00C2784E" w:rsidRDefault="00CA5129">
      <w:pPr>
        <w:pStyle w:val="Standard"/>
        <w:numPr>
          <w:ilvl w:val="1"/>
          <w:numId w:val="294"/>
        </w:numPr>
        <w:spacing w:after="0" w:line="276" w:lineRule="auto"/>
        <w:rPr>
          <w:rFonts w:ascii="Times New Roman" w:hAnsi="Times New Roman" w:cs="Times New Roman"/>
        </w:rPr>
      </w:pPr>
      <w:r w:rsidRPr="00C2784E">
        <w:rPr>
          <w:rFonts w:ascii="Times New Roman" w:hAnsi="Times New Roman" w:cs="Times New Roman"/>
          <w:b/>
          <w:bCs/>
          <w:color w:val="000000"/>
        </w:rPr>
        <w:t>Troubles métaboliques et immunitaires</w:t>
      </w:r>
    </w:p>
    <w:p w14:paraId="2D273987" w14:textId="77777777" w:rsidR="00C2784E" w:rsidRDefault="00CA5129">
      <w:pPr>
        <w:pStyle w:val="Standard"/>
        <w:numPr>
          <w:ilvl w:val="2"/>
          <w:numId w:val="294"/>
        </w:numPr>
        <w:spacing w:after="0" w:line="276" w:lineRule="auto"/>
        <w:rPr>
          <w:rFonts w:ascii="Times New Roman" w:hAnsi="Times New Roman" w:cs="Times New Roman"/>
        </w:rPr>
      </w:pPr>
      <w:r w:rsidRPr="00C2784E">
        <w:rPr>
          <w:rFonts w:ascii="Times New Roman" w:hAnsi="Times New Roman" w:cs="Times New Roman"/>
          <w:color w:val="000000"/>
        </w:rPr>
        <w:t>Modèles de résistance à l’insuline</w:t>
      </w:r>
    </w:p>
    <w:p w14:paraId="54D6A910" w14:textId="77777777" w:rsidR="00C2784E" w:rsidRDefault="00CA5129">
      <w:pPr>
        <w:pStyle w:val="Standard"/>
        <w:numPr>
          <w:ilvl w:val="2"/>
          <w:numId w:val="294"/>
        </w:numPr>
        <w:spacing w:after="0" w:line="276" w:lineRule="auto"/>
        <w:rPr>
          <w:rFonts w:ascii="Times New Roman" w:hAnsi="Times New Roman" w:cs="Times New Roman"/>
        </w:rPr>
      </w:pPr>
      <w:r w:rsidRPr="00C2784E">
        <w:rPr>
          <w:rFonts w:ascii="Times New Roman" w:hAnsi="Times New Roman" w:cs="Times New Roman"/>
          <w:color w:val="000000"/>
        </w:rPr>
        <w:t>Réponses immunitaires innées</w:t>
      </w:r>
    </w:p>
    <w:p w14:paraId="4A20AD6B" w14:textId="77777777" w:rsidR="00C2784E" w:rsidRDefault="00CA5129">
      <w:pPr>
        <w:pStyle w:val="Standard"/>
        <w:numPr>
          <w:ilvl w:val="2"/>
          <w:numId w:val="294"/>
        </w:numPr>
        <w:spacing w:after="0" w:line="276" w:lineRule="auto"/>
        <w:rPr>
          <w:rFonts w:ascii="Times New Roman" w:hAnsi="Times New Roman" w:cs="Times New Roman"/>
        </w:rPr>
      </w:pPr>
      <w:r w:rsidRPr="00C2784E">
        <w:rPr>
          <w:rFonts w:ascii="Times New Roman" w:hAnsi="Times New Roman" w:cs="Times New Roman"/>
          <w:color w:val="000000"/>
        </w:rPr>
        <w:t>Criblages de molécules thérapeutiques</w:t>
      </w:r>
    </w:p>
    <w:p w14:paraId="62A9BD35" w14:textId="77777777" w:rsidR="00C2784E" w:rsidRDefault="00CA5129">
      <w:pPr>
        <w:pStyle w:val="Standard"/>
        <w:numPr>
          <w:ilvl w:val="1"/>
          <w:numId w:val="294"/>
        </w:numPr>
        <w:spacing w:after="0" w:line="276" w:lineRule="auto"/>
        <w:rPr>
          <w:rFonts w:ascii="Times New Roman" w:hAnsi="Times New Roman" w:cs="Times New Roman"/>
        </w:rPr>
      </w:pPr>
      <w:r w:rsidRPr="00C2784E">
        <w:rPr>
          <w:rFonts w:ascii="Times New Roman" w:hAnsi="Times New Roman" w:cs="Times New Roman"/>
          <w:b/>
          <w:bCs/>
          <w:color w:val="000000"/>
        </w:rPr>
        <w:t>Limites et considérations éthiques</w:t>
      </w:r>
    </w:p>
    <w:p w14:paraId="24CC8434" w14:textId="77777777" w:rsidR="00C2784E" w:rsidRDefault="00CA5129">
      <w:pPr>
        <w:pStyle w:val="Standard"/>
        <w:numPr>
          <w:ilvl w:val="2"/>
          <w:numId w:val="294"/>
        </w:numPr>
        <w:spacing w:after="0" w:line="276" w:lineRule="auto"/>
        <w:rPr>
          <w:rFonts w:ascii="Times New Roman" w:hAnsi="Times New Roman" w:cs="Times New Roman"/>
        </w:rPr>
      </w:pPr>
      <w:r w:rsidRPr="00C2784E">
        <w:rPr>
          <w:rFonts w:ascii="Times New Roman" w:hAnsi="Times New Roman" w:cs="Times New Roman"/>
          <w:color w:val="000000"/>
        </w:rPr>
        <w:t>Aspects éthiques favorables</w:t>
      </w:r>
    </w:p>
    <w:p w14:paraId="54F89296" w14:textId="77777777" w:rsidR="00CA5129" w:rsidRPr="008F15E7" w:rsidRDefault="00CA5129">
      <w:pPr>
        <w:pStyle w:val="Standard"/>
        <w:numPr>
          <w:ilvl w:val="2"/>
          <w:numId w:val="294"/>
        </w:numPr>
        <w:spacing w:after="0" w:line="276" w:lineRule="auto"/>
        <w:rPr>
          <w:rFonts w:ascii="Times New Roman" w:hAnsi="Times New Roman" w:cs="Times New Roman"/>
        </w:rPr>
      </w:pPr>
      <w:r w:rsidRPr="00C2784E">
        <w:rPr>
          <w:rFonts w:ascii="Times New Roman" w:hAnsi="Times New Roman" w:cs="Times New Roman"/>
          <w:color w:val="000000"/>
        </w:rPr>
        <w:t>Limites du modèle</w:t>
      </w:r>
    </w:p>
    <w:p w14:paraId="26EA67FD" w14:textId="77777777" w:rsidR="008F15E7" w:rsidRPr="00C2784E" w:rsidRDefault="008F15E7" w:rsidP="008F15E7">
      <w:pPr>
        <w:pStyle w:val="Standard"/>
        <w:spacing w:after="0" w:line="276" w:lineRule="auto"/>
        <w:ind w:left="1800"/>
        <w:rPr>
          <w:rFonts w:ascii="Times New Roman" w:hAnsi="Times New Roman" w:cs="Times New Roman"/>
        </w:rPr>
      </w:pPr>
    </w:p>
    <w:p w14:paraId="5F1C5A35" w14:textId="77777777" w:rsidR="00CA5129" w:rsidRPr="00224B95" w:rsidRDefault="00CA5129">
      <w:pPr>
        <w:pStyle w:val="Standard"/>
        <w:numPr>
          <w:ilvl w:val="0"/>
          <w:numId w:val="294"/>
        </w:numPr>
        <w:spacing w:after="0" w:line="276" w:lineRule="auto"/>
        <w:rPr>
          <w:rFonts w:ascii="Times New Roman" w:hAnsi="Times New Roman" w:cs="Times New Roman"/>
          <w:color w:val="000000"/>
        </w:rPr>
      </w:pPr>
      <w:r w:rsidRPr="00224B95">
        <w:rPr>
          <w:rFonts w:ascii="Times New Roman" w:hAnsi="Times New Roman" w:cs="Times New Roman"/>
          <w:b/>
          <w:bCs/>
          <w:color w:val="000000"/>
        </w:rPr>
        <w:t>L’embryon aviaire comme modèle en neurobiologie et oncologie pédiatrique</w:t>
      </w:r>
    </w:p>
    <w:p w14:paraId="5DBD9BAA" w14:textId="77777777" w:rsidR="00CA5129" w:rsidRPr="00224B95" w:rsidRDefault="00CA5129">
      <w:pPr>
        <w:pStyle w:val="Standard"/>
        <w:numPr>
          <w:ilvl w:val="1"/>
          <w:numId w:val="294"/>
        </w:numPr>
        <w:spacing w:after="0" w:line="276" w:lineRule="auto"/>
        <w:rPr>
          <w:rFonts w:ascii="Times New Roman" w:hAnsi="Times New Roman" w:cs="Times New Roman"/>
          <w:color w:val="000000"/>
        </w:rPr>
      </w:pPr>
      <w:r w:rsidRPr="00224B95">
        <w:rPr>
          <w:rFonts w:ascii="Times New Roman" w:hAnsi="Times New Roman" w:cs="Times New Roman"/>
          <w:b/>
          <w:bCs/>
          <w:color w:val="000000"/>
        </w:rPr>
        <w:t>Introduction au modèle aviaire</w:t>
      </w:r>
    </w:p>
    <w:p w14:paraId="4E099EA0" w14:textId="77777777" w:rsidR="00CA5129" w:rsidRPr="00224B95" w:rsidRDefault="00CA5129">
      <w:pPr>
        <w:pStyle w:val="Standard"/>
        <w:numPr>
          <w:ilvl w:val="2"/>
          <w:numId w:val="294"/>
        </w:numPr>
        <w:spacing w:after="0" w:line="276" w:lineRule="auto"/>
        <w:rPr>
          <w:rFonts w:ascii="Times New Roman" w:hAnsi="Times New Roman" w:cs="Times New Roman"/>
          <w:color w:val="000000"/>
        </w:rPr>
      </w:pPr>
      <w:r w:rsidRPr="00224B95">
        <w:rPr>
          <w:rFonts w:ascii="Times New Roman" w:hAnsi="Times New Roman" w:cs="Times New Roman"/>
          <w:color w:val="000000"/>
        </w:rPr>
        <w:t>Caractéristiques générales de l’embryon de poulet (</w:t>
      </w:r>
      <w:r w:rsidRPr="00224B95">
        <w:rPr>
          <w:rFonts w:ascii="Times New Roman" w:hAnsi="Times New Roman" w:cs="Times New Roman"/>
          <w:i/>
          <w:iCs/>
          <w:color w:val="000000"/>
        </w:rPr>
        <w:t xml:space="preserve">Gallus </w:t>
      </w:r>
      <w:proofErr w:type="spellStart"/>
      <w:r w:rsidRPr="00224B95">
        <w:rPr>
          <w:rFonts w:ascii="Times New Roman" w:hAnsi="Times New Roman" w:cs="Times New Roman"/>
          <w:i/>
          <w:iCs/>
          <w:color w:val="000000"/>
        </w:rPr>
        <w:t>gallus</w:t>
      </w:r>
      <w:proofErr w:type="spellEnd"/>
      <w:r w:rsidRPr="00224B95">
        <w:rPr>
          <w:rFonts w:ascii="Times New Roman" w:hAnsi="Times New Roman" w:cs="Times New Roman"/>
          <w:color w:val="000000"/>
        </w:rPr>
        <w:t>)</w:t>
      </w:r>
    </w:p>
    <w:p w14:paraId="6217401B" w14:textId="77777777" w:rsidR="00CA5129" w:rsidRPr="00224B95" w:rsidRDefault="00CA5129">
      <w:pPr>
        <w:pStyle w:val="Standard"/>
        <w:numPr>
          <w:ilvl w:val="2"/>
          <w:numId w:val="294"/>
        </w:numPr>
        <w:spacing w:after="0" w:line="276" w:lineRule="auto"/>
        <w:rPr>
          <w:rFonts w:ascii="Times New Roman" w:hAnsi="Times New Roman" w:cs="Times New Roman"/>
          <w:color w:val="000000"/>
        </w:rPr>
      </w:pPr>
      <w:r w:rsidRPr="00224B95">
        <w:rPr>
          <w:rFonts w:ascii="Times New Roman" w:hAnsi="Times New Roman" w:cs="Times New Roman"/>
          <w:color w:val="000000"/>
        </w:rPr>
        <w:lastRenderedPageBreak/>
        <w:t>Accès in ovo au développement embryonnaire</w:t>
      </w:r>
    </w:p>
    <w:p w14:paraId="31033FCC" w14:textId="77777777" w:rsidR="00CA5129" w:rsidRPr="00224B95" w:rsidRDefault="00CA5129">
      <w:pPr>
        <w:pStyle w:val="Standard"/>
        <w:numPr>
          <w:ilvl w:val="2"/>
          <w:numId w:val="294"/>
        </w:numPr>
        <w:spacing w:after="0" w:line="276" w:lineRule="auto"/>
        <w:rPr>
          <w:rFonts w:ascii="Times New Roman" w:hAnsi="Times New Roman" w:cs="Times New Roman"/>
          <w:color w:val="000000"/>
        </w:rPr>
      </w:pPr>
      <w:r w:rsidRPr="00224B95">
        <w:rPr>
          <w:rFonts w:ascii="Times New Roman" w:hAnsi="Times New Roman" w:cs="Times New Roman"/>
          <w:color w:val="000000"/>
        </w:rPr>
        <w:t>Atouts expérimentaux : manipulation, visualisation, considérations éthiques</w:t>
      </w:r>
    </w:p>
    <w:p w14:paraId="64B355D7" w14:textId="77777777" w:rsidR="00CA5129" w:rsidRPr="00224B95" w:rsidRDefault="00CA5129">
      <w:pPr>
        <w:pStyle w:val="Standard"/>
        <w:numPr>
          <w:ilvl w:val="1"/>
          <w:numId w:val="294"/>
        </w:numPr>
        <w:spacing w:after="0" w:line="276" w:lineRule="auto"/>
        <w:rPr>
          <w:rFonts w:ascii="Times New Roman" w:hAnsi="Times New Roman" w:cs="Times New Roman"/>
          <w:color w:val="000000"/>
        </w:rPr>
      </w:pPr>
      <w:r w:rsidRPr="00224B95">
        <w:rPr>
          <w:rFonts w:ascii="Times New Roman" w:hAnsi="Times New Roman" w:cs="Times New Roman"/>
          <w:b/>
          <w:bCs/>
          <w:color w:val="000000"/>
        </w:rPr>
        <w:t>Le neuroblastome : présentation de la pathologie</w:t>
      </w:r>
    </w:p>
    <w:p w14:paraId="4EF1060D" w14:textId="77777777" w:rsidR="00CA5129" w:rsidRPr="00224B95" w:rsidRDefault="00CA5129">
      <w:pPr>
        <w:pStyle w:val="Standard"/>
        <w:numPr>
          <w:ilvl w:val="2"/>
          <w:numId w:val="294"/>
        </w:numPr>
        <w:spacing w:after="0" w:line="276" w:lineRule="auto"/>
        <w:rPr>
          <w:rFonts w:ascii="Times New Roman" w:hAnsi="Times New Roman" w:cs="Times New Roman"/>
          <w:color w:val="000000"/>
        </w:rPr>
      </w:pPr>
      <w:r w:rsidRPr="00224B95">
        <w:rPr>
          <w:rFonts w:ascii="Times New Roman" w:hAnsi="Times New Roman" w:cs="Times New Roman"/>
          <w:color w:val="000000"/>
        </w:rPr>
        <w:t>Origine du neuroblastome : dérive des cellules des crêtes neurales</w:t>
      </w:r>
    </w:p>
    <w:p w14:paraId="0F81FE9C" w14:textId="77777777" w:rsidR="00CA5129" w:rsidRPr="00224B95" w:rsidRDefault="00CA5129">
      <w:pPr>
        <w:pStyle w:val="Standard"/>
        <w:numPr>
          <w:ilvl w:val="2"/>
          <w:numId w:val="294"/>
        </w:numPr>
        <w:spacing w:after="0" w:line="276" w:lineRule="auto"/>
        <w:rPr>
          <w:rFonts w:ascii="Times New Roman" w:hAnsi="Times New Roman" w:cs="Times New Roman"/>
          <w:color w:val="000000"/>
        </w:rPr>
      </w:pPr>
      <w:r w:rsidRPr="00224B95">
        <w:rPr>
          <w:rFonts w:ascii="Times New Roman" w:hAnsi="Times New Roman" w:cs="Times New Roman"/>
          <w:color w:val="000000"/>
        </w:rPr>
        <w:t>Caractéristiques cliniques : tumeur pédiatrique, hétérogénéité, métastases</w:t>
      </w:r>
    </w:p>
    <w:p w14:paraId="09117101" w14:textId="77777777" w:rsidR="00CA5129" w:rsidRPr="00224B95" w:rsidRDefault="00CA5129">
      <w:pPr>
        <w:pStyle w:val="Standard"/>
        <w:numPr>
          <w:ilvl w:val="1"/>
          <w:numId w:val="294"/>
        </w:numPr>
        <w:spacing w:after="0" w:line="276" w:lineRule="auto"/>
        <w:rPr>
          <w:rFonts w:ascii="Times New Roman" w:hAnsi="Times New Roman" w:cs="Times New Roman"/>
          <w:color w:val="000000"/>
        </w:rPr>
      </w:pPr>
      <w:r w:rsidRPr="00224B95">
        <w:rPr>
          <w:rFonts w:ascii="Times New Roman" w:hAnsi="Times New Roman" w:cs="Times New Roman"/>
          <w:b/>
          <w:bCs/>
          <w:color w:val="000000"/>
        </w:rPr>
        <w:t>Modélisation du neuroblastome avec l’embryon aviaire</w:t>
      </w:r>
    </w:p>
    <w:p w14:paraId="7D28EE07" w14:textId="77777777" w:rsidR="00CA5129" w:rsidRPr="00224B95" w:rsidRDefault="00CA5129">
      <w:pPr>
        <w:pStyle w:val="Standard"/>
        <w:numPr>
          <w:ilvl w:val="2"/>
          <w:numId w:val="294"/>
        </w:numPr>
        <w:spacing w:after="0" w:line="276" w:lineRule="auto"/>
        <w:rPr>
          <w:rFonts w:ascii="Times New Roman" w:hAnsi="Times New Roman" w:cs="Times New Roman"/>
          <w:color w:val="000000"/>
        </w:rPr>
      </w:pPr>
      <w:r w:rsidRPr="00224B95">
        <w:rPr>
          <w:rFonts w:ascii="Times New Roman" w:hAnsi="Times New Roman" w:cs="Times New Roman"/>
          <w:color w:val="000000"/>
        </w:rPr>
        <w:t xml:space="preserve">Utilisation de la membrane </w:t>
      </w:r>
      <w:proofErr w:type="spellStart"/>
      <w:r w:rsidRPr="00224B95">
        <w:rPr>
          <w:rFonts w:ascii="Times New Roman" w:hAnsi="Times New Roman" w:cs="Times New Roman"/>
          <w:color w:val="000000"/>
        </w:rPr>
        <w:t>chorioallantoïque</w:t>
      </w:r>
      <w:proofErr w:type="spellEnd"/>
      <w:r w:rsidRPr="00224B95">
        <w:rPr>
          <w:rFonts w:ascii="Times New Roman" w:hAnsi="Times New Roman" w:cs="Times New Roman"/>
          <w:color w:val="000000"/>
        </w:rPr>
        <w:t xml:space="preserve"> (CAM) pour greffer des cellules tumorales</w:t>
      </w:r>
    </w:p>
    <w:p w14:paraId="26408B5D" w14:textId="77777777" w:rsidR="00CA5129" w:rsidRPr="00224B95" w:rsidRDefault="00CA5129">
      <w:pPr>
        <w:pStyle w:val="Standard"/>
        <w:numPr>
          <w:ilvl w:val="2"/>
          <w:numId w:val="294"/>
        </w:numPr>
        <w:spacing w:after="0" w:line="276" w:lineRule="auto"/>
        <w:rPr>
          <w:rFonts w:ascii="Times New Roman" w:hAnsi="Times New Roman" w:cs="Times New Roman"/>
          <w:color w:val="000000"/>
        </w:rPr>
      </w:pPr>
      <w:r w:rsidRPr="00224B95">
        <w:rPr>
          <w:rFonts w:ascii="Times New Roman" w:hAnsi="Times New Roman" w:cs="Times New Roman"/>
          <w:color w:val="000000"/>
        </w:rPr>
        <w:t>Étude de l’invasion, de l’angiogenèse et de la dissémination métastatique</w:t>
      </w:r>
    </w:p>
    <w:p w14:paraId="152F3C57" w14:textId="77777777" w:rsidR="00CA5129" w:rsidRPr="00224B95" w:rsidRDefault="00CA5129">
      <w:pPr>
        <w:pStyle w:val="Standard"/>
        <w:numPr>
          <w:ilvl w:val="2"/>
          <w:numId w:val="294"/>
        </w:numPr>
        <w:spacing w:after="0" w:line="276" w:lineRule="auto"/>
        <w:rPr>
          <w:rFonts w:ascii="Times New Roman" w:hAnsi="Times New Roman" w:cs="Times New Roman"/>
          <w:color w:val="000000"/>
        </w:rPr>
      </w:pPr>
      <w:r w:rsidRPr="00224B95">
        <w:rPr>
          <w:rFonts w:ascii="Times New Roman" w:hAnsi="Times New Roman" w:cs="Times New Roman"/>
          <w:color w:val="000000"/>
        </w:rPr>
        <w:t xml:space="preserve">Visualisation </w:t>
      </w:r>
      <w:r w:rsidRPr="00224B95">
        <w:rPr>
          <w:rFonts w:ascii="Times New Roman" w:hAnsi="Times New Roman" w:cs="Times New Roman"/>
          <w:i/>
          <w:iCs/>
          <w:color w:val="000000"/>
        </w:rPr>
        <w:t>in vivo</w:t>
      </w:r>
      <w:r w:rsidRPr="00224B95">
        <w:rPr>
          <w:rFonts w:ascii="Times New Roman" w:hAnsi="Times New Roman" w:cs="Times New Roman"/>
          <w:color w:val="000000"/>
        </w:rPr>
        <w:t xml:space="preserve"> et suivi des cellules tumorales</w:t>
      </w:r>
    </w:p>
    <w:p w14:paraId="502A8901" w14:textId="77777777" w:rsidR="00CA5129" w:rsidRPr="00224B95" w:rsidRDefault="00CA5129">
      <w:pPr>
        <w:pStyle w:val="Standard"/>
        <w:numPr>
          <w:ilvl w:val="1"/>
          <w:numId w:val="294"/>
        </w:numPr>
        <w:spacing w:after="0" w:line="276" w:lineRule="auto"/>
        <w:rPr>
          <w:rFonts w:ascii="Times New Roman" w:hAnsi="Times New Roman" w:cs="Times New Roman"/>
          <w:color w:val="000000"/>
        </w:rPr>
      </w:pPr>
      <w:r w:rsidRPr="00224B95">
        <w:rPr>
          <w:rFonts w:ascii="Times New Roman" w:hAnsi="Times New Roman" w:cs="Times New Roman"/>
          <w:b/>
          <w:bCs/>
          <w:color w:val="000000"/>
        </w:rPr>
        <w:t>Applications expérimentales et précliniques</w:t>
      </w:r>
    </w:p>
    <w:p w14:paraId="0AD6DC6F" w14:textId="77777777" w:rsidR="00CA5129" w:rsidRPr="00224B95" w:rsidRDefault="00CA5129">
      <w:pPr>
        <w:pStyle w:val="Standard"/>
        <w:numPr>
          <w:ilvl w:val="2"/>
          <w:numId w:val="294"/>
        </w:numPr>
        <w:spacing w:after="0" w:line="276" w:lineRule="auto"/>
        <w:rPr>
          <w:rFonts w:ascii="Times New Roman" w:hAnsi="Times New Roman" w:cs="Times New Roman"/>
          <w:color w:val="000000"/>
        </w:rPr>
      </w:pPr>
      <w:r w:rsidRPr="00224B95">
        <w:rPr>
          <w:rFonts w:ascii="Times New Roman" w:hAnsi="Times New Roman" w:cs="Times New Roman"/>
          <w:color w:val="000000"/>
        </w:rPr>
        <w:t>Criblage de composés anticancéreux sur la CAM</w:t>
      </w:r>
    </w:p>
    <w:p w14:paraId="6FD34578" w14:textId="77777777" w:rsidR="00CA5129" w:rsidRPr="008F15E7" w:rsidRDefault="00CA5129">
      <w:pPr>
        <w:pStyle w:val="Standard"/>
        <w:numPr>
          <w:ilvl w:val="1"/>
          <w:numId w:val="294"/>
        </w:numPr>
        <w:spacing w:after="0" w:line="276" w:lineRule="auto"/>
        <w:rPr>
          <w:rFonts w:ascii="Times New Roman" w:hAnsi="Times New Roman" w:cs="Times New Roman"/>
          <w:color w:val="000000"/>
        </w:rPr>
      </w:pPr>
      <w:r w:rsidRPr="00224B95">
        <w:rPr>
          <w:rFonts w:ascii="Times New Roman" w:hAnsi="Times New Roman" w:cs="Times New Roman"/>
          <w:b/>
          <w:bCs/>
          <w:color w:val="000000"/>
        </w:rPr>
        <w:t>Limites, perspectives et complémentarité</w:t>
      </w:r>
    </w:p>
    <w:p w14:paraId="778BD0FC" w14:textId="77777777" w:rsidR="008F15E7" w:rsidRDefault="008F15E7" w:rsidP="008F15E7">
      <w:pPr>
        <w:pStyle w:val="Standard"/>
        <w:spacing w:after="0" w:line="276" w:lineRule="auto"/>
        <w:ind w:left="1080"/>
        <w:rPr>
          <w:rFonts w:ascii="Times New Roman" w:hAnsi="Times New Roman" w:cs="Times New Roman"/>
          <w:color w:val="000000"/>
        </w:rPr>
      </w:pPr>
    </w:p>
    <w:p w14:paraId="171D00CF" w14:textId="77777777" w:rsidR="00C2784E" w:rsidRPr="00C2784E" w:rsidRDefault="00CA5129">
      <w:pPr>
        <w:pStyle w:val="Paragraphedeliste"/>
        <w:numPr>
          <w:ilvl w:val="0"/>
          <w:numId w:val="294"/>
        </w:numPr>
        <w:suppressAutoHyphens/>
        <w:autoSpaceDN w:val="0"/>
        <w:spacing w:after="160"/>
        <w:contextualSpacing w:val="0"/>
        <w:textAlignment w:val="baseline"/>
        <w:rPr>
          <w:rStyle w:val="StrongEmphasis"/>
          <w:rFonts w:ascii="Times New Roman" w:hAnsi="Times New Roman" w:cs="Times New Roman"/>
          <w:b w:val="0"/>
          <w:bCs w:val="0"/>
        </w:rPr>
      </w:pPr>
      <w:r w:rsidRPr="00224B95">
        <w:rPr>
          <w:rStyle w:val="StrongEmphasis"/>
          <w:rFonts w:ascii="Times New Roman" w:hAnsi="Times New Roman" w:cs="Times New Roman"/>
          <w:color w:val="000000"/>
        </w:rPr>
        <w:t>Le poisson-zèbre comme modèle d’étude du mélanome et d’autres pathologies humaines</w:t>
      </w:r>
    </w:p>
    <w:p w14:paraId="4EB4D48C" w14:textId="77777777" w:rsidR="00CA5129" w:rsidRPr="00C2784E" w:rsidRDefault="00CA5129">
      <w:pPr>
        <w:pStyle w:val="Paragraphedeliste"/>
        <w:numPr>
          <w:ilvl w:val="1"/>
          <w:numId w:val="294"/>
        </w:numPr>
        <w:suppressAutoHyphens/>
        <w:autoSpaceDN w:val="0"/>
        <w:spacing w:after="160"/>
        <w:contextualSpacing w:val="0"/>
        <w:textAlignment w:val="baseline"/>
        <w:rPr>
          <w:rFonts w:ascii="Times New Roman" w:hAnsi="Times New Roman" w:cs="Times New Roman"/>
        </w:rPr>
      </w:pPr>
      <w:r w:rsidRPr="00C2784E">
        <w:rPr>
          <w:rFonts w:ascii="Times New Roman" w:hAnsi="Times New Roman" w:cs="Times New Roman"/>
        </w:rPr>
        <w:t>Introduction générale</w:t>
      </w:r>
    </w:p>
    <w:p w14:paraId="0A4AE66A" w14:textId="77777777" w:rsidR="00CA5129" w:rsidRPr="00224B95" w:rsidRDefault="00CA5129">
      <w:pPr>
        <w:pStyle w:val="Paragraphedeliste"/>
        <w:numPr>
          <w:ilvl w:val="2"/>
          <w:numId w:val="294"/>
        </w:numPr>
        <w:suppressAutoHyphens/>
        <w:autoSpaceDN w:val="0"/>
        <w:spacing w:after="160"/>
        <w:contextualSpacing w:val="0"/>
        <w:textAlignment w:val="baseline"/>
        <w:rPr>
          <w:rFonts w:ascii="Times New Roman" w:hAnsi="Times New Roman" w:cs="Times New Roman"/>
        </w:rPr>
      </w:pPr>
      <w:r w:rsidRPr="00224B95">
        <w:rPr>
          <w:rFonts w:ascii="Times New Roman" w:hAnsi="Times New Roman" w:cs="Times New Roman"/>
          <w:color w:val="000000"/>
        </w:rPr>
        <w:t>Présentation du modèle poisson-zèbre</w:t>
      </w:r>
    </w:p>
    <w:p w14:paraId="76762508" w14:textId="77777777" w:rsidR="00CA5129" w:rsidRPr="00224B95" w:rsidRDefault="00CA5129">
      <w:pPr>
        <w:pStyle w:val="Paragraphedeliste"/>
        <w:numPr>
          <w:ilvl w:val="3"/>
          <w:numId w:val="294"/>
        </w:numPr>
        <w:suppressAutoHyphens/>
        <w:autoSpaceDN w:val="0"/>
        <w:spacing w:after="160"/>
        <w:contextualSpacing w:val="0"/>
        <w:textAlignment w:val="baseline"/>
        <w:rPr>
          <w:rFonts w:ascii="Times New Roman" w:hAnsi="Times New Roman" w:cs="Times New Roman"/>
        </w:rPr>
      </w:pPr>
      <w:r w:rsidRPr="00224B95">
        <w:rPr>
          <w:rFonts w:ascii="Times New Roman" w:hAnsi="Times New Roman" w:cs="Times New Roman"/>
          <w:color w:val="000000"/>
        </w:rPr>
        <w:t>Atouts techniques et expérimentaux</w:t>
      </w:r>
    </w:p>
    <w:p w14:paraId="2D778A69" w14:textId="77777777" w:rsidR="00CA5129" w:rsidRPr="00224B95" w:rsidRDefault="00CA5129">
      <w:pPr>
        <w:pStyle w:val="Paragraphedeliste"/>
        <w:numPr>
          <w:ilvl w:val="2"/>
          <w:numId w:val="294"/>
        </w:numPr>
        <w:suppressAutoHyphens/>
        <w:autoSpaceDN w:val="0"/>
        <w:spacing w:after="160"/>
        <w:contextualSpacing w:val="0"/>
        <w:textAlignment w:val="baseline"/>
        <w:rPr>
          <w:rFonts w:ascii="Times New Roman" w:hAnsi="Times New Roman" w:cs="Times New Roman"/>
        </w:rPr>
      </w:pPr>
      <w:r w:rsidRPr="00224B95">
        <w:rPr>
          <w:rFonts w:ascii="Times New Roman" w:hAnsi="Times New Roman" w:cs="Times New Roman"/>
          <w:color w:val="000000"/>
        </w:rPr>
        <w:t>Pertinence biomédicale et génétique du modèle</w:t>
      </w:r>
    </w:p>
    <w:p w14:paraId="5E05A433" w14:textId="77777777" w:rsidR="00CA5129" w:rsidRPr="00224B95" w:rsidRDefault="00CA5129">
      <w:pPr>
        <w:pStyle w:val="Paragraphedeliste"/>
        <w:numPr>
          <w:ilvl w:val="1"/>
          <w:numId w:val="294"/>
        </w:numPr>
        <w:suppressAutoHyphens/>
        <w:autoSpaceDN w:val="0"/>
        <w:spacing w:after="160"/>
        <w:contextualSpacing w:val="0"/>
        <w:textAlignment w:val="baseline"/>
        <w:rPr>
          <w:rFonts w:ascii="Times New Roman" w:hAnsi="Times New Roman" w:cs="Times New Roman"/>
          <w:b/>
          <w:bCs/>
        </w:rPr>
      </w:pPr>
      <w:r w:rsidRPr="00224B95">
        <w:rPr>
          <w:rFonts w:ascii="Times New Roman" w:hAnsi="Times New Roman" w:cs="Times New Roman"/>
          <w:b/>
          <w:bCs/>
        </w:rPr>
        <w:t>Le mélanome : généralités</w:t>
      </w:r>
    </w:p>
    <w:p w14:paraId="1979325D" w14:textId="77777777" w:rsidR="00CA5129" w:rsidRPr="00224B95" w:rsidRDefault="00CA5129">
      <w:pPr>
        <w:pStyle w:val="Paragraphedeliste"/>
        <w:numPr>
          <w:ilvl w:val="2"/>
          <w:numId w:val="294"/>
        </w:numPr>
        <w:suppressAutoHyphens/>
        <w:autoSpaceDN w:val="0"/>
        <w:spacing w:after="160"/>
        <w:contextualSpacing w:val="0"/>
        <w:textAlignment w:val="baseline"/>
        <w:rPr>
          <w:rFonts w:ascii="Times New Roman" w:hAnsi="Times New Roman" w:cs="Times New Roman"/>
        </w:rPr>
      </w:pPr>
      <w:r w:rsidRPr="00224B95">
        <w:rPr>
          <w:rFonts w:ascii="Times New Roman" w:hAnsi="Times New Roman" w:cs="Times New Roman"/>
          <w:color w:val="000000"/>
        </w:rPr>
        <w:t>Origine et progression du mélanome</w:t>
      </w:r>
    </w:p>
    <w:p w14:paraId="598DDA99" w14:textId="77777777" w:rsidR="00CA5129" w:rsidRPr="00224B95" w:rsidRDefault="00CA5129">
      <w:pPr>
        <w:pStyle w:val="Paragraphedeliste"/>
        <w:numPr>
          <w:ilvl w:val="2"/>
          <w:numId w:val="294"/>
        </w:numPr>
        <w:suppressAutoHyphens/>
        <w:autoSpaceDN w:val="0"/>
        <w:spacing w:after="160"/>
        <w:contextualSpacing w:val="0"/>
        <w:textAlignment w:val="baseline"/>
        <w:rPr>
          <w:rFonts w:ascii="Times New Roman" w:hAnsi="Times New Roman" w:cs="Times New Roman"/>
        </w:rPr>
      </w:pPr>
      <w:r w:rsidRPr="00224B95">
        <w:rPr>
          <w:rFonts w:ascii="Times New Roman" w:hAnsi="Times New Roman" w:cs="Times New Roman"/>
          <w:color w:val="000000"/>
        </w:rPr>
        <w:t>Principales mutations impliquées (BRAF, NRAS, etc.)</w:t>
      </w:r>
    </w:p>
    <w:p w14:paraId="3207FDFE" w14:textId="77777777" w:rsidR="00CA5129" w:rsidRPr="00224B95" w:rsidRDefault="00CA5129">
      <w:pPr>
        <w:pStyle w:val="Paragraphedeliste"/>
        <w:numPr>
          <w:ilvl w:val="2"/>
          <w:numId w:val="294"/>
        </w:numPr>
        <w:suppressAutoHyphens/>
        <w:autoSpaceDN w:val="0"/>
        <w:spacing w:after="160"/>
        <w:contextualSpacing w:val="0"/>
        <w:textAlignment w:val="baseline"/>
        <w:rPr>
          <w:rFonts w:ascii="Times New Roman" w:hAnsi="Times New Roman" w:cs="Times New Roman"/>
        </w:rPr>
      </w:pPr>
      <w:r w:rsidRPr="00224B95">
        <w:rPr>
          <w:rFonts w:ascii="Times New Roman" w:hAnsi="Times New Roman" w:cs="Times New Roman"/>
          <w:color w:val="000000"/>
        </w:rPr>
        <w:t>Défis du diagnostic et du traitement</w:t>
      </w:r>
    </w:p>
    <w:p w14:paraId="77A7CE04" w14:textId="77777777" w:rsidR="004E674A" w:rsidRPr="004E674A" w:rsidRDefault="00CA5129">
      <w:pPr>
        <w:pStyle w:val="Paragraphedeliste"/>
        <w:numPr>
          <w:ilvl w:val="1"/>
          <w:numId w:val="294"/>
        </w:numPr>
        <w:suppressAutoHyphens/>
        <w:autoSpaceDN w:val="0"/>
        <w:spacing w:after="160"/>
        <w:contextualSpacing w:val="0"/>
        <w:textAlignment w:val="baseline"/>
        <w:rPr>
          <w:rFonts w:ascii="Times New Roman" w:hAnsi="Times New Roman" w:cs="Times New Roman"/>
          <w:b/>
          <w:bCs/>
        </w:rPr>
      </w:pPr>
      <w:r w:rsidRPr="00224B95">
        <w:rPr>
          <w:rFonts w:ascii="Times New Roman" w:hAnsi="Times New Roman" w:cs="Times New Roman"/>
          <w:b/>
          <w:bCs/>
        </w:rPr>
        <w:t>Étude du mélanome chez le poisson-zèbre</w:t>
      </w:r>
      <w:r w:rsidRPr="00224B95">
        <w:rPr>
          <w:rFonts w:ascii="Times New Roman" w:hAnsi="Times New Roman" w:cs="Times New Roman"/>
          <w:b/>
          <w:bCs/>
          <w:color w:val="000000"/>
        </w:rPr>
        <w:t xml:space="preserve"> </w:t>
      </w:r>
    </w:p>
    <w:p w14:paraId="7B9759FF" w14:textId="77777777" w:rsidR="004E674A" w:rsidRPr="004E674A" w:rsidRDefault="00CA5129">
      <w:pPr>
        <w:pStyle w:val="Paragraphedeliste"/>
        <w:numPr>
          <w:ilvl w:val="2"/>
          <w:numId w:val="294"/>
        </w:numPr>
        <w:suppressAutoHyphens/>
        <w:autoSpaceDN w:val="0"/>
        <w:spacing w:after="160"/>
        <w:contextualSpacing w:val="0"/>
        <w:textAlignment w:val="baseline"/>
        <w:rPr>
          <w:rFonts w:ascii="Times New Roman" w:hAnsi="Times New Roman" w:cs="Times New Roman"/>
          <w:b/>
          <w:bCs/>
        </w:rPr>
      </w:pPr>
      <w:r w:rsidRPr="004E674A">
        <w:rPr>
          <w:rFonts w:ascii="Times New Roman" w:hAnsi="Times New Roman" w:cs="Times New Roman"/>
          <w:color w:val="000000"/>
        </w:rPr>
        <w:t>Génération de modèles transgéniques</w:t>
      </w:r>
    </w:p>
    <w:p w14:paraId="7864973A" w14:textId="77777777" w:rsidR="004E674A" w:rsidRPr="004E674A" w:rsidRDefault="00CA5129">
      <w:pPr>
        <w:pStyle w:val="Paragraphedeliste"/>
        <w:numPr>
          <w:ilvl w:val="2"/>
          <w:numId w:val="294"/>
        </w:numPr>
        <w:suppressAutoHyphens/>
        <w:autoSpaceDN w:val="0"/>
        <w:spacing w:after="160"/>
        <w:contextualSpacing w:val="0"/>
        <w:textAlignment w:val="baseline"/>
        <w:rPr>
          <w:rFonts w:ascii="Times New Roman" w:hAnsi="Times New Roman" w:cs="Times New Roman"/>
          <w:b/>
          <w:bCs/>
        </w:rPr>
      </w:pPr>
      <w:r w:rsidRPr="004E674A">
        <w:rPr>
          <w:rFonts w:ascii="Times New Roman" w:hAnsi="Times New Roman" w:cs="Times New Roman"/>
          <w:color w:val="000000"/>
        </w:rPr>
        <w:t xml:space="preserve">Visualisation de la progression tumorale </w:t>
      </w:r>
      <w:r w:rsidRPr="004E674A">
        <w:rPr>
          <w:rFonts w:ascii="Times New Roman" w:hAnsi="Times New Roman" w:cs="Times New Roman"/>
          <w:i/>
          <w:iCs/>
          <w:color w:val="000000"/>
        </w:rPr>
        <w:t>in vivo</w:t>
      </w:r>
    </w:p>
    <w:p w14:paraId="460A7532" w14:textId="77777777" w:rsidR="004E674A" w:rsidRPr="004E674A" w:rsidRDefault="00CA5129">
      <w:pPr>
        <w:pStyle w:val="Paragraphedeliste"/>
        <w:numPr>
          <w:ilvl w:val="2"/>
          <w:numId w:val="294"/>
        </w:numPr>
        <w:suppressAutoHyphens/>
        <w:autoSpaceDN w:val="0"/>
        <w:spacing w:after="160"/>
        <w:contextualSpacing w:val="0"/>
        <w:textAlignment w:val="baseline"/>
        <w:rPr>
          <w:rFonts w:ascii="Times New Roman" w:hAnsi="Times New Roman" w:cs="Times New Roman"/>
          <w:b/>
          <w:bCs/>
        </w:rPr>
      </w:pPr>
      <w:r w:rsidRPr="004E674A">
        <w:rPr>
          <w:rFonts w:ascii="Times New Roman" w:hAnsi="Times New Roman" w:cs="Times New Roman"/>
          <w:color w:val="000000"/>
        </w:rPr>
        <w:t>Outils de criblage pharmacologique anticancer</w:t>
      </w:r>
    </w:p>
    <w:p w14:paraId="1A3ED303" w14:textId="77777777" w:rsidR="00CA5129" w:rsidRPr="004E674A" w:rsidRDefault="00CA5129">
      <w:pPr>
        <w:pStyle w:val="Paragraphedeliste"/>
        <w:numPr>
          <w:ilvl w:val="2"/>
          <w:numId w:val="294"/>
        </w:numPr>
        <w:suppressAutoHyphens/>
        <w:autoSpaceDN w:val="0"/>
        <w:spacing w:after="160"/>
        <w:contextualSpacing w:val="0"/>
        <w:textAlignment w:val="baseline"/>
        <w:rPr>
          <w:rFonts w:ascii="Times New Roman" w:hAnsi="Times New Roman" w:cs="Times New Roman"/>
          <w:b/>
          <w:bCs/>
        </w:rPr>
      </w:pPr>
      <w:r w:rsidRPr="004E674A">
        <w:rPr>
          <w:rFonts w:ascii="Times New Roman" w:hAnsi="Times New Roman" w:cs="Times New Roman"/>
          <w:color w:val="000000"/>
        </w:rPr>
        <w:t xml:space="preserve">Approches de xénogreffe et </w:t>
      </w:r>
      <w:proofErr w:type="spellStart"/>
      <w:r w:rsidRPr="004E674A">
        <w:rPr>
          <w:rFonts w:ascii="Times New Roman" w:hAnsi="Times New Roman" w:cs="Times New Roman"/>
          <w:color w:val="000000"/>
        </w:rPr>
        <w:t>immunosurveillance</w:t>
      </w:r>
      <w:proofErr w:type="spellEnd"/>
    </w:p>
    <w:p w14:paraId="7731D761" w14:textId="77777777" w:rsidR="004E674A" w:rsidRDefault="00CA5129">
      <w:pPr>
        <w:pStyle w:val="Paragraphedeliste"/>
        <w:numPr>
          <w:ilvl w:val="1"/>
          <w:numId w:val="294"/>
        </w:numPr>
        <w:suppressAutoHyphens/>
        <w:autoSpaceDN w:val="0"/>
        <w:spacing w:after="160"/>
        <w:contextualSpacing w:val="0"/>
        <w:textAlignment w:val="baseline"/>
        <w:rPr>
          <w:rFonts w:ascii="Times New Roman" w:hAnsi="Times New Roman" w:cs="Times New Roman"/>
          <w:b/>
          <w:bCs/>
        </w:rPr>
      </w:pPr>
      <w:r w:rsidRPr="00224B95">
        <w:rPr>
          <w:rFonts w:ascii="Times New Roman" w:hAnsi="Times New Roman" w:cs="Times New Roman"/>
          <w:b/>
          <w:bCs/>
        </w:rPr>
        <w:t>Autres pathologies étudiées avec le poisson-zèbre</w:t>
      </w:r>
    </w:p>
    <w:p w14:paraId="4E209468" w14:textId="77777777" w:rsidR="004E674A" w:rsidRPr="004E674A" w:rsidRDefault="00CA5129">
      <w:pPr>
        <w:pStyle w:val="Paragraphedeliste"/>
        <w:numPr>
          <w:ilvl w:val="2"/>
          <w:numId w:val="294"/>
        </w:numPr>
        <w:suppressAutoHyphens/>
        <w:autoSpaceDN w:val="0"/>
        <w:spacing w:after="160"/>
        <w:contextualSpacing w:val="0"/>
        <w:textAlignment w:val="baseline"/>
        <w:rPr>
          <w:rFonts w:ascii="Times New Roman" w:hAnsi="Times New Roman" w:cs="Times New Roman"/>
          <w:b/>
          <w:bCs/>
        </w:rPr>
      </w:pPr>
      <w:r w:rsidRPr="004E674A">
        <w:rPr>
          <w:rFonts w:ascii="Times New Roman" w:hAnsi="Times New Roman" w:cs="Times New Roman"/>
          <w:color w:val="000000"/>
        </w:rPr>
        <w:t>Pathologies neurologiques (épilepsie, autisme)</w:t>
      </w:r>
    </w:p>
    <w:p w14:paraId="52EA3079" w14:textId="77777777" w:rsidR="00CA5129" w:rsidRPr="008F15E7" w:rsidRDefault="00CA5129">
      <w:pPr>
        <w:pStyle w:val="Paragraphedeliste"/>
        <w:numPr>
          <w:ilvl w:val="2"/>
          <w:numId w:val="294"/>
        </w:numPr>
        <w:suppressAutoHyphens/>
        <w:autoSpaceDN w:val="0"/>
        <w:spacing w:after="160"/>
        <w:contextualSpacing w:val="0"/>
        <w:textAlignment w:val="baseline"/>
        <w:rPr>
          <w:rFonts w:ascii="Times New Roman" w:hAnsi="Times New Roman" w:cs="Times New Roman"/>
          <w:b/>
          <w:bCs/>
        </w:rPr>
      </w:pPr>
      <w:r w:rsidRPr="004E674A">
        <w:rPr>
          <w:rFonts w:ascii="Times New Roman" w:hAnsi="Times New Roman" w:cs="Times New Roman"/>
          <w:color w:val="000000"/>
        </w:rPr>
        <w:t>Pathologies cardiovasculaires (cardiotoxicité, arythmies)</w:t>
      </w:r>
    </w:p>
    <w:p w14:paraId="482DFDBD" w14:textId="77777777" w:rsidR="008F15E7" w:rsidRPr="004E674A" w:rsidRDefault="008F15E7" w:rsidP="008F15E7">
      <w:pPr>
        <w:pStyle w:val="Paragraphedeliste"/>
        <w:suppressAutoHyphens/>
        <w:autoSpaceDN w:val="0"/>
        <w:spacing w:after="160"/>
        <w:ind w:left="1800"/>
        <w:contextualSpacing w:val="0"/>
        <w:textAlignment w:val="baseline"/>
        <w:rPr>
          <w:rFonts w:ascii="Times New Roman" w:hAnsi="Times New Roman" w:cs="Times New Roman"/>
          <w:b/>
          <w:bCs/>
        </w:rPr>
      </w:pPr>
    </w:p>
    <w:p w14:paraId="7D5271DD" w14:textId="77777777" w:rsidR="004E674A" w:rsidRDefault="00CA5129">
      <w:pPr>
        <w:numPr>
          <w:ilvl w:val="0"/>
          <w:numId w:val="294"/>
        </w:numPr>
        <w:shd w:val="clear" w:color="auto" w:fill="FFFFFF"/>
        <w:spacing w:after="160"/>
        <w:rPr>
          <w:rFonts w:ascii="Times New Roman" w:hAnsi="Times New Roman" w:cs="Times New Roman"/>
          <w:color w:val="000000"/>
        </w:rPr>
      </w:pPr>
      <w:r w:rsidRPr="00224B95">
        <w:rPr>
          <w:rFonts w:ascii="Times New Roman" w:hAnsi="Times New Roman" w:cs="Times New Roman"/>
          <w:b/>
          <w:bCs/>
          <w:color w:val="000000"/>
        </w:rPr>
        <w:t>Problèmes éthiques dans la recherche sur les cellules souches</w:t>
      </w:r>
    </w:p>
    <w:p w14:paraId="5EE7184E" w14:textId="77777777" w:rsidR="004E674A" w:rsidRDefault="00CA5129">
      <w:pPr>
        <w:pStyle w:val="Paragraphedeliste"/>
        <w:numPr>
          <w:ilvl w:val="1"/>
          <w:numId w:val="294"/>
        </w:numPr>
        <w:shd w:val="clear" w:color="auto" w:fill="FFFFFF"/>
        <w:spacing w:after="160"/>
        <w:rPr>
          <w:rFonts w:ascii="Times New Roman" w:hAnsi="Times New Roman" w:cs="Times New Roman"/>
          <w:color w:val="000000"/>
        </w:rPr>
      </w:pPr>
      <w:r w:rsidRPr="004E674A">
        <w:rPr>
          <w:rFonts w:ascii="Times New Roman" w:hAnsi="Times New Roman" w:cs="Times New Roman"/>
          <w:color w:val="000000"/>
        </w:rPr>
        <w:t>Statut moral des embryons</w:t>
      </w:r>
    </w:p>
    <w:p w14:paraId="629C4D43" w14:textId="77777777" w:rsidR="004E674A" w:rsidRDefault="00CA5129">
      <w:pPr>
        <w:pStyle w:val="Paragraphedeliste"/>
        <w:numPr>
          <w:ilvl w:val="1"/>
          <w:numId w:val="294"/>
        </w:numPr>
        <w:shd w:val="clear" w:color="auto" w:fill="FFFFFF"/>
        <w:spacing w:after="160"/>
        <w:rPr>
          <w:rFonts w:ascii="Times New Roman" w:hAnsi="Times New Roman" w:cs="Times New Roman"/>
          <w:color w:val="000000"/>
        </w:rPr>
      </w:pPr>
      <w:r w:rsidRPr="004E674A">
        <w:rPr>
          <w:rFonts w:ascii="Times New Roman" w:hAnsi="Times New Roman" w:cs="Times New Roman"/>
          <w:color w:val="000000"/>
        </w:rPr>
        <w:t>Trafic d'organes issus de fœtus avortés</w:t>
      </w:r>
    </w:p>
    <w:p w14:paraId="214CF6E2" w14:textId="77777777" w:rsidR="00C2784E" w:rsidRDefault="00CA5129">
      <w:pPr>
        <w:pStyle w:val="Paragraphedeliste"/>
        <w:numPr>
          <w:ilvl w:val="1"/>
          <w:numId w:val="294"/>
        </w:numPr>
        <w:shd w:val="clear" w:color="auto" w:fill="FFFFFF"/>
        <w:spacing w:after="160"/>
        <w:rPr>
          <w:rFonts w:ascii="Times New Roman" w:hAnsi="Times New Roman" w:cs="Times New Roman"/>
          <w:color w:val="000000"/>
        </w:rPr>
      </w:pPr>
      <w:r w:rsidRPr="004E674A">
        <w:rPr>
          <w:rFonts w:ascii="Times New Roman" w:hAnsi="Times New Roman" w:cs="Times New Roman"/>
          <w:color w:val="000000"/>
        </w:rPr>
        <w:t>Exploitation des femmes</w:t>
      </w:r>
    </w:p>
    <w:p w14:paraId="79E33143" w14:textId="77777777" w:rsidR="008F15E7" w:rsidRDefault="008F15E7" w:rsidP="008F15E7">
      <w:pPr>
        <w:pStyle w:val="Paragraphedeliste"/>
        <w:shd w:val="clear" w:color="auto" w:fill="FFFFFF"/>
        <w:spacing w:after="160"/>
        <w:ind w:left="1080"/>
        <w:rPr>
          <w:rFonts w:ascii="Times New Roman" w:hAnsi="Times New Roman" w:cs="Times New Roman"/>
          <w:color w:val="000000"/>
        </w:rPr>
      </w:pPr>
    </w:p>
    <w:p w14:paraId="5A40300A" w14:textId="77777777" w:rsidR="008F15E7" w:rsidRDefault="008F15E7" w:rsidP="008F15E7">
      <w:pPr>
        <w:pStyle w:val="Paragraphedeliste"/>
        <w:shd w:val="clear" w:color="auto" w:fill="FFFFFF"/>
        <w:spacing w:after="160"/>
        <w:ind w:left="1080"/>
        <w:rPr>
          <w:rFonts w:ascii="Times New Roman" w:hAnsi="Times New Roman" w:cs="Times New Roman"/>
          <w:color w:val="000000"/>
        </w:rPr>
      </w:pPr>
    </w:p>
    <w:p w14:paraId="22580200" w14:textId="77777777" w:rsidR="008F15E7" w:rsidRPr="009071D6" w:rsidRDefault="008F15E7" w:rsidP="008F15E7">
      <w:pPr>
        <w:pStyle w:val="Paragraphedeliste"/>
        <w:shd w:val="clear" w:color="auto" w:fill="FFFFFF"/>
        <w:spacing w:after="160"/>
        <w:ind w:left="1080"/>
        <w:rPr>
          <w:rFonts w:ascii="Times New Roman" w:hAnsi="Times New Roman" w:cs="Times New Roman"/>
          <w:color w:val="000000"/>
        </w:rPr>
      </w:pPr>
    </w:p>
    <w:p w14:paraId="20A7F307" w14:textId="77777777" w:rsidR="00C2784E" w:rsidRDefault="00CA5129">
      <w:pPr>
        <w:numPr>
          <w:ilvl w:val="0"/>
          <w:numId w:val="294"/>
        </w:numPr>
        <w:shd w:val="clear" w:color="auto" w:fill="FFFFFF"/>
        <w:spacing w:after="160"/>
        <w:textAlignment w:val="baseline"/>
        <w:rPr>
          <w:rFonts w:ascii="Times New Roman" w:hAnsi="Times New Roman" w:cs="Times New Roman"/>
          <w:color w:val="000000"/>
        </w:rPr>
      </w:pPr>
      <w:r w:rsidRPr="00224B95">
        <w:rPr>
          <w:rFonts w:ascii="Times New Roman" w:hAnsi="Times New Roman" w:cs="Times New Roman"/>
          <w:b/>
          <w:bCs/>
          <w:color w:val="000000"/>
        </w:rPr>
        <w:lastRenderedPageBreak/>
        <w:t>Politiques de recherche sur les cellules souches</w:t>
      </w:r>
    </w:p>
    <w:p w14:paraId="66230C7D" w14:textId="77777777" w:rsidR="00C2784E" w:rsidRDefault="00CA5129">
      <w:pPr>
        <w:pStyle w:val="Paragraphedeliste"/>
        <w:numPr>
          <w:ilvl w:val="1"/>
          <w:numId w:val="294"/>
        </w:numPr>
        <w:shd w:val="clear" w:color="auto" w:fill="FFFFFF"/>
        <w:spacing w:after="160"/>
        <w:textAlignment w:val="baseline"/>
        <w:rPr>
          <w:rFonts w:ascii="Times New Roman" w:hAnsi="Times New Roman" w:cs="Times New Roman"/>
          <w:color w:val="000000"/>
        </w:rPr>
      </w:pPr>
      <w:r w:rsidRPr="00C2784E">
        <w:rPr>
          <w:rFonts w:ascii="Times New Roman" w:hAnsi="Times New Roman" w:cs="Times New Roman"/>
          <w:color w:val="000000"/>
        </w:rPr>
        <w:t>Lois et cadres réglementaire</w:t>
      </w:r>
      <w:r w:rsidR="00C2784E">
        <w:rPr>
          <w:rFonts w:ascii="Times New Roman" w:hAnsi="Times New Roman" w:cs="Times New Roman"/>
          <w:color w:val="000000"/>
        </w:rPr>
        <w:t>s</w:t>
      </w:r>
    </w:p>
    <w:p w14:paraId="69A2F30C" w14:textId="77777777" w:rsidR="00C2784E" w:rsidRDefault="00CA5129">
      <w:pPr>
        <w:pStyle w:val="Paragraphedeliste"/>
        <w:numPr>
          <w:ilvl w:val="1"/>
          <w:numId w:val="294"/>
        </w:numPr>
        <w:shd w:val="clear" w:color="auto" w:fill="FFFFFF"/>
        <w:spacing w:after="160"/>
        <w:textAlignment w:val="baseline"/>
        <w:rPr>
          <w:rFonts w:ascii="Times New Roman" w:hAnsi="Times New Roman" w:cs="Times New Roman"/>
          <w:color w:val="000000"/>
        </w:rPr>
      </w:pPr>
      <w:r w:rsidRPr="00C2784E">
        <w:rPr>
          <w:rFonts w:ascii="Times New Roman" w:hAnsi="Times New Roman" w:cs="Times New Roman"/>
          <w:color w:val="000000"/>
        </w:rPr>
        <w:t>Rôle de la politique et de l’opinion publique</w:t>
      </w:r>
    </w:p>
    <w:p w14:paraId="59BD76B7" w14:textId="316BABE4" w:rsidR="009071D6" w:rsidRDefault="00CA5129">
      <w:pPr>
        <w:pStyle w:val="Paragraphedeliste"/>
        <w:numPr>
          <w:ilvl w:val="1"/>
          <w:numId w:val="294"/>
        </w:numPr>
        <w:shd w:val="clear" w:color="auto" w:fill="FFFFFF"/>
        <w:spacing w:after="160"/>
        <w:textAlignment w:val="baseline"/>
        <w:rPr>
          <w:rFonts w:ascii="Times New Roman" w:hAnsi="Times New Roman" w:cs="Times New Roman"/>
          <w:color w:val="000000"/>
        </w:rPr>
      </w:pPr>
      <w:r w:rsidRPr="00C2784E">
        <w:rPr>
          <w:rFonts w:ascii="Times New Roman" w:hAnsi="Times New Roman" w:cs="Times New Roman"/>
          <w:color w:val="000000"/>
        </w:rPr>
        <w:t>Influence dans l’élaboration des politiques sur la recherche.</w:t>
      </w:r>
    </w:p>
    <w:p w14:paraId="40FB6652" w14:textId="77777777" w:rsidR="008F15E7" w:rsidRPr="008F15E7" w:rsidRDefault="008F15E7" w:rsidP="008F15E7">
      <w:pPr>
        <w:shd w:val="clear" w:color="auto" w:fill="FFFFFF"/>
        <w:spacing w:after="160"/>
        <w:textAlignment w:val="baseline"/>
        <w:rPr>
          <w:rFonts w:ascii="Times New Roman" w:hAnsi="Times New Roman" w:cs="Times New Roman"/>
          <w:color w:val="000000"/>
        </w:rPr>
      </w:pPr>
    </w:p>
    <w:p w14:paraId="548034CE" w14:textId="77777777" w:rsidR="00DE76FC" w:rsidRPr="005608D3" w:rsidRDefault="00DE76FC">
      <w:pPr>
        <w:pStyle w:val="Paragraphedeliste"/>
        <w:numPr>
          <w:ilvl w:val="0"/>
          <w:numId w:val="117"/>
        </w:numPr>
        <w:spacing w:after="0" w:line="360" w:lineRule="auto"/>
        <w:jc w:val="both"/>
        <w:rPr>
          <w:rFonts w:ascii="Times New Roman" w:hAnsi="Times New Roman" w:cs="Times New Roman"/>
          <w:b/>
          <w:bCs/>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55769302" w14:textId="77777777" w:rsidR="00DE76FC" w:rsidRPr="005608D3" w:rsidRDefault="00DE76FC">
      <w:pPr>
        <w:pStyle w:val="Paragraphedeliste"/>
        <w:numPr>
          <w:ilvl w:val="0"/>
          <w:numId w:val="117"/>
        </w:numPr>
        <w:spacing w:after="0" w:line="360" w:lineRule="auto"/>
        <w:jc w:val="both"/>
        <w:rPr>
          <w:rFonts w:ascii="Times New Roman" w:hAnsi="Times New Roman" w:cs="Times New Roman"/>
        </w:rPr>
      </w:pPr>
      <w:r w:rsidRPr="005608D3">
        <w:rPr>
          <w:rFonts w:ascii="Times New Roman" w:hAnsi="Times New Roman" w:cs="Times New Roman"/>
          <w:b/>
          <w:bCs/>
        </w:rPr>
        <w:t>Références </w:t>
      </w:r>
      <w:r w:rsidRPr="005608D3">
        <w:rPr>
          <w:rFonts w:ascii="Times New Roman" w:hAnsi="Times New Roman" w:cs="Times New Roman"/>
        </w:rPr>
        <w:t xml:space="preserve">: Livres et polycopiés, sites internet, </w:t>
      </w:r>
      <w:proofErr w:type="spellStart"/>
      <w:r w:rsidRPr="005608D3">
        <w:rPr>
          <w:rFonts w:ascii="Times New Roman" w:hAnsi="Times New Roman" w:cs="Times New Roman"/>
        </w:rPr>
        <w:t>etc</w:t>
      </w:r>
      <w:proofErr w:type="spellEnd"/>
      <w:r w:rsidRPr="005608D3">
        <w:rPr>
          <w:rFonts w:ascii="Times New Roman" w:hAnsi="Times New Roman" w:cs="Times New Roman"/>
        </w:rPr>
        <w:t xml:space="preserve"> </w:t>
      </w:r>
    </w:p>
    <w:p w14:paraId="40F29B34" w14:textId="77777777" w:rsidR="00DE76FC" w:rsidRPr="005608D3" w:rsidRDefault="00DE76FC" w:rsidP="00023F15">
      <w:pPr>
        <w:spacing w:line="360" w:lineRule="auto"/>
        <w:jc w:val="both"/>
        <w:rPr>
          <w:rFonts w:ascii="Times New Roman" w:hAnsi="Times New Roman" w:cs="Times New Roman"/>
          <w:shd w:val="clear" w:color="auto" w:fill="FFFFFF"/>
        </w:rPr>
        <w:sectPr w:rsidR="00DE76FC" w:rsidRPr="005608D3" w:rsidSect="00F6568A">
          <w:pgSz w:w="11906" w:h="16838" w:code="9"/>
          <w:pgMar w:top="1134" w:right="1134" w:bottom="1134" w:left="1134" w:header="709" w:footer="396" w:gutter="0"/>
          <w:cols w:space="708"/>
          <w:titlePg/>
          <w:docGrid w:linePitch="360"/>
        </w:sectPr>
      </w:pPr>
    </w:p>
    <w:p w14:paraId="3638EDD0" w14:textId="77777777" w:rsidR="00B056DB" w:rsidRPr="005608D3" w:rsidRDefault="00B056DB" w:rsidP="00B056DB">
      <w:pPr>
        <w:pStyle w:val="Titre2"/>
        <w:rPr>
          <w:rFonts w:ascii="Times New Roman" w:hAnsi="Times New Roman" w:cs="Times New Roman"/>
        </w:rPr>
      </w:pPr>
      <w:r w:rsidRPr="005608D3">
        <w:rPr>
          <w:rFonts w:ascii="Times New Roman" w:hAnsi="Times New Roman" w:cs="Times New Roman"/>
        </w:rPr>
        <w:lastRenderedPageBreak/>
        <w:t xml:space="preserve">PROGRAMME : </w:t>
      </w:r>
      <w:bookmarkStart w:id="17" w:name="_Hlk98852576"/>
      <w:r w:rsidRPr="005608D3">
        <w:rPr>
          <w:rFonts w:ascii="Times New Roman" w:hAnsi="Times New Roman" w:cs="Times New Roman"/>
        </w:rPr>
        <w:t>Ingénierie des protéines</w:t>
      </w:r>
      <w:bookmarkEnd w:id="17"/>
    </w:p>
    <w:p w14:paraId="410808D3" w14:textId="77777777" w:rsidR="00B056DB" w:rsidRPr="005608D3" w:rsidRDefault="00B056DB" w:rsidP="00B056DB">
      <w:pPr>
        <w:autoSpaceDE w:val="0"/>
        <w:autoSpaceDN w:val="0"/>
        <w:adjustRightInd w:val="0"/>
        <w:ind w:left="567" w:hanging="567"/>
        <w:rPr>
          <w:rFonts w:ascii="Times New Roman" w:hAnsi="Times New Roman" w:cs="Times New Roman"/>
          <w:b/>
          <w:bCs/>
          <w:sz w:val="24"/>
          <w:szCs w:val="24"/>
          <w:lang w:eastAsia="fr-FR"/>
        </w:rPr>
      </w:pPr>
    </w:p>
    <w:p w14:paraId="6C474C55" w14:textId="77777777" w:rsidR="00D44FDA" w:rsidRPr="005608D3" w:rsidRDefault="00D44FDA" w:rsidP="00D44FDA">
      <w:pPr>
        <w:spacing w:after="0" w:line="240" w:lineRule="auto"/>
        <w:rPr>
          <w:rFonts w:ascii="Times New Roman" w:hAnsi="Times New Roman" w:cs="Times New Roman"/>
          <w:b/>
          <w:bCs/>
        </w:rPr>
      </w:pPr>
      <w:r w:rsidRPr="005608D3">
        <w:rPr>
          <w:rFonts w:ascii="Times New Roman" w:hAnsi="Times New Roman" w:cs="Times New Roman"/>
          <w:b/>
          <w:bCs/>
        </w:rPr>
        <w:t>Semestre : 2</w:t>
      </w:r>
    </w:p>
    <w:p w14:paraId="0648563D" w14:textId="77777777" w:rsidR="00147D5D" w:rsidRPr="005608D3" w:rsidRDefault="00D44FDA" w:rsidP="00147D5D">
      <w:pPr>
        <w:spacing w:after="0" w:line="240" w:lineRule="auto"/>
        <w:rPr>
          <w:rFonts w:ascii="Times New Roman" w:hAnsi="Times New Roman" w:cs="Times New Roman"/>
          <w:b/>
          <w:bCs/>
        </w:rPr>
      </w:pPr>
      <w:r w:rsidRPr="005608D3">
        <w:rPr>
          <w:rFonts w:ascii="Times New Roman" w:hAnsi="Times New Roman" w:cs="Times New Roman"/>
          <w:b/>
          <w:bCs/>
        </w:rPr>
        <w:t>UEF 2.2</w:t>
      </w:r>
      <w:r w:rsidR="00147D5D" w:rsidRPr="005608D3">
        <w:rPr>
          <w:rFonts w:ascii="Times New Roman" w:hAnsi="Times New Roman" w:cs="Times New Roman"/>
          <w:b/>
          <w:bCs/>
        </w:rPr>
        <w:t xml:space="preserve"> : Ingénierie des protéines</w:t>
      </w:r>
    </w:p>
    <w:p w14:paraId="2021114B" w14:textId="77777777" w:rsidR="00B056DB" w:rsidRPr="005608D3" w:rsidRDefault="00B056DB" w:rsidP="00B056DB">
      <w:pPr>
        <w:spacing w:after="0" w:line="240" w:lineRule="auto"/>
        <w:rPr>
          <w:rFonts w:ascii="Times New Roman" w:hAnsi="Times New Roman" w:cs="Times New Roman"/>
          <w:b/>
          <w:bCs/>
        </w:rPr>
      </w:pPr>
      <w:r w:rsidRPr="005608D3">
        <w:rPr>
          <w:rFonts w:ascii="Times New Roman" w:hAnsi="Times New Roman" w:cs="Times New Roman"/>
          <w:b/>
          <w:bCs/>
        </w:rPr>
        <w:t>Crédits : 4</w:t>
      </w:r>
    </w:p>
    <w:p w14:paraId="2FA12764" w14:textId="77777777" w:rsidR="00B056DB" w:rsidRPr="005608D3" w:rsidRDefault="00B056DB" w:rsidP="00B056DB">
      <w:pPr>
        <w:spacing w:after="0" w:line="240" w:lineRule="auto"/>
        <w:rPr>
          <w:rFonts w:ascii="Times New Roman" w:hAnsi="Times New Roman" w:cs="Times New Roman"/>
          <w:b/>
          <w:bCs/>
        </w:rPr>
      </w:pPr>
      <w:r w:rsidRPr="005608D3">
        <w:rPr>
          <w:rFonts w:ascii="Times New Roman" w:hAnsi="Times New Roman" w:cs="Times New Roman"/>
          <w:b/>
          <w:bCs/>
        </w:rPr>
        <w:t>Coefficient : 2</w:t>
      </w:r>
    </w:p>
    <w:p w14:paraId="5470E332" w14:textId="77777777" w:rsidR="00B056DB" w:rsidRPr="005608D3" w:rsidRDefault="00B056DB" w:rsidP="00B056DB">
      <w:pPr>
        <w:spacing w:line="360" w:lineRule="auto"/>
        <w:jc w:val="both"/>
        <w:rPr>
          <w:rFonts w:ascii="Times New Roman" w:hAnsi="Times New Roman" w:cs="Times New Roman"/>
          <w:shd w:val="clear" w:color="auto" w:fill="FFFFFF"/>
        </w:rPr>
      </w:pPr>
    </w:p>
    <w:p w14:paraId="09C8D407" w14:textId="77777777" w:rsidR="00B056DB" w:rsidRPr="005608D3" w:rsidRDefault="00B056DB">
      <w:pPr>
        <w:pStyle w:val="Paragraphedeliste"/>
        <w:numPr>
          <w:ilvl w:val="0"/>
          <w:numId w:val="115"/>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787AC25E" w14:textId="77777777" w:rsidR="00BD52BD" w:rsidRPr="005608D3" w:rsidRDefault="00BD52BD" w:rsidP="00EF2474">
      <w:pPr>
        <w:spacing w:after="0" w:line="360" w:lineRule="auto"/>
        <w:jc w:val="both"/>
        <w:rPr>
          <w:rFonts w:ascii="Times New Roman" w:hAnsi="Times New Roman" w:cs="Times New Roman"/>
        </w:rPr>
      </w:pPr>
      <w:r w:rsidRPr="005608D3">
        <w:rPr>
          <w:rFonts w:ascii="Times New Roman" w:hAnsi="Times New Roman" w:cs="Times New Roman"/>
        </w:rPr>
        <w:t>Ce module vise à introduire les étudiants aux notions fondamentales des acides aminés, de la formation des peptides et des propriétés des liaisons peptidiques, à leur fournir les bases nécessaires à la compréhension des structures protéiques et de leur relation avec la fonction biologique et à approfondir leur connaissance des propriétés des protéines naturelles ainsi que des concepts théoriques et pratiques de l'ingénierie des protéines, notamment en lien avec les problématiques de stabilité et de repliement des structures protéiques.</w:t>
      </w:r>
    </w:p>
    <w:p w14:paraId="187F8856" w14:textId="77777777" w:rsidR="00B056DB" w:rsidRPr="005608D3" w:rsidRDefault="00B056DB">
      <w:pPr>
        <w:pStyle w:val="Paragraphedeliste"/>
        <w:numPr>
          <w:ilvl w:val="0"/>
          <w:numId w:val="115"/>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6F9E0C34" w14:textId="77777777" w:rsidR="00B056DB" w:rsidRPr="005608D3" w:rsidRDefault="002D7EB1" w:rsidP="00B056DB">
      <w:pPr>
        <w:spacing w:line="360" w:lineRule="auto"/>
        <w:jc w:val="both"/>
        <w:rPr>
          <w:rFonts w:ascii="Times New Roman" w:hAnsi="Times New Roman" w:cs="Times New Roman"/>
        </w:rPr>
      </w:pPr>
      <w:r w:rsidRPr="005608D3">
        <w:rPr>
          <w:rFonts w:ascii="Times New Roman" w:hAnsi="Times New Roman" w:cs="Times New Roman"/>
        </w:rPr>
        <w:t>Biochimie structurale et fonctionnelle</w:t>
      </w:r>
      <w:r w:rsidR="00B056DB" w:rsidRPr="005608D3">
        <w:rPr>
          <w:rFonts w:ascii="Times New Roman" w:hAnsi="Times New Roman" w:cs="Times New Roman"/>
        </w:rPr>
        <w:t>.</w:t>
      </w:r>
    </w:p>
    <w:p w14:paraId="1D47133D" w14:textId="77777777" w:rsidR="00B056DB" w:rsidRPr="005608D3" w:rsidRDefault="00B056DB">
      <w:pPr>
        <w:pStyle w:val="Paragraphedeliste"/>
        <w:numPr>
          <w:ilvl w:val="0"/>
          <w:numId w:val="115"/>
        </w:numPr>
        <w:spacing w:line="36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4AB9D7D0" w14:textId="77777777" w:rsidR="00E01EB4" w:rsidRPr="005E4F5D" w:rsidRDefault="00E01EB4" w:rsidP="005E4F5D">
      <w:pPr>
        <w:spacing w:after="0"/>
        <w:rPr>
          <w:rFonts w:ascii="Times New Roman" w:hAnsi="Times New Roman" w:cs="Times New Roman"/>
          <w:b/>
          <w:bCs/>
        </w:rPr>
      </w:pPr>
      <w:r w:rsidRPr="005E4F5D">
        <w:rPr>
          <w:rFonts w:ascii="Times New Roman" w:hAnsi="Times New Roman" w:cs="Times New Roman"/>
          <w:b/>
          <w:bCs/>
        </w:rPr>
        <w:t>Chapitre 1 : Structure et classification des acides aminés, peptides et liaison peptidique</w:t>
      </w:r>
    </w:p>
    <w:p w14:paraId="5699196F" w14:textId="77777777" w:rsidR="00E01EB4" w:rsidRPr="005E4F5D" w:rsidRDefault="00E01EB4">
      <w:pPr>
        <w:pStyle w:val="Paragraphedeliste"/>
        <w:numPr>
          <w:ilvl w:val="0"/>
          <w:numId w:val="177"/>
        </w:numPr>
        <w:spacing w:after="0"/>
        <w:rPr>
          <w:rFonts w:ascii="Times New Roman" w:hAnsi="Times New Roman" w:cs="Times New Roman"/>
        </w:rPr>
      </w:pPr>
      <w:r w:rsidRPr="005E4F5D">
        <w:rPr>
          <w:rFonts w:ascii="Times New Roman" w:hAnsi="Times New Roman" w:cs="Times New Roman"/>
        </w:rPr>
        <w:t>Structure des acides aminés</w:t>
      </w:r>
    </w:p>
    <w:p w14:paraId="4A718D1E"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1.1.</w:t>
      </w:r>
      <w:r w:rsidR="00EF2474" w:rsidRPr="005E4F5D">
        <w:rPr>
          <w:rFonts w:ascii="Times New Roman" w:hAnsi="Times New Roman" w:cs="Times New Roman"/>
        </w:rPr>
        <w:t xml:space="preserve"> </w:t>
      </w:r>
      <w:r w:rsidRPr="005E4F5D">
        <w:rPr>
          <w:rFonts w:ascii="Times New Roman" w:hAnsi="Times New Roman" w:cs="Times New Roman"/>
        </w:rPr>
        <w:t>Structure générale : groupement amine, groupement carboxyle, chaîne latérale (R).</w:t>
      </w:r>
    </w:p>
    <w:p w14:paraId="013F90EB"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1.2.</w:t>
      </w:r>
      <w:r w:rsidR="00EF2474" w:rsidRPr="005E4F5D">
        <w:rPr>
          <w:rFonts w:ascii="Times New Roman" w:hAnsi="Times New Roman" w:cs="Times New Roman"/>
        </w:rPr>
        <w:t xml:space="preserve"> </w:t>
      </w:r>
      <w:r w:rsidRPr="005E4F5D">
        <w:rPr>
          <w:rFonts w:ascii="Times New Roman" w:hAnsi="Times New Roman" w:cs="Times New Roman"/>
        </w:rPr>
        <w:t xml:space="preserve">Classification des acides aminés : Polaires, non polaires, acides, basiques, aromatiques, </w:t>
      </w:r>
      <w:proofErr w:type="spellStart"/>
      <w:r w:rsidRPr="005E4F5D">
        <w:rPr>
          <w:rFonts w:ascii="Times New Roman" w:hAnsi="Times New Roman" w:cs="Times New Roman"/>
        </w:rPr>
        <w:t>etc</w:t>
      </w:r>
      <w:proofErr w:type="spellEnd"/>
    </w:p>
    <w:p w14:paraId="7EA732C0" w14:textId="77777777" w:rsidR="00E01EB4" w:rsidRPr="005E4F5D" w:rsidRDefault="00E01EB4">
      <w:pPr>
        <w:pStyle w:val="Paragraphedeliste"/>
        <w:numPr>
          <w:ilvl w:val="0"/>
          <w:numId w:val="177"/>
        </w:numPr>
        <w:spacing w:after="0"/>
        <w:rPr>
          <w:rFonts w:ascii="Times New Roman" w:hAnsi="Times New Roman" w:cs="Times New Roman"/>
        </w:rPr>
      </w:pPr>
      <w:r w:rsidRPr="005E4F5D">
        <w:rPr>
          <w:rFonts w:ascii="Times New Roman" w:hAnsi="Times New Roman" w:cs="Times New Roman"/>
        </w:rPr>
        <w:t>Peptides</w:t>
      </w:r>
    </w:p>
    <w:p w14:paraId="6F52F678"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2.1.</w:t>
      </w:r>
      <w:r w:rsidR="00EF2474" w:rsidRPr="005E4F5D">
        <w:rPr>
          <w:rFonts w:ascii="Times New Roman" w:hAnsi="Times New Roman" w:cs="Times New Roman"/>
        </w:rPr>
        <w:t xml:space="preserve"> </w:t>
      </w:r>
      <w:r w:rsidRPr="005E4F5D">
        <w:rPr>
          <w:rFonts w:ascii="Times New Roman" w:hAnsi="Times New Roman" w:cs="Times New Roman"/>
        </w:rPr>
        <w:t>Formation des peptides par liaison peptidique.</w:t>
      </w:r>
    </w:p>
    <w:p w14:paraId="5CC65599"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2.2.</w:t>
      </w:r>
      <w:r w:rsidR="00EF2474" w:rsidRPr="005E4F5D">
        <w:rPr>
          <w:rFonts w:ascii="Times New Roman" w:hAnsi="Times New Roman" w:cs="Times New Roman"/>
        </w:rPr>
        <w:t xml:space="preserve"> </w:t>
      </w:r>
      <w:r w:rsidRPr="005E4F5D">
        <w:rPr>
          <w:rFonts w:ascii="Times New Roman" w:hAnsi="Times New Roman" w:cs="Times New Roman"/>
        </w:rPr>
        <w:t>Différence entre peptides et protéines.</w:t>
      </w:r>
    </w:p>
    <w:p w14:paraId="3FCEC019" w14:textId="77777777" w:rsidR="00E01EB4" w:rsidRPr="005E4F5D" w:rsidRDefault="00E01EB4">
      <w:pPr>
        <w:pStyle w:val="Paragraphedeliste"/>
        <w:numPr>
          <w:ilvl w:val="0"/>
          <w:numId w:val="177"/>
        </w:numPr>
        <w:spacing w:after="0"/>
        <w:rPr>
          <w:rFonts w:ascii="Times New Roman" w:hAnsi="Times New Roman" w:cs="Times New Roman"/>
        </w:rPr>
      </w:pPr>
      <w:r w:rsidRPr="005E4F5D">
        <w:rPr>
          <w:rFonts w:ascii="Times New Roman" w:hAnsi="Times New Roman" w:cs="Times New Roman"/>
        </w:rPr>
        <w:t>Liaison peptidique</w:t>
      </w:r>
    </w:p>
    <w:p w14:paraId="79AC6009"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3.1.</w:t>
      </w:r>
      <w:r w:rsidR="00EF2474" w:rsidRPr="005E4F5D">
        <w:rPr>
          <w:rFonts w:ascii="Times New Roman" w:hAnsi="Times New Roman" w:cs="Times New Roman"/>
        </w:rPr>
        <w:t xml:space="preserve"> </w:t>
      </w:r>
      <w:r w:rsidRPr="005E4F5D">
        <w:rPr>
          <w:rFonts w:ascii="Times New Roman" w:hAnsi="Times New Roman" w:cs="Times New Roman"/>
        </w:rPr>
        <w:t>Formation de la liaison peptidique : réaction de condensation entre le groupement carboxyle d’un acide aminé et le groupement amine d’un autre.</w:t>
      </w:r>
    </w:p>
    <w:p w14:paraId="64ED3B1E"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3.2.</w:t>
      </w:r>
      <w:r w:rsidR="00EF2474" w:rsidRPr="005E4F5D">
        <w:rPr>
          <w:rFonts w:ascii="Times New Roman" w:hAnsi="Times New Roman" w:cs="Times New Roman"/>
        </w:rPr>
        <w:t xml:space="preserve"> </w:t>
      </w:r>
      <w:r w:rsidRPr="005E4F5D">
        <w:rPr>
          <w:rFonts w:ascii="Times New Roman" w:hAnsi="Times New Roman" w:cs="Times New Roman"/>
        </w:rPr>
        <w:t>Propriétés de la liaison peptidique : rigidité, planéité, et polarité.</w:t>
      </w:r>
    </w:p>
    <w:p w14:paraId="7C01E5DB" w14:textId="77777777" w:rsidR="00E01EB4" w:rsidRPr="005E4F5D" w:rsidRDefault="00E01EB4" w:rsidP="005E4F5D">
      <w:pPr>
        <w:spacing w:after="0"/>
        <w:rPr>
          <w:rFonts w:ascii="Times New Roman" w:hAnsi="Times New Roman" w:cs="Times New Roman"/>
          <w:b/>
          <w:bCs/>
        </w:rPr>
      </w:pPr>
      <w:r w:rsidRPr="005E4F5D">
        <w:rPr>
          <w:rFonts w:ascii="Times New Roman" w:hAnsi="Times New Roman" w:cs="Times New Roman"/>
          <w:b/>
          <w:bCs/>
        </w:rPr>
        <w:t>Chapitre 2 : Bases structurales des protéines</w:t>
      </w:r>
    </w:p>
    <w:p w14:paraId="6FDBFB57" w14:textId="77777777" w:rsidR="00E01EB4" w:rsidRPr="005E4F5D" w:rsidRDefault="00E01EB4">
      <w:pPr>
        <w:pStyle w:val="Paragraphedeliste"/>
        <w:numPr>
          <w:ilvl w:val="1"/>
          <w:numId w:val="115"/>
        </w:numPr>
        <w:spacing w:after="0"/>
        <w:rPr>
          <w:rFonts w:ascii="Times New Roman" w:hAnsi="Times New Roman" w:cs="Times New Roman"/>
        </w:rPr>
      </w:pPr>
      <w:r w:rsidRPr="005E4F5D">
        <w:rPr>
          <w:rFonts w:ascii="Times New Roman" w:hAnsi="Times New Roman" w:cs="Times New Roman"/>
        </w:rPr>
        <w:t>Niveaux d’organisation des protéines</w:t>
      </w:r>
    </w:p>
    <w:p w14:paraId="65463150"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1.1.</w:t>
      </w:r>
      <w:r w:rsidR="00EF2474" w:rsidRPr="005E4F5D">
        <w:rPr>
          <w:rFonts w:ascii="Times New Roman" w:hAnsi="Times New Roman" w:cs="Times New Roman"/>
        </w:rPr>
        <w:t xml:space="preserve"> </w:t>
      </w:r>
      <w:r w:rsidRPr="005E4F5D">
        <w:rPr>
          <w:rFonts w:ascii="Times New Roman" w:hAnsi="Times New Roman" w:cs="Times New Roman"/>
        </w:rPr>
        <w:t>Structure primaire : Séquence linéaire d’acides aminés reliés par des liaisons peptidiques.</w:t>
      </w:r>
    </w:p>
    <w:p w14:paraId="50DEBBE1"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1.2.</w:t>
      </w:r>
      <w:r w:rsidR="00EF2474" w:rsidRPr="005E4F5D">
        <w:rPr>
          <w:rFonts w:ascii="Times New Roman" w:hAnsi="Times New Roman" w:cs="Times New Roman"/>
        </w:rPr>
        <w:t xml:space="preserve"> </w:t>
      </w:r>
      <w:r w:rsidRPr="005E4F5D">
        <w:rPr>
          <w:rFonts w:ascii="Times New Roman" w:hAnsi="Times New Roman" w:cs="Times New Roman"/>
        </w:rPr>
        <w:t>Structure secondaire : Organisation locale de la chaîne polypeptidique en motifs réguliers (hélices α, feuillets β, coudes).</w:t>
      </w:r>
    </w:p>
    <w:p w14:paraId="0BDA7D36"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1.3.</w:t>
      </w:r>
      <w:r w:rsidR="00EF2474" w:rsidRPr="005E4F5D">
        <w:rPr>
          <w:rFonts w:ascii="Times New Roman" w:hAnsi="Times New Roman" w:cs="Times New Roman"/>
        </w:rPr>
        <w:t xml:space="preserve"> </w:t>
      </w:r>
      <w:r w:rsidRPr="005E4F5D">
        <w:rPr>
          <w:rFonts w:ascii="Times New Roman" w:hAnsi="Times New Roman" w:cs="Times New Roman"/>
        </w:rPr>
        <w:t>Structure tertiaire : Repliement tridimensionnel de la chaîne polypeptidique en une forme compacte, stabilisée par des interactions non covalentes (forces hydrophobes, ponts disulfure, interactions ioniques, etc.).</w:t>
      </w:r>
    </w:p>
    <w:p w14:paraId="58022542"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1.4.</w:t>
      </w:r>
      <w:r w:rsidR="00EF2474" w:rsidRPr="005E4F5D">
        <w:rPr>
          <w:rFonts w:ascii="Times New Roman" w:hAnsi="Times New Roman" w:cs="Times New Roman"/>
        </w:rPr>
        <w:t xml:space="preserve"> </w:t>
      </w:r>
      <w:r w:rsidRPr="005E4F5D">
        <w:rPr>
          <w:rFonts w:ascii="Times New Roman" w:hAnsi="Times New Roman" w:cs="Times New Roman"/>
        </w:rPr>
        <w:t>Structure quaternaire : Assemblage de plusieurs chaînes polypeptidiques (sous-unités) pour former une protéine fonctionnelle. Exemples : hémoglobine, complexe ribosomal.</w:t>
      </w:r>
    </w:p>
    <w:p w14:paraId="655C27FF" w14:textId="77777777" w:rsidR="00E01EB4" w:rsidRPr="005E4F5D" w:rsidRDefault="00E01EB4">
      <w:pPr>
        <w:pStyle w:val="Paragraphedeliste"/>
        <w:numPr>
          <w:ilvl w:val="1"/>
          <w:numId w:val="115"/>
        </w:numPr>
        <w:spacing w:after="0"/>
        <w:rPr>
          <w:rFonts w:ascii="Times New Roman" w:hAnsi="Times New Roman" w:cs="Times New Roman"/>
        </w:rPr>
      </w:pPr>
      <w:r w:rsidRPr="005E4F5D">
        <w:rPr>
          <w:rFonts w:ascii="Times New Roman" w:hAnsi="Times New Roman" w:cs="Times New Roman"/>
        </w:rPr>
        <w:t>Forces stabilisant la structure</w:t>
      </w:r>
    </w:p>
    <w:p w14:paraId="1B77455E"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2.1.</w:t>
      </w:r>
      <w:r w:rsidR="00EF2474" w:rsidRPr="005E4F5D">
        <w:rPr>
          <w:rFonts w:ascii="Times New Roman" w:hAnsi="Times New Roman" w:cs="Times New Roman"/>
        </w:rPr>
        <w:t xml:space="preserve"> </w:t>
      </w:r>
      <w:r w:rsidRPr="005E4F5D">
        <w:rPr>
          <w:rFonts w:ascii="Times New Roman" w:hAnsi="Times New Roman" w:cs="Times New Roman"/>
        </w:rPr>
        <w:t>Liaisons hydrogène</w:t>
      </w:r>
    </w:p>
    <w:p w14:paraId="49ACF7EC"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2.2.</w:t>
      </w:r>
      <w:r w:rsidR="00EF2474" w:rsidRPr="005E4F5D">
        <w:rPr>
          <w:rFonts w:ascii="Times New Roman" w:hAnsi="Times New Roman" w:cs="Times New Roman"/>
        </w:rPr>
        <w:t xml:space="preserve"> </w:t>
      </w:r>
      <w:r w:rsidRPr="005E4F5D">
        <w:rPr>
          <w:rFonts w:ascii="Times New Roman" w:hAnsi="Times New Roman" w:cs="Times New Roman"/>
        </w:rPr>
        <w:t>Hydrophobes, disulfure</w:t>
      </w:r>
    </w:p>
    <w:p w14:paraId="0BAFEB3C"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2.3.</w:t>
      </w:r>
      <w:r w:rsidR="00EF2474" w:rsidRPr="005E4F5D">
        <w:rPr>
          <w:rFonts w:ascii="Times New Roman" w:hAnsi="Times New Roman" w:cs="Times New Roman"/>
        </w:rPr>
        <w:t xml:space="preserve"> </w:t>
      </w:r>
      <w:r w:rsidRPr="005E4F5D">
        <w:rPr>
          <w:rFonts w:ascii="Times New Roman" w:hAnsi="Times New Roman" w:cs="Times New Roman"/>
        </w:rPr>
        <w:t>Ioniques</w:t>
      </w:r>
    </w:p>
    <w:p w14:paraId="76E00FBF"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2.4.</w:t>
      </w:r>
      <w:r w:rsidR="00EF2474" w:rsidRPr="005E4F5D">
        <w:rPr>
          <w:rFonts w:ascii="Times New Roman" w:hAnsi="Times New Roman" w:cs="Times New Roman"/>
        </w:rPr>
        <w:t xml:space="preserve"> </w:t>
      </w:r>
      <w:r w:rsidRPr="005E4F5D">
        <w:rPr>
          <w:rFonts w:ascii="Times New Roman" w:hAnsi="Times New Roman" w:cs="Times New Roman"/>
        </w:rPr>
        <w:t>Van der Waals</w:t>
      </w:r>
    </w:p>
    <w:p w14:paraId="0CC90003" w14:textId="77777777" w:rsidR="00EF2474" w:rsidRPr="005E4F5D" w:rsidRDefault="00EF2474" w:rsidP="005E4F5D">
      <w:pPr>
        <w:spacing w:after="0"/>
        <w:ind w:left="708"/>
        <w:rPr>
          <w:rFonts w:ascii="Times New Roman" w:hAnsi="Times New Roman" w:cs="Times New Roman"/>
        </w:rPr>
      </w:pPr>
    </w:p>
    <w:p w14:paraId="16121CAE" w14:textId="77777777" w:rsidR="00E01EB4" w:rsidRPr="005E4F5D" w:rsidRDefault="00E01EB4">
      <w:pPr>
        <w:pStyle w:val="Paragraphedeliste"/>
        <w:numPr>
          <w:ilvl w:val="1"/>
          <w:numId w:val="115"/>
        </w:numPr>
        <w:spacing w:after="0"/>
        <w:rPr>
          <w:rFonts w:ascii="Times New Roman" w:hAnsi="Times New Roman" w:cs="Times New Roman"/>
        </w:rPr>
      </w:pPr>
      <w:r w:rsidRPr="005E4F5D">
        <w:rPr>
          <w:rFonts w:ascii="Times New Roman" w:hAnsi="Times New Roman" w:cs="Times New Roman"/>
        </w:rPr>
        <w:lastRenderedPageBreak/>
        <w:t>Motifs et domaines structuraux</w:t>
      </w:r>
    </w:p>
    <w:p w14:paraId="4FE2EB6B"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3.1.</w:t>
      </w:r>
      <w:r w:rsidR="00EF2474" w:rsidRPr="005E4F5D">
        <w:rPr>
          <w:rFonts w:ascii="Times New Roman" w:hAnsi="Times New Roman" w:cs="Times New Roman"/>
        </w:rPr>
        <w:t xml:space="preserve"> </w:t>
      </w:r>
      <w:r w:rsidRPr="005E4F5D">
        <w:rPr>
          <w:rFonts w:ascii="Times New Roman" w:hAnsi="Times New Roman" w:cs="Times New Roman"/>
        </w:rPr>
        <w:t>Tonneau β</w:t>
      </w:r>
    </w:p>
    <w:p w14:paraId="4F6E4827"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3.2.</w:t>
      </w:r>
      <w:r w:rsidR="00EF2474" w:rsidRPr="005E4F5D">
        <w:rPr>
          <w:rFonts w:ascii="Times New Roman" w:hAnsi="Times New Roman" w:cs="Times New Roman"/>
        </w:rPr>
        <w:t xml:space="preserve"> </w:t>
      </w:r>
      <w:r w:rsidRPr="005E4F5D">
        <w:rPr>
          <w:rFonts w:ascii="Times New Roman" w:hAnsi="Times New Roman" w:cs="Times New Roman"/>
        </w:rPr>
        <w:t>Doigt de zinc</w:t>
      </w:r>
    </w:p>
    <w:p w14:paraId="54D2E9AB"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3.3.</w:t>
      </w:r>
      <w:r w:rsidR="00EF2474" w:rsidRPr="005E4F5D">
        <w:rPr>
          <w:rFonts w:ascii="Times New Roman" w:hAnsi="Times New Roman" w:cs="Times New Roman"/>
        </w:rPr>
        <w:t xml:space="preserve"> </w:t>
      </w:r>
      <w:r w:rsidRPr="005E4F5D">
        <w:rPr>
          <w:rFonts w:ascii="Times New Roman" w:hAnsi="Times New Roman" w:cs="Times New Roman"/>
        </w:rPr>
        <w:t>Hélice-boucle-hélice</w:t>
      </w:r>
    </w:p>
    <w:p w14:paraId="3A5B155F" w14:textId="77777777" w:rsidR="00E01EB4" w:rsidRPr="005E4F5D" w:rsidRDefault="00E01EB4" w:rsidP="005E4F5D">
      <w:pPr>
        <w:spacing w:after="0"/>
        <w:rPr>
          <w:rFonts w:ascii="Times New Roman" w:hAnsi="Times New Roman" w:cs="Times New Roman"/>
          <w:b/>
          <w:bCs/>
        </w:rPr>
      </w:pPr>
      <w:r w:rsidRPr="005E4F5D">
        <w:rPr>
          <w:rFonts w:ascii="Times New Roman" w:hAnsi="Times New Roman" w:cs="Times New Roman"/>
          <w:b/>
          <w:bCs/>
        </w:rPr>
        <w:t>Chapitre 3 : Stabilité, repliement et dynamique des protéines</w:t>
      </w:r>
    </w:p>
    <w:p w14:paraId="534FA598" w14:textId="77777777" w:rsidR="00E01EB4" w:rsidRPr="005E4F5D" w:rsidRDefault="00E01EB4">
      <w:pPr>
        <w:pStyle w:val="Paragraphedeliste"/>
        <w:numPr>
          <w:ilvl w:val="0"/>
          <w:numId w:val="297"/>
        </w:numPr>
        <w:spacing w:after="0"/>
        <w:rPr>
          <w:rFonts w:ascii="Times New Roman" w:hAnsi="Times New Roman" w:cs="Times New Roman"/>
        </w:rPr>
      </w:pPr>
      <w:r w:rsidRPr="005E4F5D">
        <w:rPr>
          <w:rFonts w:ascii="Times New Roman" w:hAnsi="Times New Roman" w:cs="Times New Roman"/>
        </w:rPr>
        <w:t>Stabilité des protéines</w:t>
      </w:r>
    </w:p>
    <w:p w14:paraId="31908805" w14:textId="77777777" w:rsidR="00E01EB4" w:rsidRPr="005E4F5D" w:rsidRDefault="00E01EB4">
      <w:pPr>
        <w:pStyle w:val="Paragraphedeliste"/>
        <w:numPr>
          <w:ilvl w:val="0"/>
          <w:numId w:val="297"/>
        </w:numPr>
        <w:spacing w:after="0"/>
        <w:rPr>
          <w:rFonts w:ascii="Times New Roman" w:hAnsi="Times New Roman" w:cs="Times New Roman"/>
        </w:rPr>
      </w:pPr>
      <w:r w:rsidRPr="005E4F5D">
        <w:rPr>
          <w:rFonts w:ascii="Times New Roman" w:hAnsi="Times New Roman" w:cs="Times New Roman"/>
        </w:rPr>
        <w:t>Repliement des protéines</w:t>
      </w:r>
    </w:p>
    <w:p w14:paraId="10BEEC74" w14:textId="77777777" w:rsidR="00E01EB4" w:rsidRPr="005E4F5D" w:rsidRDefault="00E01EB4">
      <w:pPr>
        <w:pStyle w:val="Paragraphedeliste"/>
        <w:numPr>
          <w:ilvl w:val="0"/>
          <w:numId w:val="297"/>
        </w:numPr>
        <w:spacing w:after="0"/>
        <w:rPr>
          <w:rFonts w:ascii="Times New Roman" w:hAnsi="Times New Roman" w:cs="Times New Roman"/>
        </w:rPr>
      </w:pPr>
      <w:r w:rsidRPr="005E4F5D">
        <w:rPr>
          <w:rFonts w:ascii="Times New Roman" w:hAnsi="Times New Roman" w:cs="Times New Roman"/>
        </w:rPr>
        <w:t>Dynamique des protéines</w:t>
      </w:r>
    </w:p>
    <w:p w14:paraId="0781E04E" w14:textId="77777777" w:rsidR="00E01EB4" w:rsidRPr="005E4F5D" w:rsidRDefault="00E01EB4">
      <w:pPr>
        <w:pStyle w:val="Paragraphedeliste"/>
        <w:numPr>
          <w:ilvl w:val="0"/>
          <w:numId w:val="297"/>
        </w:numPr>
        <w:spacing w:after="0"/>
        <w:rPr>
          <w:rFonts w:ascii="Times New Roman" w:hAnsi="Times New Roman" w:cs="Times New Roman"/>
        </w:rPr>
      </w:pPr>
      <w:r w:rsidRPr="005E4F5D">
        <w:rPr>
          <w:rFonts w:ascii="Times New Roman" w:hAnsi="Times New Roman" w:cs="Times New Roman"/>
        </w:rPr>
        <w:t>Méthodes pour approcher la dynamique</w:t>
      </w:r>
    </w:p>
    <w:p w14:paraId="1C86D2BA" w14:textId="77777777" w:rsidR="00E01EB4" w:rsidRPr="005E4F5D" w:rsidRDefault="00E01EB4" w:rsidP="005E4F5D">
      <w:pPr>
        <w:spacing w:after="0"/>
        <w:rPr>
          <w:rFonts w:ascii="Times New Roman" w:hAnsi="Times New Roman" w:cs="Times New Roman"/>
          <w:b/>
          <w:bCs/>
        </w:rPr>
      </w:pPr>
      <w:r w:rsidRPr="005E4F5D">
        <w:rPr>
          <w:rFonts w:ascii="Times New Roman" w:hAnsi="Times New Roman" w:cs="Times New Roman"/>
          <w:b/>
          <w:bCs/>
        </w:rPr>
        <w:t>Chapitre 4 : Thermodynamique et cinétique du repliement</w:t>
      </w:r>
    </w:p>
    <w:p w14:paraId="7B4EDA7F" w14:textId="77777777" w:rsidR="00E01EB4" w:rsidRPr="005E4F5D" w:rsidRDefault="00E01EB4">
      <w:pPr>
        <w:pStyle w:val="Paragraphedeliste"/>
        <w:numPr>
          <w:ilvl w:val="0"/>
          <w:numId w:val="178"/>
        </w:numPr>
        <w:spacing w:after="0"/>
        <w:rPr>
          <w:rFonts w:ascii="Times New Roman" w:hAnsi="Times New Roman" w:cs="Times New Roman"/>
        </w:rPr>
      </w:pPr>
      <w:r w:rsidRPr="005E4F5D">
        <w:rPr>
          <w:rFonts w:ascii="Times New Roman" w:hAnsi="Times New Roman" w:cs="Times New Roman"/>
        </w:rPr>
        <w:t>Code du repliement et principes thermodynamiques</w:t>
      </w:r>
    </w:p>
    <w:p w14:paraId="1B212B6E" w14:textId="77777777" w:rsidR="00E01EB4" w:rsidRPr="005E4F5D" w:rsidRDefault="00E01EB4">
      <w:pPr>
        <w:pStyle w:val="Paragraphedeliste"/>
        <w:numPr>
          <w:ilvl w:val="0"/>
          <w:numId w:val="178"/>
        </w:numPr>
        <w:spacing w:after="0"/>
        <w:rPr>
          <w:rFonts w:ascii="Times New Roman" w:hAnsi="Times New Roman" w:cs="Times New Roman"/>
        </w:rPr>
      </w:pPr>
      <w:r w:rsidRPr="005E4F5D">
        <w:rPr>
          <w:rFonts w:ascii="Times New Roman" w:hAnsi="Times New Roman" w:cs="Times New Roman"/>
        </w:rPr>
        <w:t>Cinétique du repliement</w:t>
      </w:r>
    </w:p>
    <w:p w14:paraId="628BE703" w14:textId="77777777" w:rsidR="00E01EB4" w:rsidRPr="005E4F5D" w:rsidRDefault="00E01EB4">
      <w:pPr>
        <w:pStyle w:val="Paragraphedeliste"/>
        <w:numPr>
          <w:ilvl w:val="0"/>
          <w:numId w:val="178"/>
        </w:numPr>
        <w:spacing w:after="0"/>
        <w:rPr>
          <w:rFonts w:ascii="Times New Roman" w:hAnsi="Times New Roman" w:cs="Times New Roman"/>
        </w:rPr>
      </w:pPr>
      <w:r w:rsidRPr="005E4F5D">
        <w:rPr>
          <w:rFonts w:ascii="Times New Roman" w:hAnsi="Times New Roman" w:cs="Times New Roman"/>
        </w:rPr>
        <w:t xml:space="preserve">Modèles de repliement </w:t>
      </w:r>
    </w:p>
    <w:p w14:paraId="2C2A45F1"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3.1.</w:t>
      </w:r>
      <w:r w:rsidR="00EF2474" w:rsidRPr="005E4F5D">
        <w:rPr>
          <w:rFonts w:ascii="Times New Roman" w:hAnsi="Times New Roman" w:cs="Times New Roman"/>
        </w:rPr>
        <w:t xml:space="preserve"> </w:t>
      </w:r>
      <w:r w:rsidRPr="005E4F5D">
        <w:rPr>
          <w:rFonts w:ascii="Times New Roman" w:hAnsi="Times New Roman" w:cs="Times New Roman"/>
        </w:rPr>
        <w:t>Diffusion-collision</w:t>
      </w:r>
    </w:p>
    <w:p w14:paraId="6CC9FEF2"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3.2.</w:t>
      </w:r>
      <w:r w:rsidR="00EF2474" w:rsidRPr="005E4F5D">
        <w:rPr>
          <w:rFonts w:ascii="Times New Roman" w:hAnsi="Times New Roman" w:cs="Times New Roman"/>
        </w:rPr>
        <w:t xml:space="preserve"> </w:t>
      </w:r>
      <w:r w:rsidRPr="005E4F5D">
        <w:rPr>
          <w:rFonts w:ascii="Times New Roman" w:hAnsi="Times New Roman" w:cs="Times New Roman"/>
        </w:rPr>
        <w:t>Nucléation-condensation</w:t>
      </w:r>
    </w:p>
    <w:p w14:paraId="1C46864C"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3.3.</w:t>
      </w:r>
      <w:r w:rsidR="00EF2474" w:rsidRPr="005E4F5D">
        <w:rPr>
          <w:rFonts w:ascii="Times New Roman" w:hAnsi="Times New Roman" w:cs="Times New Roman"/>
        </w:rPr>
        <w:t xml:space="preserve"> </w:t>
      </w:r>
      <w:proofErr w:type="spellStart"/>
      <w:r w:rsidRPr="005E4F5D">
        <w:rPr>
          <w:rFonts w:ascii="Times New Roman" w:hAnsi="Times New Roman" w:cs="Times New Roman"/>
        </w:rPr>
        <w:t>Zipping</w:t>
      </w:r>
      <w:proofErr w:type="spellEnd"/>
      <w:r w:rsidRPr="005E4F5D">
        <w:rPr>
          <w:rFonts w:ascii="Times New Roman" w:hAnsi="Times New Roman" w:cs="Times New Roman"/>
        </w:rPr>
        <w:t xml:space="preserve"> and </w:t>
      </w:r>
      <w:proofErr w:type="spellStart"/>
      <w:r w:rsidRPr="005E4F5D">
        <w:rPr>
          <w:rFonts w:ascii="Times New Roman" w:hAnsi="Times New Roman" w:cs="Times New Roman"/>
        </w:rPr>
        <w:t>Assembly</w:t>
      </w:r>
      <w:proofErr w:type="spellEnd"/>
      <w:r w:rsidRPr="005E4F5D">
        <w:rPr>
          <w:rFonts w:ascii="Times New Roman" w:hAnsi="Times New Roman" w:cs="Times New Roman"/>
        </w:rPr>
        <w:t xml:space="preserve"> (ZA)</w:t>
      </w:r>
    </w:p>
    <w:p w14:paraId="589AD92A"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3.4.</w:t>
      </w:r>
      <w:r w:rsidR="00EF2474" w:rsidRPr="005E4F5D">
        <w:rPr>
          <w:rFonts w:ascii="Times New Roman" w:hAnsi="Times New Roman" w:cs="Times New Roman"/>
        </w:rPr>
        <w:t xml:space="preserve"> </w:t>
      </w:r>
      <w:r w:rsidRPr="005E4F5D">
        <w:rPr>
          <w:rFonts w:ascii="Times New Roman" w:hAnsi="Times New Roman" w:cs="Times New Roman"/>
        </w:rPr>
        <w:t xml:space="preserve">Puzzle de </w:t>
      </w:r>
      <w:proofErr w:type="spellStart"/>
      <w:r w:rsidRPr="005E4F5D">
        <w:rPr>
          <w:rFonts w:ascii="Times New Roman" w:hAnsi="Times New Roman" w:cs="Times New Roman"/>
        </w:rPr>
        <w:t>Jigsaw</w:t>
      </w:r>
      <w:proofErr w:type="spellEnd"/>
    </w:p>
    <w:p w14:paraId="478A0C01"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3.5.</w:t>
      </w:r>
      <w:r w:rsidR="00EF2474" w:rsidRPr="005E4F5D">
        <w:rPr>
          <w:rFonts w:ascii="Times New Roman" w:hAnsi="Times New Roman" w:cs="Times New Roman"/>
        </w:rPr>
        <w:t xml:space="preserve"> </w:t>
      </w:r>
      <w:r w:rsidRPr="005E4F5D">
        <w:rPr>
          <w:rFonts w:ascii="Times New Roman" w:hAnsi="Times New Roman" w:cs="Times New Roman"/>
        </w:rPr>
        <w:t>Hypothèse stœchiométrique.</w:t>
      </w:r>
    </w:p>
    <w:p w14:paraId="15FB63D9" w14:textId="77777777" w:rsidR="00E01EB4" w:rsidRPr="005E4F5D" w:rsidRDefault="00E01EB4">
      <w:pPr>
        <w:pStyle w:val="Paragraphedeliste"/>
        <w:numPr>
          <w:ilvl w:val="0"/>
          <w:numId w:val="178"/>
        </w:numPr>
        <w:spacing w:after="0"/>
        <w:rPr>
          <w:rFonts w:ascii="Times New Roman" w:hAnsi="Times New Roman" w:cs="Times New Roman"/>
        </w:rPr>
      </w:pPr>
      <w:r w:rsidRPr="005E4F5D">
        <w:rPr>
          <w:rFonts w:ascii="Times New Roman" w:hAnsi="Times New Roman" w:cs="Times New Roman"/>
        </w:rPr>
        <w:t xml:space="preserve">Méthodes d’étude de la stabilité </w:t>
      </w:r>
    </w:p>
    <w:p w14:paraId="68323B5E"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4.1.</w:t>
      </w:r>
      <w:r w:rsidR="00EF2474" w:rsidRPr="005E4F5D">
        <w:rPr>
          <w:rFonts w:ascii="Times New Roman" w:hAnsi="Times New Roman" w:cs="Times New Roman"/>
        </w:rPr>
        <w:t xml:space="preserve"> </w:t>
      </w:r>
      <w:r w:rsidRPr="005E4F5D">
        <w:rPr>
          <w:rFonts w:ascii="Times New Roman" w:hAnsi="Times New Roman" w:cs="Times New Roman"/>
        </w:rPr>
        <w:t>Calorimétrie différentielle à balayage (DSC)</w:t>
      </w:r>
    </w:p>
    <w:p w14:paraId="6A1C868C"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4.2.</w:t>
      </w:r>
      <w:r w:rsidR="00EF2474" w:rsidRPr="005E4F5D">
        <w:rPr>
          <w:rFonts w:ascii="Times New Roman" w:hAnsi="Times New Roman" w:cs="Times New Roman"/>
        </w:rPr>
        <w:t xml:space="preserve"> </w:t>
      </w:r>
      <w:r w:rsidRPr="005E4F5D">
        <w:rPr>
          <w:rFonts w:ascii="Times New Roman" w:hAnsi="Times New Roman" w:cs="Times New Roman"/>
        </w:rPr>
        <w:t>Dichroïsme circulaire (CD)</w:t>
      </w:r>
    </w:p>
    <w:p w14:paraId="63629D4C"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4.3.</w:t>
      </w:r>
      <w:r w:rsidR="00EF2474" w:rsidRPr="005E4F5D">
        <w:rPr>
          <w:rFonts w:ascii="Times New Roman" w:hAnsi="Times New Roman" w:cs="Times New Roman"/>
        </w:rPr>
        <w:t xml:space="preserve"> </w:t>
      </w:r>
      <w:r w:rsidRPr="005E4F5D">
        <w:rPr>
          <w:rFonts w:ascii="Times New Roman" w:hAnsi="Times New Roman" w:cs="Times New Roman"/>
        </w:rPr>
        <w:t>RMN, fluorescence, dynamique moléculaire.</w:t>
      </w:r>
    </w:p>
    <w:p w14:paraId="593950CA" w14:textId="77777777" w:rsidR="00E01EB4" w:rsidRPr="005E4F5D" w:rsidRDefault="00E01EB4" w:rsidP="005E4F5D">
      <w:pPr>
        <w:spacing w:after="0"/>
        <w:rPr>
          <w:rFonts w:ascii="Times New Roman" w:hAnsi="Times New Roman" w:cs="Times New Roman"/>
          <w:b/>
          <w:bCs/>
        </w:rPr>
      </w:pPr>
      <w:r w:rsidRPr="005E4F5D">
        <w:rPr>
          <w:rFonts w:ascii="Times New Roman" w:hAnsi="Times New Roman" w:cs="Times New Roman"/>
          <w:b/>
          <w:bCs/>
        </w:rPr>
        <w:t>Chapitre 5 : Dénaturation des protéines</w:t>
      </w:r>
    </w:p>
    <w:p w14:paraId="06DD299B" w14:textId="77777777" w:rsidR="00023F15" w:rsidRPr="005E4F5D" w:rsidRDefault="00E01EB4">
      <w:pPr>
        <w:pStyle w:val="Paragraphedeliste"/>
        <w:numPr>
          <w:ilvl w:val="2"/>
          <w:numId w:val="295"/>
        </w:numPr>
        <w:spacing w:after="0"/>
        <w:rPr>
          <w:rFonts w:ascii="Times New Roman" w:hAnsi="Times New Roman" w:cs="Times New Roman"/>
        </w:rPr>
      </w:pPr>
      <w:r w:rsidRPr="005E4F5D">
        <w:rPr>
          <w:rFonts w:ascii="Times New Roman" w:hAnsi="Times New Roman" w:cs="Times New Roman"/>
        </w:rPr>
        <w:t>Agents dénaturants</w:t>
      </w:r>
    </w:p>
    <w:p w14:paraId="6D91D913" w14:textId="77777777" w:rsidR="00023F15" w:rsidRPr="005E4F5D" w:rsidRDefault="00E01EB4">
      <w:pPr>
        <w:pStyle w:val="Paragraphedeliste"/>
        <w:numPr>
          <w:ilvl w:val="2"/>
          <w:numId w:val="295"/>
        </w:numPr>
        <w:spacing w:after="0"/>
        <w:rPr>
          <w:rFonts w:ascii="Times New Roman" w:hAnsi="Times New Roman" w:cs="Times New Roman"/>
        </w:rPr>
      </w:pPr>
      <w:r w:rsidRPr="005E4F5D">
        <w:rPr>
          <w:rFonts w:ascii="Times New Roman" w:hAnsi="Times New Roman" w:cs="Times New Roman"/>
        </w:rPr>
        <w:t>Réversibilité du repliement</w:t>
      </w:r>
    </w:p>
    <w:p w14:paraId="0F41AFD5" w14:textId="77777777" w:rsidR="00E01EB4" w:rsidRPr="005E4F5D" w:rsidRDefault="00E01EB4">
      <w:pPr>
        <w:pStyle w:val="Paragraphedeliste"/>
        <w:numPr>
          <w:ilvl w:val="2"/>
          <w:numId w:val="295"/>
        </w:numPr>
        <w:spacing w:after="0"/>
        <w:rPr>
          <w:rFonts w:ascii="Times New Roman" w:hAnsi="Times New Roman" w:cs="Times New Roman"/>
        </w:rPr>
      </w:pPr>
      <w:r w:rsidRPr="005E4F5D">
        <w:rPr>
          <w:rFonts w:ascii="Times New Roman" w:hAnsi="Times New Roman" w:cs="Times New Roman"/>
        </w:rPr>
        <w:t>Conséquences fonctionnelles de la dénaturation</w:t>
      </w:r>
    </w:p>
    <w:p w14:paraId="660330A7" w14:textId="77777777" w:rsidR="00E01EB4" w:rsidRPr="005E4F5D" w:rsidRDefault="00E01EB4" w:rsidP="005E4F5D">
      <w:pPr>
        <w:spacing w:after="0"/>
        <w:rPr>
          <w:rFonts w:ascii="Times New Roman" w:hAnsi="Times New Roman" w:cs="Times New Roman"/>
          <w:b/>
          <w:bCs/>
        </w:rPr>
      </w:pPr>
      <w:r w:rsidRPr="005E4F5D">
        <w:rPr>
          <w:rFonts w:ascii="Times New Roman" w:hAnsi="Times New Roman" w:cs="Times New Roman"/>
          <w:b/>
          <w:bCs/>
        </w:rPr>
        <w:t>Chapitre 6 : Repliement des protéines in vivo</w:t>
      </w:r>
    </w:p>
    <w:p w14:paraId="236E724D" w14:textId="77777777" w:rsidR="00E01EB4" w:rsidRPr="005E4F5D" w:rsidRDefault="00E01EB4">
      <w:pPr>
        <w:pStyle w:val="Paragraphedeliste"/>
        <w:numPr>
          <w:ilvl w:val="1"/>
          <w:numId w:val="296"/>
        </w:numPr>
        <w:spacing w:after="0"/>
        <w:rPr>
          <w:rFonts w:ascii="Times New Roman" w:hAnsi="Times New Roman" w:cs="Times New Roman"/>
        </w:rPr>
      </w:pPr>
      <w:r w:rsidRPr="005E4F5D">
        <w:rPr>
          <w:rFonts w:ascii="Times New Roman" w:hAnsi="Times New Roman" w:cs="Times New Roman"/>
        </w:rPr>
        <w:t>Mécanismes cellulaires de repliement</w:t>
      </w:r>
    </w:p>
    <w:p w14:paraId="5F23C292" w14:textId="77777777" w:rsidR="00E01EB4" w:rsidRPr="005E4F5D" w:rsidRDefault="00E01EB4">
      <w:pPr>
        <w:pStyle w:val="Paragraphedeliste"/>
        <w:numPr>
          <w:ilvl w:val="1"/>
          <w:numId w:val="296"/>
        </w:numPr>
        <w:spacing w:after="0"/>
        <w:rPr>
          <w:rFonts w:ascii="Times New Roman" w:hAnsi="Times New Roman" w:cs="Times New Roman"/>
        </w:rPr>
      </w:pPr>
      <w:r w:rsidRPr="005E4F5D">
        <w:rPr>
          <w:rFonts w:ascii="Times New Roman" w:hAnsi="Times New Roman" w:cs="Times New Roman"/>
        </w:rPr>
        <w:t>Rôle des protéines chaperons</w:t>
      </w:r>
    </w:p>
    <w:p w14:paraId="79EC49A1" w14:textId="77777777" w:rsidR="00E01EB4" w:rsidRPr="005E4F5D" w:rsidRDefault="00E01EB4">
      <w:pPr>
        <w:pStyle w:val="Paragraphedeliste"/>
        <w:numPr>
          <w:ilvl w:val="1"/>
          <w:numId w:val="296"/>
        </w:numPr>
        <w:spacing w:after="0"/>
        <w:rPr>
          <w:rFonts w:ascii="Times New Roman" w:hAnsi="Times New Roman" w:cs="Times New Roman"/>
        </w:rPr>
      </w:pPr>
      <w:r w:rsidRPr="005E4F5D">
        <w:rPr>
          <w:rFonts w:ascii="Times New Roman" w:hAnsi="Times New Roman" w:cs="Times New Roman"/>
        </w:rPr>
        <w:t>Formation des ponts disulfure</w:t>
      </w:r>
    </w:p>
    <w:p w14:paraId="78D1A995" w14:textId="77777777" w:rsidR="00E01EB4" w:rsidRPr="005E4F5D" w:rsidRDefault="00E01EB4">
      <w:pPr>
        <w:pStyle w:val="Paragraphedeliste"/>
        <w:numPr>
          <w:ilvl w:val="1"/>
          <w:numId w:val="296"/>
        </w:numPr>
        <w:spacing w:after="0"/>
        <w:rPr>
          <w:rFonts w:ascii="Times New Roman" w:hAnsi="Times New Roman" w:cs="Times New Roman"/>
        </w:rPr>
      </w:pPr>
      <w:r w:rsidRPr="005E4F5D">
        <w:rPr>
          <w:rFonts w:ascii="Times New Roman" w:hAnsi="Times New Roman" w:cs="Times New Roman"/>
        </w:rPr>
        <w:t>Isomérisation des prolines</w:t>
      </w:r>
    </w:p>
    <w:p w14:paraId="1E63C253" w14:textId="77777777" w:rsidR="00E01EB4" w:rsidRPr="005E4F5D" w:rsidRDefault="00E01EB4">
      <w:pPr>
        <w:pStyle w:val="Paragraphedeliste"/>
        <w:numPr>
          <w:ilvl w:val="1"/>
          <w:numId w:val="296"/>
        </w:numPr>
        <w:spacing w:after="0"/>
        <w:rPr>
          <w:rFonts w:ascii="Times New Roman" w:hAnsi="Times New Roman" w:cs="Times New Roman"/>
        </w:rPr>
      </w:pPr>
      <w:r w:rsidRPr="005E4F5D">
        <w:rPr>
          <w:rFonts w:ascii="Times New Roman" w:hAnsi="Times New Roman" w:cs="Times New Roman"/>
        </w:rPr>
        <w:t>Maladies conformationnelles (ex : Alzheimer, Parkinson)</w:t>
      </w:r>
    </w:p>
    <w:p w14:paraId="7422B41B" w14:textId="77777777" w:rsidR="00E01EB4" w:rsidRPr="005E4F5D" w:rsidRDefault="00E01EB4" w:rsidP="005E4F5D">
      <w:pPr>
        <w:spacing w:after="0"/>
        <w:rPr>
          <w:rFonts w:ascii="Times New Roman" w:hAnsi="Times New Roman" w:cs="Times New Roman"/>
          <w:b/>
          <w:bCs/>
        </w:rPr>
      </w:pPr>
      <w:r w:rsidRPr="005E4F5D">
        <w:rPr>
          <w:rFonts w:ascii="Times New Roman" w:hAnsi="Times New Roman" w:cs="Times New Roman"/>
          <w:b/>
          <w:bCs/>
        </w:rPr>
        <w:t>Chapitre 7 : Ingénierie des interactions protéine-ligand</w:t>
      </w:r>
    </w:p>
    <w:p w14:paraId="7264545C" w14:textId="77777777" w:rsidR="00E01EB4" w:rsidRPr="005E4F5D" w:rsidRDefault="00E01EB4">
      <w:pPr>
        <w:pStyle w:val="Paragraphedeliste"/>
        <w:numPr>
          <w:ilvl w:val="0"/>
          <w:numId w:val="179"/>
        </w:numPr>
        <w:spacing w:after="0"/>
        <w:rPr>
          <w:rFonts w:ascii="Times New Roman" w:hAnsi="Times New Roman" w:cs="Times New Roman"/>
        </w:rPr>
      </w:pPr>
      <w:r w:rsidRPr="005E4F5D">
        <w:rPr>
          <w:rFonts w:ascii="Times New Roman" w:hAnsi="Times New Roman" w:cs="Times New Roman"/>
        </w:rPr>
        <w:t>Principes des interactions protéine-ligand</w:t>
      </w:r>
    </w:p>
    <w:p w14:paraId="0E0544A3" w14:textId="77777777" w:rsidR="00E01EB4" w:rsidRPr="005E4F5D" w:rsidRDefault="00E01EB4">
      <w:pPr>
        <w:pStyle w:val="Paragraphedeliste"/>
        <w:numPr>
          <w:ilvl w:val="0"/>
          <w:numId w:val="179"/>
        </w:numPr>
        <w:spacing w:after="0"/>
        <w:rPr>
          <w:rFonts w:ascii="Times New Roman" w:hAnsi="Times New Roman" w:cs="Times New Roman"/>
        </w:rPr>
      </w:pPr>
      <w:r w:rsidRPr="005E4F5D">
        <w:rPr>
          <w:rFonts w:ascii="Times New Roman" w:hAnsi="Times New Roman" w:cs="Times New Roman"/>
        </w:rPr>
        <w:t xml:space="preserve">Mécanismes physicochimiques </w:t>
      </w:r>
    </w:p>
    <w:p w14:paraId="7B26D463"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 Cinétique et thermodynamique de liaison</w:t>
      </w:r>
    </w:p>
    <w:p w14:paraId="1BAEDC7E" w14:textId="77777777" w:rsidR="00E01EB4" w:rsidRPr="005E4F5D" w:rsidRDefault="00E01EB4">
      <w:pPr>
        <w:pStyle w:val="Paragraphedeliste"/>
        <w:numPr>
          <w:ilvl w:val="0"/>
          <w:numId w:val="179"/>
        </w:numPr>
        <w:spacing w:after="0"/>
        <w:rPr>
          <w:rFonts w:ascii="Times New Roman" w:hAnsi="Times New Roman" w:cs="Times New Roman"/>
        </w:rPr>
      </w:pPr>
      <w:r w:rsidRPr="005E4F5D">
        <w:rPr>
          <w:rFonts w:ascii="Times New Roman" w:hAnsi="Times New Roman" w:cs="Times New Roman"/>
        </w:rPr>
        <w:t xml:space="preserve">Docking moléculaire (amarrage moléculaire </w:t>
      </w:r>
      <w:r w:rsidRPr="005E4F5D">
        <w:rPr>
          <w:rFonts w:ascii="Times New Roman" w:hAnsi="Times New Roman" w:cs="Times New Roman"/>
          <w:i/>
          <w:iCs/>
        </w:rPr>
        <w:t xml:space="preserve">in </w:t>
      </w:r>
      <w:proofErr w:type="gramStart"/>
      <w:r w:rsidRPr="005E4F5D">
        <w:rPr>
          <w:rFonts w:ascii="Times New Roman" w:hAnsi="Times New Roman" w:cs="Times New Roman"/>
          <w:i/>
          <w:iCs/>
        </w:rPr>
        <w:t>silico</w:t>
      </w:r>
      <w:r w:rsidRPr="005E4F5D">
        <w:rPr>
          <w:rFonts w:ascii="Times New Roman" w:hAnsi="Times New Roman" w:cs="Times New Roman"/>
        </w:rPr>
        <w:t xml:space="preserve"> )</w:t>
      </w:r>
      <w:proofErr w:type="gramEnd"/>
      <w:r w:rsidRPr="005E4F5D">
        <w:rPr>
          <w:rFonts w:ascii="Times New Roman" w:hAnsi="Times New Roman" w:cs="Times New Roman"/>
        </w:rPr>
        <w:t xml:space="preserve"> </w:t>
      </w:r>
    </w:p>
    <w:p w14:paraId="1E4D9170"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3.1.</w:t>
      </w:r>
      <w:r w:rsidRPr="005E4F5D">
        <w:rPr>
          <w:rFonts w:ascii="Times New Roman" w:hAnsi="Times New Roman" w:cs="Times New Roman"/>
        </w:rPr>
        <w:tab/>
        <w:t xml:space="preserve">Définition Amarrage moléculaire </w:t>
      </w:r>
    </w:p>
    <w:p w14:paraId="20D129FD"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3.2.</w:t>
      </w:r>
      <w:r w:rsidRPr="005E4F5D">
        <w:rPr>
          <w:rFonts w:ascii="Times New Roman" w:hAnsi="Times New Roman" w:cs="Times New Roman"/>
        </w:rPr>
        <w:tab/>
        <w:t xml:space="preserve">Types d’amarrage moléculaire </w:t>
      </w:r>
    </w:p>
    <w:p w14:paraId="1344A083"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3.3.</w:t>
      </w:r>
      <w:r w:rsidRPr="005E4F5D">
        <w:rPr>
          <w:rFonts w:ascii="Times New Roman" w:hAnsi="Times New Roman" w:cs="Times New Roman"/>
        </w:rPr>
        <w:tab/>
        <w:t xml:space="preserve">Amarrage moléculaire in silico (Modélisation </w:t>
      </w:r>
      <w:proofErr w:type="gramStart"/>
      <w:r w:rsidRPr="005E4F5D">
        <w:rPr>
          <w:rFonts w:ascii="Times New Roman" w:hAnsi="Times New Roman" w:cs="Times New Roman"/>
        </w:rPr>
        <w:t>informatique )</w:t>
      </w:r>
      <w:proofErr w:type="gramEnd"/>
      <w:r w:rsidRPr="005E4F5D">
        <w:rPr>
          <w:rFonts w:ascii="Times New Roman" w:hAnsi="Times New Roman" w:cs="Times New Roman"/>
        </w:rPr>
        <w:t xml:space="preserve"> </w:t>
      </w:r>
    </w:p>
    <w:p w14:paraId="4ACE6DA6"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3.4.</w:t>
      </w:r>
      <w:r w:rsidRPr="005E4F5D">
        <w:rPr>
          <w:rFonts w:ascii="Times New Roman" w:hAnsi="Times New Roman" w:cs="Times New Roman"/>
        </w:rPr>
        <w:tab/>
        <w:t>Application des différents logiciels</w:t>
      </w:r>
      <w:proofErr w:type="gramStart"/>
      <w:r w:rsidRPr="005E4F5D">
        <w:rPr>
          <w:rFonts w:ascii="Times New Roman" w:hAnsi="Times New Roman" w:cs="Times New Roman"/>
        </w:rPr>
        <w:t xml:space="preserve"> :banque</w:t>
      </w:r>
      <w:proofErr w:type="gramEnd"/>
      <w:r w:rsidRPr="005E4F5D">
        <w:rPr>
          <w:rFonts w:ascii="Times New Roman" w:hAnsi="Times New Roman" w:cs="Times New Roman"/>
        </w:rPr>
        <w:t xml:space="preserve"> de </w:t>
      </w:r>
      <w:proofErr w:type="spellStart"/>
      <w:r w:rsidRPr="005E4F5D">
        <w:rPr>
          <w:rFonts w:ascii="Times New Roman" w:hAnsi="Times New Roman" w:cs="Times New Roman"/>
        </w:rPr>
        <w:t>donnés</w:t>
      </w:r>
      <w:proofErr w:type="spellEnd"/>
      <w:r w:rsidRPr="005E4F5D">
        <w:rPr>
          <w:rFonts w:ascii="Times New Roman" w:hAnsi="Times New Roman" w:cs="Times New Roman"/>
        </w:rPr>
        <w:t xml:space="preserve"> des protéines (PDB</w:t>
      </w:r>
      <w:proofErr w:type="gramStart"/>
      <w:r w:rsidRPr="005E4F5D">
        <w:rPr>
          <w:rFonts w:ascii="Times New Roman" w:hAnsi="Times New Roman" w:cs="Times New Roman"/>
        </w:rPr>
        <w:t>) ,</w:t>
      </w:r>
      <w:proofErr w:type="gramEnd"/>
      <w:r w:rsidRPr="005E4F5D">
        <w:rPr>
          <w:rFonts w:ascii="Times New Roman" w:hAnsi="Times New Roman" w:cs="Times New Roman"/>
        </w:rPr>
        <w:t xml:space="preserve"> banque de donné des ligands (PubMed</w:t>
      </w:r>
      <w:proofErr w:type="gramStart"/>
      <w:r w:rsidRPr="005E4F5D">
        <w:rPr>
          <w:rFonts w:ascii="Times New Roman" w:hAnsi="Times New Roman" w:cs="Times New Roman"/>
        </w:rPr>
        <w:t>) ,</w:t>
      </w:r>
      <w:proofErr w:type="gramEnd"/>
      <w:r w:rsidRPr="005E4F5D">
        <w:rPr>
          <w:rFonts w:ascii="Times New Roman" w:hAnsi="Times New Roman" w:cs="Times New Roman"/>
        </w:rPr>
        <w:t xml:space="preserve"> logiciel </w:t>
      </w:r>
      <w:proofErr w:type="spellStart"/>
      <w:r w:rsidRPr="005E4F5D">
        <w:rPr>
          <w:rFonts w:ascii="Times New Roman" w:hAnsi="Times New Roman" w:cs="Times New Roman"/>
        </w:rPr>
        <w:t>ChemSketch</w:t>
      </w:r>
      <w:proofErr w:type="spellEnd"/>
      <w:r w:rsidRPr="005E4F5D">
        <w:rPr>
          <w:rFonts w:ascii="Times New Roman" w:hAnsi="Times New Roman" w:cs="Times New Roman"/>
        </w:rPr>
        <w:t>, Logiciel Chem 3D Ultra</w:t>
      </w:r>
      <w:proofErr w:type="gramStart"/>
      <w:r w:rsidRPr="005E4F5D">
        <w:rPr>
          <w:rFonts w:ascii="Times New Roman" w:hAnsi="Times New Roman" w:cs="Times New Roman"/>
        </w:rPr>
        <w:t>…….</w:t>
      </w:r>
      <w:proofErr w:type="gramEnd"/>
      <w:r w:rsidRPr="005E4F5D">
        <w:rPr>
          <w:rFonts w:ascii="Times New Roman" w:hAnsi="Times New Roman" w:cs="Times New Roman"/>
        </w:rPr>
        <w:t xml:space="preserve">) </w:t>
      </w:r>
    </w:p>
    <w:p w14:paraId="6C514BA6" w14:textId="77777777" w:rsidR="00E01EB4" w:rsidRPr="005E4F5D" w:rsidRDefault="00E01EB4" w:rsidP="005E4F5D">
      <w:pPr>
        <w:spacing w:after="0"/>
        <w:rPr>
          <w:rFonts w:ascii="Times New Roman" w:hAnsi="Times New Roman" w:cs="Times New Roman"/>
          <w:b/>
          <w:bCs/>
        </w:rPr>
      </w:pPr>
      <w:r w:rsidRPr="005E4F5D">
        <w:rPr>
          <w:rFonts w:ascii="Times New Roman" w:hAnsi="Times New Roman" w:cs="Times New Roman"/>
          <w:b/>
          <w:bCs/>
        </w:rPr>
        <w:t>Chapitre 8 : Ingénierie enzymatique</w:t>
      </w:r>
    </w:p>
    <w:p w14:paraId="05D0110D" w14:textId="77777777" w:rsidR="00E01EB4" w:rsidRPr="005E4F5D" w:rsidRDefault="00E01EB4">
      <w:pPr>
        <w:pStyle w:val="Paragraphedeliste"/>
        <w:numPr>
          <w:ilvl w:val="1"/>
          <w:numId w:val="180"/>
        </w:numPr>
        <w:spacing w:after="0"/>
        <w:rPr>
          <w:rFonts w:ascii="Times New Roman" w:hAnsi="Times New Roman" w:cs="Times New Roman"/>
        </w:rPr>
      </w:pPr>
      <w:r w:rsidRPr="005E4F5D">
        <w:rPr>
          <w:rFonts w:ascii="Times New Roman" w:hAnsi="Times New Roman" w:cs="Times New Roman"/>
        </w:rPr>
        <w:t>Historique de l’ingénierie des enzymes</w:t>
      </w:r>
    </w:p>
    <w:p w14:paraId="1A2AC903" w14:textId="77777777" w:rsidR="00E01EB4" w:rsidRPr="005E4F5D" w:rsidRDefault="00E01EB4">
      <w:pPr>
        <w:pStyle w:val="Paragraphedeliste"/>
        <w:numPr>
          <w:ilvl w:val="0"/>
          <w:numId w:val="180"/>
        </w:numPr>
        <w:spacing w:after="0"/>
        <w:rPr>
          <w:rFonts w:ascii="Times New Roman" w:hAnsi="Times New Roman" w:cs="Times New Roman"/>
        </w:rPr>
      </w:pPr>
      <w:r w:rsidRPr="005E4F5D">
        <w:rPr>
          <w:rFonts w:ascii="Times New Roman" w:hAnsi="Times New Roman" w:cs="Times New Roman"/>
        </w:rPr>
        <w:t>Technologie de conception enzymatique</w:t>
      </w:r>
    </w:p>
    <w:p w14:paraId="766E2EC9" w14:textId="77777777" w:rsidR="00E01EB4" w:rsidRPr="005E4F5D" w:rsidRDefault="00E01EB4">
      <w:pPr>
        <w:pStyle w:val="Paragraphedeliste"/>
        <w:numPr>
          <w:ilvl w:val="0"/>
          <w:numId w:val="180"/>
        </w:numPr>
        <w:spacing w:after="0"/>
        <w:rPr>
          <w:rFonts w:ascii="Times New Roman" w:hAnsi="Times New Roman" w:cs="Times New Roman"/>
        </w:rPr>
      </w:pPr>
      <w:r w:rsidRPr="005E4F5D">
        <w:rPr>
          <w:rFonts w:ascii="Times New Roman" w:hAnsi="Times New Roman" w:cs="Times New Roman"/>
        </w:rPr>
        <w:t>Classification des enzymes</w:t>
      </w:r>
    </w:p>
    <w:p w14:paraId="7C05C5C9" w14:textId="77777777" w:rsidR="00E01EB4" w:rsidRPr="005E4F5D" w:rsidRDefault="00E01EB4">
      <w:pPr>
        <w:pStyle w:val="Paragraphedeliste"/>
        <w:numPr>
          <w:ilvl w:val="0"/>
          <w:numId w:val="180"/>
        </w:numPr>
        <w:spacing w:after="0"/>
        <w:rPr>
          <w:rFonts w:ascii="Times New Roman" w:hAnsi="Times New Roman" w:cs="Times New Roman"/>
        </w:rPr>
      </w:pPr>
      <w:r w:rsidRPr="005E4F5D">
        <w:rPr>
          <w:rFonts w:ascii="Times New Roman" w:hAnsi="Times New Roman" w:cs="Times New Roman"/>
        </w:rPr>
        <w:t>Applications industrielles des enzymes</w:t>
      </w:r>
    </w:p>
    <w:p w14:paraId="04819819" w14:textId="77777777" w:rsidR="00E01EB4" w:rsidRPr="005E4F5D" w:rsidRDefault="00E01EB4">
      <w:pPr>
        <w:pStyle w:val="Paragraphedeliste"/>
        <w:numPr>
          <w:ilvl w:val="0"/>
          <w:numId w:val="180"/>
        </w:numPr>
        <w:spacing w:after="0"/>
        <w:rPr>
          <w:rFonts w:ascii="Times New Roman" w:hAnsi="Times New Roman" w:cs="Times New Roman"/>
        </w:rPr>
      </w:pPr>
      <w:r w:rsidRPr="005E4F5D">
        <w:rPr>
          <w:rFonts w:ascii="Times New Roman" w:hAnsi="Times New Roman" w:cs="Times New Roman"/>
        </w:rPr>
        <w:t xml:space="preserve">Production enzymatique </w:t>
      </w:r>
    </w:p>
    <w:p w14:paraId="7AB4B618"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5.1.</w:t>
      </w:r>
      <w:r w:rsidR="0053013B" w:rsidRPr="005E4F5D">
        <w:rPr>
          <w:rFonts w:ascii="Times New Roman" w:hAnsi="Times New Roman" w:cs="Times New Roman"/>
        </w:rPr>
        <w:t xml:space="preserve"> </w:t>
      </w:r>
      <w:r w:rsidRPr="005E4F5D">
        <w:rPr>
          <w:rFonts w:ascii="Times New Roman" w:hAnsi="Times New Roman" w:cs="Times New Roman"/>
        </w:rPr>
        <w:t>Sources</w:t>
      </w:r>
    </w:p>
    <w:p w14:paraId="01BAADB6"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lastRenderedPageBreak/>
        <w:t>5.2.</w:t>
      </w:r>
      <w:r w:rsidR="0053013B" w:rsidRPr="005E4F5D">
        <w:rPr>
          <w:rFonts w:ascii="Times New Roman" w:hAnsi="Times New Roman" w:cs="Times New Roman"/>
        </w:rPr>
        <w:t xml:space="preserve"> </w:t>
      </w:r>
      <w:r w:rsidRPr="005E4F5D">
        <w:rPr>
          <w:rFonts w:ascii="Times New Roman" w:hAnsi="Times New Roman" w:cs="Times New Roman"/>
        </w:rPr>
        <w:t>Criblage</w:t>
      </w:r>
    </w:p>
    <w:p w14:paraId="71A6BD50"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5.3.</w:t>
      </w:r>
      <w:r w:rsidR="0053013B" w:rsidRPr="005E4F5D">
        <w:rPr>
          <w:rFonts w:ascii="Times New Roman" w:hAnsi="Times New Roman" w:cs="Times New Roman"/>
        </w:rPr>
        <w:t xml:space="preserve"> </w:t>
      </w:r>
      <w:r w:rsidRPr="005E4F5D">
        <w:rPr>
          <w:rFonts w:ascii="Times New Roman" w:hAnsi="Times New Roman" w:cs="Times New Roman"/>
        </w:rPr>
        <w:t>Fermentation</w:t>
      </w:r>
    </w:p>
    <w:p w14:paraId="24B987A0"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5.4.</w:t>
      </w:r>
      <w:r w:rsidR="0053013B" w:rsidRPr="005E4F5D">
        <w:rPr>
          <w:rFonts w:ascii="Times New Roman" w:hAnsi="Times New Roman" w:cs="Times New Roman"/>
        </w:rPr>
        <w:t xml:space="preserve"> </w:t>
      </w:r>
      <w:r w:rsidRPr="005E4F5D">
        <w:rPr>
          <w:rFonts w:ascii="Times New Roman" w:hAnsi="Times New Roman" w:cs="Times New Roman"/>
        </w:rPr>
        <w:t>Purification</w:t>
      </w:r>
    </w:p>
    <w:p w14:paraId="7C94BC58" w14:textId="77777777" w:rsidR="00E01EB4" w:rsidRPr="005E4F5D" w:rsidRDefault="00E01EB4">
      <w:pPr>
        <w:pStyle w:val="Paragraphedeliste"/>
        <w:numPr>
          <w:ilvl w:val="0"/>
          <w:numId w:val="180"/>
        </w:numPr>
        <w:spacing w:after="0"/>
        <w:rPr>
          <w:rFonts w:ascii="Times New Roman" w:hAnsi="Times New Roman" w:cs="Times New Roman"/>
        </w:rPr>
      </w:pPr>
      <w:r w:rsidRPr="005E4F5D">
        <w:rPr>
          <w:rFonts w:ascii="Times New Roman" w:hAnsi="Times New Roman" w:cs="Times New Roman"/>
        </w:rPr>
        <w:t>Enzymes immobilisées : principes et usages</w:t>
      </w:r>
    </w:p>
    <w:p w14:paraId="710A7726" w14:textId="77777777" w:rsidR="00E01EB4" w:rsidRPr="005E4F5D" w:rsidRDefault="00E01EB4" w:rsidP="005E4F5D">
      <w:pPr>
        <w:spacing w:after="0"/>
        <w:rPr>
          <w:rFonts w:ascii="Times New Roman" w:hAnsi="Times New Roman" w:cs="Times New Roman"/>
          <w:b/>
          <w:bCs/>
        </w:rPr>
      </w:pPr>
      <w:r w:rsidRPr="005E4F5D">
        <w:rPr>
          <w:rFonts w:ascii="Times New Roman" w:hAnsi="Times New Roman" w:cs="Times New Roman"/>
          <w:b/>
          <w:bCs/>
        </w:rPr>
        <w:t>Chapitre 09 : Modifications chimiques des protéines</w:t>
      </w:r>
    </w:p>
    <w:p w14:paraId="3989DE52" w14:textId="77777777" w:rsidR="00E01EB4" w:rsidRPr="005E4F5D" w:rsidRDefault="00E01EB4">
      <w:pPr>
        <w:pStyle w:val="Paragraphedeliste"/>
        <w:numPr>
          <w:ilvl w:val="1"/>
          <w:numId w:val="180"/>
        </w:numPr>
        <w:spacing w:after="0"/>
        <w:rPr>
          <w:rFonts w:ascii="Times New Roman" w:hAnsi="Times New Roman" w:cs="Times New Roman"/>
        </w:rPr>
      </w:pPr>
      <w:r w:rsidRPr="005E4F5D">
        <w:rPr>
          <w:rFonts w:ascii="Times New Roman" w:hAnsi="Times New Roman" w:cs="Times New Roman"/>
        </w:rPr>
        <w:t xml:space="preserve">Types de modifications </w:t>
      </w:r>
    </w:p>
    <w:p w14:paraId="7922D0D1"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1.1.</w:t>
      </w:r>
      <w:r w:rsidR="0053013B" w:rsidRPr="005E4F5D">
        <w:rPr>
          <w:rFonts w:ascii="Times New Roman" w:hAnsi="Times New Roman" w:cs="Times New Roman"/>
        </w:rPr>
        <w:t xml:space="preserve"> </w:t>
      </w:r>
      <w:proofErr w:type="spellStart"/>
      <w:r w:rsidRPr="005E4F5D">
        <w:rPr>
          <w:rFonts w:ascii="Times New Roman" w:hAnsi="Times New Roman" w:cs="Times New Roman"/>
        </w:rPr>
        <w:t>PEGylation</w:t>
      </w:r>
      <w:proofErr w:type="spellEnd"/>
    </w:p>
    <w:p w14:paraId="47B1EABF"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1.2.</w:t>
      </w:r>
      <w:r w:rsidR="0053013B" w:rsidRPr="005E4F5D">
        <w:rPr>
          <w:rFonts w:ascii="Times New Roman" w:hAnsi="Times New Roman" w:cs="Times New Roman"/>
        </w:rPr>
        <w:t xml:space="preserve"> </w:t>
      </w:r>
      <w:r w:rsidRPr="005E4F5D">
        <w:rPr>
          <w:rFonts w:ascii="Times New Roman" w:hAnsi="Times New Roman" w:cs="Times New Roman"/>
        </w:rPr>
        <w:t>Glycosylation</w:t>
      </w:r>
    </w:p>
    <w:p w14:paraId="0F876EF1"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1.3.</w:t>
      </w:r>
      <w:r w:rsidR="0053013B" w:rsidRPr="005E4F5D">
        <w:rPr>
          <w:rFonts w:ascii="Times New Roman" w:hAnsi="Times New Roman" w:cs="Times New Roman"/>
        </w:rPr>
        <w:t xml:space="preserve"> </w:t>
      </w:r>
      <w:r w:rsidRPr="005E4F5D">
        <w:rPr>
          <w:rFonts w:ascii="Times New Roman" w:hAnsi="Times New Roman" w:cs="Times New Roman"/>
        </w:rPr>
        <w:t>Phosphorylation</w:t>
      </w:r>
    </w:p>
    <w:p w14:paraId="59B7C6F3" w14:textId="77777777" w:rsidR="00E01EB4" w:rsidRPr="005E4F5D" w:rsidRDefault="00E01EB4">
      <w:pPr>
        <w:pStyle w:val="Paragraphedeliste"/>
        <w:numPr>
          <w:ilvl w:val="1"/>
          <w:numId w:val="180"/>
        </w:numPr>
        <w:spacing w:after="0"/>
        <w:rPr>
          <w:rFonts w:ascii="Times New Roman" w:hAnsi="Times New Roman" w:cs="Times New Roman"/>
        </w:rPr>
      </w:pPr>
      <w:r w:rsidRPr="005E4F5D">
        <w:rPr>
          <w:rFonts w:ascii="Times New Roman" w:hAnsi="Times New Roman" w:cs="Times New Roman"/>
        </w:rPr>
        <w:t xml:space="preserve">Objectifs des modifications </w:t>
      </w:r>
    </w:p>
    <w:p w14:paraId="7A584957"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2.1.</w:t>
      </w:r>
      <w:r w:rsidR="0053013B" w:rsidRPr="005E4F5D">
        <w:rPr>
          <w:rFonts w:ascii="Times New Roman" w:hAnsi="Times New Roman" w:cs="Times New Roman"/>
        </w:rPr>
        <w:t xml:space="preserve"> </w:t>
      </w:r>
      <w:r w:rsidRPr="005E4F5D">
        <w:rPr>
          <w:rFonts w:ascii="Times New Roman" w:hAnsi="Times New Roman" w:cs="Times New Roman"/>
        </w:rPr>
        <w:t>Stabilité</w:t>
      </w:r>
    </w:p>
    <w:p w14:paraId="2802927B"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2.2.</w:t>
      </w:r>
      <w:r w:rsidR="0053013B" w:rsidRPr="005E4F5D">
        <w:rPr>
          <w:rFonts w:ascii="Times New Roman" w:hAnsi="Times New Roman" w:cs="Times New Roman"/>
        </w:rPr>
        <w:t xml:space="preserve"> </w:t>
      </w:r>
      <w:r w:rsidRPr="005E4F5D">
        <w:rPr>
          <w:rFonts w:ascii="Times New Roman" w:hAnsi="Times New Roman" w:cs="Times New Roman"/>
        </w:rPr>
        <w:t>Demi-vie</w:t>
      </w:r>
    </w:p>
    <w:p w14:paraId="05BA468A"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2.3.</w:t>
      </w:r>
      <w:r w:rsidR="0053013B" w:rsidRPr="005E4F5D">
        <w:rPr>
          <w:rFonts w:ascii="Times New Roman" w:hAnsi="Times New Roman" w:cs="Times New Roman"/>
        </w:rPr>
        <w:t xml:space="preserve"> </w:t>
      </w:r>
      <w:r w:rsidRPr="005E4F5D">
        <w:rPr>
          <w:rFonts w:ascii="Times New Roman" w:hAnsi="Times New Roman" w:cs="Times New Roman"/>
        </w:rPr>
        <w:t xml:space="preserve"> Activité</w:t>
      </w:r>
    </w:p>
    <w:p w14:paraId="5630C50B" w14:textId="77777777" w:rsidR="00E01EB4" w:rsidRPr="005E4F5D" w:rsidRDefault="00E01EB4" w:rsidP="005E4F5D">
      <w:pPr>
        <w:spacing w:after="0"/>
        <w:ind w:left="708"/>
        <w:rPr>
          <w:rFonts w:ascii="Times New Roman" w:hAnsi="Times New Roman" w:cs="Times New Roman"/>
        </w:rPr>
      </w:pPr>
      <w:r w:rsidRPr="005E4F5D">
        <w:rPr>
          <w:rFonts w:ascii="Times New Roman" w:hAnsi="Times New Roman" w:cs="Times New Roman"/>
        </w:rPr>
        <w:t>2.4.</w:t>
      </w:r>
      <w:r w:rsidR="0053013B" w:rsidRPr="005E4F5D">
        <w:rPr>
          <w:rFonts w:ascii="Times New Roman" w:hAnsi="Times New Roman" w:cs="Times New Roman"/>
        </w:rPr>
        <w:t xml:space="preserve"> </w:t>
      </w:r>
      <w:r w:rsidRPr="005E4F5D">
        <w:rPr>
          <w:rFonts w:ascii="Times New Roman" w:hAnsi="Times New Roman" w:cs="Times New Roman"/>
        </w:rPr>
        <w:t>Ciblage.</w:t>
      </w:r>
    </w:p>
    <w:p w14:paraId="28041795" w14:textId="77777777" w:rsidR="00321D75" w:rsidRPr="005E4F5D" w:rsidRDefault="00E01EB4">
      <w:pPr>
        <w:pStyle w:val="Paragraphedeliste"/>
        <w:numPr>
          <w:ilvl w:val="1"/>
          <w:numId w:val="180"/>
        </w:numPr>
        <w:spacing w:after="0"/>
        <w:rPr>
          <w:rFonts w:ascii="Times New Roman" w:hAnsi="Times New Roman" w:cs="Times New Roman"/>
        </w:rPr>
      </w:pPr>
      <w:r w:rsidRPr="005E4F5D">
        <w:rPr>
          <w:rFonts w:ascii="Times New Roman" w:hAnsi="Times New Roman" w:cs="Times New Roman"/>
        </w:rPr>
        <w:t>Techniques expérimentales de modification</w:t>
      </w:r>
    </w:p>
    <w:p w14:paraId="400967C6" w14:textId="77777777" w:rsidR="002D7EB1" w:rsidRPr="005608D3" w:rsidRDefault="002D7EB1" w:rsidP="00B056DB">
      <w:pPr>
        <w:pStyle w:val="Paragraphedeliste"/>
        <w:spacing w:line="360" w:lineRule="auto"/>
        <w:jc w:val="both"/>
        <w:rPr>
          <w:rFonts w:ascii="Times New Roman" w:hAnsi="Times New Roman" w:cs="Times New Roman"/>
          <w:b/>
          <w:bCs/>
        </w:rPr>
      </w:pPr>
    </w:p>
    <w:p w14:paraId="43DEFD0F" w14:textId="77777777" w:rsidR="00AE34A1" w:rsidRPr="005608D3" w:rsidRDefault="00AE34A1">
      <w:pPr>
        <w:pStyle w:val="Paragraphedeliste"/>
        <w:numPr>
          <w:ilvl w:val="0"/>
          <w:numId w:val="115"/>
        </w:numPr>
        <w:spacing w:after="0"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5C9EF207" w14:textId="77777777" w:rsidR="00B056DB" w:rsidRPr="005608D3" w:rsidRDefault="00AE34A1">
      <w:pPr>
        <w:pStyle w:val="Paragraphedeliste"/>
        <w:numPr>
          <w:ilvl w:val="0"/>
          <w:numId w:val="115"/>
        </w:numPr>
        <w:spacing w:after="0" w:line="360" w:lineRule="auto"/>
        <w:jc w:val="both"/>
        <w:rPr>
          <w:rFonts w:ascii="Times New Roman" w:hAnsi="Times New Roman" w:cs="Times New Roman"/>
        </w:rPr>
      </w:pPr>
      <w:r w:rsidRPr="005608D3">
        <w:rPr>
          <w:rFonts w:ascii="Times New Roman" w:hAnsi="Times New Roman" w:cs="Times New Roman"/>
          <w:b/>
          <w:bCs/>
        </w:rPr>
        <w:t xml:space="preserve">Références : </w:t>
      </w:r>
      <w:r w:rsidRPr="005608D3">
        <w:rPr>
          <w:rFonts w:ascii="Times New Roman" w:hAnsi="Times New Roman" w:cs="Times New Roman"/>
        </w:rPr>
        <w:t>Livres et polycopiés, sites internet, etc.</w:t>
      </w:r>
    </w:p>
    <w:p w14:paraId="58B7DE9E" w14:textId="77777777" w:rsidR="00B056DB" w:rsidRPr="005608D3" w:rsidRDefault="00B056DB" w:rsidP="00B056DB">
      <w:pPr>
        <w:rPr>
          <w:rFonts w:ascii="Times New Roman" w:hAnsi="Times New Roman" w:cs="Times New Roman"/>
        </w:rPr>
      </w:pPr>
    </w:p>
    <w:p w14:paraId="20E438B4" w14:textId="77777777" w:rsidR="00B056DB" w:rsidRPr="005608D3" w:rsidRDefault="00B056DB" w:rsidP="00B056DB">
      <w:pPr>
        <w:spacing w:line="360" w:lineRule="auto"/>
        <w:contextualSpacing/>
        <w:jc w:val="both"/>
        <w:rPr>
          <w:rFonts w:ascii="Times New Roman" w:hAnsi="Times New Roman" w:cs="Times New Roman"/>
        </w:rPr>
        <w:sectPr w:rsidR="00B056DB" w:rsidRPr="005608D3" w:rsidSect="00F6568A">
          <w:pgSz w:w="11906" w:h="16838" w:code="9"/>
          <w:pgMar w:top="1134" w:right="1134" w:bottom="1134" w:left="1134" w:header="709" w:footer="396" w:gutter="0"/>
          <w:cols w:space="708"/>
          <w:titlePg/>
          <w:docGrid w:linePitch="360"/>
        </w:sectPr>
      </w:pPr>
    </w:p>
    <w:p w14:paraId="6E601B0B" w14:textId="77777777" w:rsidR="00996722" w:rsidRPr="005608D3" w:rsidRDefault="00996722" w:rsidP="00E80887">
      <w:pPr>
        <w:pStyle w:val="Titre2"/>
        <w:rPr>
          <w:rFonts w:ascii="Times New Roman" w:hAnsi="Times New Roman" w:cs="Times New Roman"/>
        </w:rPr>
      </w:pPr>
      <w:r w:rsidRPr="005608D3">
        <w:rPr>
          <w:rFonts w:ascii="Times New Roman" w:hAnsi="Times New Roman" w:cs="Times New Roman"/>
        </w:rPr>
        <w:lastRenderedPageBreak/>
        <w:t xml:space="preserve">PROGRAMME : </w:t>
      </w:r>
      <w:bookmarkStart w:id="18" w:name="_Hlk98946155"/>
      <w:r w:rsidR="00AE34A1" w:rsidRPr="005608D3">
        <w:rPr>
          <w:rFonts w:ascii="Times New Roman" w:hAnsi="Times New Roman" w:cs="Times New Roman"/>
        </w:rPr>
        <w:t xml:space="preserve">Atelier de Biologie Moléculaire </w:t>
      </w:r>
      <w:r w:rsidR="00E6607A" w:rsidRPr="005608D3">
        <w:rPr>
          <w:rFonts w:ascii="Times New Roman" w:hAnsi="Times New Roman" w:cs="Times New Roman"/>
        </w:rPr>
        <w:t>2</w:t>
      </w:r>
      <w:r w:rsidR="00AE34A1" w:rsidRPr="005608D3">
        <w:rPr>
          <w:rFonts w:ascii="Times New Roman" w:hAnsi="Times New Roman" w:cs="Times New Roman"/>
        </w:rPr>
        <w:t xml:space="preserve"> _ Application sur un modèle microbien</w:t>
      </w:r>
      <w:bookmarkEnd w:id="18"/>
    </w:p>
    <w:p w14:paraId="77FA6409" w14:textId="77777777" w:rsidR="00996722" w:rsidRPr="005608D3" w:rsidRDefault="00996722" w:rsidP="00996722">
      <w:pPr>
        <w:autoSpaceDE w:val="0"/>
        <w:autoSpaceDN w:val="0"/>
        <w:adjustRightInd w:val="0"/>
        <w:ind w:left="567" w:hanging="567"/>
        <w:rPr>
          <w:rFonts w:ascii="Times New Roman" w:hAnsi="Times New Roman" w:cs="Times New Roman"/>
          <w:b/>
          <w:bCs/>
          <w:sz w:val="24"/>
          <w:szCs w:val="24"/>
          <w:lang w:eastAsia="fr-FR"/>
        </w:rPr>
      </w:pPr>
    </w:p>
    <w:p w14:paraId="5BDCB4F7" w14:textId="77777777" w:rsidR="00D44FDA" w:rsidRPr="005608D3" w:rsidRDefault="00D44FDA" w:rsidP="00D44FDA">
      <w:pPr>
        <w:spacing w:after="0" w:line="240" w:lineRule="auto"/>
        <w:rPr>
          <w:rFonts w:ascii="Times New Roman" w:hAnsi="Times New Roman" w:cs="Times New Roman"/>
          <w:b/>
          <w:bCs/>
        </w:rPr>
      </w:pPr>
      <w:r w:rsidRPr="005608D3">
        <w:rPr>
          <w:rFonts w:ascii="Times New Roman" w:hAnsi="Times New Roman" w:cs="Times New Roman"/>
          <w:b/>
          <w:bCs/>
        </w:rPr>
        <w:t>Semestre : 2</w:t>
      </w:r>
    </w:p>
    <w:p w14:paraId="3D173FC6" w14:textId="77777777" w:rsidR="00AE34A1" w:rsidRPr="005608D3" w:rsidRDefault="00D44FDA" w:rsidP="00AE34A1">
      <w:pPr>
        <w:spacing w:after="0" w:line="240" w:lineRule="auto"/>
        <w:rPr>
          <w:rFonts w:ascii="Times New Roman" w:hAnsi="Times New Roman" w:cs="Times New Roman"/>
          <w:b/>
          <w:bCs/>
        </w:rPr>
      </w:pPr>
      <w:r w:rsidRPr="005608D3">
        <w:rPr>
          <w:rFonts w:ascii="Times New Roman" w:hAnsi="Times New Roman" w:cs="Times New Roman"/>
          <w:b/>
          <w:bCs/>
        </w:rPr>
        <w:t>UEM 1</w:t>
      </w:r>
      <w:r w:rsidR="00AE34A1" w:rsidRPr="005608D3">
        <w:rPr>
          <w:rFonts w:ascii="Times New Roman" w:hAnsi="Times New Roman" w:cs="Times New Roman"/>
          <w:b/>
          <w:bCs/>
        </w:rPr>
        <w:t xml:space="preserve"> : Atelier de Biologie Moléculaire </w:t>
      </w:r>
      <w:r w:rsidR="00E6607A" w:rsidRPr="005608D3">
        <w:rPr>
          <w:rFonts w:ascii="Times New Roman" w:hAnsi="Times New Roman" w:cs="Times New Roman"/>
          <w:b/>
          <w:bCs/>
        </w:rPr>
        <w:t>2</w:t>
      </w:r>
      <w:r w:rsidR="00D35E31" w:rsidRPr="005608D3">
        <w:rPr>
          <w:rFonts w:ascii="Times New Roman" w:hAnsi="Times New Roman" w:cs="Times New Roman"/>
          <w:b/>
          <w:bCs/>
        </w:rPr>
        <w:t> </w:t>
      </w:r>
      <w:r w:rsidR="0016595D" w:rsidRPr="005608D3">
        <w:rPr>
          <w:rFonts w:ascii="Times New Roman" w:hAnsi="Times New Roman" w:cs="Times New Roman"/>
          <w:b/>
          <w:bCs/>
        </w:rPr>
        <w:t xml:space="preserve">_ </w:t>
      </w:r>
      <w:r w:rsidR="00AE34A1" w:rsidRPr="005608D3">
        <w:rPr>
          <w:rFonts w:ascii="Times New Roman" w:hAnsi="Times New Roman" w:cs="Times New Roman"/>
          <w:b/>
          <w:bCs/>
        </w:rPr>
        <w:t>Application sur un modèle microbien</w:t>
      </w:r>
    </w:p>
    <w:p w14:paraId="3FF652D1" w14:textId="77777777" w:rsidR="00996722" w:rsidRPr="005608D3" w:rsidRDefault="00996722" w:rsidP="00996722">
      <w:pPr>
        <w:spacing w:after="0" w:line="240" w:lineRule="auto"/>
        <w:rPr>
          <w:rFonts w:ascii="Times New Roman" w:hAnsi="Times New Roman" w:cs="Times New Roman"/>
          <w:b/>
          <w:bCs/>
        </w:rPr>
      </w:pPr>
      <w:r w:rsidRPr="005608D3">
        <w:rPr>
          <w:rFonts w:ascii="Times New Roman" w:hAnsi="Times New Roman" w:cs="Times New Roman"/>
          <w:b/>
          <w:bCs/>
        </w:rPr>
        <w:t>Crédits : 5</w:t>
      </w:r>
    </w:p>
    <w:p w14:paraId="67D3E521" w14:textId="77777777" w:rsidR="00996722" w:rsidRPr="005608D3" w:rsidRDefault="00996722" w:rsidP="00996722">
      <w:pPr>
        <w:spacing w:after="0" w:line="240" w:lineRule="auto"/>
        <w:rPr>
          <w:rFonts w:ascii="Times New Roman" w:hAnsi="Times New Roman" w:cs="Times New Roman"/>
          <w:b/>
          <w:bCs/>
        </w:rPr>
      </w:pPr>
      <w:r w:rsidRPr="005608D3">
        <w:rPr>
          <w:rFonts w:ascii="Times New Roman" w:hAnsi="Times New Roman" w:cs="Times New Roman"/>
          <w:b/>
          <w:bCs/>
        </w:rPr>
        <w:t>Coefficient : 3</w:t>
      </w:r>
    </w:p>
    <w:p w14:paraId="470A0E96" w14:textId="77777777" w:rsidR="00303B03" w:rsidRPr="005608D3" w:rsidRDefault="00303B03" w:rsidP="00996722">
      <w:pPr>
        <w:spacing w:after="0" w:line="240" w:lineRule="auto"/>
        <w:rPr>
          <w:rFonts w:ascii="Times New Roman" w:hAnsi="Times New Roman" w:cs="Times New Roman"/>
          <w:b/>
          <w:bCs/>
        </w:rPr>
      </w:pPr>
    </w:p>
    <w:p w14:paraId="67DE6409" w14:textId="77777777" w:rsidR="00996722" w:rsidRPr="005608D3" w:rsidRDefault="00996722" w:rsidP="00996722">
      <w:pPr>
        <w:rPr>
          <w:rFonts w:ascii="Times New Roman" w:hAnsi="Times New Roman" w:cs="Times New Roman"/>
        </w:rPr>
      </w:pPr>
    </w:p>
    <w:p w14:paraId="59B09B6A" w14:textId="77777777" w:rsidR="008F26F7" w:rsidRPr="00623E7C" w:rsidRDefault="008F26F7" w:rsidP="00837716">
      <w:pPr>
        <w:numPr>
          <w:ilvl w:val="0"/>
          <w:numId w:val="16"/>
        </w:numPr>
        <w:spacing w:after="0" w:line="360" w:lineRule="auto"/>
        <w:contextualSpacing/>
        <w:jc w:val="both"/>
        <w:rPr>
          <w:rFonts w:ascii="Times New Roman" w:eastAsia="MS Mincho" w:hAnsi="Times New Roman" w:cs="Times New Roman"/>
          <w:b/>
          <w:bCs/>
        </w:rPr>
      </w:pPr>
      <w:r w:rsidRPr="00623E7C">
        <w:rPr>
          <w:rFonts w:ascii="Times New Roman" w:eastAsia="MS Mincho" w:hAnsi="Times New Roman" w:cs="Times New Roman"/>
          <w:b/>
          <w:bCs/>
        </w:rPr>
        <w:t>Objectifs de l’enseignement</w:t>
      </w:r>
    </w:p>
    <w:p w14:paraId="67470BCB" w14:textId="77777777" w:rsidR="008F26F7" w:rsidRPr="00623E7C" w:rsidRDefault="00D35E31" w:rsidP="0016595D">
      <w:pPr>
        <w:spacing w:line="360" w:lineRule="auto"/>
        <w:jc w:val="both"/>
        <w:rPr>
          <w:rFonts w:ascii="Times New Roman" w:eastAsia="MS Mincho" w:hAnsi="Times New Roman" w:cs="Times New Roman"/>
        </w:rPr>
      </w:pPr>
      <w:r w:rsidRPr="00D35E31">
        <w:rPr>
          <w:rFonts w:ascii="Times New Roman" w:eastAsia="MS Mincho" w:hAnsi="Times New Roman" w:cs="Times New Roman"/>
        </w:rPr>
        <w:t xml:space="preserve">Dans le cadre de ces ateliers, les étudiants seront formés à l’identification moléculaire d’isolats bactériens par extraction d'ADN, amplification et séquençage du gène de l’ARNr 16S, ainsi qu'à l'analyse </w:t>
      </w:r>
      <w:proofErr w:type="spellStart"/>
      <w:r w:rsidRPr="00D35E31">
        <w:rPr>
          <w:rFonts w:ascii="Times New Roman" w:eastAsia="MS Mincho" w:hAnsi="Times New Roman" w:cs="Times New Roman"/>
        </w:rPr>
        <w:t>bioinformatique</w:t>
      </w:r>
      <w:proofErr w:type="spellEnd"/>
      <w:r w:rsidRPr="00D35E31">
        <w:rPr>
          <w:rFonts w:ascii="Times New Roman" w:eastAsia="MS Mincho" w:hAnsi="Times New Roman" w:cs="Times New Roman"/>
        </w:rPr>
        <w:t xml:space="preserve"> pour l'identification des souches et l’établissement d'arbres phylogénétiques. Ils réaliseront également une transformation bactérienne sur </w:t>
      </w:r>
      <w:r w:rsidRPr="00D35E31">
        <w:rPr>
          <w:rFonts w:ascii="Times New Roman" w:eastAsia="MS Mincho" w:hAnsi="Times New Roman" w:cs="Times New Roman"/>
          <w:i/>
          <w:iCs/>
        </w:rPr>
        <w:t>E. coli</w:t>
      </w:r>
      <w:r w:rsidRPr="00D35E31">
        <w:rPr>
          <w:rFonts w:ascii="Times New Roman" w:eastAsia="MS Mincho" w:hAnsi="Times New Roman" w:cs="Times New Roman"/>
        </w:rPr>
        <w:t xml:space="preserve"> DH5α à l'aide d'un vecteur de clonage, ainsi qu'une mutagenèse aléatoire sur une souche bactérienne d’intérêt, en exposant les cellules à différents temps d’irradiation UV, suivie du dosage du produit de dégradation d’un substrat spécifique afin de sélectionner les mutants présentant l’activité enzymatique la plus élevée.</w:t>
      </w:r>
    </w:p>
    <w:p w14:paraId="2B9C663B" w14:textId="77777777" w:rsidR="008F26F7" w:rsidRPr="00623E7C" w:rsidRDefault="008F26F7" w:rsidP="00837716">
      <w:pPr>
        <w:numPr>
          <w:ilvl w:val="0"/>
          <w:numId w:val="16"/>
        </w:numPr>
        <w:spacing w:after="0" w:line="360" w:lineRule="auto"/>
        <w:contextualSpacing/>
        <w:jc w:val="both"/>
        <w:rPr>
          <w:rFonts w:ascii="Times New Roman" w:eastAsia="MS Mincho" w:hAnsi="Times New Roman" w:cs="Times New Roman"/>
          <w:b/>
          <w:bCs/>
        </w:rPr>
      </w:pPr>
      <w:r w:rsidRPr="00623E7C">
        <w:rPr>
          <w:rFonts w:ascii="Times New Roman" w:eastAsia="MS Mincho" w:hAnsi="Times New Roman" w:cs="Times New Roman"/>
          <w:b/>
          <w:bCs/>
        </w:rPr>
        <w:t>Connaissances préalables recommandées</w:t>
      </w:r>
    </w:p>
    <w:p w14:paraId="2A0AA619" w14:textId="77777777" w:rsidR="008F26F7" w:rsidRDefault="008F26F7" w:rsidP="008F26F7">
      <w:pPr>
        <w:spacing w:line="360" w:lineRule="auto"/>
        <w:contextualSpacing/>
        <w:jc w:val="both"/>
        <w:rPr>
          <w:rFonts w:ascii="Times New Roman" w:eastAsia="MS Mincho" w:hAnsi="Times New Roman" w:cs="Times New Roman"/>
        </w:rPr>
      </w:pPr>
      <w:r w:rsidRPr="00623E7C">
        <w:rPr>
          <w:rFonts w:ascii="Times New Roman" w:eastAsia="MS Mincho" w:hAnsi="Times New Roman" w:cs="Times New Roman"/>
        </w:rPr>
        <w:t xml:space="preserve">En biologie moléculaire, génétique, biochimie. </w:t>
      </w:r>
    </w:p>
    <w:p w14:paraId="7592DD8D" w14:textId="77777777" w:rsidR="00D35E31" w:rsidRPr="00623E7C" w:rsidRDefault="00D35E31" w:rsidP="008F26F7">
      <w:pPr>
        <w:spacing w:line="360" w:lineRule="auto"/>
        <w:contextualSpacing/>
        <w:jc w:val="both"/>
        <w:rPr>
          <w:rFonts w:ascii="Times New Roman" w:eastAsia="MS Mincho" w:hAnsi="Times New Roman" w:cs="Times New Roman"/>
        </w:rPr>
      </w:pPr>
    </w:p>
    <w:p w14:paraId="1E4A6D93" w14:textId="77777777" w:rsidR="008F26F7" w:rsidRPr="00623E7C" w:rsidRDefault="008F26F7" w:rsidP="00837716">
      <w:pPr>
        <w:numPr>
          <w:ilvl w:val="0"/>
          <w:numId w:val="16"/>
        </w:numPr>
        <w:spacing w:after="0" w:line="480" w:lineRule="auto"/>
        <w:contextualSpacing/>
        <w:jc w:val="both"/>
        <w:rPr>
          <w:rFonts w:ascii="Times New Roman" w:eastAsia="MS Mincho" w:hAnsi="Times New Roman" w:cs="Times New Roman"/>
          <w:b/>
          <w:bCs/>
        </w:rPr>
      </w:pPr>
      <w:r w:rsidRPr="00623E7C">
        <w:rPr>
          <w:rFonts w:ascii="Times New Roman" w:eastAsia="MS Mincho" w:hAnsi="Times New Roman" w:cs="Times New Roman"/>
          <w:b/>
          <w:bCs/>
        </w:rPr>
        <w:t xml:space="preserve">Contenu de la matière </w:t>
      </w:r>
    </w:p>
    <w:p w14:paraId="285A63EA" w14:textId="77777777" w:rsidR="00D13847" w:rsidRPr="00623E7C" w:rsidRDefault="00D13847" w:rsidP="00D35E31">
      <w:pPr>
        <w:jc w:val="both"/>
        <w:rPr>
          <w:rFonts w:ascii="Times New Roman" w:eastAsia="MS Mincho" w:hAnsi="Times New Roman" w:cs="Times New Roman"/>
          <w:b/>
          <w:bCs/>
        </w:rPr>
      </w:pPr>
      <w:r w:rsidRPr="00623E7C">
        <w:rPr>
          <w:rFonts w:ascii="Times New Roman" w:eastAsia="MS Mincho" w:hAnsi="Times New Roman" w:cs="Times New Roman"/>
          <w:b/>
          <w:bCs/>
        </w:rPr>
        <w:t>Atelier 1</w:t>
      </w:r>
      <w:r w:rsidR="00B67884">
        <w:rPr>
          <w:rFonts w:ascii="Times New Roman" w:eastAsia="MS Mincho" w:hAnsi="Times New Roman" w:cs="Times New Roman"/>
          <w:b/>
          <w:bCs/>
        </w:rPr>
        <w:t> :</w:t>
      </w:r>
      <w:r w:rsidRPr="00623E7C">
        <w:rPr>
          <w:rFonts w:ascii="Times New Roman" w:eastAsia="MS Mincho" w:hAnsi="Times New Roman" w:cs="Times New Roman"/>
          <w:b/>
          <w:bCs/>
        </w:rPr>
        <w:t xml:space="preserve"> </w:t>
      </w:r>
      <w:r w:rsidR="00C87A68" w:rsidRPr="00623E7C">
        <w:rPr>
          <w:rFonts w:ascii="Times New Roman" w:eastAsia="MS Mincho" w:hAnsi="Times New Roman" w:cs="Times New Roman"/>
          <w:b/>
          <w:bCs/>
        </w:rPr>
        <w:t xml:space="preserve">Identification moléculaire d’isolats bactériens </w:t>
      </w:r>
    </w:p>
    <w:p w14:paraId="2EB7D4BC" w14:textId="77777777" w:rsidR="00D35E31" w:rsidRPr="00582FFE" w:rsidRDefault="008F26F7">
      <w:pPr>
        <w:pStyle w:val="Paragraphedeliste"/>
        <w:numPr>
          <w:ilvl w:val="0"/>
          <w:numId w:val="158"/>
        </w:numPr>
        <w:jc w:val="both"/>
        <w:rPr>
          <w:rFonts w:ascii="Times New Roman" w:eastAsia="MS Mincho" w:hAnsi="Times New Roman" w:cs="Times New Roman"/>
        </w:rPr>
      </w:pPr>
      <w:r w:rsidRPr="00582FFE">
        <w:rPr>
          <w:rFonts w:ascii="Times New Roman" w:eastAsia="MS Mincho" w:hAnsi="Times New Roman" w:cs="Times New Roman"/>
          <w:b/>
          <w:bCs/>
        </w:rPr>
        <w:t xml:space="preserve"> </w:t>
      </w:r>
      <w:r w:rsidRPr="00582FFE">
        <w:rPr>
          <w:rFonts w:ascii="Times New Roman" w:eastAsia="MS Mincho" w:hAnsi="Times New Roman" w:cs="Times New Roman"/>
        </w:rPr>
        <w:t>Extraction de l’ADN génomique bactérien</w:t>
      </w:r>
    </w:p>
    <w:p w14:paraId="5D690A22" w14:textId="77777777" w:rsidR="008F26F7" w:rsidRPr="00582FFE" w:rsidRDefault="008F26F7">
      <w:pPr>
        <w:pStyle w:val="Paragraphedeliste"/>
        <w:numPr>
          <w:ilvl w:val="0"/>
          <w:numId w:val="158"/>
        </w:numPr>
        <w:jc w:val="both"/>
        <w:rPr>
          <w:rFonts w:ascii="Times New Roman" w:eastAsia="MS Mincho" w:hAnsi="Times New Roman" w:cs="Times New Roman"/>
        </w:rPr>
      </w:pPr>
      <w:r w:rsidRPr="00582FFE">
        <w:rPr>
          <w:rFonts w:ascii="Times New Roman" w:eastAsia="MS Mincho" w:hAnsi="Times New Roman" w:cs="Times New Roman"/>
          <w:b/>
          <w:bCs/>
        </w:rPr>
        <w:t xml:space="preserve"> </w:t>
      </w:r>
      <w:r w:rsidRPr="00582FFE">
        <w:rPr>
          <w:rFonts w:ascii="Times New Roman" w:eastAsia="MS Mincho" w:hAnsi="Times New Roman" w:cs="Times New Roman"/>
        </w:rPr>
        <w:t xml:space="preserve">Tests </w:t>
      </w:r>
      <w:r w:rsidR="00B67884" w:rsidRPr="00582FFE">
        <w:rPr>
          <w:rFonts w:ascii="Times New Roman" w:eastAsia="MS Mincho" w:hAnsi="Times New Roman" w:cs="Times New Roman"/>
        </w:rPr>
        <w:t xml:space="preserve">quantitatif et qualitatif </w:t>
      </w:r>
      <w:r w:rsidRPr="00582FFE">
        <w:rPr>
          <w:rFonts w:ascii="Times New Roman" w:eastAsia="MS Mincho" w:hAnsi="Times New Roman" w:cs="Times New Roman"/>
        </w:rPr>
        <w:t xml:space="preserve">des ADN </w:t>
      </w:r>
      <w:r w:rsidR="00B67884" w:rsidRPr="00582FFE">
        <w:rPr>
          <w:rFonts w:ascii="Times New Roman" w:eastAsia="MS Mincho" w:hAnsi="Times New Roman" w:cs="Times New Roman"/>
        </w:rPr>
        <w:t>extrait par</w:t>
      </w:r>
      <w:r w:rsidRPr="00582FFE">
        <w:rPr>
          <w:rFonts w:ascii="Times New Roman" w:eastAsia="MS Mincho" w:hAnsi="Times New Roman" w:cs="Times New Roman"/>
        </w:rPr>
        <w:t xml:space="preserve"> électrophorèse</w:t>
      </w:r>
      <w:r w:rsidR="00B67884" w:rsidRPr="00582FFE">
        <w:rPr>
          <w:rFonts w:ascii="Times New Roman" w:eastAsia="MS Mincho" w:hAnsi="Times New Roman" w:cs="Times New Roman"/>
        </w:rPr>
        <w:t xml:space="preserve"> et spectrophotomètre</w:t>
      </w:r>
      <w:r w:rsidRPr="00582FFE">
        <w:rPr>
          <w:rFonts w:ascii="Times New Roman" w:eastAsia="MS Mincho" w:hAnsi="Times New Roman" w:cs="Times New Roman"/>
        </w:rPr>
        <w:t xml:space="preserve"> </w:t>
      </w:r>
    </w:p>
    <w:p w14:paraId="21B6B264" w14:textId="77777777" w:rsidR="008F26F7" w:rsidRPr="00582FFE" w:rsidRDefault="008F26F7">
      <w:pPr>
        <w:pStyle w:val="Paragraphedeliste"/>
        <w:numPr>
          <w:ilvl w:val="0"/>
          <w:numId w:val="158"/>
        </w:numPr>
        <w:jc w:val="both"/>
        <w:rPr>
          <w:rFonts w:ascii="Times New Roman" w:eastAsia="MS Mincho" w:hAnsi="Times New Roman" w:cs="Times New Roman"/>
        </w:rPr>
      </w:pPr>
      <w:r w:rsidRPr="00582FFE">
        <w:rPr>
          <w:rFonts w:ascii="Times New Roman" w:eastAsia="MS Mincho" w:hAnsi="Times New Roman" w:cs="Times New Roman"/>
          <w:b/>
          <w:bCs/>
        </w:rPr>
        <w:t xml:space="preserve"> </w:t>
      </w:r>
      <w:r w:rsidRPr="00582FFE">
        <w:rPr>
          <w:rFonts w:ascii="Times New Roman" w:eastAsia="MS Mincho" w:hAnsi="Times New Roman" w:cs="Times New Roman"/>
        </w:rPr>
        <w:t>Amplification du gène de l’ARNr 16S</w:t>
      </w:r>
      <w:r w:rsidR="00B67884" w:rsidRPr="00582FFE">
        <w:rPr>
          <w:rFonts w:ascii="Times New Roman" w:eastAsia="MS Mincho" w:hAnsi="Times New Roman" w:cs="Times New Roman"/>
        </w:rPr>
        <w:t xml:space="preserve"> et test d’amplification</w:t>
      </w:r>
    </w:p>
    <w:p w14:paraId="78E6595A" w14:textId="77777777" w:rsidR="00496BA2" w:rsidRPr="00582FFE" w:rsidRDefault="00B67884">
      <w:pPr>
        <w:pStyle w:val="Paragraphedeliste"/>
        <w:numPr>
          <w:ilvl w:val="0"/>
          <w:numId w:val="158"/>
        </w:numPr>
        <w:jc w:val="both"/>
        <w:rPr>
          <w:rFonts w:ascii="Times New Roman" w:eastAsia="MS Mincho" w:hAnsi="Times New Roman" w:cs="Times New Roman"/>
        </w:rPr>
      </w:pPr>
      <w:r w:rsidRPr="00582FFE">
        <w:rPr>
          <w:rFonts w:ascii="Times New Roman" w:eastAsia="MS Mincho" w:hAnsi="Times New Roman" w:cs="Times New Roman"/>
          <w:b/>
          <w:bCs/>
        </w:rPr>
        <w:t xml:space="preserve"> S</w:t>
      </w:r>
      <w:r w:rsidR="00496BA2" w:rsidRPr="00582FFE">
        <w:rPr>
          <w:rFonts w:ascii="Times New Roman" w:eastAsia="MS Mincho" w:hAnsi="Times New Roman" w:cs="Times New Roman"/>
          <w:bCs/>
        </w:rPr>
        <w:t>équençage des amplicons</w:t>
      </w:r>
      <w:r w:rsidR="00D071F1" w:rsidRPr="00582FFE">
        <w:rPr>
          <w:rFonts w:ascii="Times New Roman" w:eastAsia="MS Mincho" w:hAnsi="Times New Roman" w:cs="Times New Roman"/>
        </w:rPr>
        <w:t xml:space="preserve"> et étude </w:t>
      </w:r>
      <w:r w:rsidR="00D071F1" w:rsidRPr="00582FFE">
        <w:rPr>
          <w:rFonts w:ascii="Times New Roman" w:eastAsia="MS Mincho" w:hAnsi="Times New Roman" w:cs="Times New Roman"/>
          <w:i/>
          <w:iCs/>
        </w:rPr>
        <w:t>in-silico</w:t>
      </w:r>
      <w:r w:rsidR="00D071F1" w:rsidRPr="00582FFE">
        <w:rPr>
          <w:rFonts w:ascii="Times New Roman" w:eastAsia="MS Mincho" w:hAnsi="Times New Roman" w:cs="Times New Roman"/>
        </w:rPr>
        <w:t> (Identification des souches bactériennes à l’échelle de l’espèce et construction de l’arbre phylogénétique)</w:t>
      </w:r>
    </w:p>
    <w:p w14:paraId="37FEC649" w14:textId="77777777" w:rsidR="008F26F7" w:rsidRDefault="008F26F7" w:rsidP="00D35E31">
      <w:pPr>
        <w:jc w:val="both"/>
        <w:rPr>
          <w:rFonts w:ascii="Times New Roman" w:eastAsia="MS Mincho" w:hAnsi="Times New Roman" w:cs="Times New Roman"/>
          <w:b/>
          <w:bCs/>
        </w:rPr>
      </w:pPr>
      <w:r w:rsidRPr="00623E7C">
        <w:rPr>
          <w:rFonts w:ascii="Times New Roman" w:eastAsia="MS Mincho" w:hAnsi="Times New Roman" w:cs="Times New Roman"/>
          <w:b/>
          <w:bCs/>
        </w:rPr>
        <w:t xml:space="preserve">Atelier </w:t>
      </w:r>
      <w:r w:rsidR="00B67884">
        <w:rPr>
          <w:rFonts w:ascii="Times New Roman" w:eastAsia="MS Mincho" w:hAnsi="Times New Roman" w:cs="Times New Roman"/>
          <w:b/>
          <w:bCs/>
        </w:rPr>
        <w:t xml:space="preserve">2 : Transformation </w:t>
      </w:r>
      <w:r w:rsidR="00D35E31">
        <w:rPr>
          <w:rFonts w:ascii="Times New Roman" w:eastAsia="MS Mincho" w:hAnsi="Times New Roman" w:cs="Times New Roman"/>
          <w:b/>
          <w:bCs/>
        </w:rPr>
        <w:t>bactérienne</w:t>
      </w:r>
    </w:p>
    <w:p w14:paraId="4409AA46" w14:textId="77777777" w:rsidR="00B67884" w:rsidRPr="00B67884" w:rsidRDefault="00B67884" w:rsidP="0016595D">
      <w:pPr>
        <w:spacing w:line="360" w:lineRule="auto"/>
        <w:jc w:val="both"/>
        <w:rPr>
          <w:rFonts w:ascii="Times New Roman" w:eastAsia="MS Mincho" w:hAnsi="Times New Roman" w:cs="Times New Roman"/>
        </w:rPr>
      </w:pPr>
      <w:r w:rsidRPr="00B67884">
        <w:rPr>
          <w:rFonts w:ascii="Times New Roman" w:eastAsia="MS Mincho" w:hAnsi="Times New Roman" w:cs="Times New Roman"/>
        </w:rPr>
        <w:t xml:space="preserve">Les étudiants réaliseront une transformation bactérienne sur </w:t>
      </w:r>
      <w:r w:rsidRPr="00B67884">
        <w:rPr>
          <w:rFonts w:ascii="Times New Roman" w:eastAsia="MS Mincho" w:hAnsi="Times New Roman" w:cs="Times New Roman"/>
          <w:i/>
          <w:iCs/>
        </w:rPr>
        <w:t>E. coli</w:t>
      </w:r>
      <w:r w:rsidRPr="00B67884">
        <w:rPr>
          <w:rFonts w:ascii="Times New Roman" w:eastAsia="MS Mincho" w:hAnsi="Times New Roman" w:cs="Times New Roman"/>
        </w:rPr>
        <w:t xml:space="preserve"> DH5α en utilisant un vecteur de clonage standard, afin d'acquérir la maîtrise des techniques de transfert génétique et de sélection des transformants.</w:t>
      </w:r>
    </w:p>
    <w:p w14:paraId="41D60B68" w14:textId="77777777" w:rsidR="00FA2E6E" w:rsidRDefault="00D071F1" w:rsidP="00831F4C">
      <w:pPr>
        <w:spacing w:before="240" w:line="360" w:lineRule="auto"/>
        <w:jc w:val="both"/>
        <w:rPr>
          <w:rFonts w:ascii="Times New Roman" w:eastAsia="MS Mincho" w:hAnsi="Times New Roman" w:cs="Times New Roman"/>
          <w:b/>
          <w:bCs/>
        </w:rPr>
      </w:pPr>
      <w:r w:rsidRPr="00623E7C">
        <w:rPr>
          <w:rFonts w:ascii="Times New Roman" w:eastAsia="MS Mincho" w:hAnsi="Times New Roman" w:cs="Times New Roman"/>
          <w:b/>
          <w:bCs/>
        </w:rPr>
        <w:t xml:space="preserve">Atelier </w:t>
      </w:r>
      <w:r w:rsidR="00B67884">
        <w:rPr>
          <w:rFonts w:ascii="Times New Roman" w:eastAsia="MS Mincho" w:hAnsi="Times New Roman" w:cs="Times New Roman"/>
          <w:b/>
          <w:bCs/>
        </w:rPr>
        <w:t>3 : Mutagenèse aléatoire</w:t>
      </w:r>
    </w:p>
    <w:p w14:paraId="4B8075AA" w14:textId="77777777" w:rsidR="0016595D" w:rsidRPr="0016595D" w:rsidRDefault="0016595D" w:rsidP="00831F4C">
      <w:pPr>
        <w:spacing w:before="240" w:line="360" w:lineRule="auto"/>
        <w:jc w:val="both"/>
        <w:rPr>
          <w:rFonts w:ascii="Times New Roman" w:eastAsia="MS Mincho" w:hAnsi="Times New Roman" w:cs="Times New Roman"/>
        </w:rPr>
      </w:pPr>
      <w:r w:rsidRPr="0016595D">
        <w:rPr>
          <w:rFonts w:ascii="Times New Roman" w:eastAsia="MS Mincho" w:hAnsi="Times New Roman" w:cs="Times New Roman"/>
        </w:rPr>
        <w:t>Les étudiants induiront une mutagenèse aléatoire par UV selon différents intervalles de temps. Ils effectueront ensuite un criblage pour sélectionner le mutant optimal produisant une enzyme spécifique.</w:t>
      </w:r>
    </w:p>
    <w:p w14:paraId="1A2ECF48" w14:textId="77777777" w:rsidR="008A4FBB" w:rsidRPr="005608D3" w:rsidRDefault="008A4FBB" w:rsidP="00837716">
      <w:pPr>
        <w:pStyle w:val="Paragraphedeliste"/>
        <w:numPr>
          <w:ilvl w:val="0"/>
          <w:numId w:val="16"/>
        </w:numPr>
        <w:spacing w:after="0"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00D35E31" w:rsidRPr="005608D3">
        <w:rPr>
          <w:rFonts w:ascii="Times New Roman" w:hAnsi="Times New Roman" w:cs="Times New Roman"/>
        </w:rPr>
        <w:t>Evaluation continue + compte rendu</w:t>
      </w:r>
      <w:r w:rsidR="006758F7" w:rsidRPr="005608D3">
        <w:rPr>
          <w:rFonts w:ascii="Times New Roman" w:hAnsi="Times New Roman" w:cs="Times New Roman"/>
        </w:rPr>
        <w:t xml:space="preserve"> </w:t>
      </w:r>
      <w:r w:rsidRPr="005608D3">
        <w:rPr>
          <w:rFonts w:ascii="Times New Roman" w:hAnsi="Times New Roman" w:cs="Times New Roman"/>
        </w:rPr>
        <w:t xml:space="preserve">: </w:t>
      </w:r>
      <w:r w:rsidR="006758F7" w:rsidRPr="005608D3">
        <w:rPr>
          <w:rFonts w:ascii="Times New Roman" w:hAnsi="Times New Roman" w:cs="Times New Roman"/>
        </w:rPr>
        <w:t>6</w:t>
      </w:r>
      <w:r w:rsidRPr="005608D3">
        <w:rPr>
          <w:rFonts w:ascii="Times New Roman" w:hAnsi="Times New Roman" w:cs="Times New Roman"/>
        </w:rPr>
        <w:t xml:space="preserve">0 % ; Examen : </w:t>
      </w:r>
      <w:r w:rsidR="006758F7" w:rsidRPr="005608D3">
        <w:rPr>
          <w:rFonts w:ascii="Times New Roman" w:hAnsi="Times New Roman" w:cs="Times New Roman"/>
        </w:rPr>
        <w:t>4</w:t>
      </w:r>
      <w:r w:rsidRPr="005608D3">
        <w:rPr>
          <w:rFonts w:ascii="Times New Roman" w:hAnsi="Times New Roman" w:cs="Times New Roman"/>
        </w:rPr>
        <w:t>0 %.</w:t>
      </w:r>
    </w:p>
    <w:p w14:paraId="10D2AC70" w14:textId="77777777" w:rsidR="00996722" w:rsidRPr="005608D3" w:rsidRDefault="008A4FBB" w:rsidP="00837716">
      <w:pPr>
        <w:pStyle w:val="Paragraphedeliste"/>
        <w:numPr>
          <w:ilvl w:val="0"/>
          <w:numId w:val="16"/>
        </w:numPr>
        <w:spacing w:after="0" w:line="360" w:lineRule="auto"/>
        <w:jc w:val="both"/>
        <w:rPr>
          <w:rFonts w:ascii="Times New Roman" w:hAnsi="Times New Roman" w:cs="Times New Roman"/>
        </w:rPr>
      </w:pPr>
      <w:r w:rsidRPr="005608D3">
        <w:rPr>
          <w:rFonts w:ascii="Times New Roman" w:hAnsi="Times New Roman" w:cs="Times New Roman"/>
          <w:b/>
          <w:bCs/>
        </w:rPr>
        <w:t xml:space="preserve">Références : </w:t>
      </w:r>
      <w:r w:rsidRPr="005608D3">
        <w:rPr>
          <w:rFonts w:ascii="Times New Roman" w:hAnsi="Times New Roman" w:cs="Times New Roman"/>
        </w:rPr>
        <w:t>Livres et polycopiés, sites internet, etc</w:t>
      </w:r>
      <w:r w:rsidR="00996722" w:rsidRPr="005608D3">
        <w:rPr>
          <w:rFonts w:ascii="Times New Roman" w:hAnsi="Times New Roman" w:cs="Times New Roman"/>
        </w:rPr>
        <w:t>.</w:t>
      </w:r>
    </w:p>
    <w:p w14:paraId="7D2E0FC3" w14:textId="77777777" w:rsidR="00996722" w:rsidRPr="005608D3" w:rsidRDefault="00996722" w:rsidP="000C648B">
      <w:pPr>
        <w:spacing w:line="360" w:lineRule="auto"/>
        <w:rPr>
          <w:rFonts w:ascii="Times New Roman" w:hAnsi="Times New Roman" w:cs="Times New Roman"/>
          <w:b/>
          <w:bCs/>
        </w:rPr>
      </w:pPr>
      <w:r w:rsidRPr="005608D3">
        <w:rPr>
          <w:rFonts w:ascii="Times New Roman" w:hAnsi="Times New Roman" w:cs="Times New Roman"/>
          <w:b/>
          <w:bCs/>
        </w:rPr>
        <w:br w:type="page"/>
      </w:r>
    </w:p>
    <w:p w14:paraId="6B1FAC31" w14:textId="77777777" w:rsidR="00695B1D" w:rsidRPr="005608D3" w:rsidRDefault="00695B1D" w:rsidP="00695B1D">
      <w:pPr>
        <w:pStyle w:val="Titre2"/>
        <w:rPr>
          <w:rFonts w:ascii="Times New Roman" w:hAnsi="Times New Roman" w:cs="Times New Roman"/>
        </w:rPr>
      </w:pPr>
      <w:bookmarkStart w:id="19" w:name="_Hlk90271806"/>
      <w:bookmarkStart w:id="20" w:name="_Hlk90301347"/>
      <w:r w:rsidRPr="005608D3">
        <w:rPr>
          <w:rFonts w:ascii="Times New Roman" w:hAnsi="Times New Roman" w:cs="Times New Roman"/>
        </w:rPr>
        <w:lastRenderedPageBreak/>
        <w:t>PROGRAMME : Atelier de Biochimie</w:t>
      </w:r>
    </w:p>
    <w:bookmarkEnd w:id="19"/>
    <w:p w14:paraId="391DB37C" w14:textId="77777777" w:rsidR="00695B1D" w:rsidRPr="005608D3" w:rsidRDefault="00695B1D" w:rsidP="00695B1D">
      <w:pPr>
        <w:spacing w:after="0" w:line="240" w:lineRule="auto"/>
        <w:rPr>
          <w:rFonts w:ascii="Times New Roman" w:hAnsi="Times New Roman" w:cs="Times New Roman"/>
          <w:b/>
          <w:bCs/>
          <w:sz w:val="24"/>
          <w:szCs w:val="24"/>
        </w:rPr>
      </w:pPr>
    </w:p>
    <w:p w14:paraId="437B743D" w14:textId="73C37FD5" w:rsidR="00695B1D" w:rsidRPr="005608D3" w:rsidRDefault="00695B1D" w:rsidP="00695B1D">
      <w:pPr>
        <w:spacing w:after="0" w:line="240" w:lineRule="auto"/>
        <w:jc w:val="both"/>
        <w:rPr>
          <w:rFonts w:ascii="Times New Roman" w:hAnsi="Times New Roman" w:cs="Times New Roman"/>
          <w:b/>
          <w:bCs/>
        </w:rPr>
      </w:pPr>
      <w:bookmarkStart w:id="21" w:name="_Hlk90271819"/>
      <w:r w:rsidRPr="005608D3">
        <w:rPr>
          <w:rFonts w:ascii="Times New Roman" w:hAnsi="Times New Roman" w:cs="Times New Roman"/>
          <w:b/>
          <w:bCs/>
        </w:rPr>
        <w:t xml:space="preserve">Semestre : </w:t>
      </w:r>
      <w:r w:rsidR="008F15E7">
        <w:rPr>
          <w:rFonts w:ascii="Times New Roman" w:hAnsi="Times New Roman" w:cs="Times New Roman"/>
          <w:b/>
          <w:bCs/>
        </w:rPr>
        <w:t>2</w:t>
      </w:r>
    </w:p>
    <w:p w14:paraId="722719FB" w14:textId="77777777" w:rsidR="00695B1D" w:rsidRPr="005608D3" w:rsidRDefault="00695B1D" w:rsidP="00695B1D">
      <w:pPr>
        <w:spacing w:after="0" w:line="240" w:lineRule="auto"/>
        <w:jc w:val="both"/>
        <w:rPr>
          <w:rFonts w:ascii="Times New Roman" w:hAnsi="Times New Roman" w:cs="Times New Roman"/>
          <w:b/>
          <w:bCs/>
        </w:rPr>
      </w:pPr>
      <w:r w:rsidRPr="005608D3">
        <w:rPr>
          <w:rFonts w:ascii="Times New Roman" w:hAnsi="Times New Roman" w:cs="Times New Roman"/>
          <w:b/>
          <w:bCs/>
        </w:rPr>
        <w:t xml:space="preserve">UEM </w:t>
      </w:r>
      <w:r w:rsidR="00E01EB4" w:rsidRPr="005608D3">
        <w:rPr>
          <w:rFonts w:ascii="Times New Roman" w:hAnsi="Times New Roman" w:cs="Times New Roman"/>
          <w:b/>
          <w:bCs/>
        </w:rPr>
        <w:t>2</w:t>
      </w:r>
      <w:r w:rsidRPr="005608D3">
        <w:rPr>
          <w:rFonts w:ascii="Times New Roman" w:hAnsi="Times New Roman" w:cs="Times New Roman"/>
          <w:b/>
          <w:bCs/>
        </w:rPr>
        <w:t xml:space="preserve"> : Atelier de Biochimie</w:t>
      </w:r>
    </w:p>
    <w:p w14:paraId="611C9982" w14:textId="77777777" w:rsidR="00695B1D" w:rsidRPr="005608D3" w:rsidRDefault="00695B1D" w:rsidP="00695B1D">
      <w:pPr>
        <w:spacing w:after="0" w:line="240" w:lineRule="auto"/>
        <w:jc w:val="both"/>
        <w:rPr>
          <w:rFonts w:ascii="Times New Roman" w:hAnsi="Times New Roman" w:cs="Times New Roman"/>
          <w:b/>
          <w:bCs/>
        </w:rPr>
      </w:pPr>
      <w:r w:rsidRPr="005608D3">
        <w:rPr>
          <w:rFonts w:ascii="Times New Roman" w:hAnsi="Times New Roman" w:cs="Times New Roman"/>
          <w:b/>
          <w:bCs/>
        </w:rPr>
        <w:t>Crédits : 5</w:t>
      </w:r>
    </w:p>
    <w:p w14:paraId="2139FCA6" w14:textId="77777777" w:rsidR="00695B1D" w:rsidRPr="005608D3" w:rsidRDefault="00695B1D" w:rsidP="00695B1D">
      <w:pPr>
        <w:spacing w:after="0" w:line="240" w:lineRule="auto"/>
        <w:jc w:val="both"/>
        <w:rPr>
          <w:rFonts w:ascii="Times New Roman" w:hAnsi="Times New Roman" w:cs="Times New Roman"/>
          <w:b/>
          <w:bCs/>
        </w:rPr>
      </w:pPr>
      <w:r w:rsidRPr="005608D3">
        <w:rPr>
          <w:rFonts w:ascii="Times New Roman" w:hAnsi="Times New Roman" w:cs="Times New Roman"/>
          <w:b/>
          <w:bCs/>
        </w:rPr>
        <w:t>Coefficient : 3</w:t>
      </w:r>
    </w:p>
    <w:p w14:paraId="489E3FC6" w14:textId="77777777" w:rsidR="00695B1D" w:rsidRPr="005608D3" w:rsidRDefault="00695B1D" w:rsidP="00695B1D">
      <w:pPr>
        <w:rPr>
          <w:rFonts w:ascii="Times New Roman" w:hAnsi="Times New Roman" w:cs="Times New Roman"/>
        </w:rPr>
      </w:pPr>
    </w:p>
    <w:p w14:paraId="7A01761A" w14:textId="77777777" w:rsidR="009F24DB" w:rsidRPr="005608D3" w:rsidRDefault="009F24DB" w:rsidP="00837716">
      <w:pPr>
        <w:pStyle w:val="Paragraphedeliste"/>
        <w:numPr>
          <w:ilvl w:val="0"/>
          <w:numId w:val="23"/>
        </w:numPr>
        <w:spacing w:after="0" w:line="360" w:lineRule="auto"/>
        <w:ind w:left="644"/>
        <w:jc w:val="both"/>
        <w:rPr>
          <w:rFonts w:ascii="Times New Roman" w:hAnsi="Times New Roman" w:cs="Times New Roman"/>
          <w:b/>
          <w:bCs/>
        </w:rPr>
      </w:pPr>
      <w:r w:rsidRPr="005608D3">
        <w:rPr>
          <w:rFonts w:ascii="Times New Roman" w:hAnsi="Times New Roman" w:cs="Times New Roman"/>
          <w:b/>
          <w:bCs/>
        </w:rPr>
        <w:t>Objectifs de l’enseignement</w:t>
      </w:r>
    </w:p>
    <w:p w14:paraId="251CC838" w14:textId="77777777" w:rsidR="009F24DB" w:rsidRPr="005608D3" w:rsidRDefault="009F24DB" w:rsidP="00054483">
      <w:pPr>
        <w:spacing w:line="360" w:lineRule="auto"/>
        <w:jc w:val="both"/>
        <w:rPr>
          <w:rFonts w:ascii="Times New Roman" w:hAnsi="Times New Roman" w:cs="Times New Roman"/>
        </w:rPr>
      </w:pPr>
      <w:r w:rsidRPr="005608D3">
        <w:rPr>
          <w:rFonts w:ascii="Times New Roman" w:hAnsi="Times New Roman" w:cs="Times New Roman"/>
        </w:rPr>
        <w:t>Cette matière a pour objectif d’initier les étudiants à la maîtrise des principales approches expérimentales utilisées en biochimie, en développant leur capacité à concevoir, réaliser et interpréter des protocoles expérimentaux. À travers une progression méthodologique adaptée, il vise à renforcer les compétences pratiques nécessaires à l’étude des biomolécules, en insistant sur la rigueur scientifique, l’analyse critique des résultats et l’acquisition des bonnes pratiques de laboratoire. À l’issue de cette formation, l’étudiant acquiert les différentes techniques de base de la biochimie.</w:t>
      </w:r>
    </w:p>
    <w:p w14:paraId="5C39E116" w14:textId="77777777" w:rsidR="009F24DB" w:rsidRPr="005608D3" w:rsidRDefault="009F24DB" w:rsidP="00837716">
      <w:pPr>
        <w:pStyle w:val="Paragraphedeliste"/>
        <w:numPr>
          <w:ilvl w:val="0"/>
          <w:numId w:val="23"/>
        </w:numPr>
        <w:spacing w:after="0" w:line="360" w:lineRule="auto"/>
        <w:ind w:left="644"/>
        <w:jc w:val="both"/>
        <w:rPr>
          <w:rFonts w:ascii="Times New Roman" w:hAnsi="Times New Roman" w:cs="Times New Roman"/>
          <w:b/>
          <w:bCs/>
        </w:rPr>
      </w:pPr>
      <w:r w:rsidRPr="005608D3">
        <w:rPr>
          <w:rFonts w:ascii="Times New Roman" w:hAnsi="Times New Roman" w:cs="Times New Roman"/>
          <w:b/>
          <w:bCs/>
        </w:rPr>
        <w:t>Connaissances préalables recommandées</w:t>
      </w:r>
    </w:p>
    <w:p w14:paraId="337CF38B" w14:textId="77777777" w:rsidR="009F24DB" w:rsidRPr="005608D3" w:rsidRDefault="009F24DB" w:rsidP="009F24DB">
      <w:pPr>
        <w:rPr>
          <w:rFonts w:ascii="Times New Roman" w:hAnsi="Times New Roman" w:cs="Times New Roman"/>
        </w:rPr>
      </w:pPr>
      <w:r w:rsidRPr="005608D3">
        <w:rPr>
          <w:rFonts w:ascii="Times New Roman" w:hAnsi="Times New Roman" w:cs="Times New Roman"/>
        </w:rPr>
        <w:t>Notions de base de chimie et de biochimie structurale.</w:t>
      </w:r>
    </w:p>
    <w:p w14:paraId="5B97DA36" w14:textId="77777777" w:rsidR="009F24DB" w:rsidRPr="005608D3" w:rsidRDefault="009F24DB" w:rsidP="00837716">
      <w:pPr>
        <w:pStyle w:val="Paragraphedeliste"/>
        <w:numPr>
          <w:ilvl w:val="0"/>
          <w:numId w:val="23"/>
        </w:numPr>
        <w:spacing w:line="360" w:lineRule="auto"/>
        <w:ind w:left="644"/>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6B9B24BA" w14:textId="77777777" w:rsidR="009F24DB" w:rsidRPr="005608D3" w:rsidRDefault="009F24DB" w:rsidP="00194B07">
      <w:pPr>
        <w:rPr>
          <w:rFonts w:ascii="Times New Roman" w:hAnsi="Times New Roman" w:cs="Times New Roman"/>
          <w:b/>
          <w:bCs/>
        </w:rPr>
      </w:pPr>
      <w:r w:rsidRPr="005608D3">
        <w:rPr>
          <w:rFonts w:ascii="Times New Roman" w:hAnsi="Times New Roman" w:cs="Times New Roman"/>
          <w:b/>
          <w:bCs/>
        </w:rPr>
        <w:t>Atelier 1 : Préparation des solutions </w:t>
      </w:r>
    </w:p>
    <w:p w14:paraId="39DCEEFA" w14:textId="77777777" w:rsidR="009F24DB" w:rsidRPr="005608D3" w:rsidRDefault="009F24DB">
      <w:pPr>
        <w:pStyle w:val="Paragraphedeliste"/>
        <w:numPr>
          <w:ilvl w:val="0"/>
          <w:numId w:val="186"/>
        </w:numPr>
        <w:spacing w:before="240"/>
        <w:jc w:val="both"/>
        <w:rPr>
          <w:rFonts w:ascii="Times New Roman" w:hAnsi="Times New Roman" w:cs="Times New Roman"/>
        </w:rPr>
      </w:pPr>
      <w:r w:rsidRPr="005608D3">
        <w:rPr>
          <w:rFonts w:ascii="Times New Roman" w:hAnsi="Times New Roman" w:cs="Times New Roman"/>
        </w:rPr>
        <w:t>Rappel sur l’expression des concentrations (notions de molarité, molalité, normalité, dilution…)</w:t>
      </w:r>
    </w:p>
    <w:p w14:paraId="6BC8CCF3" w14:textId="77777777" w:rsidR="009F24DB" w:rsidRPr="005608D3" w:rsidRDefault="009F24DB">
      <w:pPr>
        <w:pStyle w:val="Paragraphedeliste"/>
        <w:numPr>
          <w:ilvl w:val="0"/>
          <w:numId w:val="186"/>
        </w:numPr>
        <w:spacing w:before="240"/>
        <w:rPr>
          <w:rFonts w:ascii="Times New Roman" w:hAnsi="Times New Roman" w:cs="Times New Roman"/>
        </w:rPr>
      </w:pPr>
      <w:r w:rsidRPr="005608D3">
        <w:rPr>
          <w:rFonts w:ascii="Times New Roman" w:hAnsi="Times New Roman" w:cs="Times New Roman"/>
        </w:rPr>
        <w:t xml:space="preserve">Les tampons (préparation, </w:t>
      </w:r>
      <w:proofErr w:type="spellStart"/>
      <w:r w:rsidRPr="005608D3">
        <w:rPr>
          <w:rFonts w:ascii="Times New Roman" w:hAnsi="Times New Roman" w:cs="Times New Roman"/>
        </w:rPr>
        <w:t>pKa</w:t>
      </w:r>
      <w:proofErr w:type="spellEnd"/>
      <w:r w:rsidRPr="005608D3">
        <w:rPr>
          <w:rFonts w:ascii="Times New Roman" w:hAnsi="Times New Roman" w:cs="Times New Roman"/>
        </w:rPr>
        <w:t>, choix du tampon …</w:t>
      </w:r>
      <w:proofErr w:type="spellStart"/>
      <w:r w:rsidRPr="005608D3">
        <w:rPr>
          <w:rFonts w:ascii="Times New Roman" w:hAnsi="Times New Roman" w:cs="Times New Roman"/>
        </w:rPr>
        <w:t>ect</w:t>
      </w:r>
      <w:proofErr w:type="spellEnd"/>
      <w:r w:rsidRPr="005608D3">
        <w:rPr>
          <w:rFonts w:ascii="Times New Roman" w:hAnsi="Times New Roman" w:cs="Times New Roman"/>
        </w:rPr>
        <w:t xml:space="preserve">) </w:t>
      </w:r>
    </w:p>
    <w:p w14:paraId="116B8835" w14:textId="77777777" w:rsidR="009F24DB" w:rsidRPr="005608D3" w:rsidRDefault="009F24DB">
      <w:pPr>
        <w:pStyle w:val="Paragraphedeliste"/>
        <w:numPr>
          <w:ilvl w:val="0"/>
          <w:numId w:val="186"/>
        </w:numPr>
        <w:spacing w:before="240" w:after="120"/>
        <w:rPr>
          <w:rFonts w:ascii="Times New Roman" w:hAnsi="Times New Roman" w:cs="Times New Roman"/>
        </w:rPr>
      </w:pPr>
      <w:r w:rsidRPr="005608D3">
        <w:rPr>
          <w:rFonts w:ascii="Times New Roman" w:hAnsi="Times New Roman" w:cs="Times New Roman"/>
        </w:rPr>
        <w:t>Manipulations de base : verrerie, volumes et pipetage</w:t>
      </w:r>
    </w:p>
    <w:p w14:paraId="65550B87" w14:textId="77777777" w:rsidR="009F24DB" w:rsidRPr="005608D3" w:rsidRDefault="009F24DB" w:rsidP="00194B07">
      <w:pPr>
        <w:spacing w:before="240" w:after="120"/>
        <w:rPr>
          <w:rFonts w:ascii="Times New Roman" w:hAnsi="Times New Roman" w:cs="Times New Roman"/>
          <w:b/>
          <w:bCs/>
        </w:rPr>
      </w:pPr>
      <w:r w:rsidRPr="005608D3">
        <w:rPr>
          <w:rFonts w:ascii="Times New Roman" w:hAnsi="Times New Roman" w:cs="Times New Roman"/>
          <w:b/>
          <w:bCs/>
        </w:rPr>
        <w:t xml:space="preserve">Atelier 2 : Méthodes de précipitation des protéines </w:t>
      </w:r>
    </w:p>
    <w:p w14:paraId="0AA835AE" w14:textId="77777777" w:rsidR="009F24DB" w:rsidRPr="005608D3" w:rsidRDefault="009F24DB">
      <w:pPr>
        <w:pStyle w:val="Paragraphedeliste"/>
        <w:numPr>
          <w:ilvl w:val="0"/>
          <w:numId w:val="185"/>
        </w:numPr>
        <w:spacing w:before="240"/>
        <w:rPr>
          <w:rFonts w:ascii="Times New Roman" w:hAnsi="Times New Roman" w:cs="Times New Roman"/>
        </w:rPr>
      </w:pPr>
      <w:r w:rsidRPr="005608D3">
        <w:rPr>
          <w:rFonts w:ascii="Times New Roman" w:hAnsi="Times New Roman" w:cs="Times New Roman"/>
        </w:rPr>
        <w:t>Effet du pH (</w:t>
      </w:r>
      <w:proofErr w:type="spellStart"/>
      <w:r w:rsidRPr="005608D3">
        <w:rPr>
          <w:rFonts w:ascii="Times New Roman" w:hAnsi="Times New Roman" w:cs="Times New Roman"/>
        </w:rPr>
        <w:t>pI</w:t>
      </w:r>
      <w:proofErr w:type="spellEnd"/>
      <w:r w:rsidRPr="005608D3">
        <w:rPr>
          <w:rFonts w:ascii="Times New Roman" w:hAnsi="Times New Roman" w:cs="Times New Roman"/>
        </w:rPr>
        <w:t>)</w:t>
      </w:r>
    </w:p>
    <w:p w14:paraId="721FFC72" w14:textId="77777777" w:rsidR="009F24DB" w:rsidRPr="005608D3" w:rsidRDefault="009F24DB">
      <w:pPr>
        <w:pStyle w:val="Paragraphedeliste"/>
        <w:numPr>
          <w:ilvl w:val="0"/>
          <w:numId w:val="185"/>
        </w:numPr>
        <w:spacing w:before="240"/>
        <w:rPr>
          <w:rFonts w:ascii="Times New Roman" w:hAnsi="Times New Roman" w:cs="Times New Roman"/>
        </w:rPr>
      </w:pPr>
      <w:r w:rsidRPr="005608D3">
        <w:rPr>
          <w:rFonts w:ascii="Times New Roman" w:hAnsi="Times New Roman" w:cs="Times New Roman"/>
        </w:rPr>
        <w:t>Précipitation par sels (</w:t>
      </w:r>
      <w:proofErr w:type="spellStart"/>
      <w:r w:rsidRPr="005608D3">
        <w:rPr>
          <w:rFonts w:ascii="Times New Roman" w:hAnsi="Times New Roman" w:cs="Times New Roman"/>
        </w:rPr>
        <w:t>salting</w:t>
      </w:r>
      <w:proofErr w:type="spellEnd"/>
      <w:r w:rsidRPr="005608D3">
        <w:rPr>
          <w:rFonts w:ascii="Times New Roman" w:hAnsi="Times New Roman" w:cs="Times New Roman"/>
        </w:rPr>
        <w:t>-out)</w:t>
      </w:r>
    </w:p>
    <w:p w14:paraId="50249002" w14:textId="77777777" w:rsidR="009F24DB" w:rsidRPr="005608D3" w:rsidRDefault="009F24DB">
      <w:pPr>
        <w:pStyle w:val="Paragraphedeliste"/>
        <w:numPr>
          <w:ilvl w:val="0"/>
          <w:numId w:val="185"/>
        </w:numPr>
        <w:spacing w:before="240" w:after="120"/>
        <w:rPr>
          <w:rFonts w:ascii="Times New Roman" w:hAnsi="Times New Roman" w:cs="Times New Roman"/>
        </w:rPr>
      </w:pPr>
      <w:r w:rsidRPr="005608D3">
        <w:rPr>
          <w:rFonts w:ascii="Times New Roman" w:hAnsi="Times New Roman" w:cs="Times New Roman"/>
        </w:rPr>
        <w:t>Précipitation par solvants (éthanol)</w:t>
      </w:r>
    </w:p>
    <w:p w14:paraId="25B57A77" w14:textId="77777777" w:rsidR="009F24DB" w:rsidRPr="005608D3" w:rsidRDefault="009F24DB" w:rsidP="00194B07">
      <w:pPr>
        <w:spacing w:before="240" w:after="120"/>
        <w:rPr>
          <w:rFonts w:ascii="Times New Roman" w:hAnsi="Times New Roman" w:cs="Times New Roman"/>
          <w:b/>
          <w:bCs/>
        </w:rPr>
      </w:pPr>
      <w:r w:rsidRPr="005608D3">
        <w:rPr>
          <w:rFonts w:ascii="Times New Roman" w:hAnsi="Times New Roman" w:cs="Times New Roman"/>
          <w:b/>
          <w:bCs/>
        </w:rPr>
        <w:t xml:space="preserve">Atelier 3 : Dosage des protéines par méthodes spectrophotométriques </w:t>
      </w:r>
    </w:p>
    <w:p w14:paraId="3E27E3A0" w14:textId="77777777" w:rsidR="009F24DB" w:rsidRPr="005608D3" w:rsidRDefault="009F24DB">
      <w:pPr>
        <w:pStyle w:val="Paragraphedeliste"/>
        <w:numPr>
          <w:ilvl w:val="0"/>
          <w:numId w:val="184"/>
        </w:numPr>
        <w:spacing w:before="240"/>
        <w:rPr>
          <w:rFonts w:ascii="Times New Roman" w:hAnsi="Times New Roman" w:cs="Times New Roman"/>
        </w:rPr>
      </w:pPr>
      <w:r w:rsidRPr="005608D3">
        <w:rPr>
          <w:rFonts w:ascii="Times New Roman" w:hAnsi="Times New Roman" w:cs="Times New Roman"/>
        </w:rPr>
        <w:t xml:space="preserve">Méthode de Lowry </w:t>
      </w:r>
    </w:p>
    <w:p w14:paraId="1B54340A" w14:textId="77777777" w:rsidR="009F24DB" w:rsidRPr="005608D3" w:rsidRDefault="009F24DB">
      <w:pPr>
        <w:pStyle w:val="Paragraphedeliste"/>
        <w:numPr>
          <w:ilvl w:val="0"/>
          <w:numId w:val="184"/>
        </w:numPr>
        <w:spacing w:before="240"/>
        <w:rPr>
          <w:rFonts w:ascii="Times New Roman" w:hAnsi="Times New Roman" w:cs="Times New Roman"/>
        </w:rPr>
      </w:pPr>
      <w:r w:rsidRPr="005608D3">
        <w:rPr>
          <w:rFonts w:ascii="Times New Roman" w:hAnsi="Times New Roman" w:cs="Times New Roman"/>
        </w:rPr>
        <w:t>Méthode de Bradford</w:t>
      </w:r>
    </w:p>
    <w:p w14:paraId="085D1EFB" w14:textId="77777777" w:rsidR="009F24DB" w:rsidRPr="005608D3" w:rsidRDefault="009F24DB" w:rsidP="00194B07">
      <w:pPr>
        <w:spacing w:before="240"/>
        <w:rPr>
          <w:rFonts w:ascii="Times New Roman" w:hAnsi="Times New Roman" w:cs="Times New Roman"/>
          <w:b/>
          <w:bCs/>
        </w:rPr>
      </w:pPr>
      <w:r w:rsidRPr="005608D3">
        <w:rPr>
          <w:rFonts w:ascii="Times New Roman" w:hAnsi="Times New Roman" w:cs="Times New Roman"/>
          <w:b/>
          <w:bCs/>
        </w:rPr>
        <w:t>Atelier 4 : Chromatographie d’exclusion de taille</w:t>
      </w:r>
    </w:p>
    <w:p w14:paraId="777A3143" w14:textId="77777777" w:rsidR="009F24DB" w:rsidRPr="005608D3" w:rsidRDefault="009F24DB">
      <w:pPr>
        <w:pStyle w:val="Paragraphedeliste"/>
        <w:numPr>
          <w:ilvl w:val="0"/>
          <w:numId w:val="183"/>
        </w:numPr>
        <w:spacing w:before="240"/>
        <w:rPr>
          <w:rFonts w:ascii="Times New Roman" w:hAnsi="Times New Roman" w:cs="Times New Roman"/>
        </w:rPr>
      </w:pPr>
      <w:r w:rsidRPr="005608D3">
        <w:rPr>
          <w:rFonts w:ascii="Times New Roman" w:hAnsi="Times New Roman" w:cs="Times New Roman"/>
        </w:rPr>
        <w:t xml:space="preserve">Démonstration par séparation de molécules colorées (Bleu de </w:t>
      </w:r>
      <w:proofErr w:type="spellStart"/>
      <w:r w:rsidRPr="005608D3">
        <w:rPr>
          <w:rFonts w:ascii="Times New Roman" w:hAnsi="Times New Roman" w:cs="Times New Roman"/>
        </w:rPr>
        <w:t>dextran</w:t>
      </w:r>
      <w:proofErr w:type="spellEnd"/>
      <w:r w:rsidRPr="005608D3">
        <w:rPr>
          <w:rFonts w:ascii="Times New Roman" w:hAnsi="Times New Roman" w:cs="Times New Roman"/>
        </w:rPr>
        <w:t xml:space="preserve"> / Fluorescéine)</w:t>
      </w:r>
    </w:p>
    <w:p w14:paraId="25C0CC61" w14:textId="77777777" w:rsidR="009F24DB" w:rsidRPr="005608D3" w:rsidRDefault="009F24DB">
      <w:pPr>
        <w:pStyle w:val="Paragraphedeliste"/>
        <w:numPr>
          <w:ilvl w:val="0"/>
          <w:numId w:val="183"/>
        </w:numPr>
        <w:spacing w:before="240"/>
        <w:rPr>
          <w:rFonts w:ascii="Times New Roman" w:hAnsi="Times New Roman" w:cs="Times New Roman"/>
        </w:rPr>
      </w:pPr>
      <w:r w:rsidRPr="005608D3">
        <w:rPr>
          <w:rFonts w:ascii="Times New Roman" w:hAnsi="Times New Roman" w:cs="Times New Roman"/>
        </w:rPr>
        <w:t>Application à la purification de protéines</w:t>
      </w:r>
    </w:p>
    <w:p w14:paraId="706D7496" w14:textId="77777777" w:rsidR="009F24DB" w:rsidRPr="005608D3" w:rsidRDefault="009F24DB">
      <w:pPr>
        <w:pStyle w:val="Paragraphedeliste"/>
        <w:numPr>
          <w:ilvl w:val="0"/>
          <w:numId w:val="183"/>
        </w:numPr>
        <w:spacing w:before="240"/>
        <w:rPr>
          <w:rFonts w:ascii="Times New Roman" w:hAnsi="Times New Roman" w:cs="Times New Roman"/>
        </w:rPr>
      </w:pPr>
      <w:r w:rsidRPr="005608D3">
        <w:rPr>
          <w:rFonts w:ascii="Times New Roman" w:hAnsi="Times New Roman" w:cs="Times New Roman"/>
        </w:rPr>
        <w:t>Analyse des fractions collectées par spectrophotométrie</w:t>
      </w:r>
    </w:p>
    <w:p w14:paraId="321E860B" w14:textId="77777777" w:rsidR="009F24DB" w:rsidRPr="005608D3" w:rsidRDefault="009F24DB" w:rsidP="00194B07">
      <w:pPr>
        <w:spacing w:before="240"/>
        <w:rPr>
          <w:rFonts w:ascii="Times New Roman" w:hAnsi="Times New Roman" w:cs="Times New Roman"/>
          <w:b/>
          <w:bCs/>
        </w:rPr>
      </w:pPr>
      <w:r w:rsidRPr="005608D3">
        <w:rPr>
          <w:rFonts w:ascii="Times New Roman" w:hAnsi="Times New Roman" w:cs="Times New Roman"/>
          <w:b/>
          <w:bCs/>
        </w:rPr>
        <w:t>Atelier 5 : Chromatographie échangeuse d’ions</w:t>
      </w:r>
    </w:p>
    <w:p w14:paraId="58092F08" w14:textId="77777777" w:rsidR="009F24DB" w:rsidRPr="005608D3" w:rsidRDefault="009F24DB">
      <w:pPr>
        <w:pStyle w:val="Paragraphedeliste"/>
        <w:numPr>
          <w:ilvl w:val="0"/>
          <w:numId w:val="182"/>
        </w:numPr>
        <w:spacing w:before="240"/>
        <w:rPr>
          <w:rFonts w:ascii="Times New Roman" w:hAnsi="Times New Roman" w:cs="Times New Roman"/>
        </w:rPr>
      </w:pPr>
      <w:r w:rsidRPr="005608D3">
        <w:rPr>
          <w:rFonts w:ascii="Times New Roman" w:hAnsi="Times New Roman" w:cs="Times New Roman"/>
        </w:rPr>
        <w:t>Application à la purification de protéines du lactosérum</w:t>
      </w:r>
    </w:p>
    <w:p w14:paraId="735E3A58" w14:textId="77777777" w:rsidR="009F24DB" w:rsidRPr="005608D3" w:rsidRDefault="009F24DB">
      <w:pPr>
        <w:pStyle w:val="Paragraphedeliste"/>
        <w:numPr>
          <w:ilvl w:val="0"/>
          <w:numId w:val="182"/>
        </w:numPr>
        <w:spacing w:before="240"/>
        <w:rPr>
          <w:rFonts w:ascii="Times New Roman" w:hAnsi="Times New Roman" w:cs="Times New Roman"/>
        </w:rPr>
      </w:pPr>
      <w:r w:rsidRPr="005608D3">
        <w:rPr>
          <w:rFonts w:ascii="Times New Roman" w:hAnsi="Times New Roman" w:cs="Times New Roman"/>
        </w:rPr>
        <w:t>Analyse des fractions collectées par spectrophotométrie</w:t>
      </w:r>
    </w:p>
    <w:p w14:paraId="00F12627" w14:textId="77777777" w:rsidR="009F24DB" w:rsidRPr="005608D3" w:rsidRDefault="009F24DB">
      <w:pPr>
        <w:pStyle w:val="Paragraphedeliste"/>
        <w:numPr>
          <w:ilvl w:val="0"/>
          <w:numId w:val="182"/>
        </w:numPr>
        <w:spacing w:before="240"/>
        <w:rPr>
          <w:rFonts w:ascii="Times New Roman" w:hAnsi="Times New Roman" w:cs="Times New Roman"/>
        </w:rPr>
      </w:pPr>
      <w:r w:rsidRPr="005608D3">
        <w:rPr>
          <w:rFonts w:ascii="Times New Roman" w:hAnsi="Times New Roman" w:cs="Times New Roman"/>
        </w:rPr>
        <w:lastRenderedPageBreak/>
        <w:t>Chromatographie d’affinité (IMAC : Enseignement théorique)</w:t>
      </w:r>
    </w:p>
    <w:p w14:paraId="3E515419" w14:textId="77777777" w:rsidR="009F24DB" w:rsidRPr="005608D3" w:rsidRDefault="009F24DB" w:rsidP="00194B07">
      <w:pPr>
        <w:spacing w:before="240"/>
        <w:rPr>
          <w:rFonts w:ascii="Times New Roman" w:hAnsi="Times New Roman" w:cs="Times New Roman"/>
          <w:b/>
          <w:bCs/>
        </w:rPr>
      </w:pPr>
      <w:r w:rsidRPr="005608D3">
        <w:rPr>
          <w:rFonts w:ascii="Times New Roman" w:hAnsi="Times New Roman" w:cs="Times New Roman"/>
          <w:b/>
          <w:bCs/>
        </w:rPr>
        <w:t xml:space="preserve">Atelier 6 : Electrophorèses des protéines en condition dénaturante : SDS-PAGE  </w:t>
      </w:r>
    </w:p>
    <w:p w14:paraId="51142A2F" w14:textId="77777777" w:rsidR="00695B1D" w:rsidRPr="005608D3" w:rsidRDefault="009F24DB">
      <w:pPr>
        <w:pStyle w:val="Paragraphedeliste"/>
        <w:numPr>
          <w:ilvl w:val="0"/>
          <w:numId w:val="181"/>
        </w:numPr>
        <w:spacing w:before="240"/>
        <w:rPr>
          <w:rFonts w:ascii="Times New Roman" w:hAnsi="Times New Roman" w:cs="Times New Roman"/>
        </w:rPr>
      </w:pPr>
      <w:proofErr w:type="spellStart"/>
      <w:r w:rsidRPr="005608D3">
        <w:rPr>
          <w:rFonts w:ascii="Times New Roman" w:hAnsi="Times New Roman" w:cs="Times New Roman"/>
        </w:rPr>
        <w:t>Tricine</w:t>
      </w:r>
      <w:proofErr w:type="spellEnd"/>
      <w:r w:rsidRPr="005608D3">
        <w:rPr>
          <w:rFonts w:ascii="Times New Roman" w:hAnsi="Times New Roman" w:cs="Times New Roman"/>
        </w:rPr>
        <w:t>-SDS-PAGE (Electrophorèses des peptides : Enseignement théorique)</w:t>
      </w:r>
    </w:p>
    <w:p w14:paraId="0DA32FFC" w14:textId="77777777" w:rsidR="00695B1D" w:rsidRPr="005608D3" w:rsidRDefault="00695B1D" w:rsidP="00194B07">
      <w:pPr>
        <w:pStyle w:val="Paragraphedeliste"/>
        <w:spacing w:before="240"/>
        <w:ind w:left="714"/>
        <w:rPr>
          <w:rFonts w:ascii="Times New Roman" w:hAnsi="Times New Roman" w:cs="Times New Roman"/>
        </w:rPr>
      </w:pPr>
    </w:p>
    <w:bookmarkEnd w:id="20"/>
    <w:bookmarkEnd w:id="21"/>
    <w:p w14:paraId="48748108" w14:textId="77777777" w:rsidR="00695B1D" w:rsidRPr="005608D3" w:rsidRDefault="00695B1D" w:rsidP="00837716">
      <w:pPr>
        <w:pStyle w:val="Paragraphedeliste"/>
        <w:numPr>
          <w:ilvl w:val="0"/>
          <w:numId w:val="23"/>
        </w:numPr>
        <w:spacing w:after="0"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00B7262B" w:rsidRPr="005608D3">
        <w:rPr>
          <w:rFonts w:ascii="Times New Roman" w:hAnsi="Times New Roman" w:cs="Times New Roman"/>
        </w:rPr>
        <w:t xml:space="preserve">Compte rendu : </w:t>
      </w:r>
      <w:r w:rsidR="00227164" w:rsidRPr="005608D3">
        <w:rPr>
          <w:rFonts w:ascii="Times New Roman" w:hAnsi="Times New Roman" w:cs="Times New Roman"/>
        </w:rPr>
        <w:t>4</w:t>
      </w:r>
      <w:r w:rsidR="00B7262B" w:rsidRPr="005608D3">
        <w:rPr>
          <w:rFonts w:ascii="Times New Roman" w:hAnsi="Times New Roman" w:cs="Times New Roman"/>
        </w:rPr>
        <w:t xml:space="preserve">0 % ; Examen : </w:t>
      </w:r>
      <w:r w:rsidR="00227164" w:rsidRPr="005608D3">
        <w:rPr>
          <w:rFonts w:ascii="Times New Roman" w:hAnsi="Times New Roman" w:cs="Times New Roman"/>
        </w:rPr>
        <w:t>6</w:t>
      </w:r>
      <w:r w:rsidR="00B7262B" w:rsidRPr="005608D3">
        <w:rPr>
          <w:rFonts w:ascii="Times New Roman" w:hAnsi="Times New Roman" w:cs="Times New Roman"/>
        </w:rPr>
        <w:t>0 %.</w:t>
      </w:r>
    </w:p>
    <w:p w14:paraId="3412C2E6" w14:textId="412A8ECE" w:rsidR="00241432" w:rsidRPr="00241432" w:rsidRDefault="00695B1D" w:rsidP="00241432">
      <w:pPr>
        <w:pStyle w:val="Paragraphedeliste"/>
        <w:numPr>
          <w:ilvl w:val="0"/>
          <w:numId w:val="23"/>
        </w:numPr>
        <w:spacing w:after="0" w:line="360" w:lineRule="auto"/>
        <w:rPr>
          <w:rFonts w:ascii="Times New Roman" w:hAnsi="Times New Roman" w:cs="Times New Roman"/>
          <w:szCs w:val="72"/>
        </w:rPr>
      </w:pPr>
      <w:r w:rsidRPr="005608D3">
        <w:rPr>
          <w:rFonts w:ascii="Times New Roman" w:hAnsi="Times New Roman" w:cs="Times New Roman"/>
          <w:b/>
          <w:bCs/>
        </w:rPr>
        <w:t xml:space="preserve">Références : </w:t>
      </w:r>
      <w:r w:rsidRPr="005608D3">
        <w:rPr>
          <w:rFonts w:ascii="Times New Roman" w:hAnsi="Times New Roman" w:cs="Times New Roman"/>
        </w:rPr>
        <w:t>Livres et polycopiés, sites internet, etc.</w:t>
      </w:r>
    </w:p>
    <w:p w14:paraId="3886E95F" w14:textId="4ECBAF4C" w:rsidR="00241432" w:rsidRPr="00241432" w:rsidRDefault="00241432" w:rsidP="00241432">
      <w:pPr>
        <w:tabs>
          <w:tab w:val="left" w:pos="7160"/>
        </w:tabs>
        <w:sectPr w:rsidR="00241432" w:rsidRPr="00241432" w:rsidSect="00F6568A">
          <w:pgSz w:w="11906" w:h="16838" w:code="9"/>
          <w:pgMar w:top="1134" w:right="1134" w:bottom="1134" w:left="1134" w:header="709" w:footer="396" w:gutter="0"/>
          <w:cols w:space="708"/>
          <w:titlePg/>
          <w:docGrid w:linePitch="360"/>
        </w:sectPr>
      </w:pPr>
      <w:r>
        <w:tab/>
      </w:r>
    </w:p>
    <w:p w14:paraId="2AB3B6B5" w14:textId="77777777" w:rsidR="00DE76FC" w:rsidRPr="005608D3" w:rsidRDefault="00DE76FC" w:rsidP="00DE76FC">
      <w:pPr>
        <w:pStyle w:val="Titre2"/>
        <w:rPr>
          <w:rFonts w:ascii="Times New Roman" w:hAnsi="Times New Roman" w:cs="Times New Roman"/>
        </w:rPr>
      </w:pPr>
      <w:r w:rsidRPr="005608D3">
        <w:rPr>
          <w:rFonts w:ascii="Times New Roman" w:hAnsi="Times New Roman" w:cs="Times New Roman"/>
        </w:rPr>
        <w:lastRenderedPageBreak/>
        <w:t xml:space="preserve">PROGRAMME : </w:t>
      </w:r>
      <w:bookmarkStart w:id="22" w:name="_Hlk90623795"/>
      <w:r w:rsidR="00B0005E" w:rsidRPr="00B0005E">
        <w:rPr>
          <w:rFonts w:ascii="Times New Roman" w:hAnsi="Times New Roman" w:cs="Times New Roman"/>
        </w:rPr>
        <w:t>É</w:t>
      </w:r>
      <w:r w:rsidR="00B9388E" w:rsidRPr="005608D3">
        <w:rPr>
          <w:rFonts w:ascii="Times New Roman" w:hAnsi="Times New Roman" w:cs="Times New Roman"/>
        </w:rPr>
        <w:t>pigénétique</w:t>
      </w:r>
    </w:p>
    <w:bookmarkEnd w:id="22"/>
    <w:p w14:paraId="4B750563" w14:textId="77777777" w:rsidR="00DE76FC" w:rsidRPr="005608D3" w:rsidRDefault="00DE76FC" w:rsidP="00DE76FC">
      <w:pPr>
        <w:spacing w:after="0" w:line="240" w:lineRule="auto"/>
        <w:rPr>
          <w:rFonts w:ascii="Times New Roman" w:hAnsi="Times New Roman" w:cs="Times New Roman"/>
          <w:b/>
          <w:bCs/>
        </w:rPr>
      </w:pPr>
    </w:p>
    <w:p w14:paraId="635C7351" w14:textId="77777777" w:rsidR="00DE76FC" w:rsidRPr="005608D3" w:rsidRDefault="00DE76FC" w:rsidP="00DE76FC">
      <w:pPr>
        <w:spacing w:after="0" w:line="240" w:lineRule="auto"/>
        <w:rPr>
          <w:rFonts w:ascii="Times New Roman" w:hAnsi="Times New Roman" w:cs="Times New Roman"/>
          <w:b/>
          <w:bCs/>
        </w:rPr>
      </w:pPr>
      <w:r w:rsidRPr="005608D3">
        <w:rPr>
          <w:rFonts w:ascii="Times New Roman" w:hAnsi="Times New Roman" w:cs="Times New Roman"/>
          <w:b/>
          <w:bCs/>
        </w:rPr>
        <w:t>Semestre : 2</w:t>
      </w:r>
    </w:p>
    <w:p w14:paraId="6CC0C7C9" w14:textId="77777777" w:rsidR="00DE76FC" w:rsidRPr="005608D3" w:rsidRDefault="00DE76FC" w:rsidP="00DE76FC">
      <w:pPr>
        <w:spacing w:after="0" w:line="240" w:lineRule="auto"/>
        <w:rPr>
          <w:rFonts w:ascii="Times New Roman" w:hAnsi="Times New Roman" w:cs="Times New Roman"/>
          <w:b/>
          <w:bCs/>
          <w:rtl/>
        </w:rPr>
      </w:pPr>
      <w:r w:rsidRPr="005608D3">
        <w:rPr>
          <w:rFonts w:ascii="Times New Roman" w:hAnsi="Times New Roman" w:cs="Times New Roman"/>
          <w:b/>
          <w:bCs/>
        </w:rPr>
        <w:t xml:space="preserve">UED 1.1 : </w:t>
      </w:r>
      <w:r w:rsidR="00B9388E" w:rsidRPr="005608D3">
        <w:rPr>
          <w:rFonts w:ascii="Times New Roman" w:hAnsi="Times New Roman" w:cs="Times New Roman"/>
          <w:b/>
          <w:bCs/>
        </w:rPr>
        <w:t>Epigénétique</w:t>
      </w:r>
    </w:p>
    <w:p w14:paraId="3ABD504C" w14:textId="77777777" w:rsidR="00DE76FC" w:rsidRPr="005608D3" w:rsidRDefault="00DE76FC" w:rsidP="00DE76FC">
      <w:pPr>
        <w:spacing w:after="0" w:line="240" w:lineRule="auto"/>
        <w:rPr>
          <w:rFonts w:ascii="Times New Roman" w:hAnsi="Times New Roman" w:cs="Times New Roman"/>
          <w:b/>
          <w:bCs/>
        </w:rPr>
      </w:pPr>
      <w:r w:rsidRPr="005608D3">
        <w:rPr>
          <w:rFonts w:ascii="Times New Roman" w:hAnsi="Times New Roman" w:cs="Times New Roman"/>
          <w:b/>
          <w:bCs/>
        </w:rPr>
        <w:t xml:space="preserve">Crédits : </w:t>
      </w:r>
      <w:r w:rsidR="0058002E" w:rsidRPr="005608D3">
        <w:rPr>
          <w:rFonts w:ascii="Times New Roman" w:hAnsi="Times New Roman" w:cs="Times New Roman"/>
          <w:b/>
          <w:bCs/>
        </w:rPr>
        <w:t>2</w:t>
      </w:r>
    </w:p>
    <w:p w14:paraId="0BBE4B34" w14:textId="77777777" w:rsidR="00DE76FC" w:rsidRPr="005608D3" w:rsidRDefault="00DE76FC" w:rsidP="00B0005E">
      <w:pPr>
        <w:spacing w:after="0" w:line="240" w:lineRule="auto"/>
        <w:rPr>
          <w:rFonts w:ascii="Times New Roman" w:hAnsi="Times New Roman" w:cs="Times New Roman"/>
          <w:b/>
          <w:bCs/>
        </w:rPr>
      </w:pPr>
      <w:r w:rsidRPr="005608D3">
        <w:rPr>
          <w:rFonts w:ascii="Times New Roman" w:hAnsi="Times New Roman" w:cs="Times New Roman"/>
          <w:b/>
          <w:bCs/>
        </w:rPr>
        <w:t xml:space="preserve">Coefficient : </w:t>
      </w:r>
      <w:r w:rsidR="0058002E" w:rsidRPr="005608D3">
        <w:rPr>
          <w:rFonts w:ascii="Times New Roman" w:hAnsi="Times New Roman" w:cs="Times New Roman"/>
          <w:b/>
          <w:bCs/>
        </w:rPr>
        <w:t>1</w:t>
      </w:r>
    </w:p>
    <w:p w14:paraId="1E57CA55" w14:textId="77777777" w:rsidR="00B0005E" w:rsidRPr="005608D3" w:rsidRDefault="00B0005E" w:rsidP="00DE76FC">
      <w:pPr>
        <w:rPr>
          <w:rFonts w:ascii="Times New Roman" w:hAnsi="Times New Roman" w:cs="Times New Roman"/>
          <w:b/>
          <w:sz w:val="24"/>
          <w:szCs w:val="24"/>
        </w:rPr>
      </w:pPr>
    </w:p>
    <w:p w14:paraId="28F9DA73" w14:textId="77777777" w:rsidR="00B0005E" w:rsidRPr="00686FA1" w:rsidRDefault="00B0005E">
      <w:pPr>
        <w:pStyle w:val="Paragraphedeliste"/>
        <w:numPr>
          <w:ilvl w:val="0"/>
          <w:numId w:val="239"/>
        </w:numPr>
        <w:spacing w:after="0" w:line="360" w:lineRule="auto"/>
        <w:jc w:val="both"/>
        <w:rPr>
          <w:rFonts w:ascii="Times New Roman" w:hAnsi="Times New Roman" w:cs="Times New Roman"/>
          <w:b/>
          <w:bCs/>
        </w:rPr>
      </w:pPr>
      <w:r w:rsidRPr="00686FA1">
        <w:rPr>
          <w:rFonts w:ascii="Times New Roman" w:hAnsi="Times New Roman" w:cs="Times New Roman"/>
          <w:b/>
          <w:bCs/>
        </w:rPr>
        <w:t>Objectifs de l’enseignement</w:t>
      </w:r>
    </w:p>
    <w:p w14:paraId="143E30C4" w14:textId="77777777" w:rsidR="00B0005E" w:rsidRDefault="00B0005E" w:rsidP="00054483">
      <w:pPr>
        <w:spacing w:before="100" w:beforeAutospacing="1" w:after="100" w:afterAutospacing="1" w:line="360" w:lineRule="auto"/>
        <w:jc w:val="both"/>
        <w:rPr>
          <w:rFonts w:ascii="Times New Roman" w:hAnsi="Times New Roman" w:cs="Times New Roman"/>
        </w:rPr>
      </w:pPr>
      <w:r w:rsidRPr="0011307C">
        <w:rPr>
          <w:rFonts w:ascii="Times New Roman" w:hAnsi="Times New Roman" w:cs="Times New Roman"/>
        </w:rPr>
        <w:t xml:space="preserve">L’épigénétique est la science qui étudie les modifications héréditaires de l’expression des gènes sans altération de la séquence d’ADN. Ce module vise à fournir aux étudiants une compréhension approfondie des mécanismes épigénétiques, de leur rôle dans le contrôle de l'expression génique, et de leur implication dans les processus physiologiques et pathologiques. Cette unité d’enseignement offre un panorama actualisé et structuré des principaux mécanismes épigénétiques impliqués dans la régulation de l’expression génique ainsi que dans la préservation de l’intégrité du génome eucaryotique. </w:t>
      </w:r>
    </w:p>
    <w:p w14:paraId="30E19184" w14:textId="77777777" w:rsidR="001F463E" w:rsidRPr="0011307C" w:rsidRDefault="001F463E" w:rsidP="00B0005E">
      <w:pPr>
        <w:spacing w:before="100" w:beforeAutospacing="1" w:after="100" w:afterAutospacing="1" w:line="360" w:lineRule="auto"/>
        <w:ind w:firstLine="360"/>
        <w:jc w:val="both"/>
        <w:rPr>
          <w:rFonts w:ascii="Times New Roman" w:hAnsi="Times New Roman" w:cs="Times New Roman"/>
        </w:rPr>
      </w:pPr>
    </w:p>
    <w:p w14:paraId="58984546" w14:textId="77777777" w:rsidR="00B0005E" w:rsidRDefault="00B0005E">
      <w:pPr>
        <w:pStyle w:val="Paragraphedeliste"/>
        <w:numPr>
          <w:ilvl w:val="0"/>
          <w:numId w:val="239"/>
        </w:numPr>
        <w:spacing w:after="0" w:line="360" w:lineRule="auto"/>
        <w:jc w:val="both"/>
        <w:rPr>
          <w:rFonts w:ascii="Times New Roman" w:hAnsi="Times New Roman" w:cs="Times New Roman"/>
          <w:b/>
          <w:bCs/>
        </w:rPr>
      </w:pPr>
      <w:r w:rsidRPr="0011307C">
        <w:rPr>
          <w:rFonts w:ascii="Times New Roman" w:hAnsi="Times New Roman" w:cs="Times New Roman"/>
          <w:b/>
          <w:bCs/>
        </w:rPr>
        <w:t>Connaissances préalables recommandées</w:t>
      </w:r>
    </w:p>
    <w:p w14:paraId="64A683D7" w14:textId="77777777" w:rsidR="00B0005E" w:rsidRDefault="00B0005E" w:rsidP="00B0005E">
      <w:pPr>
        <w:spacing w:after="0" w:line="360" w:lineRule="auto"/>
        <w:jc w:val="both"/>
        <w:rPr>
          <w:rFonts w:ascii="Times New Roman" w:hAnsi="Times New Roman" w:cs="Times New Roman"/>
        </w:rPr>
      </w:pPr>
      <w:r w:rsidRPr="0011307C">
        <w:rPr>
          <w:rFonts w:ascii="Times New Roman" w:hAnsi="Times New Roman" w:cs="Times New Roman"/>
        </w:rPr>
        <w:t>Connaissance des mécanismes moléculaires lié à la transcription des gènes</w:t>
      </w:r>
      <w:r>
        <w:rPr>
          <w:rFonts w:ascii="Times New Roman" w:hAnsi="Times New Roman" w:cs="Times New Roman"/>
        </w:rPr>
        <w:t>.</w:t>
      </w:r>
    </w:p>
    <w:p w14:paraId="631CC125" w14:textId="77777777" w:rsidR="00B0005E" w:rsidRPr="0011307C" w:rsidRDefault="00B0005E" w:rsidP="00B0005E">
      <w:pPr>
        <w:spacing w:after="0" w:line="360" w:lineRule="auto"/>
        <w:jc w:val="both"/>
        <w:rPr>
          <w:rFonts w:ascii="Times New Roman" w:hAnsi="Times New Roman" w:cs="Times New Roman"/>
        </w:rPr>
      </w:pPr>
    </w:p>
    <w:p w14:paraId="612A93D0" w14:textId="77777777" w:rsidR="00B0005E" w:rsidRPr="0011307C" w:rsidRDefault="00B0005E">
      <w:pPr>
        <w:pStyle w:val="Paragraphedeliste"/>
        <w:numPr>
          <w:ilvl w:val="0"/>
          <w:numId w:val="239"/>
        </w:numPr>
        <w:spacing w:after="160" w:line="360" w:lineRule="auto"/>
        <w:rPr>
          <w:rFonts w:ascii="Times New Roman" w:hAnsi="Times New Roman" w:cs="Times New Roman"/>
          <w:b/>
          <w:bCs/>
        </w:rPr>
      </w:pPr>
      <w:r w:rsidRPr="0011307C">
        <w:rPr>
          <w:rFonts w:ascii="Times New Roman" w:hAnsi="Times New Roman" w:cs="Times New Roman"/>
          <w:b/>
          <w:bCs/>
        </w:rPr>
        <w:t>Contenu de la matière</w:t>
      </w:r>
    </w:p>
    <w:p w14:paraId="39757791" w14:textId="77777777" w:rsidR="00B0005E" w:rsidRPr="0011307C" w:rsidRDefault="00B0005E" w:rsidP="00B0005E">
      <w:pPr>
        <w:rPr>
          <w:rFonts w:ascii="Times New Roman" w:hAnsi="Times New Roman" w:cs="Times New Roman"/>
        </w:rPr>
      </w:pPr>
      <w:r w:rsidRPr="0011307C">
        <w:rPr>
          <w:rFonts w:ascii="Times New Roman" w:hAnsi="Times New Roman" w:cs="Times New Roman"/>
          <w:b/>
          <w:bCs/>
        </w:rPr>
        <w:t>Chapitre 1 : Introduction à l'Épigénétique</w:t>
      </w:r>
      <w:r w:rsidRPr="0011307C">
        <w:rPr>
          <w:rFonts w:ascii="Times New Roman" w:hAnsi="Times New Roman" w:cs="Times New Roman"/>
        </w:rPr>
        <w:t xml:space="preserve"> </w:t>
      </w:r>
    </w:p>
    <w:p w14:paraId="6A78C9D1" w14:textId="77777777" w:rsidR="00B0005E" w:rsidRPr="0011307C" w:rsidRDefault="00B0005E">
      <w:pPr>
        <w:pStyle w:val="Paragraphedeliste"/>
        <w:numPr>
          <w:ilvl w:val="1"/>
          <w:numId w:val="231"/>
        </w:numPr>
        <w:spacing w:after="160"/>
        <w:rPr>
          <w:rFonts w:ascii="Times New Roman" w:hAnsi="Times New Roman" w:cs="Times New Roman"/>
        </w:rPr>
      </w:pPr>
      <w:r w:rsidRPr="0011307C">
        <w:rPr>
          <w:rFonts w:ascii="Times New Roman" w:hAnsi="Times New Roman" w:cs="Times New Roman"/>
        </w:rPr>
        <w:t>Fondements conceptuels et historiques</w:t>
      </w:r>
    </w:p>
    <w:p w14:paraId="36E35674" w14:textId="77777777" w:rsidR="00B0005E" w:rsidRPr="0011307C" w:rsidRDefault="00B0005E">
      <w:pPr>
        <w:pStyle w:val="Paragraphedeliste"/>
        <w:numPr>
          <w:ilvl w:val="1"/>
          <w:numId w:val="232"/>
        </w:numPr>
        <w:spacing w:after="160"/>
        <w:rPr>
          <w:rFonts w:ascii="Times New Roman" w:hAnsi="Times New Roman" w:cs="Times New Roman"/>
        </w:rPr>
      </w:pPr>
      <w:r w:rsidRPr="0011307C">
        <w:rPr>
          <w:rFonts w:ascii="Times New Roman" w:hAnsi="Times New Roman" w:cs="Times New Roman"/>
        </w:rPr>
        <w:t>Définition et concepts clés</w:t>
      </w:r>
    </w:p>
    <w:p w14:paraId="4A787FD3" w14:textId="77777777" w:rsidR="00B0005E" w:rsidRPr="0011307C" w:rsidRDefault="00B0005E">
      <w:pPr>
        <w:pStyle w:val="Paragraphedeliste"/>
        <w:numPr>
          <w:ilvl w:val="1"/>
          <w:numId w:val="232"/>
        </w:numPr>
        <w:spacing w:after="160"/>
        <w:rPr>
          <w:rFonts w:ascii="Times New Roman" w:hAnsi="Times New Roman" w:cs="Times New Roman"/>
        </w:rPr>
      </w:pPr>
      <w:r w:rsidRPr="0011307C">
        <w:rPr>
          <w:rFonts w:ascii="Times New Roman" w:hAnsi="Times New Roman" w:cs="Times New Roman"/>
        </w:rPr>
        <w:t>Historique et évolution du domaine</w:t>
      </w:r>
    </w:p>
    <w:p w14:paraId="0BCC99C6" w14:textId="77777777" w:rsidR="00B0005E" w:rsidRPr="0011307C" w:rsidRDefault="00B0005E">
      <w:pPr>
        <w:pStyle w:val="Paragraphedeliste"/>
        <w:numPr>
          <w:ilvl w:val="0"/>
          <w:numId w:val="232"/>
        </w:numPr>
        <w:spacing w:after="160"/>
        <w:rPr>
          <w:rFonts w:ascii="Times New Roman" w:hAnsi="Times New Roman" w:cs="Times New Roman"/>
        </w:rPr>
      </w:pPr>
      <w:r w:rsidRPr="0011307C">
        <w:rPr>
          <w:rFonts w:ascii="Times New Roman" w:hAnsi="Times New Roman" w:cs="Times New Roman"/>
        </w:rPr>
        <w:t>Architecture de la chromatine et organisation nucléaire</w:t>
      </w:r>
    </w:p>
    <w:p w14:paraId="4333E56B" w14:textId="77777777" w:rsidR="00B0005E" w:rsidRPr="0011307C" w:rsidRDefault="00B0005E">
      <w:pPr>
        <w:pStyle w:val="Paragraphedeliste"/>
        <w:numPr>
          <w:ilvl w:val="1"/>
          <w:numId w:val="232"/>
        </w:numPr>
        <w:spacing w:after="160"/>
        <w:rPr>
          <w:rFonts w:ascii="Times New Roman" w:hAnsi="Times New Roman" w:cs="Times New Roman"/>
        </w:rPr>
      </w:pPr>
      <w:r w:rsidRPr="0011307C">
        <w:rPr>
          <w:rFonts w:ascii="Times New Roman" w:hAnsi="Times New Roman" w:cs="Times New Roman"/>
        </w:rPr>
        <w:t>Structure et niveaux d'organisation de la chromatine</w:t>
      </w:r>
    </w:p>
    <w:p w14:paraId="38F52552" w14:textId="77777777" w:rsidR="00B0005E" w:rsidRPr="00B0005E" w:rsidRDefault="00B0005E">
      <w:pPr>
        <w:pStyle w:val="Paragraphedeliste"/>
        <w:numPr>
          <w:ilvl w:val="1"/>
          <w:numId w:val="232"/>
        </w:numPr>
        <w:spacing w:after="160"/>
        <w:rPr>
          <w:rFonts w:ascii="Times New Roman" w:hAnsi="Times New Roman" w:cs="Times New Roman"/>
        </w:rPr>
      </w:pPr>
      <w:r w:rsidRPr="0011307C">
        <w:rPr>
          <w:rFonts w:ascii="Times New Roman" w:hAnsi="Times New Roman" w:cs="Times New Roman"/>
        </w:rPr>
        <w:t>Techniques d'étude de la structure chromatinienne</w:t>
      </w:r>
    </w:p>
    <w:p w14:paraId="2FA58066" w14:textId="77777777" w:rsidR="00B0005E" w:rsidRPr="0011307C" w:rsidRDefault="00B0005E" w:rsidP="00B0005E">
      <w:pPr>
        <w:rPr>
          <w:rFonts w:ascii="Times New Roman" w:hAnsi="Times New Roman" w:cs="Times New Roman"/>
        </w:rPr>
      </w:pPr>
      <w:r w:rsidRPr="0011307C">
        <w:rPr>
          <w:rFonts w:ascii="Times New Roman" w:hAnsi="Times New Roman" w:cs="Times New Roman"/>
          <w:b/>
          <w:bCs/>
        </w:rPr>
        <w:t>Chapitre 2 : Modifications des histones et mécanismes de reconnaissance</w:t>
      </w:r>
    </w:p>
    <w:p w14:paraId="7B3B9913" w14:textId="77777777" w:rsidR="00B0005E" w:rsidRPr="0011307C" w:rsidRDefault="00B0005E">
      <w:pPr>
        <w:pStyle w:val="Paragraphedeliste"/>
        <w:numPr>
          <w:ilvl w:val="0"/>
          <w:numId w:val="233"/>
        </w:numPr>
        <w:spacing w:after="160"/>
        <w:rPr>
          <w:rFonts w:ascii="Times New Roman" w:hAnsi="Times New Roman" w:cs="Times New Roman"/>
        </w:rPr>
      </w:pPr>
      <w:r w:rsidRPr="0011307C">
        <w:rPr>
          <w:rFonts w:ascii="Times New Roman" w:hAnsi="Times New Roman" w:cs="Times New Roman"/>
        </w:rPr>
        <w:t>Modifications des histones</w:t>
      </w:r>
    </w:p>
    <w:p w14:paraId="386C6DCE" w14:textId="77777777" w:rsidR="00B0005E" w:rsidRPr="0011307C" w:rsidRDefault="00B0005E">
      <w:pPr>
        <w:pStyle w:val="Paragraphedeliste"/>
        <w:numPr>
          <w:ilvl w:val="1"/>
          <w:numId w:val="233"/>
        </w:numPr>
        <w:spacing w:after="160"/>
        <w:rPr>
          <w:rFonts w:ascii="Times New Roman" w:hAnsi="Times New Roman" w:cs="Times New Roman"/>
        </w:rPr>
      </w:pPr>
      <w:r w:rsidRPr="0011307C">
        <w:rPr>
          <w:rFonts w:ascii="Times New Roman" w:hAnsi="Times New Roman" w:cs="Times New Roman"/>
        </w:rPr>
        <w:t>Structure, diversité et nomenclature des histones</w:t>
      </w:r>
    </w:p>
    <w:p w14:paraId="32BD5413" w14:textId="77777777" w:rsidR="00B0005E" w:rsidRPr="0011307C" w:rsidRDefault="00B0005E">
      <w:pPr>
        <w:pStyle w:val="Paragraphedeliste"/>
        <w:numPr>
          <w:ilvl w:val="1"/>
          <w:numId w:val="233"/>
        </w:numPr>
        <w:spacing w:after="160"/>
        <w:rPr>
          <w:rFonts w:ascii="Times New Roman" w:hAnsi="Times New Roman" w:cs="Times New Roman"/>
        </w:rPr>
      </w:pPr>
      <w:r w:rsidRPr="0011307C">
        <w:rPr>
          <w:rFonts w:ascii="Times New Roman" w:hAnsi="Times New Roman" w:cs="Times New Roman"/>
        </w:rPr>
        <w:t>Modifications post-traductionnelles des histones</w:t>
      </w:r>
    </w:p>
    <w:p w14:paraId="244F2762" w14:textId="77777777" w:rsidR="00B0005E" w:rsidRPr="0011307C" w:rsidRDefault="00B0005E">
      <w:pPr>
        <w:pStyle w:val="Paragraphedeliste"/>
        <w:numPr>
          <w:ilvl w:val="1"/>
          <w:numId w:val="233"/>
        </w:numPr>
        <w:spacing w:after="160"/>
        <w:rPr>
          <w:rFonts w:ascii="Times New Roman" w:hAnsi="Times New Roman" w:cs="Times New Roman"/>
        </w:rPr>
      </w:pPr>
      <w:r w:rsidRPr="0011307C">
        <w:rPr>
          <w:rFonts w:ascii="Times New Roman" w:hAnsi="Times New Roman" w:cs="Times New Roman"/>
        </w:rPr>
        <w:t>Enzymes responsables des modifications d'histones</w:t>
      </w:r>
    </w:p>
    <w:p w14:paraId="0BA6A336" w14:textId="77777777" w:rsidR="00B0005E" w:rsidRPr="0011307C" w:rsidRDefault="00B0005E">
      <w:pPr>
        <w:pStyle w:val="Paragraphedeliste"/>
        <w:numPr>
          <w:ilvl w:val="0"/>
          <w:numId w:val="233"/>
        </w:numPr>
        <w:spacing w:after="160"/>
        <w:rPr>
          <w:rFonts w:ascii="Times New Roman" w:hAnsi="Times New Roman" w:cs="Times New Roman"/>
        </w:rPr>
      </w:pPr>
      <w:r w:rsidRPr="0011307C">
        <w:rPr>
          <w:rFonts w:ascii="Times New Roman" w:hAnsi="Times New Roman" w:cs="Times New Roman"/>
        </w:rPr>
        <w:t>Mécanismes de reconnaissance des modifications d'histones</w:t>
      </w:r>
    </w:p>
    <w:p w14:paraId="12D00278" w14:textId="77777777" w:rsidR="00B0005E" w:rsidRDefault="00B0005E">
      <w:pPr>
        <w:pStyle w:val="Paragraphedeliste"/>
        <w:numPr>
          <w:ilvl w:val="1"/>
          <w:numId w:val="233"/>
        </w:numPr>
        <w:spacing w:after="160"/>
        <w:rPr>
          <w:rFonts w:ascii="Times New Roman" w:hAnsi="Times New Roman" w:cs="Times New Roman"/>
        </w:rPr>
      </w:pPr>
      <w:r w:rsidRPr="0011307C">
        <w:rPr>
          <w:rFonts w:ascii="Times New Roman" w:hAnsi="Times New Roman" w:cs="Times New Roman"/>
        </w:rPr>
        <w:t>Domaines protéiques de reconnaissance</w:t>
      </w:r>
    </w:p>
    <w:p w14:paraId="50FB83BE" w14:textId="77777777" w:rsidR="001F463E" w:rsidRPr="0011307C" w:rsidRDefault="001F463E">
      <w:pPr>
        <w:pStyle w:val="Paragraphedeliste"/>
        <w:numPr>
          <w:ilvl w:val="1"/>
          <w:numId w:val="233"/>
        </w:numPr>
        <w:spacing w:after="160"/>
        <w:rPr>
          <w:rFonts w:ascii="Times New Roman" w:hAnsi="Times New Roman" w:cs="Times New Roman"/>
        </w:rPr>
      </w:pPr>
      <w:r>
        <w:rPr>
          <w:rFonts w:ascii="Times New Roman" w:hAnsi="Times New Roman" w:cs="Times New Roman"/>
        </w:rPr>
        <w:t>Code épigénétique des histones</w:t>
      </w:r>
    </w:p>
    <w:p w14:paraId="5BF9FB2B" w14:textId="77777777" w:rsidR="00B0005E" w:rsidRPr="00B0005E" w:rsidRDefault="00B0005E">
      <w:pPr>
        <w:pStyle w:val="Paragraphedeliste"/>
        <w:numPr>
          <w:ilvl w:val="1"/>
          <w:numId w:val="233"/>
        </w:numPr>
        <w:spacing w:after="160"/>
        <w:rPr>
          <w:rFonts w:ascii="Times New Roman" w:hAnsi="Times New Roman" w:cs="Times New Roman"/>
        </w:rPr>
      </w:pPr>
      <w:r w:rsidRPr="0011307C">
        <w:rPr>
          <w:rFonts w:ascii="Times New Roman" w:hAnsi="Times New Roman" w:cs="Times New Roman"/>
        </w:rPr>
        <w:t>Complexes protéiques associés aux modifications d'histones</w:t>
      </w:r>
    </w:p>
    <w:p w14:paraId="20259716" w14:textId="77777777" w:rsidR="00B0005E" w:rsidRPr="0011307C" w:rsidRDefault="00B0005E" w:rsidP="00B0005E">
      <w:pPr>
        <w:rPr>
          <w:rFonts w:ascii="Times New Roman" w:hAnsi="Times New Roman" w:cs="Times New Roman"/>
        </w:rPr>
      </w:pPr>
      <w:r w:rsidRPr="0011307C">
        <w:rPr>
          <w:rFonts w:ascii="Times New Roman" w:hAnsi="Times New Roman" w:cs="Times New Roman"/>
          <w:b/>
          <w:bCs/>
        </w:rPr>
        <w:t>Chapitre 3 : Méthylation de l'ADN et rôle des ARN non-codants</w:t>
      </w:r>
    </w:p>
    <w:p w14:paraId="5D21E123" w14:textId="77777777" w:rsidR="00B0005E" w:rsidRPr="0011307C" w:rsidRDefault="00B0005E">
      <w:pPr>
        <w:pStyle w:val="Paragraphedeliste"/>
        <w:numPr>
          <w:ilvl w:val="1"/>
          <w:numId w:val="230"/>
        </w:numPr>
        <w:spacing w:after="160"/>
        <w:rPr>
          <w:rFonts w:ascii="Times New Roman" w:hAnsi="Times New Roman" w:cs="Times New Roman"/>
        </w:rPr>
      </w:pPr>
      <w:r w:rsidRPr="0011307C">
        <w:rPr>
          <w:rFonts w:ascii="Times New Roman" w:hAnsi="Times New Roman" w:cs="Times New Roman"/>
        </w:rPr>
        <w:t>Méthylation de l'ADN et modifications apparentées</w:t>
      </w:r>
    </w:p>
    <w:p w14:paraId="77C6D3C1" w14:textId="77777777" w:rsidR="00B0005E" w:rsidRPr="0011307C" w:rsidRDefault="00B0005E">
      <w:pPr>
        <w:pStyle w:val="Paragraphedeliste"/>
        <w:numPr>
          <w:ilvl w:val="1"/>
          <w:numId w:val="234"/>
        </w:numPr>
        <w:spacing w:after="160"/>
        <w:rPr>
          <w:rFonts w:ascii="Times New Roman" w:hAnsi="Times New Roman" w:cs="Times New Roman"/>
        </w:rPr>
      </w:pPr>
      <w:r w:rsidRPr="0011307C">
        <w:rPr>
          <w:rFonts w:ascii="Times New Roman" w:hAnsi="Times New Roman" w:cs="Times New Roman"/>
        </w:rPr>
        <w:lastRenderedPageBreak/>
        <w:t>Biochimie et distribution de la méthylation de l'ADN</w:t>
      </w:r>
    </w:p>
    <w:p w14:paraId="21B67D5D" w14:textId="77777777" w:rsidR="00B0005E" w:rsidRPr="0011307C" w:rsidRDefault="00B0005E">
      <w:pPr>
        <w:pStyle w:val="Paragraphedeliste"/>
        <w:numPr>
          <w:ilvl w:val="2"/>
          <w:numId w:val="234"/>
        </w:numPr>
        <w:spacing w:after="160"/>
        <w:rPr>
          <w:rFonts w:ascii="Times New Roman" w:hAnsi="Times New Roman" w:cs="Times New Roman"/>
        </w:rPr>
      </w:pPr>
      <w:r w:rsidRPr="0011307C">
        <w:rPr>
          <w:rFonts w:ascii="Times New Roman" w:hAnsi="Times New Roman" w:cs="Times New Roman"/>
        </w:rPr>
        <w:t>5-méthylcytosine (5mC) et ses dérivés</w:t>
      </w:r>
    </w:p>
    <w:p w14:paraId="70F42223" w14:textId="77777777" w:rsidR="00B0005E" w:rsidRPr="0011307C" w:rsidRDefault="00B0005E">
      <w:pPr>
        <w:pStyle w:val="Paragraphedeliste"/>
        <w:numPr>
          <w:ilvl w:val="2"/>
          <w:numId w:val="234"/>
        </w:numPr>
        <w:spacing w:after="160"/>
        <w:rPr>
          <w:rFonts w:ascii="Times New Roman" w:hAnsi="Times New Roman" w:cs="Times New Roman"/>
        </w:rPr>
      </w:pPr>
      <w:r w:rsidRPr="0011307C">
        <w:rPr>
          <w:rFonts w:ascii="Times New Roman" w:hAnsi="Times New Roman" w:cs="Times New Roman"/>
        </w:rPr>
        <w:t>Distribution génomique (îlots CpG, régions intergéniques)</w:t>
      </w:r>
    </w:p>
    <w:p w14:paraId="60CE923F" w14:textId="77777777" w:rsidR="00B0005E" w:rsidRPr="0011307C" w:rsidRDefault="00B0005E">
      <w:pPr>
        <w:pStyle w:val="Paragraphedeliste"/>
        <w:numPr>
          <w:ilvl w:val="2"/>
          <w:numId w:val="234"/>
        </w:numPr>
        <w:spacing w:after="160"/>
        <w:rPr>
          <w:rFonts w:ascii="Times New Roman" w:hAnsi="Times New Roman" w:cs="Times New Roman"/>
        </w:rPr>
      </w:pPr>
      <w:r w:rsidRPr="0011307C">
        <w:rPr>
          <w:rFonts w:ascii="Times New Roman" w:hAnsi="Times New Roman" w:cs="Times New Roman"/>
        </w:rPr>
        <w:t>Méthylation symétrique et asymétrique</w:t>
      </w:r>
    </w:p>
    <w:p w14:paraId="6FCD6CB3" w14:textId="77777777" w:rsidR="00B0005E" w:rsidRPr="0011307C" w:rsidRDefault="00B0005E">
      <w:pPr>
        <w:pStyle w:val="Paragraphedeliste"/>
        <w:numPr>
          <w:ilvl w:val="2"/>
          <w:numId w:val="234"/>
        </w:numPr>
        <w:spacing w:after="160"/>
        <w:rPr>
          <w:rFonts w:ascii="Times New Roman" w:hAnsi="Times New Roman" w:cs="Times New Roman"/>
        </w:rPr>
      </w:pPr>
      <w:r w:rsidRPr="0011307C">
        <w:rPr>
          <w:rFonts w:ascii="Times New Roman" w:hAnsi="Times New Roman" w:cs="Times New Roman"/>
        </w:rPr>
        <w:t>Méthylation non-CpG dans les cellules souches et neurones</w:t>
      </w:r>
    </w:p>
    <w:p w14:paraId="36D00BDC" w14:textId="77777777" w:rsidR="00B0005E" w:rsidRPr="0011307C" w:rsidRDefault="00B0005E">
      <w:pPr>
        <w:pStyle w:val="Paragraphedeliste"/>
        <w:numPr>
          <w:ilvl w:val="1"/>
          <w:numId w:val="234"/>
        </w:numPr>
        <w:spacing w:after="160"/>
        <w:rPr>
          <w:rFonts w:ascii="Times New Roman" w:hAnsi="Times New Roman" w:cs="Times New Roman"/>
        </w:rPr>
      </w:pPr>
      <w:r w:rsidRPr="0011307C">
        <w:rPr>
          <w:rFonts w:ascii="Times New Roman" w:hAnsi="Times New Roman" w:cs="Times New Roman"/>
        </w:rPr>
        <w:t>Machinerie enzymatique de la méthylation de l'ADN</w:t>
      </w:r>
    </w:p>
    <w:p w14:paraId="6663C213" w14:textId="77777777" w:rsidR="00B0005E" w:rsidRPr="0011307C" w:rsidRDefault="00B0005E">
      <w:pPr>
        <w:pStyle w:val="Paragraphedeliste"/>
        <w:numPr>
          <w:ilvl w:val="2"/>
          <w:numId w:val="234"/>
        </w:numPr>
        <w:spacing w:after="160"/>
        <w:rPr>
          <w:rFonts w:ascii="Times New Roman" w:hAnsi="Times New Roman" w:cs="Times New Roman"/>
        </w:rPr>
      </w:pPr>
      <w:r w:rsidRPr="0011307C">
        <w:rPr>
          <w:rFonts w:ascii="Times New Roman" w:hAnsi="Times New Roman" w:cs="Times New Roman"/>
        </w:rPr>
        <w:t>ADN méthyltransférases de maintien (DNMT1)</w:t>
      </w:r>
    </w:p>
    <w:p w14:paraId="1C1933DD" w14:textId="77777777" w:rsidR="00B0005E" w:rsidRPr="0011307C" w:rsidRDefault="00B0005E">
      <w:pPr>
        <w:pStyle w:val="Paragraphedeliste"/>
        <w:numPr>
          <w:ilvl w:val="2"/>
          <w:numId w:val="234"/>
        </w:numPr>
        <w:spacing w:after="160"/>
        <w:rPr>
          <w:rFonts w:ascii="Times New Roman" w:hAnsi="Times New Roman" w:cs="Times New Roman"/>
        </w:rPr>
      </w:pPr>
      <w:r w:rsidRPr="0011307C">
        <w:rPr>
          <w:rFonts w:ascii="Times New Roman" w:hAnsi="Times New Roman" w:cs="Times New Roman"/>
        </w:rPr>
        <w:t>ADN méthyltransférases de novo (DNMT3A, DNMT3B)</w:t>
      </w:r>
    </w:p>
    <w:p w14:paraId="0DE75A6A" w14:textId="77777777" w:rsidR="00B0005E" w:rsidRPr="0011307C" w:rsidRDefault="00B0005E">
      <w:pPr>
        <w:pStyle w:val="Paragraphedeliste"/>
        <w:numPr>
          <w:ilvl w:val="2"/>
          <w:numId w:val="234"/>
        </w:numPr>
        <w:spacing w:after="160"/>
        <w:rPr>
          <w:rFonts w:ascii="Times New Roman" w:hAnsi="Times New Roman" w:cs="Times New Roman"/>
        </w:rPr>
      </w:pPr>
      <w:r w:rsidRPr="0011307C">
        <w:rPr>
          <w:rFonts w:ascii="Times New Roman" w:hAnsi="Times New Roman" w:cs="Times New Roman"/>
        </w:rPr>
        <w:t>DNMT3L et autres cofacteurs</w:t>
      </w:r>
    </w:p>
    <w:p w14:paraId="7F843FAA" w14:textId="77777777" w:rsidR="00B0005E" w:rsidRPr="0011307C" w:rsidRDefault="00B0005E">
      <w:pPr>
        <w:pStyle w:val="Paragraphedeliste"/>
        <w:numPr>
          <w:ilvl w:val="2"/>
          <w:numId w:val="234"/>
        </w:numPr>
        <w:spacing w:after="160"/>
        <w:rPr>
          <w:rFonts w:ascii="Times New Roman" w:hAnsi="Times New Roman" w:cs="Times New Roman"/>
        </w:rPr>
      </w:pPr>
      <w:r w:rsidRPr="0011307C">
        <w:rPr>
          <w:rFonts w:ascii="Times New Roman" w:hAnsi="Times New Roman" w:cs="Times New Roman"/>
        </w:rPr>
        <w:t xml:space="preserve">Ciblage et régulation de l'activité des </w:t>
      </w:r>
      <w:proofErr w:type="spellStart"/>
      <w:r w:rsidRPr="0011307C">
        <w:rPr>
          <w:rFonts w:ascii="Times New Roman" w:hAnsi="Times New Roman" w:cs="Times New Roman"/>
        </w:rPr>
        <w:t>DNMTs</w:t>
      </w:r>
      <w:proofErr w:type="spellEnd"/>
    </w:p>
    <w:p w14:paraId="0F8B4E94" w14:textId="77777777" w:rsidR="00B0005E" w:rsidRPr="0011307C" w:rsidRDefault="00B0005E">
      <w:pPr>
        <w:pStyle w:val="Paragraphedeliste"/>
        <w:numPr>
          <w:ilvl w:val="1"/>
          <w:numId w:val="234"/>
        </w:numPr>
        <w:spacing w:after="160"/>
        <w:rPr>
          <w:rFonts w:ascii="Times New Roman" w:hAnsi="Times New Roman" w:cs="Times New Roman"/>
        </w:rPr>
      </w:pPr>
      <w:r w:rsidRPr="0011307C">
        <w:rPr>
          <w:rFonts w:ascii="Times New Roman" w:hAnsi="Times New Roman" w:cs="Times New Roman"/>
        </w:rPr>
        <w:t>Déméthylation de l'ADN : mécanismes actifs et passifs</w:t>
      </w:r>
    </w:p>
    <w:p w14:paraId="6E5233F1" w14:textId="77777777" w:rsidR="00B0005E" w:rsidRPr="0011307C" w:rsidRDefault="00B0005E">
      <w:pPr>
        <w:pStyle w:val="Paragraphedeliste"/>
        <w:numPr>
          <w:ilvl w:val="1"/>
          <w:numId w:val="234"/>
        </w:numPr>
        <w:spacing w:after="160"/>
        <w:rPr>
          <w:rFonts w:ascii="Times New Roman" w:hAnsi="Times New Roman" w:cs="Times New Roman"/>
        </w:rPr>
      </w:pPr>
      <w:r w:rsidRPr="0011307C">
        <w:rPr>
          <w:rFonts w:ascii="Times New Roman" w:hAnsi="Times New Roman" w:cs="Times New Roman"/>
        </w:rPr>
        <w:t>Protéines reconnaissant la méthylation de l'ADN</w:t>
      </w:r>
    </w:p>
    <w:p w14:paraId="629F9CE2" w14:textId="77777777" w:rsidR="00B0005E" w:rsidRPr="0011307C" w:rsidRDefault="00B0005E">
      <w:pPr>
        <w:pStyle w:val="Paragraphedeliste"/>
        <w:numPr>
          <w:ilvl w:val="0"/>
          <w:numId w:val="234"/>
        </w:numPr>
        <w:spacing w:after="160"/>
        <w:rPr>
          <w:rFonts w:ascii="Times New Roman" w:hAnsi="Times New Roman" w:cs="Times New Roman"/>
        </w:rPr>
      </w:pPr>
      <w:r w:rsidRPr="0011307C">
        <w:rPr>
          <w:rFonts w:ascii="Times New Roman" w:hAnsi="Times New Roman" w:cs="Times New Roman"/>
        </w:rPr>
        <w:t>ARN non-codants et épigénétique</w:t>
      </w:r>
    </w:p>
    <w:p w14:paraId="20527F84" w14:textId="77777777" w:rsidR="00B0005E" w:rsidRPr="0011307C" w:rsidRDefault="00B0005E">
      <w:pPr>
        <w:pStyle w:val="Paragraphedeliste"/>
        <w:numPr>
          <w:ilvl w:val="1"/>
          <w:numId w:val="234"/>
        </w:numPr>
        <w:spacing w:after="160"/>
        <w:rPr>
          <w:rFonts w:ascii="Times New Roman" w:hAnsi="Times New Roman" w:cs="Times New Roman"/>
        </w:rPr>
      </w:pPr>
      <w:r w:rsidRPr="0011307C">
        <w:rPr>
          <w:rFonts w:ascii="Times New Roman" w:hAnsi="Times New Roman" w:cs="Times New Roman"/>
        </w:rPr>
        <w:t>Types d'ARN non-codants impliqués dans la régulation épigénétique</w:t>
      </w:r>
    </w:p>
    <w:p w14:paraId="17F2B6A2" w14:textId="77777777" w:rsidR="00B0005E" w:rsidRPr="0011307C" w:rsidRDefault="00B0005E">
      <w:pPr>
        <w:pStyle w:val="Paragraphedeliste"/>
        <w:numPr>
          <w:ilvl w:val="2"/>
          <w:numId w:val="234"/>
        </w:numPr>
        <w:spacing w:after="160"/>
        <w:rPr>
          <w:rFonts w:ascii="Times New Roman" w:hAnsi="Times New Roman" w:cs="Times New Roman"/>
        </w:rPr>
      </w:pPr>
      <w:r w:rsidRPr="0011307C">
        <w:rPr>
          <w:rFonts w:ascii="Times New Roman" w:hAnsi="Times New Roman" w:cs="Times New Roman"/>
        </w:rPr>
        <w:t>Longs ARN non-codants (</w:t>
      </w:r>
      <w:proofErr w:type="spellStart"/>
      <w:r w:rsidRPr="0011307C">
        <w:rPr>
          <w:rFonts w:ascii="Times New Roman" w:hAnsi="Times New Roman" w:cs="Times New Roman"/>
        </w:rPr>
        <w:t>lncRNAs</w:t>
      </w:r>
      <w:proofErr w:type="spellEnd"/>
      <w:r w:rsidRPr="0011307C">
        <w:rPr>
          <w:rFonts w:ascii="Times New Roman" w:hAnsi="Times New Roman" w:cs="Times New Roman"/>
        </w:rPr>
        <w:t>)</w:t>
      </w:r>
    </w:p>
    <w:p w14:paraId="555529DC" w14:textId="77777777" w:rsidR="00B0005E" w:rsidRPr="0011307C" w:rsidRDefault="00B0005E">
      <w:pPr>
        <w:pStyle w:val="Paragraphedeliste"/>
        <w:numPr>
          <w:ilvl w:val="2"/>
          <w:numId w:val="234"/>
        </w:numPr>
        <w:spacing w:after="160"/>
        <w:rPr>
          <w:rFonts w:ascii="Times New Roman" w:hAnsi="Times New Roman" w:cs="Times New Roman"/>
        </w:rPr>
      </w:pPr>
      <w:r w:rsidRPr="0011307C">
        <w:rPr>
          <w:rFonts w:ascii="Times New Roman" w:hAnsi="Times New Roman" w:cs="Times New Roman"/>
        </w:rPr>
        <w:t>Petits ARN interférents (</w:t>
      </w:r>
      <w:proofErr w:type="spellStart"/>
      <w:r w:rsidRPr="0011307C">
        <w:rPr>
          <w:rFonts w:ascii="Times New Roman" w:hAnsi="Times New Roman" w:cs="Times New Roman"/>
        </w:rPr>
        <w:t>siRNAs</w:t>
      </w:r>
      <w:proofErr w:type="spellEnd"/>
      <w:r w:rsidRPr="0011307C">
        <w:rPr>
          <w:rFonts w:ascii="Times New Roman" w:hAnsi="Times New Roman" w:cs="Times New Roman"/>
        </w:rPr>
        <w:t>)</w:t>
      </w:r>
    </w:p>
    <w:p w14:paraId="3F33C1ED" w14:textId="77777777" w:rsidR="00B0005E" w:rsidRPr="0011307C" w:rsidRDefault="00B0005E">
      <w:pPr>
        <w:pStyle w:val="Paragraphedeliste"/>
        <w:numPr>
          <w:ilvl w:val="2"/>
          <w:numId w:val="234"/>
        </w:numPr>
        <w:spacing w:after="160"/>
        <w:rPr>
          <w:rFonts w:ascii="Times New Roman" w:hAnsi="Times New Roman" w:cs="Times New Roman"/>
        </w:rPr>
      </w:pPr>
      <w:proofErr w:type="spellStart"/>
      <w:proofErr w:type="gramStart"/>
      <w:r w:rsidRPr="0011307C">
        <w:rPr>
          <w:rFonts w:ascii="Times New Roman" w:hAnsi="Times New Roman" w:cs="Times New Roman"/>
        </w:rPr>
        <w:t>microARNs</w:t>
      </w:r>
      <w:proofErr w:type="spellEnd"/>
      <w:proofErr w:type="gramEnd"/>
      <w:r w:rsidRPr="0011307C">
        <w:rPr>
          <w:rFonts w:ascii="Times New Roman" w:hAnsi="Times New Roman" w:cs="Times New Roman"/>
        </w:rPr>
        <w:t xml:space="preserve"> (</w:t>
      </w:r>
      <w:proofErr w:type="spellStart"/>
      <w:r w:rsidRPr="0011307C">
        <w:rPr>
          <w:rFonts w:ascii="Times New Roman" w:hAnsi="Times New Roman" w:cs="Times New Roman"/>
        </w:rPr>
        <w:t>miRNAs</w:t>
      </w:r>
      <w:proofErr w:type="spellEnd"/>
      <w:r w:rsidRPr="0011307C">
        <w:rPr>
          <w:rFonts w:ascii="Times New Roman" w:hAnsi="Times New Roman" w:cs="Times New Roman"/>
        </w:rPr>
        <w:t>)</w:t>
      </w:r>
    </w:p>
    <w:p w14:paraId="3FA3753E" w14:textId="77777777" w:rsidR="00B0005E" w:rsidRPr="0011307C" w:rsidRDefault="00B0005E">
      <w:pPr>
        <w:pStyle w:val="Paragraphedeliste"/>
        <w:numPr>
          <w:ilvl w:val="2"/>
          <w:numId w:val="234"/>
        </w:numPr>
        <w:spacing w:after="160"/>
        <w:rPr>
          <w:rFonts w:ascii="Times New Roman" w:hAnsi="Times New Roman" w:cs="Times New Roman"/>
        </w:rPr>
      </w:pPr>
      <w:r w:rsidRPr="0011307C">
        <w:rPr>
          <w:rFonts w:ascii="Times New Roman" w:hAnsi="Times New Roman" w:cs="Times New Roman"/>
        </w:rPr>
        <w:t>ARN circulaires et autres classes émergentes</w:t>
      </w:r>
    </w:p>
    <w:p w14:paraId="7CD5A4AF" w14:textId="77777777" w:rsidR="00B0005E" w:rsidRPr="0011307C" w:rsidRDefault="00B0005E">
      <w:pPr>
        <w:pStyle w:val="Paragraphedeliste"/>
        <w:numPr>
          <w:ilvl w:val="1"/>
          <w:numId w:val="234"/>
        </w:numPr>
        <w:spacing w:after="160"/>
        <w:rPr>
          <w:rFonts w:ascii="Times New Roman" w:hAnsi="Times New Roman" w:cs="Times New Roman"/>
        </w:rPr>
      </w:pPr>
      <w:r w:rsidRPr="0011307C">
        <w:rPr>
          <w:rFonts w:ascii="Times New Roman" w:hAnsi="Times New Roman" w:cs="Times New Roman"/>
        </w:rPr>
        <w:t>Mécanismes d'action épigénétique des ARN non-codants</w:t>
      </w:r>
    </w:p>
    <w:p w14:paraId="2B1BD39F" w14:textId="77777777" w:rsidR="00B0005E" w:rsidRPr="0011307C" w:rsidRDefault="00B0005E">
      <w:pPr>
        <w:pStyle w:val="Paragraphedeliste"/>
        <w:numPr>
          <w:ilvl w:val="2"/>
          <w:numId w:val="234"/>
        </w:numPr>
        <w:spacing w:after="160"/>
        <w:rPr>
          <w:rFonts w:ascii="Times New Roman" w:hAnsi="Times New Roman" w:cs="Times New Roman"/>
        </w:rPr>
      </w:pPr>
      <w:r w:rsidRPr="0011307C">
        <w:rPr>
          <w:rFonts w:ascii="Times New Roman" w:hAnsi="Times New Roman" w:cs="Times New Roman"/>
        </w:rPr>
        <w:t>Recrutement des machineries de modification de la chromatine</w:t>
      </w:r>
    </w:p>
    <w:p w14:paraId="659252F3" w14:textId="77777777" w:rsidR="00B0005E" w:rsidRPr="0011307C" w:rsidRDefault="00B0005E">
      <w:pPr>
        <w:pStyle w:val="Paragraphedeliste"/>
        <w:numPr>
          <w:ilvl w:val="2"/>
          <w:numId w:val="234"/>
        </w:numPr>
        <w:spacing w:after="160"/>
        <w:rPr>
          <w:rFonts w:ascii="Times New Roman" w:hAnsi="Times New Roman" w:cs="Times New Roman"/>
        </w:rPr>
      </w:pPr>
      <w:r w:rsidRPr="0011307C">
        <w:rPr>
          <w:rFonts w:ascii="Times New Roman" w:hAnsi="Times New Roman" w:cs="Times New Roman"/>
        </w:rPr>
        <w:t>Échafaudage moléculaire et formation de compartiments nucléaires</w:t>
      </w:r>
    </w:p>
    <w:p w14:paraId="39852C77" w14:textId="77777777" w:rsidR="00B0005E" w:rsidRPr="0011307C" w:rsidRDefault="00B0005E">
      <w:pPr>
        <w:pStyle w:val="Paragraphedeliste"/>
        <w:numPr>
          <w:ilvl w:val="2"/>
          <w:numId w:val="234"/>
        </w:numPr>
        <w:spacing w:after="160"/>
        <w:rPr>
          <w:rFonts w:ascii="Times New Roman" w:hAnsi="Times New Roman" w:cs="Times New Roman"/>
        </w:rPr>
      </w:pPr>
      <w:r w:rsidRPr="0011307C">
        <w:rPr>
          <w:rFonts w:ascii="Times New Roman" w:hAnsi="Times New Roman" w:cs="Times New Roman"/>
        </w:rPr>
        <w:t>Ciblage de séquences spécifiques par complémentarité</w:t>
      </w:r>
    </w:p>
    <w:p w14:paraId="45079231" w14:textId="77777777" w:rsidR="00B0005E" w:rsidRPr="0011307C" w:rsidRDefault="00B0005E">
      <w:pPr>
        <w:pStyle w:val="Paragraphedeliste"/>
        <w:numPr>
          <w:ilvl w:val="2"/>
          <w:numId w:val="234"/>
        </w:numPr>
        <w:spacing w:after="160"/>
        <w:rPr>
          <w:rFonts w:ascii="Times New Roman" w:hAnsi="Times New Roman" w:cs="Times New Roman"/>
        </w:rPr>
      </w:pPr>
      <w:r w:rsidRPr="0011307C">
        <w:rPr>
          <w:rFonts w:ascii="Times New Roman" w:hAnsi="Times New Roman" w:cs="Times New Roman"/>
        </w:rPr>
        <w:t>Interactions avec les facteurs de transcription</w:t>
      </w:r>
    </w:p>
    <w:p w14:paraId="4E804E26" w14:textId="77777777" w:rsidR="00B0005E" w:rsidRPr="0011307C" w:rsidRDefault="00B0005E">
      <w:pPr>
        <w:pStyle w:val="Paragraphedeliste"/>
        <w:numPr>
          <w:ilvl w:val="1"/>
          <w:numId w:val="234"/>
        </w:numPr>
        <w:spacing w:after="160"/>
        <w:rPr>
          <w:rFonts w:ascii="Times New Roman" w:hAnsi="Times New Roman" w:cs="Times New Roman"/>
        </w:rPr>
      </w:pPr>
      <w:r w:rsidRPr="0011307C">
        <w:rPr>
          <w:rFonts w:ascii="Times New Roman" w:hAnsi="Times New Roman" w:cs="Times New Roman"/>
        </w:rPr>
        <w:t>Exemples de régulation épigénétique par ARN non-codants</w:t>
      </w:r>
    </w:p>
    <w:p w14:paraId="2B42D44F" w14:textId="77777777" w:rsidR="00B0005E" w:rsidRPr="0011307C" w:rsidRDefault="00B0005E">
      <w:pPr>
        <w:pStyle w:val="Paragraphedeliste"/>
        <w:numPr>
          <w:ilvl w:val="2"/>
          <w:numId w:val="234"/>
        </w:numPr>
        <w:spacing w:after="160"/>
        <w:rPr>
          <w:rFonts w:ascii="Times New Roman" w:hAnsi="Times New Roman" w:cs="Times New Roman"/>
        </w:rPr>
      </w:pPr>
      <w:r w:rsidRPr="0011307C">
        <w:rPr>
          <w:rFonts w:ascii="Times New Roman" w:hAnsi="Times New Roman" w:cs="Times New Roman"/>
        </w:rPr>
        <w:t>XIST et l'inactivation du chromosome X</w:t>
      </w:r>
    </w:p>
    <w:p w14:paraId="3DD79FA2" w14:textId="77777777" w:rsidR="00B0005E" w:rsidRPr="0011307C" w:rsidRDefault="00B0005E">
      <w:pPr>
        <w:pStyle w:val="Paragraphedeliste"/>
        <w:numPr>
          <w:ilvl w:val="2"/>
          <w:numId w:val="234"/>
        </w:numPr>
        <w:spacing w:after="160"/>
        <w:rPr>
          <w:rFonts w:ascii="Times New Roman" w:hAnsi="Times New Roman" w:cs="Times New Roman"/>
        </w:rPr>
      </w:pPr>
      <w:r w:rsidRPr="0011307C">
        <w:rPr>
          <w:rFonts w:ascii="Times New Roman" w:hAnsi="Times New Roman" w:cs="Times New Roman"/>
        </w:rPr>
        <w:t>HOTAIR et régulation des gènes HOX</w:t>
      </w:r>
    </w:p>
    <w:p w14:paraId="1413E7E4" w14:textId="77777777" w:rsidR="00B0005E" w:rsidRPr="0011307C" w:rsidRDefault="00B0005E">
      <w:pPr>
        <w:pStyle w:val="Paragraphedeliste"/>
        <w:numPr>
          <w:ilvl w:val="2"/>
          <w:numId w:val="234"/>
        </w:numPr>
        <w:spacing w:after="160"/>
        <w:rPr>
          <w:rFonts w:ascii="Times New Roman" w:hAnsi="Times New Roman" w:cs="Times New Roman"/>
          <w:b/>
          <w:bCs/>
        </w:rPr>
      </w:pPr>
      <w:proofErr w:type="spellStart"/>
      <w:proofErr w:type="gramStart"/>
      <w:r w:rsidRPr="0011307C">
        <w:rPr>
          <w:rFonts w:ascii="Times New Roman" w:hAnsi="Times New Roman" w:cs="Times New Roman"/>
        </w:rPr>
        <w:t>siARNs</w:t>
      </w:r>
      <w:proofErr w:type="spellEnd"/>
      <w:proofErr w:type="gramEnd"/>
      <w:r w:rsidRPr="0011307C">
        <w:rPr>
          <w:rFonts w:ascii="Times New Roman" w:hAnsi="Times New Roman" w:cs="Times New Roman"/>
        </w:rPr>
        <w:t xml:space="preserve"> et formation de l'hétérochromatine</w:t>
      </w:r>
    </w:p>
    <w:p w14:paraId="5AB3C7BB" w14:textId="77777777" w:rsidR="00B0005E" w:rsidRPr="00B0005E" w:rsidRDefault="00B0005E">
      <w:pPr>
        <w:pStyle w:val="Paragraphedeliste"/>
        <w:numPr>
          <w:ilvl w:val="2"/>
          <w:numId w:val="234"/>
        </w:numPr>
        <w:spacing w:after="160"/>
        <w:rPr>
          <w:rFonts w:ascii="Times New Roman" w:hAnsi="Times New Roman" w:cs="Times New Roman"/>
          <w:b/>
          <w:bCs/>
        </w:rPr>
      </w:pPr>
      <w:r w:rsidRPr="0011307C">
        <w:rPr>
          <w:rFonts w:ascii="Times New Roman" w:hAnsi="Times New Roman" w:cs="Times New Roman"/>
        </w:rPr>
        <w:t>Régulation par les ARN circulaires</w:t>
      </w:r>
    </w:p>
    <w:p w14:paraId="3E0229B9" w14:textId="77777777" w:rsidR="00B0005E" w:rsidRPr="000C2C22" w:rsidRDefault="00B0005E" w:rsidP="00B0005E">
      <w:pPr>
        <w:pStyle w:val="Paragraphedeliste"/>
        <w:spacing w:after="160"/>
        <w:ind w:left="1440"/>
        <w:rPr>
          <w:rFonts w:ascii="Times New Roman" w:hAnsi="Times New Roman" w:cs="Times New Roman"/>
          <w:b/>
          <w:bCs/>
        </w:rPr>
      </w:pPr>
    </w:p>
    <w:p w14:paraId="74078169" w14:textId="77777777" w:rsidR="00B0005E" w:rsidRPr="0011307C" w:rsidRDefault="00B0005E" w:rsidP="00B0005E">
      <w:pPr>
        <w:rPr>
          <w:rFonts w:ascii="Times New Roman" w:hAnsi="Times New Roman" w:cs="Times New Roman"/>
        </w:rPr>
      </w:pPr>
      <w:r w:rsidRPr="0011307C">
        <w:rPr>
          <w:rFonts w:ascii="Times New Roman" w:hAnsi="Times New Roman" w:cs="Times New Roman"/>
          <w:b/>
          <w:bCs/>
        </w:rPr>
        <w:t>Chapitre 4 : Épigénétique du Développement et de la Différenciation</w:t>
      </w:r>
    </w:p>
    <w:p w14:paraId="5EFC85DD" w14:textId="77777777" w:rsidR="00B0005E" w:rsidRPr="0011307C" w:rsidRDefault="00B0005E">
      <w:pPr>
        <w:pStyle w:val="Paragraphedeliste"/>
        <w:numPr>
          <w:ilvl w:val="0"/>
          <w:numId w:val="236"/>
        </w:numPr>
        <w:spacing w:after="160"/>
        <w:rPr>
          <w:rFonts w:ascii="Times New Roman" w:hAnsi="Times New Roman" w:cs="Times New Roman"/>
        </w:rPr>
      </w:pPr>
      <w:r w:rsidRPr="0011307C">
        <w:rPr>
          <w:rFonts w:ascii="Times New Roman" w:hAnsi="Times New Roman" w:cs="Times New Roman"/>
        </w:rPr>
        <w:t>Reprogrammation épigénétique</w:t>
      </w:r>
    </w:p>
    <w:p w14:paraId="18A85EB5" w14:textId="77777777" w:rsidR="00B0005E" w:rsidRDefault="00B0005E">
      <w:pPr>
        <w:pStyle w:val="Paragraphedeliste"/>
        <w:numPr>
          <w:ilvl w:val="0"/>
          <w:numId w:val="236"/>
        </w:numPr>
        <w:spacing w:after="160"/>
        <w:rPr>
          <w:rFonts w:ascii="Times New Roman" w:hAnsi="Times New Roman" w:cs="Times New Roman"/>
        </w:rPr>
      </w:pPr>
      <w:r w:rsidRPr="0011307C">
        <w:rPr>
          <w:rFonts w:ascii="Times New Roman" w:hAnsi="Times New Roman" w:cs="Times New Roman"/>
        </w:rPr>
        <w:t xml:space="preserve">Différenciation cellulaire et plasticité </w:t>
      </w:r>
    </w:p>
    <w:p w14:paraId="0E45FD0E" w14:textId="77777777" w:rsidR="0069449C" w:rsidRPr="0011307C" w:rsidRDefault="0069449C" w:rsidP="0069449C">
      <w:pPr>
        <w:pStyle w:val="Paragraphedeliste"/>
        <w:spacing w:after="160"/>
        <w:ind w:left="644"/>
        <w:rPr>
          <w:rFonts w:ascii="Times New Roman" w:hAnsi="Times New Roman" w:cs="Times New Roman"/>
        </w:rPr>
      </w:pPr>
    </w:p>
    <w:p w14:paraId="2E09B783" w14:textId="77777777" w:rsidR="00B0005E" w:rsidRDefault="00B0005E" w:rsidP="00B0005E">
      <w:pPr>
        <w:rPr>
          <w:rFonts w:ascii="Times New Roman" w:hAnsi="Times New Roman" w:cs="Times New Roman"/>
          <w:b/>
          <w:bCs/>
        </w:rPr>
      </w:pPr>
      <w:r w:rsidRPr="0011307C">
        <w:rPr>
          <w:rFonts w:ascii="Times New Roman" w:hAnsi="Times New Roman" w:cs="Times New Roman"/>
          <w:b/>
          <w:bCs/>
        </w:rPr>
        <w:t>Chapitre 5 : Épigénétique Environnementale et transgénérationnelle</w:t>
      </w:r>
    </w:p>
    <w:p w14:paraId="45D1E39F" w14:textId="77777777" w:rsidR="00B0005E" w:rsidRPr="00A232D4" w:rsidRDefault="00B0005E">
      <w:pPr>
        <w:pStyle w:val="Paragraphedeliste"/>
        <w:numPr>
          <w:ilvl w:val="0"/>
          <w:numId w:val="238"/>
        </w:numPr>
        <w:spacing w:after="160"/>
        <w:rPr>
          <w:rFonts w:ascii="Times New Roman" w:hAnsi="Times New Roman" w:cs="Times New Roman"/>
        </w:rPr>
      </w:pPr>
      <w:r w:rsidRPr="00A232D4">
        <w:rPr>
          <w:rFonts w:ascii="Times New Roman" w:hAnsi="Times New Roman" w:cs="Times New Roman"/>
          <w:sz w:val="24"/>
          <w:szCs w:val="24"/>
        </w:rPr>
        <w:t>Influence de l'environnement sur l'épigénome</w:t>
      </w:r>
    </w:p>
    <w:p w14:paraId="20162C19" w14:textId="77777777" w:rsidR="00B0005E" w:rsidRDefault="00B0005E">
      <w:pPr>
        <w:pStyle w:val="Paragraphedeliste"/>
        <w:numPr>
          <w:ilvl w:val="1"/>
          <w:numId w:val="238"/>
        </w:numPr>
        <w:spacing w:after="160"/>
        <w:rPr>
          <w:rFonts w:ascii="Times New Roman" w:hAnsi="Times New Roman" w:cs="Times New Roman"/>
          <w:sz w:val="24"/>
          <w:szCs w:val="24"/>
        </w:rPr>
      </w:pPr>
      <w:r w:rsidRPr="00A232D4">
        <w:rPr>
          <w:rFonts w:ascii="Times New Roman" w:hAnsi="Times New Roman" w:cs="Times New Roman"/>
          <w:sz w:val="24"/>
          <w:szCs w:val="24"/>
        </w:rPr>
        <w:t>Facteurs environnementaux modulant l'épigénome</w:t>
      </w:r>
    </w:p>
    <w:p w14:paraId="0DA66CB0" w14:textId="77777777" w:rsidR="00B0005E" w:rsidRPr="00A232D4" w:rsidRDefault="00B0005E">
      <w:pPr>
        <w:pStyle w:val="Paragraphedeliste"/>
        <w:numPr>
          <w:ilvl w:val="1"/>
          <w:numId w:val="238"/>
        </w:numPr>
        <w:spacing w:after="160"/>
        <w:rPr>
          <w:rFonts w:ascii="Times New Roman" w:hAnsi="Times New Roman" w:cs="Times New Roman"/>
          <w:sz w:val="24"/>
          <w:szCs w:val="24"/>
        </w:rPr>
      </w:pPr>
      <w:r w:rsidRPr="00A232D4">
        <w:rPr>
          <w:rFonts w:ascii="Times New Roman" w:hAnsi="Times New Roman" w:cs="Times New Roman"/>
          <w:sz w:val="24"/>
          <w:szCs w:val="24"/>
        </w:rPr>
        <w:t>Mécanismes moléculaires de réponse épigénétique à l'environnement</w:t>
      </w:r>
    </w:p>
    <w:p w14:paraId="44A458DB" w14:textId="77777777" w:rsidR="00B0005E" w:rsidRPr="00A232D4" w:rsidRDefault="00B0005E">
      <w:pPr>
        <w:pStyle w:val="Paragraphedeliste"/>
        <w:numPr>
          <w:ilvl w:val="0"/>
          <w:numId w:val="238"/>
        </w:numPr>
        <w:spacing w:after="160"/>
        <w:rPr>
          <w:rFonts w:ascii="Times New Roman" w:hAnsi="Times New Roman" w:cs="Times New Roman"/>
          <w:sz w:val="24"/>
          <w:szCs w:val="24"/>
        </w:rPr>
      </w:pPr>
      <w:r w:rsidRPr="00A232D4">
        <w:rPr>
          <w:rFonts w:ascii="Times New Roman" w:hAnsi="Times New Roman" w:cs="Times New Roman"/>
          <w:sz w:val="24"/>
          <w:szCs w:val="24"/>
        </w:rPr>
        <w:t>Principes et preuves de l'hérédité épigénétique</w:t>
      </w:r>
    </w:p>
    <w:p w14:paraId="6FF196E2" w14:textId="77777777" w:rsidR="0069449C" w:rsidRDefault="00B0005E">
      <w:pPr>
        <w:pStyle w:val="Paragraphedeliste"/>
        <w:numPr>
          <w:ilvl w:val="0"/>
          <w:numId w:val="238"/>
        </w:numPr>
        <w:spacing w:after="160"/>
        <w:rPr>
          <w:rFonts w:ascii="Times New Roman" w:hAnsi="Times New Roman" w:cs="Times New Roman"/>
          <w:sz w:val="24"/>
          <w:szCs w:val="24"/>
        </w:rPr>
      </w:pPr>
      <w:r w:rsidRPr="00A232D4">
        <w:rPr>
          <w:rFonts w:ascii="Times New Roman" w:hAnsi="Times New Roman" w:cs="Times New Roman"/>
          <w:sz w:val="24"/>
          <w:szCs w:val="24"/>
        </w:rPr>
        <w:t>Mécanismes potentiels de transmission épigénétique transgénérationnell</w:t>
      </w:r>
      <w:r w:rsidR="0069449C">
        <w:rPr>
          <w:rFonts w:ascii="Times New Roman" w:hAnsi="Times New Roman" w:cs="Times New Roman"/>
          <w:sz w:val="24"/>
          <w:szCs w:val="24"/>
        </w:rPr>
        <w:t>e</w:t>
      </w:r>
    </w:p>
    <w:p w14:paraId="22364753" w14:textId="77777777" w:rsidR="0069449C" w:rsidRPr="0069449C" w:rsidRDefault="0069449C" w:rsidP="0069449C">
      <w:pPr>
        <w:pStyle w:val="Paragraphedeliste"/>
        <w:spacing w:after="160"/>
        <w:rPr>
          <w:rFonts w:ascii="Times New Roman" w:hAnsi="Times New Roman" w:cs="Times New Roman"/>
          <w:sz w:val="24"/>
          <w:szCs w:val="24"/>
        </w:rPr>
      </w:pPr>
    </w:p>
    <w:p w14:paraId="175B124C" w14:textId="77777777" w:rsidR="00B0005E" w:rsidRPr="0011307C" w:rsidRDefault="00B0005E" w:rsidP="00B0005E">
      <w:pPr>
        <w:rPr>
          <w:rFonts w:ascii="Times New Roman" w:hAnsi="Times New Roman" w:cs="Times New Roman"/>
        </w:rPr>
      </w:pPr>
      <w:r w:rsidRPr="0011307C">
        <w:rPr>
          <w:rFonts w:ascii="Times New Roman" w:hAnsi="Times New Roman" w:cs="Times New Roman"/>
          <w:b/>
          <w:bCs/>
        </w:rPr>
        <w:t>Chapitre 6 : Épigénétique des Pathologies</w:t>
      </w:r>
      <w:r w:rsidRPr="0011307C">
        <w:rPr>
          <w:rFonts w:ascii="Times New Roman" w:hAnsi="Times New Roman" w:cs="Times New Roman"/>
        </w:rPr>
        <w:t xml:space="preserve"> </w:t>
      </w:r>
    </w:p>
    <w:p w14:paraId="1BD9AA9B" w14:textId="77777777" w:rsidR="00B0005E" w:rsidRPr="0011307C" w:rsidRDefault="00B0005E">
      <w:pPr>
        <w:pStyle w:val="Paragraphedeliste"/>
        <w:numPr>
          <w:ilvl w:val="0"/>
          <w:numId w:val="237"/>
        </w:numPr>
        <w:spacing w:after="160"/>
        <w:rPr>
          <w:rFonts w:ascii="Times New Roman" w:hAnsi="Times New Roman" w:cs="Times New Roman"/>
        </w:rPr>
      </w:pPr>
      <w:r w:rsidRPr="0011307C">
        <w:rPr>
          <w:rFonts w:ascii="Times New Roman" w:hAnsi="Times New Roman" w:cs="Times New Roman"/>
        </w:rPr>
        <w:t>Cancer</w:t>
      </w:r>
    </w:p>
    <w:p w14:paraId="0872AA3E" w14:textId="77777777" w:rsidR="00B0005E" w:rsidRPr="0011307C" w:rsidRDefault="00B0005E">
      <w:pPr>
        <w:pStyle w:val="Paragraphedeliste"/>
        <w:numPr>
          <w:ilvl w:val="0"/>
          <w:numId w:val="237"/>
        </w:numPr>
        <w:spacing w:after="160"/>
        <w:rPr>
          <w:rFonts w:ascii="Times New Roman" w:hAnsi="Times New Roman" w:cs="Times New Roman"/>
        </w:rPr>
      </w:pPr>
      <w:r w:rsidRPr="0011307C">
        <w:rPr>
          <w:rFonts w:ascii="Times New Roman" w:hAnsi="Times New Roman" w:cs="Times New Roman"/>
        </w:rPr>
        <w:t>Maladies métaboliques</w:t>
      </w:r>
    </w:p>
    <w:p w14:paraId="31F9CD43" w14:textId="77777777" w:rsidR="00B0005E" w:rsidRPr="0011307C" w:rsidRDefault="00B0005E">
      <w:pPr>
        <w:pStyle w:val="Paragraphedeliste"/>
        <w:numPr>
          <w:ilvl w:val="0"/>
          <w:numId w:val="237"/>
        </w:numPr>
        <w:spacing w:after="160"/>
        <w:rPr>
          <w:rFonts w:ascii="Times New Roman" w:hAnsi="Times New Roman" w:cs="Times New Roman"/>
        </w:rPr>
      </w:pPr>
      <w:r w:rsidRPr="0011307C">
        <w:rPr>
          <w:rFonts w:ascii="Times New Roman" w:hAnsi="Times New Roman" w:cs="Times New Roman"/>
        </w:rPr>
        <w:t>Maladies cardiovasculaires</w:t>
      </w:r>
    </w:p>
    <w:p w14:paraId="57445AC8" w14:textId="77777777" w:rsidR="0069449C" w:rsidRPr="00054483" w:rsidRDefault="00B0005E">
      <w:pPr>
        <w:pStyle w:val="Paragraphedeliste"/>
        <w:numPr>
          <w:ilvl w:val="0"/>
          <w:numId w:val="237"/>
        </w:numPr>
        <w:spacing w:after="160"/>
        <w:rPr>
          <w:rFonts w:ascii="Times New Roman" w:hAnsi="Times New Roman" w:cs="Times New Roman"/>
        </w:rPr>
      </w:pPr>
      <w:r w:rsidRPr="0011307C">
        <w:rPr>
          <w:rFonts w:ascii="Times New Roman" w:hAnsi="Times New Roman" w:cs="Times New Roman"/>
        </w:rPr>
        <w:t xml:space="preserve">Maladies neurodégénératives </w:t>
      </w:r>
    </w:p>
    <w:p w14:paraId="745B8385" w14:textId="77777777" w:rsidR="00B0005E" w:rsidRPr="0011307C" w:rsidRDefault="00B0005E" w:rsidP="00B0005E">
      <w:pPr>
        <w:rPr>
          <w:rFonts w:ascii="Times New Roman" w:hAnsi="Times New Roman" w:cs="Times New Roman"/>
        </w:rPr>
      </w:pPr>
      <w:r w:rsidRPr="0011307C">
        <w:rPr>
          <w:rFonts w:ascii="Times New Roman" w:hAnsi="Times New Roman" w:cs="Times New Roman"/>
          <w:b/>
          <w:bCs/>
        </w:rPr>
        <w:lastRenderedPageBreak/>
        <w:t>Chapitre 7 : Techniques d'Étude de l'Épigénome</w:t>
      </w:r>
      <w:r w:rsidRPr="0011307C">
        <w:rPr>
          <w:rFonts w:ascii="Times New Roman" w:hAnsi="Times New Roman" w:cs="Times New Roman"/>
        </w:rPr>
        <w:t xml:space="preserve"> </w:t>
      </w:r>
    </w:p>
    <w:p w14:paraId="75D16F7D" w14:textId="77777777" w:rsidR="00B0005E" w:rsidRPr="0011307C" w:rsidRDefault="00B0005E">
      <w:pPr>
        <w:pStyle w:val="Paragraphedeliste"/>
        <w:numPr>
          <w:ilvl w:val="1"/>
          <w:numId w:val="235"/>
        </w:numPr>
        <w:spacing w:after="160"/>
        <w:rPr>
          <w:rFonts w:ascii="Times New Roman" w:hAnsi="Times New Roman" w:cs="Times New Roman"/>
        </w:rPr>
      </w:pPr>
      <w:r w:rsidRPr="0011307C">
        <w:rPr>
          <w:rFonts w:ascii="Times New Roman" w:hAnsi="Times New Roman" w:cs="Times New Roman"/>
        </w:rPr>
        <w:t>Méthodes d'analyse des modifications d'histones</w:t>
      </w:r>
    </w:p>
    <w:p w14:paraId="7EAEF715" w14:textId="77777777" w:rsidR="00B0005E" w:rsidRPr="0011307C" w:rsidRDefault="00B0005E">
      <w:pPr>
        <w:pStyle w:val="Paragraphedeliste"/>
        <w:numPr>
          <w:ilvl w:val="1"/>
          <w:numId w:val="235"/>
        </w:numPr>
        <w:spacing w:after="160"/>
        <w:rPr>
          <w:rFonts w:ascii="Times New Roman" w:hAnsi="Times New Roman" w:cs="Times New Roman"/>
        </w:rPr>
      </w:pPr>
      <w:r w:rsidRPr="0011307C">
        <w:rPr>
          <w:rFonts w:ascii="Times New Roman" w:hAnsi="Times New Roman" w:cs="Times New Roman"/>
        </w:rPr>
        <w:t xml:space="preserve">Méthodes d'analyse de la méthylation de l'ADN </w:t>
      </w:r>
    </w:p>
    <w:p w14:paraId="1949D765" w14:textId="77777777" w:rsidR="00B0005E" w:rsidRDefault="00B0005E">
      <w:pPr>
        <w:pStyle w:val="Paragraphedeliste"/>
        <w:numPr>
          <w:ilvl w:val="1"/>
          <w:numId w:val="235"/>
        </w:numPr>
        <w:spacing w:after="160"/>
        <w:rPr>
          <w:rFonts w:ascii="Times New Roman" w:hAnsi="Times New Roman" w:cs="Times New Roman"/>
        </w:rPr>
      </w:pPr>
      <w:r w:rsidRPr="0011307C">
        <w:rPr>
          <w:rFonts w:ascii="Times New Roman" w:hAnsi="Times New Roman" w:cs="Times New Roman"/>
        </w:rPr>
        <w:t xml:space="preserve">Approches à cellule unique </w:t>
      </w:r>
    </w:p>
    <w:p w14:paraId="40D8ED6C" w14:textId="77777777" w:rsidR="00B0005E" w:rsidRPr="0011307C" w:rsidRDefault="00B0005E" w:rsidP="00B0005E">
      <w:pPr>
        <w:pStyle w:val="Paragraphedeliste"/>
        <w:spacing w:after="160"/>
        <w:rPr>
          <w:rFonts w:ascii="Times New Roman" w:hAnsi="Times New Roman" w:cs="Times New Roman"/>
        </w:rPr>
      </w:pPr>
    </w:p>
    <w:p w14:paraId="5D1916C2" w14:textId="77777777" w:rsidR="00B0005E" w:rsidRDefault="00B0005E" w:rsidP="00B0005E">
      <w:pPr>
        <w:rPr>
          <w:rFonts w:ascii="Times New Roman" w:hAnsi="Times New Roman" w:cs="Times New Roman"/>
          <w:b/>
          <w:bCs/>
        </w:rPr>
      </w:pPr>
      <w:r w:rsidRPr="0011307C">
        <w:rPr>
          <w:rFonts w:ascii="Times New Roman" w:hAnsi="Times New Roman" w:cs="Times New Roman"/>
          <w:b/>
          <w:bCs/>
        </w:rPr>
        <w:t>Chapitre 8 : Thérapies épigénétiques et nouvelles technologies</w:t>
      </w:r>
    </w:p>
    <w:p w14:paraId="268AF81B" w14:textId="77777777" w:rsidR="00B0005E" w:rsidRPr="0011307C" w:rsidRDefault="00B0005E" w:rsidP="00B0005E">
      <w:pPr>
        <w:spacing w:line="360" w:lineRule="auto"/>
        <w:rPr>
          <w:rFonts w:ascii="Times New Roman" w:hAnsi="Times New Roman" w:cs="Times New Roman"/>
          <w:b/>
          <w:bCs/>
        </w:rPr>
      </w:pPr>
    </w:p>
    <w:p w14:paraId="3C5CDF4D" w14:textId="77777777" w:rsidR="00B0005E" w:rsidRPr="005608D3" w:rsidRDefault="00B0005E">
      <w:pPr>
        <w:pStyle w:val="Paragraphedeliste"/>
        <w:numPr>
          <w:ilvl w:val="0"/>
          <w:numId w:val="124"/>
        </w:numPr>
        <w:spacing w:after="0"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51EF6F5A" w14:textId="77777777" w:rsidR="00B0005E" w:rsidRPr="005608D3" w:rsidRDefault="00B0005E">
      <w:pPr>
        <w:pStyle w:val="Paragraphedeliste"/>
        <w:numPr>
          <w:ilvl w:val="0"/>
          <w:numId w:val="124"/>
        </w:numPr>
        <w:spacing w:after="0" w:line="360" w:lineRule="auto"/>
        <w:jc w:val="both"/>
        <w:rPr>
          <w:rFonts w:ascii="Times New Roman" w:hAnsi="Times New Roman" w:cs="Times New Roman"/>
        </w:rPr>
      </w:pPr>
      <w:r w:rsidRPr="005608D3">
        <w:rPr>
          <w:rFonts w:ascii="Times New Roman" w:hAnsi="Times New Roman" w:cs="Times New Roman"/>
          <w:b/>
          <w:bCs/>
        </w:rPr>
        <w:t>Références </w:t>
      </w:r>
      <w:r w:rsidRPr="005608D3">
        <w:rPr>
          <w:rFonts w:ascii="Times New Roman" w:hAnsi="Times New Roman" w:cs="Times New Roman"/>
        </w:rPr>
        <w:t xml:space="preserve">: Livres et polycopiés, sites internet, etc. </w:t>
      </w:r>
    </w:p>
    <w:p w14:paraId="698FBC7D" w14:textId="77777777" w:rsidR="00B0005E" w:rsidRPr="005608D3" w:rsidRDefault="00B0005E" w:rsidP="00DE76FC">
      <w:pPr>
        <w:rPr>
          <w:rFonts w:ascii="Times New Roman" w:hAnsi="Times New Roman" w:cs="Times New Roman"/>
          <w:b/>
          <w:sz w:val="24"/>
          <w:szCs w:val="24"/>
        </w:rPr>
      </w:pPr>
    </w:p>
    <w:p w14:paraId="4A3EFDB9" w14:textId="77777777" w:rsidR="00097869" w:rsidRPr="005608D3" w:rsidRDefault="00097869" w:rsidP="00DE76FC">
      <w:pPr>
        <w:rPr>
          <w:rFonts w:ascii="Times New Roman" w:hAnsi="Times New Roman" w:cs="Times New Roman"/>
          <w:b/>
          <w:sz w:val="24"/>
          <w:szCs w:val="24"/>
        </w:rPr>
      </w:pPr>
    </w:p>
    <w:p w14:paraId="6D9874C7" w14:textId="77777777" w:rsidR="00097869" w:rsidRPr="005608D3" w:rsidRDefault="00097869" w:rsidP="00DE76FC">
      <w:pPr>
        <w:rPr>
          <w:rFonts w:ascii="Times New Roman" w:hAnsi="Times New Roman" w:cs="Times New Roman"/>
          <w:b/>
          <w:sz w:val="24"/>
          <w:szCs w:val="24"/>
        </w:rPr>
      </w:pPr>
    </w:p>
    <w:p w14:paraId="0CC4D694" w14:textId="77777777" w:rsidR="00431908" w:rsidRPr="005608D3" w:rsidRDefault="00431908" w:rsidP="00DE76FC">
      <w:pPr>
        <w:rPr>
          <w:rFonts w:ascii="Times New Roman" w:hAnsi="Times New Roman" w:cs="Times New Roman"/>
          <w:b/>
          <w:sz w:val="24"/>
          <w:szCs w:val="24"/>
        </w:rPr>
      </w:pPr>
    </w:p>
    <w:p w14:paraId="7668AEF9" w14:textId="77777777" w:rsidR="00431908" w:rsidRPr="005608D3" w:rsidRDefault="00431908" w:rsidP="00DE76FC">
      <w:pPr>
        <w:rPr>
          <w:rFonts w:ascii="Times New Roman" w:hAnsi="Times New Roman" w:cs="Times New Roman"/>
          <w:b/>
          <w:sz w:val="24"/>
          <w:szCs w:val="24"/>
        </w:rPr>
      </w:pPr>
    </w:p>
    <w:p w14:paraId="290D840A" w14:textId="77777777" w:rsidR="00431908" w:rsidRPr="005608D3" w:rsidRDefault="00431908" w:rsidP="00DE76FC">
      <w:pPr>
        <w:rPr>
          <w:rFonts w:ascii="Times New Roman" w:hAnsi="Times New Roman" w:cs="Times New Roman"/>
          <w:b/>
          <w:sz w:val="24"/>
          <w:szCs w:val="24"/>
        </w:rPr>
      </w:pPr>
    </w:p>
    <w:p w14:paraId="068F3799" w14:textId="77777777" w:rsidR="00431908" w:rsidRPr="005608D3" w:rsidRDefault="00431908" w:rsidP="00DE76FC">
      <w:pPr>
        <w:rPr>
          <w:rFonts w:ascii="Times New Roman" w:hAnsi="Times New Roman" w:cs="Times New Roman"/>
          <w:b/>
          <w:sz w:val="24"/>
          <w:szCs w:val="24"/>
        </w:rPr>
      </w:pPr>
    </w:p>
    <w:p w14:paraId="3F549264" w14:textId="77777777" w:rsidR="00431908" w:rsidRPr="005608D3" w:rsidRDefault="00431908" w:rsidP="00DE76FC">
      <w:pPr>
        <w:rPr>
          <w:rFonts w:ascii="Times New Roman" w:hAnsi="Times New Roman" w:cs="Times New Roman"/>
          <w:b/>
          <w:sz w:val="24"/>
          <w:szCs w:val="24"/>
        </w:rPr>
      </w:pPr>
    </w:p>
    <w:p w14:paraId="2A80EDCE" w14:textId="77777777" w:rsidR="00431908" w:rsidRPr="005608D3" w:rsidRDefault="00431908" w:rsidP="00DE76FC">
      <w:pPr>
        <w:rPr>
          <w:rFonts w:ascii="Times New Roman" w:hAnsi="Times New Roman" w:cs="Times New Roman"/>
          <w:b/>
          <w:sz w:val="24"/>
          <w:szCs w:val="24"/>
        </w:rPr>
      </w:pPr>
    </w:p>
    <w:p w14:paraId="2F2FCBC2" w14:textId="77777777" w:rsidR="00431908" w:rsidRPr="005608D3" w:rsidRDefault="00431908" w:rsidP="00DE76FC">
      <w:pPr>
        <w:rPr>
          <w:rFonts w:ascii="Times New Roman" w:hAnsi="Times New Roman" w:cs="Times New Roman"/>
          <w:b/>
          <w:sz w:val="24"/>
          <w:szCs w:val="24"/>
        </w:rPr>
      </w:pPr>
    </w:p>
    <w:p w14:paraId="57A895BC" w14:textId="77777777" w:rsidR="00431908" w:rsidRPr="005608D3" w:rsidRDefault="00431908" w:rsidP="00DE76FC">
      <w:pPr>
        <w:rPr>
          <w:rFonts w:ascii="Times New Roman" w:hAnsi="Times New Roman" w:cs="Times New Roman"/>
          <w:b/>
          <w:sz w:val="24"/>
          <w:szCs w:val="24"/>
        </w:rPr>
      </w:pPr>
    </w:p>
    <w:p w14:paraId="79853957" w14:textId="77777777" w:rsidR="00431908" w:rsidRPr="005608D3" w:rsidRDefault="00431908" w:rsidP="00DE76FC">
      <w:pPr>
        <w:rPr>
          <w:rFonts w:ascii="Times New Roman" w:hAnsi="Times New Roman" w:cs="Times New Roman"/>
          <w:b/>
          <w:sz w:val="24"/>
          <w:szCs w:val="24"/>
        </w:rPr>
      </w:pPr>
    </w:p>
    <w:p w14:paraId="06F5BBF7" w14:textId="77777777" w:rsidR="00431908" w:rsidRPr="005608D3" w:rsidRDefault="00431908" w:rsidP="00DE76FC">
      <w:pPr>
        <w:rPr>
          <w:rFonts w:ascii="Times New Roman" w:hAnsi="Times New Roman" w:cs="Times New Roman"/>
          <w:b/>
          <w:sz w:val="24"/>
          <w:szCs w:val="24"/>
        </w:rPr>
      </w:pPr>
    </w:p>
    <w:p w14:paraId="1C38A1DD" w14:textId="77777777" w:rsidR="00431908" w:rsidRPr="005608D3" w:rsidRDefault="00431908" w:rsidP="00DE76FC">
      <w:pPr>
        <w:rPr>
          <w:rFonts w:ascii="Times New Roman" w:hAnsi="Times New Roman" w:cs="Times New Roman"/>
          <w:b/>
          <w:sz w:val="24"/>
          <w:szCs w:val="24"/>
        </w:rPr>
      </w:pPr>
    </w:p>
    <w:p w14:paraId="43A6586D" w14:textId="77777777" w:rsidR="00431908" w:rsidRPr="005608D3" w:rsidRDefault="00431908" w:rsidP="00DE76FC">
      <w:pPr>
        <w:rPr>
          <w:rFonts w:ascii="Times New Roman" w:hAnsi="Times New Roman" w:cs="Times New Roman"/>
          <w:b/>
          <w:sz w:val="24"/>
          <w:szCs w:val="24"/>
        </w:rPr>
      </w:pPr>
    </w:p>
    <w:p w14:paraId="5F9B2FD4" w14:textId="77777777" w:rsidR="00431908" w:rsidRPr="005608D3" w:rsidRDefault="00431908" w:rsidP="00DE76FC">
      <w:pPr>
        <w:rPr>
          <w:rFonts w:ascii="Times New Roman" w:hAnsi="Times New Roman" w:cs="Times New Roman"/>
          <w:b/>
          <w:sz w:val="24"/>
          <w:szCs w:val="24"/>
        </w:rPr>
      </w:pPr>
    </w:p>
    <w:p w14:paraId="5F86B6E0" w14:textId="77777777" w:rsidR="00431908" w:rsidRPr="005608D3" w:rsidRDefault="00431908" w:rsidP="00DE76FC">
      <w:pPr>
        <w:rPr>
          <w:rFonts w:ascii="Times New Roman" w:hAnsi="Times New Roman" w:cs="Times New Roman"/>
          <w:b/>
          <w:sz w:val="24"/>
          <w:szCs w:val="24"/>
        </w:rPr>
      </w:pPr>
    </w:p>
    <w:p w14:paraId="4E228791" w14:textId="77777777" w:rsidR="00431908" w:rsidRPr="005608D3" w:rsidRDefault="00431908" w:rsidP="00DE76FC">
      <w:pPr>
        <w:rPr>
          <w:rFonts w:ascii="Times New Roman" w:hAnsi="Times New Roman" w:cs="Times New Roman"/>
          <w:b/>
          <w:sz w:val="24"/>
          <w:szCs w:val="24"/>
        </w:rPr>
      </w:pPr>
    </w:p>
    <w:p w14:paraId="1DB79780" w14:textId="77777777" w:rsidR="00431908" w:rsidRPr="005608D3" w:rsidRDefault="00431908" w:rsidP="00DE76FC">
      <w:pPr>
        <w:rPr>
          <w:rFonts w:ascii="Times New Roman" w:hAnsi="Times New Roman" w:cs="Times New Roman"/>
          <w:b/>
          <w:sz w:val="24"/>
          <w:szCs w:val="24"/>
        </w:rPr>
      </w:pPr>
    </w:p>
    <w:p w14:paraId="273BCA77" w14:textId="77777777" w:rsidR="00054483" w:rsidRPr="005608D3" w:rsidRDefault="00054483" w:rsidP="00DE76FC">
      <w:pPr>
        <w:rPr>
          <w:rFonts w:ascii="Times New Roman" w:hAnsi="Times New Roman" w:cs="Times New Roman"/>
          <w:b/>
          <w:sz w:val="24"/>
          <w:szCs w:val="24"/>
        </w:rPr>
      </w:pPr>
    </w:p>
    <w:p w14:paraId="3BD2FD37" w14:textId="77777777" w:rsidR="00EE3A97" w:rsidRPr="005608D3" w:rsidRDefault="00EE3A97" w:rsidP="00DE76FC">
      <w:pPr>
        <w:rPr>
          <w:rFonts w:ascii="Times New Roman" w:hAnsi="Times New Roman" w:cs="Times New Roman"/>
          <w:b/>
          <w:sz w:val="24"/>
          <w:szCs w:val="24"/>
        </w:rPr>
      </w:pPr>
    </w:p>
    <w:p w14:paraId="2848F37C" w14:textId="77777777" w:rsidR="008874B2" w:rsidRPr="005608D3" w:rsidRDefault="008874B2" w:rsidP="001E2F11">
      <w:pPr>
        <w:pStyle w:val="Titre2"/>
        <w:rPr>
          <w:rFonts w:ascii="Times New Roman" w:hAnsi="Times New Roman" w:cs="Times New Roman"/>
        </w:rPr>
      </w:pPr>
      <w:r w:rsidRPr="005608D3">
        <w:rPr>
          <w:rFonts w:ascii="Times New Roman" w:hAnsi="Times New Roman" w:cs="Times New Roman"/>
        </w:rPr>
        <w:lastRenderedPageBreak/>
        <w:t xml:space="preserve">PROGRAMME : </w:t>
      </w:r>
      <w:r w:rsidR="006112CE" w:rsidRPr="005608D3">
        <w:rPr>
          <w:rFonts w:ascii="Times New Roman" w:hAnsi="Times New Roman" w:cs="Times New Roman"/>
        </w:rPr>
        <w:t>Cytogénétique</w:t>
      </w:r>
    </w:p>
    <w:p w14:paraId="11B1A0FC" w14:textId="77777777" w:rsidR="008874B2" w:rsidRPr="005608D3" w:rsidRDefault="008874B2" w:rsidP="008874B2">
      <w:pPr>
        <w:autoSpaceDE w:val="0"/>
        <w:autoSpaceDN w:val="0"/>
        <w:adjustRightInd w:val="0"/>
        <w:ind w:left="567" w:hanging="567"/>
        <w:rPr>
          <w:rFonts w:ascii="Times New Roman" w:hAnsi="Times New Roman" w:cs="Times New Roman"/>
          <w:b/>
          <w:bCs/>
          <w:sz w:val="24"/>
          <w:szCs w:val="24"/>
          <w:lang w:eastAsia="fr-FR"/>
        </w:rPr>
      </w:pPr>
    </w:p>
    <w:p w14:paraId="66799B37" w14:textId="77777777" w:rsidR="00C61388" w:rsidRPr="005608D3" w:rsidRDefault="00C61388" w:rsidP="00C61388">
      <w:pPr>
        <w:spacing w:after="0" w:line="240" w:lineRule="auto"/>
        <w:rPr>
          <w:rFonts w:ascii="Times New Roman" w:hAnsi="Times New Roman" w:cs="Times New Roman"/>
          <w:b/>
          <w:bCs/>
        </w:rPr>
      </w:pPr>
      <w:r w:rsidRPr="005608D3">
        <w:rPr>
          <w:rFonts w:ascii="Times New Roman" w:hAnsi="Times New Roman" w:cs="Times New Roman"/>
          <w:b/>
          <w:bCs/>
        </w:rPr>
        <w:t>Semestre : 2</w:t>
      </w:r>
    </w:p>
    <w:p w14:paraId="62448B9C" w14:textId="77777777" w:rsidR="008874B2" w:rsidRPr="005608D3" w:rsidRDefault="006112CE" w:rsidP="008874B2">
      <w:pPr>
        <w:spacing w:after="0" w:line="240" w:lineRule="auto"/>
        <w:rPr>
          <w:rFonts w:ascii="Times New Roman" w:hAnsi="Times New Roman" w:cs="Times New Roman"/>
          <w:b/>
          <w:bCs/>
        </w:rPr>
      </w:pPr>
      <w:r w:rsidRPr="005608D3">
        <w:rPr>
          <w:rFonts w:ascii="Times New Roman" w:hAnsi="Times New Roman" w:cs="Times New Roman"/>
          <w:b/>
          <w:bCs/>
        </w:rPr>
        <w:t>UED 2</w:t>
      </w:r>
      <w:r w:rsidR="008874B2" w:rsidRPr="005608D3">
        <w:rPr>
          <w:rFonts w:ascii="Times New Roman" w:hAnsi="Times New Roman" w:cs="Times New Roman"/>
          <w:b/>
          <w:bCs/>
        </w:rPr>
        <w:t xml:space="preserve"> : </w:t>
      </w:r>
      <w:r w:rsidRPr="005608D3">
        <w:rPr>
          <w:rFonts w:ascii="Times New Roman" w:hAnsi="Times New Roman" w:cs="Times New Roman"/>
          <w:b/>
          <w:bCs/>
        </w:rPr>
        <w:t>Cytogénétique</w:t>
      </w:r>
    </w:p>
    <w:p w14:paraId="7AACB875" w14:textId="77777777" w:rsidR="008874B2" w:rsidRPr="005608D3" w:rsidRDefault="008874B2" w:rsidP="008874B2">
      <w:pPr>
        <w:spacing w:after="0" w:line="240" w:lineRule="auto"/>
        <w:rPr>
          <w:rFonts w:ascii="Times New Roman" w:hAnsi="Times New Roman" w:cs="Times New Roman"/>
          <w:b/>
          <w:bCs/>
        </w:rPr>
      </w:pPr>
      <w:r w:rsidRPr="005608D3">
        <w:rPr>
          <w:rFonts w:ascii="Times New Roman" w:hAnsi="Times New Roman" w:cs="Times New Roman"/>
          <w:b/>
          <w:bCs/>
        </w:rPr>
        <w:t xml:space="preserve">Crédits : </w:t>
      </w:r>
      <w:r w:rsidR="00C61388" w:rsidRPr="005608D3">
        <w:rPr>
          <w:rFonts w:ascii="Times New Roman" w:hAnsi="Times New Roman" w:cs="Times New Roman"/>
          <w:b/>
          <w:bCs/>
        </w:rPr>
        <w:t>1</w:t>
      </w:r>
    </w:p>
    <w:p w14:paraId="4F2D6A12" w14:textId="77777777" w:rsidR="008874B2" w:rsidRPr="005608D3" w:rsidRDefault="008874B2" w:rsidP="008874B2">
      <w:pPr>
        <w:spacing w:after="0" w:line="240" w:lineRule="auto"/>
        <w:rPr>
          <w:rFonts w:ascii="Times New Roman" w:hAnsi="Times New Roman" w:cs="Times New Roman"/>
          <w:b/>
          <w:bCs/>
        </w:rPr>
      </w:pPr>
      <w:r w:rsidRPr="005608D3">
        <w:rPr>
          <w:rFonts w:ascii="Times New Roman" w:hAnsi="Times New Roman" w:cs="Times New Roman"/>
          <w:b/>
          <w:bCs/>
        </w:rPr>
        <w:t xml:space="preserve">Coefficient : </w:t>
      </w:r>
      <w:r w:rsidR="00C61388" w:rsidRPr="005608D3">
        <w:rPr>
          <w:rFonts w:ascii="Times New Roman" w:hAnsi="Times New Roman" w:cs="Times New Roman"/>
          <w:b/>
          <w:bCs/>
        </w:rPr>
        <w:t>1</w:t>
      </w:r>
    </w:p>
    <w:p w14:paraId="1C4B2143" w14:textId="77777777" w:rsidR="008874B2" w:rsidRPr="005608D3" w:rsidRDefault="008874B2" w:rsidP="008874B2">
      <w:pPr>
        <w:spacing w:line="360" w:lineRule="auto"/>
        <w:jc w:val="both"/>
        <w:rPr>
          <w:rFonts w:ascii="Times New Roman" w:hAnsi="Times New Roman" w:cs="Times New Roman"/>
          <w:shd w:val="clear" w:color="auto" w:fill="FFFFFF"/>
        </w:rPr>
      </w:pPr>
    </w:p>
    <w:p w14:paraId="0947D053" w14:textId="77777777" w:rsidR="006112CE" w:rsidRPr="005608D3" w:rsidRDefault="006112CE" w:rsidP="00837716">
      <w:pPr>
        <w:pStyle w:val="Paragraphedeliste"/>
        <w:numPr>
          <w:ilvl w:val="0"/>
          <w:numId w:val="25"/>
        </w:numPr>
        <w:spacing w:after="0" w:line="48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230FB07C" w14:textId="77777777" w:rsidR="006112CE" w:rsidRPr="005608D3" w:rsidRDefault="006112CE" w:rsidP="00054483">
      <w:pPr>
        <w:spacing w:after="0" w:line="360" w:lineRule="auto"/>
        <w:jc w:val="both"/>
        <w:rPr>
          <w:rFonts w:ascii="Times New Roman" w:hAnsi="Times New Roman" w:cs="Times New Roman"/>
        </w:rPr>
      </w:pPr>
      <w:r w:rsidRPr="005608D3">
        <w:rPr>
          <w:rFonts w:ascii="Times New Roman" w:hAnsi="Times New Roman" w:cs="Times New Roman"/>
        </w:rPr>
        <w:t>La matière « Cytogénétique » vise à transmettre aux étudiants les connaissances de base nécessaires à la compréhension des structures, du comportement et des anomalies des chromosomes chez différents organismes, qu’ils soient humains, animaux, végétaux ou unicellulaires (comme les levures). Le cours couvre les méthodes de cytogénétique conventionnelle et moléculaire, ainsi que les technologies génétiques modernes. Il aborde les principes fondamentaux de l'organisation chromosomique, la détection et l'identification des anomalies chromosomiques, leur mode de survenue, ainsi que la nomenclature utilisée pour les décrire. Une attention particulière est portée aux applications de la cytogénétique tant en recherche fondamentale qu'en biologie appliquée.</w:t>
      </w:r>
    </w:p>
    <w:p w14:paraId="2BF23E98" w14:textId="77777777" w:rsidR="006112CE" w:rsidRPr="005608D3" w:rsidRDefault="006112CE" w:rsidP="00837716">
      <w:pPr>
        <w:pStyle w:val="Paragraphedeliste"/>
        <w:numPr>
          <w:ilvl w:val="0"/>
          <w:numId w:val="25"/>
        </w:numPr>
        <w:spacing w:after="0" w:line="48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075813E1" w14:textId="77777777" w:rsidR="006112CE" w:rsidRPr="005608D3" w:rsidRDefault="006112CE" w:rsidP="006112CE">
      <w:pPr>
        <w:spacing w:after="0" w:line="480" w:lineRule="auto"/>
        <w:jc w:val="both"/>
        <w:rPr>
          <w:rFonts w:ascii="Times New Roman" w:hAnsi="Times New Roman" w:cs="Times New Roman"/>
        </w:rPr>
      </w:pPr>
      <w:r w:rsidRPr="005608D3">
        <w:rPr>
          <w:rFonts w:ascii="Times New Roman" w:hAnsi="Times New Roman" w:cs="Times New Roman"/>
        </w:rPr>
        <w:t>Bases de génétique générale, biologie cellulaire et biologie moléculaire.</w:t>
      </w:r>
    </w:p>
    <w:p w14:paraId="58FF5D3A" w14:textId="77777777" w:rsidR="006112CE" w:rsidRPr="005608D3" w:rsidRDefault="006112CE" w:rsidP="00837716">
      <w:pPr>
        <w:pStyle w:val="Paragraphedeliste"/>
        <w:numPr>
          <w:ilvl w:val="0"/>
          <w:numId w:val="25"/>
        </w:numPr>
        <w:spacing w:after="0" w:line="48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57A866A4" w14:textId="77777777" w:rsidR="006112CE" w:rsidRPr="00BA249C" w:rsidRDefault="006112CE" w:rsidP="006112CE">
      <w:pPr>
        <w:spacing w:line="360" w:lineRule="auto"/>
        <w:rPr>
          <w:rFonts w:ascii="Times New Roman" w:hAnsi="Times New Roman" w:cs="Times New Roman"/>
          <w:b/>
          <w:bCs/>
        </w:rPr>
      </w:pPr>
      <w:bookmarkStart w:id="23" w:name="_Hlk196601465"/>
      <w:r>
        <w:rPr>
          <w:rFonts w:ascii="Times New Roman" w:hAnsi="Times New Roman" w:cs="Times New Roman"/>
          <w:b/>
          <w:bCs/>
        </w:rPr>
        <w:t xml:space="preserve">Chapitre 1 : </w:t>
      </w:r>
      <w:r w:rsidRPr="00BA249C">
        <w:rPr>
          <w:rFonts w:ascii="Times New Roman" w:hAnsi="Times New Roman" w:cs="Times New Roman"/>
          <w:b/>
          <w:bCs/>
        </w:rPr>
        <w:t xml:space="preserve"> Généralités, bases fondamentales et définitions</w:t>
      </w:r>
    </w:p>
    <w:p w14:paraId="727682FB" w14:textId="77777777" w:rsidR="006112CE" w:rsidRPr="006112CE" w:rsidRDefault="006112CE">
      <w:pPr>
        <w:pStyle w:val="Paragraphedeliste"/>
        <w:numPr>
          <w:ilvl w:val="0"/>
          <w:numId w:val="215"/>
        </w:numPr>
        <w:spacing w:after="160" w:line="360" w:lineRule="auto"/>
        <w:rPr>
          <w:rFonts w:ascii="Times New Roman" w:hAnsi="Times New Roman" w:cs="Times New Roman"/>
        </w:rPr>
      </w:pPr>
      <w:r w:rsidRPr="006112CE">
        <w:rPr>
          <w:rFonts w:ascii="Times New Roman" w:hAnsi="Times New Roman" w:cs="Times New Roman"/>
        </w:rPr>
        <w:t>Définitions essentielles en cytogénétique</w:t>
      </w:r>
    </w:p>
    <w:p w14:paraId="478BDC7B" w14:textId="77777777" w:rsidR="006112CE" w:rsidRPr="006112CE" w:rsidRDefault="006112CE">
      <w:pPr>
        <w:pStyle w:val="Paragraphedeliste"/>
        <w:numPr>
          <w:ilvl w:val="0"/>
          <w:numId w:val="215"/>
        </w:numPr>
        <w:spacing w:after="160" w:line="360" w:lineRule="auto"/>
        <w:rPr>
          <w:rFonts w:ascii="Times New Roman" w:hAnsi="Times New Roman" w:cs="Times New Roman"/>
        </w:rPr>
      </w:pPr>
      <w:r w:rsidRPr="006112CE">
        <w:rPr>
          <w:rFonts w:ascii="Times New Roman" w:hAnsi="Times New Roman" w:cs="Times New Roman"/>
        </w:rPr>
        <w:t>Organisation structurelle et fonctionnelle de la chromatine</w:t>
      </w:r>
    </w:p>
    <w:p w14:paraId="5B9639EB" w14:textId="77777777" w:rsidR="006112CE" w:rsidRPr="006112CE" w:rsidRDefault="006112CE">
      <w:pPr>
        <w:pStyle w:val="Paragraphedeliste"/>
        <w:numPr>
          <w:ilvl w:val="1"/>
          <w:numId w:val="214"/>
        </w:numPr>
        <w:spacing w:after="160" w:line="360" w:lineRule="auto"/>
        <w:rPr>
          <w:rFonts w:ascii="Times New Roman" w:hAnsi="Times New Roman" w:cs="Times New Roman"/>
        </w:rPr>
      </w:pPr>
      <w:r w:rsidRPr="006112CE">
        <w:rPr>
          <w:rFonts w:ascii="Times New Roman" w:hAnsi="Times New Roman" w:cs="Times New Roman"/>
        </w:rPr>
        <w:t>Composition de la chromatine</w:t>
      </w:r>
    </w:p>
    <w:p w14:paraId="2D38C10B" w14:textId="77777777" w:rsidR="006112CE" w:rsidRPr="006112CE" w:rsidRDefault="006112CE">
      <w:pPr>
        <w:pStyle w:val="Paragraphedeliste"/>
        <w:numPr>
          <w:ilvl w:val="1"/>
          <w:numId w:val="214"/>
        </w:numPr>
        <w:spacing w:after="160" w:line="360" w:lineRule="auto"/>
        <w:rPr>
          <w:rFonts w:ascii="Times New Roman" w:hAnsi="Times New Roman" w:cs="Times New Roman"/>
        </w:rPr>
      </w:pPr>
      <w:r w:rsidRPr="006112CE">
        <w:rPr>
          <w:rFonts w:ascii="Times New Roman" w:hAnsi="Times New Roman" w:cs="Times New Roman"/>
        </w:rPr>
        <w:t>Structure de la chromatine</w:t>
      </w:r>
    </w:p>
    <w:p w14:paraId="75528036" w14:textId="77777777" w:rsidR="006112CE" w:rsidRPr="006112CE" w:rsidRDefault="006112CE">
      <w:pPr>
        <w:pStyle w:val="Paragraphedeliste"/>
        <w:numPr>
          <w:ilvl w:val="1"/>
          <w:numId w:val="214"/>
        </w:numPr>
        <w:spacing w:after="160" w:line="360" w:lineRule="auto"/>
        <w:rPr>
          <w:rFonts w:ascii="Times New Roman" w:hAnsi="Times New Roman" w:cs="Times New Roman"/>
        </w:rPr>
      </w:pPr>
      <w:r w:rsidRPr="006112CE">
        <w:rPr>
          <w:rFonts w:ascii="Times New Roman" w:hAnsi="Times New Roman" w:cs="Times New Roman"/>
        </w:rPr>
        <w:t>Étapes de la condensation chromatinienne</w:t>
      </w:r>
    </w:p>
    <w:p w14:paraId="790D80D0" w14:textId="77777777" w:rsidR="006112CE" w:rsidRPr="00BA249C" w:rsidRDefault="006112CE" w:rsidP="006112CE">
      <w:pPr>
        <w:spacing w:line="360" w:lineRule="auto"/>
        <w:rPr>
          <w:rFonts w:ascii="Times New Roman" w:hAnsi="Times New Roman" w:cs="Times New Roman"/>
          <w:b/>
          <w:bCs/>
        </w:rPr>
      </w:pPr>
      <w:r>
        <w:rPr>
          <w:rFonts w:ascii="Times New Roman" w:hAnsi="Times New Roman" w:cs="Times New Roman"/>
          <w:b/>
          <w:bCs/>
        </w:rPr>
        <w:t xml:space="preserve">Chapitre 2 : </w:t>
      </w:r>
      <w:r w:rsidRPr="00BA249C">
        <w:rPr>
          <w:rFonts w:ascii="Times New Roman" w:hAnsi="Times New Roman" w:cs="Times New Roman"/>
          <w:b/>
          <w:bCs/>
        </w:rPr>
        <w:t>Structures chromosomiques spécialisées</w:t>
      </w:r>
    </w:p>
    <w:p w14:paraId="1613ACAB" w14:textId="77777777" w:rsidR="006112CE" w:rsidRPr="006112CE" w:rsidRDefault="006112CE">
      <w:pPr>
        <w:pStyle w:val="Paragraphedeliste"/>
        <w:numPr>
          <w:ilvl w:val="0"/>
          <w:numId w:val="216"/>
        </w:numPr>
        <w:spacing w:after="160" w:line="360" w:lineRule="auto"/>
        <w:rPr>
          <w:rFonts w:ascii="Times New Roman" w:hAnsi="Times New Roman" w:cs="Times New Roman"/>
        </w:rPr>
      </w:pPr>
      <w:r w:rsidRPr="006112CE">
        <w:rPr>
          <w:rFonts w:ascii="Times New Roman" w:hAnsi="Times New Roman" w:cs="Times New Roman"/>
        </w:rPr>
        <w:t>Télomères</w:t>
      </w:r>
    </w:p>
    <w:p w14:paraId="0BD3CE67" w14:textId="77777777" w:rsidR="006112CE" w:rsidRPr="006112CE" w:rsidRDefault="006112CE">
      <w:pPr>
        <w:pStyle w:val="Paragraphedeliste"/>
        <w:numPr>
          <w:ilvl w:val="1"/>
          <w:numId w:val="216"/>
        </w:numPr>
        <w:spacing w:after="160" w:line="360" w:lineRule="auto"/>
        <w:rPr>
          <w:rFonts w:ascii="Times New Roman" w:hAnsi="Times New Roman" w:cs="Times New Roman"/>
        </w:rPr>
      </w:pPr>
      <w:r w:rsidRPr="006112CE">
        <w:rPr>
          <w:rFonts w:ascii="Times New Roman" w:hAnsi="Times New Roman" w:cs="Times New Roman"/>
        </w:rPr>
        <w:t>Structure des télomères</w:t>
      </w:r>
    </w:p>
    <w:p w14:paraId="57A1F452" w14:textId="77777777" w:rsidR="006112CE" w:rsidRPr="006112CE" w:rsidRDefault="006112CE">
      <w:pPr>
        <w:pStyle w:val="Paragraphedeliste"/>
        <w:numPr>
          <w:ilvl w:val="1"/>
          <w:numId w:val="216"/>
        </w:numPr>
        <w:spacing w:after="160" w:line="360" w:lineRule="auto"/>
        <w:rPr>
          <w:rFonts w:ascii="Times New Roman" w:hAnsi="Times New Roman" w:cs="Times New Roman"/>
        </w:rPr>
      </w:pPr>
      <w:r w:rsidRPr="006112CE">
        <w:rPr>
          <w:rFonts w:ascii="Times New Roman" w:hAnsi="Times New Roman" w:cs="Times New Roman"/>
        </w:rPr>
        <w:t>Réplication des extrémités télomériques et rôle de la télomérase</w:t>
      </w:r>
    </w:p>
    <w:p w14:paraId="7B26E2C0" w14:textId="77777777" w:rsidR="006112CE" w:rsidRPr="006112CE" w:rsidRDefault="006112CE">
      <w:pPr>
        <w:pStyle w:val="Paragraphedeliste"/>
        <w:numPr>
          <w:ilvl w:val="1"/>
          <w:numId w:val="216"/>
        </w:numPr>
        <w:spacing w:after="160" w:line="360" w:lineRule="auto"/>
        <w:rPr>
          <w:rFonts w:ascii="Times New Roman" w:hAnsi="Times New Roman" w:cs="Times New Roman"/>
        </w:rPr>
      </w:pPr>
      <w:r w:rsidRPr="006112CE">
        <w:rPr>
          <w:rFonts w:ascii="Times New Roman" w:hAnsi="Times New Roman" w:cs="Times New Roman"/>
        </w:rPr>
        <w:t>Fonctions biologiques des télomères</w:t>
      </w:r>
    </w:p>
    <w:p w14:paraId="1DD5CE59" w14:textId="77777777" w:rsidR="006112CE" w:rsidRPr="006112CE" w:rsidRDefault="006112CE">
      <w:pPr>
        <w:pStyle w:val="Paragraphedeliste"/>
        <w:numPr>
          <w:ilvl w:val="0"/>
          <w:numId w:val="216"/>
        </w:numPr>
        <w:spacing w:after="160" w:line="360" w:lineRule="auto"/>
        <w:rPr>
          <w:rFonts w:ascii="Times New Roman" w:hAnsi="Times New Roman" w:cs="Times New Roman"/>
        </w:rPr>
      </w:pPr>
      <w:r w:rsidRPr="006112CE">
        <w:rPr>
          <w:rFonts w:ascii="Times New Roman" w:hAnsi="Times New Roman" w:cs="Times New Roman"/>
        </w:rPr>
        <w:t>Centromères</w:t>
      </w:r>
    </w:p>
    <w:p w14:paraId="2E59E3B5" w14:textId="77777777" w:rsidR="006112CE" w:rsidRPr="006112CE" w:rsidRDefault="006112CE">
      <w:pPr>
        <w:pStyle w:val="Paragraphedeliste"/>
        <w:numPr>
          <w:ilvl w:val="1"/>
          <w:numId w:val="216"/>
        </w:numPr>
        <w:spacing w:after="160" w:line="360" w:lineRule="auto"/>
        <w:rPr>
          <w:rFonts w:ascii="Times New Roman" w:hAnsi="Times New Roman" w:cs="Times New Roman"/>
        </w:rPr>
      </w:pPr>
      <w:r w:rsidRPr="006112CE">
        <w:rPr>
          <w:rFonts w:ascii="Times New Roman" w:hAnsi="Times New Roman" w:cs="Times New Roman"/>
        </w:rPr>
        <w:t>Structure des régions centromériques</w:t>
      </w:r>
    </w:p>
    <w:p w14:paraId="49815325" w14:textId="77777777" w:rsidR="006112CE" w:rsidRPr="00431908" w:rsidRDefault="006112CE">
      <w:pPr>
        <w:pStyle w:val="Paragraphedeliste"/>
        <w:numPr>
          <w:ilvl w:val="1"/>
          <w:numId w:val="216"/>
        </w:numPr>
        <w:spacing w:after="160" w:line="360" w:lineRule="auto"/>
        <w:rPr>
          <w:rFonts w:ascii="Times New Roman" w:hAnsi="Times New Roman" w:cs="Times New Roman"/>
        </w:rPr>
      </w:pPr>
      <w:r w:rsidRPr="006112CE">
        <w:rPr>
          <w:rFonts w:ascii="Times New Roman" w:hAnsi="Times New Roman" w:cs="Times New Roman"/>
        </w:rPr>
        <w:t>Le paradoxe du centromère</w:t>
      </w:r>
    </w:p>
    <w:p w14:paraId="015F9BB8" w14:textId="77777777" w:rsidR="00431908" w:rsidRDefault="00431908" w:rsidP="00431908">
      <w:pPr>
        <w:spacing w:after="160" w:line="360" w:lineRule="auto"/>
        <w:rPr>
          <w:rFonts w:ascii="Times New Roman" w:hAnsi="Times New Roman" w:cs="Times New Roman"/>
        </w:rPr>
      </w:pPr>
    </w:p>
    <w:p w14:paraId="4BE59D30" w14:textId="77777777" w:rsidR="00431908" w:rsidRPr="00431908" w:rsidRDefault="00431908" w:rsidP="00431908">
      <w:pPr>
        <w:spacing w:after="160" w:line="360" w:lineRule="auto"/>
        <w:rPr>
          <w:rFonts w:ascii="Times New Roman" w:hAnsi="Times New Roman" w:cs="Times New Roman"/>
        </w:rPr>
      </w:pPr>
    </w:p>
    <w:p w14:paraId="42CC0EE2" w14:textId="77777777" w:rsidR="006112CE" w:rsidRDefault="006112CE" w:rsidP="006112CE">
      <w:pPr>
        <w:spacing w:line="360" w:lineRule="auto"/>
        <w:rPr>
          <w:rFonts w:ascii="Times New Roman" w:hAnsi="Times New Roman" w:cs="Times New Roman"/>
          <w:b/>
          <w:bCs/>
        </w:rPr>
      </w:pPr>
      <w:r>
        <w:rPr>
          <w:rFonts w:ascii="Times New Roman" w:hAnsi="Times New Roman" w:cs="Times New Roman"/>
          <w:b/>
          <w:bCs/>
        </w:rPr>
        <w:lastRenderedPageBreak/>
        <w:t xml:space="preserve">Chapitre 3 : </w:t>
      </w:r>
      <w:r w:rsidRPr="00BA249C">
        <w:rPr>
          <w:rFonts w:ascii="Times New Roman" w:hAnsi="Times New Roman" w:cs="Times New Roman"/>
          <w:b/>
          <w:bCs/>
        </w:rPr>
        <w:t>Anomalies chromosomiques</w:t>
      </w:r>
    </w:p>
    <w:p w14:paraId="2963CE3E" w14:textId="77777777" w:rsidR="00515605" w:rsidRPr="005F4C14" w:rsidRDefault="00515605">
      <w:pPr>
        <w:pStyle w:val="Paragraphedeliste"/>
        <w:numPr>
          <w:ilvl w:val="0"/>
          <w:numId w:val="217"/>
        </w:numPr>
        <w:spacing w:line="360" w:lineRule="auto"/>
        <w:rPr>
          <w:rFonts w:ascii="Times New Roman" w:hAnsi="Times New Roman" w:cs="Times New Roman"/>
        </w:rPr>
      </w:pPr>
      <w:r w:rsidRPr="005F4C14">
        <w:rPr>
          <w:rFonts w:ascii="Times New Roman" w:hAnsi="Times New Roman" w:cs="Times New Roman"/>
        </w:rPr>
        <w:t>Nomenclature internationale en cytogénétique humaine</w:t>
      </w:r>
    </w:p>
    <w:p w14:paraId="74EBE7B4" w14:textId="77777777" w:rsidR="00515605" w:rsidRPr="00600A31" w:rsidRDefault="00515605">
      <w:pPr>
        <w:pStyle w:val="Paragraphedeliste"/>
        <w:numPr>
          <w:ilvl w:val="1"/>
          <w:numId w:val="217"/>
        </w:numPr>
        <w:spacing w:line="360" w:lineRule="auto"/>
        <w:rPr>
          <w:rFonts w:ascii="Times New Roman" w:hAnsi="Times New Roman" w:cs="Times New Roman"/>
          <w:b/>
          <w:bCs/>
        </w:rPr>
      </w:pPr>
      <w:r w:rsidRPr="00600A31">
        <w:rPr>
          <w:rFonts w:ascii="Times New Roman" w:hAnsi="Times New Roman" w:cs="Times New Roman"/>
        </w:rPr>
        <w:t>Règles générales</w:t>
      </w:r>
    </w:p>
    <w:p w14:paraId="1924D3A9" w14:textId="77777777" w:rsidR="00515605" w:rsidRPr="00600A31" w:rsidRDefault="00515605">
      <w:pPr>
        <w:pStyle w:val="Paragraphedeliste"/>
        <w:numPr>
          <w:ilvl w:val="1"/>
          <w:numId w:val="217"/>
        </w:numPr>
        <w:spacing w:line="360" w:lineRule="auto"/>
        <w:rPr>
          <w:rFonts w:ascii="Times New Roman" w:hAnsi="Times New Roman" w:cs="Times New Roman"/>
          <w:b/>
          <w:bCs/>
        </w:rPr>
      </w:pPr>
      <w:r w:rsidRPr="00600A31">
        <w:rPr>
          <w:rFonts w:ascii="Times New Roman" w:hAnsi="Times New Roman" w:cs="Times New Roman"/>
        </w:rPr>
        <w:t>Symboles et désignations spécifiques</w:t>
      </w:r>
    </w:p>
    <w:p w14:paraId="34D8CA32" w14:textId="77777777" w:rsidR="006112CE" w:rsidRPr="005F4C14" w:rsidRDefault="006112CE">
      <w:pPr>
        <w:pStyle w:val="Paragraphedeliste"/>
        <w:numPr>
          <w:ilvl w:val="0"/>
          <w:numId w:val="217"/>
        </w:numPr>
        <w:spacing w:line="360" w:lineRule="auto"/>
        <w:rPr>
          <w:rFonts w:ascii="Times New Roman" w:hAnsi="Times New Roman" w:cs="Times New Roman"/>
        </w:rPr>
      </w:pPr>
      <w:r w:rsidRPr="005F4C14">
        <w:rPr>
          <w:rFonts w:ascii="Times New Roman" w:hAnsi="Times New Roman" w:cs="Times New Roman"/>
        </w:rPr>
        <w:t>Anomalies chromosomiques de nombre</w:t>
      </w:r>
    </w:p>
    <w:p w14:paraId="7BD1A4CC" w14:textId="77777777" w:rsidR="006112CE" w:rsidRPr="005F4C14" w:rsidRDefault="006112CE">
      <w:pPr>
        <w:pStyle w:val="Paragraphedeliste"/>
        <w:numPr>
          <w:ilvl w:val="1"/>
          <w:numId w:val="217"/>
        </w:numPr>
        <w:spacing w:line="360" w:lineRule="auto"/>
        <w:rPr>
          <w:rFonts w:ascii="Times New Roman" w:hAnsi="Times New Roman" w:cs="Times New Roman"/>
        </w:rPr>
      </w:pPr>
      <w:r w:rsidRPr="005F4C14">
        <w:rPr>
          <w:rFonts w:ascii="Times New Roman" w:hAnsi="Times New Roman" w:cs="Times New Roman"/>
        </w:rPr>
        <w:t>Non-disjonction méiotique</w:t>
      </w:r>
    </w:p>
    <w:p w14:paraId="34AC0EA3" w14:textId="77777777" w:rsidR="006112CE" w:rsidRPr="005F4C14" w:rsidRDefault="006112CE">
      <w:pPr>
        <w:pStyle w:val="Paragraphedeliste"/>
        <w:numPr>
          <w:ilvl w:val="1"/>
          <w:numId w:val="217"/>
        </w:numPr>
        <w:spacing w:line="360" w:lineRule="auto"/>
        <w:rPr>
          <w:rFonts w:ascii="Times New Roman" w:hAnsi="Times New Roman" w:cs="Times New Roman"/>
        </w:rPr>
      </w:pPr>
      <w:r w:rsidRPr="005F4C14">
        <w:rPr>
          <w:rFonts w:ascii="Times New Roman" w:hAnsi="Times New Roman" w:cs="Times New Roman"/>
        </w:rPr>
        <w:t>Anomalies liées à la fécondation</w:t>
      </w:r>
    </w:p>
    <w:p w14:paraId="47BA45AD" w14:textId="77777777" w:rsidR="006112CE" w:rsidRPr="005F4C14" w:rsidRDefault="006112CE">
      <w:pPr>
        <w:pStyle w:val="Paragraphedeliste"/>
        <w:numPr>
          <w:ilvl w:val="1"/>
          <w:numId w:val="217"/>
        </w:numPr>
        <w:spacing w:line="360" w:lineRule="auto"/>
        <w:rPr>
          <w:rFonts w:ascii="Times New Roman" w:hAnsi="Times New Roman" w:cs="Times New Roman"/>
        </w:rPr>
      </w:pPr>
      <w:r w:rsidRPr="005F4C14">
        <w:rPr>
          <w:rFonts w:ascii="Times New Roman" w:hAnsi="Times New Roman" w:cs="Times New Roman"/>
        </w:rPr>
        <w:t>Mosaïques chromosomiques</w:t>
      </w:r>
    </w:p>
    <w:p w14:paraId="500FDC1B" w14:textId="77777777" w:rsidR="00600A31" w:rsidRPr="005F4C14" w:rsidRDefault="006112CE">
      <w:pPr>
        <w:pStyle w:val="Paragraphedeliste"/>
        <w:numPr>
          <w:ilvl w:val="0"/>
          <w:numId w:val="217"/>
        </w:numPr>
        <w:spacing w:before="100" w:beforeAutospacing="1" w:after="100" w:afterAutospacing="1" w:line="360" w:lineRule="auto"/>
        <w:outlineLvl w:val="2"/>
        <w:rPr>
          <w:rFonts w:ascii="Times New Roman" w:hAnsi="Times New Roman" w:cs="Times New Roman"/>
        </w:rPr>
      </w:pPr>
      <w:r w:rsidRPr="005F4C14">
        <w:rPr>
          <w:rFonts w:ascii="Times New Roman" w:hAnsi="Times New Roman" w:cs="Times New Roman"/>
        </w:rPr>
        <w:t>Anomalies chromosomiques structurales</w:t>
      </w:r>
    </w:p>
    <w:p w14:paraId="0B7BE4FC" w14:textId="77777777" w:rsidR="00600A31" w:rsidRPr="00600A31" w:rsidRDefault="006112CE">
      <w:pPr>
        <w:pStyle w:val="Paragraphedeliste"/>
        <w:numPr>
          <w:ilvl w:val="1"/>
          <w:numId w:val="218"/>
        </w:numPr>
        <w:spacing w:before="100" w:beforeAutospacing="1" w:after="100" w:afterAutospacing="1" w:line="360" w:lineRule="auto"/>
        <w:outlineLvl w:val="2"/>
        <w:rPr>
          <w:rFonts w:ascii="Times New Roman" w:hAnsi="Times New Roman" w:cs="Times New Roman"/>
          <w:b/>
          <w:bCs/>
        </w:rPr>
      </w:pPr>
      <w:r w:rsidRPr="00600A31">
        <w:rPr>
          <w:rFonts w:ascii="Times New Roman" w:hAnsi="Times New Roman" w:cs="Times New Roman"/>
        </w:rPr>
        <w:t>Translocations réciproques</w:t>
      </w:r>
    </w:p>
    <w:p w14:paraId="2B0C3D9D" w14:textId="77777777" w:rsidR="00600A31" w:rsidRPr="00600A31" w:rsidRDefault="006112CE">
      <w:pPr>
        <w:pStyle w:val="Paragraphedeliste"/>
        <w:numPr>
          <w:ilvl w:val="1"/>
          <w:numId w:val="218"/>
        </w:numPr>
        <w:spacing w:before="100" w:beforeAutospacing="1" w:after="100" w:afterAutospacing="1" w:line="360" w:lineRule="auto"/>
        <w:outlineLvl w:val="2"/>
        <w:rPr>
          <w:rFonts w:ascii="Times New Roman" w:hAnsi="Times New Roman" w:cs="Times New Roman"/>
          <w:b/>
          <w:bCs/>
        </w:rPr>
      </w:pPr>
      <w:r w:rsidRPr="00600A31">
        <w:rPr>
          <w:rFonts w:ascii="Times New Roman" w:hAnsi="Times New Roman" w:cs="Times New Roman"/>
        </w:rPr>
        <w:t>Translocations robertsoniennes</w:t>
      </w:r>
    </w:p>
    <w:p w14:paraId="0FA46E01" w14:textId="77777777" w:rsidR="00600A31" w:rsidRPr="00600A31" w:rsidRDefault="006112CE">
      <w:pPr>
        <w:pStyle w:val="Paragraphedeliste"/>
        <w:numPr>
          <w:ilvl w:val="1"/>
          <w:numId w:val="218"/>
        </w:numPr>
        <w:spacing w:before="100" w:beforeAutospacing="1" w:after="100" w:afterAutospacing="1" w:line="360" w:lineRule="auto"/>
        <w:outlineLvl w:val="2"/>
        <w:rPr>
          <w:rFonts w:ascii="Times New Roman" w:hAnsi="Times New Roman" w:cs="Times New Roman"/>
          <w:b/>
          <w:bCs/>
        </w:rPr>
      </w:pPr>
      <w:r w:rsidRPr="00600A31">
        <w:rPr>
          <w:rFonts w:ascii="Times New Roman" w:hAnsi="Times New Roman" w:cs="Times New Roman"/>
        </w:rPr>
        <w:t>Délétions</w:t>
      </w:r>
    </w:p>
    <w:p w14:paraId="321CD828" w14:textId="77777777" w:rsidR="00600A31" w:rsidRPr="00600A31" w:rsidRDefault="006112CE">
      <w:pPr>
        <w:pStyle w:val="Paragraphedeliste"/>
        <w:numPr>
          <w:ilvl w:val="1"/>
          <w:numId w:val="218"/>
        </w:numPr>
        <w:spacing w:before="100" w:beforeAutospacing="1" w:after="100" w:afterAutospacing="1" w:line="360" w:lineRule="auto"/>
        <w:outlineLvl w:val="2"/>
        <w:rPr>
          <w:rFonts w:ascii="Times New Roman" w:hAnsi="Times New Roman" w:cs="Times New Roman"/>
          <w:b/>
          <w:bCs/>
        </w:rPr>
      </w:pPr>
      <w:proofErr w:type="spellStart"/>
      <w:r w:rsidRPr="00600A31">
        <w:rPr>
          <w:rFonts w:ascii="Times New Roman" w:hAnsi="Times New Roman" w:cs="Times New Roman"/>
        </w:rPr>
        <w:t>Microdélétions</w:t>
      </w:r>
      <w:proofErr w:type="spellEnd"/>
    </w:p>
    <w:p w14:paraId="179D4E6D" w14:textId="77777777" w:rsidR="00600A31" w:rsidRPr="00600A31" w:rsidRDefault="006112CE">
      <w:pPr>
        <w:pStyle w:val="Paragraphedeliste"/>
        <w:numPr>
          <w:ilvl w:val="1"/>
          <w:numId w:val="218"/>
        </w:numPr>
        <w:spacing w:before="100" w:beforeAutospacing="1" w:after="100" w:afterAutospacing="1" w:line="360" w:lineRule="auto"/>
        <w:outlineLvl w:val="2"/>
        <w:rPr>
          <w:rFonts w:ascii="Times New Roman" w:hAnsi="Times New Roman" w:cs="Times New Roman"/>
          <w:b/>
          <w:bCs/>
        </w:rPr>
      </w:pPr>
      <w:r w:rsidRPr="00600A31">
        <w:rPr>
          <w:rFonts w:ascii="Times New Roman" w:hAnsi="Times New Roman" w:cs="Times New Roman"/>
        </w:rPr>
        <w:t>Chromosomes en anneau</w:t>
      </w:r>
    </w:p>
    <w:p w14:paraId="08D6618D" w14:textId="77777777" w:rsidR="00600A31" w:rsidRPr="00600A31" w:rsidRDefault="006112CE">
      <w:pPr>
        <w:pStyle w:val="Paragraphedeliste"/>
        <w:numPr>
          <w:ilvl w:val="1"/>
          <w:numId w:val="218"/>
        </w:numPr>
        <w:spacing w:before="100" w:beforeAutospacing="1" w:after="100" w:afterAutospacing="1" w:line="360" w:lineRule="auto"/>
        <w:outlineLvl w:val="2"/>
        <w:rPr>
          <w:rFonts w:ascii="Times New Roman" w:hAnsi="Times New Roman" w:cs="Times New Roman"/>
          <w:b/>
          <w:bCs/>
        </w:rPr>
      </w:pPr>
      <w:r w:rsidRPr="00600A31">
        <w:rPr>
          <w:rFonts w:ascii="Times New Roman" w:hAnsi="Times New Roman" w:cs="Times New Roman"/>
        </w:rPr>
        <w:t>Inversions</w:t>
      </w:r>
    </w:p>
    <w:p w14:paraId="2369094F" w14:textId="77777777" w:rsidR="00600A31" w:rsidRPr="00600A31" w:rsidRDefault="006112CE">
      <w:pPr>
        <w:pStyle w:val="Paragraphedeliste"/>
        <w:numPr>
          <w:ilvl w:val="1"/>
          <w:numId w:val="218"/>
        </w:numPr>
        <w:spacing w:before="100" w:beforeAutospacing="1" w:after="100" w:afterAutospacing="1" w:line="360" w:lineRule="auto"/>
        <w:outlineLvl w:val="2"/>
        <w:rPr>
          <w:rFonts w:ascii="Times New Roman" w:hAnsi="Times New Roman" w:cs="Times New Roman"/>
          <w:b/>
          <w:bCs/>
        </w:rPr>
      </w:pPr>
      <w:proofErr w:type="spellStart"/>
      <w:r w:rsidRPr="00600A31">
        <w:rPr>
          <w:rFonts w:ascii="Times New Roman" w:hAnsi="Times New Roman" w:cs="Times New Roman"/>
        </w:rPr>
        <w:t>Isochromosomes</w:t>
      </w:r>
      <w:proofErr w:type="spellEnd"/>
    </w:p>
    <w:p w14:paraId="0F96E030" w14:textId="77777777" w:rsidR="00600A31" w:rsidRPr="00600A31" w:rsidRDefault="006112CE">
      <w:pPr>
        <w:pStyle w:val="Paragraphedeliste"/>
        <w:numPr>
          <w:ilvl w:val="1"/>
          <w:numId w:val="218"/>
        </w:numPr>
        <w:spacing w:before="100" w:beforeAutospacing="1" w:after="100" w:afterAutospacing="1" w:line="360" w:lineRule="auto"/>
        <w:outlineLvl w:val="2"/>
        <w:rPr>
          <w:rFonts w:ascii="Times New Roman" w:hAnsi="Times New Roman" w:cs="Times New Roman"/>
          <w:b/>
          <w:bCs/>
        </w:rPr>
      </w:pPr>
      <w:r w:rsidRPr="00600A31">
        <w:rPr>
          <w:rFonts w:ascii="Times New Roman" w:hAnsi="Times New Roman" w:cs="Times New Roman"/>
        </w:rPr>
        <w:t>Insertions</w:t>
      </w:r>
    </w:p>
    <w:p w14:paraId="2A2345AA" w14:textId="77777777" w:rsidR="00600A31" w:rsidRPr="00600A31" w:rsidRDefault="006112CE">
      <w:pPr>
        <w:pStyle w:val="Paragraphedeliste"/>
        <w:numPr>
          <w:ilvl w:val="1"/>
          <w:numId w:val="218"/>
        </w:numPr>
        <w:spacing w:before="100" w:beforeAutospacing="1" w:after="100" w:afterAutospacing="1" w:line="360" w:lineRule="auto"/>
        <w:outlineLvl w:val="2"/>
        <w:rPr>
          <w:rFonts w:ascii="Times New Roman" w:hAnsi="Times New Roman" w:cs="Times New Roman"/>
          <w:b/>
          <w:bCs/>
        </w:rPr>
      </w:pPr>
      <w:r w:rsidRPr="00600A31">
        <w:rPr>
          <w:rFonts w:ascii="Times New Roman" w:hAnsi="Times New Roman" w:cs="Times New Roman"/>
        </w:rPr>
        <w:t>Duplications</w:t>
      </w:r>
    </w:p>
    <w:p w14:paraId="26345563" w14:textId="77777777" w:rsidR="00600A31" w:rsidRPr="00600A31" w:rsidRDefault="006112CE">
      <w:pPr>
        <w:pStyle w:val="Paragraphedeliste"/>
        <w:numPr>
          <w:ilvl w:val="1"/>
          <w:numId w:val="218"/>
        </w:numPr>
        <w:spacing w:before="100" w:beforeAutospacing="1" w:after="100" w:afterAutospacing="1" w:line="360" w:lineRule="auto"/>
        <w:outlineLvl w:val="2"/>
        <w:rPr>
          <w:rFonts w:ascii="Times New Roman" w:hAnsi="Times New Roman" w:cs="Times New Roman"/>
          <w:b/>
          <w:bCs/>
        </w:rPr>
      </w:pPr>
      <w:r w:rsidRPr="00600A31">
        <w:rPr>
          <w:rFonts w:ascii="Times New Roman" w:hAnsi="Times New Roman" w:cs="Times New Roman"/>
        </w:rPr>
        <w:t xml:space="preserve">Chromosomes </w:t>
      </w:r>
      <w:proofErr w:type="spellStart"/>
      <w:r w:rsidRPr="00600A31">
        <w:rPr>
          <w:rFonts w:ascii="Times New Roman" w:hAnsi="Times New Roman" w:cs="Times New Roman"/>
        </w:rPr>
        <w:t>dicentriques</w:t>
      </w:r>
      <w:proofErr w:type="spellEnd"/>
    </w:p>
    <w:p w14:paraId="40BC8D82" w14:textId="77777777" w:rsidR="00600A31" w:rsidRPr="00600A31" w:rsidRDefault="006112CE">
      <w:pPr>
        <w:pStyle w:val="Paragraphedeliste"/>
        <w:numPr>
          <w:ilvl w:val="1"/>
          <w:numId w:val="218"/>
        </w:numPr>
        <w:spacing w:before="100" w:beforeAutospacing="1" w:after="100" w:afterAutospacing="1" w:line="360" w:lineRule="auto"/>
        <w:outlineLvl w:val="2"/>
        <w:rPr>
          <w:rFonts w:ascii="Times New Roman" w:hAnsi="Times New Roman" w:cs="Times New Roman"/>
          <w:b/>
          <w:bCs/>
        </w:rPr>
      </w:pPr>
      <w:r w:rsidRPr="00600A31">
        <w:rPr>
          <w:rFonts w:ascii="Times New Roman" w:hAnsi="Times New Roman" w:cs="Times New Roman"/>
        </w:rPr>
        <w:t>Remaniements complexes</w:t>
      </w:r>
    </w:p>
    <w:p w14:paraId="1C8D8633" w14:textId="77777777" w:rsidR="00600A31" w:rsidRPr="00600A31" w:rsidRDefault="006112CE">
      <w:pPr>
        <w:pStyle w:val="Paragraphedeliste"/>
        <w:numPr>
          <w:ilvl w:val="1"/>
          <w:numId w:val="218"/>
        </w:numPr>
        <w:spacing w:before="100" w:beforeAutospacing="1" w:after="100" w:afterAutospacing="1" w:line="360" w:lineRule="auto"/>
        <w:outlineLvl w:val="2"/>
        <w:rPr>
          <w:rFonts w:ascii="Times New Roman" w:hAnsi="Times New Roman" w:cs="Times New Roman"/>
          <w:b/>
          <w:bCs/>
        </w:rPr>
      </w:pPr>
      <w:r w:rsidRPr="00600A31">
        <w:rPr>
          <w:rFonts w:ascii="Times New Roman" w:hAnsi="Times New Roman" w:cs="Times New Roman"/>
        </w:rPr>
        <w:t>Chromosomes marqueurs</w:t>
      </w:r>
    </w:p>
    <w:p w14:paraId="7C62216C" w14:textId="77777777" w:rsidR="006112CE" w:rsidRPr="00600A31" w:rsidRDefault="006112CE">
      <w:pPr>
        <w:pStyle w:val="Paragraphedeliste"/>
        <w:numPr>
          <w:ilvl w:val="1"/>
          <w:numId w:val="218"/>
        </w:numPr>
        <w:spacing w:before="100" w:beforeAutospacing="1" w:after="100" w:afterAutospacing="1" w:line="360" w:lineRule="auto"/>
        <w:outlineLvl w:val="2"/>
        <w:rPr>
          <w:rFonts w:ascii="Times New Roman" w:hAnsi="Times New Roman" w:cs="Times New Roman"/>
          <w:b/>
          <w:bCs/>
        </w:rPr>
      </w:pPr>
      <w:r w:rsidRPr="00600A31">
        <w:rPr>
          <w:rFonts w:ascii="Times New Roman" w:hAnsi="Times New Roman" w:cs="Times New Roman"/>
        </w:rPr>
        <w:t>Fragments « double minute »</w:t>
      </w:r>
    </w:p>
    <w:p w14:paraId="5BA936B3" w14:textId="77777777" w:rsidR="00600A31" w:rsidRDefault="00600A31" w:rsidP="00600A31">
      <w:pPr>
        <w:spacing w:after="160" w:line="360" w:lineRule="auto"/>
        <w:rPr>
          <w:rFonts w:ascii="Times New Roman" w:hAnsi="Times New Roman" w:cs="Times New Roman"/>
          <w:b/>
          <w:bCs/>
        </w:rPr>
      </w:pPr>
      <w:r w:rsidRPr="00600A31">
        <w:rPr>
          <w:rFonts w:ascii="Times New Roman" w:hAnsi="Times New Roman" w:cs="Times New Roman"/>
          <w:b/>
          <w:bCs/>
        </w:rPr>
        <w:t xml:space="preserve">Chapitre 4 : </w:t>
      </w:r>
      <w:r w:rsidRPr="005947CE">
        <w:rPr>
          <w:rFonts w:ascii="Times New Roman" w:hAnsi="Times New Roman" w:cs="Times New Roman"/>
          <w:b/>
          <w:bCs/>
        </w:rPr>
        <w:t>Méthodes de cytogénétique</w:t>
      </w:r>
    </w:p>
    <w:p w14:paraId="05A464A5" w14:textId="77777777" w:rsidR="00600A31" w:rsidRPr="005F4C14" w:rsidRDefault="006112CE">
      <w:pPr>
        <w:pStyle w:val="Paragraphedeliste"/>
        <w:numPr>
          <w:ilvl w:val="0"/>
          <w:numId w:val="219"/>
        </w:numPr>
        <w:spacing w:after="160" w:line="360" w:lineRule="auto"/>
        <w:rPr>
          <w:rFonts w:ascii="Times New Roman" w:hAnsi="Times New Roman" w:cs="Times New Roman"/>
        </w:rPr>
      </w:pPr>
      <w:r w:rsidRPr="005F4C14">
        <w:rPr>
          <w:rFonts w:ascii="Times New Roman" w:hAnsi="Times New Roman" w:cs="Times New Roman"/>
        </w:rPr>
        <w:t xml:space="preserve">Hétérogénéité des protocoles cytogénétiques selon les organismes </w:t>
      </w:r>
    </w:p>
    <w:p w14:paraId="0EB5CBD6" w14:textId="77777777" w:rsidR="00600A31" w:rsidRDefault="006112CE">
      <w:pPr>
        <w:pStyle w:val="Paragraphedeliste"/>
        <w:numPr>
          <w:ilvl w:val="1"/>
          <w:numId w:val="219"/>
        </w:numPr>
        <w:spacing w:after="160" w:line="360" w:lineRule="auto"/>
        <w:rPr>
          <w:rFonts w:ascii="Times New Roman" w:hAnsi="Times New Roman" w:cs="Times New Roman"/>
        </w:rPr>
      </w:pPr>
      <w:r w:rsidRPr="00600A31">
        <w:rPr>
          <w:rFonts w:ascii="Times New Roman" w:hAnsi="Times New Roman" w:cs="Times New Roman"/>
        </w:rPr>
        <w:t>Mammifères</w:t>
      </w:r>
    </w:p>
    <w:p w14:paraId="6F598590" w14:textId="77777777" w:rsidR="00600A31" w:rsidRDefault="006112CE">
      <w:pPr>
        <w:pStyle w:val="Paragraphedeliste"/>
        <w:numPr>
          <w:ilvl w:val="1"/>
          <w:numId w:val="219"/>
        </w:numPr>
        <w:spacing w:after="160" w:line="360" w:lineRule="auto"/>
        <w:rPr>
          <w:rFonts w:ascii="Times New Roman" w:hAnsi="Times New Roman" w:cs="Times New Roman"/>
        </w:rPr>
      </w:pPr>
      <w:r w:rsidRPr="00600A31">
        <w:rPr>
          <w:rFonts w:ascii="Times New Roman" w:hAnsi="Times New Roman" w:cs="Times New Roman"/>
        </w:rPr>
        <w:t>Plantes</w:t>
      </w:r>
    </w:p>
    <w:p w14:paraId="5865E7B0" w14:textId="77777777" w:rsidR="00600A31" w:rsidRDefault="006112CE">
      <w:pPr>
        <w:pStyle w:val="Paragraphedeliste"/>
        <w:numPr>
          <w:ilvl w:val="1"/>
          <w:numId w:val="219"/>
        </w:numPr>
        <w:spacing w:after="160" w:line="360" w:lineRule="auto"/>
        <w:rPr>
          <w:rFonts w:ascii="Times New Roman" w:hAnsi="Times New Roman" w:cs="Times New Roman"/>
        </w:rPr>
      </w:pPr>
      <w:r w:rsidRPr="00600A31">
        <w:rPr>
          <w:rFonts w:ascii="Times New Roman" w:hAnsi="Times New Roman" w:cs="Times New Roman"/>
        </w:rPr>
        <w:t>Levures</w:t>
      </w:r>
    </w:p>
    <w:p w14:paraId="587626E0" w14:textId="77777777" w:rsidR="00600A31" w:rsidRDefault="006112CE">
      <w:pPr>
        <w:pStyle w:val="Paragraphedeliste"/>
        <w:numPr>
          <w:ilvl w:val="1"/>
          <w:numId w:val="219"/>
        </w:numPr>
        <w:spacing w:after="160" w:line="360" w:lineRule="auto"/>
        <w:rPr>
          <w:rFonts w:ascii="Times New Roman" w:hAnsi="Times New Roman" w:cs="Times New Roman"/>
        </w:rPr>
      </w:pPr>
      <w:r w:rsidRPr="00600A31">
        <w:rPr>
          <w:rFonts w:ascii="Times New Roman" w:hAnsi="Times New Roman" w:cs="Times New Roman"/>
        </w:rPr>
        <w:t>Autres organismes</w:t>
      </w:r>
    </w:p>
    <w:p w14:paraId="47BE3458" w14:textId="77777777" w:rsidR="00600A31" w:rsidRPr="00600A31" w:rsidRDefault="006112CE">
      <w:pPr>
        <w:pStyle w:val="Paragraphedeliste"/>
        <w:numPr>
          <w:ilvl w:val="1"/>
          <w:numId w:val="219"/>
        </w:numPr>
        <w:spacing w:after="160" w:line="360" w:lineRule="auto"/>
        <w:rPr>
          <w:rFonts w:ascii="Times New Roman" w:hAnsi="Times New Roman" w:cs="Times New Roman"/>
        </w:rPr>
      </w:pPr>
      <w:r w:rsidRPr="00600A31">
        <w:rPr>
          <w:rFonts w:ascii="Times New Roman" w:hAnsi="Times New Roman" w:cs="Times New Roman"/>
        </w:rPr>
        <w:t>Facteurs influençant les différences techniques</w:t>
      </w:r>
    </w:p>
    <w:p w14:paraId="66EAED0E" w14:textId="77777777" w:rsidR="006112CE" w:rsidRPr="00600A31" w:rsidRDefault="006112CE">
      <w:pPr>
        <w:pStyle w:val="Paragraphedeliste"/>
        <w:numPr>
          <w:ilvl w:val="1"/>
          <w:numId w:val="219"/>
        </w:numPr>
        <w:spacing w:after="160" w:line="360" w:lineRule="auto"/>
        <w:rPr>
          <w:rFonts w:ascii="Times New Roman" w:hAnsi="Times New Roman" w:cs="Times New Roman"/>
        </w:rPr>
      </w:pPr>
      <w:r w:rsidRPr="00600A31">
        <w:rPr>
          <w:rFonts w:ascii="Times New Roman" w:hAnsi="Times New Roman" w:cs="Times New Roman"/>
        </w:rPr>
        <w:t>Interprétation des caryotypes</w:t>
      </w:r>
    </w:p>
    <w:p w14:paraId="5D95312A" w14:textId="77777777" w:rsidR="006112CE" w:rsidRPr="005F4C14" w:rsidRDefault="006112CE">
      <w:pPr>
        <w:pStyle w:val="Paragraphedeliste"/>
        <w:numPr>
          <w:ilvl w:val="0"/>
          <w:numId w:val="219"/>
        </w:numPr>
        <w:spacing w:line="360" w:lineRule="auto"/>
        <w:rPr>
          <w:rFonts w:ascii="Times New Roman" w:hAnsi="Times New Roman" w:cs="Times New Roman"/>
        </w:rPr>
      </w:pPr>
      <w:r w:rsidRPr="005F4C14">
        <w:rPr>
          <w:rFonts w:ascii="Times New Roman" w:hAnsi="Times New Roman" w:cs="Times New Roman"/>
        </w:rPr>
        <w:t>Méthodes de cytogénétique moléculaire</w:t>
      </w:r>
    </w:p>
    <w:p w14:paraId="3F8BF47F" w14:textId="77777777" w:rsidR="006112CE" w:rsidRPr="00600A31" w:rsidRDefault="006112CE">
      <w:pPr>
        <w:pStyle w:val="Paragraphedeliste"/>
        <w:numPr>
          <w:ilvl w:val="1"/>
          <w:numId w:val="219"/>
        </w:numPr>
        <w:spacing w:after="160" w:line="360" w:lineRule="auto"/>
        <w:rPr>
          <w:rFonts w:ascii="Times New Roman" w:hAnsi="Times New Roman" w:cs="Times New Roman"/>
        </w:rPr>
      </w:pPr>
      <w:r w:rsidRPr="00600A31">
        <w:rPr>
          <w:rFonts w:ascii="Times New Roman" w:hAnsi="Times New Roman" w:cs="Times New Roman"/>
        </w:rPr>
        <w:t>FISH sur métaphase</w:t>
      </w:r>
    </w:p>
    <w:p w14:paraId="772F769D" w14:textId="77777777" w:rsidR="006112CE" w:rsidRPr="00600A31" w:rsidRDefault="006112CE">
      <w:pPr>
        <w:pStyle w:val="Paragraphedeliste"/>
        <w:numPr>
          <w:ilvl w:val="1"/>
          <w:numId w:val="219"/>
        </w:numPr>
        <w:spacing w:after="160" w:line="360" w:lineRule="auto"/>
        <w:rPr>
          <w:rFonts w:ascii="Times New Roman" w:hAnsi="Times New Roman" w:cs="Times New Roman"/>
        </w:rPr>
      </w:pPr>
      <w:r w:rsidRPr="00600A31">
        <w:rPr>
          <w:rFonts w:ascii="Times New Roman" w:hAnsi="Times New Roman" w:cs="Times New Roman"/>
        </w:rPr>
        <w:t>FISH haute résolution</w:t>
      </w:r>
    </w:p>
    <w:p w14:paraId="72E65400" w14:textId="77777777" w:rsidR="006112CE" w:rsidRPr="00600A31" w:rsidRDefault="006112CE">
      <w:pPr>
        <w:pStyle w:val="Paragraphedeliste"/>
        <w:numPr>
          <w:ilvl w:val="1"/>
          <w:numId w:val="219"/>
        </w:numPr>
        <w:spacing w:after="160" w:line="360" w:lineRule="auto"/>
        <w:rPr>
          <w:rFonts w:ascii="Times New Roman" w:hAnsi="Times New Roman" w:cs="Times New Roman"/>
        </w:rPr>
      </w:pPr>
      <w:r w:rsidRPr="00600A31">
        <w:rPr>
          <w:rFonts w:ascii="Times New Roman" w:hAnsi="Times New Roman" w:cs="Times New Roman"/>
        </w:rPr>
        <w:t xml:space="preserve">FISH </w:t>
      </w:r>
      <w:proofErr w:type="spellStart"/>
      <w:r w:rsidRPr="00600A31">
        <w:rPr>
          <w:rFonts w:ascii="Times New Roman" w:hAnsi="Times New Roman" w:cs="Times New Roman"/>
        </w:rPr>
        <w:t>Chromoprobe</w:t>
      </w:r>
      <w:proofErr w:type="spellEnd"/>
      <w:r w:rsidRPr="00600A31">
        <w:rPr>
          <w:rFonts w:ascii="Times New Roman" w:hAnsi="Times New Roman" w:cs="Times New Roman"/>
        </w:rPr>
        <w:t xml:space="preserve"> T</w:t>
      </w:r>
    </w:p>
    <w:p w14:paraId="093184A8" w14:textId="77777777" w:rsidR="006112CE" w:rsidRPr="00113A4D" w:rsidRDefault="006112CE">
      <w:pPr>
        <w:pStyle w:val="Paragraphedeliste"/>
        <w:numPr>
          <w:ilvl w:val="1"/>
          <w:numId w:val="219"/>
        </w:numPr>
        <w:spacing w:after="160" w:line="360" w:lineRule="auto"/>
        <w:rPr>
          <w:rFonts w:ascii="Times New Roman" w:hAnsi="Times New Roman" w:cs="Times New Roman"/>
          <w:lang w:val="en-GB"/>
        </w:rPr>
      </w:pPr>
      <w:r w:rsidRPr="00600A31">
        <w:rPr>
          <w:rFonts w:ascii="Times New Roman" w:hAnsi="Times New Roman" w:cs="Times New Roman"/>
        </w:rPr>
        <w:t xml:space="preserve">M-FISH et SKY (Spectral </w:t>
      </w:r>
      <w:proofErr w:type="spellStart"/>
      <w:r w:rsidRPr="00600A31">
        <w:rPr>
          <w:rFonts w:ascii="Times New Roman" w:hAnsi="Times New Roman" w:cs="Times New Roman"/>
        </w:rPr>
        <w:t>Karyotyping</w:t>
      </w:r>
      <w:proofErr w:type="spellEnd"/>
      <w:r w:rsidRPr="00600A31">
        <w:rPr>
          <w:rFonts w:ascii="Times New Roman" w:hAnsi="Times New Roman" w:cs="Times New Roman"/>
        </w:rPr>
        <w:t>)</w:t>
      </w:r>
    </w:p>
    <w:p w14:paraId="4BBACFDC" w14:textId="77777777" w:rsidR="006112CE" w:rsidRPr="00600A31" w:rsidRDefault="006112CE">
      <w:pPr>
        <w:pStyle w:val="Paragraphedeliste"/>
        <w:numPr>
          <w:ilvl w:val="1"/>
          <w:numId w:val="219"/>
        </w:numPr>
        <w:spacing w:after="160" w:line="360" w:lineRule="auto"/>
        <w:rPr>
          <w:rFonts w:ascii="Times New Roman" w:hAnsi="Times New Roman" w:cs="Times New Roman"/>
        </w:rPr>
      </w:pPr>
      <w:r w:rsidRPr="00600A31">
        <w:rPr>
          <w:rFonts w:ascii="Times New Roman" w:hAnsi="Times New Roman" w:cs="Times New Roman"/>
        </w:rPr>
        <w:t>M-</w:t>
      </w:r>
      <w:proofErr w:type="spellStart"/>
      <w:r w:rsidRPr="00600A31">
        <w:rPr>
          <w:rFonts w:ascii="Times New Roman" w:hAnsi="Times New Roman" w:cs="Times New Roman"/>
        </w:rPr>
        <w:t>Banding</w:t>
      </w:r>
      <w:proofErr w:type="spellEnd"/>
      <w:r w:rsidRPr="00600A31">
        <w:rPr>
          <w:rFonts w:ascii="Times New Roman" w:hAnsi="Times New Roman" w:cs="Times New Roman"/>
        </w:rPr>
        <w:t xml:space="preserve"> FISH</w:t>
      </w:r>
    </w:p>
    <w:p w14:paraId="58C518EA" w14:textId="77777777" w:rsidR="006112CE" w:rsidRPr="00600A31" w:rsidRDefault="006112CE">
      <w:pPr>
        <w:pStyle w:val="Paragraphedeliste"/>
        <w:numPr>
          <w:ilvl w:val="1"/>
          <w:numId w:val="219"/>
        </w:numPr>
        <w:spacing w:after="160" w:line="360" w:lineRule="auto"/>
        <w:rPr>
          <w:rFonts w:ascii="Times New Roman" w:hAnsi="Times New Roman" w:cs="Times New Roman"/>
        </w:rPr>
      </w:pPr>
      <w:r w:rsidRPr="00600A31">
        <w:rPr>
          <w:rFonts w:ascii="Times New Roman" w:hAnsi="Times New Roman" w:cs="Times New Roman"/>
        </w:rPr>
        <w:lastRenderedPageBreak/>
        <w:t>CGH sur métaphase</w:t>
      </w:r>
    </w:p>
    <w:p w14:paraId="1C59BBBA" w14:textId="77777777" w:rsidR="006112CE" w:rsidRPr="00600A31" w:rsidRDefault="006112CE">
      <w:pPr>
        <w:pStyle w:val="Paragraphedeliste"/>
        <w:numPr>
          <w:ilvl w:val="1"/>
          <w:numId w:val="219"/>
        </w:numPr>
        <w:spacing w:after="160" w:line="360" w:lineRule="auto"/>
        <w:rPr>
          <w:rFonts w:ascii="Times New Roman" w:hAnsi="Times New Roman" w:cs="Times New Roman"/>
        </w:rPr>
      </w:pPr>
      <w:r w:rsidRPr="00600A31">
        <w:rPr>
          <w:rFonts w:ascii="Times New Roman" w:hAnsi="Times New Roman" w:cs="Times New Roman"/>
        </w:rPr>
        <w:t xml:space="preserve">CGH </w:t>
      </w:r>
      <w:proofErr w:type="spellStart"/>
      <w:r w:rsidRPr="00600A31">
        <w:rPr>
          <w:rFonts w:ascii="Times New Roman" w:hAnsi="Times New Roman" w:cs="Times New Roman"/>
        </w:rPr>
        <w:t>array</w:t>
      </w:r>
      <w:proofErr w:type="spellEnd"/>
      <w:r w:rsidRPr="00600A31">
        <w:rPr>
          <w:rFonts w:ascii="Times New Roman" w:hAnsi="Times New Roman" w:cs="Times New Roman"/>
        </w:rPr>
        <w:t xml:space="preserve"> (puces à ADN)</w:t>
      </w:r>
    </w:p>
    <w:p w14:paraId="39838592" w14:textId="77777777" w:rsidR="006112CE" w:rsidRPr="00113A4D" w:rsidRDefault="006112CE">
      <w:pPr>
        <w:pStyle w:val="Paragraphedeliste"/>
        <w:numPr>
          <w:ilvl w:val="1"/>
          <w:numId w:val="219"/>
        </w:numPr>
        <w:spacing w:after="160" w:line="360" w:lineRule="auto"/>
        <w:rPr>
          <w:rFonts w:ascii="Times New Roman" w:hAnsi="Times New Roman" w:cs="Times New Roman"/>
          <w:lang w:val="en-GB"/>
        </w:rPr>
      </w:pPr>
      <w:r w:rsidRPr="00600A31">
        <w:rPr>
          <w:rFonts w:ascii="Times New Roman" w:hAnsi="Times New Roman" w:cs="Times New Roman"/>
        </w:rPr>
        <w:t>PRINS (</w:t>
      </w:r>
      <w:proofErr w:type="spellStart"/>
      <w:r w:rsidRPr="00600A31">
        <w:rPr>
          <w:rFonts w:ascii="Times New Roman" w:hAnsi="Times New Roman" w:cs="Times New Roman"/>
        </w:rPr>
        <w:t>Primed</w:t>
      </w:r>
      <w:proofErr w:type="spellEnd"/>
      <w:r w:rsidRPr="00600A31">
        <w:rPr>
          <w:rFonts w:ascii="Times New Roman" w:hAnsi="Times New Roman" w:cs="Times New Roman"/>
        </w:rPr>
        <w:t xml:space="preserve"> In Situ </w:t>
      </w:r>
      <w:proofErr w:type="spellStart"/>
      <w:r w:rsidRPr="00600A31">
        <w:rPr>
          <w:rFonts w:ascii="Times New Roman" w:hAnsi="Times New Roman" w:cs="Times New Roman"/>
        </w:rPr>
        <w:t>Labeling</w:t>
      </w:r>
      <w:proofErr w:type="spellEnd"/>
      <w:r w:rsidRPr="00600A31">
        <w:rPr>
          <w:rFonts w:ascii="Times New Roman" w:hAnsi="Times New Roman" w:cs="Times New Roman"/>
        </w:rPr>
        <w:t>)</w:t>
      </w:r>
    </w:p>
    <w:p w14:paraId="05A7F1F5" w14:textId="77777777" w:rsidR="006112CE" w:rsidRPr="00600A31" w:rsidRDefault="006112CE">
      <w:pPr>
        <w:pStyle w:val="Paragraphedeliste"/>
        <w:numPr>
          <w:ilvl w:val="1"/>
          <w:numId w:val="219"/>
        </w:numPr>
        <w:spacing w:after="160" w:line="360" w:lineRule="auto"/>
        <w:rPr>
          <w:rFonts w:ascii="Times New Roman" w:hAnsi="Times New Roman" w:cs="Times New Roman"/>
        </w:rPr>
      </w:pPr>
      <w:r w:rsidRPr="00600A31">
        <w:rPr>
          <w:rFonts w:ascii="Times New Roman" w:hAnsi="Times New Roman" w:cs="Times New Roman"/>
        </w:rPr>
        <w:t>MLPA (Multiplex Ligation-</w:t>
      </w:r>
      <w:proofErr w:type="spellStart"/>
      <w:r w:rsidRPr="00600A31">
        <w:rPr>
          <w:rFonts w:ascii="Times New Roman" w:hAnsi="Times New Roman" w:cs="Times New Roman"/>
        </w:rPr>
        <w:t>dependent</w:t>
      </w:r>
      <w:proofErr w:type="spellEnd"/>
      <w:r w:rsidRPr="00600A31">
        <w:rPr>
          <w:rFonts w:ascii="Times New Roman" w:hAnsi="Times New Roman" w:cs="Times New Roman"/>
        </w:rPr>
        <w:t xml:space="preserve"> Probe Amplification)</w:t>
      </w:r>
    </w:p>
    <w:p w14:paraId="16F9F529" w14:textId="77777777" w:rsidR="006112CE" w:rsidRPr="00BA6B49" w:rsidRDefault="00600A31" w:rsidP="006112CE">
      <w:pPr>
        <w:spacing w:line="360" w:lineRule="auto"/>
        <w:ind w:left="360"/>
        <w:rPr>
          <w:rFonts w:ascii="Times New Roman" w:hAnsi="Times New Roman" w:cs="Times New Roman"/>
          <w:b/>
          <w:bCs/>
        </w:rPr>
      </w:pPr>
      <w:r>
        <w:rPr>
          <w:rFonts w:ascii="Times New Roman" w:hAnsi="Times New Roman" w:cs="Times New Roman"/>
          <w:b/>
          <w:bCs/>
        </w:rPr>
        <w:t>Chapitre 5 :</w:t>
      </w:r>
      <w:r w:rsidR="006112CE" w:rsidRPr="00BA6B49">
        <w:rPr>
          <w:rFonts w:ascii="Times New Roman" w:hAnsi="Times New Roman" w:cs="Times New Roman"/>
          <w:b/>
          <w:bCs/>
        </w:rPr>
        <w:t xml:space="preserve"> Anomalies chromosomiques dans les maladies génétiques humaines et les cancers</w:t>
      </w:r>
    </w:p>
    <w:p w14:paraId="0E3EDF5E" w14:textId="77777777" w:rsidR="006112CE" w:rsidRPr="00BA6B49" w:rsidRDefault="006112CE">
      <w:pPr>
        <w:pStyle w:val="Paragraphedeliste"/>
        <w:numPr>
          <w:ilvl w:val="0"/>
          <w:numId w:val="213"/>
        </w:numPr>
        <w:spacing w:after="160" w:line="360" w:lineRule="auto"/>
        <w:rPr>
          <w:rFonts w:ascii="Times New Roman" w:hAnsi="Times New Roman" w:cs="Times New Roman"/>
        </w:rPr>
      </w:pPr>
      <w:r w:rsidRPr="00BA6B49">
        <w:rPr>
          <w:rFonts w:ascii="Times New Roman" w:hAnsi="Times New Roman" w:cs="Times New Roman"/>
        </w:rPr>
        <w:t>Altérations du caryotype par gain ou perte de chromosomes</w:t>
      </w:r>
    </w:p>
    <w:p w14:paraId="1D0BD8D7" w14:textId="77777777" w:rsidR="006112CE" w:rsidRPr="00BA6B49" w:rsidRDefault="006112CE">
      <w:pPr>
        <w:pStyle w:val="Paragraphedeliste"/>
        <w:numPr>
          <w:ilvl w:val="0"/>
          <w:numId w:val="213"/>
        </w:numPr>
        <w:spacing w:after="160" w:line="360" w:lineRule="auto"/>
        <w:rPr>
          <w:rFonts w:ascii="Times New Roman" w:hAnsi="Times New Roman" w:cs="Times New Roman"/>
        </w:rPr>
      </w:pPr>
      <w:r w:rsidRPr="00BA6B49">
        <w:rPr>
          <w:rFonts w:ascii="Times New Roman" w:hAnsi="Times New Roman" w:cs="Times New Roman"/>
        </w:rPr>
        <w:t>Altérations de l'architecture interne des chromosomes</w:t>
      </w:r>
    </w:p>
    <w:p w14:paraId="6A8A72B7" w14:textId="77777777" w:rsidR="006112CE" w:rsidRPr="00BA6B49" w:rsidRDefault="00600A31" w:rsidP="006112CE">
      <w:pPr>
        <w:spacing w:line="360" w:lineRule="auto"/>
        <w:ind w:left="360"/>
        <w:rPr>
          <w:rFonts w:ascii="Times New Roman" w:hAnsi="Times New Roman" w:cs="Times New Roman"/>
          <w:b/>
          <w:bCs/>
        </w:rPr>
      </w:pPr>
      <w:r>
        <w:rPr>
          <w:rFonts w:ascii="Times New Roman" w:hAnsi="Times New Roman" w:cs="Times New Roman"/>
          <w:b/>
          <w:bCs/>
        </w:rPr>
        <w:t xml:space="preserve">Chapitre 6 : </w:t>
      </w:r>
      <w:r w:rsidR="006112CE" w:rsidRPr="00BA6B49">
        <w:rPr>
          <w:rFonts w:ascii="Times New Roman" w:hAnsi="Times New Roman" w:cs="Times New Roman"/>
          <w:b/>
          <w:bCs/>
        </w:rPr>
        <w:t>Apports de la cytogénétique à la biologie moléculaire des animaux, des plantes et des levures</w:t>
      </w:r>
    </w:p>
    <w:p w14:paraId="5C5FC2AD" w14:textId="77777777" w:rsidR="006112CE" w:rsidRPr="005F4C14" w:rsidRDefault="006112CE">
      <w:pPr>
        <w:pStyle w:val="Paragraphedeliste"/>
        <w:numPr>
          <w:ilvl w:val="0"/>
          <w:numId w:val="212"/>
        </w:numPr>
        <w:spacing w:after="160" w:line="360" w:lineRule="auto"/>
        <w:rPr>
          <w:rFonts w:ascii="Times New Roman" w:hAnsi="Times New Roman" w:cs="Times New Roman"/>
        </w:rPr>
      </w:pPr>
      <w:r w:rsidRPr="005F4C14">
        <w:rPr>
          <w:rFonts w:ascii="Times New Roman" w:hAnsi="Times New Roman" w:cs="Times New Roman"/>
        </w:rPr>
        <w:t>Cytogénétique animale</w:t>
      </w:r>
    </w:p>
    <w:p w14:paraId="60BC4BC6" w14:textId="77777777" w:rsidR="006112CE" w:rsidRPr="005F4C14" w:rsidRDefault="006112CE">
      <w:pPr>
        <w:pStyle w:val="Paragraphedeliste"/>
        <w:numPr>
          <w:ilvl w:val="1"/>
          <w:numId w:val="212"/>
        </w:numPr>
        <w:spacing w:after="160" w:line="360" w:lineRule="auto"/>
        <w:rPr>
          <w:rFonts w:ascii="Times New Roman" w:hAnsi="Times New Roman" w:cs="Times New Roman"/>
        </w:rPr>
      </w:pPr>
      <w:r w:rsidRPr="005F4C14">
        <w:rPr>
          <w:rFonts w:ascii="Times New Roman" w:hAnsi="Times New Roman" w:cs="Times New Roman"/>
        </w:rPr>
        <w:t>Diagnostic des maladies génétiques</w:t>
      </w:r>
    </w:p>
    <w:p w14:paraId="32B3DE78" w14:textId="77777777" w:rsidR="006112CE" w:rsidRPr="005F4C14" w:rsidRDefault="006112CE">
      <w:pPr>
        <w:pStyle w:val="Paragraphedeliste"/>
        <w:numPr>
          <w:ilvl w:val="1"/>
          <w:numId w:val="212"/>
        </w:numPr>
        <w:spacing w:after="160" w:line="360" w:lineRule="auto"/>
        <w:rPr>
          <w:rFonts w:ascii="Times New Roman" w:hAnsi="Times New Roman" w:cs="Times New Roman"/>
        </w:rPr>
      </w:pPr>
      <w:r w:rsidRPr="005F4C14">
        <w:rPr>
          <w:rFonts w:ascii="Times New Roman" w:hAnsi="Times New Roman" w:cs="Times New Roman"/>
        </w:rPr>
        <w:t>Études évolutives et phylogénétiques</w:t>
      </w:r>
    </w:p>
    <w:p w14:paraId="396A7EE1" w14:textId="77777777" w:rsidR="006112CE" w:rsidRPr="005F4C14" w:rsidRDefault="006112CE">
      <w:pPr>
        <w:pStyle w:val="Paragraphedeliste"/>
        <w:numPr>
          <w:ilvl w:val="0"/>
          <w:numId w:val="212"/>
        </w:numPr>
        <w:spacing w:after="160" w:line="360" w:lineRule="auto"/>
        <w:rPr>
          <w:rFonts w:ascii="Times New Roman" w:hAnsi="Times New Roman" w:cs="Times New Roman"/>
        </w:rPr>
      </w:pPr>
      <w:r w:rsidRPr="005F4C14">
        <w:rPr>
          <w:rFonts w:ascii="Times New Roman" w:hAnsi="Times New Roman" w:cs="Times New Roman"/>
        </w:rPr>
        <w:t>Cytogénétique végétale</w:t>
      </w:r>
    </w:p>
    <w:p w14:paraId="45925D0C" w14:textId="77777777" w:rsidR="006112CE" w:rsidRPr="005F4C14" w:rsidRDefault="006112CE">
      <w:pPr>
        <w:pStyle w:val="Paragraphedeliste"/>
        <w:numPr>
          <w:ilvl w:val="1"/>
          <w:numId w:val="212"/>
        </w:numPr>
        <w:spacing w:after="160" w:line="360" w:lineRule="auto"/>
        <w:rPr>
          <w:rFonts w:ascii="Times New Roman" w:hAnsi="Times New Roman" w:cs="Times New Roman"/>
        </w:rPr>
      </w:pPr>
      <w:r w:rsidRPr="005F4C14">
        <w:rPr>
          <w:rFonts w:ascii="Times New Roman" w:hAnsi="Times New Roman" w:cs="Times New Roman"/>
        </w:rPr>
        <w:t xml:space="preserve">Amélioration variétale </w:t>
      </w:r>
    </w:p>
    <w:p w14:paraId="1B087100" w14:textId="77777777" w:rsidR="006112CE" w:rsidRPr="005F4C14" w:rsidRDefault="006112CE">
      <w:pPr>
        <w:pStyle w:val="Paragraphedeliste"/>
        <w:numPr>
          <w:ilvl w:val="1"/>
          <w:numId w:val="212"/>
        </w:numPr>
        <w:spacing w:after="160" w:line="360" w:lineRule="auto"/>
        <w:rPr>
          <w:rFonts w:ascii="Times New Roman" w:hAnsi="Times New Roman" w:cs="Times New Roman"/>
        </w:rPr>
      </w:pPr>
      <w:r w:rsidRPr="005F4C14">
        <w:rPr>
          <w:rFonts w:ascii="Times New Roman" w:hAnsi="Times New Roman" w:cs="Times New Roman"/>
        </w:rPr>
        <w:t>Études d’évolution végétale (origine des espèces polyploïdes)</w:t>
      </w:r>
    </w:p>
    <w:p w14:paraId="2DE3C619" w14:textId="77777777" w:rsidR="006112CE" w:rsidRPr="005F4C14" w:rsidRDefault="006112CE">
      <w:pPr>
        <w:pStyle w:val="Paragraphedeliste"/>
        <w:numPr>
          <w:ilvl w:val="1"/>
          <w:numId w:val="212"/>
        </w:numPr>
        <w:spacing w:after="160" w:line="360" w:lineRule="auto"/>
        <w:rPr>
          <w:rFonts w:ascii="Times New Roman" w:hAnsi="Times New Roman" w:cs="Times New Roman"/>
        </w:rPr>
      </w:pPr>
      <w:r w:rsidRPr="005F4C14">
        <w:rPr>
          <w:rFonts w:ascii="Times New Roman" w:hAnsi="Times New Roman" w:cs="Times New Roman"/>
        </w:rPr>
        <w:t xml:space="preserve">Suivi cytogénétique des hybrides interspécifiques </w:t>
      </w:r>
    </w:p>
    <w:p w14:paraId="1633704C" w14:textId="77777777" w:rsidR="006112CE" w:rsidRPr="005F4C14" w:rsidRDefault="006112CE">
      <w:pPr>
        <w:pStyle w:val="Paragraphedeliste"/>
        <w:numPr>
          <w:ilvl w:val="0"/>
          <w:numId w:val="212"/>
        </w:numPr>
        <w:spacing w:after="160" w:line="360" w:lineRule="auto"/>
        <w:rPr>
          <w:rFonts w:ascii="Times New Roman" w:hAnsi="Times New Roman" w:cs="Times New Roman"/>
        </w:rPr>
      </w:pPr>
      <w:r w:rsidRPr="005F4C14">
        <w:rPr>
          <w:rFonts w:ascii="Times New Roman" w:hAnsi="Times New Roman" w:cs="Times New Roman"/>
        </w:rPr>
        <w:t>Cytogénétique chez les levures</w:t>
      </w:r>
    </w:p>
    <w:p w14:paraId="4E67C476" w14:textId="77777777" w:rsidR="006112CE" w:rsidRPr="00BA6B49" w:rsidRDefault="006112CE">
      <w:pPr>
        <w:pStyle w:val="Paragraphedeliste"/>
        <w:numPr>
          <w:ilvl w:val="1"/>
          <w:numId w:val="212"/>
        </w:numPr>
        <w:spacing w:before="100" w:beforeAutospacing="1" w:after="100" w:afterAutospacing="1" w:line="360" w:lineRule="auto"/>
        <w:rPr>
          <w:rFonts w:ascii="Times New Roman" w:hAnsi="Times New Roman" w:cs="Times New Roman"/>
        </w:rPr>
      </w:pPr>
      <w:r w:rsidRPr="00BA6B49">
        <w:rPr>
          <w:rFonts w:ascii="Times New Roman" w:hAnsi="Times New Roman" w:cs="Times New Roman"/>
        </w:rPr>
        <w:t>Études sur la compaction différentielle des chromosomes en fonction des phases du cycle cellulaire chez la levure</w:t>
      </w:r>
    </w:p>
    <w:p w14:paraId="7DE8CD30" w14:textId="77777777" w:rsidR="006112CE" w:rsidRPr="00431908" w:rsidRDefault="006112CE">
      <w:pPr>
        <w:pStyle w:val="Paragraphedeliste"/>
        <w:numPr>
          <w:ilvl w:val="1"/>
          <w:numId w:val="212"/>
        </w:numPr>
        <w:spacing w:after="160" w:line="360" w:lineRule="auto"/>
        <w:rPr>
          <w:rFonts w:ascii="Times New Roman" w:hAnsi="Times New Roman" w:cs="Times New Roman"/>
          <w:sz w:val="24"/>
          <w:szCs w:val="24"/>
        </w:rPr>
      </w:pPr>
      <w:r w:rsidRPr="00BA6B49">
        <w:rPr>
          <w:rFonts w:ascii="Times New Roman" w:hAnsi="Times New Roman" w:cs="Times New Roman"/>
        </w:rPr>
        <w:t>Modélisation de maladies humaines liées à l'instabilité chromosomique</w:t>
      </w:r>
      <w:bookmarkEnd w:id="23"/>
    </w:p>
    <w:p w14:paraId="6714A0F9" w14:textId="77777777" w:rsidR="00431908" w:rsidRPr="00431908" w:rsidRDefault="00431908" w:rsidP="00431908">
      <w:pPr>
        <w:pStyle w:val="Paragraphedeliste"/>
        <w:spacing w:after="160" w:line="360" w:lineRule="auto"/>
        <w:ind w:left="1211"/>
        <w:rPr>
          <w:rFonts w:ascii="Times New Roman" w:hAnsi="Times New Roman" w:cs="Times New Roman"/>
          <w:sz w:val="24"/>
          <w:szCs w:val="24"/>
        </w:rPr>
      </w:pPr>
    </w:p>
    <w:p w14:paraId="1D705816" w14:textId="77777777" w:rsidR="008874B2" w:rsidRPr="005608D3" w:rsidRDefault="008874B2">
      <w:pPr>
        <w:pStyle w:val="Paragraphedeliste"/>
        <w:numPr>
          <w:ilvl w:val="0"/>
          <w:numId w:val="124"/>
        </w:numPr>
        <w:spacing w:after="0"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79EFFF7B" w14:textId="77777777" w:rsidR="008874B2" w:rsidRPr="005608D3" w:rsidRDefault="008874B2">
      <w:pPr>
        <w:pStyle w:val="Paragraphedeliste"/>
        <w:numPr>
          <w:ilvl w:val="0"/>
          <w:numId w:val="124"/>
        </w:numPr>
        <w:spacing w:after="0" w:line="360" w:lineRule="auto"/>
        <w:jc w:val="both"/>
        <w:rPr>
          <w:rFonts w:ascii="Times New Roman" w:hAnsi="Times New Roman" w:cs="Times New Roman"/>
        </w:rPr>
      </w:pPr>
      <w:r w:rsidRPr="005608D3">
        <w:rPr>
          <w:rFonts w:ascii="Times New Roman" w:hAnsi="Times New Roman" w:cs="Times New Roman"/>
          <w:b/>
          <w:bCs/>
        </w:rPr>
        <w:t>Références </w:t>
      </w:r>
      <w:r w:rsidRPr="005608D3">
        <w:rPr>
          <w:rFonts w:ascii="Times New Roman" w:hAnsi="Times New Roman" w:cs="Times New Roman"/>
        </w:rPr>
        <w:t xml:space="preserve">: Livres et polycopiés, sites internet, etc. </w:t>
      </w:r>
    </w:p>
    <w:p w14:paraId="07291A6E" w14:textId="77777777" w:rsidR="008874B2" w:rsidRPr="005608D3" w:rsidRDefault="008874B2" w:rsidP="008874B2">
      <w:pPr>
        <w:pStyle w:val="Paragraphedeliste"/>
        <w:spacing w:after="0" w:line="360" w:lineRule="auto"/>
        <w:jc w:val="both"/>
        <w:rPr>
          <w:rFonts w:ascii="Times New Roman" w:hAnsi="Times New Roman" w:cs="Times New Roman"/>
        </w:rPr>
        <w:sectPr w:rsidR="008874B2" w:rsidRPr="005608D3" w:rsidSect="00F6568A">
          <w:pgSz w:w="11906" w:h="16838" w:code="9"/>
          <w:pgMar w:top="1134" w:right="1134" w:bottom="1134" w:left="1134" w:header="709" w:footer="396" w:gutter="0"/>
          <w:cols w:space="708"/>
          <w:titlePg/>
          <w:docGrid w:linePitch="360"/>
        </w:sectPr>
      </w:pPr>
    </w:p>
    <w:p w14:paraId="4EE7B478" w14:textId="77777777" w:rsidR="004C12E5" w:rsidRPr="005608D3" w:rsidRDefault="004C12E5" w:rsidP="00E80887">
      <w:pPr>
        <w:pStyle w:val="Titre2"/>
        <w:rPr>
          <w:rFonts w:ascii="Times New Roman" w:hAnsi="Times New Roman" w:cs="Times New Roman"/>
          <w:lang w:val="en-GB"/>
        </w:rPr>
      </w:pPr>
      <w:r w:rsidRPr="005608D3">
        <w:rPr>
          <w:rFonts w:ascii="Times New Roman" w:hAnsi="Times New Roman" w:cs="Times New Roman"/>
          <w:lang w:val="en-GB"/>
        </w:rPr>
        <w:lastRenderedPageBreak/>
        <w:t xml:space="preserve">PROGRAMME: </w:t>
      </w:r>
      <w:bookmarkStart w:id="24" w:name="_Hlk73789642"/>
      <w:r w:rsidRPr="005608D3">
        <w:rPr>
          <w:rFonts w:ascii="Times New Roman" w:hAnsi="Times New Roman" w:cs="Times New Roman"/>
          <w:lang w:val="en-GB"/>
        </w:rPr>
        <w:t>English for biologists - Elementary</w:t>
      </w:r>
      <w:bookmarkEnd w:id="24"/>
    </w:p>
    <w:p w14:paraId="2A033683" w14:textId="77777777" w:rsidR="004C12E5" w:rsidRPr="005608D3" w:rsidRDefault="004C12E5" w:rsidP="004C12E5">
      <w:pPr>
        <w:autoSpaceDE w:val="0"/>
        <w:autoSpaceDN w:val="0"/>
        <w:adjustRightInd w:val="0"/>
        <w:ind w:left="567" w:hanging="567"/>
        <w:rPr>
          <w:rFonts w:ascii="Times New Roman" w:hAnsi="Times New Roman" w:cs="Times New Roman"/>
          <w:b/>
          <w:bCs/>
          <w:sz w:val="24"/>
          <w:szCs w:val="24"/>
          <w:lang w:val="en-GB" w:eastAsia="fr-FR"/>
        </w:rPr>
      </w:pPr>
    </w:p>
    <w:p w14:paraId="584F0E0A" w14:textId="77777777" w:rsidR="004C12E5" w:rsidRPr="005608D3" w:rsidRDefault="004C12E5" w:rsidP="004C12E5">
      <w:pPr>
        <w:spacing w:after="0" w:line="240" w:lineRule="auto"/>
        <w:rPr>
          <w:rFonts w:ascii="Times New Roman" w:hAnsi="Times New Roman" w:cs="Times New Roman"/>
          <w:b/>
          <w:bCs/>
          <w:lang w:val="en-GB"/>
        </w:rPr>
      </w:pPr>
      <w:proofErr w:type="spellStart"/>
      <w:proofErr w:type="gramStart"/>
      <w:r w:rsidRPr="005608D3">
        <w:rPr>
          <w:rFonts w:ascii="Times New Roman" w:hAnsi="Times New Roman" w:cs="Times New Roman"/>
          <w:b/>
          <w:bCs/>
          <w:lang w:val="en-GB"/>
        </w:rPr>
        <w:t>Semestre</w:t>
      </w:r>
      <w:proofErr w:type="spellEnd"/>
      <w:r w:rsidRPr="005608D3">
        <w:rPr>
          <w:rFonts w:ascii="Times New Roman" w:hAnsi="Times New Roman" w:cs="Times New Roman"/>
          <w:b/>
          <w:bCs/>
          <w:lang w:val="en-GB"/>
        </w:rPr>
        <w:t xml:space="preserve"> :</w:t>
      </w:r>
      <w:proofErr w:type="gramEnd"/>
      <w:r w:rsidRPr="005608D3">
        <w:rPr>
          <w:rFonts w:ascii="Times New Roman" w:hAnsi="Times New Roman" w:cs="Times New Roman"/>
          <w:b/>
          <w:bCs/>
          <w:lang w:val="en-GB"/>
        </w:rPr>
        <w:t xml:space="preserve"> 2</w:t>
      </w:r>
    </w:p>
    <w:p w14:paraId="6BDA764A" w14:textId="77777777" w:rsidR="004C12E5" w:rsidRPr="005608D3" w:rsidRDefault="00C61388" w:rsidP="004C12E5">
      <w:pPr>
        <w:spacing w:after="0" w:line="240" w:lineRule="auto"/>
        <w:rPr>
          <w:rFonts w:ascii="Times New Roman" w:hAnsi="Times New Roman" w:cs="Times New Roman"/>
          <w:b/>
          <w:bCs/>
          <w:lang w:val="en-US"/>
        </w:rPr>
      </w:pPr>
      <w:proofErr w:type="gramStart"/>
      <w:r w:rsidRPr="005608D3">
        <w:rPr>
          <w:rFonts w:ascii="Times New Roman" w:hAnsi="Times New Roman" w:cs="Times New Roman"/>
          <w:b/>
          <w:bCs/>
          <w:lang w:val="en-US"/>
        </w:rPr>
        <w:t>UET</w:t>
      </w:r>
      <w:r w:rsidR="004C12E5" w:rsidRPr="005608D3">
        <w:rPr>
          <w:rFonts w:ascii="Times New Roman" w:hAnsi="Times New Roman" w:cs="Times New Roman"/>
          <w:b/>
          <w:bCs/>
          <w:lang w:val="en-US"/>
        </w:rPr>
        <w:t xml:space="preserve"> :</w:t>
      </w:r>
      <w:proofErr w:type="gramEnd"/>
      <w:r w:rsidR="004C12E5" w:rsidRPr="005608D3">
        <w:rPr>
          <w:rFonts w:ascii="Times New Roman" w:hAnsi="Times New Roman" w:cs="Times New Roman"/>
          <w:b/>
          <w:bCs/>
          <w:lang w:val="en-US"/>
        </w:rPr>
        <w:t xml:space="preserve"> English for biologists - Elementary</w:t>
      </w:r>
    </w:p>
    <w:p w14:paraId="36F8DADC" w14:textId="77777777" w:rsidR="004C12E5" w:rsidRPr="005608D3" w:rsidRDefault="004C12E5" w:rsidP="004C12E5">
      <w:pPr>
        <w:spacing w:after="0" w:line="240" w:lineRule="auto"/>
        <w:rPr>
          <w:rFonts w:ascii="Times New Roman" w:hAnsi="Times New Roman" w:cs="Times New Roman"/>
          <w:b/>
          <w:bCs/>
          <w:lang w:val="en-US"/>
        </w:rPr>
      </w:pPr>
      <w:proofErr w:type="spellStart"/>
      <w:proofErr w:type="gramStart"/>
      <w:r w:rsidRPr="005608D3">
        <w:rPr>
          <w:rFonts w:ascii="Times New Roman" w:hAnsi="Times New Roman" w:cs="Times New Roman"/>
          <w:b/>
          <w:bCs/>
          <w:lang w:val="en-US"/>
        </w:rPr>
        <w:t>Crédits</w:t>
      </w:r>
      <w:proofErr w:type="spellEnd"/>
      <w:r w:rsidRPr="005608D3">
        <w:rPr>
          <w:rFonts w:ascii="Times New Roman" w:hAnsi="Times New Roman" w:cs="Times New Roman"/>
          <w:b/>
          <w:bCs/>
          <w:lang w:val="en-US"/>
        </w:rPr>
        <w:t xml:space="preserve"> :</w:t>
      </w:r>
      <w:proofErr w:type="gramEnd"/>
      <w:r w:rsidRPr="005608D3">
        <w:rPr>
          <w:rFonts w:ascii="Times New Roman" w:hAnsi="Times New Roman" w:cs="Times New Roman"/>
          <w:b/>
          <w:bCs/>
          <w:lang w:val="en-US"/>
        </w:rPr>
        <w:t xml:space="preserve"> 1</w:t>
      </w:r>
    </w:p>
    <w:p w14:paraId="03F10C02" w14:textId="77777777" w:rsidR="004C12E5" w:rsidRPr="005608D3" w:rsidRDefault="004C12E5" w:rsidP="004C12E5">
      <w:pPr>
        <w:spacing w:after="0" w:line="240" w:lineRule="auto"/>
        <w:rPr>
          <w:rFonts w:ascii="Times New Roman" w:hAnsi="Times New Roman" w:cs="Times New Roman"/>
          <w:b/>
          <w:bCs/>
        </w:rPr>
      </w:pPr>
      <w:r w:rsidRPr="005608D3">
        <w:rPr>
          <w:rFonts w:ascii="Times New Roman" w:hAnsi="Times New Roman" w:cs="Times New Roman"/>
          <w:b/>
          <w:bCs/>
        </w:rPr>
        <w:t>Coefficient : 1</w:t>
      </w:r>
    </w:p>
    <w:p w14:paraId="51665349" w14:textId="77777777" w:rsidR="006A148F" w:rsidRPr="005608D3" w:rsidRDefault="006A148F" w:rsidP="004C12E5">
      <w:pPr>
        <w:spacing w:line="360" w:lineRule="auto"/>
        <w:jc w:val="both"/>
        <w:rPr>
          <w:rFonts w:ascii="Times New Roman" w:hAnsi="Times New Roman" w:cs="Times New Roman"/>
        </w:rPr>
      </w:pPr>
    </w:p>
    <w:p w14:paraId="5D95F7F3" w14:textId="77777777" w:rsidR="004C12E5" w:rsidRPr="005608D3" w:rsidRDefault="004C12E5" w:rsidP="00837716">
      <w:pPr>
        <w:pStyle w:val="Paragraphedeliste"/>
        <w:numPr>
          <w:ilvl w:val="0"/>
          <w:numId w:val="17"/>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5D561CB6" w14:textId="77777777" w:rsidR="004C12E5" w:rsidRPr="005608D3" w:rsidRDefault="004C12E5" w:rsidP="004C12E5">
      <w:pPr>
        <w:spacing w:line="360" w:lineRule="auto"/>
        <w:contextualSpacing/>
        <w:jc w:val="both"/>
        <w:rPr>
          <w:rFonts w:ascii="Times New Roman" w:hAnsi="Times New Roman" w:cs="Times New Roman"/>
          <w:lang w:val="en-GB"/>
        </w:rPr>
      </w:pPr>
      <w:r w:rsidRPr="005608D3">
        <w:rPr>
          <w:rFonts w:ascii="Times New Roman" w:hAnsi="Times New Roman" w:cs="Times New Roman"/>
          <w:lang w:val="en-GB"/>
        </w:rPr>
        <w:t>The objective of this course is to provide students with a solid foundation for communicating (both written and spoken) in English.</w:t>
      </w:r>
    </w:p>
    <w:p w14:paraId="4B98607C" w14:textId="77777777" w:rsidR="004C12E5" w:rsidRPr="005608D3" w:rsidRDefault="004C12E5" w:rsidP="00837716">
      <w:pPr>
        <w:pStyle w:val="Paragraphedeliste"/>
        <w:numPr>
          <w:ilvl w:val="0"/>
          <w:numId w:val="17"/>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2FBA643E" w14:textId="77777777" w:rsidR="004C12E5" w:rsidRPr="005608D3" w:rsidRDefault="004C12E5" w:rsidP="004C12E5">
      <w:pPr>
        <w:spacing w:line="360" w:lineRule="auto"/>
        <w:contextualSpacing/>
        <w:jc w:val="both"/>
        <w:rPr>
          <w:rFonts w:ascii="Times New Roman" w:hAnsi="Times New Roman" w:cs="Times New Roman"/>
          <w:lang w:val="en-GB"/>
        </w:rPr>
      </w:pPr>
      <w:r w:rsidRPr="005608D3">
        <w:rPr>
          <w:rFonts w:ascii="Times New Roman" w:hAnsi="Times New Roman" w:cs="Times New Roman"/>
          <w:lang w:val="en-GB"/>
        </w:rPr>
        <w:t>Prior knowledge of basic English.</w:t>
      </w:r>
    </w:p>
    <w:p w14:paraId="1CA46748" w14:textId="77777777" w:rsidR="004C12E5" w:rsidRPr="005608D3" w:rsidRDefault="004C12E5" w:rsidP="00837716">
      <w:pPr>
        <w:pStyle w:val="Paragraphedeliste"/>
        <w:numPr>
          <w:ilvl w:val="0"/>
          <w:numId w:val="17"/>
        </w:numPr>
        <w:spacing w:after="0" w:line="60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6A1AF6F1" w14:textId="77777777" w:rsidR="004C12E5" w:rsidRPr="005608D3" w:rsidRDefault="004C12E5" w:rsidP="004C12E5">
      <w:pPr>
        <w:spacing w:line="360" w:lineRule="auto"/>
        <w:ind w:left="360"/>
        <w:jc w:val="both"/>
        <w:rPr>
          <w:rFonts w:ascii="Times New Roman" w:hAnsi="Times New Roman" w:cs="Times New Roman"/>
          <w:b/>
          <w:bCs/>
          <w:lang w:val="en-GB"/>
        </w:rPr>
      </w:pPr>
      <w:r w:rsidRPr="005608D3">
        <w:rPr>
          <w:rFonts w:ascii="Times New Roman" w:hAnsi="Times New Roman" w:cs="Times New Roman"/>
          <w:b/>
          <w:bCs/>
          <w:lang w:val="en-GB"/>
        </w:rPr>
        <w:t xml:space="preserve">Unit 1: Tell me what’s it like </w:t>
      </w:r>
    </w:p>
    <w:p w14:paraId="278067D3"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 xml:space="preserve">Grammar: What it's like to? Comparative and superlative adjectives in biology. </w:t>
      </w:r>
    </w:p>
    <w:p w14:paraId="041BCF31"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Vocabulary: Talking about modern life.</w:t>
      </w:r>
    </w:p>
    <w:p w14:paraId="39E82D7E"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Reading: “A story of two bacteria belonging to the same genus” - beneficial/pathogenic bacteria.</w:t>
      </w:r>
    </w:p>
    <w:p w14:paraId="1B261870"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 xml:space="preserve">Speaking: Comparing </w:t>
      </w:r>
      <w:r w:rsidR="006E3FC3" w:rsidRPr="005608D3">
        <w:rPr>
          <w:rFonts w:ascii="Times New Roman" w:hAnsi="Times New Roman" w:cs="Times New Roman"/>
          <w:lang w:val="en-GB"/>
        </w:rPr>
        <w:t>DNA polymerases</w:t>
      </w:r>
      <w:r w:rsidRPr="005608D3">
        <w:rPr>
          <w:rFonts w:ascii="Times New Roman" w:hAnsi="Times New Roman" w:cs="Times New Roman"/>
          <w:lang w:val="en-GB"/>
        </w:rPr>
        <w:t xml:space="preserve"> from different </w:t>
      </w:r>
      <w:r w:rsidR="00BD239B" w:rsidRPr="005608D3">
        <w:rPr>
          <w:rFonts w:ascii="Times New Roman" w:hAnsi="Times New Roman" w:cs="Times New Roman"/>
          <w:lang w:val="en-GB"/>
        </w:rPr>
        <w:t>microorganisms</w:t>
      </w:r>
      <w:r w:rsidRPr="005608D3">
        <w:rPr>
          <w:rFonts w:ascii="Times New Roman" w:hAnsi="Times New Roman" w:cs="Times New Roman"/>
          <w:lang w:val="en-GB"/>
        </w:rPr>
        <w:t>.</w:t>
      </w:r>
    </w:p>
    <w:p w14:paraId="1F84361D"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Listening: Brenda Lee, Tell me what it's like.</w:t>
      </w:r>
    </w:p>
    <w:p w14:paraId="2E1CBD92"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Writing: Describing a wetland.</w:t>
      </w:r>
    </w:p>
    <w:p w14:paraId="1FA14503" w14:textId="77777777" w:rsidR="004C12E5" w:rsidRPr="005608D3" w:rsidRDefault="004C12E5" w:rsidP="004C12E5">
      <w:pPr>
        <w:spacing w:line="360" w:lineRule="auto"/>
        <w:ind w:left="360"/>
        <w:jc w:val="both"/>
        <w:rPr>
          <w:rFonts w:ascii="Times New Roman" w:hAnsi="Times New Roman" w:cs="Times New Roman"/>
          <w:b/>
          <w:bCs/>
          <w:lang w:val="en-GB"/>
        </w:rPr>
      </w:pPr>
      <w:r w:rsidRPr="005608D3">
        <w:rPr>
          <w:rFonts w:ascii="Times New Roman" w:hAnsi="Times New Roman" w:cs="Times New Roman"/>
          <w:b/>
          <w:bCs/>
          <w:lang w:val="en-GB"/>
        </w:rPr>
        <w:t>Unit 2: Asking scientific questions</w:t>
      </w:r>
    </w:p>
    <w:p w14:paraId="08E135B2"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 xml:space="preserve">Grammar: Present perfect and past simple in scientific writing. </w:t>
      </w:r>
    </w:p>
    <w:p w14:paraId="42D5AA95"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Vocabulary: Adverbs in experimental protocols (slowly, carefully…).</w:t>
      </w:r>
    </w:p>
    <w:p w14:paraId="19FDE375"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Reading: scientist interview.</w:t>
      </w:r>
    </w:p>
    <w:p w14:paraId="3C0BC45D"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Speaking: questionnaire for research.</w:t>
      </w:r>
    </w:p>
    <w:p w14:paraId="2A78FADA"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 xml:space="preserve">Listening: an interview with an eminent </w:t>
      </w:r>
      <w:r w:rsidR="0091064D" w:rsidRPr="005608D3">
        <w:rPr>
          <w:rFonts w:ascii="Times New Roman" w:hAnsi="Times New Roman" w:cs="Times New Roman"/>
          <w:lang w:val="en-GB"/>
        </w:rPr>
        <w:t xml:space="preserve">molecular </w:t>
      </w:r>
      <w:r w:rsidRPr="005608D3">
        <w:rPr>
          <w:rFonts w:ascii="Times New Roman" w:hAnsi="Times New Roman" w:cs="Times New Roman"/>
          <w:lang w:val="en-GB"/>
        </w:rPr>
        <w:t>biologist.</w:t>
      </w:r>
    </w:p>
    <w:p w14:paraId="7E3C5994"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Writing: writing a research protocol.</w:t>
      </w:r>
    </w:p>
    <w:p w14:paraId="6C45818B" w14:textId="77777777" w:rsidR="004C12E5" w:rsidRPr="005608D3" w:rsidRDefault="004C12E5" w:rsidP="004C12E5">
      <w:pPr>
        <w:spacing w:line="360" w:lineRule="auto"/>
        <w:ind w:left="360"/>
        <w:jc w:val="both"/>
        <w:rPr>
          <w:rFonts w:ascii="Times New Roman" w:hAnsi="Times New Roman" w:cs="Times New Roman"/>
          <w:b/>
          <w:bCs/>
          <w:lang w:val="en-GB"/>
        </w:rPr>
      </w:pPr>
      <w:r w:rsidRPr="005608D3">
        <w:rPr>
          <w:rFonts w:ascii="Times New Roman" w:hAnsi="Times New Roman" w:cs="Times New Roman"/>
          <w:b/>
          <w:bCs/>
          <w:lang w:val="en-GB"/>
        </w:rPr>
        <w:t>Unit 3: Do and don’t in the science Lab</w:t>
      </w:r>
    </w:p>
    <w:p w14:paraId="41879839"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 xml:space="preserve">Grammar: Have to, got to, should, must. </w:t>
      </w:r>
    </w:p>
    <w:p w14:paraId="09E79DC0"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Vocabulary: Science laboratory safety symbols and hazard signs.</w:t>
      </w:r>
    </w:p>
    <w:p w14:paraId="159B7677"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Reading: What can biologist do to help protect our environment?</w:t>
      </w:r>
    </w:p>
    <w:p w14:paraId="081C710D"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Speaking: Do I need to be good at math to excel in biology? One question, many answers.</w:t>
      </w:r>
    </w:p>
    <w:p w14:paraId="4629AD94"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lastRenderedPageBreak/>
        <w:t xml:space="preserve">Listening: Fire safety in the Lab. </w:t>
      </w:r>
    </w:p>
    <w:p w14:paraId="47F4E6E6"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Writing: Should biologists have good math skills? (Argument essay).</w:t>
      </w:r>
    </w:p>
    <w:p w14:paraId="194AE11F" w14:textId="77777777" w:rsidR="004C12E5" w:rsidRPr="005608D3" w:rsidRDefault="004C12E5" w:rsidP="004C12E5">
      <w:pPr>
        <w:spacing w:line="360" w:lineRule="auto"/>
        <w:ind w:left="360"/>
        <w:jc w:val="both"/>
        <w:rPr>
          <w:rFonts w:ascii="Times New Roman" w:hAnsi="Times New Roman" w:cs="Times New Roman"/>
          <w:b/>
          <w:bCs/>
          <w:lang w:val="en-GB"/>
        </w:rPr>
      </w:pPr>
      <w:r w:rsidRPr="005608D3">
        <w:rPr>
          <w:rFonts w:ascii="Times New Roman" w:hAnsi="Times New Roman" w:cs="Times New Roman"/>
          <w:b/>
          <w:bCs/>
          <w:lang w:val="en-GB"/>
        </w:rPr>
        <w:t>Unit 4: Inventions that changed the world</w:t>
      </w:r>
    </w:p>
    <w:p w14:paraId="68AB1463"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Grammar: Passive voice.</w:t>
      </w:r>
    </w:p>
    <w:p w14:paraId="063A07AA"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Vocabulary: past participle verbs used in scientific writing (grown, produced, cultivated, shown, made…).</w:t>
      </w:r>
    </w:p>
    <w:p w14:paraId="7B44B53C"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Reading: Agriculture, an invention that changed the world.</w:t>
      </w:r>
    </w:p>
    <w:p w14:paraId="15E9ACA5"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Speaking: Passive voice battleship.</w:t>
      </w:r>
    </w:p>
    <w:p w14:paraId="4090F482" w14:textId="77777777" w:rsidR="004C12E5" w:rsidRPr="005608D3" w:rsidRDefault="004C12E5"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Listening: The molecular biology.</w:t>
      </w:r>
    </w:p>
    <w:p w14:paraId="1400EC68" w14:textId="77777777" w:rsidR="004C12E5" w:rsidRPr="005608D3" w:rsidRDefault="004C12E5" w:rsidP="00837716">
      <w:pPr>
        <w:pStyle w:val="Paragraphedeliste"/>
        <w:numPr>
          <w:ilvl w:val="0"/>
          <w:numId w:val="13"/>
        </w:numPr>
        <w:spacing w:after="0" w:line="480" w:lineRule="auto"/>
        <w:jc w:val="both"/>
        <w:rPr>
          <w:rFonts w:ascii="Times New Roman" w:hAnsi="Times New Roman" w:cs="Times New Roman"/>
          <w:lang w:val="en-GB"/>
        </w:rPr>
      </w:pPr>
      <w:r w:rsidRPr="005608D3">
        <w:rPr>
          <w:rFonts w:ascii="Times New Roman" w:hAnsi="Times New Roman" w:cs="Times New Roman"/>
          <w:lang w:val="en-GB"/>
        </w:rPr>
        <w:t>Writing: Writing a documentary film review.</w:t>
      </w:r>
    </w:p>
    <w:p w14:paraId="027A08B5" w14:textId="77777777" w:rsidR="006A148F" w:rsidRPr="005608D3" w:rsidRDefault="006A148F" w:rsidP="006A148F">
      <w:pPr>
        <w:pStyle w:val="Paragraphedeliste"/>
        <w:spacing w:line="480" w:lineRule="auto"/>
        <w:jc w:val="both"/>
        <w:rPr>
          <w:rFonts w:ascii="Times New Roman" w:hAnsi="Times New Roman" w:cs="Times New Roman"/>
          <w:lang w:val="en-GB"/>
        </w:rPr>
      </w:pPr>
    </w:p>
    <w:p w14:paraId="1EACC0B4" w14:textId="77777777" w:rsidR="004C12E5" w:rsidRPr="005608D3" w:rsidRDefault="004C12E5" w:rsidP="00837716">
      <w:pPr>
        <w:pStyle w:val="Paragraphedeliste"/>
        <w:numPr>
          <w:ilvl w:val="0"/>
          <w:numId w:val="17"/>
        </w:numPr>
        <w:spacing w:after="0" w:line="360" w:lineRule="auto"/>
        <w:jc w:val="both"/>
        <w:rPr>
          <w:rFonts w:ascii="Times New Roman" w:hAnsi="Times New Roman" w:cs="Times New Roman"/>
          <w:b/>
          <w:bCs/>
        </w:rPr>
      </w:pPr>
      <w:r w:rsidRPr="005608D3">
        <w:rPr>
          <w:rFonts w:ascii="Times New Roman" w:hAnsi="Times New Roman" w:cs="Times New Roman"/>
          <w:b/>
          <w:bCs/>
        </w:rPr>
        <w:t>Mode d’évaluation :</w:t>
      </w:r>
    </w:p>
    <w:p w14:paraId="64696EAA" w14:textId="77777777" w:rsidR="004C12E5" w:rsidRPr="005608D3" w:rsidRDefault="004C12E5" w:rsidP="004C12E5">
      <w:pPr>
        <w:spacing w:line="360" w:lineRule="auto"/>
        <w:contextualSpacing/>
        <w:jc w:val="both"/>
        <w:rPr>
          <w:rFonts w:ascii="Times New Roman" w:hAnsi="Times New Roman" w:cs="Times New Roman"/>
        </w:rPr>
      </w:pPr>
      <w:r w:rsidRPr="005608D3">
        <w:rPr>
          <w:rFonts w:ascii="Times New Roman" w:hAnsi="Times New Roman" w:cs="Times New Roman"/>
        </w:rPr>
        <w:t xml:space="preserve">Contrôle continu : </w:t>
      </w:r>
      <w:r w:rsidR="00B46BEF" w:rsidRPr="005608D3">
        <w:rPr>
          <w:rFonts w:ascii="Times New Roman" w:hAnsi="Times New Roman" w:cs="Times New Roman"/>
        </w:rPr>
        <w:t>4</w:t>
      </w:r>
      <w:r w:rsidRPr="005608D3">
        <w:rPr>
          <w:rFonts w:ascii="Times New Roman" w:hAnsi="Times New Roman" w:cs="Times New Roman"/>
        </w:rPr>
        <w:t xml:space="preserve">0 % ; Examen : </w:t>
      </w:r>
      <w:r w:rsidR="00B46BEF" w:rsidRPr="005608D3">
        <w:rPr>
          <w:rFonts w:ascii="Times New Roman" w:hAnsi="Times New Roman" w:cs="Times New Roman"/>
        </w:rPr>
        <w:t>6</w:t>
      </w:r>
      <w:r w:rsidRPr="005608D3">
        <w:rPr>
          <w:rFonts w:ascii="Times New Roman" w:hAnsi="Times New Roman" w:cs="Times New Roman"/>
        </w:rPr>
        <w:t>0 %.</w:t>
      </w:r>
    </w:p>
    <w:p w14:paraId="3BC76638" w14:textId="15FC6807" w:rsidR="004C12E5" w:rsidRPr="005608D3" w:rsidRDefault="004C12E5" w:rsidP="00837716">
      <w:pPr>
        <w:pStyle w:val="Paragraphedeliste"/>
        <w:numPr>
          <w:ilvl w:val="0"/>
          <w:numId w:val="17"/>
        </w:numPr>
        <w:spacing w:after="0" w:line="360" w:lineRule="auto"/>
        <w:jc w:val="both"/>
        <w:rPr>
          <w:rFonts w:ascii="Times New Roman" w:hAnsi="Times New Roman" w:cs="Times New Roman"/>
          <w:b/>
          <w:bCs/>
        </w:rPr>
      </w:pPr>
      <w:r w:rsidRPr="005608D3">
        <w:rPr>
          <w:rFonts w:ascii="Times New Roman" w:hAnsi="Times New Roman" w:cs="Times New Roman"/>
          <w:b/>
          <w:bCs/>
        </w:rPr>
        <w:t>Références</w:t>
      </w:r>
      <w:r w:rsidR="005C225A">
        <w:rPr>
          <w:rFonts w:ascii="Times New Roman" w:hAnsi="Times New Roman" w:cs="Times New Roman"/>
          <w:b/>
          <w:bCs/>
        </w:rPr>
        <w:t xml:space="preserve"> : </w:t>
      </w:r>
      <w:r w:rsidRPr="005608D3">
        <w:rPr>
          <w:rFonts w:ascii="Times New Roman" w:hAnsi="Times New Roman" w:cs="Times New Roman"/>
          <w:b/>
          <w:bCs/>
        </w:rPr>
        <w:t xml:space="preserve">Livres et polycopiés, sites internet, </w:t>
      </w:r>
      <w:proofErr w:type="spellStart"/>
      <w:r w:rsidRPr="005608D3">
        <w:rPr>
          <w:rFonts w:ascii="Times New Roman" w:hAnsi="Times New Roman" w:cs="Times New Roman"/>
          <w:b/>
          <w:bCs/>
        </w:rPr>
        <w:t>etc</w:t>
      </w:r>
      <w:proofErr w:type="spellEnd"/>
    </w:p>
    <w:p w14:paraId="6BA952D9" w14:textId="77777777" w:rsidR="007312BB" w:rsidRPr="005608D3" w:rsidRDefault="007312BB">
      <w:pPr>
        <w:rPr>
          <w:rFonts w:ascii="Times New Roman" w:hAnsi="Times New Roman" w:cs="Times New Roman"/>
        </w:rPr>
      </w:pPr>
      <w:r w:rsidRPr="005608D3">
        <w:rPr>
          <w:rFonts w:ascii="Times New Roman" w:hAnsi="Times New Roman" w:cs="Times New Roman"/>
        </w:rPr>
        <w:br w:type="page"/>
      </w:r>
    </w:p>
    <w:p w14:paraId="59DC4D3C" w14:textId="77777777" w:rsidR="00635F44" w:rsidRPr="00623E7C" w:rsidRDefault="00635F44" w:rsidP="00177087">
      <w:pPr>
        <w:pStyle w:val="Titre1"/>
      </w:pPr>
    </w:p>
    <w:p w14:paraId="738BE11E" w14:textId="77777777" w:rsidR="007312BB" w:rsidRPr="00623E7C" w:rsidRDefault="007312BB" w:rsidP="00177087">
      <w:pPr>
        <w:pStyle w:val="Titre1"/>
      </w:pPr>
      <w:r w:rsidRPr="00623E7C">
        <w:t>SEMESTRE 3</w:t>
      </w:r>
    </w:p>
    <w:p w14:paraId="5848326F" w14:textId="77777777" w:rsidR="007312BB" w:rsidRPr="005608D3" w:rsidRDefault="007312BB" w:rsidP="005608D3">
      <w:pPr>
        <w:shd w:val="clear" w:color="auto" w:fill="FFFFFF"/>
        <w:rPr>
          <w:rFonts w:ascii="Times New Roman" w:hAnsi="Times New Roman" w:cs="Times New Roman"/>
          <w:sz w:val="44"/>
          <w:szCs w:val="44"/>
        </w:rPr>
      </w:pPr>
    </w:p>
    <w:p w14:paraId="64C3B3F3" w14:textId="77777777" w:rsidR="007312BB" w:rsidRPr="005608D3" w:rsidRDefault="007312BB" w:rsidP="007312BB">
      <w:pPr>
        <w:rPr>
          <w:rFonts w:ascii="Times New Roman" w:hAnsi="Times New Roman" w:cs="Times New Roman"/>
          <w:szCs w:val="72"/>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072"/>
      </w:tblGrid>
      <w:tr w:rsidR="00623E7C" w:rsidRPr="005608D3" w14:paraId="731121BB" w14:textId="77777777" w:rsidTr="005608D3">
        <w:trPr>
          <w:cantSplit/>
          <w:trHeight w:val="347"/>
          <w:jc w:val="center"/>
        </w:trPr>
        <w:tc>
          <w:tcPr>
            <w:tcW w:w="9072" w:type="dxa"/>
            <w:shd w:val="clear" w:color="auto" w:fill="BFBFBF"/>
            <w:vAlign w:val="center"/>
            <w:hideMark/>
          </w:tcPr>
          <w:p w14:paraId="42DB5322" w14:textId="77777777" w:rsidR="00176248" w:rsidRPr="005608D3" w:rsidRDefault="00176248" w:rsidP="00227D94">
            <w:pPr>
              <w:spacing w:after="0" w:line="240" w:lineRule="auto"/>
              <w:ind w:left="283"/>
              <w:rPr>
                <w:rFonts w:ascii="Times New Roman" w:hAnsi="Times New Roman" w:cs="Times New Roman"/>
                <w:b/>
                <w:bCs/>
              </w:rPr>
            </w:pPr>
            <w:r w:rsidRPr="005608D3">
              <w:rPr>
                <w:rFonts w:ascii="Times New Roman" w:hAnsi="Times New Roman" w:cs="Times New Roman"/>
                <w:b/>
                <w:bCs/>
              </w:rPr>
              <w:t>UEF1 (O/P)</w:t>
            </w:r>
          </w:p>
        </w:tc>
      </w:tr>
      <w:tr w:rsidR="00623E7C" w:rsidRPr="005608D3" w14:paraId="29C4A8E2" w14:textId="77777777" w:rsidTr="00227D94">
        <w:trPr>
          <w:cantSplit/>
          <w:trHeight w:val="402"/>
          <w:jc w:val="center"/>
        </w:trPr>
        <w:tc>
          <w:tcPr>
            <w:tcW w:w="9072" w:type="dxa"/>
            <w:vAlign w:val="center"/>
            <w:hideMark/>
          </w:tcPr>
          <w:p w14:paraId="7347EFBA" w14:textId="77777777" w:rsidR="00176248" w:rsidRPr="005608D3" w:rsidRDefault="00541B6A" w:rsidP="00227D94">
            <w:pPr>
              <w:spacing w:after="0" w:line="240" w:lineRule="auto"/>
              <w:ind w:left="283"/>
              <w:rPr>
                <w:rFonts w:ascii="Times New Roman" w:hAnsi="Times New Roman" w:cs="Times New Roman"/>
              </w:rPr>
            </w:pPr>
            <w:r w:rsidRPr="005608D3">
              <w:rPr>
                <w:rFonts w:ascii="Times New Roman" w:hAnsi="Times New Roman" w:cs="Times New Roman"/>
              </w:rPr>
              <w:t>Génétique moléculaire des eucaryotes</w:t>
            </w:r>
          </w:p>
        </w:tc>
      </w:tr>
      <w:tr w:rsidR="00623E7C" w:rsidRPr="005608D3" w14:paraId="3CAF5EA3" w14:textId="77777777" w:rsidTr="00227D94">
        <w:trPr>
          <w:cantSplit/>
          <w:trHeight w:val="347"/>
          <w:jc w:val="center"/>
        </w:trPr>
        <w:tc>
          <w:tcPr>
            <w:tcW w:w="9072" w:type="dxa"/>
            <w:vAlign w:val="center"/>
            <w:hideMark/>
          </w:tcPr>
          <w:p w14:paraId="788FB8BF" w14:textId="77777777" w:rsidR="00176248" w:rsidRPr="005608D3" w:rsidRDefault="00177087" w:rsidP="00227D94">
            <w:pPr>
              <w:spacing w:after="0" w:line="240" w:lineRule="auto"/>
              <w:ind w:left="283"/>
              <w:rPr>
                <w:rFonts w:ascii="Times New Roman" w:hAnsi="Times New Roman" w:cs="Times New Roman"/>
              </w:rPr>
            </w:pPr>
            <w:proofErr w:type="spellStart"/>
            <w:r w:rsidRPr="005608D3">
              <w:rPr>
                <w:rFonts w:ascii="Times New Roman" w:hAnsi="Times New Roman" w:cs="Times New Roman"/>
              </w:rPr>
              <w:t>Bioinformatique</w:t>
            </w:r>
            <w:proofErr w:type="spellEnd"/>
          </w:p>
        </w:tc>
      </w:tr>
      <w:tr w:rsidR="00623E7C" w:rsidRPr="005608D3" w14:paraId="41FAEF95" w14:textId="77777777" w:rsidTr="005608D3">
        <w:trPr>
          <w:cantSplit/>
          <w:trHeight w:val="347"/>
          <w:jc w:val="center"/>
        </w:trPr>
        <w:tc>
          <w:tcPr>
            <w:tcW w:w="9072" w:type="dxa"/>
            <w:shd w:val="clear" w:color="auto" w:fill="BFBFBF"/>
            <w:vAlign w:val="center"/>
            <w:hideMark/>
          </w:tcPr>
          <w:p w14:paraId="2ECE78BE" w14:textId="77777777" w:rsidR="00176248" w:rsidRPr="005608D3" w:rsidRDefault="00176248" w:rsidP="00227D94">
            <w:pPr>
              <w:spacing w:after="0" w:line="240" w:lineRule="auto"/>
              <w:ind w:left="283"/>
              <w:rPr>
                <w:rFonts w:ascii="Times New Roman" w:hAnsi="Times New Roman" w:cs="Times New Roman"/>
                <w:b/>
                <w:bCs/>
              </w:rPr>
            </w:pPr>
            <w:r w:rsidRPr="005608D3">
              <w:rPr>
                <w:rFonts w:ascii="Times New Roman" w:hAnsi="Times New Roman" w:cs="Times New Roman"/>
                <w:b/>
                <w:bCs/>
              </w:rPr>
              <w:t>UEF2 (O/P)</w:t>
            </w:r>
          </w:p>
        </w:tc>
      </w:tr>
      <w:tr w:rsidR="00623E7C" w:rsidRPr="005608D3" w14:paraId="12732C82" w14:textId="77777777" w:rsidTr="00227D94">
        <w:trPr>
          <w:cantSplit/>
          <w:trHeight w:val="347"/>
          <w:jc w:val="center"/>
        </w:trPr>
        <w:tc>
          <w:tcPr>
            <w:tcW w:w="9072" w:type="dxa"/>
            <w:vAlign w:val="center"/>
            <w:hideMark/>
          </w:tcPr>
          <w:p w14:paraId="52C609CF" w14:textId="77777777" w:rsidR="00176248" w:rsidRPr="005608D3" w:rsidRDefault="004A4765" w:rsidP="00227D94">
            <w:pPr>
              <w:spacing w:after="0" w:line="240" w:lineRule="auto"/>
              <w:ind w:left="283"/>
              <w:rPr>
                <w:rFonts w:ascii="Times New Roman" w:hAnsi="Times New Roman" w:cs="Times New Roman"/>
              </w:rPr>
            </w:pPr>
            <w:r w:rsidRPr="005608D3">
              <w:rPr>
                <w:rFonts w:ascii="Times New Roman" w:hAnsi="Times New Roman" w:cs="Times New Roman"/>
              </w:rPr>
              <w:t xml:space="preserve">Signalisation </w:t>
            </w:r>
            <w:r w:rsidRPr="005608D3">
              <w:rPr>
                <w:rFonts w:ascii="Times New Roman" w:eastAsia="SimSun" w:hAnsi="Times New Roman" w:cs="Times New Roman"/>
                <w:lang w:eastAsia="zh-CN"/>
              </w:rPr>
              <w:t>Cellulaire et Moléculaire</w:t>
            </w:r>
          </w:p>
        </w:tc>
      </w:tr>
      <w:tr w:rsidR="00623E7C" w:rsidRPr="005608D3" w14:paraId="1661F860" w14:textId="77777777" w:rsidTr="00227D94">
        <w:trPr>
          <w:cantSplit/>
          <w:trHeight w:val="347"/>
          <w:jc w:val="center"/>
        </w:trPr>
        <w:tc>
          <w:tcPr>
            <w:tcW w:w="9072" w:type="dxa"/>
            <w:vAlign w:val="center"/>
            <w:hideMark/>
          </w:tcPr>
          <w:p w14:paraId="677F36B0" w14:textId="77777777" w:rsidR="00176248" w:rsidRPr="005608D3" w:rsidRDefault="00177087" w:rsidP="00227D94">
            <w:pPr>
              <w:spacing w:after="0" w:line="240" w:lineRule="auto"/>
              <w:ind w:left="283"/>
              <w:rPr>
                <w:rFonts w:ascii="Times New Roman" w:hAnsi="Times New Roman" w:cs="Times New Roman"/>
              </w:rPr>
            </w:pPr>
            <w:r w:rsidRPr="005608D3">
              <w:rPr>
                <w:rFonts w:ascii="Times New Roman" w:hAnsi="Times New Roman" w:cs="Times New Roman"/>
              </w:rPr>
              <w:t xml:space="preserve">Génie </w:t>
            </w:r>
            <w:r w:rsidR="004A4765" w:rsidRPr="005608D3">
              <w:rPr>
                <w:rFonts w:ascii="Times New Roman" w:hAnsi="Times New Roman" w:cs="Times New Roman"/>
              </w:rPr>
              <w:t>Enzymatique</w:t>
            </w:r>
          </w:p>
        </w:tc>
      </w:tr>
      <w:tr w:rsidR="00623E7C" w:rsidRPr="005608D3" w14:paraId="6713D18E" w14:textId="77777777" w:rsidTr="005608D3">
        <w:trPr>
          <w:cantSplit/>
          <w:trHeight w:val="347"/>
          <w:jc w:val="center"/>
        </w:trPr>
        <w:tc>
          <w:tcPr>
            <w:tcW w:w="9072" w:type="dxa"/>
            <w:shd w:val="clear" w:color="auto" w:fill="BFBFBF"/>
            <w:vAlign w:val="center"/>
            <w:hideMark/>
          </w:tcPr>
          <w:p w14:paraId="478226B5" w14:textId="77777777" w:rsidR="00176248" w:rsidRPr="005608D3" w:rsidRDefault="00176248" w:rsidP="00227D94">
            <w:pPr>
              <w:spacing w:after="0" w:line="240" w:lineRule="auto"/>
              <w:ind w:left="283"/>
              <w:rPr>
                <w:rFonts w:ascii="Times New Roman" w:hAnsi="Times New Roman" w:cs="Times New Roman"/>
                <w:b/>
                <w:bCs/>
              </w:rPr>
            </w:pPr>
            <w:r w:rsidRPr="005608D3">
              <w:rPr>
                <w:rFonts w:ascii="Times New Roman" w:hAnsi="Times New Roman" w:cs="Times New Roman"/>
                <w:b/>
                <w:bCs/>
              </w:rPr>
              <w:t>UEM 1 (O/P)</w:t>
            </w:r>
          </w:p>
        </w:tc>
      </w:tr>
      <w:tr w:rsidR="00623E7C" w:rsidRPr="005608D3" w14:paraId="0BB47EAE" w14:textId="77777777" w:rsidTr="00227D94">
        <w:trPr>
          <w:cantSplit/>
          <w:trHeight w:val="347"/>
          <w:jc w:val="center"/>
        </w:trPr>
        <w:tc>
          <w:tcPr>
            <w:tcW w:w="9072" w:type="dxa"/>
            <w:vAlign w:val="center"/>
            <w:hideMark/>
          </w:tcPr>
          <w:p w14:paraId="7E5B32B0" w14:textId="77777777" w:rsidR="00176248" w:rsidRPr="005608D3" w:rsidRDefault="00177087" w:rsidP="00227D94">
            <w:pPr>
              <w:spacing w:after="0" w:line="240" w:lineRule="auto"/>
              <w:ind w:left="283"/>
              <w:rPr>
                <w:rFonts w:ascii="Times New Roman" w:hAnsi="Times New Roman" w:cs="Times New Roman"/>
              </w:rPr>
            </w:pPr>
            <w:r w:rsidRPr="005608D3">
              <w:rPr>
                <w:rFonts w:ascii="Times New Roman" w:hAnsi="Times New Roman" w:cs="Times New Roman"/>
              </w:rPr>
              <w:t xml:space="preserve">Atelier de Biologie Moléculaire </w:t>
            </w:r>
            <w:r w:rsidR="00A52E3B" w:rsidRPr="005608D3">
              <w:rPr>
                <w:rFonts w:ascii="Times New Roman" w:hAnsi="Times New Roman" w:cs="Times New Roman"/>
              </w:rPr>
              <w:t>3</w:t>
            </w:r>
            <w:r w:rsidRPr="005608D3">
              <w:rPr>
                <w:rFonts w:ascii="Times New Roman" w:hAnsi="Times New Roman" w:cs="Times New Roman"/>
              </w:rPr>
              <w:t xml:space="preserve"> </w:t>
            </w:r>
            <w:r w:rsidR="00054483" w:rsidRPr="005608D3">
              <w:rPr>
                <w:rFonts w:ascii="Times New Roman" w:hAnsi="Times New Roman" w:cs="Times New Roman"/>
              </w:rPr>
              <w:t xml:space="preserve">_ </w:t>
            </w:r>
            <w:r w:rsidRPr="005608D3">
              <w:rPr>
                <w:rFonts w:ascii="Times New Roman" w:hAnsi="Times New Roman" w:cs="Times New Roman"/>
              </w:rPr>
              <w:t>Application sur un modèle eucaryotique</w:t>
            </w:r>
          </w:p>
        </w:tc>
      </w:tr>
      <w:tr w:rsidR="00623E7C" w:rsidRPr="005608D3" w14:paraId="2D5E0D9C" w14:textId="77777777" w:rsidTr="005608D3">
        <w:trPr>
          <w:cantSplit/>
          <w:trHeight w:val="347"/>
          <w:jc w:val="center"/>
        </w:trPr>
        <w:tc>
          <w:tcPr>
            <w:tcW w:w="9072" w:type="dxa"/>
            <w:shd w:val="clear" w:color="auto" w:fill="BFBFBF"/>
            <w:vAlign w:val="center"/>
            <w:hideMark/>
          </w:tcPr>
          <w:p w14:paraId="266C8CB0" w14:textId="77777777" w:rsidR="00176248" w:rsidRPr="005608D3" w:rsidRDefault="00176248" w:rsidP="00227D94">
            <w:pPr>
              <w:spacing w:after="0" w:line="240" w:lineRule="auto"/>
              <w:ind w:left="283"/>
              <w:rPr>
                <w:rFonts w:ascii="Times New Roman" w:hAnsi="Times New Roman" w:cs="Times New Roman"/>
                <w:b/>
                <w:bCs/>
              </w:rPr>
            </w:pPr>
            <w:r w:rsidRPr="005608D3">
              <w:rPr>
                <w:rFonts w:ascii="Times New Roman" w:hAnsi="Times New Roman" w:cs="Times New Roman"/>
                <w:b/>
                <w:bCs/>
              </w:rPr>
              <w:t>UEM 2 (O/P)</w:t>
            </w:r>
          </w:p>
        </w:tc>
      </w:tr>
      <w:tr w:rsidR="00623E7C" w:rsidRPr="005608D3" w14:paraId="19457B0A" w14:textId="77777777" w:rsidTr="00227D94">
        <w:trPr>
          <w:cantSplit/>
          <w:trHeight w:val="347"/>
          <w:jc w:val="center"/>
        </w:trPr>
        <w:tc>
          <w:tcPr>
            <w:tcW w:w="9072" w:type="dxa"/>
            <w:vAlign w:val="center"/>
            <w:hideMark/>
          </w:tcPr>
          <w:p w14:paraId="0C3CF311" w14:textId="77777777" w:rsidR="00176248" w:rsidRPr="005608D3" w:rsidRDefault="00177087" w:rsidP="00227D94">
            <w:pPr>
              <w:spacing w:after="0" w:line="240" w:lineRule="auto"/>
              <w:ind w:left="283"/>
              <w:rPr>
                <w:rFonts w:ascii="Times New Roman" w:hAnsi="Times New Roman" w:cs="Times New Roman"/>
              </w:rPr>
            </w:pPr>
            <w:r w:rsidRPr="005608D3">
              <w:rPr>
                <w:rFonts w:ascii="Times New Roman" w:hAnsi="Times New Roman" w:cs="Times New Roman"/>
              </w:rPr>
              <w:t xml:space="preserve">Atelier de Génie </w:t>
            </w:r>
            <w:r w:rsidR="00A52E3B" w:rsidRPr="005608D3">
              <w:rPr>
                <w:rFonts w:ascii="Times New Roman" w:hAnsi="Times New Roman" w:cs="Times New Roman"/>
              </w:rPr>
              <w:t>Enzymatique</w:t>
            </w:r>
          </w:p>
        </w:tc>
      </w:tr>
      <w:tr w:rsidR="00623E7C" w:rsidRPr="005608D3" w14:paraId="76CB73F0" w14:textId="77777777" w:rsidTr="005608D3">
        <w:trPr>
          <w:cantSplit/>
          <w:trHeight w:val="347"/>
          <w:jc w:val="center"/>
        </w:trPr>
        <w:tc>
          <w:tcPr>
            <w:tcW w:w="9072" w:type="dxa"/>
            <w:shd w:val="clear" w:color="auto" w:fill="BFBFBF"/>
            <w:vAlign w:val="center"/>
            <w:hideMark/>
          </w:tcPr>
          <w:p w14:paraId="198DFA63" w14:textId="77777777" w:rsidR="00176248" w:rsidRPr="005608D3" w:rsidRDefault="00176248" w:rsidP="00227D94">
            <w:pPr>
              <w:spacing w:after="0" w:line="240" w:lineRule="auto"/>
              <w:ind w:left="283"/>
              <w:rPr>
                <w:rFonts w:ascii="Times New Roman" w:hAnsi="Times New Roman" w:cs="Times New Roman"/>
                <w:b/>
                <w:bCs/>
              </w:rPr>
            </w:pPr>
            <w:r w:rsidRPr="005608D3">
              <w:rPr>
                <w:rFonts w:ascii="Times New Roman" w:hAnsi="Times New Roman" w:cs="Times New Roman"/>
                <w:b/>
                <w:bCs/>
              </w:rPr>
              <w:t>UE découverte</w:t>
            </w:r>
          </w:p>
        </w:tc>
      </w:tr>
      <w:tr w:rsidR="00623E7C" w:rsidRPr="005608D3" w14:paraId="084207EC" w14:textId="77777777" w:rsidTr="00791960">
        <w:trPr>
          <w:cantSplit/>
          <w:trHeight w:val="347"/>
          <w:jc w:val="center"/>
        </w:trPr>
        <w:tc>
          <w:tcPr>
            <w:tcW w:w="9072" w:type="dxa"/>
            <w:vAlign w:val="center"/>
            <w:hideMark/>
          </w:tcPr>
          <w:p w14:paraId="762BC56E" w14:textId="77777777" w:rsidR="00176248" w:rsidRPr="005608D3" w:rsidRDefault="009C043E" w:rsidP="009C043E">
            <w:pPr>
              <w:spacing w:after="0" w:line="240" w:lineRule="auto"/>
              <w:rPr>
                <w:rFonts w:ascii="Times New Roman" w:hAnsi="Times New Roman" w:cs="Times New Roman"/>
              </w:rPr>
            </w:pPr>
            <w:r w:rsidRPr="005608D3">
              <w:rPr>
                <w:rFonts w:ascii="Times New Roman" w:hAnsi="Times New Roman" w:cs="Times New Roman"/>
              </w:rPr>
              <w:t xml:space="preserve">     Nanotechnologies au service des </w:t>
            </w:r>
            <w:proofErr w:type="spellStart"/>
            <w:r w:rsidRPr="005608D3">
              <w:rPr>
                <w:rFonts w:ascii="Times New Roman" w:hAnsi="Times New Roman" w:cs="Times New Roman"/>
              </w:rPr>
              <w:t>omiques</w:t>
            </w:r>
            <w:proofErr w:type="spellEnd"/>
            <w:r w:rsidRPr="005608D3">
              <w:rPr>
                <w:rFonts w:ascii="Times New Roman" w:hAnsi="Times New Roman" w:cs="Times New Roman"/>
              </w:rPr>
              <w:t xml:space="preserve"> spatiales</w:t>
            </w:r>
          </w:p>
        </w:tc>
      </w:tr>
      <w:tr w:rsidR="00623E7C" w:rsidRPr="005608D3" w14:paraId="1280D061" w14:textId="77777777" w:rsidTr="00227D94">
        <w:trPr>
          <w:cantSplit/>
          <w:trHeight w:val="347"/>
          <w:jc w:val="center"/>
        </w:trPr>
        <w:tc>
          <w:tcPr>
            <w:tcW w:w="9072" w:type="dxa"/>
          </w:tcPr>
          <w:p w14:paraId="68369F0E" w14:textId="77777777" w:rsidR="00176248" w:rsidRPr="005608D3" w:rsidRDefault="00177087" w:rsidP="00227D94">
            <w:pPr>
              <w:spacing w:after="0" w:line="240" w:lineRule="auto"/>
              <w:ind w:left="283"/>
              <w:rPr>
                <w:rFonts w:ascii="Times New Roman" w:hAnsi="Times New Roman" w:cs="Times New Roman"/>
              </w:rPr>
            </w:pPr>
            <w:r w:rsidRPr="005608D3">
              <w:rPr>
                <w:rFonts w:ascii="Times New Roman" w:hAnsi="Times New Roman" w:cs="Times New Roman"/>
                <w:bCs/>
              </w:rPr>
              <w:t>Droits de Propriété Intellectuelle</w:t>
            </w:r>
          </w:p>
        </w:tc>
      </w:tr>
      <w:tr w:rsidR="00623E7C" w:rsidRPr="005608D3" w14:paraId="4F1E605C" w14:textId="77777777" w:rsidTr="005608D3">
        <w:trPr>
          <w:cantSplit/>
          <w:trHeight w:val="347"/>
          <w:jc w:val="center"/>
        </w:trPr>
        <w:tc>
          <w:tcPr>
            <w:tcW w:w="9072" w:type="dxa"/>
            <w:shd w:val="clear" w:color="auto" w:fill="BFBFBF"/>
            <w:vAlign w:val="center"/>
          </w:tcPr>
          <w:p w14:paraId="72C6C91D" w14:textId="77777777" w:rsidR="00176248" w:rsidRPr="005608D3" w:rsidRDefault="00176248" w:rsidP="00227D94">
            <w:pPr>
              <w:spacing w:after="0" w:line="240" w:lineRule="auto"/>
              <w:ind w:left="283"/>
              <w:rPr>
                <w:rFonts w:ascii="Times New Roman" w:hAnsi="Times New Roman" w:cs="Times New Roman"/>
                <w:b/>
                <w:bCs/>
              </w:rPr>
            </w:pPr>
            <w:r w:rsidRPr="005608D3">
              <w:rPr>
                <w:rFonts w:ascii="Times New Roman" w:hAnsi="Times New Roman" w:cs="Times New Roman"/>
                <w:b/>
                <w:bCs/>
              </w:rPr>
              <w:t>UE transversale</w:t>
            </w:r>
          </w:p>
        </w:tc>
      </w:tr>
      <w:tr w:rsidR="00623E7C" w:rsidRPr="005608D3" w14:paraId="1489E930" w14:textId="77777777" w:rsidTr="00227D94">
        <w:trPr>
          <w:cantSplit/>
          <w:trHeight w:val="347"/>
          <w:jc w:val="center"/>
        </w:trPr>
        <w:tc>
          <w:tcPr>
            <w:tcW w:w="9072" w:type="dxa"/>
            <w:vAlign w:val="center"/>
          </w:tcPr>
          <w:p w14:paraId="5B6388F4" w14:textId="77777777" w:rsidR="00176248" w:rsidRPr="005608D3" w:rsidRDefault="00427DC6" w:rsidP="00427DC6">
            <w:pPr>
              <w:spacing w:after="0" w:line="240" w:lineRule="auto"/>
              <w:rPr>
                <w:rFonts w:ascii="Times New Roman" w:hAnsi="Times New Roman" w:cs="Times New Roman"/>
                <w:bCs/>
                <w:lang w:val="en-GB"/>
              </w:rPr>
            </w:pPr>
            <w:r w:rsidRPr="005608D3">
              <w:rPr>
                <w:rFonts w:ascii="Times New Roman" w:hAnsi="Times New Roman" w:cs="Times New Roman"/>
                <w:lang w:val="en-GB"/>
              </w:rPr>
              <w:t xml:space="preserve">      Bio-</w:t>
            </w:r>
            <w:proofErr w:type="spellStart"/>
            <w:r w:rsidRPr="005608D3">
              <w:rPr>
                <w:rFonts w:ascii="Times New Roman" w:hAnsi="Times New Roman" w:cs="Times New Roman"/>
                <w:lang w:val="en-GB"/>
              </w:rPr>
              <w:t>programmation</w:t>
            </w:r>
            <w:proofErr w:type="spellEnd"/>
            <w:r w:rsidRPr="005608D3">
              <w:rPr>
                <w:rFonts w:ascii="Times New Roman" w:hAnsi="Times New Roman" w:cs="Times New Roman"/>
                <w:lang w:val="en-GB"/>
              </w:rPr>
              <w:t xml:space="preserve"> 1</w:t>
            </w:r>
          </w:p>
        </w:tc>
      </w:tr>
      <w:tr w:rsidR="00095777" w:rsidRPr="005608D3" w14:paraId="2C8BF352" w14:textId="77777777" w:rsidTr="00227D94">
        <w:trPr>
          <w:cantSplit/>
          <w:trHeight w:val="347"/>
          <w:jc w:val="center"/>
        </w:trPr>
        <w:tc>
          <w:tcPr>
            <w:tcW w:w="9072" w:type="dxa"/>
            <w:vAlign w:val="center"/>
          </w:tcPr>
          <w:p w14:paraId="09C3832C" w14:textId="77777777" w:rsidR="00095777" w:rsidRPr="005608D3" w:rsidRDefault="00427DC6" w:rsidP="00227D94">
            <w:pPr>
              <w:spacing w:after="0" w:line="240" w:lineRule="auto"/>
              <w:ind w:left="283"/>
              <w:rPr>
                <w:rFonts w:ascii="Times New Roman" w:hAnsi="Times New Roman" w:cs="Times New Roman"/>
                <w:lang w:val="en-GB"/>
              </w:rPr>
            </w:pPr>
            <w:r w:rsidRPr="005608D3">
              <w:rPr>
                <w:rFonts w:ascii="Times New Roman" w:hAnsi="Times New Roman" w:cs="Times New Roman"/>
                <w:lang w:val="en-GB"/>
              </w:rPr>
              <w:t xml:space="preserve">English for biologists – </w:t>
            </w:r>
            <w:proofErr w:type="gramStart"/>
            <w:r w:rsidRPr="005608D3">
              <w:rPr>
                <w:rFonts w:ascii="Times New Roman" w:hAnsi="Times New Roman" w:cs="Times New Roman"/>
                <w:lang w:val="en-GB"/>
              </w:rPr>
              <w:t>Pre-intermediate</w:t>
            </w:r>
            <w:proofErr w:type="gramEnd"/>
          </w:p>
        </w:tc>
      </w:tr>
    </w:tbl>
    <w:p w14:paraId="10025D72" w14:textId="77777777" w:rsidR="007312BB" w:rsidRPr="005608D3" w:rsidRDefault="007312BB" w:rsidP="007312BB">
      <w:pPr>
        <w:rPr>
          <w:rFonts w:ascii="Times New Roman" w:hAnsi="Times New Roman" w:cs="Times New Roman"/>
          <w:szCs w:val="72"/>
          <w:lang w:val="en-GB"/>
        </w:rPr>
      </w:pPr>
    </w:p>
    <w:p w14:paraId="45C78AEC" w14:textId="77777777" w:rsidR="00791960" w:rsidRPr="005608D3" w:rsidRDefault="00791960" w:rsidP="007312BB">
      <w:pPr>
        <w:rPr>
          <w:rFonts w:ascii="Times New Roman" w:hAnsi="Times New Roman" w:cs="Times New Roman"/>
          <w:b/>
          <w:sz w:val="32"/>
          <w:szCs w:val="32"/>
          <w:lang w:val="en-GB"/>
        </w:rPr>
      </w:pPr>
    </w:p>
    <w:p w14:paraId="13295588" w14:textId="77777777" w:rsidR="003472B3" w:rsidRPr="005608D3" w:rsidRDefault="003472B3">
      <w:pPr>
        <w:rPr>
          <w:rFonts w:ascii="Times New Roman" w:hAnsi="Times New Roman" w:cs="Times New Roman"/>
          <w:b/>
          <w:sz w:val="32"/>
          <w:szCs w:val="32"/>
          <w:lang w:val="en-GB"/>
        </w:rPr>
      </w:pPr>
    </w:p>
    <w:p w14:paraId="33C2F50F" w14:textId="77777777" w:rsidR="003472B3" w:rsidRPr="005608D3" w:rsidRDefault="003472B3">
      <w:pPr>
        <w:rPr>
          <w:rFonts w:ascii="Times New Roman" w:hAnsi="Times New Roman" w:cs="Times New Roman"/>
          <w:b/>
          <w:sz w:val="32"/>
          <w:szCs w:val="32"/>
          <w:lang w:val="en-GB"/>
        </w:rPr>
      </w:pPr>
      <w:r w:rsidRPr="005608D3">
        <w:rPr>
          <w:rFonts w:ascii="Times New Roman" w:hAnsi="Times New Roman" w:cs="Times New Roman"/>
          <w:b/>
          <w:sz w:val="32"/>
          <w:szCs w:val="32"/>
          <w:lang w:val="en-GB"/>
        </w:rPr>
        <w:br w:type="page"/>
      </w:r>
    </w:p>
    <w:p w14:paraId="59401232" w14:textId="77777777" w:rsidR="0073616E" w:rsidRPr="005608D3" w:rsidRDefault="0073616E" w:rsidP="00093228">
      <w:pPr>
        <w:pStyle w:val="Titre2"/>
        <w:rPr>
          <w:rFonts w:ascii="Times New Roman" w:hAnsi="Times New Roman" w:cs="Times New Roman"/>
        </w:rPr>
      </w:pPr>
      <w:r w:rsidRPr="005608D3">
        <w:rPr>
          <w:rFonts w:ascii="Times New Roman" w:hAnsi="Times New Roman" w:cs="Times New Roman"/>
        </w:rPr>
        <w:lastRenderedPageBreak/>
        <w:t>PROGRAMME : Génétique moléculaire des eucaryotes</w:t>
      </w:r>
    </w:p>
    <w:p w14:paraId="0A06E887" w14:textId="77777777" w:rsidR="0073616E" w:rsidRPr="005608D3" w:rsidRDefault="0073616E" w:rsidP="0073616E">
      <w:pPr>
        <w:autoSpaceDE w:val="0"/>
        <w:autoSpaceDN w:val="0"/>
        <w:adjustRightInd w:val="0"/>
        <w:ind w:left="567" w:hanging="567"/>
        <w:rPr>
          <w:rFonts w:ascii="Times New Roman" w:hAnsi="Times New Roman" w:cs="Times New Roman"/>
          <w:b/>
          <w:bCs/>
          <w:lang w:eastAsia="fr-FR"/>
        </w:rPr>
      </w:pPr>
    </w:p>
    <w:p w14:paraId="461326C9" w14:textId="77777777" w:rsidR="00A0716B" w:rsidRPr="005608D3" w:rsidRDefault="00A0716B" w:rsidP="00A0716B">
      <w:pPr>
        <w:spacing w:after="0" w:line="240" w:lineRule="auto"/>
        <w:rPr>
          <w:rFonts w:ascii="Times New Roman" w:hAnsi="Times New Roman" w:cs="Times New Roman"/>
          <w:b/>
          <w:bCs/>
        </w:rPr>
      </w:pPr>
      <w:r w:rsidRPr="005608D3">
        <w:rPr>
          <w:rFonts w:ascii="Times New Roman" w:hAnsi="Times New Roman" w:cs="Times New Roman"/>
          <w:b/>
          <w:bCs/>
        </w:rPr>
        <w:t>Semestre : 3</w:t>
      </w:r>
    </w:p>
    <w:p w14:paraId="67C3B925" w14:textId="77777777" w:rsidR="00631641" w:rsidRPr="005608D3" w:rsidRDefault="00A0716B" w:rsidP="00631641">
      <w:pPr>
        <w:spacing w:after="0" w:line="240" w:lineRule="auto"/>
        <w:rPr>
          <w:rFonts w:ascii="Times New Roman" w:hAnsi="Times New Roman" w:cs="Times New Roman"/>
          <w:b/>
          <w:bCs/>
        </w:rPr>
      </w:pPr>
      <w:r w:rsidRPr="005608D3">
        <w:rPr>
          <w:rFonts w:ascii="Times New Roman" w:hAnsi="Times New Roman" w:cs="Times New Roman"/>
          <w:b/>
          <w:bCs/>
        </w:rPr>
        <w:t>UEF 1.1</w:t>
      </w:r>
      <w:r w:rsidR="00631641" w:rsidRPr="005608D3">
        <w:rPr>
          <w:rFonts w:ascii="Times New Roman" w:hAnsi="Times New Roman" w:cs="Times New Roman"/>
          <w:b/>
          <w:bCs/>
        </w:rPr>
        <w:t xml:space="preserve"> : Génétique moléculaire des eucaryotes</w:t>
      </w:r>
    </w:p>
    <w:p w14:paraId="5AA2AF42" w14:textId="77777777" w:rsidR="0073616E" w:rsidRPr="005608D3" w:rsidRDefault="0073616E" w:rsidP="0073616E">
      <w:pPr>
        <w:spacing w:after="0" w:line="240" w:lineRule="auto"/>
        <w:rPr>
          <w:rFonts w:ascii="Times New Roman" w:hAnsi="Times New Roman" w:cs="Times New Roman"/>
          <w:b/>
          <w:bCs/>
        </w:rPr>
      </w:pPr>
      <w:r w:rsidRPr="005608D3">
        <w:rPr>
          <w:rFonts w:ascii="Times New Roman" w:hAnsi="Times New Roman" w:cs="Times New Roman"/>
          <w:b/>
          <w:bCs/>
        </w:rPr>
        <w:t xml:space="preserve">Crédits : </w:t>
      </w:r>
      <w:r w:rsidR="0058002E" w:rsidRPr="005608D3">
        <w:rPr>
          <w:rFonts w:ascii="Times New Roman" w:hAnsi="Times New Roman" w:cs="Times New Roman"/>
          <w:b/>
          <w:bCs/>
        </w:rPr>
        <w:t>4</w:t>
      </w:r>
    </w:p>
    <w:p w14:paraId="2E2A699E" w14:textId="77777777" w:rsidR="0073616E" w:rsidRPr="005608D3" w:rsidRDefault="0073616E" w:rsidP="0073616E">
      <w:pPr>
        <w:spacing w:after="0" w:line="240" w:lineRule="auto"/>
        <w:rPr>
          <w:rFonts w:ascii="Times New Roman" w:hAnsi="Times New Roman" w:cs="Times New Roman"/>
          <w:b/>
          <w:bCs/>
        </w:rPr>
      </w:pPr>
      <w:r w:rsidRPr="005608D3">
        <w:rPr>
          <w:rFonts w:ascii="Times New Roman" w:hAnsi="Times New Roman" w:cs="Times New Roman"/>
          <w:b/>
          <w:bCs/>
        </w:rPr>
        <w:t xml:space="preserve">Coefficient : </w:t>
      </w:r>
      <w:r w:rsidR="0058002E" w:rsidRPr="005608D3">
        <w:rPr>
          <w:rFonts w:ascii="Times New Roman" w:hAnsi="Times New Roman" w:cs="Times New Roman"/>
          <w:b/>
          <w:bCs/>
        </w:rPr>
        <w:t>2</w:t>
      </w:r>
    </w:p>
    <w:p w14:paraId="2C22A8CB" w14:textId="77777777" w:rsidR="0073616E" w:rsidRPr="005608D3" w:rsidRDefault="0073616E" w:rsidP="0073616E">
      <w:pPr>
        <w:rPr>
          <w:rFonts w:ascii="Times New Roman" w:hAnsi="Times New Roman" w:cs="Times New Roman"/>
          <w:sz w:val="24"/>
          <w:szCs w:val="24"/>
        </w:rPr>
      </w:pPr>
    </w:p>
    <w:p w14:paraId="48B237C8" w14:textId="77777777" w:rsidR="0073616E" w:rsidRPr="005608D3" w:rsidRDefault="0073616E">
      <w:pPr>
        <w:pStyle w:val="Paragraphedeliste"/>
        <w:numPr>
          <w:ilvl w:val="0"/>
          <w:numId w:val="58"/>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7812CACB" w14:textId="77777777" w:rsidR="003642ED" w:rsidRPr="005608D3" w:rsidRDefault="004209A3" w:rsidP="00054483">
      <w:pPr>
        <w:spacing w:line="360" w:lineRule="auto"/>
        <w:contextualSpacing/>
        <w:jc w:val="both"/>
        <w:rPr>
          <w:rFonts w:ascii="Times New Roman" w:hAnsi="Times New Roman" w:cs="Times New Roman"/>
        </w:rPr>
      </w:pPr>
      <w:r w:rsidRPr="005608D3">
        <w:rPr>
          <w:rFonts w:ascii="Times New Roman" w:hAnsi="Times New Roman" w:cs="Times New Roman"/>
        </w:rPr>
        <w:t>Cette unité s’articule autour les aspects des mécanismes génétiques et moléculaires chez les eucaryotes.</w:t>
      </w:r>
      <w:r w:rsidR="00112F81" w:rsidRPr="005608D3">
        <w:rPr>
          <w:rFonts w:ascii="Times New Roman" w:hAnsi="Times New Roman" w:cs="Times New Roman"/>
        </w:rPr>
        <w:t xml:space="preserve"> Elle mettra le point sur les principaux modèles utilisés en génétique des eucaryotes et </w:t>
      </w:r>
      <w:r w:rsidR="003F083A" w:rsidRPr="005608D3">
        <w:rPr>
          <w:rFonts w:ascii="Times New Roman" w:hAnsi="Times New Roman" w:cs="Times New Roman"/>
        </w:rPr>
        <w:t>leurs rôles</w:t>
      </w:r>
      <w:r w:rsidR="00112F81" w:rsidRPr="005608D3">
        <w:rPr>
          <w:rFonts w:ascii="Times New Roman" w:hAnsi="Times New Roman" w:cs="Times New Roman"/>
        </w:rPr>
        <w:t xml:space="preserve"> dans la compréhension des différents mécanismes biologiques. </w:t>
      </w:r>
      <w:r w:rsidRPr="005608D3">
        <w:rPr>
          <w:rFonts w:ascii="Times New Roman" w:hAnsi="Times New Roman" w:cs="Times New Roman"/>
        </w:rPr>
        <w:t xml:space="preserve">Les </w:t>
      </w:r>
      <w:r w:rsidR="00F43412" w:rsidRPr="005608D3">
        <w:rPr>
          <w:rFonts w:ascii="Times New Roman" w:hAnsi="Times New Roman" w:cs="Times New Roman"/>
        </w:rPr>
        <w:t>mécanisme</w:t>
      </w:r>
      <w:r w:rsidRPr="005608D3">
        <w:rPr>
          <w:rFonts w:ascii="Times New Roman" w:hAnsi="Times New Roman" w:cs="Times New Roman"/>
        </w:rPr>
        <w:t xml:space="preserve">s moléculaires des maladies humaines </w:t>
      </w:r>
      <w:r w:rsidR="00F43412" w:rsidRPr="005608D3">
        <w:rPr>
          <w:rFonts w:ascii="Times New Roman" w:hAnsi="Times New Roman" w:cs="Times New Roman"/>
        </w:rPr>
        <w:t xml:space="preserve">du cancer </w:t>
      </w:r>
      <w:r w:rsidR="0011494F" w:rsidRPr="005608D3">
        <w:rPr>
          <w:rFonts w:ascii="Times New Roman" w:hAnsi="Times New Roman" w:cs="Times New Roman"/>
        </w:rPr>
        <w:t xml:space="preserve">seront </w:t>
      </w:r>
      <w:r w:rsidR="00112F81" w:rsidRPr="005608D3">
        <w:rPr>
          <w:rFonts w:ascii="Times New Roman" w:hAnsi="Times New Roman" w:cs="Times New Roman"/>
        </w:rPr>
        <w:t>détaillés</w:t>
      </w:r>
      <w:r w:rsidRPr="005608D3">
        <w:rPr>
          <w:rFonts w:ascii="Times New Roman" w:hAnsi="Times New Roman" w:cs="Times New Roman"/>
        </w:rPr>
        <w:t>.</w:t>
      </w:r>
    </w:p>
    <w:p w14:paraId="03FAD778" w14:textId="77777777" w:rsidR="0073616E" w:rsidRPr="005608D3" w:rsidRDefault="0073616E">
      <w:pPr>
        <w:pStyle w:val="Paragraphedeliste"/>
        <w:numPr>
          <w:ilvl w:val="0"/>
          <w:numId w:val="58"/>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4928C4AD" w14:textId="77777777" w:rsidR="003642ED" w:rsidRPr="005608D3" w:rsidRDefault="009D1495" w:rsidP="0073616E">
      <w:pPr>
        <w:spacing w:line="360" w:lineRule="auto"/>
        <w:contextualSpacing/>
        <w:jc w:val="both"/>
        <w:rPr>
          <w:rFonts w:ascii="Times New Roman" w:hAnsi="Times New Roman" w:cs="Times New Roman"/>
        </w:rPr>
      </w:pPr>
      <w:r w:rsidRPr="005608D3">
        <w:rPr>
          <w:rFonts w:ascii="Times New Roman" w:hAnsi="Times New Roman" w:cs="Times New Roman"/>
        </w:rPr>
        <w:t>Génétique, biologie cellulaire, biologie moléculaire</w:t>
      </w:r>
    </w:p>
    <w:p w14:paraId="3C0DEF86" w14:textId="77777777" w:rsidR="00DF5DDB" w:rsidRPr="005608D3" w:rsidRDefault="0073616E">
      <w:pPr>
        <w:pStyle w:val="Paragraphedeliste"/>
        <w:numPr>
          <w:ilvl w:val="0"/>
          <w:numId w:val="58"/>
        </w:numPr>
        <w:spacing w:line="360" w:lineRule="auto"/>
        <w:jc w:val="both"/>
        <w:rPr>
          <w:rFonts w:ascii="Times New Roman" w:hAnsi="Times New Roman" w:cs="Times New Roman"/>
          <w:b/>
          <w:bCs/>
        </w:rPr>
      </w:pPr>
      <w:r w:rsidRPr="005608D3">
        <w:rPr>
          <w:rFonts w:ascii="Times New Roman" w:hAnsi="Times New Roman" w:cs="Times New Roman"/>
          <w:b/>
          <w:bCs/>
        </w:rPr>
        <w:t>Contenu de la matière</w:t>
      </w:r>
    </w:p>
    <w:p w14:paraId="7DAAB6E0" w14:textId="77777777" w:rsidR="00257693" w:rsidRPr="005608D3" w:rsidRDefault="00257693" w:rsidP="004A27E2">
      <w:pPr>
        <w:rPr>
          <w:rFonts w:ascii="Times New Roman" w:hAnsi="Times New Roman" w:cs="Times New Roman"/>
          <w:b/>
          <w:bCs/>
        </w:rPr>
      </w:pPr>
      <w:r w:rsidRPr="005608D3">
        <w:rPr>
          <w:rFonts w:ascii="Times New Roman" w:hAnsi="Times New Roman" w:cs="Times New Roman"/>
          <w:b/>
          <w:bCs/>
        </w:rPr>
        <w:t>Chapitre 1 : Modèles de génétique des eucaryotes</w:t>
      </w:r>
    </w:p>
    <w:p w14:paraId="1936AF5B" w14:textId="77777777" w:rsidR="00257693" w:rsidRPr="005608D3" w:rsidRDefault="00257693">
      <w:pPr>
        <w:numPr>
          <w:ilvl w:val="0"/>
          <w:numId w:val="144"/>
        </w:numPr>
        <w:rPr>
          <w:rFonts w:ascii="Times New Roman" w:hAnsi="Times New Roman" w:cs="Times New Roman"/>
          <w:b/>
          <w:bCs/>
        </w:rPr>
      </w:pPr>
      <w:r w:rsidRPr="005608D3">
        <w:rPr>
          <w:rFonts w:ascii="Times New Roman" w:hAnsi="Times New Roman" w:cs="Times New Roman"/>
          <w:b/>
          <w:bCs/>
        </w:rPr>
        <w:t xml:space="preserve">Le nématode Caenorhabditis elegans </w:t>
      </w:r>
    </w:p>
    <w:p w14:paraId="61F1F2D3" w14:textId="77777777" w:rsidR="00257693" w:rsidRPr="005608D3" w:rsidRDefault="00257693" w:rsidP="004A27E2">
      <w:pPr>
        <w:rPr>
          <w:rFonts w:ascii="Times New Roman" w:hAnsi="Times New Roman" w:cs="Times New Roman"/>
        </w:rPr>
      </w:pPr>
      <w:r w:rsidRPr="005608D3">
        <w:rPr>
          <w:rFonts w:ascii="Times New Roman" w:hAnsi="Times New Roman" w:cs="Times New Roman"/>
        </w:rPr>
        <w:t>Un organisme modèle en génétique moléculaire. Comment son étude permet la compréhension de l'élaboration d'un organisme pluricellulaire.</w:t>
      </w:r>
    </w:p>
    <w:p w14:paraId="19FD6E68" w14:textId="77777777" w:rsidR="00257693" w:rsidRPr="005608D3" w:rsidRDefault="00257693">
      <w:pPr>
        <w:numPr>
          <w:ilvl w:val="0"/>
          <w:numId w:val="144"/>
        </w:numPr>
        <w:rPr>
          <w:rFonts w:ascii="Times New Roman" w:hAnsi="Times New Roman" w:cs="Times New Roman"/>
          <w:b/>
          <w:bCs/>
        </w:rPr>
      </w:pPr>
      <w:r w:rsidRPr="005608D3">
        <w:rPr>
          <w:rFonts w:ascii="Times New Roman" w:hAnsi="Times New Roman" w:cs="Times New Roman"/>
          <w:b/>
          <w:bCs/>
        </w:rPr>
        <w:t xml:space="preserve">Levures </w:t>
      </w:r>
    </w:p>
    <w:p w14:paraId="2A8158E2" w14:textId="77777777" w:rsidR="00257693" w:rsidRPr="005608D3" w:rsidRDefault="00257693" w:rsidP="00054483">
      <w:pPr>
        <w:rPr>
          <w:rFonts w:ascii="Times New Roman" w:hAnsi="Times New Roman" w:cs="Times New Roman"/>
        </w:rPr>
      </w:pPr>
      <w:r w:rsidRPr="005608D3">
        <w:rPr>
          <w:rFonts w:ascii="Times New Roman" w:hAnsi="Times New Roman" w:cs="Times New Roman"/>
        </w:rPr>
        <w:t xml:space="preserve">Description des levures </w:t>
      </w:r>
      <w:r w:rsidRPr="005608D3">
        <w:rPr>
          <w:rFonts w:ascii="Times New Roman" w:hAnsi="Times New Roman" w:cs="Times New Roman"/>
          <w:i/>
          <w:iCs/>
        </w:rPr>
        <w:t>S. cerevisiae</w:t>
      </w:r>
      <w:r w:rsidRPr="005608D3">
        <w:rPr>
          <w:rFonts w:ascii="Times New Roman" w:hAnsi="Times New Roman" w:cs="Times New Roman"/>
        </w:rPr>
        <w:t xml:space="preserve"> et </w:t>
      </w:r>
      <w:r w:rsidRPr="005608D3">
        <w:rPr>
          <w:rFonts w:ascii="Times New Roman" w:hAnsi="Times New Roman" w:cs="Times New Roman"/>
          <w:i/>
          <w:iCs/>
        </w:rPr>
        <w:t>S. pombe</w:t>
      </w:r>
      <w:r w:rsidRPr="005608D3">
        <w:rPr>
          <w:rFonts w:ascii="Times New Roman" w:hAnsi="Times New Roman" w:cs="Times New Roman"/>
        </w:rPr>
        <w:t xml:space="preserve"> comme modèles pour étudier les principes fondamentaux de biologie cellulaire. Des cribles génétiques classiques pour mutations conditionnelles léthales jusqu'aux récents développements de génétique à l'échelle du génome.</w:t>
      </w:r>
    </w:p>
    <w:p w14:paraId="3F3BAC6B" w14:textId="77777777" w:rsidR="004A27E2" w:rsidRPr="005608D3" w:rsidRDefault="00257693">
      <w:pPr>
        <w:numPr>
          <w:ilvl w:val="0"/>
          <w:numId w:val="144"/>
        </w:numPr>
        <w:rPr>
          <w:rFonts w:ascii="Times New Roman" w:hAnsi="Times New Roman" w:cs="Times New Roman"/>
          <w:b/>
          <w:bCs/>
        </w:rPr>
      </w:pPr>
      <w:r w:rsidRPr="005608D3">
        <w:rPr>
          <w:rFonts w:ascii="Times New Roman" w:hAnsi="Times New Roman" w:cs="Times New Roman"/>
          <w:b/>
          <w:bCs/>
        </w:rPr>
        <w:t xml:space="preserve">Drosophile </w:t>
      </w:r>
      <w:r w:rsidRPr="005608D3">
        <w:rPr>
          <w:rFonts w:ascii="Times New Roman" w:hAnsi="Times New Roman" w:cs="Times New Roman"/>
          <w:b/>
          <w:bCs/>
          <w:i/>
          <w:iCs/>
        </w:rPr>
        <w:t>Drosophila melanogaster</w:t>
      </w:r>
      <w:r w:rsidRPr="005608D3">
        <w:rPr>
          <w:rFonts w:ascii="Times New Roman" w:hAnsi="Times New Roman" w:cs="Times New Roman"/>
          <w:b/>
          <w:bCs/>
        </w:rPr>
        <w:t xml:space="preserve"> </w:t>
      </w:r>
    </w:p>
    <w:p w14:paraId="6F52684C" w14:textId="77777777" w:rsidR="004A27E2" w:rsidRPr="005608D3" w:rsidRDefault="00257693">
      <w:pPr>
        <w:pStyle w:val="Paragraphedeliste"/>
        <w:numPr>
          <w:ilvl w:val="1"/>
          <w:numId w:val="144"/>
        </w:numPr>
        <w:rPr>
          <w:rFonts w:ascii="Times New Roman" w:hAnsi="Times New Roman" w:cs="Times New Roman"/>
          <w:b/>
          <w:bCs/>
        </w:rPr>
      </w:pPr>
      <w:r w:rsidRPr="005608D3">
        <w:rPr>
          <w:rFonts w:ascii="Times New Roman" w:hAnsi="Times New Roman" w:cs="Times New Roman"/>
        </w:rPr>
        <w:t>Aperçu de la Drosophile comme modèle pour étudier les voies de signalisation, le développement, la neurobiologie, l'immunologie</w:t>
      </w:r>
    </w:p>
    <w:p w14:paraId="47782D3C" w14:textId="77777777" w:rsidR="004A27E2" w:rsidRPr="005608D3" w:rsidRDefault="00257693">
      <w:pPr>
        <w:pStyle w:val="Paragraphedeliste"/>
        <w:numPr>
          <w:ilvl w:val="1"/>
          <w:numId w:val="144"/>
        </w:numPr>
        <w:rPr>
          <w:rFonts w:ascii="Times New Roman" w:hAnsi="Times New Roman" w:cs="Times New Roman"/>
          <w:b/>
          <w:bCs/>
        </w:rPr>
      </w:pPr>
      <w:r w:rsidRPr="005608D3">
        <w:rPr>
          <w:rFonts w:ascii="Times New Roman" w:hAnsi="Times New Roman" w:cs="Times New Roman"/>
        </w:rPr>
        <w:t xml:space="preserve">Aperçu du génome de la Drosophile, des chromosomes (y compris les « </w:t>
      </w:r>
      <w:proofErr w:type="spellStart"/>
      <w:r w:rsidRPr="005608D3">
        <w:rPr>
          <w:rFonts w:ascii="Times New Roman" w:hAnsi="Times New Roman" w:cs="Times New Roman"/>
        </w:rPr>
        <w:t>balancers</w:t>
      </w:r>
      <w:proofErr w:type="spellEnd"/>
      <w:r w:rsidRPr="005608D3">
        <w:rPr>
          <w:rFonts w:ascii="Times New Roman" w:hAnsi="Times New Roman" w:cs="Times New Roman"/>
        </w:rPr>
        <w:t xml:space="preserve"> ») et des gènes</w:t>
      </w:r>
    </w:p>
    <w:p w14:paraId="686C39ED" w14:textId="77777777" w:rsidR="004A27E2" w:rsidRPr="005608D3" w:rsidRDefault="00257693">
      <w:pPr>
        <w:pStyle w:val="Paragraphedeliste"/>
        <w:numPr>
          <w:ilvl w:val="1"/>
          <w:numId w:val="144"/>
        </w:numPr>
        <w:rPr>
          <w:rFonts w:ascii="Times New Roman" w:hAnsi="Times New Roman" w:cs="Times New Roman"/>
          <w:b/>
          <w:bCs/>
        </w:rPr>
      </w:pPr>
      <w:r w:rsidRPr="005608D3">
        <w:rPr>
          <w:rFonts w:ascii="Times New Roman" w:hAnsi="Times New Roman" w:cs="Times New Roman"/>
        </w:rPr>
        <w:t>Cribles génétiques classiques</w:t>
      </w:r>
    </w:p>
    <w:p w14:paraId="1AF71EDA" w14:textId="77777777" w:rsidR="004A27E2" w:rsidRPr="005608D3" w:rsidRDefault="00257693">
      <w:pPr>
        <w:pStyle w:val="Paragraphedeliste"/>
        <w:numPr>
          <w:ilvl w:val="1"/>
          <w:numId w:val="144"/>
        </w:numPr>
        <w:rPr>
          <w:rFonts w:ascii="Times New Roman" w:hAnsi="Times New Roman" w:cs="Times New Roman"/>
          <w:b/>
          <w:bCs/>
        </w:rPr>
      </w:pPr>
      <w:r w:rsidRPr="005608D3">
        <w:rPr>
          <w:rFonts w:ascii="Times New Roman" w:hAnsi="Times New Roman" w:cs="Times New Roman"/>
        </w:rPr>
        <w:t>Nouvelles technologies pour contrôler l'expression spatiale et temporelle des gènes (système GAL4/UAS, FLP/FRT)</w:t>
      </w:r>
    </w:p>
    <w:p w14:paraId="15675E4D" w14:textId="77777777" w:rsidR="00257693" w:rsidRPr="005608D3" w:rsidRDefault="00257693">
      <w:pPr>
        <w:pStyle w:val="Paragraphedeliste"/>
        <w:numPr>
          <w:ilvl w:val="1"/>
          <w:numId w:val="144"/>
        </w:numPr>
        <w:rPr>
          <w:rFonts w:ascii="Times New Roman" w:hAnsi="Times New Roman" w:cs="Times New Roman"/>
          <w:b/>
          <w:bCs/>
        </w:rPr>
      </w:pPr>
      <w:r w:rsidRPr="005608D3">
        <w:rPr>
          <w:rFonts w:ascii="Times New Roman" w:hAnsi="Times New Roman" w:cs="Times New Roman"/>
        </w:rPr>
        <w:t>Utilisation de ces technologies pour cribles génétiques mosaïques, surexpression</w:t>
      </w:r>
    </w:p>
    <w:p w14:paraId="39995FED" w14:textId="77777777" w:rsidR="004A27E2" w:rsidRPr="005608D3" w:rsidRDefault="00257693">
      <w:pPr>
        <w:numPr>
          <w:ilvl w:val="0"/>
          <w:numId w:val="144"/>
        </w:numPr>
        <w:rPr>
          <w:rFonts w:ascii="Times New Roman" w:hAnsi="Times New Roman" w:cs="Times New Roman"/>
          <w:b/>
          <w:bCs/>
        </w:rPr>
      </w:pPr>
      <w:r w:rsidRPr="005608D3">
        <w:rPr>
          <w:rFonts w:ascii="Times New Roman" w:hAnsi="Times New Roman" w:cs="Times New Roman"/>
          <w:b/>
          <w:bCs/>
        </w:rPr>
        <w:t xml:space="preserve">Souris </w:t>
      </w:r>
      <w:r w:rsidRPr="005608D3">
        <w:rPr>
          <w:rFonts w:ascii="Times New Roman" w:hAnsi="Times New Roman" w:cs="Times New Roman"/>
          <w:b/>
          <w:bCs/>
          <w:i/>
          <w:iCs/>
        </w:rPr>
        <w:t xml:space="preserve">Mus </w:t>
      </w:r>
      <w:proofErr w:type="spellStart"/>
      <w:r w:rsidRPr="005608D3">
        <w:rPr>
          <w:rFonts w:ascii="Times New Roman" w:hAnsi="Times New Roman" w:cs="Times New Roman"/>
          <w:b/>
          <w:bCs/>
          <w:i/>
          <w:iCs/>
        </w:rPr>
        <w:t>Musculus</w:t>
      </w:r>
      <w:proofErr w:type="spellEnd"/>
      <w:r w:rsidRPr="005608D3">
        <w:rPr>
          <w:rFonts w:ascii="Times New Roman" w:hAnsi="Times New Roman" w:cs="Times New Roman"/>
          <w:b/>
          <w:bCs/>
        </w:rPr>
        <w:t xml:space="preserve"> </w:t>
      </w:r>
    </w:p>
    <w:p w14:paraId="4C01EA87" w14:textId="77777777" w:rsidR="004A27E2" w:rsidRPr="005608D3" w:rsidRDefault="00257693">
      <w:pPr>
        <w:pStyle w:val="Paragraphedeliste"/>
        <w:numPr>
          <w:ilvl w:val="1"/>
          <w:numId w:val="144"/>
        </w:numPr>
        <w:rPr>
          <w:rFonts w:ascii="Times New Roman" w:hAnsi="Times New Roman" w:cs="Times New Roman"/>
          <w:b/>
          <w:bCs/>
        </w:rPr>
      </w:pPr>
      <w:r w:rsidRPr="005608D3">
        <w:rPr>
          <w:rFonts w:ascii="Times New Roman" w:hAnsi="Times New Roman" w:cs="Times New Roman"/>
        </w:rPr>
        <w:t xml:space="preserve">Un organisme modèle intéressant pour sa proximité fonctionnelle de l'organisme humain. Les diverses approches de mutagenèse et d'analyses. </w:t>
      </w:r>
    </w:p>
    <w:p w14:paraId="008F184F" w14:textId="77777777" w:rsidR="004A27E2" w:rsidRPr="005608D3" w:rsidRDefault="00257693">
      <w:pPr>
        <w:pStyle w:val="Paragraphedeliste"/>
        <w:numPr>
          <w:ilvl w:val="1"/>
          <w:numId w:val="144"/>
        </w:numPr>
        <w:rPr>
          <w:rFonts w:ascii="Times New Roman" w:hAnsi="Times New Roman" w:cs="Times New Roman"/>
          <w:b/>
          <w:bCs/>
        </w:rPr>
      </w:pPr>
      <w:r w:rsidRPr="005608D3">
        <w:rPr>
          <w:rFonts w:ascii="Times New Roman" w:hAnsi="Times New Roman" w:cs="Times New Roman"/>
        </w:rPr>
        <w:lastRenderedPageBreak/>
        <w:t xml:space="preserve">Intérêt pour l'étude de fonctions complexes (e.g. développement placentaire, homéostasie cellulaire, homéostasie métabolique). </w:t>
      </w:r>
    </w:p>
    <w:p w14:paraId="0CA44B52" w14:textId="77777777" w:rsidR="00257693" w:rsidRPr="005608D3" w:rsidRDefault="00257693">
      <w:pPr>
        <w:pStyle w:val="Paragraphedeliste"/>
        <w:numPr>
          <w:ilvl w:val="0"/>
          <w:numId w:val="144"/>
        </w:numPr>
        <w:spacing w:line="360" w:lineRule="auto"/>
        <w:rPr>
          <w:rFonts w:ascii="Times New Roman" w:hAnsi="Times New Roman" w:cs="Times New Roman"/>
          <w:b/>
          <w:bCs/>
        </w:rPr>
      </w:pPr>
      <w:r w:rsidRPr="005608D3">
        <w:rPr>
          <w:rFonts w:ascii="Times New Roman" w:hAnsi="Times New Roman" w:cs="Times New Roman"/>
        </w:rPr>
        <w:t>Développement de nouveaux outils.</w:t>
      </w:r>
    </w:p>
    <w:p w14:paraId="15EA3A3F" w14:textId="77777777" w:rsidR="004A27E2" w:rsidRPr="005608D3" w:rsidRDefault="00257693">
      <w:pPr>
        <w:numPr>
          <w:ilvl w:val="0"/>
          <w:numId w:val="144"/>
        </w:numPr>
        <w:rPr>
          <w:rFonts w:ascii="Times New Roman" w:hAnsi="Times New Roman" w:cs="Times New Roman"/>
          <w:b/>
          <w:bCs/>
        </w:rPr>
      </w:pPr>
      <w:r w:rsidRPr="005608D3">
        <w:rPr>
          <w:rFonts w:ascii="Times New Roman" w:hAnsi="Times New Roman" w:cs="Times New Roman"/>
          <w:b/>
          <w:bCs/>
        </w:rPr>
        <w:t xml:space="preserve">Les plantes </w:t>
      </w:r>
    </w:p>
    <w:p w14:paraId="55C93D5E" w14:textId="77777777" w:rsidR="004A27E2" w:rsidRPr="005608D3" w:rsidRDefault="00257693">
      <w:pPr>
        <w:pStyle w:val="Paragraphedeliste"/>
        <w:numPr>
          <w:ilvl w:val="1"/>
          <w:numId w:val="144"/>
        </w:numPr>
        <w:rPr>
          <w:rFonts w:ascii="Times New Roman" w:hAnsi="Times New Roman" w:cs="Times New Roman"/>
          <w:b/>
          <w:bCs/>
        </w:rPr>
      </w:pPr>
      <w:r w:rsidRPr="005608D3">
        <w:rPr>
          <w:rFonts w:ascii="Times New Roman" w:hAnsi="Times New Roman" w:cs="Times New Roman"/>
          <w:i/>
          <w:iCs/>
        </w:rPr>
        <w:t>Arabidopsis thaliana</w:t>
      </w:r>
      <w:r w:rsidRPr="005608D3">
        <w:rPr>
          <w:rFonts w:ascii="Times New Roman" w:hAnsi="Times New Roman" w:cs="Times New Roman"/>
        </w:rPr>
        <w:t xml:space="preserve"> comme plante modèle des biologistes moléculaires du fait de la taille de génome, de sa facilité de culture en laboratoire, sa rapidité de développement et sa prolificité.</w:t>
      </w:r>
    </w:p>
    <w:p w14:paraId="2444235E" w14:textId="77777777" w:rsidR="004A27E2" w:rsidRPr="005608D3" w:rsidRDefault="00257693">
      <w:pPr>
        <w:pStyle w:val="Paragraphedeliste"/>
        <w:numPr>
          <w:ilvl w:val="1"/>
          <w:numId w:val="144"/>
        </w:numPr>
        <w:rPr>
          <w:rFonts w:ascii="Times New Roman" w:hAnsi="Times New Roman" w:cs="Times New Roman"/>
          <w:b/>
          <w:bCs/>
        </w:rPr>
      </w:pPr>
      <w:r w:rsidRPr="005608D3">
        <w:rPr>
          <w:rFonts w:ascii="Times New Roman" w:hAnsi="Times New Roman" w:cs="Times New Roman"/>
        </w:rPr>
        <w:t xml:space="preserve">Introduction d'autres plantes modèles, comme le riz pour les monocotylédones et </w:t>
      </w:r>
      <w:proofErr w:type="spellStart"/>
      <w:r w:rsidRPr="005608D3">
        <w:rPr>
          <w:rFonts w:ascii="Times New Roman" w:hAnsi="Times New Roman" w:cs="Times New Roman"/>
          <w:i/>
          <w:iCs/>
        </w:rPr>
        <w:t>Physcomitrella</w:t>
      </w:r>
      <w:proofErr w:type="spellEnd"/>
      <w:r w:rsidRPr="005608D3">
        <w:rPr>
          <w:rFonts w:ascii="Times New Roman" w:hAnsi="Times New Roman" w:cs="Times New Roman"/>
          <w:i/>
          <w:iCs/>
        </w:rPr>
        <w:t xml:space="preserve"> patens</w:t>
      </w:r>
      <w:r w:rsidRPr="005608D3">
        <w:rPr>
          <w:rFonts w:ascii="Times New Roman" w:hAnsi="Times New Roman" w:cs="Times New Roman"/>
        </w:rPr>
        <w:t xml:space="preserve"> pour les bryophytes.</w:t>
      </w:r>
    </w:p>
    <w:p w14:paraId="650D91A2" w14:textId="77777777" w:rsidR="004A27E2" w:rsidRPr="005608D3" w:rsidRDefault="00257693">
      <w:pPr>
        <w:pStyle w:val="Paragraphedeliste"/>
        <w:numPr>
          <w:ilvl w:val="1"/>
          <w:numId w:val="144"/>
        </w:numPr>
        <w:rPr>
          <w:rFonts w:ascii="Times New Roman" w:hAnsi="Times New Roman" w:cs="Times New Roman"/>
          <w:b/>
          <w:bCs/>
        </w:rPr>
      </w:pPr>
      <w:r w:rsidRPr="005608D3">
        <w:rPr>
          <w:rFonts w:ascii="Times New Roman" w:hAnsi="Times New Roman" w:cs="Times New Roman"/>
        </w:rPr>
        <w:t xml:space="preserve"> Descriptions des principaux outils de génétique moléculaire utilisés pour l'étude des plantes modèles.</w:t>
      </w:r>
    </w:p>
    <w:p w14:paraId="5498CE70" w14:textId="77777777" w:rsidR="003642ED" w:rsidRPr="005608D3" w:rsidRDefault="003642ED" w:rsidP="003642ED">
      <w:pPr>
        <w:pStyle w:val="Paragraphedeliste"/>
        <w:ind w:left="1440"/>
        <w:rPr>
          <w:rFonts w:ascii="Times New Roman" w:hAnsi="Times New Roman" w:cs="Times New Roman"/>
          <w:b/>
          <w:bCs/>
        </w:rPr>
      </w:pPr>
    </w:p>
    <w:p w14:paraId="05348FAF" w14:textId="77777777" w:rsidR="00257693" w:rsidRPr="005608D3" w:rsidRDefault="00257693" w:rsidP="004A27E2">
      <w:pPr>
        <w:rPr>
          <w:rFonts w:ascii="Times New Roman" w:hAnsi="Times New Roman" w:cs="Times New Roman"/>
          <w:b/>
          <w:bCs/>
        </w:rPr>
      </w:pPr>
      <w:r w:rsidRPr="005608D3">
        <w:rPr>
          <w:rFonts w:ascii="Times New Roman" w:hAnsi="Times New Roman" w:cs="Times New Roman"/>
          <w:b/>
          <w:bCs/>
        </w:rPr>
        <w:t xml:space="preserve">Chapitre 2 : les bases moléculaires des maladies génétiques humaines </w:t>
      </w:r>
    </w:p>
    <w:p w14:paraId="4C78DCC1" w14:textId="77777777" w:rsidR="004A27E2" w:rsidRPr="005608D3" w:rsidRDefault="00257693">
      <w:pPr>
        <w:pStyle w:val="Paragraphedeliste"/>
        <w:numPr>
          <w:ilvl w:val="0"/>
          <w:numId w:val="191"/>
        </w:numPr>
        <w:rPr>
          <w:rFonts w:ascii="Times New Roman" w:hAnsi="Times New Roman" w:cs="Times New Roman"/>
        </w:rPr>
      </w:pPr>
      <w:r w:rsidRPr="005608D3">
        <w:rPr>
          <w:rFonts w:ascii="Times New Roman" w:hAnsi="Times New Roman" w:cs="Times New Roman"/>
        </w:rPr>
        <w:t>Clonage positionnel</w:t>
      </w:r>
    </w:p>
    <w:p w14:paraId="53B9AA15" w14:textId="77777777" w:rsidR="004A27E2" w:rsidRPr="005608D3" w:rsidRDefault="00257693">
      <w:pPr>
        <w:pStyle w:val="Paragraphedeliste"/>
        <w:numPr>
          <w:ilvl w:val="0"/>
          <w:numId w:val="191"/>
        </w:numPr>
        <w:rPr>
          <w:rFonts w:ascii="Times New Roman" w:hAnsi="Times New Roman" w:cs="Times New Roman"/>
        </w:rPr>
      </w:pPr>
      <w:r w:rsidRPr="005608D3">
        <w:rPr>
          <w:rFonts w:ascii="Times New Roman" w:hAnsi="Times New Roman" w:cs="Times New Roman"/>
        </w:rPr>
        <w:t xml:space="preserve">Anomalies chromosomiques </w:t>
      </w:r>
    </w:p>
    <w:p w14:paraId="14BEDCE5" w14:textId="77777777" w:rsidR="004A27E2" w:rsidRPr="005608D3" w:rsidRDefault="00257693">
      <w:pPr>
        <w:pStyle w:val="Paragraphedeliste"/>
        <w:numPr>
          <w:ilvl w:val="0"/>
          <w:numId w:val="191"/>
        </w:numPr>
        <w:rPr>
          <w:rFonts w:ascii="Times New Roman" w:hAnsi="Times New Roman" w:cs="Times New Roman"/>
        </w:rPr>
      </w:pPr>
      <w:r w:rsidRPr="005608D3">
        <w:rPr>
          <w:rFonts w:ascii="Times New Roman" w:hAnsi="Times New Roman" w:cs="Times New Roman"/>
        </w:rPr>
        <w:t xml:space="preserve">Stratégies d’identification des gènes de maladie indépendantes de la position </w:t>
      </w:r>
    </w:p>
    <w:p w14:paraId="792CFAEE" w14:textId="77777777" w:rsidR="004A27E2" w:rsidRPr="005608D3" w:rsidRDefault="00257693">
      <w:pPr>
        <w:pStyle w:val="Paragraphedeliste"/>
        <w:numPr>
          <w:ilvl w:val="0"/>
          <w:numId w:val="191"/>
        </w:numPr>
        <w:rPr>
          <w:rFonts w:ascii="Times New Roman" w:hAnsi="Times New Roman" w:cs="Times New Roman"/>
        </w:rPr>
      </w:pPr>
      <w:r w:rsidRPr="005608D3">
        <w:rPr>
          <w:rFonts w:ascii="Times New Roman" w:hAnsi="Times New Roman" w:cs="Times New Roman"/>
        </w:rPr>
        <w:t>Comment tester un gène candidat défini par clonage positionnel</w:t>
      </w:r>
    </w:p>
    <w:p w14:paraId="4DA37013" w14:textId="77777777" w:rsidR="004A27E2" w:rsidRPr="005608D3" w:rsidRDefault="00257693">
      <w:pPr>
        <w:pStyle w:val="Paragraphedeliste"/>
        <w:numPr>
          <w:ilvl w:val="0"/>
          <w:numId w:val="191"/>
        </w:numPr>
        <w:rPr>
          <w:rFonts w:ascii="Times New Roman" w:hAnsi="Times New Roman" w:cs="Times New Roman"/>
        </w:rPr>
      </w:pPr>
      <w:r w:rsidRPr="005608D3">
        <w:rPr>
          <w:rFonts w:ascii="Times New Roman" w:hAnsi="Times New Roman" w:cs="Times New Roman"/>
        </w:rPr>
        <w:t>Identification des variants responsables à partir des études d’association</w:t>
      </w:r>
    </w:p>
    <w:p w14:paraId="120F6D3C" w14:textId="77777777" w:rsidR="003642ED" w:rsidRPr="005608D3" w:rsidRDefault="00257693">
      <w:pPr>
        <w:pStyle w:val="Paragraphedeliste"/>
        <w:numPr>
          <w:ilvl w:val="0"/>
          <w:numId w:val="191"/>
        </w:numPr>
        <w:rPr>
          <w:rFonts w:ascii="Times New Roman" w:hAnsi="Times New Roman" w:cs="Times New Roman"/>
        </w:rPr>
      </w:pPr>
      <w:r w:rsidRPr="005608D3">
        <w:rPr>
          <w:rFonts w:ascii="Times New Roman" w:hAnsi="Times New Roman" w:cs="Times New Roman"/>
        </w:rPr>
        <w:t xml:space="preserve">Huit exemples d’identification de gènes responsables de </w:t>
      </w:r>
      <w:r w:rsidR="003642ED" w:rsidRPr="005608D3">
        <w:rPr>
          <w:rFonts w:ascii="Times New Roman" w:hAnsi="Times New Roman" w:cs="Times New Roman"/>
        </w:rPr>
        <w:t xml:space="preserve">maladies : </w:t>
      </w:r>
    </w:p>
    <w:p w14:paraId="74DE5296" w14:textId="77777777" w:rsidR="003642ED" w:rsidRPr="005608D3" w:rsidRDefault="003642ED" w:rsidP="003642ED">
      <w:pPr>
        <w:pStyle w:val="Paragraphedeliste"/>
        <w:rPr>
          <w:rFonts w:ascii="Times New Roman" w:hAnsi="Times New Roman" w:cs="Times New Roman"/>
        </w:rPr>
      </w:pPr>
    </w:p>
    <w:p w14:paraId="101342C0" w14:textId="77777777" w:rsidR="00257693" w:rsidRPr="005608D3" w:rsidRDefault="00257693">
      <w:pPr>
        <w:pStyle w:val="Paragraphedeliste"/>
        <w:numPr>
          <w:ilvl w:val="0"/>
          <w:numId w:val="192"/>
        </w:numPr>
        <w:spacing w:line="360" w:lineRule="auto"/>
        <w:rPr>
          <w:rFonts w:ascii="Times New Roman" w:hAnsi="Times New Roman" w:cs="Times New Roman"/>
        </w:rPr>
      </w:pPr>
      <w:r w:rsidRPr="005608D3">
        <w:rPr>
          <w:rFonts w:ascii="Times New Roman" w:hAnsi="Times New Roman" w:cs="Times New Roman"/>
        </w:rPr>
        <w:t xml:space="preserve">Étude de cas 1 : la dystrophie musculaire de Duchenne </w:t>
      </w:r>
    </w:p>
    <w:p w14:paraId="4DF475C6" w14:textId="77777777" w:rsidR="00257693" w:rsidRPr="005608D3" w:rsidRDefault="00257693">
      <w:pPr>
        <w:pStyle w:val="Paragraphedeliste"/>
        <w:numPr>
          <w:ilvl w:val="0"/>
          <w:numId w:val="192"/>
        </w:numPr>
        <w:spacing w:line="360" w:lineRule="auto"/>
        <w:rPr>
          <w:rFonts w:ascii="Times New Roman" w:hAnsi="Times New Roman" w:cs="Times New Roman"/>
        </w:rPr>
      </w:pPr>
      <w:r w:rsidRPr="005608D3">
        <w:rPr>
          <w:rFonts w:ascii="Times New Roman" w:hAnsi="Times New Roman" w:cs="Times New Roman"/>
        </w:rPr>
        <w:t xml:space="preserve">Étude de cas 2 : la mucoviscidose </w:t>
      </w:r>
    </w:p>
    <w:p w14:paraId="36570559" w14:textId="77777777" w:rsidR="00257693" w:rsidRPr="005608D3" w:rsidRDefault="00257693">
      <w:pPr>
        <w:pStyle w:val="Paragraphedeliste"/>
        <w:numPr>
          <w:ilvl w:val="0"/>
          <w:numId w:val="192"/>
        </w:numPr>
        <w:spacing w:line="360" w:lineRule="auto"/>
        <w:rPr>
          <w:rFonts w:ascii="Times New Roman" w:hAnsi="Times New Roman" w:cs="Times New Roman"/>
        </w:rPr>
      </w:pPr>
      <w:r w:rsidRPr="005608D3">
        <w:rPr>
          <w:rFonts w:ascii="Times New Roman" w:hAnsi="Times New Roman" w:cs="Times New Roman"/>
        </w:rPr>
        <w:t xml:space="preserve">Étude de cas 3 : le syndrome </w:t>
      </w:r>
      <w:proofErr w:type="spellStart"/>
      <w:r w:rsidRPr="005608D3">
        <w:rPr>
          <w:rFonts w:ascii="Times New Roman" w:hAnsi="Times New Roman" w:cs="Times New Roman"/>
        </w:rPr>
        <w:t>branchio</w:t>
      </w:r>
      <w:proofErr w:type="spellEnd"/>
      <w:r w:rsidRPr="005608D3">
        <w:rPr>
          <w:rFonts w:ascii="Times New Roman" w:hAnsi="Times New Roman" w:cs="Times New Roman"/>
        </w:rPr>
        <w:t xml:space="preserve">- </w:t>
      </w:r>
      <w:proofErr w:type="spellStart"/>
      <w:r w:rsidRPr="005608D3">
        <w:rPr>
          <w:rFonts w:ascii="Times New Roman" w:hAnsi="Times New Roman" w:cs="Times New Roman"/>
        </w:rPr>
        <w:t>oto</w:t>
      </w:r>
      <w:proofErr w:type="spellEnd"/>
      <w:r w:rsidRPr="005608D3">
        <w:rPr>
          <w:rFonts w:ascii="Times New Roman" w:hAnsi="Times New Roman" w:cs="Times New Roman"/>
        </w:rPr>
        <w:t>- rénal</w:t>
      </w:r>
    </w:p>
    <w:p w14:paraId="4374E7B2" w14:textId="77777777" w:rsidR="00257693" w:rsidRPr="005608D3" w:rsidRDefault="00257693">
      <w:pPr>
        <w:pStyle w:val="Paragraphedeliste"/>
        <w:numPr>
          <w:ilvl w:val="0"/>
          <w:numId w:val="192"/>
        </w:numPr>
        <w:spacing w:line="360" w:lineRule="auto"/>
        <w:rPr>
          <w:rFonts w:ascii="Times New Roman" w:hAnsi="Times New Roman" w:cs="Times New Roman"/>
        </w:rPr>
      </w:pPr>
      <w:r w:rsidRPr="005608D3">
        <w:rPr>
          <w:rFonts w:ascii="Times New Roman" w:hAnsi="Times New Roman" w:cs="Times New Roman"/>
        </w:rPr>
        <w:t xml:space="preserve">Étude de cas 4 : déficit multiple en </w:t>
      </w:r>
      <w:proofErr w:type="spellStart"/>
      <w:r w:rsidRPr="005608D3">
        <w:rPr>
          <w:rFonts w:ascii="Times New Roman" w:hAnsi="Times New Roman" w:cs="Times New Roman"/>
        </w:rPr>
        <w:t>sulfatase</w:t>
      </w:r>
      <w:proofErr w:type="spellEnd"/>
    </w:p>
    <w:p w14:paraId="76E972A0" w14:textId="77777777" w:rsidR="00257693" w:rsidRPr="005608D3" w:rsidRDefault="00257693">
      <w:pPr>
        <w:pStyle w:val="Paragraphedeliste"/>
        <w:numPr>
          <w:ilvl w:val="0"/>
          <w:numId w:val="192"/>
        </w:numPr>
        <w:spacing w:line="360" w:lineRule="auto"/>
        <w:rPr>
          <w:rFonts w:ascii="Times New Roman" w:hAnsi="Times New Roman" w:cs="Times New Roman"/>
        </w:rPr>
      </w:pPr>
      <w:r w:rsidRPr="005608D3">
        <w:rPr>
          <w:rFonts w:ascii="Times New Roman" w:hAnsi="Times New Roman" w:cs="Times New Roman"/>
        </w:rPr>
        <w:t>Étude de cas 5 : persistance de la lactase intestinale</w:t>
      </w:r>
    </w:p>
    <w:p w14:paraId="74DF5198" w14:textId="77777777" w:rsidR="00257693" w:rsidRPr="005608D3" w:rsidRDefault="00257693">
      <w:pPr>
        <w:pStyle w:val="Paragraphedeliste"/>
        <w:numPr>
          <w:ilvl w:val="0"/>
          <w:numId w:val="192"/>
        </w:numPr>
        <w:spacing w:line="360" w:lineRule="auto"/>
        <w:rPr>
          <w:rFonts w:ascii="Times New Roman" w:hAnsi="Times New Roman" w:cs="Times New Roman"/>
        </w:rPr>
      </w:pPr>
      <w:r w:rsidRPr="005608D3">
        <w:rPr>
          <w:rFonts w:ascii="Times New Roman" w:hAnsi="Times New Roman" w:cs="Times New Roman"/>
        </w:rPr>
        <w:t>Étude de cas 6 : le syndrome CHARGE</w:t>
      </w:r>
    </w:p>
    <w:p w14:paraId="364A1C98" w14:textId="77777777" w:rsidR="00257693" w:rsidRPr="005608D3" w:rsidRDefault="00257693">
      <w:pPr>
        <w:pStyle w:val="Paragraphedeliste"/>
        <w:numPr>
          <w:ilvl w:val="0"/>
          <w:numId w:val="192"/>
        </w:numPr>
        <w:spacing w:line="360" w:lineRule="auto"/>
        <w:rPr>
          <w:rFonts w:ascii="Times New Roman" w:hAnsi="Times New Roman" w:cs="Times New Roman"/>
        </w:rPr>
      </w:pPr>
      <w:r w:rsidRPr="005608D3">
        <w:rPr>
          <w:rFonts w:ascii="Times New Roman" w:hAnsi="Times New Roman" w:cs="Times New Roman"/>
        </w:rPr>
        <w:t>Étude de cas 7 : cancer du sein</w:t>
      </w:r>
    </w:p>
    <w:p w14:paraId="5437CE1B" w14:textId="77777777" w:rsidR="004A27E2" w:rsidRPr="005608D3" w:rsidRDefault="00257693">
      <w:pPr>
        <w:pStyle w:val="Paragraphedeliste"/>
        <w:numPr>
          <w:ilvl w:val="0"/>
          <w:numId w:val="192"/>
        </w:numPr>
        <w:spacing w:line="360" w:lineRule="auto"/>
        <w:rPr>
          <w:rFonts w:ascii="Times New Roman" w:hAnsi="Times New Roman" w:cs="Times New Roman"/>
        </w:rPr>
      </w:pPr>
      <w:r w:rsidRPr="005608D3">
        <w:rPr>
          <w:rFonts w:ascii="Times New Roman" w:hAnsi="Times New Roman" w:cs="Times New Roman"/>
        </w:rPr>
        <w:t xml:space="preserve">Étude de cas 8 : la maladie de </w:t>
      </w:r>
      <w:proofErr w:type="spellStart"/>
      <w:r w:rsidRPr="005608D3">
        <w:rPr>
          <w:rFonts w:ascii="Times New Roman" w:hAnsi="Times New Roman" w:cs="Times New Roman"/>
        </w:rPr>
        <w:t>Crohn</w:t>
      </w:r>
      <w:proofErr w:type="spellEnd"/>
    </w:p>
    <w:p w14:paraId="7BEAC84F" w14:textId="77777777" w:rsidR="003642ED" w:rsidRPr="005608D3" w:rsidRDefault="003642ED" w:rsidP="003642ED">
      <w:pPr>
        <w:pStyle w:val="Paragraphedeliste"/>
        <w:spacing w:line="360" w:lineRule="auto"/>
        <w:ind w:left="2160"/>
        <w:rPr>
          <w:rFonts w:ascii="Times New Roman" w:hAnsi="Times New Roman" w:cs="Times New Roman"/>
        </w:rPr>
      </w:pPr>
    </w:p>
    <w:p w14:paraId="79136B1E" w14:textId="77777777" w:rsidR="004A27E2" w:rsidRPr="005608D3" w:rsidRDefault="004A27E2">
      <w:pPr>
        <w:pStyle w:val="Paragraphedeliste"/>
        <w:numPr>
          <w:ilvl w:val="0"/>
          <w:numId w:val="191"/>
        </w:numPr>
        <w:rPr>
          <w:rFonts w:ascii="Times New Roman" w:hAnsi="Times New Roman" w:cs="Times New Roman"/>
        </w:rPr>
      </w:pPr>
      <w:r w:rsidRPr="005608D3">
        <w:rPr>
          <w:rFonts w:ascii="Times New Roman" w:hAnsi="Times New Roman" w:cs="Times New Roman"/>
        </w:rPr>
        <w:t xml:space="preserve">Progrès de l’identification des gènes responsables des maladies </w:t>
      </w:r>
    </w:p>
    <w:p w14:paraId="790157CE" w14:textId="77777777" w:rsidR="004A27E2" w:rsidRPr="005608D3" w:rsidRDefault="004A27E2">
      <w:pPr>
        <w:pStyle w:val="Paragraphedeliste"/>
        <w:numPr>
          <w:ilvl w:val="1"/>
          <w:numId w:val="191"/>
        </w:numPr>
        <w:rPr>
          <w:rFonts w:ascii="Times New Roman" w:hAnsi="Times New Roman" w:cs="Times New Roman"/>
        </w:rPr>
      </w:pPr>
      <w:r w:rsidRPr="005608D3">
        <w:rPr>
          <w:rFonts w:ascii="Times New Roman" w:hAnsi="Times New Roman" w:cs="Times New Roman"/>
        </w:rPr>
        <w:t>Maladie d’Alzheimer</w:t>
      </w:r>
    </w:p>
    <w:p w14:paraId="4392680E" w14:textId="77777777" w:rsidR="004A27E2" w:rsidRPr="005608D3" w:rsidRDefault="004A27E2">
      <w:pPr>
        <w:pStyle w:val="Paragraphedeliste"/>
        <w:numPr>
          <w:ilvl w:val="1"/>
          <w:numId w:val="191"/>
        </w:numPr>
        <w:rPr>
          <w:rFonts w:ascii="Times New Roman" w:hAnsi="Times New Roman" w:cs="Times New Roman"/>
        </w:rPr>
      </w:pPr>
      <w:r w:rsidRPr="005608D3">
        <w:rPr>
          <w:rFonts w:ascii="Times New Roman" w:hAnsi="Times New Roman" w:cs="Times New Roman"/>
        </w:rPr>
        <w:t xml:space="preserve">Dégénérescence maculaire liée à l’âge </w:t>
      </w:r>
    </w:p>
    <w:p w14:paraId="62AEC26A" w14:textId="77777777" w:rsidR="004A27E2" w:rsidRPr="005608D3" w:rsidRDefault="004A27E2">
      <w:pPr>
        <w:pStyle w:val="Paragraphedeliste"/>
        <w:numPr>
          <w:ilvl w:val="1"/>
          <w:numId w:val="191"/>
        </w:numPr>
        <w:rPr>
          <w:rFonts w:ascii="Times New Roman" w:hAnsi="Times New Roman" w:cs="Times New Roman"/>
        </w:rPr>
      </w:pPr>
      <w:r w:rsidRPr="005608D3">
        <w:rPr>
          <w:rFonts w:ascii="Times New Roman" w:hAnsi="Times New Roman" w:cs="Times New Roman"/>
        </w:rPr>
        <w:t xml:space="preserve">Eczéma (dermatite </w:t>
      </w:r>
      <w:proofErr w:type="spellStart"/>
      <w:r w:rsidRPr="005608D3">
        <w:rPr>
          <w:rFonts w:ascii="Times New Roman" w:hAnsi="Times New Roman" w:cs="Times New Roman"/>
        </w:rPr>
        <w:t>atopique</w:t>
      </w:r>
      <w:proofErr w:type="spellEnd"/>
      <w:r w:rsidRPr="005608D3">
        <w:rPr>
          <w:rFonts w:ascii="Times New Roman" w:hAnsi="Times New Roman" w:cs="Times New Roman"/>
        </w:rPr>
        <w:t>)</w:t>
      </w:r>
    </w:p>
    <w:p w14:paraId="65655AD6" w14:textId="77777777" w:rsidR="004A27E2" w:rsidRPr="005608D3" w:rsidRDefault="004A27E2">
      <w:pPr>
        <w:pStyle w:val="Paragraphedeliste"/>
        <w:numPr>
          <w:ilvl w:val="0"/>
          <w:numId w:val="191"/>
        </w:numPr>
        <w:rPr>
          <w:rFonts w:ascii="Times New Roman" w:hAnsi="Times New Roman" w:cs="Times New Roman"/>
        </w:rPr>
      </w:pPr>
      <w:r w:rsidRPr="005608D3">
        <w:rPr>
          <w:rFonts w:ascii="Times New Roman" w:hAnsi="Times New Roman" w:cs="Times New Roman"/>
        </w:rPr>
        <w:t>IA pour la prédiction de maladies (</w:t>
      </w:r>
      <w:proofErr w:type="spellStart"/>
      <w:proofErr w:type="gramStart"/>
      <w:r w:rsidRPr="005608D3">
        <w:rPr>
          <w:rFonts w:ascii="Times New Roman" w:hAnsi="Times New Roman" w:cs="Times New Roman"/>
        </w:rPr>
        <w:t>TPOT,AutoML</w:t>
      </w:r>
      <w:proofErr w:type="spellEnd"/>
      <w:proofErr w:type="gramEnd"/>
      <w:r w:rsidRPr="005608D3">
        <w:rPr>
          <w:rFonts w:ascii="Times New Roman" w:hAnsi="Times New Roman" w:cs="Times New Roman"/>
        </w:rPr>
        <w:t>)</w:t>
      </w:r>
    </w:p>
    <w:p w14:paraId="7C5AA705" w14:textId="77777777" w:rsidR="003642ED" w:rsidRPr="005608D3" w:rsidRDefault="003642ED" w:rsidP="003642ED">
      <w:pPr>
        <w:pStyle w:val="Paragraphedeliste"/>
        <w:rPr>
          <w:rFonts w:ascii="Times New Roman" w:hAnsi="Times New Roman" w:cs="Times New Roman"/>
        </w:rPr>
      </w:pPr>
    </w:p>
    <w:p w14:paraId="3CC65E82" w14:textId="77777777" w:rsidR="00257693" w:rsidRPr="005608D3" w:rsidRDefault="00257693" w:rsidP="004A27E2">
      <w:pPr>
        <w:rPr>
          <w:rFonts w:ascii="Times New Roman" w:hAnsi="Times New Roman" w:cs="Times New Roman"/>
          <w:b/>
          <w:bCs/>
        </w:rPr>
      </w:pPr>
      <w:r w:rsidRPr="005608D3">
        <w:rPr>
          <w:rFonts w:ascii="Times New Roman" w:hAnsi="Times New Roman" w:cs="Times New Roman"/>
          <w:b/>
          <w:bCs/>
        </w:rPr>
        <w:t>Chapitre 3. Génétique du cancer</w:t>
      </w:r>
    </w:p>
    <w:p w14:paraId="21246616" w14:textId="77777777" w:rsidR="004A27E2" w:rsidRPr="005608D3" w:rsidRDefault="00257693">
      <w:pPr>
        <w:pStyle w:val="Paragraphedeliste"/>
        <w:numPr>
          <w:ilvl w:val="0"/>
          <w:numId w:val="190"/>
        </w:numPr>
        <w:rPr>
          <w:rFonts w:ascii="Times New Roman" w:hAnsi="Times New Roman" w:cs="Times New Roman"/>
        </w:rPr>
      </w:pPr>
      <w:r w:rsidRPr="005608D3">
        <w:rPr>
          <w:rFonts w:ascii="Times New Roman" w:hAnsi="Times New Roman" w:cs="Times New Roman"/>
        </w:rPr>
        <w:t xml:space="preserve">Développement du cancer </w:t>
      </w:r>
    </w:p>
    <w:p w14:paraId="0C6D3110" w14:textId="77777777" w:rsidR="004A27E2" w:rsidRPr="005608D3" w:rsidRDefault="00257693">
      <w:pPr>
        <w:pStyle w:val="Paragraphedeliste"/>
        <w:numPr>
          <w:ilvl w:val="0"/>
          <w:numId w:val="190"/>
        </w:numPr>
        <w:rPr>
          <w:rFonts w:ascii="Times New Roman" w:hAnsi="Times New Roman" w:cs="Times New Roman"/>
        </w:rPr>
      </w:pPr>
      <w:r w:rsidRPr="005608D3">
        <w:rPr>
          <w:rFonts w:ascii="Times New Roman" w:hAnsi="Times New Roman" w:cs="Times New Roman"/>
        </w:rPr>
        <w:t xml:space="preserve">Oncogènes </w:t>
      </w:r>
    </w:p>
    <w:p w14:paraId="53FFE8D6" w14:textId="77777777" w:rsidR="004A27E2" w:rsidRPr="005608D3" w:rsidRDefault="00257693">
      <w:pPr>
        <w:pStyle w:val="Paragraphedeliste"/>
        <w:numPr>
          <w:ilvl w:val="0"/>
          <w:numId w:val="190"/>
        </w:numPr>
        <w:rPr>
          <w:rFonts w:ascii="Times New Roman" w:hAnsi="Times New Roman" w:cs="Times New Roman"/>
        </w:rPr>
      </w:pPr>
      <w:r w:rsidRPr="005608D3">
        <w:rPr>
          <w:rFonts w:ascii="Times New Roman" w:hAnsi="Times New Roman" w:cs="Times New Roman"/>
        </w:rPr>
        <w:t xml:space="preserve">Gènes suppresseurs de tumeurs </w:t>
      </w:r>
    </w:p>
    <w:p w14:paraId="1B943229" w14:textId="77777777" w:rsidR="004A27E2" w:rsidRPr="005608D3" w:rsidRDefault="00257693">
      <w:pPr>
        <w:pStyle w:val="Paragraphedeliste"/>
        <w:numPr>
          <w:ilvl w:val="0"/>
          <w:numId w:val="190"/>
        </w:numPr>
        <w:rPr>
          <w:rFonts w:ascii="Times New Roman" w:hAnsi="Times New Roman" w:cs="Times New Roman"/>
        </w:rPr>
      </w:pPr>
      <w:r w:rsidRPr="005608D3">
        <w:rPr>
          <w:rFonts w:ascii="Times New Roman" w:hAnsi="Times New Roman" w:cs="Times New Roman"/>
        </w:rPr>
        <w:t xml:space="preserve">Anomalies de la régulation du cycle cellulaire dans le cancer </w:t>
      </w:r>
    </w:p>
    <w:p w14:paraId="1F550F43" w14:textId="77777777" w:rsidR="004A27E2" w:rsidRPr="005608D3" w:rsidRDefault="00257693">
      <w:pPr>
        <w:pStyle w:val="Paragraphedeliste"/>
        <w:numPr>
          <w:ilvl w:val="0"/>
          <w:numId w:val="190"/>
        </w:numPr>
        <w:rPr>
          <w:rFonts w:ascii="Times New Roman" w:hAnsi="Times New Roman" w:cs="Times New Roman"/>
        </w:rPr>
      </w:pPr>
      <w:r w:rsidRPr="005608D3">
        <w:rPr>
          <w:rFonts w:ascii="Times New Roman" w:hAnsi="Times New Roman" w:cs="Times New Roman"/>
        </w:rPr>
        <w:t xml:space="preserve">Instabilité du génome </w:t>
      </w:r>
    </w:p>
    <w:p w14:paraId="1D3731F1" w14:textId="77777777" w:rsidR="004A27E2" w:rsidRPr="005608D3" w:rsidRDefault="00257693">
      <w:pPr>
        <w:pStyle w:val="Paragraphedeliste"/>
        <w:numPr>
          <w:ilvl w:val="0"/>
          <w:numId w:val="190"/>
        </w:numPr>
        <w:rPr>
          <w:rFonts w:ascii="Times New Roman" w:hAnsi="Times New Roman" w:cs="Times New Roman"/>
        </w:rPr>
      </w:pPr>
      <w:r w:rsidRPr="005608D3">
        <w:rPr>
          <w:rFonts w:ascii="Times New Roman" w:hAnsi="Times New Roman" w:cs="Times New Roman"/>
        </w:rPr>
        <w:lastRenderedPageBreak/>
        <w:t xml:space="preserve">Cancer et étude du génome entier </w:t>
      </w:r>
    </w:p>
    <w:p w14:paraId="6983B1A8" w14:textId="77777777" w:rsidR="004A27E2" w:rsidRPr="005608D3" w:rsidRDefault="00257693">
      <w:pPr>
        <w:pStyle w:val="Paragraphedeliste"/>
        <w:numPr>
          <w:ilvl w:val="0"/>
          <w:numId w:val="190"/>
        </w:numPr>
        <w:rPr>
          <w:rFonts w:ascii="Times New Roman" w:hAnsi="Times New Roman" w:cs="Times New Roman"/>
        </w:rPr>
      </w:pPr>
      <w:r w:rsidRPr="005608D3">
        <w:rPr>
          <w:rFonts w:ascii="Times New Roman" w:hAnsi="Times New Roman" w:cs="Times New Roman"/>
        </w:rPr>
        <w:t xml:space="preserve">Comprendre le développement en plusieurs étapes d’une tumeur </w:t>
      </w:r>
    </w:p>
    <w:p w14:paraId="7C436254" w14:textId="77777777" w:rsidR="004A27E2" w:rsidRPr="005608D3" w:rsidRDefault="00257693">
      <w:pPr>
        <w:pStyle w:val="Paragraphedeliste"/>
        <w:numPr>
          <w:ilvl w:val="0"/>
          <w:numId w:val="190"/>
        </w:numPr>
        <w:rPr>
          <w:rFonts w:ascii="Times New Roman" w:hAnsi="Times New Roman" w:cs="Times New Roman"/>
        </w:rPr>
      </w:pPr>
      <w:r w:rsidRPr="005608D3">
        <w:rPr>
          <w:rFonts w:ascii="Times New Roman" w:hAnsi="Times New Roman" w:cs="Times New Roman"/>
        </w:rPr>
        <w:t xml:space="preserve">Intégration des données : le cancer en termes de biologie cellulaire </w:t>
      </w:r>
    </w:p>
    <w:p w14:paraId="40202AB9" w14:textId="77777777" w:rsidR="00257693" w:rsidRPr="005608D3" w:rsidRDefault="00257693">
      <w:pPr>
        <w:pStyle w:val="Paragraphedeliste"/>
        <w:numPr>
          <w:ilvl w:val="0"/>
          <w:numId w:val="190"/>
        </w:numPr>
        <w:rPr>
          <w:rFonts w:ascii="Times New Roman" w:hAnsi="Times New Roman" w:cs="Times New Roman"/>
        </w:rPr>
      </w:pPr>
      <w:r w:rsidRPr="005608D3">
        <w:rPr>
          <w:rFonts w:ascii="Times New Roman" w:hAnsi="Times New Roman" w:cs="Times New Roman"/>
        </w:rPr>
        <w:t>IA pour le diagnostic précoce et la détection des biomarqueurs du cancer (</w:t>
      </w:r>
      <w:proofErr w:type="spellStart"/>
      <w:r w:rsidRPr="005608D3">
        <w:rPr>
          <w:rFonts w:ascii="Times New Roman" w:hAnsi="Times New Roman" w:cs="Times New Roman"/>
        </w:rPr>
        <w:t>PathAI</w:t>
      </w:r>
      <w:proofErr w:type="spellEnd"/>
      <w:r w:rsidRPr="005608D3">
        <w:rPr>
          <w:rFonts w:ascii="Times New Roman" w:hAnsi="Times New Roman" w:cs="Times New Roman"/>
        </w:rPr>
        <w:t xml:space="preserve">, IBM Watson for </w:t>
      </w:r>
      <w:proofErr w:type="spellStart"/>
      <w:r w:rsidRPr="005608D3">
        <w:rPr>
          <w:rFonts w:ascii="Times New Roman" w:hAnsi="Times New Roman" w:cs="Times New Roman"/>
        </w:rPr>
        <w:t>Oncology</w:t>
      </w:r>
      <w:proofErr w:type="spellEnd"/>
      <w:r w:rsidRPr="005608D3">
        <w:rPr>
          <w:rFonts w:ascii="Times New Roman" w:hAnsi="Times New Roman" w:cs="Times New Roman"/>
        </w:rPr>
        <w:t>)</w:t>
      </w:r>
    </w:p>
    <w:p w14:paraId="2D13DEF0" w14:textId="77777777" w:rsidR="00023E10" w:rsidRPr="005608D3" w:rsidRDefault="00023E10">
      <w:pPr>
        <w:numPr>
          <w:ilvl w:val="0"/>
          <w:numId w:val="58"/>
        </w:numPr>
        <w:spacing w:after="0" w:line="360" w:lineRule="auto"/>
        <w:contextualSpacing/>
        <w:jc w:val="both"/>
        <w:rPr>
          <w:rFonts w:ascii="Times New Roman" w:hAnsi="Times New Roman" w:cs="Times New Roman"/>
          <w:b/>
          <w:bCs/>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6E5C6DF5" w14:textId="77777777" w:rsidR="0073616E" w:rsidRPr="005608D3" w:rsidRDefault="0073616E">
      <w:pPr>
        <w:pStyle w:val="Paragraphedeliste"/>
        <w:numPr>
          <w:ilvl w:val="0"/>
          <w:numId w:val="58"/>
        </w:numPr>
        <w:spacing w:after="0" w:line="360" w:lineRule="auto"/>
        <w:jc w:val="both"/>
        <w:rPr>
          <w:rFonts w:ascii="Times New Roman" w:hAnsi="Times New Roman" w:cs="Times New Roman"/>
          <w:b/>
          <w:bCs/>
        </w:rPr>
      </w:pPr>
      <w:r w:rsidRPr="005608D3">
        <w:rPr>
          <w:rFonts w:ascii="Times New Roman" w:hAnsi="Times New Roman" w:cs="Times New Roman"/>
          <w:b/>
          <w:bCs/>
        </w:rPr>
        <w:t xml:space="preserve"> Références</w:t>
      </w:r>
      <w:r w:rsidR="00023E10" w:rsidRPr="005608D3">
        <w:rPr>
          <w:rFonts w:ascii="Times New Roman" w:hAnsi="Times New Roman" w:cs="Times New Roman"/>
          <w:b/>
          <w:bCs/>
        </w:rPr>
        <w:t> </w:t>
      </w:r>
      <w:r w:rsidR="00023E10" w:rsidRPr="005608D3">
        <w:rPr>
          <w:rFonts w:ascii="Times New Roman" w:hAnsi="Times New Roman" w:cs="Times New Roman"/>
        </w:rPr>
        <w:t xml:space="preserve">: </w:t>
      </w:r>
      <w:r w:rsidRPr="005608D3">
        <w:rPr>
          <w:rFonts w:ascii="Times New Roman" w:hAnsi="Times New Roman" w:cs="Times New Roman"/>
        </w:rPr>
        <w:t xml:space="preserve">Livres et polycopiés, sites internet, </w:t>
      </w:r>
      <w:proofErr w:type="spellStart"/>
      <w:r w:rsidRPr="005608D3">
        <w:rPr>
          <w:rFonts w:ascii="Times New Roman" w:hAnsi="Times New Roman" w:cs="Times New Roman"/>
        </w:rPr>
        <w:t>etc</w:t>
      </w:r>
      <w:proofErr w:type="spellEnd"/>
    </w:p>
    <w:p w14:paraId="6AF348DC" w14:textId="77777777" w:rsidR="0073616E" w:rsidRPr="005608D3" w:rsidRDefault="0073616E" w:rsidP="0073616E">
      <w:pPr>
        <w:rPr>
          <w:rFonts w:ascii="Times New Roman" w:hAnsi="Times New Roman" w:cs="Times New Roman"/>
          <w:sz w:val="24"/>
          <w:szCs w:val="24"/>
        </w:rPr>
      </w:pPr>
      <w:r w:rsidRPr="005608D3">
        <w:rPr>
          <w:rFonts w:ascii="Times New Roman" w:hAnsi="Times New Roman" w:cs="Times New Roman"/>
          <w:sz w:val="24"/>
          <w:szCs w:val="24"/>
        </w:rPr>
        <w:br w:type="page"/>
      </w:r>
    </w:p>
    <w:p w14:paraId="123F1FAE" w14:textId="77777777" w:rsidR="0017552D" w:rsidRPr="005608D3" w:rsidRDefault="0017552D" w:rsidP="0017552D">
      <w:pPr>
        <w:pStyle w:val="Titre2"/>
        <w:rPr>
          <w:rFonts w:ascii="Times New Roman" w:hAnsi="Times New Roman" w:cs="Times New Roman"/>
        </w:rPr>
      </w:pPr>
      <w:r w:rsidRPr="005608D3">
        <w:rPr>
          <w:rFonts w:ascii="Times New Roman" w:hAnsi="Times New Roman" w:cs="Times New Roman"/>
        </w:rPr>
        <w:lastRenderedPageBreak/>
        <w:t xml:space="preserve">PROGRAMME : </w:t>
      </w:r>
      <w:bookmarkStart w:id="25" w:name="_Hlk90270836"/>
      <w:proofErr w:type="spellStart"/>
      <w:r w:rsidRPr="005608D3">
        <w:rPr>
          <w:rFonts w:ascii="Times New Roman" w:hAnsi="Times New Roman" w:cs="Times New Roman"/>
        </w:rPr>
        <w:t>Bioinformatique</w:t>
      </w:r>
      <w:proofErr w:type="spellEnd"/>
      <w:r w:rsidRPr="005608D3">
        <w:rPr>
          <w:rFonts w:ascii="Times New Roman" w:hAnsi="Times New Roman" w:cs="Times New Roman"/>
        </w:rPr>
        <w:t xml:space="preserve"> </w:t>
      </w:r>
      <w:bookmarkEnd w:id="25"/>
    </w:p>
    <w:p w14:paraId="1AAEFE26" w14:textId="77777777" w:rsidR="0017552D" w:rsidRPr="005608D3" w:rsidRDefault="0017552D" w:rsidP="0017552D">
      <w:pPr>
        <w:autoSpaceDE w:val="0"/>
        <w:autoSpaceDN w:val="0"/>
        <w:adjustRightInd w:val="0"/>
        <w:ind w:left="567" w:hanging="567"/>
        <w:rPr>
          <w:rFonts w:ascii="Times New Roman" w:hAnsi="Times New Roman" w:cs="Times New Roman"/>
          <w:b/>
          <w:bCs/>
          <w:sz w:val="24"/>
          <w:szCs w:val="24"/>
          <w:lang w:eastAsia="fr-FR"/>
        </w:rPr>
      </w:pPr>
    </w:p>
    <w:p w14:paraId="4658CA87" w14:textId="77777777" w:rsidR="0017552D" w:rsidRPr="005608D3" w:rsidRDefault="0017552D" w:rsidP="0017552D">
      <w:pPr>
        <w:spacing w:after="0" w:line="240" w:lineRule="auto"/>
        <w:rPr>
          <w:rFonts w:ascii="Times New Roman" w:hAnsi="Times New Roman" w:cs="Times New Roman"/>
          <w:b/>
          <w:bCs/>
        </w:rPr>
      </w:pPr>
      <w:r w:rsidRPr="005608D3">
        <w:rPr>
          <w:rFonts w:ascii="Times New Roman" w:hAnsi="Times New Roman" w:cs="Times New Roman"/>
          <w:b/>
          <w:bCs/>
        </w:rPr>
        <w:t>Semestre : 3</w:t>
      </w:r>
    </w:p>
    <w:p w14:paraId="575E64E6" w14:textId="77777777" w:rsidR="0017552D" w:rsidRPr="005608D3" w:rsidRDefault="003F4C44" w:rsidP="0017552D">
      <w:pPr>
        <w:spacing w:after="0" w:line="240" w:lineRule="auto"/>
        <w:rPr>
          <w:rFonts w:ascii="Times New Roman" w:hAnsi="Times New Roman" w:cs="Times New Roman"/>
          <w:b/>
          <w:bCs/>
        </w:rPr>
      </w:pPr>
      <w:r w:rsidRPr="005608D3">
        <w:rPr>
          <w:rFonts w:ascii="Times New Roman" w:hAnsi="Times New Roman" w:cs="Times New Roman"/>
          <w:b/>
          <w:bCs/>
        </w:rPr>
        <w:t>UEF 1.2</w:t>
      </w:r>
      <w:r w:rsidR="0017552D" w:rsidRPr="005608D3">
        <w:rPr>
          <w:rFonts w:ascii="Times New Roman" w:hAnsi="Times New Roman" w:cs="Times New Roman"/>
          <w:b/>
          <w:bCs/>
        </w:rPr>
        <w:t xml:space="preserve"> : </w:t>
      </w:r>
      <w:proofErr w:type="spellStart"/>
      <w:r w:rsidR="0017552D" w:rsidRPr="005608D3">
        <w:rPr>
          <w:rFonts w:ascii="Times New Roman" w:hAnsi="Times New Roman" w:cs="Times New Roman"/>
          <w:b/>
          <w:bCs/>
        </w:rPr>
        <w:t>Bioinformatique</w:t>
      </w:r>
      <w:proofErr w:type="spellEnd"/>
      <w:r w:rsidR="0017552D" w:rsidRPr="005608D3">
        <w:rPr>
          <w:rFonts w:ascii="Times New Roman" w:hAnsi="Times New Roman" w:cs="Times New Roman"/>
          <w:b/>
          <w:bCs/>
        </w:rPr>
        <w:t xml:space="preserve"> </w:t>
      </w:r>
    </w:p>
    <w:p w14:paraId="5B51ACCF" w14:textId="77777777" w:rsidR="0017552D" w:rsidRPr="005608D3" w:rsidRDefault="0017552D" w:rsidP="0017552D">
      <w:pPr>
        <w:spacing w:after="0" w:line="240" w:lineRule="auto"/>
        <w:rPr>
          <w:rFonts w:ascii="Times New Roman" w:hAnsi="Times New Roman" w:cs="Times New Roman"/>
          <w:b/>
          <w:bCs/>
        </w:rPr>
      </w:pPr>
      <w:r w:rsidRPr="005608D3">
        <w:rPr>
          <w:rFonts w:ascii="Times New Roman" w:hAnsi="Times New Roman" w:cs="Times New Roman"/>
          <w:b/>
          <w:bCs/>
        </w:rPr>
        <w:t>Crédits : 4</w:t>
      </w:r>
    </w:p>
    <w:p w14:paraId="675F788F" w14:textId="77777777" w:rsidR="0017552D" w:rsidRPr="005608D3" w:rsidRDefault="0017552D" w:rsidP="0017552D">
      <w:pPr>
        <w:spacing w:after="0" w:line="240" w:lineRule="auto"/>
        <w:rPr>
          <w:rFonts w:ascii="Times New Roman" w:hAnsi="Times New Roman" w:cs="Times New Roman"/>
          <w:b/>
          <w:bCs/>
        </w:rPr>
      </w:pPr>
      <w:r w:rsidRPr="005608D3">
        <w:rPr>
          <w:rFonts w:ascii="Times New Roman" w:hAnsi="Times New Roman" w:cs="Times New Roman"/>
          <w:b/>
          <w:bCs/>
        </w:rPr>
        <w:t>Coefficient : 2</w:t>
      </w:r>
    </w:p>
    <w:p w14:paraId="54A0ED59" w14:textId="77777777" w:rsidR="0017552D" w:rsidRPr="005608D3" w:rsidRDefault="0017552D" w:rsidP="0017552D">
      <w:pPr>
        <w:rPr>
          <w:rFonts w:ascii="Times New Roman" w:hAnsi="Times New Roman" w:cs="Times New Roman"/>
          <w:sz w:val="24"/>
          <w:szCs w:val="24"/>
        </w:rPr>
      </w:pPr>
    </w:p>
    <w:p w14:paraId="3CBE62A6" w14:textId="77777777" w:rsidR="0017552D" w:rsidRPr="005608D3" w:rsidRDefault="0017552D">
      <w:pPr>
        <w:numPr>
          <w:ilvl w:val="0"/>
          <w:numId w:val="59"/>
        </w:numPr>
        <w:spacing w:after="0" w:line="360" w:lineRule="auto"/>
        <w:contextualSpacing/>
        <w:jc w:val="both"/>
        <w:rPr>
          <w:rFonts w:ascii="Times New Roman" w:hAnsi="Times New Roman" w:cs="Times New Roman"/>
          <w:b/>
          <w:bCs/>
        </w:rPr>
      </w:pPr>
      <w:r w:rsidRPr="005608D3">
        <w:rPr>
          <w:rFonts w:ascii="Times New Roman" w:hAnsi="Times New Roman" w:cs="Times New Roman"/>
          <w:b/>
          <w:bCs/>
        </w:rPr>
        <w:t>Objectifs de l’enseignement</w:t>
      </w:r>
    </w:p>
    <w:p w14:paraId="6EDB42AF" w14:textId="77777777" w:rsidR="0017552D" w:rsidRPr="005608D3" w:rsidRDefault="0017552D" w:rsidP="0017552D">
      <w:pPr>
        <w:shd w:val="clear" w:color="auto" w:fill="FFFFFF"/>
        <w:spacing w:line="360" w:lineRule="auto"/>
        <w:jc w:val="both"/>
        <w:rPr>
          <w:rFonts w:ascii="Times New Roman" w:hAnsi="Times New Roman" w:cs="Times New Roman"/>
          <w:lang w:eastAsia="fr-FR"/>
        </w:rPr>
      </w:pPr>
      <w:r w:rsidRPr="005608D3">
        <w:rPr>
          <w:rFonts w:ascii="Times New Roman" w:hAnsi="Times New Roman" w:cs="Times New Roman"/>
          <w:lang w:eastAsia="fr-FR"/>
        </w:rPr>
        <w:t xml:space="preserve">L’objectif de ce cours est de fournir un enseignement théorique et pratique de l’usage des outils </w:t>
      </w:r>
      <w:proofErr w:type="spellStart"/>
      <w:r w:rsidRPr="005608D3">
        <w:rPr>
          <w:rFonts w:ascii="Times New Roman" w:hAnsi="Times New Roman" w:cs="Times New Roman"/>
          <w:lang w:eastAsia="fr-FR"/>
        </w:rPr>
        <w:t>bioinformatiques</w:t>
      </w:r>
      <w:proofErr w:type="spellEnd"/>
      <w:r w:rsidRPr="005608D3">
        <w:rPr>
          <w:rFonts w:ascii="Times New Roman" w:hAnsi="Times New Roman" w:cs="Times New Roman"/>
          <w:lang w:eastAsia="fr-FR"/>
        </w:rPr>
        <w:t xml:space="preserve"> et des bases de données qui facilitent l’étude des concepts de biologie moléculaire et de l’évolution. </w:t>
      </w:r>
    </w:p>
    <w:p w14:paraId="6C9A1F3E" w14:textId="77777777" w:rsidR="0017552D" w:rsidRPr="005608D3" w:rsidRDefault="0017552D">
      <w:pPr>
        <w:numPr>
          <w:ilvl w:val="0"/>
          <w:numId w:val="59"/>
        </w:numPr>
        <w:spacing w:after="0" w:line="360" w:lineRule="auto"/>
        <w:contextualSpacing/>
        <w:jc w:val="both"/>
        <w:rPr>
          <w:rFonts w:ascii="Times New Roman" w:hAnsi="Times New Roman" w:cs="Times New Roman"/>
          <w:b/>
          <w:bCs/>
        </w:rPr>
      </w:pPr>
      <w:r w:rsidRPr="005608D3">
        <w:rPr>
          <w:rFonts w:ascii="Times New Roman" w:hAnsi="Times New Roman" w:cs="Times New Roman"/>
          <w:b/>
          <w:bCs/>
        </w:rPr>
        <w:t>Connaissances préalables recommandées</w:t>
      </w:r>
    </w:p>
    <w:p w14:paraId="6FAD8E79" w14:textId="77777777" w:rsidR="0017552D" w:rsidRPr="005608D3" w:rsidRDefault="0017552D" w:rsidP="0017552D">
      <w:pPr>
        <w:shd w:val="clear" w:color="auto" w:fill="FFFFFF"/>
        <w:spacing w:after="240" w:line="360" w:lineRule="atLeast"/>
        <w:jc w:val="both"/>
        <w:rPr>
          <w:rFonts w:ascii="Times New Roman" w:hAnsi="Times New Roman" w:cs="Times New Roman"/>
          <w:lang w:eastAsia="fr-FR"/>
        </w:rPr>
      </w:pPr>
      <w:r w:rsidRPr="005608D3">
        <w:rPr>
          <w:rFonts w:ascii="Times New Roman" w:hAnsi="Times New Roman" w:cs="Times New Roman"/>
          <w:lang w:eastAsia="fr-FR"/>
        </w:rPr>
        <w:t>Connaissances de base en informatique, biologie moléculaire et en Biochimie.</w:t>
      </w:r>
    </w:p>
    <w:p w14:paraId="703FA905" w14:textId="77777777" w:rsidR="0017552D" w:rsidRPr="005608D3" w:rsidRDefault="0017552D">
      <w:pPr>
        <w:numPr>
          <w:ilvl w:val="0"/>
          <w:numId w:val="59"/>
        </w:numPr>
        <w:spacing w:after="0" w:line="360" w:lineRule="auto"/>
        <w:contextualSpacing/>
        <w:jc w:val="both"/>
        <w:rPr>
          <w:rFonts w:ascii="Times New Roman" w:hAnsi="Times New Roman" w:cs="Times New Roman"/>
          <w:b/>
          <w:bCs/>
        </w:rPr>
      </w:pPr>
      <w:r w:rsidRPr="005608D3">
        <w:rPr>
          <w:rFonts w:ascii="Times New Roman" w:hAnsi="Times New Roman" w:cs="Times New Roman"/>
          <w:b/>
          <w:bCs/>
        </w:rPr>
        <w:t>Contenu de la matière :</w:t>
      </w:r>
    </w:p>
    <w:p w14:paraId="554428C4" w14:textId="77777777" w:rsidR="0017552D" w:rsidRPr="005608D3" w:rsidRDefault="0017552D" w:rsidP="0017552D">
      <w:pPr>
        <w:spacing w:after="0" w:line="360" w:lineRule="auto"/>
        <w:contextualSpacing/>
        <w:jc w:val="both"/>
        <w:rPr>
          <w:rFonts w:ascii="Times New Roman" w:hAnsi="Times New Roman" w:cs="Times New Roman"/>
          <w:b/>
          <w:bCs/>
        </w:rPr>
      </w:pPr>
    </w:p>
    <w:p w14:paraId="32DCBC19" w14:textId="77777777" w:rsidR="0017552D" w:rsidRPr="005608D3" w:rsidRDefault="0017552D" w:rsidP="0017552D">
      <w:pPr>
        <w:spacing w:line="360" w:lineRule="auto"/>
        <w:contextualSpacing/>
        <w:jc w:val="both"/>
        <w:rPr>
          <w:rFonts w:ascii="Times New Roman" w:hAnsi="Times New Roman" w:cs="Times New Roman"/>
          <w:b/>
          <w:bCs/>
        </w:rPr>
      </w:pPr>
      <w:r w:rsidRPr="005608D3">
        <w:rPr>
          <w:rFonts w:ascii="Times New Roman" w:hAnsi="Times New Roman" w:cs="Times New Roman"/>
          <w:b/>
          <w:bCs/>
        </w:rPr>
        <w:t>Programme des cours </w:t>
      </w:r>
    </w:p>
    <w:p w14:paraId="5928DD34" w14:textId="77777777" w:rsidR="0017552D" w:rsidRPr="005608D3" w:rsidRDefault="0017552D" w:rsidP="0017552D">
      <w:pPr>
        <w:shd w:val="clear" w:color="auto" w:fill="FFFFFF"/>
        <w:spacing w:after="0" w:line="360" w:lineRule="auto"/>
        <w:rPr>
          <w:rFonts w:ascii="Times New Roman" w:hAnsi="Times New Roman" w:cs="Times New Roman"/>
          <w:b/>
          <w:bCs/>
          <w:lang w:eastAsia="fr-FR"/>
        </w:rPr>
      </w:pPr>
      <w:r w:rsidRPr="005608D3">
        <w:rPr>
          <w:rFonts w:ascii="Times New Roman" w:hAnsi="Times New Roman" w:cs="Times New Roman"/>
          <w:b/>
          <w:bCs/>
          <w:lang w:eastAsia="fr-FR"/>
        </w:rPr>
        <w:t xml:space="preserve">Chapitre 1 : Les bases de la </w:t>
      </w:r>
      <w:proofErr w:type="spellStart"/>
      <w:r w:rsidRPr="005608D3">
        <w:rPr>
          <w:rFonts w:ascii="Times New Roman" w:hAnsi="Times New Roman" w:cs="Times New Roman"/>
          <w:b/>
          <w:bCs/>
          <w:lang w:eastAsia="fr-FR"/>
        </w:rPr>
        <w:t>bioinformatique</w:t>
      </w:r>
      <w:proofErr w:type="spellEnd"/>
    </w:p>
    <w:p w14:paraId="0FBAF0BB" w14:textId="77777777" w:rsidR="0017552D" w:rsidRPr="005608D3" w:rsidRDefault="0017552D">
      <w:pPr>
        <w:pStyle w:val="Paragraphedeliste"/>
        <w:numPr>
          <w:ilvl w:val="1"/>
          <w:numId w:val="27"/>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Informatique en biologie et médecine ;</w:t>
      </w:r>
    </w:p>
    <w:p w14:paraId="11B1EB70" w14:textId="77777777" w:rsidR="0017552D" w:rsidRPr="005608D3" w:rsidRDefault="0017552D">
      <w:pPr>
        <w:pStyle w:val="Paragraphedeliste"/>
        <w:numPr>
          <w:ilvl w:val="1"/>
          <w:numId w:val="27"/>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 xml:space="preserve">Introduction aux systèmes Unix et Linux et aux commandes de base ; </w:t>
      </w:r>
    </w:p>
    <w:p w14:paraId="71A1CF52" w14:textId="77777777" w:rsidR="0017552D" w:rsidRPr="005608D3" w:rsidRDefault="0017552D">
      <w:pPr>
        <w:pStyle w:val="Paragraphedeliste"/>
        <w:numPr>
          <w:ilvl w:val="1"/>
          <w:numId w:val="27"/>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Concepts de base de données ;</w:t>
      </w:r>
    </w:p>
    <w:p w14:paraId="679B805C" w14:textId="77777777" w:rsidR="0017552D" w:rsidRPr="005608D3" w:rsidRDefault="0017552D">
      <w:pPr>
        <w:pStyle w:val="Paragraphedeliste"/>
        <w:numPr>
          <w:ilvl w:val="1"/>
          <w:numId w:val="27"/>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Bases de données de protéines et d'acides nucléiques ;</w:t>
      </w:r>
    </w:p>
    <w:p w14:paraId="53984820" w14:textId="77777777" w:rsidR="0017552D" w:rsidRPr="005608D3" w:rsidRDefault="0017552D">
      <w:pPr>
        <w:pStyle w:val="Paragraphedeliste"/>
        <w:numPr>
          <w:ilvl w:val="1"/>
          <w:numId w:val="27"/>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 xml:space="preserve">Bases de données structurelles ; </w:t>
      </w:r>
    </w:p>
    <w:p w14:paraId="1413D363" w14:textId="77777777" w:rsidR="0017552D" w:rsidRPr="005608D3" w:rsidRDefault="0017552D">
      <w:pPr>
        <w:pStyle w:val="Paragraphedeliste"/>
        <w:numPr>
          <w:ilvl w:val="1"/>
          <w:numId w:val="27"/>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 xml:space="preserve">DTD XML biologiques ; </w:t>
      </w:r>
    </w:p>
    <w:p w14:paraId="57A135AF" w14:textId="77777777" w:rsidR="0017552D" w:rsidRPr="005608D3" w:rsidRDefault="0017552D">
      <w:pPr>
        <w:pStyle w:val="Paragraphedeliste"/>
        <w:numPr>
          <w:ilvl w:val="1"/>
          <w:numId w:val="27"/>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Bases de l'algorithme de correspondance de motifs ;</w:t>
      </w:r>
    </w:p>
    <w:p w14:paraId="5E9567AB" w14:textId="77777777" w:rsidR="0017552D" w:rsidRPr="005608D3" w:rsidRDefault="0017552D">
      <w:pPr>
        <w:pStyle w:val="Paragraphedeliste"/>
        <w:numPr>
          <w:ilvl w:val="1"/>
          <w:numId w:val="27"/>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Bases de données et outils de recherche : contexte biologique pour l'analyse des séquences ;</w:t>
      </w:r>
    </w:p>
    <w:p w14:paraId="24B6F6F2" w14:textId="77777777" w:rsidR="0017552D" w:rsidRPr="005608D3" w:rsidRDefault="0017552D">
      <w:pPr>
        <w:pStyle w:val="Paragraphedeliste"/>
        <w:numPr>
          <w:ilvl w:val="1"/>
          <w:numId w:val="27"/>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 xml:space="preserve">Identification de la séquence protéique à partir de la séquence d'ADN ; </w:t>
      </w:r>
    </w:p>
    <w:p w14:paraId="1A2C6401" w14:textId="77777777" w:rsidR="0017552D" w:rsidRPr="005608D3" w:rsidRDefault="0017552D">
      <w:pPr>
        <w:pStyle w:val="Paragraphedeliste"/>
        <w:numPr>
          <w:ilvl w:val="1"/>
          <w:numId w:val="27"/>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 xml:space="preserve">Recherche de bases de données séquence similaire ; </w:t>
      </w:r>
    </w:p>
    <w:p w14:paraId="340535C8" w14:textId="77777777" w:rsidR="0017552D" w:rsidRPr="005608D3" w:rsidRDefault="0017552D">
      <w:pPr>
        <w:pStyle w:val="Paragraphedeliste"/>
        <w:numPr>
          <w:ilvl w:val="1"/>
          <w:numId w:val="27"/>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 xml:space="preserve">NCBI ; </w:t>
      </w:r>
    </w:p>
    <w:p w14:paraId="46ED1512" w14:textId="77777777" w:rsidR="0017552D" w:rsidRPr="005608D3" w:rsidRDefault="0017552D">
      <w:pPr>
        <w:pStyle w:val="Paragraphedeliste"/>
        <w:numPr>
          <w:ilvl w:val="1"/>
          <w:numId w:val="27"/>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 xml:space="preserve">Outils accessibles au public ; </w:t>
      </w:r>
    </w:p>
    <w:p w14:paraId="104E1E19" w14:textId="77777777" w:rsidR="0017552D" w:rsidRPr="005608D3" w:rsidRDefault="0017552D">
      <w:pPr>
        <w:pStyle w:val="Paragraphedeliste"/>
        <w:numPr>
          <w:ilvl w:val="1"/>
          <w:numId w:val="27"/>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 xml:space="preserve">Ressources à l’EBI ; </w:t>
      </w:r>
    </w:p>
    <w:p w14:paraId="1FE54E4B" w14:textId="77777777" w:rsidR="0017552D" w:rsidRPr="005608D3" w:rsidRDefault="0017552D">
      <w:pPr>
        <w:pStyle w:val="Paragraphedeliste"/>
        <w:numPr>
          <w:ilvl w:val="1"/>
          <w:numId w:val="27"/>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Ressources sur le Web ;</w:t>
      </w:r>
    </w:p>
    <w:p w14:paraId="3AF96957" w14:textId="77777777" w:rsidR="0017552D" w:rsidRPr="005608D3" w:rsidRDefault="0017552D">
      <w:pPr>
        <w:pStyle w:val="Paragraphedeliste"/>
        <w:numPr>
          <w:ilvl w:val="1"/>
          <w:numId w:val="27"/>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Outils d'exploration de base de données</w:t>
      </w:r>
    </w:p>
    <w:p w14:paraId="0D4AFD22" w14:textId="77777777" w:rsidR="0017552D" w:rsidRPr="005608D3" w:rsidRDefault="0017552D" w:rsidP="0017552D">
      <w:pPr>
        <w:shd w:val="clear" w:color="auto" w:fill="FFFFFF"/>
        <w:spacing w:after="0" w:line="360" w:lineRule="auto"/>
        <w:rPr>
          <w:rFonts w:ascii="Times New Roman" w:hAnsi="Times New Roman" w:cs="Times New Roman"/>
          <w:b/>
          <w:bCs/>
          <w:lang w:eastAsia="fr-FR"/>
        </w:rPr>
      </w:pPr>
      <w:r w:rsidRPr="005608D3">
        <w:rPr>
          <w:rFonts w:ascii="Times New Roman" w:hAnsi="Times New Roman" w:cs="Times New Roman"/>
          <w:b/>
          <w:bCs/>
          <w:lang w:eastAsia="fr-FR"/>
        </w:rPr>
        <w:t>Chapitre 2 : Analyse des séquences d'ADN</w:t>
      </w:r>
    </w:p>
    <w:p w14:paraId="10DDC29E" w14:textId="77777777" w:rsidR="0017552D" w:rsidRPr="005608D3" w:rsidRDefault="0017552D">
      <w:pPr>
        <w:pStyle w:val="Paragraphedeliste"/>
        <w:numPr>
          <w:ilvl w:val="1"/>
          <w:numId w:val="28"/>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Analyse des séquences d'ADN : bases de données de séquences de gènes</w:t>
      </w:r>
    </w:p>
    <w:p w14:paraId="267FE2E5" w14:textId="77777777" w:rsidR="0017552D" w:rsidRPr="005608D3" w:rsidRDefault="0017552D">
      <w:pPr>
        <w:pStyle w:val="Paragraphedeliste"/>
        <w:numPr>
          <w:ilvl w:val="1"/>
          <w:numId w:val="28"/>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Soumission et rechercher de séquences d'ADN dans des bases de</w:t>
      </w:r>
    </w:p>
    <w:p w14:paraId="13302736" w14:textId="77777777" w:rsidR="0017552D" w:rsidRPr="005608D3" w:rsidRDefault="0017552D">
      <w:pPr>
        <w:pStyle w:val="Paragraphedeliste"/>
        <w:numPr>
          <w:ilvl w:val="1"/>
          <w:numId w:val="28"/>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lastRenderedPageBreak/>
        <w:t xml:space="preserve">Alignement de séquences ; </w:t>
      </w:r>
    </w:p>
    <w:p w14:paraId="395D090D" w14:textId="77777777" w:rsidR="0017552D" w:rsidRPr="005608D3" w:rsidRDefault="0017552D">
      <w:pPr>
        <w:pStyle w:val="Paragraphedeliste"/>
        <w:numPr>
          <w:ilvl w:val="1"/>
          <w:numId w:val="28"/>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 xml:space="preserve">Techniques d'alignement par paires ; </w:t>
      </w:r>
    </w:p>
    <w:p w14:paraId="413107AC" w14:textId="77777777" w:rsidR="0017552D" w:rsidRPr="005608D3" w:rsidRDefault="0017552D">
      <w:pPr>
        <w:pStyle w:val="Paragraphedeliste"/>
        <w:numPr>
          <w:ilvl w:val="1"/>
          <w:numId w:val="28"/>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 xml:space="preserve">Découverte de motifs et prédiction de gènes ; </w:t>
      </w:r>
    </w:p>
    <w:p w14:paraId="1100240F" w14:textId="77777777" w:rsidR="0017552D" w:rsidRPr="005608D3" w:rsidRDefault="0017552D">
      <w:pPr>
        <w:pStyle w:val="Paragraphedeliste"/>
        <w:numPr>
          <w:ilvl w:val="1"/>
          <w:numId w:val="28"/>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 xml:space="preserve">Variantes structurelles locales de l'ADN, leur pertinence dans les processus au niveau moléculaire et leur identification ; </w:t>
      </w:r>
    </w:p>
    <w:p w14:paraId="4D740D5E" w14:textId="77777777" w:rsidR="0017552D" w:rsidRPr="005608D3" w:rsidRDefault="0017552D">
      <w:pPr>
        <w:pStyle w:val="Paragraphedeliste"/>
        <w:numPr>
          <w:ilvl w:val="1"/>
          <w:numId w:val="28"/>
        </w:numPr>
        <w:shd w:val="clear" w:color="auto" w:fill="FFFFFF"/>
        <w:spacing w:line="480" w:lineRule="auto"/>
        <w:rPr>
          <w:rFonts w:ascii="Times New Roman" w:hAnsi="Times New Roman" w:cs="Times New Roman"/>
          <w:lang w:eastAsia="fr-FR"/>
        </w:rPr>
      </w:pPr>
      <w:r w:rsidRPr="005608D3">
        <w:rPr>
          <w:rFonts w:ascii="Times New Roman" w:hAnsi="Times New Roman" w:cs="Times New Roman"/>
          <w:lang w:eastAsia="fr-FR"/>
        </w:rPr>
        <w:t>Assemblage de données issues du séquençage du génome.</w:t>
      </w:r>
    </w:p>
    <w:p w14:paraId="7831B8A5" w14:textId="77777777" w:rsidR="0017552D" w:rsidRPr="005608D3" w:rsidRDefault="0017552D" w:rsidP="00837716">
      <w:pPr>
        <w:pStyle w:val="Paragraphedeliste"/>
        <w:numPr>
          <w:ilvl w:val="0"/>
          <w:numId w:val="15"/>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b/>
          <w:bCs/>
          <w:lang w:eastAsia="fr-FR"/>
        </w:rPr>
        <w:t>Analyse de séquences multiples</w:t>
      </w:r>
    </w:p>
    <w:p w14:paraId="2685888E" w14:textId="77777777" w:rsidR="0017552D" w:rsidRPr="005608D3" w:rsidRDefault="0017552D">
      <w:pPr>
        <w:pStyle w:val="Paragraphedeliste"/>
        <w:numPr>
          <w:ilvl w:val="1"/>
          <w:numId w:val="29"/>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 xml:space="preserve">Analyse de séquences multiples ; </w:t>
      </w:r>
    </w:p>
    <w:p w14:paraId="6BD477BD" w14:textId="77777777" w:rsidR="0017552D" w:rsidRPr="005608D3" w:rsidRDefault="0017552D">
      <w:pPr>
        <w:pStyle w:val="Paragraphedeliste"/>
        <w:numPr>
          <w:ilvl w:val="1"/>
          <w:numId w:val="29"/>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 xml:space="preserve">Alignement de séquences multiples ; </w:t>
      </w:r>
    </w:p>
    <w:p w14:paraId="51028ACA" w14:textId="77777777" w:rsidR="0017552D" w:rsidRPr="005608D3" w:rsidRDefault="0017552D">
      <w:pPr>
        <w:pStyle w:val="Paragraphedeliste"/>
        <w:numPr>
          <w:ilvl w:val="1"/>
          <w:numId w:val="29"/>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 xml:space="preserve">Recherche flexible de similarité de séquence avec le progiciel FASTA3 ; </w:t>
      </w:r>
    </w:p>
    <w:p w14:paraId="69934E68" w14:textId="77777777" w:rsidR="0017552D" w:rsidRPr="005608D3" w:rsidRDefault="0017552D">
      <w:pPr>
        <w:pStyle w:val="Paragraphedeliste"/>
        <w:numPr>
          <w:ilvl w:val="1"/>
          <w:numId w:val="29"/>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 xml:space="preserve">Utilisation de CLUSTALW et CLUSTALX pour l'alignement de séquences multiples ; Soumission de séquences protéiques d'ADN aux bases de données : </w:t>
      </w:r>
    </w:p>
    <w:p w14:paraId="5333E29E" w14:textId="77777777" w:rsidR="0017552D" w:rsidRPr="005608D3" w:rsidRDefault="0017552D">
      <w:pPr>
        <w:pStyle w:val="Paragraphedeliste"/>
        <w:numPr>
          <w:ilvl w:val="1"/>
          <w:numId w:val="29"/>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 xml:space="preserve">Méthodes de soumission, </w:t>
      </w:r>
    </w:p>
    <w:p w14:paraId="0889A463" w14:textId="77777777" w:rsidR="0017552D" w:rsidRPr="005608D3" w:rsidRDefault="0017552D">
      <w:pPr>
        <w:pStyle w:val="Paragraphedeliste"/>
        <w:numPr>
          <w:ilvl w:val="1"/>
          <w:numId w:val="29"/>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 xml:space="preserve">SEQUIN, </w:t>
      </w:r>
    </w:p>
    <w:p w14:paraId="23742D67" w14:textId="77777777" w:rsidR="0017552D" w:rsidRPr="005608D3" w:rsidRDefault="0017552D">
      <w:pPr>
        <w:pStyle w:val="Paragraphedeliste"/>
        <w:numPr>
          <w:ilvl w:val="1"/>
          <w:numId w:val="29"/>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 xml:space="preserve">Centres de génome ; </w:t>
      </w:r>
    </w:p>
    <w:p w14:paraId="3AFE8E2D" w14:textId="77777777" w:rsidR="0017552D" w:rsidRPr="005608D3" w:rsidRDefault="0017552D">
      <w:pPr>
        <w:pStyle w:val="Paragraphedeliste"/>
        <w:numPr>
          <w:ilvl w:val="1"/>
          <w:numId w:val="29"/>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 xml:space="preserve">Soumission d'ensembles de séquences alignées, </w:t>
      </w:r>
    </w:p>
    <w:p w14:paraId="52A1324F" w14:textId="77777777" w:rsidR="0017552D" w:rsidRPr="005608D3" w:rsidRDefault="0017552D">
      <w:pPr>
        <w:pStyle w:val="Paragraphedeliste"/>
        <w:numPr>
          <w:ilvl w:val="1"/>
          <w:numId w:val="29"/>
        </w:numPr>
        <w:shd w:val="clear" w:color="auto" w:fill="FFFFFF"/>
        <w:spacing w:line="360" w:lineRule="auto"/>
        <w:rPr>
          <w:rFonts w:ascii="Times New Roman" w:hAnsi="Times New Roman" w:cs="Times New Roman"/>
          <w:lang w:eastAsia="fr-FR"/>
        </w:rPr>
      </w:pPr>
      <w:r w:rsidRPr="005608D3">
        <w:rPr>
          <w:rFonts w:ascii="Times New Roman" w:hAnsi="Times New Roman" w:cs="Times New Roman"/>
          <w:lang w:eastAsia="fr-FR"/>
        </w:rPr>
        <w:t xml:space="preserve">Mise à jour des séquences soumises, </w:t>
      </w:r>
    </w:p>
    <w:p w14:paraId="0D13D200" w14:textId="77777777" w:rsidR="0017552D" w:rsidRPr="005608D3" w:rsidRDefault="0017552D">
      <w:pPr>
        <w:pStyle w:val="Paragraphedeliste"/>
        <w:numPr>
          <w:ilvl w:val="1"/>
          <w:numId w:val="29"/>
        </w:numPr>
        <w:shd w:val="clear" w:color="auto" w:fill="FFFFFF"/>
        <w:tabs>
          <w:tab w:val="left" w:pos="993"/>
        </w:tabs>
        <w:spacing w:line="360" w:lineRule="auto"/>
        <w:rPr>
          <w:rFonts w:ascii="Times New Roman" w:hAnsi="Times New Roman" w:cs="Times New Roman"/>
          <w:lang w:eastAsia="fr-FR"/>
        </w:rPr>
      </w:pPr>
      <w:r w:rsidRPr="005608D3">
        <w:rPr>
          <w:rFonts w:ascii="Times New Roman" w:hAnsi="Times New Roman" w:cs="Times New Roman"/>
          <w:lang w:eastAsia="fr-FR"/>
        </w:rPr>
        <w:t>Méthodes d'analyse phylogénétique.</w:t>
      </w:r>
    </w:p>
    <w:p w14:paraId="4C6C008C" w14:textId="77777777" w:rsidR="0017552D" w:rsidRPr="005608D3" w:rsidRDefault="0017552D" w:rsidP="0017552D">
      <w:pPr>
        <w:pStyle w:val="Paragraphedeliste"/>
        <w:shd w:val="clear" w:color="auto" w:fill="FFFFFF"/>
        <w:tabs>
          <w:tab w:val="left" w:pos="993"/>
        </w:tabs>
        <w:spacing w:line="360" w:lineRule="auto"/>
        <w:ind w:left="792"/>
        <w:rPr>
          <w:rFonts w:ascii="Times New Roman" w:hAnsi="Times New Roman" w:cs="Times New Roman"/>
          <w:lang w:eastAsia="fr-FR"/>
        </w:rPr>
      </w:pPr>
    </w:p>
    <w:p w14:paraId="665DDDB0" w14:textId="77777777" w:rsidR="0017552D" w:rsidRPr="005608D3" w:rsidRDefault="0017552D" w:rsidP="0017552D">
      <w:pPr>
        <w:spacing w:line="360" w:lineRule="auto"/>
        <w:contextualSpacing/>
        <w:jc w:val="both"/>
        <w:rPr>
          <w:rFonts w:ascii="Times New Roman" w:hAnsi="Times New Roman" w:cs="Times New Roman"/>
          <w:b/>
          <w:bCs/>
        </w:rPr>
      </w:pPr>
      <w:r w:rsidRPr="005608D3">
        <w:rPr>
          <w:rFonts w:ascii="Times New Roman" w:hAnsi="Times New Roman" w:cs="Times New Roman"/>
          <w:b/>
          <w:bCs/>
        </w:rPr>
        <w:t>Programme des TP :</w:t>
      </w:r>
    </w:p>
    <w:p w14:paraId="3A0E992E" w14:textId="77777777" w:rsidR="0017552D" w:rsidRPr="005608D3" w:rsidRDefault="0017552D">
      <w:pPr>
        <w:pStyle w:val="Paragraphedeliste"/>
        <w:numPr>
          <w:ilvl w:val="1"/>
          <w:numId w:val="30"/>
        </w:numPr>
        <w:shd w:val="clear" w:color="auto" w:fill="FFFFFF"/>
        <w:tabs>
          <w:tab w:val="left" w:pos="993"/>
        </w:tabs>
        <w:spacing w:line="360" w:lineRule="auto"/>
        <w:rPr>
          <w:rFonts w:ascii="Times New Roman" w:hAnsi="Times New Roman" w:cs="Times New Roman"/>
          <w:lang w:eastAsia="fr-FR"/>
        </w:rPr>
      </w:pPr>
      <w:r w:rsidRPr="005608D3">
        <w:rPr>
          <w:rFonts w:ascii="Times New Roman" w:hAnsi="Times New Roman" w:cs="Times New Roman"/>
          <w:lang w:eastAsia="fr-FR"/>
        </w:rPr>
        <w:t xml:space="preserve">Recherche de séquences sur les bases de données (outil : BLAST, </w:t>
      </w:r>
      <w:proofErr w:type="spellStart"/>
      <w:r w:rsidRPr="005608D3">
        <w:rPr>
          <w:rFonts w:ascii="Times New Roman" w:hAnsi="Times New Roman" w:cs="Times New Roman"/>
          <w:lang w:eastAsia="fr-FR"/>
        </w:rPr>
        <w:t>Genebank</w:t>
      </w:r>
      <w:proofErr w:type="spellEnd"/>
      <w:r w:rsidRPr="005608D3">
        <w:rPr>
          <w:rFonts w:ascii="Times New Roman" w:hAnsi="Times New Roman" w:cs="Times New Roman"/>
          <w:lang w:eastAsia="fr-FR"/>
        </w:rPr>
        <w:t xml:space="preserve">, </w:t>
      </w:r>
      <w:proofErr w:type="spellStart"/>
      <w:r w:rsidRPr="005608D3">
        <w:rPr>
          <w:rFonts w:ascii="Times New Roman" w:hAnsi="Times New Roman" w:cs="Times New Roman"/>
          <w:lang w:eastAsia="fr-FR"/>
        </w:rPr>
        <w:t>Refseq</w:t>
      </w:r>
      <w:proofErr w:type="spellEnd"/>
      <w:r w:rsidRPr="005608D3">
        <w:rPr>
          <w:rFonts w:ascii="Times New Roman" w:hAnsi="Times New Roman" w:cs="Times New Roman"/>
          <w:lang w:eastAsia="fr-FR"/>
        </w:rPr>
        <w:t>)</w:t>
      </w:r>
    </w:p>
    <w:p w14:paraId="5D17574C" w14:textId="77777777" w:rsidR="0017552D" w:rsidRPr="005608D3" w:rsidRDefault="0017552D">
      <w:pPr>
        <w:pStyle w:val="Paragraphedeliste"/>
        <w:numPr>
          <w:ilvl w:val="1"/>
          <w:numId w:val="30"/>
        </w:numPr>
        <w:shd w:val="clear" w:color="auto" w:fill="FFFFFF"/>
        <w:tabs>
          <w:tab w:val="left" w:pos="993"/>
        </w:tabs>
        <w:spacing w:line="360" w:lineRule="auto"/>
        <w:rPr>
          <w:rFonts w:ascii="Times New Roman" w:hAnsi="Times New Roman" w:cs="Times New Roman"/>
          <w:lang w:eastAsia="fr-FR"/>
        </w:rPr>
      </w:pPr>
      <w:r w:rsidRPr="005608D3">
        <w:rPr>
          <w:rFonts w:ascii="Times New Roman" w:hAnsi="Times New Roman" w:cs="Times New Roman"/>
          <w:lang w:eastAsia="fr-FR"/>
        </w:rPr>
        <w:t>Désigne des amorces (outil : Primer 3)</w:t>
      </w:r>
    </w:p>
    <w:p w14:paraId="637CD36D" w14:textId="77777777" w:rsidR="0017552D" w:rsidRPr="005608D3" w:rsidRDefault="0017552D">
      <w:pPr>
        <w:pStyle w:val="Paragraphedeliste"/>
        <w:numPr>
          <w:ilvl w:val="1"/>
          <w:numId w:val="30"/>
        </w:numPr>
        <w:shd w:val="clear" w:color="auto" w:fill="FFFFFF"/>
        <w:tabs>
          <w:tab w:val="left" w:pos="993"/>
        </w:tabs>
        <w:spacing w:line="360" w:lineRule="auto"/>
        <w:rPr>
          <w:rFonts w:ascii="Times New Roman" w:hAnsi="Times New Roman" w:cs="Times New Roman"/>
          <w:lang w:eastAsia="fr-FR"/>
        </w:rPr>
      </w:pPr>
      <w:r w:rsidRPr="005608D3">
        <w:rPr>
          <w:rFonts w:ascii="Times New Roman" w:hAnsi="Times New Roman" w:cs="Times New Roman"/>
          <w:lang w:eastAsia="fr-FR"/>
        </w:rPr>
        <w:t xml:space="preserve">Simulation d’une PCR ou d’un clonage (outil : </w:t>
      </w:r>
      <w:proofErr w:type="spellStart"/>
      <w:r w:rsidRPr="005608D3">
        <w:rPr>
          <w:rFonts w:ascii="Times New Roman" w:hAnsi="Times New Roman" w:cs="Times New Roman"/>
          <w:lang w:eastAsia="fr-FR"/>
        </w:rPr>
        <w:t>Snapgene</w:t>
      </w:r>
      <w:proofErr w:type="spellEnd"/>
      <w:r w:rsidRPr="005608D3">
        <w:rPr>
          <w:rFonts w:ascii="Times New Roman" w:hAnsi="Times New Roman" w:cs="Times New Roman"/>
          <w:lang w:eastAsia="fr-FR"/>
        </w:rPr>
        <w:t>)</w:t>
      </w:r>
    </w:p>
    <w:p w14:paraId="46C7EE1D" w14:textId="77777777" w:rsidR="0017552D" w:rsidRPr="005608D3" w:rsidRDefault="0017552D">
      <w:pPr>
        <w:pStyle w:val="Paragraphedeliste"/>
        <w:numPr>
          <w:ilvl w:val="1"/>
          <w:numId w:val="30"/>
        </w:numPr>
        <w:shd w:val="clear" w:color="auto" w:fill="FFFFFF"/>
        <w:tabs>
          <w:tab w:val="left" w:pos="993"/>
        </w:tabs>
        <w:spacing w:line="360" w:lineRule="auto"/>
        <w:rPr>
          <w:rFonts w:ascii="Times New Roman" w:hAnsi="Times New Roman" w:cs="Times New Roman"/>
          <w:lang w:eastAsia="fr-FR"/>
        </w:rPr>
      </w:pPr>
      <w:r w:rsidRPr="005608D3">
        <w:rPr>
          <w:rFonts w:ascii="Times New Roman" w:hAnsi="Times New Roman" w:cs="Times New Roman"/>
          <w:lang w:eastAsia="fr-FR"/>
        </w:rPr>
        <w:t>Alignement de séquence par paire et multiple (outil : BLAST)</w:t>
      </w:r>
    </w:p>
    <w:p w14:paraId="7F06AF7D" w14:textId="77777777" w:rsidR="0017552D" w:rsidRPr="005608D3" w:rsidRDefault="0017552D">
      <w:pPr>
        <w:pStyle w:val="Paragraphedeliste"/>
        <w:numPr>
          <w:ilvl w:val="1"/>
          <w:numId w:val="30"/>
        </w:numPr>
        <w:shd w:val="clear" w:color="auto" w:fill="FFFFFF"/>
        <w:tabs>
          <w:tab w:val="left" w:pos="993"/>
        </w:tabs>
        <w:spacing w:line="360" w:lineRule="auto"/>
        <w:rPr>
          <w:rFonts w:ascii="Times New Roman" w:hAnsi="Times New Roman" w:cs="Times New Roman"/>
          <w:lang w:eastAsia="fr-FR"/>
        </w:rPr>
      </w:pPr>
      <w:r w:rsidRPr="005608D3">
        <w:rPr>
          <w:rFonts w:ascii="Times New Roman" w:hAnsi="Times New Roman" w:cs="Times New Roman"/>
          <w:lang w:eastAsia="fr-FR"/>
        </w:rPr>
        <w:t>Construction d’un arbre phylogénétique (outil : MEGA)</w:t>
      </w:r>
    </w:p>
    <w:p w14:paraId="3E875043" w14:textId="77777777" w:rsidR="0017552D" w:rsidRPr="005608D3" w:rsidRDefault="0017552D">
      <w:pPr>
        <w:pStyle w:val="Paragraphedeliste"/>
        <w:numPr>
          <w:ilvl w:val="1"/>
          <w:numId w:val="30"/>
        </w:numPr>
        <w:shd w:val="clear" w:color="auto" w:fill="FFFFFF"/>
        <w:tabs>
          <w:tab w:val="left" w:pos="993"/>
        </w:tabs>
        <w:spacing w:after="0" w:line="360" w:lineRule="auto"/>
        <w:rPr>
          <w:rFonts w:ascii="Times New Roman" w:hAnsi="Times New Roman" w:cs="Times New Roman"/>
          <w:lang w:eastAsia="fr-FR"/>
        </w:rPr>
      </w:pPr>
      <w:r w:rsidRPr="005608D3">
        <w:rPr>
          <w:rFonts w:ascii="Times New Roman" w:hAnsi="Times New Roman" w:cs="Times New Roman"/>
          <w:lang w:eastAsia="fr-FR"/>
        </w:rPr>
        <w:t xml:space="preserve">Assemblage et annotation d’un génome (outil : </w:t>
      </w:r>
      <w:proofErr w:type="spellStart"/>
      <w:r w:rsidRPr="005608D3">
        <w:rPr>
          <w:rFonts w:ascii="Times New Roman" w:hAnsi="Times New Roman" w:cs="Times New Roman"/>
          <w:lang w:eastAsia="fr-FR"/>
        </w:rPr>
        <w:t>Geneious</w:t>
      </w:r>
      <w:proofErr w:type="spellEnd"/>
      <w:r w:rsidRPr="005608D3">
        <w:rPr>
          <w:rFonts w:ascii="Times New Roman" w:hAnsi="Times New Roman" w:cs="Times New Roman"/>
          <w:lang w:eastAsia="fr-FR"/>
        </w:rPr>
        <w:t>)</w:t>
      </w:r>
    </w:p>
    <w:p w14:paraId="681EEBEF" w14:textId="77777777" w:rsidR="0017552D" w:rsidRPr="005608D3" w:rsidRDefault="0017552D" w:rsidP="0017552D">
      <w:pPr>
        <w:shd w:val="clear" w:color="auto" w:fill="FFFFFF"/>
        <w:tabs>
          <w:tab w:val="left" w:pos="993"/>
        </w:tabs>
        <w:spacing w:line="360" w:lineRule="auto"/>
        <w:rPr>
          <w:rFonts w:ascii="Times New Roman" w:hAnsi="Times New Roman" w:cs="Times New Roman"/>
          <w:lang w:eastAsia="fr-FR"/>
        </w:rPr>
      </w:pPr>
    </w:p>
    <w:p w14:paraId="054E289D" w14:textId="77777777" w:rsidR="0017552D" w:rsidRPr="005608D3" w:rsidRDefault="0017552D">
      <w:pPr>
        <w:numPr>
          <w:ilvl w:val="0"/>
          <w:numId w:val="59"/>
        </w:numPr>
        <w:spacing w:after="0" w:line="360" w:lineRule="auto"/>
        <w:contextualSpacing/>
        <w:jc w:val="both"/>
        <w:rPr>
          <w:rFonts w:ascii="Times New Roman" w:hAnsi="Times New Roman" w:cs="Times New Roman"/>
          <w:b/>
          <w:bCs/>
        </w:rPr>
      </w:pPr>
      <w:r w:rsidRPr="005608D3">
        <w:rPr>
          <w:rFonts w:ascii="Times New Roman" w:hAnsi="Times New Roman" w:cs="Times New Roman"/>
          <w:b/>
          <w:bCs/>
        </w:rPr>
        <w:t>Mode d’évaluation :</w:t>
      </w:r>
      <w:r w:rsidR="00054483" w:rsidRPr="005608D3">
        <w:rPr>
          <w:rFonts w:ascii="Times New Roman" w:hAnsi="Times New Roman" w:cs="Times New Roman"/>
          <w:b/>
          <w:bCs/>
        </w:rPr>
        <w:t xml:space="preserve"> </w:t>
      </w:r>
      <w:r w:rsidRPr="005608D3">
        <w:rPr>
          <w:rFonts w:ascii="Times New Roman" w:hAnsi="Times New Roman" w:cs="Times New Roman"/>
        </w:rPr>
        <w:t>Contrôle continu : 40 % ; Examen : 60 %.</w:t>
      </w:r>
    </w:p>
    <w:p w14:paraId="2278BB05" w14:textId="77777777" w:rsidR="0017552D" w:rsidRPr="005608D3" w:rsidRDefault="0017552D">
      <w:pPr>
        <w:numPr>
          <w:ilvl w:val="0"/>
          <w:numId w:val="59"/>
        </w:numPr>
        <w:spacing w:after="0" w:line="360" w:lineRule="auto"/>
        <w:contextualSpacing/>
        <w:jc w:val="both"/>
        <w:rPr>
          <w:rFonts w:ascii="Times New Roman" w:hAnsi="Times New Roman" w:cs="Times New Roman"/>
          <w:b/>
          <w:bCs/>
        </w:rPr>
      </w:pPr>
      <w:r w:rsidRPr="005608D3">
        <w:rPr>
          <w:rFonts w:ascii="Times New Roman" w:hAnsi="Times New Roman" w:cs="Times New Roman"/>
          <w:b/>
          <w:bCs/>
        </w:rPr>
        <w:t xml:space="preserve"> Références </w:t>
      </w:r>
      <w:r w:rsidRPr="005608D3">
        <w:rPr>
          <w:rFonts w:ascii="Times New Roman" w:hAnsi="Times New Roman" w:cs="Times New Roman"/>
        </w:rPr>
        <w:t xml:space="preserve">(Livres et polycopiés, sites internet, </w:t>
      </w:r>
      <w:proofErr w:type="spellStart"/>
      <w:r w:rsidRPr="005608D3">
        <w:rPr>
          <w:rFonts w:ascii="Times New Roman" w:hAnsi="Times New Roman" w:cs="Times New Roman"/>
        </w:rPr>
        <w:t>etc</w:t>
      </w:r>
      <w:proofErr w:type="spellEnd"/>
      <w:r w:rsidRPr="005608D3">
        <w:rPr>
          <w:rFonts w:ascii="Times New Roman" w:hAnsi="Times New Roman" w:cs="Times New Roman"/>
        </w:rPr>
        <w:t xml:space="preserve">) </w:t>
      </w:r>
    </w:p>
    <w:p w14:paraId="0CAB7A33" w14:textId="77777777" w:rsidR="0017552D" w:rsidRPr="005608D3" w:rsidRDefault="0017552D" w:rsidP="0017552D">
      <w:pPr>
        <w:autoSpaceDE w:val="0"/>
        <w:autoSpaceDN w:val="0"/>
        <w:adjustRightInd w:val="0"/>
        <w:spacing w:after="0" w:line="240" w:lineRule="auto"/>
        <w:jc w:val="both"/>
        <w:rPr>
          <w:rFonts w:ascii="Times New Roman" w:eastAsia="MinionPro-Regular" w:hAnsi="Times New Roman" w:cs="Times New Roman"/>
          <w:i/>
          <w:iCs/>
          <w:lang w:eastAsia="fr-FR"/>
        </w:rPr>
      </w:pPr>
    </w:p>
    <w:p w14:paraId="297B9FAA" w14:textId="77777777" w:rsidR="0017552D" w:rsidRPr="005608D3" w:rsidRDefault="0017552D" w:rsidP="0017552D">
      <w:pPr>
        <w:rPr>
          <w:rFonts w:ascii="Times New Roman" w:eastAsia="MinionPro-Regular" w:hAnsi="Times New Roman" w:cs="Times New Roman"/>
          <w:i/>
          <w:iCs/>
          <w:lang w:eastAsia="fr-FR"/>
        </w:rPr>
      </w:pPr>
    </w:p>
    <w:p w14:paraId="06A90BE3" w14:textId="77777777" w:rsidR="0017552D" w:rsidRPr="005608D3" w:rsidRDefault="0017552D" w:rsidP="0017552D">
      <w:pPr>
        <w:rPr>
          <w:rFonts w:ascii="Times New Roman" w:eastAsia="MinionPro-Regular" w:hAnsi="Times New Roman" w:cs="Times New Roman"/>
          <w:i/>
          <w:iCs/>
          <w:lang w:eastAsia="fr-FR"/>
        </w:rPr>
      </w:pPr>
      <w:r w:rsidRPr="005608D3">
        <w:rPr>
          <w:rFonts w:ascii="Times New Roman" w:eastAsia="MinionPro-Regular" w:hAnsi="Times New Roman" w:cs="Times New Roman"/>
          <w:i/>
          <w:iCs/>
          <w:lang w:eastAsia="fr-FR"/>
        </w:rPr>
        <w:br w:type="page"/>
      </w:r>
    </w:p>
    <w:p w14:paraId="1E39AFC0" w14:textId="77777777" w:rsidR="00784F51" w:rsidRPr="005608D3" w:rsidRDefault="00784F51" w:rsidP="00784F51">
      <w:pPr>
        <w:pStyle w:val="Titre2"/>
        <w:rPr>
          <w:rFonts w:ascii="Times New Roman" w:hAnsi="Times New Roman" w:cs="Times New Roman"/>
        </w:rPr>
      </w:pPr>
      <w:r w:rsidRPr="005608D3">
        <w:rPr>
          <w:rFonts w:ascii="Times New Roman" w:hAnsi="Times New Roman" w:cs="Times New Roman"/>
        </w:rPr>
        <w:lastRenderedPageBreak/>
        <w:t xml:space="preserve">PROGRAMME : Signalisation </w:t>
      </w:r>
      <w:r w:rsidR="00583AE1" w:rsidRPr="005608D3">
        <w:rPr>
          <w:rFonts w:ascii="Times New Roman" w:eastAsia="SimSun" w:hAnsi="Times New Roman" w:cs="Times New Roman"/>
          <w:lang w:eastAsia="zh-CN"/>
        </w:rPr>
        <w:t>Cellulaire et Moléculaire</w:t>
      </w:r>
    </w:p>
    <w:p w14:paraId="261819A4" w14:textId="77777777" w:rsidR="00784F51" w:rsidRPr="005608D3" w:rsidRDefault="00784F51" w:rsidP="00784F51">
      <w:pPr>
        <w:autoSpaceDE w:val="0"/>
        <w:autoSpaceDN w:val="0"/>
        <w:adjustRightInd w:val="0"/>
        <w:ind w:left="567" w:hanging="567"/>
        <w:rPr>
          <w:rFonts w:ascii="Times New Roman" w:hAnsi="Times New Roman" w:cs="Times New Roman"/>
          <w:b/>
          <w:bCs/>
          <w:sz w:val="24"/>
          <w:szCs w:val="24"/>
          <w:lang w:eastAsia="fr-FR"/>
        </w:rPr>
      </w:pPr>
    </w:p>
    <w:p w14:paraId="059C6799" w14:textId="77777777" w:rsidR="00784F51" w:rsidRPr="005608D3" w:rsidRDefault="00784F51" w:rsidP="00784F51">
      <w:pPr>
        <w:spacing w:after="0" w:line="240" w:lineRule="auto"/>
        <w:rPr>
          <w:rFonts w:ascii="Times New Roman" w:hAnsi="Times New Roman" w:cs="Times New Roman"/>
          <w:b/>
          <w:bCs/>
        </w:rPr>
      </w:pPr>
      <w:r w:rsidRPr="005608D3">
        <w:rPr>
          <w:rFonts w:ascii="Times New Roman" w:hAnsi="Times New Roman" w:cs="Times New Roman"/>
          <w:b/>
          <w:bCs/>
        </w:rPr>
        <w:t>Semestre : 3</w:t>
      </w:r>
    </w:p>
    <w:p w14:paraId="5C3F02D7" w14:textId="77777777" w:rsidR="00784F51" w:rsidRPr="005608D3" w:rsidRDefault="00784F51" w:rsidP="00784F51">
      <w:pPr>
        <w:spacing w:after="0" w:line="240" w:lineRule="auto"/>
        <w:rPr>
          <w:rFonts w:ascii="Times New Roman" w:hAnsi="Times New Roman" w:cs="Times New Roman"/>
          <w:b/>
          <w:bCs/>
        </w:rPr>
      </w:pPr>
      <w:r w:rsidRPr="005608D3">
        <w:rPr>
          <w:rFonts w:ascii="Times New Roman" w:hAnsi="Times New Roman" w:cs="Times New Roman"/>
          <w:b/>
          <w:bCs/>
        </w:rPr>
        <w:t xml:space="preserve">UEF 2.1. : Signalisation </w:t>
      </w:r>
      <w:r w:rsidR="00583AE1" w:rsidRPr="005608D3">
        <w:rPr>
          <w:rFonts w:ascii="Times New Roman" w:hAnsi="Times New Roman" w:cs="Times New Roman"/>
          <w:b/>
          <w:bCs/>
        </w:rPr>
        <w:t>Cellulaire et Moléculaire</w:t>
      </w:r>
    </w:p>
    <w:p w14:paraId="785CDD06" w14:textId="77777777" w:rsidR="00784F51" w:rsidRPr="005608D3" w:rsidRDefault="00784F51" w:rsidP="00784F51">
      <w:pPr>
        <w:spacing w:after="0" w:line="240" w:lineRule="auto"/>
        <w:rPr>
          <w:rFonts w:ascii="Times New Roman" w:hAnsi="Times New Roman" w:cs="Times New Roman"/>
          <w:b/>
          <w:bCs/>
        </w:rPr>
      </w:pPr>
      <w:r w:rsidRPr="005608D3">
        <w:rPr>
          <w:rFonts w:ascii="Times New Roman" w:hAnsi="Times New Roman" w:cs="Times New Roman"/>
          <w:b/>
          <w:bCs/>
        </w:rPr>
        <w:t>Crédits : 1</w:t>
      </w:r>
    </w:p>
    <w:p w14:paraId="1D98371A" w14:textId="77777777" w:rsidR="00784F51" w:rsidRPr="005608D3" w:rsidRDefault="00784F51" w:rsidP="00784F51">
      <w:pPr>
        <w:spacing w:after="0" w:line="240" w:lineRule="auto"/>
        <w:rPr>
          <w:rFonts w:ascii="Times New Roman" w:hAnsi="Times New Roman" w:cs="Times New Roman"/>
          <w:b/>
          <w:bCs/>
        </w:rPr>
      </w:pPr>
      <w:r w:rsidRPr="005608D3">
        <w:rPr>
          <w:rFonts w:ascii="Times New Roman" w:hAnsi="Times New Roman" w:cs="Times New Roman"/>
          <w:b/>
          <w:bCs/>
        </w:rPr>
        <w:t>Coefficient : 1</w:t>
      </w:r>
    </w:p>
    <w:p w14:paraId="7386A71A" w14:textId="77777777" w:rsidR="00784F51" w:rsidRPr="005608D3" w:rsidRDefault="00784F51" w:rsidP="00784F51">
      <w:pPr>
        <w:spacing w:line="360" w:lineRule="auto"/>
        <w:jc w:val="both"/>
        <w:rPr>
          <w:rFonts w:ascii="Times New Roman" w:hAnsi="Times New Roman" w:cs="Times New Roman"/>
        </w:rPr>
      </w:pPr>
    </w:p>
    <w:p w14:paraId="0FC5754D" w14:textId="77777777" w:rsidR="00784F51" w:rsidRPr="005608D3" w:rsidRDefault="00784F51" w:rsidP="00837716">
      <w:pPr>
        <w:pStyle w:val="Paragraphedeliste"/>
        <w:numPr>
          <w:ilvl w:val="0"/>
          <w:numId w:val="20"/>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2531D155" w14:textId="77777777" w:rsidR="00784F51" w:rsidRPr="005608D3" w:rsidRDefault="00784F51" w:rsidP="00054483">
      <w:pPr>
        <w:jc w:val="both"/>
        <w:rPr>
          <w:rFonts w:ascii="Times New Roman" w:hAnsi="Times New Roman" w:cs="Times New Roman"/>
          <w:iCs/>
        </w:rPr>
      </w:pPr>
      <w:r w:rsidRPr="005608D3">
        <w:rPr>
          <w:rFonts w:ascii="Times New Roman" w:hAnsi="Times New Roman" w:cs="Times New Roman"/>
          <w:iCs/>
        </w:rPr>
        <w:t xml:space="preserve">Au terme de cette matière, l’étudiant aura acquis les bases moléculaires de la transmission des signaux et leur transduction jusqu’au noyau. Cette UEF permettra en même temps de comprendre la modulation de l’activité des gènes en réponse à des signaux extracellulaires. </w:t>
      </w:r>
    </w:p>
    <w:p w14:paraId="033872DD" w14:textId="77777777" w:rsidR="00784F51" w:rsidRPr="005608D3" w:rsidRDefault="00784F51" w:rsidP="00837716">
      <w:pPr>
        <w:pStyle w:val="Paragraphedeliste"/>
        <w:numPr>
          <w:ilvl w:val="0"/>
          <w:numId w:val="20"/>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279B389E" w14:textId="77777777" w:rsidR="00784F51" w:rsidRPr="005608D3" w:rsidRDefault="00784F51" w:rsidP="00FD676D">
      <w:pPr>
        <w:ind w:firstLine="360"/>
        <w:jc w:val="both"/>
        <w:rPr>
          <w:rFonts w:ascii="Times New Roman" w:hAnsi="Times New Roman" w:cs="Times New Roman"/>
          <w:iCs/>
        </w:rPr>
      </w:pPr>
      <w:r w:rsidRPr="005608D3">
        <w:rPr>
          <w:rFonts w:ascii="Times New Roman" w:hAnsi="Times New Roman" w:cs="Times New Roman"/>
          <w:iCs/>
        </w:rPr>
        <w:t>Cette unité nécessite en particulier des connaissances dans la biochimie structurale et l’enzymologie, des connaissances en biologie moléculaire.</w:t>
      </w:r>
    </w:p>
    <w:p w14:paraId="08D7BEF3" w14:textId="77777777" w:rsidR="00784F51" w:rsidRPr="005608D3" w:rsidRDefault="00784F51" w:rsidP="00837716">
      <w:pPr>
        <w:pStyle w:val="Paragraphedeliste"/>
        <w:numPr>
          <w:ilvl w:val="0"/>
          <w:numId w:val="20"/>
        </w:numPr>
        <w:spacing w:after="0" w:line="36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57C52793" w14:textId="77777777" w:rsidR="0083084B" w:rsidRPr="005608D3" w:rsidRDefault="00784F51" w:rsidP="0083084B">
      <w:pPr>
        <w:rPr>
          <w:rFonts w:ascii="Times New Roman" w:hAnsi="Times New Roman" w:cs="Times New Roman"/>
          <w:b/>
          <w:bCs/>
        </w:rPr>
      </w:pPr>
      <w:r w:rsidRPr="005608D3">
        <w:rPr>
          <w:rFonts w:ascii="Times New Roman" w:hAnsi="Times New Roman" w:cs="Times New Roman"/>
          <w:b/>
          <w:bCs/>
        </w:rPr>
        <w:t xml:space="preserve">Chapitre </w:t>
      </w:r>
      <w:r w:rsidR="00B13EA8" w:rsidRPr="005608D3">
        <w:rPr>
          <w:rFonts w:ascii="Times New Roman" w:hAnsi="Times New Roman" w:cs="Times New Roman"/>
          <w:b/>
          <w:bCs/>
        </w:rPr>
        <w:t>1</w:t>
      </w:r>
      <w:r w:rsidRPr="005608D3">
        <w:rPr>
          <w:rFonts w:ascii="Times New Roman" w:hAnsi="Times New Roman" w:cs="Times New Roman"/>
          <w:b/>
          <w:bCs/>
        </w:rPr>
        <w:t xml:space="preserve"> : Rappel sur l’organisation moléculaire des biomembranes</w:t>
      </w:r>
    </w:p>
    <w:p w14:paraId="418C0E31" w14:textId="77777777" w:rsidR="0083084B" w:rsidRPr="005608D3" w:rsidRDefault="00784F51">
      <w:pPr>
        <w:pStyle w:val="Paragraphedeliste"/>
        <w:numPr>
          <w:ilvl w:val="0"/>
          <w:numId w:val="194"/>
        </w:numPr>
        <w:rPr>
          <w:rFonts w:ascii="Times New Roman" w:hAnsi="Times New Roman" w:cs="Times New Roman"/>
          <w:b/>
          <w:bCs/>
        </w:rPr>
      </w:pPr>
      <w:r w:rsidRPr="005608D3">
        <w:rPr>
          <w:rFonts w:ascii="Times New Roman" w:hAnsi="Times New Roman" w:cs="Times New Roman"/>
          <w:b/>
          <w:bCs/>
        </w:rPr>
        <w:t>Structure des biomembranes</w:t>
      </w:r>
    </w:p>
    <w:p w14:paraId="350934D5" w14:textId="77777777" w:rsidR="0083084B" w:rsidRPr="005608D3" w:rsidRDefault="00784F51">
      <w:pPr>
        <w:pStyle w:val="Paragraphedeliste"/>
        <w:numPr>
          <w:ilvl w:val="1"/>
          <w:numId w:val="194"/>
        </w:numPr>
        <w:rPr>
          <w:rFonts w:ascii="Times New Roman" w:hAnsi="Times New Roman" w:cs="Times New Roman"/>
          <w:b/>
          <w:bCs/>
        </w:rPr>
      </w:pPr>
      <w:r w:rsidRPr="005608D3">
        <w:rPr>
          <w:rFonts w:ascii="Times New Roman" w:hAnsi="Times New Roman" w:cs="Times New Roman"/>
          <w:bCs/>
        </w:rPr>
        <w:t xml:space="preserve">Asymétrie de composition et de répartition des lipides membranaires </w:t>
      </w:r>
    </w:p>
    <w:p w14:paraId="3D3CB0B6" w14:textId="77777777" w:rsidR="0083084B" w:rsidRPr="005608D3" w:rsidRDefault="00784F51">
      <w:pPr>
        <w:pStyle w:val="Paragraphedeliste"/>
        <w:numPr>
          <w:ilvl w:val="1"/>
          <w:numId w:val="194"/>
        </w:numPr>
        <w:rPr>
          <w:rFonts w:ascii="Times New Roman" w:hAnsi="Times New Roman" w:cs="Times New Roman"/>
          <w:b/>
          <w:bCs/>
        </w:rPr>
      </w:pPr>
      <w:r w:rsidRPr="005608D3">
        <w:rPr>
          <w:rFonts w:ascii="Times New Roman" w:hAnsi="Times New Roman" w:cs="Times New Roman"/>
          <w:bCs/>
        </w:rPr>
        <w:t xml:space="preserve">Répartition des protéines membranaires </w:t>
      </w:r>
    </w:p>
    <w:p w14:paraId="5C540E15" w14:textId="77777777" w:rsidR="0083084B" w:rsidRPr="005608D3" w:rsidRDefault="00784F51">
      <w:pPr>
        <w:pStyle w:val="Paragraphedeliste"/>
        <w:numPr>
          <w:ilvl w:val="0"/>
          <w:numId w:val="194"/>
        </w:numPr>
        <w:rPr>
          <w:rFonts w:ascii="Times New Roman" w:hAnsi="Times New Roman" w:cs="Times New Roman"/>
          <w:b/>
          <w:bCs/>
        </w:rPr>
      </w:pPr>
      <w:r w:rsidRPr="005608D3">
        <w:rPr>
          <w:rFonts w:ascii="Times New Roman" w:hAnsi="Times New Roman" w:cs="Times New Roman"/>
          <w:b/>
          <w:bCs/>
        </w:rPr>
        <w:t>Fluidité membranaire</w:t>
      </w:r>
    </w:p>
    <w:p w14:paraId="1FAD1EE9" w14:textId="77777777" w:rsidR="0083084B" w:rsidRPr="005608D3" w:rsidRDefault="00784F51">
      <w:pPr>
        <w:pStyle w:val="Paragraphedeliste"/>
        <w:numPr>
          <w:ilvl w:val="0"/>
          <w:numId w:val="194"/>
        </w:numPr>
        <w:rPr>
          <w:rFonts w:ascii="Times New Roman" w:hAnsi="Times New Roman" w:cs="Times New Roman"/>
          <w:b/>
          <w:bCs/>
        </w:rPr>
      </w:pPr>
      <w:r w:rsidRPr="005608D3">
        <w:rPr>
          <w:rFonts w:ascii="Times New Roman" w:hAnsi="Times New Roman" w:cs="Times New Roman"/>
          <w:b/>
          <w:bCs/>
        </w:rPr>
        <w:t>Mécanismes d’adressage</w:t>
      </w:r>
    </w:p>
    <w:p w14:paraId="4F879DF8" w14:textId="77777777" w:rsidR="0083084B" w:rsidRPr="005608D3" w:rsidRDefault="00784F51">
      <w:pPr>
        <w:pStyle w:val="Paragraphedeliste"/>
        <w:numPr>
          <w:ilvl w:val="1"/>
          <w:numId w:val="194"/>
        </w:numPr>
        <w:rPr>
          <w:rFonts w:ascii="Times New Roman" w:hAnsi="Times New Roman" w:cs="Times New Roman"/>
          <w:b/>
          <w:bCs/>
        </w:rPr>
      </w:pPr>
      <w:r w:rsidRPr="005608D3">
        <w:rPr>
          <w:rFonts w:ascii="Times New Roman" w:hAnsi="Times New Roman" w:cs="Times New Roman"/>
          <w:bCs/>
        </w:rPr>
        <w:t>Trafic vésiculaire intracellulaire des protéines</w:t>
      </w:r>
    </w:p>
    <w:p w14:paraId="20C41E52" w14:textId="77777777" w:rsidR="0083084B" w:rsidRPr="005608D3" w:rsidRDefault="00784F51">
      <w:pPr>
        <w:pStyle w:val="Paragraphedeliste"/>
        <w:numPr>
          <w:ilvl w:val="1"/>
          <w:numId w:val="194"/>
        </w:numPr>
        <w:rPr>
          <w:rFonts w:ascii="Times New Roman" w:hAnsi="Times New Roman" w:cs="Times New Roman"/>
          <w:b/>
          <w:bCs/>
        </w:rPr>
      </w:pPr>
      <w:r w:rsidRPr="005608D3">
        <w:rPr>
          <w:rFonts w:ascii="Times New Roman" w:hAnsi="Times New Roman" w:cs="Times New Roman"/>
          <w:bCs/>
        </w:rPr>
        <w:t xml:space="preserve"> Modifications post-traductionnelles des protéines</w:t>
      </w:r>
    </w:p>
    <w:p w14:paraId="1ECBE07F" w14:textId="77777777" w:rsidR="0083084B" w:rsidRPr="005608D3" w:rsidRDefault="00784F51">
      <w:pPr>
        <w:pStyle w:val="Paragraphedeliste"/>
        <w:numPr>
          <w:ilvl w:val="1"/>
          <w:numId w:val="194"/>
        </w:numPr>
        <w:rPr>
          <w:rFonts w:ascii="Times New Roman" w:hAnsi="Times New Roman" w:cs="Times New Roman"/>
          <w:b/>
          <w:bCs/>
        </w:rPr>
      </w:pPr>
      <w:proofErr w:type="spellStart"/>
      <w:r w:rsidRPr="005608D3">
        <w:rPr>
          <w:rFonts w:ascii="Times New Roman" w:hAnsi="Times New Roman" w:cs="Times New Roman"/>
          <w:bCs/>
        </w:rPr>
        <w:t>Lipidation</w:t>
      </w:r>
      <w:proofErr w:type="spellEnd"/>
    </w:p>
    <w:p w14:paraId="0E701E2A" w14:textId="77777777" w:rsidR="00784F51" w:rsidRPr="005608D3" w:rsidRDefault="00784F51">
      <w:pPr>
        <w:pStyle w:val="Paragraphedeliste"/>
        <w:numPr>
          <w:ilvl w:val="1"/>
          <w:numId w:val="194"/>
        </w:numPr>
        <w:rPr>
          <w:rFonts w:ascii="Times New Roman" w:hAnsi="Times New Roman" w:cs="Times New Roman"/>
          <w:b/>
          <w:bCs/>
        </w:rPr>
      </w:pPr>
      <w:r w:rsidRPr="005608D3">
        <w:rPr>
          <w:rFonts w:ascii="Times New Roman" w:hAnsi="Times New Roman" w:cs="Times New Roman"/>
          <w:bCs/>
        </w:rPr>
        <w:t xml:space="preserve">Glycosylation </w:t>
      </w:r>
    </w:p>
    <w:p w14:paraId="7E41E34E" w14:textId="77777777" w:rsidR="00784F51" w:rsidRPr="005608D3" w:rsidRDefault="00784F51" w:rsidP="00784F51">
      <w:pPr>
        <w:rPr>
          <w:rFonts w:ascii="Times New Roman" w:hAnsi="Times New Roman" w:cs="Times New Roman"/>
          <w:b/>
          <w:bCs/>
        </w:rPr>
      </w:pPr>
      <w:r w:rsidRPr="005608D3">
        <w:rPr>
          <w:rFonts w:ascii="Times New Roman" w:hAnsi="Times New Roman" w:cs="Times New Roman"/>
          <w:b/>
          <w:bCs/>
        </w:rPr>
        <w:t xml:space="preserve">Chapitre </w:t>
      </w:r>
      <w:r w:rsidR="00B13EA8" w:rsidRPr="005608D3">
        <w:rPr>
          <w:rFonts w:ascii="Times New Roman" w:hAnsi="Times New Roman" w:cs="Times New Roman"/>
          <w:b/>
          <w:bCs/>
        </w:rPr>
        <w:t>2</w:t>
      </w:r>
      <w:r w:rsidRPr="005608D3">
        <w:rPr>
          <w:rFonts w:ascii="Times New Roman" w:hAnsi="Times New Roman" w:cs="Times New Roman"/>
          <w:b/>
          <w:bCs/>
        </w:rPr>
        <w:t xml:space="preserve"> : Récepteurs membranaires et molécules de signalisation intracellulaires</w:t>
      </w:r>
    </w:p>
    <w:p w14:paraId="40BA346D" w14:textId="77777777" w:rsidR="00784F51" w:rsidRPr="005608D3" w:rsidRDefault="00784F51">
      <w:pPr>
        <w:pStyle w:val="Listecouleur-Accent11"/>
        <w:numPr>
          <w:ilvl w:val="0"/>
          <w:numId w:val="96"/>
        </w:numPr>
        <w:rPr>
          <w:b/>
          <w:color w:val="auto"/>
        </w:rPr>
      </w:pPr>
      <w:r w:rsidRPr="005608D3">
        <w:rPr>
          <w:b/>
          <w:color w:val="auto"/>
        </w:rPr>
        <w:t xml:space="preserve">Récepteurs membranaires et leurs ligands </w:t>
      </w:r>
    </w:p>
    <w:p w14:paraId="427A14A3" w14:textId="77777777" w:rsidR="00784F51" w:rsidRPr="005608D3" w:rsidRDefault="00784F51">
      <w:pPr>
        <w:pStyle w:val="Listecouleur-Accent11"/>
        <w:numPr>
          <w:ilvl w:val="1"/>
          <w:numId w:val="96"/>
        </w:numPr>
        <w:rPr>
          <w:color w:val="auto"/>
        </w:rPr>
      </w:pPr>
      <w:r w:rsidRPr="005608D3">
        <w:rPr>
          <w:color w:val="auto"/>
        </w:rPr>
        <w:t>Caractéristiques des récepteurs</w:t>
      </w:r>
    </w:p>
    <w:p w14:paraId="60767F4A" w14:textId="77777777" w:rsidR="00784F51" w:rsidRPr="005608D3" w:rsidRDefault="00784F51">
      <w:pPr>
        <w:pStyle w:val="Listecouleur-Accent11"/>
        <w:numPr>
          <w:ilvl w:val="1"/>
          <w:numId w:val="96"/>
        </w:numPr>
        <w:rPr>
          <w:color w:val="auto"/>
        </w:rPr>
      </w:pPr>
      <w:r w:rsidRPr="005608D3">
        <w:rPr>
          <w:color w:val="auto"/>
        </w:rPr>
        <w:t>Classification des récepteurs selon leur localisation</w:t>
      </w:r>
    </w:p>
    <w:p w14:paraId="3CFE1E10" w14:textId="77777777" w:rsidR="00784F51" w:rsidRPr="005608D3" w:rsidRDefault="00784F51" w:rsidP="00784F51">
      <w:pPr>
        <w:pStyle w:val="Listecouleur-Accent11"/>
        <w:ind w:left="792"/>
        <w:rPr>
          <w:color w:val="auto"/>
        </w:rPr>
      </w:pPr>
      <w:r w:rsidRPr="005608D3">
        <w:rPr>
          <w:color w:val="auto"/>
        </w:rPr>
        <w:t>1.2.1. Récepteurs nucléaires</w:t>
      </w:r>
    </w:p>
    <w:p w14:paraId="7BD42007" w14:textId="77777777" w:rsidR="00784F51" w:rsidRPr="005608D3" w:rsidRDefault="00784F51" w:rsidP="00784F51">
      <w:pPr>
        <w:pStyle w:val="Listecouleur-Accent11"/>
        <w:ind w:left="792"/>
        <w:rPr>
          <w:color w:val="auto"/>
        </w:rPr>
      </w:pPr>
      <w:r w:rsidRPr="005608D3">
        <w:rPr>
          <w:color w:val="auto"/>
        </w:rPr>
        <w:t>1.2.2. Récepteurs membranaires</w:t>
      </w:r>
    </w:p>
    <w:p w14:paraId="13DDB30B" w14:textId="77777777" w:rsidR="00784F51" w:rsidRPr="005608D3" w:rsidRDefault="00784F51">
      <w:pPr>
        <w:pStyle w:val="Listecouleur-Accent11"/>
        <w:numPr>
          <w:ilvl w:val="1"/>
          <w:numId w:val="97"/>
        </w:numPr>
        <w:rPr>
          <w:color w:val="auto"/>
        </w:rPr>
      </w:pPr>
      <w:r w:rsidRPr="005608D3">
        <w:rPr>
          <w:color w:val="auto"/>
        </w:rPr>
        <w:t xml:space="preserve">Types de récepteurs membranaires </w:t>
      </w:r>
    </w:p>
    <w:p w14:paraId="3B2A6245" w14:textId="77777777" w:rsidR="00784F51" w:rsidRPr="005608D3" w:rsidRDefault="00784F51" w:rsidP="00784F51">
      <w:pPr>
        <w:pStyle w:val="Listecouleur-Accent11"/>
        <w:ind w:left="792"/>
        <w:rPr>
          <w:color w:val="auto"/>
        </w:rPr>
      </w:pPr>
      <w:r w:rsidRPr="005608D3">
        <w:rPr>
          <w:color w:val="auto"/>
        </w:rPr>
        <w:t xml:space="preserve">1.3.1. Récepteurs canaux ioniques </w:t>
      </w:r>
    </w:p>
    <w:p w14:paraId="6408D086" w14:textId="77777777" w:rsidR="00784F51" w:rsidRPr="005608D3" w:rsidRDefault="00784F51" w:rsidP="00784F51">
      <w:pPr>
        <w:pStyle w:val="Listecouleur-Accent11"/>
        <w:ind w:left="792"/>
        <w:rPr>
          <w:color w:val="auto"/>
        </w:rPr>
      </w:pPr>
      <w:r w:rsidRPr="005608D3">
        <w:rPr>
          <w:color w:val="auto"/>
        </w:rPr>
        <w:t>1.3.2. Récepteurs couplés aux protéines G (GPCR)</w:t>
      </w:r>
    </w:p>
    <w:p w14:paraId="41348E41" w14:textId="77777777" w:rsidR="00784F51" w:rsidRPr="005608D3" w:rsidRDefault="00784F51" w:rsidP="00784F51">
      <w:pPr>
        <w:pStyle w:val="Listecouleur-Accent11"/>
        <w:ind w:left="792"/>
        <w:rPr>
          <w:color w:val="auto"/>
        </w:rPr>
      </w:pPr>
      <w:r w:rsidRPr="005608D3">
        <w:rPr>
          <w:color w:val="auto"/>
        </w:rPr>
        <w:t>1.3.3. Récepteurs à activité enzymatique intrinsèque</w:t>
      </w:r>
    </w:p>
    <w:p w14:paraId="18422AD5" w14:textId="77777777" w:rsidR="00784F51" w:rsidRPr="005608D3" w:rsidRDefault="00784F51">
      <w:pPr>
        <w:pStyle w:val="Listecouleur-Accent11"/>
        <w:numPr>
          <w:ilvl w:val="0"/>
          <w:numId w:val="198"/>
        </w:numPr>
        <w:rPr>
          <w:color w:val="auto"/>
        </w:rPr>
      </w:pPr>
      <w:r w:rsidRPr="005608D3">
        <w:rPr>
          <w:color w:val="auto"/>
        </w:rPr>
        <w:t xml:space="preserve">Récepteurs tyrosine kinase (RTK)    </w:t>
      </w:r>
    </w:p>
    <w:p w14:paraId="3D71F157" w14:textId="77777777" w:rsidR="00784F51" w:rsidRPr="005608D3" w:rsidRDefault="00784F51">
      <w:pPr>
        <w:pStyle w:val="Listecouleur-Accent11"/>
        <w:numPr>
          <w:ilvl w:val="0"/>
          <w:numId w:val="198"/>
        </w:numPr>
        <w:rPr>
          <w:color w:val="auto"/>
        </w:rPr>
      </w:pPr>
      <w:r w:rsidRPr="005608D3">
        <w:rPr>
          <w:color w:val="auto"/>
        </w:rPr>
        <w:t>Récepteurs à activité sérine/thréonine kinase</w:t>
      </w:r>
    </w:p>
    <w:p w14:paraId="574466C7" w14:textId="77777777" w:rsidR="00784F51" w:rsidRPr="005608D3" w:rsidRDefault="00784F51" w:rsidP="00784F51">
      <w:pPr>
        <w:pStyle w:val="Listecouleur-Accent11"/>
        <w:ind w:left="792"/>
        <w:rPr>
          <w:color w:val="auto"/>
        </w:rPr>
      </w:pPr>
      <w:r w:rsidRPr="005608D3">
        <w:rPr>
          <w:color w:val="auto"/>
        </w:rPr>
        <w:t xml:space="preserve">1.3.4. Récepteurs à activité guanylate </w:t>
      </w:r>
      <w:proofErr w:type="spellStart"/>
      <w:r w:rsidRPr="005608D3">
        <w:rPr>
          <w:color w:val="auto"/>
        </w:rPr>
        <w:t>cyclase</w:t>
      </w:r>
      <w:proofErr w:type="spellEnd"/>
    </w:p>
    <w:p w14:paraId="7627C7C4" w14:textId="77777777" w:rsidR="00784F51" w:rsidRPr="005608D3" w:rsidRDefault="00784F51" w:rsidP="00784F51">
      <w:pPr>
        <w:pStyle w:val="Listecouleur-Accent11"/>
        <w:ind w:left="792"/>
        <w:rPr>
          <w:color w:val="auto"/>
        </w:rPr>
      </w:pPr>
      <w:r w:rsidRPr="005608D3">
        <w:rPr>
          <w:color w:val="auto"/>
        </w:rPr>
        <w:t xml:space="preserve">1.3.5. Récepteurs couplés à une tyrosine kinase </w:t>
      </w:r>
    </w:p>
    <w:p w14:paraId="6F27A47C" w14:textId="77777777" w:rsidR="00784F51" w:rsidRPr="005608D3" w:rsidRDefault="00784F51" w:rsidP="0083084B">
      <w:pPr>
        <w:pStyle w:val="Listecouleur-Accent11"/>
        <w:ind w:left="792"/>
        <w:rPr>
          <w:color w:val="auto"/>
        </w:rPr>
      </w:pPr>
      <w:r w:rsidRPr="005608D3">
        <w:rPr>
          <w:color w:val="auto"/>
        </w:rPr>
        <w:t>1.3.6. Récepteurs couplés à une sérine/thréonine kinase</w:t>
      </w:r>
    </w:p>
    <w:p w14:paraId="5EDE13AB" w14:textId="77777777" w:rsidR="0083084B" w:rsidRPr="005608D3" w:rsidRDefault="0083084B" w:rsidP="0083084B">
      <w:pPr>
        <w:pStyle w:val="Listecouleur-Accent11"/>
        <w:ind w:left="792"/>
        <w:rPr>
          <w:color w:val="auto"/>
        </w:rPr>
      </w:pPr>
    </w:p>
    <w:p w14:paraId="08A5733F" w14:textId="77777777" w:rsidR="0083084B" w:rsidRPr="005608D3" w:rsidRDefault="0083084B" w:rsidP="0083084B">
      <w:pPr>
        <w:pStyle w:val="Listecouleur-Accent11"/>
        <w:ind w:left="792"/>
        <w:rPr>
          <w:color w:val="auto"/>
        </w:rPr>
      </w:pPr>
    </w:p>
    <w:p w14:paraId="4E42EF7C" w14:textId="77777777" w:rsidR="00784F51" w:rsidRPr="005608D3" w:rsidRDefault="00784F51">
      <w:pPr>
        <w:pStyle w:val="Listecouleur-Accent11"/>
        <w:numPr>
          <w:ilvl w:val="0"/>
          <w:numId w:val="98"/>
        </w:numPr>
        <w:rPr>
          <w:b/>
          <w:color w:val="auto"/>
        </w:rPr>
      </w:pPr>
      <w:r w:rsidRPr="005608D3">
        <w:rPr>
          <w:b/>
          <w:color w:val="auto"/>
        </w:rPr>
        <w:lastRenderedPageBreak/>
        <w:t>Schéma général d’une voie de signalisation</w:t>
      </w:r>
    </w:p>
    <w:p w14:paraId="78EA3957" w14:textId="77777777" w:rsidR="00784F51" w:rsidRPr="005608D3" w:rsidRDefault="00784F51">
      <w:pPr>
        <w:pStyle w:val="Listecouleur-Accent11"/>
        <w:numPr>
          <w:ilvl w:val="0"/>
          <w:numId w:val="98"/>
        </w:numPr>
        <w:rPr>
          <w:b/>
          <w:color w:val="auto"/>
        </w:rPr>
      </w:pPr>
      <w:r w:rsidRPr="005608D3">
        <w:rPr>
          <w:b/>
          <w:color w:val="auto"/>
        </w:rPr>
        <w:t xml:space="preserve">Réseau de molécules de signalisation intracellulaires </w:t>
      </w:r>
    </w:p>
    <w:p w14:paraId="4CA6C1E1" w14:textId="77777777" w:rsidR="00784F51" w:rsidRPr="005608D3" w:rsidRDefault="00784F51">
      <w:pPr>
        <w:pStyle w:val="Listecouleur-Accent11"/>
        <w:numPr>
          <w:ilvl w:val="1"/>
          <w:numId w:val="99"/>
        </w:numPr>
        <w:rPr>
          <w:b/>
          <w:color w:val="auto"/>
        </w:rPr>
      </w:pPr>
      <w:r w:rsidRPr="005608D3">
        <w:rPr>
          <w:b/>
          <w:color w:val="auto"/>
        </w:rPr>
        <w:t>Principales protéines adaptatrices</w:t>
      </w:r>
    </w:p>
    <w:p w14:paraId="3468B792" w14:textId="77777777" w:rsidR="0083084B" w:rsidRPr="005608D3" w:rsidRDefault="00784F51">
      <w:pPr>
        <w:pStyle w:val="Listecouleur-Accent11"/>
        <w:numPr>
          <w:ilvl w:val="2"/>
          <w:numId w:val="100"/>
        </w:numPr>
        <w:rPr>
          <w:color w:val="auto"/>
        </w:rPr>
      </w:pPr>
      <w:r w:rsidRPr="005608D3">
        <w:rPr>
          <w:color w:val="auto"/>
        </w:rPr>
        <w:t>Domaines d’interaction protéine-</w:t>
      </w:r>
      <w:proofErr w:type="spellStart"/>
      <w:r w:rsidRPr="005608D3">
        <w:rPr>
          <w:color w:val="auto"/>
        </w:rPr>
        <w:t>protéin</w:t>
      </w:r>
      <w:proofErr w:type="spellEnd"/>
    </w:p>
    <w:p w14:paraId="305725EB" w14:textId="77777777" w:rsidR="0083084B" w:rsidRPr="005608D3" w:rsidRDefault="00784F51">
      <w:pPr>
        <w:pStyle w:val="Listecouleur-Accent11"/>
        <w:numPr>
          <w:ilvl w:val="0"/>
          <w:numId w:val="196"/>
        </w:numPr>
        <w:rPr>
          <w:color w:val="auto"/>
          <w:lang w:val="en-GB"/>
        </w:rPr>
      </w:pPr>
      <w:r w:rsidRPr="005608D3">
        <w:rPr>
          <w:color w:val="auto"/>
          <w:lang w:val="en-US"/>
        </w:rPr>
        <w:t>Domaines SH (</w:t>
      </w:r>
      <w:proofErr w:type="spellStart"/>
      <w:r w:rsidRPr="005608D3">
        <w:rPr>
          <w:i/>
          <w:color w:val="auto"/>
          <w:lang w:val="en-US"/>
        </w:rPr>
        <w:t>Src</w:t>
      </w:r>
      <w:proofErr w:type="spellEnd"/>
      <w:r w:rsidRPr="005608D3">
        <w:rPr>
          <w:i/>
          <w:color w:val="auto"/>
          <w:lang w:val="en-US"/>
        </w:rPr>
        <w:t xml:space="preserve"> Homology Domain</w:t>
      </w:r>
      <w:r w:rsidRPr="005608D3">
        <w:rPr>
          <w:color w:val="auto"/>
          <w:lang w:val="en-US"/>
        </w:rPr>
        <w:t>)</w:t>
      </w:r>
    </w:p>
    <w:p w14:paraId="1A5685F6" w14:textId="77777777" w:rsidR="00784F51" w:rsidRPr="005608D3" w:rsidRDefault="00784F51">
      <w:pPr>
        <w:pStyle w:val="Listecouleur-Accent11"/>
        <w:numPr>
          <w:ilvl w:val="0"/>
          <w:numId w:val="196"/>
        </w:numPr>
        <w:rPr>
          <w:color w:val="auto"/>
        </w:rPr>
      </w:pPr>
      <w:r w:rsidRPr="005608D3">
        <w:rPr>
          <w:color w:val="auto"/>
        </w:rPr>
        <w:t>Domaines PTB (</w:t>
      </w:r>
      <w:proofErr w:type="spellStart"/>
      <w:r w:rsidRPr="005608D3">
        <w:rPr>
          <w:i/>
          <w:color w:val="auto"/>
        </w:rPr>
        <w:t>PhosphoTyrosine</w:t>
      </w:r>
      <w:proofErr w:type="spellEnd"/>
      <w:r w:rsidRPr="005608D3">
        <w:rPr>
          <w:i/>
          <w:color w:val="auto"/>
        </w:rPr>
        <w:t xml:space="preserve"> Binding</w:t>
      </w:r>
      <w:r w:rsidRPr="005608D3">
        <w:rPr>
          <w:color w:val="auto"/>
        </w:rPr>
        <w:t>)</w:t>
      </w:r>
    </w:p>
    <w:p w14:paraId="045DDCD4" w14:textId="77777777" w:rsidR="00784F51" w:rsidRPr="005608D3" w:rsidRDefault="00784F51" w:rsidP="00784F51">
      <w:pPr>
        <w:spacing w:after="0"/>
        <w:ind w:left="720"/>
        <w:rPr>
          <w:rFonts w:ascii="Times New Roman" w:hAnsi="Times New Roman" w:cs="Times New Roman"/>
        </w:rPr>
      </w:pPr>
      <w:r w:rsidRPr="005608D3">
        <w:rPr>
          <w:rFonts w:ascii="Times New Roman" w:hAnsi="Times New Roman" w:cs="Times New Roman"/>
        </w:rPr>
        <w:t>3.1.2. Protéines adaptatrices à domaines SH2</w:t>
      </w:r>
    </w:p>
    <w:p w14:paraId="1FED55CF" w14:textId="77777777" w:rsidR="00784F51" w:rsidRPr="005608D3" w:rsidRDefault="00784F51">
      <w:pPr>
        <w:pStyle w:val="Paragraphedeliste"/>
        <w:numPr>
          <w:ilvl w:val="0"/>
          <w:numId w:val="195"/>
        </w:numPr>
        <w:spacing w:after="0"/>
        <w:rPr>
          <w:rFonts w:ascii="Times New Roman" w:hAnsi="Times New Roman" w:cs="Times New Roman"/>
        </w:rPr>
      </w:pPr>
      <w:r w:rsidRPr="005608D3">
        <w:rPr>
          <w:rFonts w:ascii="Times New Roman" w:hAnsi="Times New Roman" w:cs="Times New Roman"/>
        </w:rPr>
        <w:t>Protéine Grb2</w:t>
      </w:r>
    </w:p>
    <w:p w14:paraId="6F01A0CA" w14:textId="77777777" w:rsidR="00784F51" w:rsidRPr="005608D3" w:rsidRDefault="00784F51">
      <w:pPr>
        <w:pStyle w:val="Paragraphedeliste"/>
        <w:numPr>
          <w:ilvl w:val="0"/>
          <w:numId w:val="195"/>
        </w:numPr>
        <w:spacing w:after="0"/>
        <w:rPr>
          <w:rFonts w:ascii="Times New Roman" w:hAnsi="Times New Roman" w:cs="Times New Roman"/>
        </w:rPr>
      </w:pPr>
      <w:r w:rsidRPr="005608D3">
        <w:rPr>
          <w:rFonts w:ascii="Times New Roman" w:hAnsi="Times New Roman" w:cs="Times New Roman"/>
        </w:rPr>
        <w:t xml:space="preserve">Protéine </w:t>
      </w:r>
      <w:proofErr w:type="spellStart"/>
      <w:r w:rsidRPr="005608D3">
        <w:rPr>
          <w:rFonts w:ascii="Times New Roman" w:hAnsi="Times New Roman" w:cs="Times New Roman"/>
        </w:rPr>
        <w:t>Shc</w:t>
      </w:r>
      <w:proofErr w:type="spellEnd"/>
    </w:p>
    <w:p w14:paraId="2C82673C" w14:textId="77777777" w:rsidR="00784F51" w:rsidRPr="005608D3" w:rsidRDefault="00784F51">
      <w:pPr>
        <w:pStyle w:val="Listecouleur-Accent11"/>
        <w:numPr>
          <w:ilvl w:val="1"/>
          <w:numId w:val="101"/>
        </w:numPr>
        <w:spacing w:after="0"/>
        <w:rPr>
          <w:b/>
          <w:color w:val="auto"/>
          <w:lang w:val="en-US"/>
        </w:rPr>
      </w:pPr>
      <w:r w:rsidRPr="005608D3">
        <w:rPr>
          <w:b/>
          <w:color w:val="auto"/>
        </w:rPr>
        <w:t xml:space="preserve">Petites </w:t>
      </w:r>
      <w:proofErr w:type="spellStart"/>
      <w:r w:rsidRPr="005608D3">
        <w:rPr>
          <w:b/>
          <w:color w:val="auto"/>
        </w:rPr>
        <w:t>protéi</w:t>
      </w:r>
      <w:r w:rsidRPr="005608D3">
        <w:rPr>
          <w:b/>
          <w:color w:val="auto"/>
          <w:lang w:val="en-US"/>
        </w:rPr>
        <w:t>nes</w:t>
      </w:r>
      <w:proofErr w:type="spellEnd"/>
      <w:r w:rsidRPr="005608D3">
        <w:rPr>
          <w:b/>
          <w:color w:val="auto"/>
          <w:lang w:val="en-US"/>
        </w:rPr>
        <w:t xml:space="preserve"> G </w:t>
      </w:r>
      <w:proofErr w:type="spellStart"/>
      <w:r w:rsidRPr="005608D3">
        <w:rPr>
          <w:b/>
          <w:color w:val="auto"/>
          <w:lang w:val="en-US"/>
        </w:rPr>
        <w:t>monomériques</w:t>
      </w:r>
      <w:proofErr w:type="spellEnd"/>
    </w:p>
    <w:p w14:paraId="21BF3A65" w14:textId="77777777" w:rsidR="00784F51" w:rsidRPr="005608D3" w:rsidRDefault="00784F51" w:rsidP="00784F51">
      <w:pPr>
        <w:pStyle w:val="Listecouleur-Accent11"/>
        <w:spacing w:after="0"/>
        <w:ind w:left="792"/>
        <w:rPr>
          <w:color w:val="auto"/>
        </w:rPr>
      </w:pPr>
      <w:r w:rsidRPr="005608D3">
        <w:rPr>
          <w:color w:val="auto"/>
        </w:rPr>
        <w:t>3.2.1. Superfamille des protéines Ras</w:t>
      </w:r>
    </w:p>
    <w:p w14:paraId="4030071D" w14:textId="77777777" w:rsidR="00784F51" w:rsidRPr="005608D3" w:rsidRDefault="00784F51" w:rsidP="00784F51">
      <w:pPr>
        <w:spacing w:after="0"/>
        <w:ind w:left="360"/>
        <w:rPr>
          <w:rFonts w:ascii="Times New Roman" w:hAnsi="Times New Roman" w:cs="Times New Roman"/>
          <w:b/>
        </w:rPr>
      </w:pPr>
      <w:r w:rsidRPr="005608D3">
        <w:rPr>
          <w:rFonts w:ascii="Times New Roman" w:hAnsi="Times New Roman" w:cs="Times New Roman"/>
          <w:b/>
        </w:rPr>
        <w:t>3.3. Protéines régulatrices associées aux petites protéines G</w:t>
      </w:r>
    </w:p>
    <w:p w14:paraId="0D8DB5E2" w14:textId="77777777" w:rsidR="00784F51" w:rsidRPr="005608D3" w:rsidRDefault="00784F51">
      <w:pPr>
        <w:pStyle w:val="Listecouleur-Accent11"/>
        <w:numPr>
          <w:ilvl w:val="0"/>
          <w:numId w:val="102"/>
        </w:numPr>
        <w:spacing w:after="0"/>
        <w:rPr>
          <w:vanish/>
          <w:color w:val="auto"/>
        </w:rPr>
      </w:pPr>
    </w:p>
    <w:p w14:paraId="10876A7C" w14:textId="77777777" w:rsidR="00784F51" w:rsidRPr="005608D3" w:rsidRDefault="00784F51">
      <w:pPr>
        <w:pStyle w:val="Listecouleur-Accent11"/>
        <w:numPr>
          <w:ilvl w:val="1"/>
          <w:numId w:val="102"/>
        </w:numPr>
        <w:spacing w:after="0"/>
        <w:rPr>
          <w:vanish/>
          <w:color w:val="auto"/>
        </w:rPr>
      </w:pPr>
    </w:p>
    <w:p w14:paraId="360CC02F" w14:textId="77777777" w:rsidR="00784F51" w:rsidRPr="005608D3" w:rsidRDefault="00784F51" w:rsidP="00784F51">
      <w:pPr>
        <w:spacing w:after="0"/>
        <w:ind w:left="720"/>
        <w:rPr>
          <w:rFonts w:ascii="Times New Roman" w:hAnsi="Times New Roman" w:cs="Times New Roman"/>
        </w:rPr>
      </w:pPr>
      <w:r w:rsidRPr="005608D3">
        <w:rPr>
          <w:rFonts w:ascii="Times New Roman" w:hAnsi="Times New Roman" w:cs="Times New Roman"/>
        </w:rPr>
        <w:t>3.3.1. Protéines d’échange GEP (</w:t>
      </w:r>
      <w:r w:rsidRPr="005608D3">
        <w:rPr>
          <w:rFonts w:ascii="Times New Roman" w:hAnsi="Times New Roman" w:cs="Times New Roman"/>
          <w:i/>
        </w:rPr>
        <w:t xml:space="preserve">GTP/GDP Exchange </w:t>
      </w:r>
      <w:proofErr w:type="spellStart"/>
      <w:r w:rsidRPr="005608D3">
        <w:rPr>
          <w:rFonts w:ascii="Times New Roman" w:hAnsi="Times New Roman" w:cs="Times New Roman"/>
          <w:i/>
        </w:rPr>
        <w:t>proteins</w:t>
      </w:r>
      <w:proofErr w:type="spellEnd"/>
      <w:r w:rsidRPr="005608D3">
        <w:rPr>
          <w:rFonts w:ascii="Times New Roman" w:hAnsi="Times New Roman" w:cs="Times New Roman"/>
        </w:rPr>
        <w:t>)</w:t>
      </w:r>
    </w:p>
    <w:p w14:paraId="22359A33" w14:textId="77777777" w:rsidR="00784F51" w:rsidRPr="005608D3" w:rsidRDefault="00784F51" w:rsidP="00784F51">
      <w:pPr>
        <w:spacing w:after="0"/>
        <w:ind w:left="720"/>
        <w:rPr>
          <w:rFonts w:ascii="Times New Roman" w:hAnsi="Times New Roman" w:cs="Times New Roman"/>
        </w:rPr>
      </w:pPr>
      <w:r w:rsidRPr="005608D3">
        <w:rPr>
          <w:rFonts w:ascii="Times New Roman" w:hAnsi="Times New Roman" w:cs="Times New Roman"/>
        </w:rPr>
        <w:t>3.3.2. Protéine GAP (</w:t>
      </w:r>
      <w:r w:rsidRPr="005608D3">
        <w:rPr>
          <w:rFonts w:ascii="Times New Roman" w:hAnsi="Times New Roman" w:cs="Times New Roman"/>
          <w:i/>
        </w:rPr>
        <w:t>GTPase-</w:t>
      </w:r>
      <w:proofErr w:type="spellStart"/>
      <w:r w:rsidRPr="005608D3">
        <w:rPr>
          <w:rFonts w:ascii="Times New Roman" w:hAnsi="Times New Roman" w:cs="Times New Roman"/>
          <w:i/>
        </w:rPr>
        <w:t>Activating</w:t>
      </w:r>
      <w:proofErr w:type="spellEnd"/>
      <w:r w:rsidRPr="005608D3">
        <w:rPr>
          <w:rFonts w:ascii="Times New Roman" w:hAnsi="Times New Roman" w:cs="Times New Roman"/>
          <w:i/>
        </w:rPr>
        <w:t xml:space="preserve"> </w:t>
      </w:r>
      <w:proofErr w:type="spellStart"/>
      <w:r w:rsidRPr="005608D3">
        <w:rPr>
          <w:rFonts w:ascii="Times New Roman" w:hAnsi="Times New Roman" w:cs="Times New Roman"/>
          <w:i/>
        </w:rPr>
        <w:t>Proteins</w:t>
      </w:r>
      <w:proofErr w:type="spellEnd"/>
      <w:r w:rsidRPr="005608D3">
        <w:rPr>
          <w:rFonts w:ascii="Times New Roman" w:hAnsi="Times New Roman" w:cs="Times New Roman"/>
        </w:rPr>
        <w:t>)</w:t>
      </w:r>
    </w:p>
    <w:p w14:paraId="7D69692B" w14:textId="77777777" w:rsidR="00694B90" w:rsidRPr="005608D3" w:rsidRDefault="00694B90" w:rsidP="00694B90">
      <w:pPr>
        <w:spacing w:after="0"/>
        <w:ind w:left="360"/>
        <w:rPr>
          <w:rFonts w:ascii="Times New Roman" w:hAnsi="Times New Roman" w:cs="Times New Roman"/>
          <w:b/>
        </w:rPr>
      </w:pPr>
      <w:r w:rsidRPr="005608D3">
        <w:rPr>
          <w:rFonts w:ascii="Times New Roman" w:hAnsi="Times New Roman" w:cs="Times New Roman"/>
          <w:b/>
        </w:rPr>
        <w:t xml:space="preserve">3.4. </w:t>
      </w:r>
      <w:r w:rsidR="00784F51" w:rsidRPr="005608D3">
        <w:rPr>
          <w:rFonts w:ascii="Times New Roman" w:hAnsi="Times New Roman" w:cs="Times New Roman"/>
          <w:b/>
        </w:rPr>
        <w:t xml:space="preserve">Enzymes et Seconds messagers intracellulaires  </w:t>
      </w:r>
    </w:p>
    <w:p w14:paraId="4FF4A43C" w14:textId="77777777" w:rsidR="00784F51" w:rsidRPr="005608D3" w:rsidRDefault="00694B90" w:rsidP="00694B90">
      <w:pPr>
        <w:spacing w:after="0"/>
        <w:ind w:left="360"/>
        <w:rPr>
          <w:rFonts w:ascii="Times New Roman" w:hAnsi="Times New Roman" w:cs="Times New Roman"/>
          <w:bCs/>
        </w:rPr>
      </w:pPr>
      <w:r w:rsidRPr="005608D3">
        <w:rPr>
          <w:rFonts w:ascii="Times New Roman" w:hAnsi="Times New Roman" w:cs="Times New Roman"/>
          <w:bCs/>
        </w:rPr>
        <w:t xml:space="preserve">3.4.1. </w:t>
      </w:r>
      <w:r w:rsidR="00784F51" w:rsidRPr="005608D3">
        <w:rPr>
          <w:rFonts w:ascii="Times New Roman" w:hAnsi="Times New Roman" w:cs="Times New Roman"/>
          <w:bCs/>
        </w:rPr>
        <w:t>Propriétés d’un second messager</w:t>
      </w:r>
    </w:p>
    <w:p w14:paraId="774D7752" w14:textId="77777777" w:rsidR="00784F51" w:rsidRPr="005608D3" w:rsidRDefault="00784F51" w:rsidP="00784F51">
      <w:pPr>
        <w:pStyle w:val="Listecouleur-Accent11"/>
        <w:spacing w:after="0"/>
        <w:ind w:left="426"/>
        <w:rPr>
          <w:b/>
          <w:color w:val="auto"/>
        </w:rPr>
      </w:pPr>
      <w:r w:rsidRPr="005608D3">
        <w:rPr>
          <w:bCs/>
          <w:color w:val="auto"/>
        </w:rPr>
        <w:t>3.4.2</w:t>
      </w:r>
      <w:r w:rsidRPr="005608D3">
        <w:rPr>
          <w:color w:val="auto"/>
        </w:rPr>
        <w:t xml:space="preserve">. Réactions de synthèse des seconds messagers et enzymes </w:t>
      </w:r>
    </w:p>
    <w:p w14:paraId="71E789B6" w14:textId="77777777" w:rsidR="00784F51" w:rsidRPr="005608D3" w:rsidRDefault="00784F51">
      <w:pPr>
        <w:pStyle w:val="Listecouleur-Accent11"/>
        <w:numPr>
          <w:ilvl w:val="0"/>
          <w:numId w:val="197"/>
        </w:numPr>
        <w:spacing w:after="0"/>
        <w:rPr>
          <w:color w:val="auto"/>
        </w:rPr>
      </w:pPr>
      <w:proofErr w:type="spellStart"/>
      <w:r w:rsidRPr="005608D3">
        <w:rPr>
          <w:color w:val="auto"/>
        </w:rPr>
        <w:t>AMPcyclique</w:t>
      </w:r>
      <w:proofErr w:type="spellEnd"/>
      <w:r w:rsidRPr="005608D3">
        <w:rPr>
          <w:color w:val="auto"/>
        </w:rPr>
        <w:t xml:space="preserve"> et adénylate </w:t>
      </w:r>
      <w:proofErr w:type="spellStart"/>
      <w:r w:rsidRPr="005608D3">
        <w:rPr>
          <w:color w:val="auto"/>
        </w:rPr>
        <w:t>cyclase</w:t>
      </w:r>
      <w:proofErr w:type="spellEnd"/>
    </w:p>
    <w:p w14:paraId="5A9AEDF2" w14:textId="77777777" w:rsidR="00784F51" w:rsidRPr="005608D3" w:rsidRDefault="00784F51">
      <w:pPr>
        <w:pStyle w:val="Listecouleur-Accent11"/>
        <w:numPr>
          <w:ilvl w:val="0"/>
          <w:numId w:val="197"/>
        </w:numPr>
        <w:spacing w:after="0"/>
        <w:rPr>
          <w:color w:val="auto"/>
        </w:rPr>
      </w:pPr>
      <w:proofErr w:type="spellStart"/>
      <w:r w:rsidRPr="005608D3">
        <w:rPr>
          <w:color w:val="auto"/>
        </w:rPr>
        <w:t>Diacyl</w:t>
      </w:r>
      <w:proofErr w:type="spellEnd"/>
      <w:r w:rsidRPr="005608D3">
        <w:rPr>
          <w:color w:val="auto"/>
        </w:rPr>
        <w:t xml:space="preserve"> glycérol (DAG), inositol triphosphate (IP3) et phospholipases C</w:t>
      </w:r>
    </w:p>
    <w:p w14:paraId="04A74D3C" w14:textId="77777777" w:rsidR="00784F51" w:rsidRPr="005608D3" w:rsidRDefault="00784F51">
      <w:pPr>
        <w:pStyle w:val="Listecouleur-Accent11"/>
        <w:numPr>
          <w:ilvl w:val="0"/>
          <w:numId w:val="197"/>
        </w:numPr>
        <w:spacing w:after="0"/>
        <w:rPr>
          <w:color w:val="auto"/>
        </w:rPr>
      </w:pPr>
      <w:proofErr w:type="spellStart"/>
      <w:r w:rsidRPr="005608D3">
        <w:rPr>
          <w:color w:val="auto"/>
        </w:rPr>
        <w:t>Phosphatidyl</w:t>
      </w:r>
      <w:proofErr w:type="spellEnd"/>
      <w:r w:rsidRPr="005608D3">
        <w:rPr>
          <w:color w:val="auto"/>
        </w:rPr>
        <w:t xml:space="preserve"> inositol triphosphate (PIP2) et PI3-Kinase</w:t>
      </w:r>
    </w:p>
    <w:p w14:paraId="214AB4FD" w14:textId="77777777" w:rsidR="00784F51" w:rsidRPr="005608D3" w:rsidRDefault="00784F51">
      <w:pPr>
        <w:pStyle w:val="Listecouleur-Accent11"/>
        <w:numPr>
          <w:ilvl w:val="0"/>
          <w:numId w:val="197"/>
        </w:numPr>
        <w:spacing w:after="0"/>
        <w:rPr>
          <w:color w:val="auto"/>
        </w:rPr>
      </w:pPr>
      <w:proofErr w:type="spellStart"/>
      <w:r w:rsidRPr="005608D3">
        <w:rPr>
          <w:color w:val="auto"/>
        </w:rPr>
        <w:t>GMPcyclique</w:t>
      </w:r>
      <w:proofErr w:type="spellEnd"/>
      <w:r w:rsidRPr="005608D3">
        <w:rPr>
          <w:color w:val="auto"/>
        </w:rPr>
        <w:t xml:space="preserve"> et guanylate </w:t>
      </w:r>
      <w:proofErr w:type="spellStart"/>
      <w:r w:rsidRPr="005608D3">
        <w:rPr>
          <w:color w:val="auto"/>
        </w:rPr>
        <w:t>cyclase</w:t>
      </w:r>
      <w:proofErr w:type="spellEnd"/>
      <w:r w:rsidRPr="005608D3">
        <w:rPr>
          <w:color w:val="auto"/>
        </w:rPr>
        <w:t xml:space="preserve"> </w:t>
      </w:r>
    </w:p>
    <w:p w14:paraId="4A0E1E9C" w14:textId="77777777" w:rsidR="00694B90" w:rsidRPr="005608D3" w:rsidRDefault="00784F51">
      <w:pPr>
        <w:pStyle w:val="Paragraphedeliste"/>
        <w:numPr>
          <w:ilvl w:val="1"/>
          <w:numId w:val="194"/>
        </w:numPr>
        <w:spacing w:after="0"/>
        <w:rPr>
          <w:rFonts w:ascii="Times New Roman" w:hAnsi="Times New Roman" w:cs="Times New Roman"/>
          <w:b/>
        </w:rPr>
      </w:pPr>
      <w:r w:rsidRPr="005608D3">
        <w:rPr>
          <w:rFonts w:ascii="Times New Roman" w:hAnsi="Times New Roman" w:cs="Times New Roman"/>
          <w:b/>
        </w:rPr>
        <w:t>Protéines kinases</w:t>
      </w:r>
    </w:p>
    <w:p w14:paraId="1AB91234" w14:textId="77777777" w:rsidR="00694B90" w:rsidRPr="005608D3" w:rsidRDefault="00784F51">
      <w:pPr>
        <w:pStyle w:val="Paragraphedeliste"/>
        <w:numPr>
          <w:ilvl w:val="2"/>
          <w:numId w:val="194"/>
        </w:numPr>
        <w:spacing w:after="0"/>
        <w:rPr>
          <w:rFonts w:ascii="Times New Roman" w:hAnsi="Times New Roman" w:cs="Times New Roman"/>
          <w:b/>
        </w:rPr>
      </w:pPr>
      <w:r w:rsidRPr="005608D3">
        <w:rPr>
          <w:rFonts w:ascii="Times New Roman" w:hAnsi="Times New Roman" w:cs="Times New Roman"/>
        </w:rPr>
        <w:t xml:space="preserve">Réactions de phosphorylation et les domaines kinases  </w:t>
      </w:r>
    </w:p>
    <w:p w14:paraId="48FC0BF6" w14:textId="77777777" w:rsidR="00784F51" w:rsidRPr="005608D3" w:rsidRDefault="00784F51">
      <w:pPr>
        <w:pStyle w:val="Paragraphedeliste"/>
        <w:numPr>
          <w:ilvl w:val="2"/>
          <w:numId w:val="194"/>
        </w:numPr>
        <w:spacing w:after="0"/>
        <w:rPr>
          <w:rFonts w:ascii="Times New Roman" w:hAnsi="Times New Roman" w:cs="Times New Roman"/>
          <w:b/>
        </w:rPr>
      </w:pPr>
      <w:r w:rsidRPr="005608D3">
        <w:rPr>
          <w:rFonts w:ascii="Times New Roman" w:hAnsi="Times New Roman" w:cs="Times New Roman"/>
        </w:rPr>
        <w:t>Principales protéines kinases</w:t>
      </w:r>
    </w:p>
    <w:p w14:paraId="0863C99E" w14:textId="77777777" w:rsidR="00784F51" w:rsidRPr="005608D3" w:rsidRDefault="00784F51">
      <w:pPr>
        <w:pStyle w:val="Listecouleur-Accent11"/>
        <w:numPr>
          <w:ilvl w:val="0"/>
          <w:numId w:val="240"/>
        </w:numPr>
        <w:spacing w:after="0"/>
        <w:rPr>
          <w:color w:val="auto"/>
        </w:rPr>
      </w:pPr>
      <w:r w:rsidRPr="005608D3">
        <w:rPr>
          <w:color w:val="auto"/>
        </w:rPr>
        <w:t>Protéine kinase A (PKA)</w:t>
      </w:r>
    </w:p>
    <w:p w14:paraId="773A5F6D" w14:textId="77777777" w:rsidR="00784F51" w:rsidRPr="005608D3" w:rsidRDefault="00784F51">
      <w:pPr>
        <w:pStyle w:val="Listecouleur-Accent11"/>
        <w:numPr>
          <w:ilvl w:val="0"/>
          <w:numId w:val="240"/>
        </w:numPr>
        <w:spacing w:after="0"/>
        <w:rPr>
          <w:color w:val="auto"/>
          <w:lang w:val="en-US"/>
        </w:rPr>
      </w:pPr>
      <w:proofErr w:type="spellStart"/>
      <w:r w:rsidRPr="005608D3">
        <w:rPr>
          <w:color w:val="auto"/>
          <w:lang w:val="en-US"/>
        </w:rPr>
        <w:t>Protéine</w:t>
      </w:r>
      <w:proofErr w:type="spellEnd"/>
      <w:r w:rsidRPr="005608D3">
        <w:rPr>
          <w:color w:val="auto"/>
          <w:lang w:val="en-US"/>
        </w:rPr>
        <w:t xml:space="preserve"> kinase C (PKC)</w:t>
      </w:r>
    </w:p>
    <w:p w14:paraId="156BDF2C" w14:textId="77777777" w:rsidR="00784F51" w:rsidRPr="005608D3" w:rsidRDefault="00784F51">
      <w:pPr>
        <w:pStyle w:val="Listecouleur-Accent11"/>
        <w:numPr>
          <w:ilvl w:val="0"/>
          <w:numId w:val="240"/>
        </w:numPr>
        <w:spacing w:after="0"/>
        <w:rPr>
          <w:color w:val="auto"/>
          <w:lang w:val="en-US"/>
        </w:rPr>
      </w:pPr>
      <w:proofErr w:type="spellStart"/>
      <w:r w:rsidRPr="005608D3">
        <w:rPr>
          <w:color w:val="auto"/>
          <w:lang w:val="en-US"/>
        </w:rPr>
        <w:t>Protéine</w:t>
      </w:r>
      <w:proofErr w:type="spellEnd"/>
      <w:r w:rsidRPr="005608D3">
        <w:rPr>
          <w:color w:val="auto"/>
          <w:lang w:val="en-US"/>
        </w:rPr>
        <w:t xml:space="preserve"> kinase B (Akt)</w:t>
      </w:r>
    </w:p>
    <w:p w14:paraId="665D5726" w14:textId="77777777" w:rsidR="00784F51" w:rsidRPr="005608D3" w:rsidRDefault="00784F51">
      <w:pPr>
        <w:pStyle w:val="Listecouleur-Accent11"/>
        <w:numPr>
          <w:ilvl w:val="0"/>
          <w:numId w:val="240"/>
        </w:numPr>
        <w:spacing w:after="0"/>
        <w:rPr>
          <w:color w:val="auto"/>
          <w:lang w:val="en-US"/>
        </w:rPr>
      </w:pPr>
      <w:r w:rsidRPr="005608D3">
        <w:rPr>
          <w:color w:val="auto"/>
          <w:lang w:val="en-US"/>
        </w:rPr>
        <w:t xml:space="preserve">Mitogen-activated protein kinases (MAPK) </w:t>
      </w:r>
    </w:p>
    <w:p w14:paraId="25E5478A" w14:textId="77777777" w:rsidR="00784F51" w:rsidRPr="005608D3" w:rsidRDefault="00784F51" w:rsidP="00784F51">
      <w:pPr>
        <w:pStyle w:val="Listecouleur-Accent11"/>
        <w:spacing w:after="0"/>
        <w:ind w:left="284"/>
        <w:rPr>
          <w:color w:val="auto"/>
          <w:sz w:val="24"/>
          <w:szCs w:val="24"/>
          <w:lang w:val="en-US"/>
        </w:rPr>
      </w:pPr>
    </w:p>
    <w:p w14:paraId="67F640D6" w14:textId="77777777" w:rsidR="00784F51" w:rsidRPr="005608D3" w:rsidRDefault="00784F51" w:rsidP="00784F51">
      <w:pPr>
        <w:pStyle w:val="Listecouleur-Accent11"/>
        <w:spacing w:after="0"/>
        <w:ind w:left="0"/>
        <w:rPr>
          <w:b/>
          <w:color w:val="auto"/>
          <w:sz w:val="24"/>
          <w:szCs w:val="24"/>
        </w:rPr>
      </w:pPr>
      <w:r w:rsidRPr="005608D3">
        <w:rPr>
          <w:b/>
          <w:color w:val="auto"/>
          <w:sz w:val="24"/>
          <w:szCs w:val="24"/>
        </w:rPr>
        <w:t>Chapitre </w:t>
      </w:r>
      <w:r w:rsidR="00B13EA8" w:rsidRPr="005608D3">
        <w:rPr>
          <w:b/>
          <w:color w:val="auto"/>
          <w:sz w:val="24"/>
          <w:szCs w:val="24"/>
        </w:rPr>
        <w:t>3</w:t>
      </w:r>
      <w:r w:rsidRPr="005608D3">
        <w:rPr>
          <w:b/>
          <w:color w:val="auto"/>
          <w:sz w:val="24"/>
          <w:szCs w:val="24"/>
        </w:rPr>
        <w:t xml:space="preserve"> : Bases moléculaires de signalisation par les récepteurs Tyrosine kinase</w:t>
      </w:r>
    </w:p>
    <w:p w14:paraId="6D224B6C" w14:textId="77777777" w:rsidR="00694B90" w:rsidRPr="005608D3" w:rsidRDefault="00784F51">
      <w:pPr>
        <w:pStyle w:val="Listecouleur-Accent11"/>
        <w:numPr>
          <w:ilvl w:val="0"/>
          <w:numId w:val="103"/>
        </w:numPr>
        <w:spacing w:after="0"/>
        <w:rPr>
          <w:b/>
          <w:color w:val="auto"/>
        </w:rPr>
      </w:pPr>
      <w:r w:rsidRPr="005608D3">
        <w:rPr>
          <w:b/>
          <w:color w:val="auto"/>
        </w:rPr>
        <w:t>Mécanismes d’activation des récepteurs Tyrosine kinase (RTK)</w:t>
      </w:r>
    </w:p>
    <w:p w14:paraId="57B46DD6" w14:textId="77777777" w:rsidR="00694B90" w:rsidRPr="005608D3" w:rsidRDefault="00784F51">
      <w:pPr>
        <w:pStyle w:val="Listecouleur-Accent11"/>
        <w:numPr>
          <w:ilvl w:val="1"/>
          <w:numId w:val="199"/>
        </w:numPr>
        <w:spacing w:after="0"/>
        <w:rPr>
          <w:b/>
          <w:color w:val="auto"/>
        </w:rPr>
      </w:pPr>
      <w:r w:rsidRPr="005608D3">
        <w:rPr>
          <w:color w:val="auto"/>
        </w:rPr>
        <w:t xml:space="preserve">Dimérisation des récepteurs </w:t>
      </w:r>
    </w:p>
    <w:p w14:paraId="3FE69178" w14:textId="77777777" w:rsidR="00784F51" w:rsidRPr="005608D3" w:rsidRDefault="00784F51">
      <w:pPr>
        <w:pStyle w:val="Listecouleur-Accent11"/>
        <w:numPr>
          <w:ilvl w:val="1"/>
          <w:numId w:val="199"/>
        </w:numPr>
        <w:spacing w:after="0"/>
        <w:rPr>
          <w:b/>
          <w:color w:val="auto"/>
        </w:rPr>
      </w:pPr>
      <w:r w:rsidRPr="005608D3">
        <w:rPr>
          <w:color w:val="auto"/>
        </w:rPr>
        <w:t xml:space="preserve">Transphosphorylation des récepteurs </w:t>
      </w:r>
    </w:p>
    <w:p w14:paraId="0B67838F" w14:textId="77777777" w:rsidR="00784F51" w:rsidRPr="005608D3" w:rsidRDefault="00784F51">
      <w:pPr>
        <w:pStyle w:val="Listecouleur-Accent11"/>
        <w:numPr>
          <w:ilvl w:val="0"/>
          <w:numId w:val="103"/>
        </w:numPr>
        <w:spacing w:after="0"/>
        <w:rPr>
          <w:b/>
          <w:color w:val="auto"/>
        </w:rPr>
      </w:pPr>
      <w:r w:rsidRPr="005608D3">
        <w:rPr>
          <w:b/>
          <w:color w:val="auto"/>
        </w:rPr>
        <w:t xml:space="preserve">Activation de la cascade des </w:t>
      </w:r>
      <w:proofErr w:type="spellStart"/>
      <w:r w:rsidRPr="005608D3">
        <w:rPr>
          <w:b/>
          <w:color w:val="auto"/>
        </w:rPr>
        <w:t>Mitogen-Activated</w:t>
      </w:r>
      <w:proofErr w:type="spellEnd"/>
      <w:r w:rsidRPr="005608D3">
        <w:rPr>
          <w:b/>
          <w:color w:val="auto"/>
        </w:rPr>
        <w:t xml:space="preserve"> </w:t>
      </w:r>
      <w:proofErr w:type="spellStart"/>
      <w:r w:rsidRPr="005608D3">
        <w:rPr>
          <w:b/>
          <w:color w:val="auto"/>
        </w:rPr>
        <w:t>Proteins</w:t>
      </w:r>
      <w:proofErr w:type="spellEnd"/>
      <w:r w:rsidRPr="005608D3">
        <w:rPr>
          <w:b/>
          <w:color w:val="auto"/>
        </w:rPr>
        <w:t xml:space="preserve"> kinases (MAP Kinases)  </w:t>
      </w:r>
    </w:p>
    <w:p w14:paraId="1D2ECC0F" w14:textId="77777777" w:rsidR="00784F51" w:rsidRPr="005608D3" w:rsidRDefault="00784F51">
      <w:pPr>
        <w:pStyle w:val="Listecouleur-Accent11"/>
        <w:numPr>
          <w:ilvl w:val="1"/>
          <w:numId w:val="200"/>
        </w:numPr>
        <w:spacing w:after="0"/>
        <w:rPr>
          <w:i/>
          <w:color w:val="auto"/>
        </w:rPr>
      </w:pPr>
      <w:r w:rsidRPr="005608D3">
        <w:rPr>
          <w:color w:val="auto"/>
        </w:rPr>
        <w:t>Facteurs de transcription activés par les MAP kinases : AP1 (</w:t>
      </w:r>
      <w:proofErr w:type="spellStart"/>
      <w:r w:rsidRPr="005608D3">
        <w:rPr>
          <w:i/>
          <w:color w:val="auto"/>
        </w:rPr>
        <w:t>Activator</w:t>
      </w:r>
      <w:proofErr w:type="spellEnd"/>
      <w:r w:rsidRPr="005608D3">
        <w:rPr>
          <w:i/>
          <w:color w:val="auto"/>
        </w:rPr>
        <w:t xml:space="preserve"> Protein-1)</w:t>
      </w:r>
    </w:p>
    <w:p w14:paraId="27571D63" w14:textId="77777777" w:rsidR="00784F51" w:rsidRPr="005608D3" w:rsidRDefault="00784F51">
      <w:pPr>
        <w:pStyle w:val="Listecouleur-Accent11"/>
        <w:numPr>
          <w:ilvl w:val="0"/>
          <w:numId w:val="103"/>
        </w:numPr>
        <w:spacing w:after="0"/>
        <w:rPr>
          <w:color w:val="auto"/>
        </w:rPr>
      </w:pPr>
      <w:r w:rsidRPr="005608D3">
        <w:rPr>
          <w:b/>
          <w:color w:val="auto"/>
        </w:rPr>
        <w:t>Activation de la voie de la phosphatidyIinositol-3-kinase (PI3K)</w:t>
      </w:r>
    </w:p>
    <w:p w14:paraId="540F32CF" w14:textId="77777777" w:rsidR="00784F51" w:rsidRPr="005608D3" w:rsidRDefault="00784F51">
      <w:pPr>
        <w:pStyle w:val="Listecouleur-Accent11"/>
        <w:numPr>
          <w:ilvl w:val="1"/>
          <w:numId w:val="104"/>
        </w:numPr>
        <w:spacing w:after="0"/>
        <w:rPr>
          <w:color w:val="auto"/>
        </w:rPr>
      </w:pPr>
      <w:r w:rsidRPr="005608D3">
        <w:rPr>
          <w:color w:val="auto"/>
        </w:rPr>
        <w:t>Activité lipide kinase de la PI3K</w:t>
      </w:r>
    </w:p>
    <w:p w14:paraId="661D12DA" w14:textId="77777777" w:rsidR="00784F51" w:rsidRPr="005608D3" w:rsidRDefault="00784F51">
      <w:pPr>
        <w:pStyle w:val="Listecouleur-Accent11"/>
        <w:numPr>
          <w:ilvl w:val="1"/>
          <w:numId w:val="104"/>
        </w:numPr>
        <w:spacing w:after="0"/>
        <w:rPr>
          <w:color w:val="auto"/>
        </w:rPr>
      </w:pPr>
      <w:r w:rsidRPr="005608D3">
        <w:rPr>
          <w:color w:val="auto"/>
        </w:rPr>
        <w:t>Classes de la PI3K</w:t>
      </w:r>
    </w:p>
    <w:p w14:paraId="0469255E" w14:textId="77777777" w:rsidR="00784F51" w:rsidRPr="005608D3" w:rsidRDefault="00784F51">
      <w:pPr>
        <w:pStyle w:val="Listecouleur-Accent11"/>
        <w:numPr>
          <w:ilvl w:val="2"/>
          <w:numId w:val="104"/>
        </w:numPr>
        <w:spacing w:after="0"/>
        <w:rPr>
          <w:color w:val="auto"/>
        </w:rPr>
      </w:pPr>
      <w:r w:rsidRPr="005608D3">
        <w:rPr>
          <w:color w:val="auto"/>
        </w:rPr>
        <w:t>Classe IA</w:t>
      </w:r>
    </w:p>
    <w:p w14:paraId="50CB3767" w14:textId="77777777" w:rsidR="00784F51" w:rsidRPr="005608D3" w:rsidRDefault="00784F51">
      <w:pPr>
        <w:pStyle w:val="Listecouleur-Accent11"/>
        <w:numPr>
          <w:ilvl w:val="2"/>
          <w:numId w:val="104"/>
        </w:numPr>
        <w:spacing w:after="0"/>
        <w:rPr>
          <w:color w:val="auto"/>
        </w:rPr>
      </w:pPr>
      <w:r w:rsidRPr="005608D3">
        <w:rPr>
          <w:color w:val="auto"/>
        </w:rPr>
        <w:t>Classe IB</w:t>
      </w:r>
    </w:p>
    <w:p w14:paraId="1F19435C" w14:textId="77777777" w:rsidR="00784F51" w:rsidRPr="005608D3" w:rsidRDefault="00784F51">
      <w:pPr>
        <w:pStyle w:val="Listecouleur-Accent11"/>
        <w:numPr>
          <w:ilvl w:val="2"/>
          <w:numId w:val="104"/>
        </w:numPr>
        <w:spacing w:after="0"/>
        <w:rPr>
          <w:color w:val="auto"/>
        </w:rPr>
      </w:pPr>
      <w:r w:rsidRPr="005608D3">
        <w:rPr>
          <w:color w:val="auto"/>
        </w:rPr>
        <w:t>Rôle des sous-unités de la PI3K</w:t>
      </w:r>
    </w:p>
    <w:p w14:paraId="2739EB34" w14:textId="77777777" w:rsidR="00784F51" w:rsidRPr="005608D3" w:rsidRDefault="00784F51">
      <w:pPr>
        <w:pStyle w:val="Listecouleur-Accent11"/>
        <w:numPr>
          <w:ilvl w:val="1"/>
          <w:numId w:val="105"/>
        </w:numPr>
        <w:spacing w:after="0"/>
        <w:rPr>
          <w:color w:val="auto"/>
        </w:rPr>
      </w:pPr>
      <w:r w:rsidRPr="005608D3">
        <w:rPr>
          <w:color w:val="auto"/>
        </w:rPr>
        <w:t>Mécanismes d’activation de la PI3K par les RTK</w:t>
      </w:r>
    </w:p>
    <w:p w14:paraId="7400E801" w14:textId="77777777" w:rsidR="00784F51" w:rsidRPr="005608D3" w:rsidRDefault="00784F51">
      <w:pPr>
        <w:pStyle w:val="Listecouleur-Accent11"/>
        <w:numPr>
          <w:ilvl w:val="2"/>
          <w:numId w:val="105"/>
        </w:numPr>
        <w:spacing w:after="0"/>
        <w:rPr>
          <w:color w:val="auto"/>
        </w:rPr>
      </w:pPr>
      <w:r w:rsidRPr="005608D3">
        <w:rPr>
          <w:color w:val="auto"/>
        </w:rPr>
        <w:t>Activation directe</w:t>
      </w:r>
    </w:p>
    <w:p w14:paraId="61D15E74" w14:textId="77777777" w:rsidR="00784F51" w:rsidRPr="005608D3" w:rsidRDefault="00784F51">
      <w:pPr>
        <w:pStyle w:val="Listecouleur-Accent11"/>
        <w:numPr>
          <w:ilvl w:val="2"/>
          <w:numId w:val="105"/>
        </w:numPr>
        <w:spacing w:after="0"/>
        <w:rPr>
          <w:color w:val="auto"/>
        </w:rPr>
      </w:pPr>
      <w:r w:rsidRPr="005608D3">
        <w:rPr>
          <w:color w:val="auto"/>
        </w:rPr>
        <w:t>Activation par la protéine adaptatrice IRS (</w:t>
      </w:r>
      <w:proofErr w:type="spellStart"/>
      <w:r w:rsidRPr="005608D3">
        <w:rPr>
          <w:i/>
          <w:color w:val="auto"/>
        </w:rPr>
        <w:t>insulin</w:t>
      </w:r>
      <w:proofErr w:type="spellEnd"/>
      <w:r w:rsidRPr="005608D3">
        <w:rPr>
          <w:i/>
          <w:color w:val="auto"/>
        </w:rPr>
        <w:t xml:space="preserve"> </w:t>
      </w:r>
      <w:proofErr w:type="spellStart"/>
      <w:r w:rsidRPr="005608D3">
        <w:rPr>
          <w:i/>
          <w:color w:val="auto"/>
        </w:rPr>
        <w:t>receptor</w:t>
      </w:r>
      <w:proofErr w:type="spellEnd"/>
      <w:r w:rsidRPr="005608D3">
        <w:rPr>
          <w:i/>
          <w:color w:val="auto"/>
        </w:rPr>
        <w:t xml:space="preserve"> </w:t>
      </w:r>
      <w:proofErr w:type="spellStart"/>
      <w:r w:rsidRPr="005608D3">
        <w:rPr>
          <w:i/>
          <w:color w:val="auto"/>
        </w:rPr>
        <w:t>substrate</w:t>
      </w:r>
      <w:proofErr w:type="spellEnd"/>
      <w:r w:rsidRPr="005608D3">
        <w:rPr>
          <w:color w:val="auto"/>
        </w:rPr>
        <w:t xml:space="preserve"> 1)</w:t>
      </w:r>
    </w:p>
    <w:p w14:paraId="38217E27" w14:textId="77777777" w:rsidR="00784F51" w:rsidRPr="005608D3" w:rsidRDefault="00784F51">
      <w:pPr>
        <w:pStyle w:val="Listecouleur-Accent11"/>
        <w:numPr>
          <w:ilvl w:val="2"/>
          <w:numId w:val="105"/>
        </w:numPr>
        <w:spacing w:after="0"/>
        <w:rPr>
          <w:color w:val="auto"/>
        </w:rPr>
      </w:pPr>
      <w:r w:rsidRPr="005608D3">
        <w:rPr>
          <w:color w:val="auto"/>
        </w:rPr>
        <w:t>Activation par la protéine Ras</w:t>
      </w:r>
    </w:p>
    <w:p w14:paraId="77F17B3A" w14:textId="77777777" w:rsidR="00784F51" w:rsidRPr="005608D3" w:rsidRDefault="00784F51">
      <w:pPr>
        <w:pStyle w:val="Listecouleur-Accent11"/>
        <w:numPr>
          <w:ilvl w:val="1"/>
          <w:numId w:val="106"/>
        </w:numPr>
        <w:spacing w:after="0"/>
        <w:rPr>
          <w:color w:val="auto"/>
        </w:rPr>
      </w:pPr>
      <w:r w:rsidRPr="005608D3">
        <w:rPr>
          <w:color w:val="auto"/>
        </w:rPr>
        <w:t>Recrutement de la PDK (</w:t>
      </w:r>
      <w:r w:rsidRPr="005608D3">
        <w:rPr>
          <w:i/>
          <w:iCs/>
          <w:color w:val="auto"/>
        </w:rPr>
        <w:t>Phosphoinositide-</w:t>
      </w:r>
      <w:proofErr w:type="spellStart"/>
      <w:r w:rsidRPr="005608D3">
        <w:rPr>
          <w:i/>
          <w:iCs/>
          <w:color w:val="auto"/>
        </w:rPr>
        <w:t>dependent</w:t>
      </w:r>
      <w:proofErr w:type="spellEnd"/>
      <w:r w:rsidRPr="005608D3">
        <w:rPr>
          <w:i/>
          <w:iCs/>
          <w:color w:val="auto"/>
        </w:rPr>
        <w:t xml:space="preserve"> kinase 1</w:t>
      </w:r>
      <w:r w:rsidRPr="005608D3">
        <w:rPr>
          <w:iCs/>
          <w:color w:val="auto"/>
        </w:rPr>
        <w:t>)</w:t>
      </w:r>
    </w:p>
    <w:p w14:paraId="061150D7" w14:textId="77777777" w:rsidR="00784F51" w:rsidRPr="005608D3" w:rsidRDefault="00784F51">
      <w:pPr>
        <w:pStyle w:val="Listecouleur-Accent11"/>
        <w:numPr>
          <w:ilvl w:val="1"/>
          <w:numId w:val="106"/>
        </w:numPr>
        <w:spacing w:after="0"/>
        <w:rPr>
          <w:color w:val="auto"/>
        </w:rPr>
      </w:pPr>
      <w:r w:rsidRPr="005608D3">
        <w:rPr>
          <w:iCs/>
          <w:color w:val="auto"/>
        </w:rPr>
        <w:t>Activation de la protéine Akt (PKB)</w:t>
      </w:r>
    </w:p>
    <w:p w14:paraId="615709D1" w14:textId="77777777" w:rsidR="00784F51" w:rsidRPr="005608D3" w:rsidRDefault="00784F51" w:rsidP="00784F51">
      <w:pPr>
        <w:rPr>
          <w:rFonts w:ascii="Times New Roman" w:hAnsi="Times New Roman" w:cs="Times New Roman"/>
          <w:b/>
          <w:bCs/>
        </w:rPr>
      </w:pPr>
      <w:r w:rsidRPr="005608D3">
        <w:rPr>
          <w:rFonts w:ascii="Times New Roman" w:hAnsi="Times New Roman" w:cs="Times New Roman"/>
          <w:b/>
          <w:bCs/>
        </w:rPr>
        <w:lastRenderedPageBreak/>
        <w:t xml:space="preserve">Chapitre </w:t>
      </w:r>
      <w:r w:rsidR="00B13EA8" w:rsidRPr="005608D3">
        <w:rPr>
          <w:rFonts w:ascii="Times New Roman" w:hAnsi="Times New Roman" w:cs="Times New Roman"/>
          <w:b/>
          <w:bCs/>
        </w:rPr>
        <w:t>4</w:t>
      </w:r>
      <w:r w:rsidRPr="005608D3">
        <w:rPr>
          <w:rFonts w:ascii="Times New Roman" w:hAnsi="Times New Roman" w:cs="Times New Roman"/>
          <w:b/>
          <w:bCs/>
        </w:rPr>
        <w:t xml:space="preserve"> : Voies de signalisation par les récepteurs couplés aux protéines G</w:t>
      </w:r>
    </w:p>
    <w:p w14:paraId="63207C3A" w14:textId="77777777" w:rsidR="00784F51" w:rsidRPr="005608D3" w:rsidRDefault="00784F51">
      <w:pPr>
        <w:pStyle w:val="Listecouleur-Accent11"/>
        <w:numPr>
          <w:ilvl w:val="0"/>
          <w:numId w:val="108"/>
        </w:numPr>
        <w:spacing w:after="0"/>
        <w:rPr>
          <w:b/>
          <w:color w:val="auto"/>
        </w:rPr>
      </w:pPr>
      <w:r w:rsidRPr="005608D3">
        <w:rPr>
          <w:b/>
          <w:color w:val="auto"/>
        </w:rPr>
        <w:t>Protéines hétérotrimériques G</w:t>
      </w:r>
    </w:p>
    <w:p w14:paraId="704AAD16" w14:textId="77777777" w:rsidR="00784F51" w:rsidRPr="005608D3" w:rsidRDefault="00784F51">
      <w:pPr>
        <w:pStyle w:val="Listecouleur-Accent11"/>
        <w:numPr>
          <w:ilvl w:val="1"/>
          <w:numId w:val="108"/>
        </w:numPr>
        <w:spacing w:after="0"/>
        <w:rPr>
          <w:color w:val="auto"/>
        </w:rPr>
      </w:pPr>
      <w:r w:rsidRPr="005608D3">
        <w:rPr>
          <w:color w:val="auto"/>
        </w:rPr>
        <w:t xml:space="preserve">Structure des protéines G (sous-unités </w:t>
      </w:r>
      <w:r w:rsidRPr="005608D3">
        <w:rPr>
          <w:color w:val="auto"/>
        </w:rPr>
        <w:sym w:font="Symbol" w:char="F061"/>
      </w:r>
      <w:r w:rsidRPr="005608D3">
        <w:rPr>
          <w:color w:val="auto"/>
        </w:rPr>
        <w:t xml:space="preserve">, </w:t>
      </w:r>
      <w:r w:rsidRPr="005608D3">
        <w:rPr>
          <w:color w:val="auto"/>
        </w:rPr>
        <w:sym w:font="Symbol" w:char="F062"/>
      </w:r>
      <w:r w:rsidRPr="005608D3">
        <w:rPr>
          <w:color w:val="auto"/>
        </w:rPr>
        <w:t xml:space="preserve"> et </w:t>
      </w:r>
      <w:r w:rsidRPr="005608D3">
        <w:rPr>
          <w:color w:val="auto"/>
        </w:rPr>
        <w:sym w:font="Symbol" w:char="F067"/>
      </w:r>
      <w:r w:rsidRPr="005608D3">
        <w:rPr>
          <w:color w:val="auto"/>
        </w:rPr>
        <w:t>)</w:t>
      </w:r>
    </w:p>
    <w:p w14:paraId="7BDF1408" w14:textId="77777777" w:rsidR="00784F51" w:rsidRPr="005608D3" w:rsidRDefault="00784F51">
      <w:pPr>
        <w:pStyle w:val="Listecouleur-Accent11"/>
        <w:numPr>
          <w:ilvl w:val="1"/>
          <w:numId w:val="108"/>
        </w:numPr>
        <w:spacing w:after="0"/>
        <w:rPr>
          <w:color w:val="auto"/>
        </w:rPr>
      </w:pPr>
      <w:r w:rsidRPr="005608D3">
        <w:rPr>
          <w:color w:val="auto"/>
        </w:rPr>
        <w:t xml:space="preserve">Les protéines G et sous-unités </w:t>
      </w:r>
      <w:r w:rsidRPr="005608D3">
        <w:rPr>
          <w:color w:val="auto"/>
        </w:rPr>
        <w:sym w:font="Symbol" w:char="F061"/>
      </w:r>
      <w:r w:rsidRPr="005608D3">
        <w:rPr>
          <w:color w:val="auto"/>
        </w:rPr>
        <w:t xml:space="preserve"> : </w:t>
      </w:r>
      <w:r w:rsidRPr="005608D3">
        <w:rPr>
          <w:color w:val="auto"/>
        </w:rPr>
        <w:sym w:font="Symbol" w:char="F061"/>
      </w:r>
      <w:r w:rsidRPr="005608D3">
        <w:rPr>
          <w:color w:val="auto"/>
          <w:vertAlign w:val="subscript"/>
        </w:rPr>
        <w:t>s</w:t>
      </w:r>
      <w:r w:rsidRPr="005608D3">
        <w:rPr>
          <w:color w:val="auto"/>
        </w:rPr>
        <w:t xml:space="preserve">, </w:t>
      </w:r>
      <w:r w:rsidRPr="005608D3">
        <w:rPr>
          <w:color w:val="auto"/>
        </w:rPr>
        <w:sym w:font="Symbol" w:char="F061"/>
      </w:r>
      <w:r w:rsidRPr="005608D3">
        <w:rPr>
          <w:color w:val="auto"/>
          <w:vertAlign w:val="subscript"/>
        </w:rPr>
        <w:t>i</w:t>
      </w:r>
      <w:r w:rsidRPr="005608D3">
        <w:rPr>
          <w:color w:val="auto"/>
        </w:rPr>
        <w:t xml:space="preserve">, </w:t>
      </w:r>
      <w:r w:rsidRPr="005608D3">
        <w:rPr>
          <w:color w:val="auto"/>
        </w:rPr>
        <w:sym w:font="Symbol" w:char="F061"/>
      </w:r>
      <w:r w:rsidRPr="005608D3">
        <w:rPr>
          <w:color w:val="auto"/>
          <w:vertAlign w:val="subscript"/>
        </w:rPr>
        <w:t>q</w:t>
      </w:r>
      <w:r w:rsidRPr="005608D3">
        <w:rPr>
          <w:color w:val="auto"/>
        </w:rPr>
        <w:t xml:space="preserve"> et</w:t>
      </w:r>
      <w:r w:rsidRPr="005608D3">
        <w:rPr>
          <w:color w:val="auto"/>
        </w:rPr>
        <w:sym w:font="Symbol" w:char="F061"/>
      </w:r>
      <w:r w:rsidRPr="005608D3">
        <w:rPr>
          <w:color w:val="auto"/>
          <w:vertAlign w:val="subscript"/>
        </w:rPr>
        <w:t>12</w:t>
      </w:r>
    </w:p>
    <w:p w14:paraId="38107E9A" w14:textId="77777777" w:rsidR="00784F51" w:rsidRPr="005608D3" w:rsidRDefault="00784F51">
      <w:pPr>
        <w:pStyle w:val="Listecouleur-Accent11"/>
        <w:numPr>
          <w:ilvl w:val="1"/>
          <w:numId w:val="108"/>
        </w:numPr>
        <w:spacing w:after="0"/>
        <w:rPr>
          <w:color w:val="auto"/>
        </w:rPr>
      </w:pPr>
      <w:r w:rsidRPr="005608D3">
        <w:rPr>
          <w:color w:val="auto"/>
        </w:rPr>
        <w:t>Cycle d’activation/inactivation de la protéine G</w:t>
      </w:r>
    </w:p>
    <w:p w14:paraId="6BD5B1FC" w14:textId="77777777" w:rsidR="00694B90" w:rsidRPr="005608D3" w:rsidRDefault="00784F51">
      <w:pPr>
        <w:pStyle w:val="Listecouleur-Accent11"/>
        <w:numPr>
          <w:ilvl w:val="0"/>
          <w:numId w:val="108"/>
        </w:numPr>
        <w:spacing w:after="0"/>
        <w:rPr>
          <w:b/>
          <w:color w:val="auto"/>
        </w:rPr>
      </w:pPr>
      <w:r w:rsidRPr="005608D3">
        <w:rPr>
          <w:b/>
          <w:color w:val="auto"/>
        </w:rPr>
        <w:t xml:space="preserve">Activation de l’adénylate </w:t>
      </w:r>
      <w:proofErr w:type="spellStart"/>
      <w:r w:rsidRPr="005608D3">
        <w:rPr>
          <w:b/>
          <w:color w:val="auto"/>
        </w:rPr>
        <w:t>cyclase</w:t>
      </w:r>
      <w:proofErr w:type="spellEnd"/>
      <w:r w:rsidRPr="005608D3">
        <w:rPr>
          <w:b/>
          <w:color w:val="auto"/>
        </w:rPr>
        <w:t xml:space="preserve"> par la sous-unité </w:t>
      </w:r>
      <w:r w:rsidRPr="005608D3">
        <w:rPr>
          <w:b/>
          <w:color w:val="auto"/>
          <w:vertAlign w:val="subscript"/>
        </w:rPr>
        <w:t>s</w:t>
      </w:r>
      <w:r w:rsidRPr="005608D3">
        <w:rPr>
          <w:b/>
          <w:color w:val="auto"/>
        </w:rPr>
        <w:t xml:space="preserve"> de la protéine G</w:t>
      </w:r>
    </w:p>
    <w:p w14:paraId="0019FACD" w14:textId="77777777" w:rsidR="00784F51" w:rsidRPr="005608D3" w:rsidRDefault="00784F51">
      <w:pPr>
        <w:pStyle w:val="Listecouleur-Accent11"/>
        <w:numPr>
          <w:ilvl w:val="0"/>
          <w:numId w:val="108"/>
        </w:numPr>
        <w:spacing w:after="0"/>
        <w:rPr>
          <w:b/>
          <w:color w:val="auto"/>
        </w:rPr>
      </w:pPr>
      <w:r w:rsidRPr="005608D3">
        <w:rPr>
          <w:b/>
          <w:color w:val="auto"/>
        </w:rPr>
        <w:t xml:space="preserve">Activation de la phospholipase C (PLC) par la sous-unité </w:t>
      </w:r>
      <w:r w:rsidRPr="005608D3">
        <w:rPr>
          <w:b/>
          <w:color w:val="auto"/>
          <w:vertAlign w:val="subscript"/>
        </w:rPr>
        <w:t>q</w:t>
      </w:r>
      <w:r w:rsidRPr="005608D3">
        <w:rPr>
          <w:b/>
          <w:color w:val="auto"/>
        </w:rPr>
        <w:t xml:space="preserve"> de la protéine G</w:t>
      </w:r>
    </w:p>
    <w:p w14:paraId="7FB72D76" w14:textId="77777777" w:rsidR="00784F51" w:rsidRPr="005608D3" w:rsidRDefault="00784F51" w:rsidP="00784F51">
      <w:pPr>
        <w:spacing w:after="0"/>
        <w:ind w:left="360"/>
        <w:rPr>
          <w:rFonts w:ascii="Times New Roman" w:hAnsi="Times New Roman" w:cs="Times New Roman"/>
          <w:sz w:val="20"/>
          <w:szCs w:val="20"/>
        </w:rPr>
      </w:pPr>
      <w:r w:rsidRPr="005608D3">
        <w:rPr>
          <w:rFonts w:ascii="Times New Roman" w:hAnsi="Times New Roman" w:cs="Times New Roman"/>
          <w:sz w:val="20"/>
          <w:szCs w:val="20"/>
        </w:rPr>
        <w:t xml:space="preserve">4.1. Libération des seconds messagers : Diacylglycérol (DAG), inositol- triphosphate (IP3) </w:t>
      </w:r>
    </w:p>
    <w:p w14:paraId="31580167" w14:textId="77777777" w:rsidR="00784F51" w:rsidRPr="005608D3" w:rsidRDefault="00784F51" w:rsidP="00784F51">
      <w:pPr>
        <w:spacing w:after="0"/>
        <w:ind w:left="360"/>
        <w:rPr>
          <w:rFonts w:ascii="Times New Roman" w:hAnsi="Times New Roman" w:cs="Times New Roman"/>
          <w:sz w:val="20"/>
          <w:szCs w:val="20"/>
        </w:rPr>
      </w:pPr>
      <w:r w:rsidRPr="005608D3">
        <w:rPr>
          <w:rFonts w:ascii="Times New Roman" w:hAnsi="Times New Roman" w:cs="Times New Roman"/>
          <w:sz w:val="20"/>
          <w:szCs w:val="20"/>
        </w:rPr>
        <w:t xml:space="preserve"> 4.2. DAG et activation de la Protéine kinase C (PKC)</w:t>
      </w:r>
    </w:p>
    <w:p w14:paraId="183AA583" w14:textId="77777777" w:rsidR="00694B90" w:rsidRPr="005608D3" w:rsidRDefault="00784F51" w:rsidP="00694B90">
      <w:pPr>
        <w:spacing w:after="0"/>
        <w:ind w:left="360"/>
        <w:rPr>
          <w:rFonts w:ascii="Times New Roman" w:hAnsi="Times New Roman" w:cs="Times New Roman"/>
          <w:sz w:val="20"/>
          <w:szCs w:val="20"/>
        </w:rPr>
      </w:pPr>
      <w:r w:rsidRPr="005608D3">
        <w:rPr>
          <w:rFonts w:ascii="Times New Roman" w:hAnsi="Times New Roman" w:cs="Times New Roman"/>
          <w:sz w:val="20"/>
          <w:szCs w:val="20"/>
        </w:rPr>
        <w:t xml:space="preserve"> 4.3. IP3 et mobilisation du calcium intracellulaire</w:t>
      </w:r>
    </w:p>
    <w:p w14:paraId="1CEC44F2" w14:textId="77777777" w:rsidR="00784F51" w:rsidRPr="005608D3" w:rsidRDefault="00784F51">
      <w:pPr>
        <w:pStyle w:val="Paragraphedeliste"/>
        <w:numPr>
          <w:ilvl w:val="0"/>
          <w:numId w:val="109"/>
        </w:numPr>
        <w:spacing w:after="0"/>
        <w:rPr>
          <w:rFonts w:ascii="Times New Roman" w:hAnsi="Times New Roman" w:cs="Times New Roman"/>
          <w:sz w:val="20"/>
          <w:szCs w:val="20"/>
        </w:rPr>
      </w:pPr>
      <w:r w:rsidRPr="005608D3">
        <w:rPr>
          <w:rFonts w:ascii="Times New Roman" w:hAnsi="Times New Roman" w:cs="Times New Roman"/>
          <w:b/>
        </w:rPr>
        <w:t>Implication de la sous-unité de la protéine G dans l’activation de la PI3-Kinase</w:t>
      </w:r>
    </w:p>
    <w:p w14:paraId="2F1DADCA" w14:textId="77777777" w:rsidR="00784F51" w:rsidRPr="005608D3" w:rsidRDefault="00784F51">
      <w:pPr>
        <w:pStyle w:val="Listecouleur-Accent11"/>
        <w:numPr>
          <w:ilvl w:val="0"/>
          <w:numId w:val="109"/>
        </w:numPr>
        <w:spacing w:after="0"/>
        <w:rPr>
          <w:b/>
          <w:color w:val="auto"/>
        </w:rPr>
      </w:pPr>
      <w:r w:rsidRPr="005608D3">
        <w:rPr>
          <w:b/>
          <w:color w:val="auto"/>
        </w:rPr>
        <w:t>Facteurs de transcription CREB</w:t>
      </w:r>
    </w:p>
    <w:p w14:paraId="20A0E8DD" w14:textId="77777777" w:rsidR="00784F51" w:rsidRPr="005608D3" w:rsidRDefault="00784F51" w:rsidP="00784F51">
      <w:pPr>
        <w:pStyle w:val="Listecouleur-Accent11"/>
        <w:spacing w:after="0"/>
        <w:ind w:left="0"/>
        <w:rPr>
          <w:b/>
          <w:color w:val="auto"/>
          <w:sz w:val="24"/>
          <w:szCs w:val="24"/>
        </w:rPr>
      </w:pPr>
    </w:p>
    <w:p w14:paraId="58122EE4" w14:textId="77777777" w:rsidR="00784F51" w:rsidRPr="005608D3" w:rsidRDefault="00784F51" w:rsidP="00784F51">
      <w:pPr>
        <w:pStyle w:val="Listecouleur-Accent11"/>
        <w:spacing w:after="0"/>
        <w:ind w:left="0"/>
        <w:rPr>
          <w:b/>
          <w:color w:val="auto"/>
          <w:sz w:val="24"/>
          <w:szCs w:val="24"/>
        </w:rPr>
      </w:pPr>
      <w:r w:rsidRPr="005608D3">
        <w:rPr>
          <w:b/>
          <w:color w:val="auto"/>
          <w:sz w:val="24"/>
          <w:szCs w:val="24"/>
        </w:rPr>
        <w:t xml:space="preserve">Chapitre </w:t>
      </w:r>
      <w:r w:rsidR="00B13EA8" w:rsidRPr="005608D3">
        <w:rPr>
          <w:b/>
          <w:color w:val="auto"/>
          <w:sz w:val="24"/>
          <w:szCs w:val="24"/>
        </w:rPr>
        <w:t xml:space="preserve">5 </w:t>
      </w:r>
      <w:r w:rsidRPr="005608D3">
        <w:rPr>
          <w:b/>
          <w:color w:val="auto"/>
          <w:sz w:val="24"/>
          <w:szCs w:val="24"/>
        </w:rPr>
        <w:t>: Facteurs de transcription dépendant du signal</w:t>
      </w:r>
    </w:p>
    <w:p w14:paraId="4C9DBB0B" w14:textId="77777777" w:rsidR="00784F51" w:rsidRPr="005608D3" w:rsidRDefault="00784F51">
      <w:pPr>
        <w:pStyle w:val="Listecouleur-Accent11"/>
        <w:numPr>
          <w:ilvl w:val="0"/>
          <w:numId w:val="110"/>
        </w:numPr>
        <w:spacing w:after="0"/>
        <w:rPr>
          <w:b/>
          <w:color w:val="auto"/>
        </w:rPr>
      </w:pPr>
      <w:r w:rsidRPr="005608D3">
        <w:rPr>
          <w:b/>
          <w:color w:val="auto"/>
        </w:rPr>
        <w:t xml:space="preserve">Classification simplifiée des facteurs de transcription </w:t>
      </w:r>
    </w:p>
    <w:p w14:paraId="5A1D6325" w14:textId="77777777" w:rsidR="00784F51" w:rsidRPr="005608D3" w:rsidRDefault="00784F51">
      <w:pPr>
        <w:pStyle w:val="Listecouleur-Accent11"/>
        <w:numPr>
          <w:ilvl w:val="1"/>
          <w:numId w:val="111"/>
        </w:numPr>
        <w:spacing w:after="0"/>
        <w:rPr>
          <w:color w:val="auto"/>
        </w:rPr>
      </w:pPr>
      <w:r w:rsidRPr="005608D3">
        <w:rPr>
          <w:color w:val="auto"/>
        </w:rPr>
        <w:t>Facteurs de transcription constitutivement actifs</w:t>
      </w:r>
    </w:p>
    <w:p w14:paraId="34716D97" w14:textId="77777777" w:rsidR="00784F51" w:rsidRPr="005608D3" w:rsidRDefault="00784F51">
      <w:pPr>
        <w:pStyle w:val="Listecouleur-Accent11"/>
        <w:numPr>
          <w:ilvl w:val="1"/>
          <w:numId w:val="111"/>
        </w:numPr>
        <w:spacing w:after="0"/>
        <w:rPr>
          <w:color w:val="auto"/>
        </w:rPr>
      </w:pPr>
      <w:r w:rsidRPr="005608D3">
        <w:rPr>
          <w:color w:val="auto"/>
        </w:rPr>
        <w:t>Facteurs de transcription régulés</w:t>
      </w:r>
    </w:p>
    <w:p w14:paraId="7E8609F3" w14:textId="77777777" w:rsidR="00784F51" w:rsidRPr="005608D3" w:rsidRDefault="00784F51">
      <w:pPr>
        <w:pStyle w:val="Listecouleur-Accent11"/>
        <w:numPr>
          <w:ilvl w:val="2"/>
          <w:numId w:val="111"/>
        </w:numPr>
        <w:spacing w:after="0"/>
        <w:rPr>
          <w:color w:val="auto"/>
        </w:rPr>
      </w:pPr>
      <w:r w:rsidRPr="005608D3">
        <w:rPr>
          <w:color w:val="auto"/>
        </w:rPr>
        <w:t>Facteurs de transcription régulés par un signal membranaire</w:t>
      </w:r>
    </w:p>
    <w:p w14:paraId="7738B625" w14:textId="77777777" w:rsidR="00784F51" w:rsidRPr="005608D3" w:rsidRDefault="00784F51">
      <w:pPr>
        <w:pStyle w:val="Listecouleur-Accent11"/>
        <w:numPr>
          <w:ilvl w:val="0"/>
          <w:numId w:val="201"/>
        </w:numPr>
        <w:spacing w:after="0"/>
        <w:rPr>
          <w:color w:val="auto"/>
        </w:rPr>
      </w:pPr>
      <w:r w:rsidRPr="005608D3">
        <w:rPr>
          <w:color w:val="auto"/>
        </w:rPr>
        <w:t xml:space="preserve">Facteurs à localisation nucléaire (C/EBP, AP1) </w:t>
      </w:r>
    </w:p>
    <w:p w14:paraId="55B0A7D8" w14:textId="77777777" w:rsidR="00784F51" w:rsidRPr="005608D3" w:rsidRDefault="00784F51">
      <w:pPr>
        <w:pStyle w:val="Listecouleur-Accent11"/>
        <w:numPr>
          <w:ilvl w:val="0"/>
          <w:numId w:val="201"/>
        </w:numPr>
        <w:spacing w:after="0"/>
        <w:rPr>
          <w:color w:val="auto"/>
        </w:rPr>
      </w:pPr>
      <w:r w:rsidRPr="005608D3">
        <w:rPr>
          <w:color w:val="auto"/>
        </w:rPr>
        <w:t>Facteurs à localisation cytoplasmique</w:t>
      </w:r>
    </w:p>
    <w:p w14:paraId="7523F3CA" w14:textId="77777777" w:rsidR="00784F51" w:rsidRPr="005608D3" w:rsidRDefault="00784F51">
      <w:pPr>
        <w:pStyle w:val="Listecouleur-Accent11"/>
        <w:numPr>
          <w:ilvl w:val="0"/>
          <w:numId w:val="202"/>
        </w:numPr>
        <w:spacing w:after="0"/>
        <w:rPr>
          <w:color w:val="auto"/>
          <w:lang w:val="en-US"/>
        </w:rPr>
      </w:pPr>
      <w:r w:rsidRPr="005608D3">
        <w:rPr>
          <w:color w:val="auto"/>
          <w:lang w:val="en-US"/>
        </w:rPr>
        <w:t>STAT (</w:t>
      </w:r>
      <w:r w:rsidRPr="005608D3">
        <w:rPr>
          <w:i/>
          <w:color w:val="auto"/>
          <w:lang w:val="en-US"/>
        </w:rPr>
        <w:t>Signal Transducer and Activator of Transcription</w:t>
      </w:r>
      <w:r w:rsidRPr="005608D3">
        <w:rPr>
          <w:color w:val="auto"/>
          <w:lang w:val="en-US"/>
        </w:rPr>
        <w:t>)</w:t>
      </w:r>
    </w:p>
    <w:p w14:paraId="7F4C82EA" w14:textId="77777777" w:rsidR="00784F51" w:rsidRPr="005608D3" w:rsidRDefault="00784F51">
      <w:pPr>
        <w:pStyle w:val="Listecouleur-Accent11"/>
        <w:numPr>
          <w:ilvl w:val="0"/>
          <w:numId w:val="202"/>
        </w:numPr>
        <w:spacing w:after="0"/>
        <w:rPr>
          <w:color w:val="auto"/>
          <w:lang w:val="en-US"/>
        </w:rPr>
      </w:pPr>
      <w:r w:rsidRPr="005608D3">
        <w:rPr>
          <w:color w:val="auto"/>
          <w:lang w:val="en-US"/>
        </w:rPr>
        <w:t>SMAD (</w:t>
      </w:r>
      <w:r w:rsidRPr="005608D3">
        <w:rPr>
          <w:i/>
          <w:color w:val="auto"/>
          <w:lang w:val="en-US"/>
        </w:rPr>
        <w:t xml:space="preserve">Sma </w:t>
      </w:r>
      <w:proofErr w:type="spellStart"/>
      <w:r w:rsidRPr="005608D3">
        <w:rPr>
          <w:i/>
          <w:color w:val="auto"/>
          <w:lang w:val="en-US"/>
        </w:rPr>
        <w:t>et</w:t>
      </w:r>
      <w:proofErr w:type="spellEnd"/>
      <w:r w:rsidRPr="005608D3">
        <w:rPr>
          <w:i/>
          <w:color w:val="auto"/>
          <w:lang w:val="en-US"/>
        </w:rPr>
        <w:t xml:space="preserve"> Mad</w:t>
      </w:r>
      <w:r w:rsidRPr="005608D3">
        <w:rPr>
          <w:color w:val="auto"/>
          <w:lang w:val="en-US"/>
        </w:rPr>
        <w:t>)</w:t>
      </w:r>
    </w:p>
    <w:p w14:paraId="354758FF" w14:textId="77777777" w:rsidR="00784F51" w:rsidRPr="005608D3" w:rsidRDefault="00784F51">
      <w:pPr>
        <w:pStyle w:val="Listecouleur-Accent11"/>
        <w:numPr>
          <w:ilvl w:val="0"/>
          <w:numId w:val="202"/>
        </w:numPr>
        <w:spacing w:after="0"/>
        <w:rPr>
          <w:color w:val="auto"/>
          <w:lang w:val="en-US"/>
        </w:rPr>
      </w:pPr>
      <w:r w:rsidRPr="005608D3">
        <w:rPr>
          <w:color w:val="auto"/>
          <w:lang w:val="en-US"/>
        </w:rPr>
        <w:t>NF-</w:t>
      </w:r>
      <w:r w:rsidRPr="005608D3">
        <w:rPr>
          <w:color w:val="auto"/>
        </w:rPr>
        <w:sym w:font="Symbol" w:char="F06B"/>
      </w:r>
      <w:r w:rsidRPr="005608D3">
        <w:rPr>
          <w:color w:val="auto"/>
          <w:lang w:val="en-US"/>
        </w:rPr>
        <w:t>B (</w:t>
      </w:r>
      <w:r w:rsidRPr="005608D3">
        <w:rPr>
          <w:i/>
          <w:color w:val="auto"/>
          <w:lang w:val="en-US"/>
        </w:rPr>
        <w:t>Nuclear Factor-</w:t>
      </w:r>
      <w:r w:rsidRPr="005608D3">
        <w:rPr>
          <w:i/>
          <w:color w:val="auto"/>
          <w:lang w:val="en-US"/>
        </w:rPr>
        <w:sym w:font="Symbol" w:char="F06B"/>
      </w:r>
      <w:r w:rsidRPr="005608D3">
        <w:rPr>
          <w:i/>
          <w:color w:val="auto"/>
          <w:lang w:val="en-US"/>
        </w:rPr>
        <w:t>B</w:t>
      </w:r>
      <w:r w:rsidRPr="005608D3">
        <w:rPr>
          <w:color w:val="auto"/>
          <w:lang w:val="en-US"/>
        </w:rPr>
        <w:t>)</w:t>
      </w:r>
    </w:p>
    <w:p w14:paraId="0D2E1092" w14:textId="77777777" w:rsidR="00784F51" w:rsidRPr="005608D3" w:rsidRDefault="00784F51">
      <w:pPr>
        <w:pStyle w:val="Listecouleur-Accent11"/>
        <w:numPr>
          <w:ilvl w:val="0"/>
          <w:numId w:val="112"/>
        </w:numPr>
        <w:spacing w:after="0"/>
        <w:rPr>
          <w:b/>
          <w:color w:val="auto"/>
        </w:rPr>
      </w:pPr>
      <w:r w:rsidRPr="005608D3">
        <w:rPr>
          <w:b/>
          <w:color w:val="auto"/>
        </w:rPr>
        <w:t xml:space="preserve">Activation des facteurs de transcription STAT par la voie des cytokines </w:t>
      </w:r>
    </w:p>
    <w:p w14:paraId="3B3E7407" w14:textId="77777777" w:rsidR="00784F51" w:rsidRPr="005608D3" w:rsidRDefault="00784F51">
      <w:pPr>
        <w:pStyle w:val="Listecouleur-Accent11"/>
        <w:numPr>
          <w:ilvl w:val="1"/>
          <w:numId w:val="95"/>
        </w:numPr>
        <w:spacing w:after="0"/>
        <w:rPr>
          <w:color w:val="auto"/>
        </w:rPr>
      </w:pPr>
      <w:r w:rsidRPr="005608D3">
        <w:rPr>
          <w:color w:val="auto"/>
        </w:rPr>
        <w:t>Définition et classes de cytokines</w:t>
      </w:r>
    </w:p>
    <w:p w14:paraId="65F5F2DA" w14:textId="77777777" w:rsidR="00784F51" w:rsidRPr="005608D3" w:rsidRDefault="00784F51">
      <w:pPr>
        <w:pStyle w:val="Listecouleur-Accent11"/>
        <w:numPr>
          <w:ilvl w:val="1"/>
          <w:numId w:val="95"/>
        </w:numPr>
        <w:spacing w:after="0"/>
        <w:rPr>
          <w:color w:val="auto"/>
        </w:rPr>
      </w:pPr>
      <w:r w:rsidRPr="005608D3">
        <w:rPr>
          <w:color w:val="auto"/>
        </w:rPr>
        <w:t>Récepteurs couplés à une tyrosine kinase cytoplasmique JAK (Janus kinase)</w:t>
      </w:r>
    </w:p>
    <w:p w14:paraId="27728BE2" w14:textId="77777777" w:rsidR="00784F51" w:rsidRPr="005608D3" w:rsidRDefault="00784F51">
      <w:pPr>
        <w:pStyle w:val="Listecouleur-Accent11"/>
        <w:numPr>
          <w:ilvl w:val="2"/>
          <w:numId w:val="95"/>
        </w:numPr>
        <w:spacing w:after="0"/>
        <w:rPr>
          <w:color w:val="auto"/>
        </w:rPr>
      </w:pPr>
      <w:r w:rsidRPr="005608D3">
        <w:rPr>
          <w:color w:val="auto"/>
        </w:rPr>
        <w:t>Membres de la famille JAK</w:t>
      </w:r>
    </w:p>
    <w:p w14:paraId="706D2C26" w14:textId="77777777" w:rsidR="00784F51" w:rsidRPr="005608D3" w:rsidRDefault="00784F51">
      <w:pPr>
        <w:pStyle w:val="Listecouleur-Accent11"/>
        <w:numPr>
          <w:ilvl w:val="2"/>
          <w:numId w:val="95"/>
        </w:numPr>
        <w:spacing w:after="0"/>
        <w:rPr>
          <w:color w:val="auto"/>
        </w:rPr>
      </w:pPr>
      <w:r w:rsidRPr="005608D3">
        <w:rPr>
          <w:color w:val="auto"/>
        </w:rPr>
        <w:t xml:space="preserve">Activation des récepteurs par les kinases JAK </w:t>
      </w:r>
    </w:p>
    <w:p w14:paraId="27439FD9" w14:textId="77777777" w:rsidR="00784F51" w:rsidRPr="005608D3" w:rsidRDefault="00784F51">
      <w:pPr>
        <w:pStyle w:val="Listecouleur-Accent11"/>
        <w:numPr>
          <w:ilvl w:val="1"/>
          <w:numId w:val="95"/>
        </w:numPr>
        <w:spacing w:after="0"/>
        <w:rPr>
          <w:color w:val="auto"/>
        </w:rPr>
      </w:pPr>
      <w:r w:rsidRPr="005608D3">
        <w:rPr>
          <w:color w:val="auto"/>
        </w:rPr>
        <w:t>Transmission du signal par les STAT</w:t>
      </w:r>
    </w:p>
    <w:p w14:paraId="68580CFD" w14:textId="77777777" w:rsidR="00784F51" w:rsidRPr="005608D3" w:rsidRDefault="00784F51">
      <w:pPr>
        <w:pStyle w:val="Listecouleur-Accent11"/>
        <w:numPr>
          <w:ilvl w:val="2"/>
          <w:numId w:val="95"/>
        </w:numPr>
        <w:spacing w:after="0"/>
        <w:rPr>
          <w:color w:val="auto"/>
        </w:rPr>
      </w:pPr>
      <w:r w:rsidRPr="005608D3">
        <w:rPr>
          <w:color w:val="auto"/>
        </w:rPr>
        <w:t>Membres de la famille des STAT</w:t>
      </w:r>
    </w:p>
    <w:p w14:paraId="14F738DA" w14:textId="77777777" w:rsidR="00784F51" w:rsidRPr="005608D3" w:rsidRDefault="00784F51">
      <w:pPr>
        <w:pStyle w:val="Listecouleur-Accent11"/>
        <w:numPr>
          <w:ilvl w:val="2"/>
          <w:numId w:val="95"/>
        </w:numPr>
        <w:spacing w:after="0"/>
        <w:rPr>
          <w:color w:val="auto"/>
        </w:rPr>
      </w:pPr>
      <w:r w:rsidRPr="005608D3">
        <w:rPr>
          <w:color w:val="auto"/>
        </w:rPr>
        <w:t>Structure des protéines STAT</w:t>
      </w:r>
    </w:p>
    <w:p w14:paraId="6B4CCF18" w14:textId="77777777" w:rsidR="00784F51" w:rsidRPr="005608D3" w:rsidRDefault="00784F51">
      <w:pPr>
        <w:pStyle w:val="Listecouleur-Accent11"/>
        <w:numPr>
          <w:ilvl w:val="2"/>
          <w:numId w:val="95"/>
        </w:numPr>
        <w:spacing w:after="0"/>
        <w:rPr>
          <w:color w:val="auto"/>
        </w:rPr>
      </w:pPr>
      <w:r w:rsidRPr="005608D3">
        <w:rPr>
          <w:color w:val="auto"/>
        </w:rPr>
        <w:t>Activation des STAT et translocation vers le noyau</w:t>
      </w:r>
    </w:p>
    <w:p w14:paraId="7CB1CBFE" w14:textId="77777777" w:rsidR="00784F51" w:rsidRPr="005608D3" w:rsidRDefault="00784F51">
      <w:pPr>
        <w:pStyle w:val="Listecouleur-Accent11"/>
        <w:numPr>
          <w:ilvl w:val="1"/>
          <w:numId w:val="95"/>
        </w:numPr>
        <w:spacing w:after="0"/>
        <w:rPr>
          <w:color w:val="auto"/>
        </w:rPr>
      </w:pPr>
      <w:r w:rsidRPr="005608D3">
        <w:rPr>
          <w:color w:val="auto"/>
        </w:rPr>
        <w:t>Activation de la voie JAK/STAT par l’IL-6</w:t>
      </w:r>
    </w:p>
    <w:p w14:paraId="4BEBCE47" w14:textId="77777777" w:rsidR="00784F51" w:rsidRPr="005608D3" w:rsidRDefault="00784F51">
      <w:pPr>
        <w:pStyle w:val="Listecouleur-Accent11"/>
        <w:numPr>
          <w:ilvl w:val="1"/>
          <w:numId w:val="95"/>
        </w:numPr>
        <w:spacing w:after="0"/>
        <w:rPr>
          <w:color w:val="auto"/>
        </w:rPr>
      </w:pPr>
      <w:r w:rsidRPr="005608D3">
        <w:rPr>
          <w:color w:val="auto"/>
        </w:rPr>
        <w:t>Activation de la voie JAK/STAT par l’IFN-</w:t>
      </w:r>
      <w:r w:rsidRPr="005608D3">
        <w:rPr>
          <w:color w:val="auto"/>
        </w:rPr>
        <w:sym w:font="Symbol" w:char="F067"/>
      </w:r>
    </w:p>
    <w:p w14:paraId="30554F23" w14:textId="77777777" w:rsidR="00784F51" w:rsidRPr="005608D3" w:rsidRDefault="00784F51">
      <w:pPr>
        <w:pStyle w:val="Listecouleur-Accent11"/>
        <w:numPr>
          <w:ilvl w:val="0"/>
          <w:numId w:val="112"/>
        </w:numPr>
        <w:spacing w:after="0"/>
        <w:rPr>
          <w:b/>
          <w:color w:val="auto"/>
        </w:rPr>
      </w:pPr>
      <w:r w:rsidRPr="005608D3">
        <w:rPr>
          <w:b/>
          <w:color w:val="auto"/>
        </w:rPr>
        <w:t>Activation des facteurs de transcription SMAD par le TGF-</w:t>
      </w:r>
      <w:r w:rsidRPr="005608D3">
        <w:rPr>
          <w:b/>
          <w:color w:val="auto"/>
        </w:rPr>
        <w:sym w:font="Symbol" w:char="F062"/>
      </w:r>
    </w:p>
    <w:p w14:paraId="53C9C748" w14:textId="77777777" w:rsidR="00784F51" w:rsidRPr="005608D3" w:rsidRDefault="00784F51">
      <w:pPr>
        <w:pStyle w:val="Listecouleur-Accent11"/>
        <w:numPr>
          <w:ilvl w:val="1"/>
          <w:numId w:val="113"/>
        </w:numPr>
        <w:spacing w:after="0"/>
        <w:rPr>
          <w:color w:val="auto"/>
        </w:rPr>
      </w:pPr>
      <w:r w:rsidRPr="005608D3">
        <w:rPr>
          <w:color w:val="auto"/>
        </w:rPr>
        <w:t>Membre de la famille des SMAD</w:t>
      </w:r>
    </w:p>
    <w:p w14:paraId="7EEEFFA0" w14:textId="77777777" w:rsidR="00784F51" w:rsidRPr="005608D3" w:rsidRDefault="00784F51">
      <w:pPr>
        <w:pStyle w:val="Listecouleur-Accent11"/>
        <w:numPr>
          <w:ilvl w:val="1"/>
          <w:numId w:val="113"/>
        </w:numPr>
        <w:spacing w:after="0"/>
        <w:rPr>
          <w:color w:val="auto"/>
        </w:rPr>
      </w:pPr>
      <w:r w:rsidRPr="005608D3">
        <w:rPr>
          <w:color w:val="auto"/>
        </w:rPr>
        <w:t>Structure des protéines SMAD</w:t>
      </w:r>
    </w:p>
    <w:p w14:paraId="31D1A199" w14:textId="77777777" w:rsidR="00784F51" w:rsidRPr="005608D3" w:rsidRDefault="00784F51">
      <w:pPr>
        <w:pStyle w:val="Listecouleur-Accent11"/>
        <w:numPr>
          <w:ilvl w:val="1"/>
          <w:numId w:val="113"/>
        </w:numPr>
        <w:spacing w:after="0"/>
        <w:rPr>
          <w:color w:val="auto"/>
        </w:rPr>
      </w:pPr>
      <w:r w:rsidRPr="005608D3">
        <w:rPr>
          <w:color w:val="auto"/>
        </w:rPr>
        <w:t>Voie canonique d’activation des SMAD par les Récepteurs sérine/thréonine kinase</w:t>
      </w:r>
    </w:p>
    <w:p w14:paraId="523149D1" w14:textId="77777777" w:rsidR="00784F51" w:rsidRPr="005608D3" w:rsidRDefault="00784F51">
      <w:pPr>
        <w:pStyle w:val="Listecouleur-Accent11"/>
        <w:numPr>
          <w:ilvl w:val="0"/>
          <w:numId w:val="114"/>
        </w:numPr>
        <w:spacing w:after="0"/>
        <w:rPr>
          <w:b/>
          <w:color w:val="auto"/>
        </w:rPr>
      </w:pPr>
      <w:r w:rsidRPr="005608D3">
        <w:rPr>
          <w:b/>
          <w:color w:val="auto"/>
        </w:rPr>
        <w:t>Voie canonique d’activation du NF-</w:t>
      </w:r>
      <w:r w:rsidRPr="005608D3">
        <w:rPr>
          <w:b/>
          <w:color w:val="auto"/>
        </w:rPr>
        <w:sym w:font="Symbol" w:char="F06B"/>
      </w:r>
      <w:r w:rsidRPr="005608D3">
        <w:rPr>
          <w:b/>
          <w:color w:val="auto"/>
        </w:rPr>
        <w:t>B par l’IL-1</w:t>
      </w:r>
      <w:r w:rsidRPr="005608D3">
        <w:rPr>
          <w:b/>
          <w:color w:val="auto"/>
        </w:rPr>
        <w:sym w:font="Symbol" w:char="F062"/>
      </w:r>
      <w:r w:rsidRPr="005608D3">
        <w:rPr>
          <w:b/>
          <w:color w:val="auto"/>
        </w:rPr>
        <w:t xml:space="preserve"> et le TNF-</w:t>
      </w:r>
      <w:r w:rsidRPr="005608D3">
        <w:rPr>
          <w:b/>
          <w:color w:val="auto"/>
        </w:rPr>
        <w:sym w:font="Symbol" w:char="F061"/>
      </w:r>
    </w:p>
    <w:p w14:paraId="47E9AB98" w14:textId="77777777" w:rsidR="00784F51" w:rsidRPr="005608D3" w:rsidRDefault="00784F51" w:rsidP="00784F51">
      <w:pPr>
        <w:pStyle w:val="Listecouleur-Accent11"/>
        <w:spacing w:after="0"/>
        <w:ind w:left="426"/>
        <w:rPr>
          <w:color w:val="auto"/>
        </w:rPr>
      </w:pPr>
      <w:r w:rsidRPr="005608D3">
        <w:rPr>
          <w:color w:val="auto"/>
        </w:rPr>
        <w:t>4.1. NF-</w:t>
      </w:r>
      <w:r w:rsidRPr="005608D3">
        <w:rPr>
          <w:color w:val="auto"/>
        </w:rPr>
        <w:sym w:font="Symbol" w:char="F06B"/>
      </w:r>
      <w:r w:rsidRPr="005608D3">
        <w:rPr>
          <w:color w:val="auto"/>
        </w:rPr>
        <w:t>B</w:t>
      </w:r>
    </w:p>
    <w:p w14:paraId="6A68C9CC" w14:textId="77777777" w:rsidR="00784F51" w:rsidRPr="005608D3" w:rsidRDefault="00784F51" w:rsidP="00784F51">
      <w:pPr>
        <w:pStyle w:val="Listecouleur-Accent11"/>
        <w:spacing w:after="0"/>
        <w:ind w:left="426"/>
        <w:rPr>
          <w:color w:val="auto"/>
        </w:rPr>
      </w:pPr>
      <w:r w:rsidRPr="005608D3">
        <w:rPr>
          <w:color w:val="auto"/>
        </w:rPr>
        <w:t xml:space="preserve">      4.1.1. Membres de la famille du NF-</w:t>
      </w:r>
      <w:r w:rsidRPr="005608D3">
        <w:rPr>
          <w:color w:val="auto"/>
        </w:rPr>
        <w:sym w:font="Symbol" w:char="F06B"/>
      </w:r>
      <w:r w:rsidRPr="005608D3">
        <w:rPr>
          <w:color w:val="auto"/>
        </w:rPr>
        <w:t xml:space="preserve">B </w:t>
      </w:r>
    </w:p>
    <w:p w14:paraId="5112804F" w14:textId="77777777" w:rsidR="00784F51" w:rsidRPr="005608D3" w:rsidRDefault="00784F51" w:rsidP="00784F51">
      <w:pPr>
        <w:pStyle w:val="Listecouleur-Accent11"/>
        <w:spacing w:after="0"/>
        <w:ind w:left="426"/>
        <w:rPr>
          <w:color w:val="auto"/>
        </w:rPr>
      </w:pPr>
      <w:r w:rsidRPr="005608D3">
        <w:rPr>
          <w:color w:val="auto"/>
        </w:rPr>
        <w:t xml:space="preserve">      4.1.2. Caractéristiques structurales du NF-</w:t>
      </w:r>
      <w:r w:rsidRPr="005608D3">
        <w:rPr>
          <w:color w:val="auto"/>
        </w:rPr>
        <w:sym w:font="Symbol" w:char="F06B"/>
      </w:r>
      <w:r w:rsidRPr="005608D3">
        <w:rPr>
          <w:color w:val="auto"/>
        </w:rPr>
        <w:t>B</w:t>
      </w:r>
    </w:p>
    <w:p w14:paraId="4DD13170" w14:textId="77777777" w:rsidR="00784F51" w:rsidRPr="005608D3" w:rsidRDefault="00784F51" w:rsidP="00784F51">
      <w:pPr>
        <w:pStyle w:val="Listecouleur-Accent11"/>
        <w:spacing w:after="0"/>
        <w:ind w:left="426"/>
        <w:rPr>
          <w:color w:val="auto"/>
          <w:lang w:val="en-US"/>
        </w:rPr>
      </w:pPr>
      <w:r w:rsidRPr="005608D3">
        <w:rPr>
          <w:color w:val="auto"/>
        </w:rPr>
        <w:t xml:space="preserve">      4.1.3. </w:t>
      </w:r>
      <w:proofErr w:type="spellStart"/>
      <w:r w:rsidRPr="005608D3">
        <w:rPr>
          <w:color w:val="auto"/>
          <w:lang w:val="en-US"/>
        </w:rPr>
        <w:t>Protéines</w:t>
      </w:r>
      <w:proofErr w:type="spellEnd"/>
      <w:r w:rsidRPr="005608D3">
        <w:rPr>
          <w:color w:val="auto"/>
          <w:lang w:val="en-US"/>
        </w:rPr>
        <w:t xml:space="preserve"> </w:t>
      </w:r>
      <w:proofErr w:type="spellStart"/>
      <w:r w:rsidRPr="005608D3">
        <w:rPr>
          <w:color w:val="auto"/>
          <w:lang w:val="en-US"/>
        </w:rPr>
        <w:t>inhibitrices</w:t>
      </w:r>
      <w:proofErr w:type="spellEnd"/>
      <w:r w:rsidRPr="005608D3">
        <w:rPr>
          <w:color w:val="auto"/>
          <w:lang w:val="en-US"/>
        </w:rPr>
        <w:t xml:space="preserve"> I</w:t>
      </w:r>
      <w:r w:rsidRPr="005608D3">
        <w:rPr>
          <w:color w:val="auto"/>
        </w:rPr>
        <w:sym w:font="Symbol" w:char="F06B"/>
      </w:r>
      <w:r w:rsidRPr="005608D3">
        <w:rPr>
          <w:color w:val="auto"/>
          <w:lang w:val="en-US"/>
        </w:rPr>
        <w:t>B (</w:t>
      </w:r>
      <w:r w:rsidRPr="005608D3">
        <w:rPr>
          <w:color w:val="auto"/>
        </w:rPr>
        <w:sym w:font="Symbol" w:char="F061"/>
      </w:r>
      <w:r w:rsidRPr="005608D3">
        <w:rPr>
          <w:color w:val="auto"/>
          <w:lang w:val="en-US"/>
        </w:rPr>
        <w:t xml:space="preserve"> et </w:t>
      </w:r>
      <w:r w:rsidRPr="005608D3">
        <w:rPr>
          <w:color w:val="auto"/>
        </w:rPr>
        <w:sym w:font="Symbol" w:char="F062"/>
      </w:r>
      <w:r w:rsidRPr="005608D3">
        <w:rPr>
          <w:color w:val="auto"/>
          <w:lang w:val="en-US"/>
        </w:rPr>
        <w:t>)</w:t>
      </w:r>
    </w:p>
    <w:p w14:paraId="6D626E40" w14:textId="77777777" w:rsidR="00784F51" w:rsidRPr="005608D3" w:rsidRDefault="00784F51" w:rsidP="00784F51">
      <w:pPr>
        <w:pStyle w:val="Listecouleur-Accent11"/>
        <w:spacing w:after="0"/>
        <w:ind w:left="426"/>
        <w:rPr>
          <w:color w:val="auto"/>
          <w:lang w:val="en-US"/>
        </w:rPr>
      </w:pPr>
      <w:r w:rsidRPr="005608D3">
        <w:rPr>
          <w:color w:val="auto"/>
          <w:lang w:val="en-US"/>
        </w:rPr>
        <w:t xml:space="preserve">     4.1.4. Kinase IKK (I</w:t>
      </w:r>
      <w:r w:rsidRPr="005608D3">
        <w:rPr>
          <w:color w:val="auto"/>
        </w:rPr>
        <w:sym w:font="Symbol" w:char="F06B"/>
      </w:r>
      <w:r w:rsidRPr="005608D3">
        <w:rPr>
          <w:color w:val="auto"/>
          <w:lang w:val="en-US"/>
        </w:rPr>
        <w:t>B kinase)</w:t>
      </w:r>
    </w:p>
    <w:p w14:paraId="742C81E9" w14:textId="77777777" w:rsidR="00784F51" w:rsidRPr="005608D3" w:rsidRDefault="00784F51" w:rsidP="00784F51">
      <w:pPr>
        <w:pStyle w:val="Listecouleur-Accent11"/>
        <w:spacing w:after="0"/>
        <w:ind w:left="426"/>
        <w:rPr>
          <w:color w:val="auto"/>
        </w:rPr>
      </w:pPr>
      <w:r w:rsidRPr="005608D3">
        <w:rPr>
          <w:color w:val="auto"/>
        </w:rPr>
        <w:t>4.2. Activation du NF-</w:t>
      </w:r>
      <w:r w:rsidRPr="005608D3">
        <w:rPr>
          <w:color w:val="auto"/>
        </w:rPr>
        <w:sym w:font="Symbol" w:char="F06B"/>
      </w:r>
      <w:r w:rsidRPr="005608D3">
        <w:rPr>
          <w:color w:val="auto"/>
        </w:rPr>
        <w:t>B par l’IL-1</w:t>
      </w:r>
      <w:r w:rsidRPr="005608D3">
        <w:rPr>
          <w:color w:val="auto"/>
        </w:rPr>
        <w:sym w:font="Symbol" w:char="F062"/>
      </w:r>
    </w:p>
    <w:p w14:paraId="6A80C0CD" w14:textId="77777777" w:rsidR="00784F51" w:rsidRPr="005608D3" w:rsidRDefault="00784F51" w:rsidP="00784F51">
      <w:pPr>
        <w:pStyle w:val="Listecouleur-Accent11"/>
        <w:spacing w:after="0"/>
        <w:ind w:left="426" w:firstLine="282"/>
        <w:rPr>
          <w:color w:val="auto"/>
        </w:rPr>
      </w:pPr>
      <w:r w:rsidRPr="005608D3">
        <w:rPr>
          <w:color w:val="auto"/>
        </w:rPr>
        <w:t>4.2.1. Complexe du récepteur de l’IL-1</w:t>
      </w:r>
      <w:r w:rsidRPr="005608D3">
        <w:rPr>
          <w:color w:val="auto"/>
        </w:rPr>
        <w:sym w:font="Symbol" w:char="F062"/>
      </w:r>
    </w:p>
    <w:p w14:paraId="68716DBC" w14:textId="77777777" w:rsidR="00784F51" w:rsidRPr="005608D3" w:rsidRDefault="00784F51" w:rsidP="00784F51">
      <w:pPr>
        <w:pStyle w:val="Listecouleur-Accent11"/>
        <w:spacing w:after="0"/>
        <w:ind w:left="426" w:firstLine="282"/>
        <w:rPr>
          <w:color w:val="auto"/>
        </w:rPr>
      </w:pPr>
      <w:r w:rsidRPr="005608D3">
        <w:rPr>
          <w:color w:val="auto"/>
        </w:rPr>
        <w:lastRenderedPageBreak/>
        <w:t xml:space="preserve">4.2.2. Voie de signalisation de l’IL-1 </w:t>
      </w:r>
      <w:proofErr w:type="spellStart"/>
      <w:r w:rsidRPr="005608D3">
        <w:rPr>
          <w:color w:val="auto"/>
        </w:rPr>
        <w:t>MyD</w:t>
      </w:r>
      <w:proofErr w:type="spellEnd"/>
      <w:r w:rsidRPr="005608D3">
        <w:rPr>
          <w:color w:val="auto"/>
        </w:rPr>
        <w:t>- dépendante</w:t>
      </w:r>
    </w:p>
    <w:p w14:paraId="628BA966" w14:textId="77777777" w:rsidR="00784F51" w:rsidRPr="005608D3" w:rsidRDefault="00784F51" w:rsidP="00784F51">
      <w:pPr>
        <w:pStyle w:val="Listecouleur-Accent11"/>
        <w:spacing w:after="0"/>
        <w:ind w:left="426"/>
        <w:rPr>
          <w:color w:val="auto"/>
        </w:rPr>
      </w:pPr>
      <w:r w:rsidRPr="005608D3">
        <w:rPr>
          <w:color w:val="auto"/>
        </w:rPr>
        <w:t>4.3. Activation du NF-</w:t>
      </w:r>
      <w:r w:rsidRPr="005608D3">
        <w:rPr>
          <w:color w:val="auto"/>
        </w:rPr>
        <w:sym w:font="Symbol" w:char="F06B"/>
      </w:r>
      <w:r w:rsidRPr="005608D3">
        <w:rPr>
          <w:color w:val="auto"/>
        </w:rPr>
        <w:t>B par le TNF-</w:t>
      </w:r>
      <w:r w:rsidRPr="005608D3">
        <w:rPr>
          <w:color w:val="auto"/>
        </w:rPr>
        <w:sym w:font="Symbol" w:char="F061"/>
      </w:r>
    </w:p>
    <w:p w14:paraId="22EEA1AC" w14:textId="77777777" w:rsidR="00784F51" w:rsidRPr="005608D3" w:rsidRDefault="005C0838" w:rsidP="00784F51">
      <w:pPr>
        <w:pStyle w:val="Listecouleur-Accent11"/>
        <w:spacing w:after="0"/>
        <w:ind w:left="426"/>
        <w:rPr>
          <w:color w:val="auto"/>
        </w:rPr>
      </w:pPr>
      <w:r w:rsidRPr="005608D3">
        <w:rPr>
          <w:color w:val="auto"/>
        </w:rPr>
        <w:t xml:space="preserve">       </w:t>
      </w:r>
      <w:r w:rsidR="00784F51" w:rsidRPr="005608D3">
        <w:rPr>
          <w:color w:val="auto"/>
        </w:rPr>
        <w:t>4.3.1. Récepteurs du TNF-</w:t>
      </w:r>
      <w:r w:rsidR="00784F51" w:rsidRPr="005608D3">
        <w:rPr>
          <w:color w:val="auto"/>
        </w:rPr>
        <w:sym w:font="Symbol" w:char="F061"/>
      </w:r>
    </w:p>
    <w:p w14:paraId="37BD0160" w14:textId="77777777" w:rsidR="00784F51" w:rsidRPr="005608D3" w:rsidRDefault="005C0838" w:rsidP="00784F51">
      <w:pPr>
        <w:pStyle w:val="Listecouleur-Accent11"/>
        <w:spacing w:after="0"/>
        <w:ind w:left="426" w:firstLine="282"/>
        <w:rPr>
          <w:color w:val="auto"/>
        </w:rPr>
      </w:pPr>
      <w:r w:rsidRPr="005608D3">
        <w:rPr>
          <w:color w:val="auto"/>
        </w:rPr>
        <w:t xml:space="preserve">  </w:t>
      </w:r>
      <w:r w:rsidR="00784F51" w:rsidRPr="005608D3">
        <w:rPr>
          <w:color w:val="auto"/>
        </w:rPr>
        <w:t>4.3.2. Voie de signalisation par le récepteur de type 1 du TNF-</w:t>
      </w:r>
      <w:r w:rsidR="00784F51" w:rsidRPr="005608D3">
        <w:rPr>
          <w:color w:val="auto"/>
        </w:rPr>
        <w:sym w:font="Symbol" w:char="F061"/>
      </w:r>
    </w:p>
    <w:p w14:paraId="68EA9B10" w14:textId="77777777" w:rsidR="00784F51" w:rsidRPr="005608D3" w:rsidRDefault="005C0838" w:rsidP="005C0838">
      <w:pPr>
        <w:pStyle w:val="Listecouleur-Accent11"/>
        <w:spacing w:after="0"/>
        <w:ind w:left="0"/>
        <w:rPr>
          <w:color w:val="auto"/>
        </w:rPr>
      </w:pPr>
      <w:r w:rsidRPr="005608D3">
        <w:rPr>
          <w:color w:val="auto"/>
        </w:rPr>
        <w:t xml:space="preserve">       </w:t>
      </w:r>
      <w:r w:rsidR="00784F51" w:rsidRPr="005608D3">
        <w:rPr>
          <w:color w:val="auto"/>
        </w:rPr>
        <w:t>4.4. Gènes de réponse au NF-</w:t>
      </w:r>
      <w:r w:rsidR="00784F51" w:rsidRPr="005608D3">
        <w:rPr>
          <w:color w:val="auto"/>
        </w:rPr>
        <w:sym w:font="Symbol" w:char="F06B"/>
      </w:r>
      <w:r w:rsidR="00784F51" w:rsidRPr="005608D3">
        <w:rPr>
          <w:color w:val="auto"/>
        </w:rPr>
        <w:t>B</w:t>
      </w:r>
    </w:p>
    <w:p w14:paraId="0B4B90D4" w14:textId="77777777" w:rsidR="005C0838" w:rsidRPr="005608D3" w:rsidRDefault="005C0838" w:rsidP="005C0838">
      <w:pPr>
        <w:pStyle w:val="Listecouleur-Accent11"/>
        <w:spacing w:after="0"/>
        <w:ind w:left="0"/>
        <w:rPr>
          <w:color w:val="auto"/>
        </w:rPr>
      </w:pPr>
    </w:p>
    <w:p w14:paraId="6CFFCA96" w14:textId="77777777" w:rsidR="00B13EA8" w:rsidRPr="005608D3" w:rsidRDefault="00B13EA8" w:rsidP="00B13EA8">
      <w:pPr>
        <w:spacing w:after="0" w:line="360" w:lineRule="auto"/>
        <w:jc w:val="both"/>
        <w:rPr>
          <w:rFonts w:ascii="Times New Roman" w:hAnsi="Times New Roman" w:cs="Times New Roman"/>
          <w:b/>
          <w:bCs/>
        </w:rPr>
      </w:pPr>
      <w:r w:rsidRPr="005608D3">
        <w:rPr>
          <w:rFonts w:ascii="Times New Roman" w:hAnsi="Times New Roman" w:cs="Times New Roman"/>
          <w:b/>
          <w:bCs/>
        </w:rPr>
        <w:t>Chapitre 6 : Apports de l’intelligence artificielle dans l’étude des voies de signalisation cellulaire</w:t>
      </w:r>
    </w:p>
    <w:p w14:paraId="2C0BD7D3" w14:textId="77777777" w:rsidR="00B13EA8" w:rsidRPr="00B13EA8" w:rsidRDefault="00B13EA8">
      <w:pPr>
        <w:pStyle w:val="Titre3"/>
        <w:keepNext/>
        <w:keepLines/>
        <w:numPr>
          <w:ilvl w:val="0"/>
          <w:numId w:val="193"/>
        </w:numPr>
        <w:pBdr>
          <w:top w:val="none" w:sz="0" w:space="0" w:color="auto"/>
          <w:bottom w:val="none" w:sz="0" w:space="0" w:color="auto"/>
        </w:pBdr>
        <w:tabs>
          <w:tab w:val="clear" w:pos="4819"/>
        </w:tabs>
        <w:spacing w:line="360" w:lineRule="auto"/>
        <w:jc w:val="left"/>
        <w:rPr>
          <w:rStyle w:val="lev"/>
          <w:b/>
          <w:bCs/>
          <w:lang w:eastAsia="fr-FR"/>
        </w:rPr>
      </w:pPr>
      <w:r w:rsidRPr="008F72A5">
        <w:rPr>
          <w:rStyle w:val="lev"/>
          <w:b/>
          <w:bCs/>
        </w:rPr>
        <w:t>Analyse des réseaux d’interactions protéiques avec STRING</w:t>
      </w:r>
    </w:p>
    <w:p w14:paraId="5D6392E4" w14:textId="77777777" w:rsidR="00B13EA8" w:rsidRPr="00B13EA8" w:rsidRDefault="00B13EA8">
      <w:pPr>
        <w:pStyle w:val="Titre3"/>
        <w:keepNext/>
        <w:keepLines/>
        <w:numPr>
          <w:ilvl w:val="1"/>
          <w:numId w:val="107"/>
        </w:numPr>
        <w:pBdr>
          <w:top w:val="none" w:sz="0" w:space="0" w:color="auto"/>
          <w:bottom w:val="none" w:sz="0" w:space="0" w:color="auto"/>
        </w:pBdr>
        <w:tabs>
          <w:tab w:val="clear" w:pos="4819"/>
        </w:tabs>
        <w:spacing w:line="360" w:lineRule="auto"/>
        <w:jc w:val="left"/>
        <w:rPr>
          <w:b w:val="0"/>
          <w:bCs w:val="0"/>
          <w:lang w:eastAsia="fr-FR"/>
        </w:rPr>
      </w:pPr>
      <w:r w:rsidRPr="00B13EA8">
        <w:rPr>
          <w:b w:val="0"/>
          <w:bCs w:val="0"/>
        </w:rPr>
        <w:t>Fonctionnement de STRING : sources de données, scores de confiance</w:t>
      </w:r>
    </w:p>
    <w:p w14:paraId="50071B7B" w14:textId="77777777" w:rsidR="00B13EA8" w:rsidRPr="00B13EA8" w:rsidRDefault="00B13EA8">
      <w:pPr>
        <w:pStyle w:val="Titre3"/>
        <w:keepNext/>
        <w:keepLines/>
        <w:numPr>
          <w:ilvl w:val="1"/>
          <w:numId w:val="107"/>
        </w:numPr>
        <w:pBdr>
          <w:top w:val="none" w:sz="0" w:space="0" w:color="auto"/>
          <w:bottom w:val="none" w:sz="0" w:space="0" w:color="auto"/>
        </w:pBdr>
        <w:tabs>
          <w:tab w:val="clear" w:pos="4819"/>
        </w:tabs>
        <w:spacing w:line="360" w:lineRule="auto"/>
        <w:jc w:val="left"/>
        <w:rPr>
          <w:b w:val="0"/>
          <w:bCs w:val="0"/>
          <w:lang w:eastAsia="fr-FR"/>
        </w:rPr>
      </w:pPr>
      <w:r w:rsidRPr="00B13EA8">
        <w:rPr>
          <w:b w:val="0"/>
          <w:bCs w:val="0"/>
        </w:rPr>
        <w:t>Visualisation d’un réseau de signalisation (ex : voie MAPK)</w:t>
      </w:r>
    </w:p>
    <w:p w14:paraId="3BB611AE" w14:textId="77777777" w:rsidR="00B13EA8" w:rsidRPr="00B13EA8" w:rsidRDefault="00B13EA8">
      <w:pPr>
        <w:pStyle w:val="Titre3"/>
        <w:keepNext/>
        <w:keepLines/>
        <w:numPr>
          <w:ilvl w:val="1"/>
          <w:numId w:val="107"/>
        </w:numPr>
        <w:pBdr>
          <w:top w:val="none" w:sz="0" w:space="0" w:color="auto"/>
          <w:bottom w:val="none" w:sz="0" w:space="0" w:color="auto"/>
        </w:pBdr>
        <w:tabs>
          <w:tab w:val="clear" w:pos="4819"/>
        </w:tabs>
        <w:spacing w:line="360" w:lineRule="auto"/>
        <w:jc w:val="left"/>
        <w:rPr>
          <w:b w:val="0"/>
          <w:bCs w:val="0"/>
          <w:lang w:eastAsia="fr-FR"/>
        </w:rPr>
      </w:pPr>
      <w:r w:rsidRPr="00B13EA8">
        <w:rPr>
          <w:b w:val="0"/>
          <w:bCs w:val="0"/>
        </w:rPr>
        <w:t>Interprétation des connexions : protéines centrales, hubs, complexe</w:t>
      </w:r>
    </w:p>
    <w:p w14:paraId="52D10B70" w14:textId="77777777" w:rsidR="00B13EA8" w:rsidRPr="005608D3" w:rsidRDefault="00B13EA8">
      <w:pPr>
        <w:pStyle w:val="Paragraphedeliste"/>
        <w:numPr>
          <w:ilvl w:val="0"/>
          <w:numId w:val="107"/>
        </w:numPr>
        <w:spacing w:after="0" w:line="360" w:lineRule="auto"/>
        <w:rPr>
          <w:rStyle w:val="lev"/>
          <w:rFonts w:ascii="Times New Roman" w:hAnsi="Times New Roman" w:cs="Times New Roman"/>
          <w:b w:val="0"/>
          <w:bCs w:val="0"/>
        </w:rPr>
      </w:pPr>
      <w:r w:rsidRPr="005608D3">
        <w:rPr>
          <w:rStyle w:val="lev"/>
          <w:rFonts w:ascii="Times New Roman" w:hAnsi="Times New Roman" w:cs="Times New Roman"/>
        </w:rPr>
        <w:t xml:space="preserve">Enrichissement fonctionnel et exploration des voies avec </w:t>
      </w:r>
      <w:proofErr w:type="spellStart"/>
      <w:r w:rsidRPr="005608D3">
        <w:rPr>
          <w:rStyle w:val="lev"/>
          <w:rFonts w:ascii="Times New Roman" w:hAnsi="Times New Roman" w:cs="Times New Roman"/>
        </w:rPr>
        <w:t>ShinyGO</w:t>
      </w:r>
      <w:proofErr w:type="spellEnd"/>
    </w:p>
    <w:p w14:paraId="38B0AF9D" w14:textId="77777777" w:rsidR="00B13EA8" w:rsidRPr="005608D3" w:rsidRDefault="00B13EA8">
      <w:pPr>
        <w:pStyle w:val="Paragraphedeliste"/>
        <w:numPr>
          <w:ilvl w:val="1"/>
          <w:numId w:val="107"/>
        </w:numPr>
        <w:spacing w:after="0" w:line="360" w:lineRule="auto"/>
        <w:rPr>
          <w:rFonts w:ascii="Times New Roman" w:hAnsi="Times New Roman" w:cs="Times New Roman"/>
        </w:rPr>
      </w:pPr>
      <w:r w:rsidRPr="005608D3">
        <w:rPr>
          <w:rFonts w:ascii="Times New Roman" w:hAnsi="Times New Roman" w:cs="Times New Roman"/>
        </w:rPr>
        <w:t xml:space="preserve">Concept de Gene </w:t>
      </w:r>
      <w:proofErr w:type="spellStart"/>
      <w:r w:rsidRPr="005608D3">
        <w:rPr>
          <w:rFonts w:ascii="Times New Roman" w:hAnsi="Times New Roman" w:cs="Times New Roman"/>
        </w:rPr>
        <w:t>Ontology</w:t>
      </w:r>
      <w:proofErr w:type="spellEnd"/>
      <w:r w:rsidRPr="005608D3">
        <w:rPr>
          <w:rFonts w:ascii="Times New Roman" w:hAnsi="Times New Roman" w:cs="Times New Roman"/>
        </w:rPr>
        <w:t xml:space="preserve"> (GO) et de </w:t>
      </w:r>
      <w:proofErr w:type="spellStart"/>
      <w:r w:rsidRPr="005608D3">
        <w:rPr>
          <w:rFonts w:ascii="Times New Roman" w:hAnsi="Times New Roman" w:cs="Times New Roman"/>
        </w:rPr>
        <w:t>pathways</w:t>
      </w:r>
      <w:proofErr w:type="spellEnd"/>
      <w:r w:rsidRPr="005608D3">
        <w:rPr>
          <w:rFonts w:ascii="Times New Roman" w:hAnsi="Times New Roman" w:cs="Times New Roman"/>
        </w:rPr>
        <w:t xml:space="preserve"> (KEGG, </w:t>
      </w:r>
      <w:proofErr w:type="spellStart"/>
      <w:r w:rsidRPr="005608D3">
        <w:rPr>
          <w:rFonts w:ascii="Times New Roman" w:hAnsi="Times New Roman" w:cs="Times New Roman"/>
        </w:rPr>
        <w:t>Reactome</w:t>
      </w:r>
      <w:proofErr w:type="spellEnd"/>
      <w:r w:rsidRPr="005608D3">
        <w:rPr>
          <w:rFonts w:ascii="Times New Roman" w:hAnsi="Times New Roman" w:cs="Times New Roman"/>
        </w:rPr>
        <w:t>)</w:t>
      </w:r>
    </w:p>
    <w:p w14:paraId="6D4DF166" w14:textId="77777777" w:rsidR="00B13EA8" w:rsidRPr="005608D3" w:rsidRDefault="00B13EA8">
      <w:pPr>
        <w:pStyle w:val="Paragraphedeliste"/>
        <w:numPr>
          <w:ilvl w:val="1"/>
          <w:numId w:val="107"/>
        </w:numPr>
        <w:spacing w:after="0" w:line="360" w:lineRule="auto"/>
        <w:rPr>
          <w:rFonts w:ascii="Times New Roman" w:hAnsi="Times New Roman" w:cs="Times New Roman"/>
        </w:rPr>
      </w:pPr>
      <w:r w:rsidRPr="005608D3">
        <w:rPr>
          <w:rFonts w:ascii="Times New Roman" w:hAnsi="Times New Roman" w:cs="Times New Roman"/>
        </w:rPr>
        <w:t>Analyse d’un jeu de données (liste de gènes/protéines)</w:t>
      </w:r>
    </w:p>
    <w:p w14:paraId="6232CE50" w14:textId="77777777" w:rsidR="00B13EA8" w:rsidRPr="005608D3" w:rsidRDefault="00B13EA8">
      <w:pPr>
        <w:pStyle w:val="Paragraphedeliste"/>
        <w:numPr>
          <w:ilvl w:val="1"/>
          <w:numId w:val="107"/>
        </w:numPr>
        <w:spacing w:after="0" w:line="360" w:lineRule="auto"/>
        <w:rPr>
          <w:rFonts w:ascii="Times New Roman" w:hAnsi="Times New Roman" w:cs="Times New Roman"/>
        </w:rPr>
      </w:pPr>
      <w:r w:rsidRPr="005608D3">
        <w:rPr>
          <w:rFonts w:ascii="Times New Roman" w:hAnsi="Times New Roman" w:cs="Times New Roman"/>
        </w:rPr>
        <w:t>Identification des voies de signalisation significativement enrichies</w:t>
      </w:r>
    </w:p>
    <w:p w14:paraId="5221C16E" w14:textId="77777777" w:rsidR="00B13EA8" w:rsidRPr="005608D3" w:rsidRDefault="00B13EA8">
      <w:pPr>
        <w:pStyle w:val="Paragraphedeliste"/>
        <w:numPr>
          <w:ilvl w:val="0"/>
          <w:numId w:val="107"/>
        </w:numPr>
        <w:spacing w:after="0" w:line="360" w:lineRule="auto"/>
        <w:rPr>
          <w:rFonts w:ascii="Times New Roman" w:hAnsi="Times New Roman" w:cs="Times New Roman"/>
        </w:rPr>
      </w:pPr>
      <w:r w:rsidRPr="005608D3">
        <w:rPr>
          <w:rStyle w:val="lev"/>
          <w:rFonts w:ascii="Times New Roman" w:hAnsi="Times New Roman" w:cs="Times New Roman"/>
        </w:rPr>
        <w:t xml:space="preserve">Prédiction de la structure 3D des protéines de signalisation avec </w:t>
      </w:r>
      <w:proofErr w:type="spellStart"/>
      <w:r w:rsidRPr="005608D3">
        <w:rPr>
          <w:rStyle w:val="lev"/>
          <w:rFonts w:ascii="Times New Roman" w:hAnsi="Times New Roman" w:cs="Times New Roman"/>
        </w:rPr>
        <w:t>AlphaFold</w:t>
      </w:r>
      <w:proofErr w:type="spellEnd"/>
    </w:p>
    <w:p w14:paraId="74068827" w14:textId="77777777" w:rsidR="0083084B" w:rsidRPr="005608D3" w:rsidRDefault="00B13EA8">
      <w:pPr>
        <w:pStyle w:val="Paragraphedeliste"/>
        <w:numPr>
          <w:ilvl w:val="1"/>
          <w:numId w:val="107"/>
        </w:numPr>
        <w:tabs>
          <w:tab w:val="left" w:pos="993"/>
        </w:tabs>
        <w:spacing w:after="0" w:line="360" w:lineRule="auto"/>
        <w:rPr>
          <w:rFonts w:ascii="Times New Roman" w:hAnsi="Times New Roman" w:cs="Times New Roman"/>
        </w:rPr>
      </w:pPr>
      <w:r w:rsidRPr="005608D3">
        <w:rPr>
          <w:rFonts w:ascii="Times New Roman" w:hAnsi="Times New Roman" w:cs="Times New Roman"/>
        </w:rPr>
        <w:t>De la séquence à la structure : principes de la prédiction</w:t>
      </w:r>
    </w:p>
    <w:p w14:paraId="39A22F4A" w14:textId="77777777" w:rsidR="0083084B" w:rsidRPr="005608D3" w:rsidRDefault="00B13EA8">
      <w:pPr>
        <w:pStyle w:val="Paragraphedeliste"/>
        <w:numPr>
          <w:ilvl w:val="1"/>
          <w:numId w:val="107"/>
        </w:numPr>
        <w:tabs>
          <w:tab w:val="left" w:pos="993"/>
        </w:tabs>
        <w:spacing w:after="0" w:line="360" w:lineRule="auto"/>
        <w:rPr>
          <w:rFonts w:ascii="Times New Roman" w:hAnsi="Times New Roman" w:cs="Times New Roman"/>
        </w:rPr>
      </w:pPr>
      <w:r w:rsidRPr="005608D3">
        <w:rPr>
          <w:rFonts w:ascii="Times New Roman" w:hAnsi="Times New Roman" w:cs="Times New Roman"/>
        </w:rPr>
        <w:t xml:space="preserve">Utilisation de la base </w:t>
      </w:r>
      <w:proofErr w:type="spellStart"/>
      <w:r w:rsidRPr="005608D3">
        <w:rPr>
          <w:rFonts w:ascii="Times New Roman" w:hAnsi="Times New Roman" w:cs="Times New Roman"/>
        </w:rPr>
        <w:t>AlphaFold</w:t>
      </w:r>
      <w:proofErr w:type="spellEnd"/>
      <w:r w:rsidRPr="005608D3">
        <w:rPr>
          <w:rFonts w:ascii="Times New Roman" w:hAnsi="Times New Roman" w:cs="Times New Roman"/>
        </w:rPr>
        <w:t xml:space="preserve"> </w:t>
      </w:r>
      <w:proofErr w:type="spellStart"/>
      <w:r w:rsidRPr="005608D3">
        <w:rPr>
          <w:rFonts w:ascii="Times New Roman" w:hAnsi="Times New Roman" w:cs="Times New Roman"/>
        </w:rPr>
        <w:t>Protein</w:t>
      </w:r>
      <w:proofErr w:type="spellEnd"/>
      <w:r w:rsidRPr="005608D3">
        <w:rPr>
          <w:rFonts w:ascii="Times New Roman" w:hAnsi="Times New Roman" w:cs="Times New Roman"/>
        </w:rPr>
        <w:t xml:space="preserve"> Structure </w:t>
      </w:r>
      <w:proofErr w:type="spellStart"/>
      <w:r w:rsidRPr="005608D3">
        <w:rPr>
          <w:rFonts w:ascii="Times New Roman" w:hAnsi="Times New Roman" w:cs="Times New Roman"/>
        </w:rPr>
        <w:t>Database</w:t>
      </w:r>
      <w:proofErr w:type="spellEnd"/>
    </w:p>
    <w:p w14:paraId="1DFCEBBF" w14:textId="77777777" w:rsidR="0083084B" w:rsidRPr="005608D3" w:rsidRDefault="00B13EA8">
      <w:pPr>
        <w:pStyle w:val="Paragraphedeliste"/>
        <w:numPr>
          <w:ilvl w:val="1"/>
          <w:numId w:val="107"/>
        </w:numPr>
        <w:tabs>
          <w:tab w:val="left" w:pos="993"/>
        </w:tabs>
        <w:spacing w:after="0" w:line="360" w:lineRule="auto"/>
        <w:rPr>
          <w:rFonts w:ascii="Times New Roman" w:hAnsi="Times New Roman" w:cs="Times New Roman"/>
        </w:rPr>
      </w:pPr>
      <w:r w:rsidRPr="005608D3">
        <w:rPr>
          <w:rFonts w:ascii="Times New Roman" w:hAnsi="Times New Roman" w:cs="Times New Roman"/>
        </w:rPr>
        <w:t>Identification des domaines fonctionnels (ex : domaines kinases, SH2, etc.)</w:t>
      </w:r>
    </w:p>
    <w:p w14:paraId="0AECCB44" w14:textId="77777777" w:rsidR="0083084B" w:rsidRPr="005608D3" w:rsidRDefault="00B13EA8">
      <w:pPr>
        <w:pStyle w:val="Paragraphedeliste"/>
        <w:numPr>
          <w:ilvl w:val="1"/>
          <w:numId w:val="107"/>
        </w:numPr>
        <w:tabs>
          <w:tab w:val="left" w:pos="993"/>
        </w:tabs>
        <w:spacing w:after="0" w:line="360" w:lineRule="auto"/>
        <w:rPr>
          <w:rFonts w:ascii="Times New Roman" w:hAnsi="Times New Roman" w:cs="Times New Roman"/>
        </w:rPr>
      </w:pPr>
      <w:r w:rsidRPr="005608D3">
        <w:rPr>
          <w:rFonts w:ascii="Times New Roman" w:hAnsi="Times New Roman" w:cs="Times New Roman"/>
        </w:rPr>
        <w:t xml:space="preserve">Cas pratique : visualisation d'une protéine clé dans </w:t>
      </w:r>
      <w:proofErr w:type="spellStart"/>
      <w:r w:rsidRPr="005608D3">
        <w:rPr>
          <w:rFonts w:ascii="Times New Roman" w:hAnsi="Times New Roman" w:cs="Times New Roman"/>
        </w:rPr>
        <w:t>PyMOL</w:t>
      </w:r>
      <w:proofErr w:type="spellEnd"/>
      <w:r w:rsidRPr="005608D3">
        <w:rPr>
          <w:rFonts w:ascii="Times New Roman" w:hAnsi="Times New Roman" w:cs="Times New Roman"/>
        </w:rPr>
        <w:t xml:space="preserve"> ou </w:t>
      </w:r>
      <w:proofErr w:type="spellStart"/>
      <w:r w:rsidRPr="005608D3">
        <w:rPr>
          <w:rFonts w:ascii="Times New Roman" w:hAnsi="Times New Roman" w:cs="Times New Roman"/>
        </w:rPr>
        <w:t>ChimeraX</w:t>
      </w:r>
      <w:proofErr w:type="spellEnd"/>
    </w:p>
    <w:p w14:paraId="393EB11E" w14:textId="77777777" w:rsidR="0083084B" w:rsidRPr="005608D3" w:rsidRDefault="00B13EA8">
      <w:pPr>
        <w:pStyle w:val="Paragraphedeliste"/>
        <w:numPr>
          <w:ilvl w:val="0"/>
          <w:numId w:val="107"/>
        </w:numPr>
        <w:tabs>
          <w:tab w:val="left" w:pos="993"/>
        </w:tabs>
        <w:spacing w:after="0" w:line="360" w:lineRule="auto"/>
        <w:rPr>
          <w:rStyle w:val="lev"/>
          <w:rFonts w:ascii="Times New Roman" w:hAnsi="Times New Roman" w:cs="Times New Roman"/>
          <w:b w:val="0"/>
          <w:bCs w:val="0"/>
        </w:rPr>
      </w:pPr>
      <w:r w:rsidRPr="005608D3">
        <w:rPr>
          <w:rStyle w:val="lev"/>
          <w:rFonts w:ascii="Times New Roman" w:hAnsi="Times New Roman" w:cs="Times New Roman"/>
        </w:rPr>
        <w:t>Étude de cas intégrée : Voie PI3K-AKT</w:t>
      </w:r>
    </w:p>
    <w:p w14:paraId="351D9554" w14:textId="77777777" w:rsidR="0083084B" w:rsidRPr="005608D3" w:rsidRDefault="00B13EA8">
      <w:pPr>
        <w:pStyle w:val="Paragraphedeliste"/>
        <w:numPr>
          <w:ilvl w:val="1"/>
          <w:numId w:val="107"/>
        </w:numPr>
        <w:tabs>
          <w:tab w:val="left" w:pos="993"/>
        </w:tabs>
        <w:spacing w:after="0" w:line="360" w:lineRule="auto"/>
        <w:rPr>
          <w:rFonts w:ascii="Times New Roman" w:hAnsi="Times New Roman" w:cs="Times New Roman"/>
        </w:rPr>
      </w:pPr>
      <w:r w:rsidRPr="005608D3">
        <w:rPr>
          <w:rFonts w:ascii="Times New Roman" w:hAnsi="Times New Roman" w:cs="Times New Roman"/>
        </w:rPr>
        <w:t>Reconstitution du réseau avec STRING</w:t>
      </w:r>
    </w:p>
    <w:p w14:paraId="4AF691A7" w14:textId="77777777" w:rsidR="0083084B" w:rsidRPr="005608D3" w:rsidRDefault="00B13EA8">
      <w:pPr>
        <w:pStyle w:val="Paragraphedeliste"/>
        <w:numPr>
          <w:ilvl w:val="1"/>
          <w:numId w:val="107"/>
        </w:numPr>
        <w:tabs>
          <w:tab w:val="left" w:pos="993"/>
        </w:tabs>
        <w:spacing w:after="0" w:line="360" w:lineRule="auto"/>
        <w:rPr>
          <w:rFonts w:ascii="Times New Roman" w:hAnsi="Times New Roman" w:cs="Times New Roman"/>
        </w:rPr>
      </w:pPr>
      <w:r w:rsidRPr="005608D3">
        <w:rPr>
          <w:rFonts w:ascii="Times New Roman" w:hAnsi="Times New Roman" w:cs="Times New Roman"/>
        </w:rPr>
        <w:t xml:space="preserve">Enrichissement des fonctions associées avec </w:t>
      </w:r>
      <w:proofErr w:type="spellStart"/>
      <w:r w:rsidRPr="005608D3">
        <w:rPr>
          <w:rFonts w:ascii="Times New Roman" w:hAnsi="Times New Roman" w:cs="Times New Roman"/>
        </w:rPr>
        <w:t>ShinyGO</w:t>
      </w:r>
      <w:proofErr w:type="spellEnd"/>
    </w:p>
    <w:p w14:paraId="703EA136" w14:textId="77777777" w:rsidR="0083084B" w:rsidRPr="005608D3" w:rsidRDefault="00B13EA8">
      <w:pPr>
        <w:pStyle w:val="Paragraphedeliste"/>
        <w:numPr>
          <w:ilvl w:val="1"/>
          <w:numId w:val="107"/>
        </w:numPr>
        <w:tabs>
          <w:tab w:val="left" w:pos="993"/>
        </w:tabs>
        <w:spacing w:after="0" w:line="360" w:lineRule="auto"/>
        <w:rPr>
          <w:rFonts w:ascii="Times New Roman" w:hAnsi="Times New Roman" w:cs="Times New Roman"/>
        </w:rPr>
      </w:pPr>
      <w:r w:rsidRPr="005608D3">
        <w:rPr>
          <w:rFonts w:ascii="Times New Roman" w:hAnsi="Times New Roman" w:cs="Times New Roman"/>
        </w:rPr>
        <w:t xml:space="preserve">Visualisation de la structure d’AKT ou de PI3K via </w:t>
      </w:r>
      <w:proofErr w:type="spellStart"/>
      <w:r w:rsidRPr="005608D3">
        <w:rPr>
          <w:rFonts w:ascii="Times New Roman" w:hAnsi="Times New Roman" w:cs="Times New Roman"/>
        </w:rPr>
        <w:t>AlphaFold</w:t>
      </w:r>
      <w:proofErr w:type="spellEnd"/>
    </w:p>
    <w:p w14:paraId="2DBB83E3" w14:textId="77777777" w:rsidR="00B13EA8" w:rsidRPr="005608D3" w:rsidRDefault="00B13EA8">
      <w:pPr>
        <w:pStyle w:val="Paragraphedeliste"/>
        <w:numPr>
          <w:ilvl w:val="1"/>
          <w:numId w:val="107"/>
        </w:numPr>
        <w:tabs>
          <w:tab w:val="left" w:pos="993"/>
        </w:tabs>
        <w:spacing w:after="0" w:line="360" w:lineRule="auto"/>
        <w:rPr>
          <w:rFonts w:ascii="Times New Roman" w:hAnsi="Times New Roman" w:cs="Times New Roman"/>
        </w:rPr>
      </w:pPr>
      <w:r w:rsidRPr="005608D3">
        <w:rPr>
          <w:rFonts w:ascii="Times New Roman" w:hAnsi="Times New Roman" w:cs="Times New Roman"/>
        </w:rPr>
        <w:t>Discussion : apport combiné des outils pour comprendre la régulation cellulaire</w:t>
      </w:r>
    </w:p>
    <w:p w14:paraId="0DBF6B44" w14:textId="77777777" w:rsidR="00B13EA8" w:rsidRPr="005608D3" w:rsidRDefault="00B13EA8">
      <w:pPr>
        <w:pStyle w:val="Paragraphedeliste"/>
        <w:numPr>
          <w:ilvl w:val="0"/>
          <w:numId w:val="107"/>
        </w:numPr>
        <w:spacing w:after="0" w:line="360" w:lineRule="auto"/>
        <w:rPr>
          <w:rFonts w:ascii="Times New Roman" w:hAnsi="Times New Roman" w:cs="Times New Roman"/>
        </w:rPr>
      </w:pPr>
      <w:r w:rsidRPr="005608D3">
        <w:rPr>
          <w:rStyle w:val="lev"/>
          <w:rFonts w:ascii="Times New Roman" w:hAnsi="Times New Roman" w:cs="Times New Roman"/>
        </w:rPr>
        <w:t>Limites, perspectives et ouverture vers la recherche</w:t>
      </w:r>
    </w:p>
    <w:p w14:paraId="0382D457" w14:textId="77777777" w:rsidR="0083084B" w:rsidRPr="005608D3" w:rsidRDefault="00B13EA8">
      <w:pPr>
        <w:pStyle w:val="Paragraphedeliste"/>
        <w:numPr>
          <w:ilvl w:val="1"/>
          <w:numId w:val="107"/>
        </w:numPr>
        <w:tabs>
          <w:tab w:val="left" w:pos="993"/>
        </w:tabs>
        <w:spacing w:after="0" w:line="360" w:lineRule="auto"/>
        <w:rPr>
          <w:rFonts w:ascii="Times New Roman" w:hAnsi="Times New Roman" w:cs="Times New Roman"/>
        </w:rPr>
      </w:pPr>
      <w:r w:rsidRPr="005608D3">
        <w:rPr>
          <w:rFonts w:ascii="Times New Roman" w:hAnsi="Times New Roman" w:cs="Times New Roman"/>
        </w:rPr>
        <w:t>Limites des données et interprétation des résultats</w:t>
      </w:r>
    </w:p>
    <w:p w14:paraId="4D18CFC4" w14:textId="77777777" w:rsidR="0083084B" w:rsidRPr="005608D3" w:rsidRDefault="00B13EA8">
      <w:pPr>
        <w:pStyle w:val="Paragraphedeliste"/>
        <w:numPr>
          <w:ilvl w:val="1"/>
          <w:numId w:val="107"/>
        </w:numPr>
        <w:tabs>
          <w:tab w:val="left" w:pos="993"/>
        </w:tabs>
        <w:spacing w:after="0" w:line="360" w:lineRule="auto"/>
        <w:rPr>
          <w:rFonts w:ascii="Times New Roman" w:hAnsi="Times New Roman" w:cs="Times New Roman"/>
        </w:rPr>
      </w:pPr>
      <w:r w:rsidRPr="005608D3">
        <w:rPr>
          <w:rFonts w:ascii="Times New Roman" w:hAnsi="Times New Roman" w:cs="Times New Roman"/>
        </w:rPr>
        <w:t>Complémentarité avec les approches expérimentales</w:t>
      </w:r>
    </w:p>
    <w:p w14:paraId="4BE77AF4" w14:textId="77777777" w:rsidR="00B13EA8" w:rsidRPr="005608D3" w:rsidRDefault="00B13EA8">
      <w:pPr>
        <w:pStyle w:val="Paragraphedeliste"/>
        <w:numPr>
          <w:ilvl w:val="1"/>
          <w:numId w:val="107"/>
        </w:numPr>
        <w:tabs>
          <w:tab w:val="left" w:pos="993"/>
        </w:tabs>
        <w:spacing w:after="0" w:line="360" w:lineRule="auto"/>
        <w:rPr>
          <w:rFonts w:ascii="Times New Roman" w:hAnsi="Times New Roman" w:cs="Times New Roman"/>
        </w:rPr>
      </w:pPr>
      <w:r w:rsidRPr="005608D3">
        <w:rPr>
          <w:rFonts w:ascii="Times New Roman" w:hAnsi="Times New Roman" w:cs="Times New Roman"/>
        </w:rPr>
        <w:t>IA générative et modélisation prospective des voies de signalisation</w:t>
      </w:r>
    </w:p>
    <w:p w14:paraId="0A64B9F0" w14:textId="77777777" w:rsidR="0083084B" w:rsidRPr="005608D3" w:rsidRDefault="0083084B" w:rsidP="0083084B">
      <w:pPr>
        <w:pStyle w:val="Paragraphedeliste"/>
        <w:tabs>
          <w:tab w:val="left" w:pos="993"/>
        </w:tabs>
        <w:spacing w:after="0" w:line="360" w:lineRule="auto"/>
        <w:ind w:left="1493"/>
        <w:rPr>
          <w:rFonts w:ascii="Times New Roman" w:hAnsi="Times New Roman" w:cs="Times New Roman"/>
        </w:rPr>
      </w:pPr>
    </w:p>
    <w:p w14:paraId="553DD0C0" w14:textId="77777777" w:rsidR="00784F51" w:rsidRPr="005608D3" w:rsidRDefault="00784F51">
      <w:pPr>
        <w:pStyle w:val="Paragraphedeliste"/>
        <w:numPr>
          <w:ilvl w:val="0"/>
          <w:numId w:val="132"/>
        </w:numPr>
        <w:spacing w:after="0"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3F7E482A" w14:textId="77777777" w:rsidR="00784F51" w:rsidRPr="005608D3" w:rsidRDefault="00784F51">
      <w:pPr>
        <w:pStyle w:val="Paragraphedeliste"/>
        <w:numPr>
          <w:ilvl w:val="0"/>
          <w:numId w:val="132"/>
        </w:numPr>
        <w:spacing w:after="0" w:line="360" w:lineRule="auto"/>
        <w:jc w:val="both"/>
        <w:rPr>
          <w:rFonts w:ascii="Times New Roman" w:hAnsi="Times New Roman" w:cs="Times New Roman"/>
          <w:sz w:val="24"/>
          <w:szCs w:val="24"/>
        </w:rPr>
      </w:pPr>
      <w:r w:rsidRPr="005608D3">
        <w:rPr>
          <w:rFonts w:ascii="Times New Roman" w:hAnsi="Times New Roman" w:cs="Times New Roman"/>
          <w:b/>
          <w:bCs/>
        </w:rPr>
        <w:t xml:space="preserve">Références : </w:t>
      </w:r>
      <w:r w:rsidRPr="005608D3">
        <w:rPr>
          <w:rFonts w:ascii="Times New Roman" w:hAnsi="Times New Roman" w:cs="Times New Roman"/>
        </w:rPr>
        <w:t>Livres et polycopiés, sites internet, etc.</w:t>
      </w:r>
      <w:r w:rsidRPr="005608D3">
        <w:rPr>
          <w:rFonts w:ascii="Times New Roman" w:hAnsi="Times New Roman" w:cs="Times New Roman"/>
          <w:szCs w:val="72"/>
        </w:rPr>
        <w:br w:type="page"/>
      </w:r>
    </w:p>
    <w:p w14:paraId="6AA35B1B" w14:textId="77777777" w:rsidR="000016A2" w:rsidRPr="005608D3" w:rsidRDefault="000016A2" w:rsidP="000016A2">
      <w:pPr>
        <w:pStyle w:val="Titre2"/>
        <w:rPr>
          <w:rFonts w:ascii="Times New Roman" w:hAnsi="Times New Roman" w:cs="Times New Roman"/>
        </w:rPr>
      </w:pPr>
      <w:r w:rsidRPr="005608D3">
        <w:rPr>
          <w:rFonts w:ascii="Times New Roman" w:hAnsi="Times New Roman" w:cs="Times New Roman"/>
        </w:rPr>
        <w:lastRenderedPageBreak/>
        <w:t xml:space="preserve">PROGRAMME : </w:t>
      </w:r>
      <w:bookmarkStart w:id="26" w:name="_Hlk98976105"/>
      <w:r w:rsidRPr="005608D3">
        <w:rPr>
          <w:rFonts w:ascii="Times New Roman" w:hAnsi="Times New Roman" w:cs="Times New Roman"/>
        </w:rPr>
        <w:t xml:space="preserve">Génie </w:t>
      </w:r>
      <w:bookmarkEnd w:id="26"/>
      <w:r w:rsidR="00583AE1" w:rsidRPr="005608D3">
        <w:rPr>
          <w:rFonts w:ascii="Times New Roman" w:hAnsi="Times New Roman" w:cs="Times New Roman"/>
        </w:rPr>
        <w:t>Enzymatique</w:t>
      </w:r>
    </w:p>
    <w:p w14:paraId="17EB1193" w14:textId="77777777" w:rsidR="000016A2" w:rsidRPr="005608D3" w:rsidRDefault="000016A2" w:rsidP="000016A2">
      <w:pPr>
        <w:autoSpaceDE w:val="0"/>
        <w:autoSpaceDN w:val="0"/>
        <w:adjustRightInd w:val="0"/>
        <w:ind w:left="567" w:hanging="567"/>
        <w:rPr>
          <w:rFonts w:ascii="Times New Roman" w:hAnsi="Times New Roman" w:cs="Times New Roman"/>
          <w:b/>
          <w:bCs/>
          <w:sz w:val="24"/>
          <w:szCs w:val="24"/>
          <w:lang w:eastAsia="fr-FR"/>
        </w:rPr>
      </w:pPr>
    </w:p>
    <w:p w14:paraId="300DE40F" w14:textId="77777777" w:rsidR="00CE6649" w:rsidRPr="005608D3" w:rsidRDefault="00CE6649" w:rsidP="00CE6649">
      <w:pPr>
        <w:spacing w:after="0" w:line="240" w:lineRule="auto"/>
        <w:rPr>
          <w:rFonts w:ascii="Times New Roman" w:hAnsi="Times New Roman" w:cs="Times New Roman"/>
          <w:b/>
          <w:bCs/>
        </w:rPr>
      </w:pPr>
      <w:r w:rsidRPr="005608D3">
        <w:rPr>
          <w:rFonts w:ascii="Times New Roman" w:hAnsi="Times New Roman" w:cs="Times New Roman"/>
          <w:b/>
          <w:bCs/>
        </w:rPr>
        <w:t>Semestre : 3</w:t>
      </w:r>
    </w:p>
    <w:p w14:paraId="1FF2DB02" w14:textId="77777777" w:rsidR="000016A2" w:rsidRPr="005608D3" w:rsidRDefault="00CE6649" w:rsidP="000016A2">
      <w:pPr>
        <w:spacing w:after="0" w:line="240" w:lineRule="auto"/>
        <w:rPr>
          <w:rFonts w:ascii="Times New Roman" w:hAnsi="Times New Roman" w:cs="Times New Roman"/>
          <w:b/>
          <w:bCs/>
        </w:rPr>
      </w:pPr>
      <w:r w:rsidRPr="005608D3">
        <w:rPr>
          <w:rFonts w:ascii="Times New Roman" w:hAnsi="Times New Roman" w:cs="Times New Roman"/>
          <w:b/>
          <w:bCs/>
        </w:rPr>
        <w:t>UEF 2.2</w:t>
      </w:r>
      <w:r w:rsidR="000016A2" w:rsidRPr="005608D3">
        <w:rPr>
          <w:rFonts w:ascii="Times New Roman" w:hAnsi="Times New Roman" w:cs="Times New Roman"/>
          <w:b/>
          <w:bCs/>
        </w:rPr>
        <w:t xml:space="preserve"> : Génie </w:t>
      </w:r>
      <w:r w:rsidR="00583AE1" w:rsidRPr="005608D3">
        <w:rPr>
          <w:rFonts w:ascii="Times New Roman" w:hAnsi="Times New Roman" w:cs="Times New Roman"/>
          <w:b/>
          <w:bCs/>
        </w:rPr>
        <w:t>Enzymatique</w:t>
      </w:r>
    </w:p>
    <w:p w14:paraId="42C8A11C" w14:textId="77777777" w:rsidR="000016A2" w:rsidRPr="005608D3" w:rsidRDefault="000016A2" w:rsidP="000016A2">
      <w:pPr>
        <w:spacing w:after="0" w:line="240" w:lineRule="auto"/>
        <w:rPr>
          <w:rFonts w:ascii="Times New Roman" w:hAnsi="Times New Roman" w:cs="Times New Roman"/>
          <w:b/>
          <w:bCs/>
        </w:rPr>
      </w:pPr>
      <w:r w:rsidRPr="005608D3">
        <w:rPr>
          <w:rFonts w:ascii="Times New Roman" w:hAnsi="Times New Roman" w:cs="Times New Roman"/>
          <w:b/>
          <w:bCs/>
        </w:rPr>
        <w:t>Crédits : 4</w:t>
      </w:r>
    </w:p>
    <w:p w14:paraId="25D990A8" w14:textId="77777777" w:rsidR="000016A2" w:rsidRPr="005608D3" w:rsidRDefault="000016A2" w:rsidP="000016A2">
      <w:pPr>
        <w:spacing w:after="0" w:line="240" w:lineRule="auto"/>
        <w:rPr>
          <w:rFonts w:ascii="Times New Roman" w:hAnsi="Times New Roman" w:cs="Times New Roman"/>
          <w:b/>
          <w:bCs/>
        </w:rPr>
      </w:pPr>
      <w:r w:rsidRPr="005608D3">
        <w:rPr>
          <w:rFonts w:ascii="Times New Roman" w:hAnsi="Times New Roman" w:cs="Times New Roman"/>
          <w:b/>
          <w:bCs/>
        </w:rPr>
        <w:t>Coefficient : 2</w:t>
      </w:r>
    </w:p>
    <w:p w14:paraId="268F3C93" w14:textId="77777777" w:rsidR="00946728" w:rsidRPr="005608D3" w:rsidRDefault="00946728" w:rsidP="000016A2">
      <w:pPr>
        <w:spacing w:after="0" w:line="240" w:lineRule="auto"/>
        <w:rPr>
          <w:rFonts w:ascii="Times New Roman" w:hAnsi="Times New Roman" w:cs="Times New Roman"/>
          <w:b/>
          <w:bCs/>
        </w:rPr>
      </w:pPr>
    </w:p>
    <w:p w14:paraId="60138813" w14:textId="77777777" w:rsidR="00946728" w:rsidRPr="005608D3" w:rsidRDefault="00946728" w:rsidP="000016A2">
      <w:pPr>
        <w:spacing w:after="0" w:line="240" w:lineRule="auto"/>
        <w:rPr>
          <w:rFonts w:ascii="Times New Roman" w:hAnsi="Times New Roman" w:cs="Times New Roman"/>
          <w:b/>
          <w:bCs/>
        </w:rPr>
      </w:pPr>
    </w:p>
    <w:p w14:paraId="68583557" w14:textId="77777777" w:rsidR="007E1B55" w:rsidRPr="00C778C8" w:rsidRDefault="007E1B55">
      <w:pPr>
        <w:pStyle w:val="Paragraphedeliste"/>
        <w:numPr>
          <w:ilvl w:val="0"/>
          <w:numId w:val="120"/>
        </w:numPr>
        <w:spacing w:after="0" w:line="360" w:lineRule="auto"/>
        <w:jc w:val="both"/>
        <w:rPr>
          <w:rFonts w:ascii="Times New Roman" w:hAnsi="Times New Roman" w:cs="Times New Roman"/>
          <w:b/>
          <w:bCs/>
        </w:rPr>
      </w:pPr>
      <w:r w:rsidRPr="00C778C8">
        <w:rPr>
          <w:rFonts w:ascii="Times New Roman" w:hAnsi="Times New Roman" w:cs="Times New Roman"/>
          <w:b/>
          <w:bCs/>
        </w:rPr>
        <w:t>Objectifs de l’enseignement</w:t>
      </w:r>
    </w:p>
    <w:p w14:paraId="1B032ECA" w14:textId="77777777" w:rsidR="00946728" w:rsidRPr="00946728" w:rsidRDefault="00946728" w:rsidP="00054483">
      <w:pPr>
        <w:spacing w:line="360" w:lineRule="auto"/>
        <w:jc w:val="both"/>
        <w:rPr>
          <w:rFonts w:ascii="Times New Roman" w:hAnsi="Times New Roman" w:cs="Times New Roman"/>
        </w:rPr>
      </w:pPr>
      <w:r w:rsidRPr="00946728">
        <w:rPr>
          <w:rFonts w:ascii="Times New Roman" w:hAnsi="Times New Roman" w:cs="Times New Roman"/>
        </w:rPr>
        <w:t xml:space="preserve">Ce cours vise à former des ingénieurs en génie capables de concevoir, modéliser et optimiser des procédés biotechnologiques industriels. En s’appuyant sur une approche intégrant les principes de la thermodynamique et de la cinétique, couplés à l'analyse des phénomènes de transfert de la matière, de l'énergie et du moment, ainsi qu’à des applications pratiques, les étudiants acquerront les compétences nécessaires pour dimensionner différents types de bioréacteurs (batch, continu, à recyclage) et analyser précisément les phénomènes impliqués dans la production de substances utiles ou la dégradation de polluants. </w:t>
      </w:r>
    </w:p>
    <w:p w14:paraId="6426A93D" w14:textId="77777777" w:rsidR="00946728" w:rsidRPr="00946728" w:rsidRDefault="00946728" w:rsidP="00946728">
      <w:pPr>
        <w:spacing w:line="360" w:lineRule="auto"/>
        <w:ind w:firstLine="360"/>
        <w:jc w:val="both"/>
        <w:rPr>
          <w:rFonts w:ascii="Times New Roman" w:hAnsi="Times New Roman" w:cs="Times New Roman"/>
        </w:rPr>
      </w:pPr>
      <w:r w:rsidRPr="00946728">
        <w:rPr>
          <w:rFonts w:ascii="Times New Roman" w:hAnsi="Times New Roman" w:cs="Times New Roman"/>
        </w:rPr>
        <w:t xml:space="preserve">La formation préparera spécifiquement les étudiants aux activités professionnelles dans les bio-industries, en développant leur capacité à modéliser l’ensemble des composantes des systèmes de </w:t>
      </w:r>
      <w:proofErr w:type="spellStart"/>
      <w:r w:rsidRPr="00946728">
        <w:rPr>
          <w:rFonts w:ascii="Times New Roman" w:hAnsi="Times New Roman" w:cs="Times New Roman"/>
        </w:rPr>
        <w:t>bioréaction</w:t>
      </w:r>
      <w:proofErr w:type="spellEnd"/>
      <w:r w:rsidRPr="00946728">
        <w:rPr>
          <w:rFonts w:ascii="Times New Roman" w:hAnsi="Times New Roman" w:cs="Times New Roman"/>
        </w:rPr>
        <w:t xml:space="preserve"> (y compris les opérations annexes, telles que la stérilisation) et à évaluer leurs performances. Elle repose principalement sur une combinaison d’approches théoriques et d’études de cas concrets, permettant l’analyse des aspects technico-économiques des procédés et le développement d’une vision critique, indispensable à la résolution des défis contemporains dans le domaine.</w:t>
      </w:r>
    </w:p>
    <w:p w14:paraId="3A37694B" w14:textId="77777777" w:rsidR="00946728" w:rsidRPr="00054483" w:rsidRDefault="00946728">
      <w:pPr>
        <w:pStyle w:val="Paragraphedeliste"/>
        <w:numPr>
          <w:ilvl w:val="0"/>
          <w:numId w:val="120"/>
        </w:numPr>
        <w:spacing w:line="360" w:lineRule="auto"/>
        <w:jc w:val="both"/>
        <w:rPr>
          <w:rFonts w:ascii="Times New Roman" w:hAnsi="Times New Roman" w:cs="Times New Roman"/>
          <w:b/>
          <w:bCs/>
        </w:rPr>
      </w:pPr>
      <w:r w:rsidRPr="00054483">
        <w:rPr>
          <w:rFonts w:ascii="Times New Roman" w:hAnsi="Times New Roman" w:cs="Times New Roman"/>
          <w:b/>
          <w:bCs/>
        </w:rPr>
        <w:t>Connaissances préalables recommandées</w:t>
      </w:r>
    </w:p>
    <w:p w14:paraId="7ACF3DCE" w14:textId="77777777" w:rsidR="00946728" w:rsidRPr="00C778C8" w:rsidRDefault="00946728" w:rsidP="00946728">
      <w:pPr>
        <w:spacing w:line="360" w:lineRule="auto"/>
        <w:jc w:val="both"/>
        <w:rPr>
          <w:rFonts w:ascii="Times New Roman" w:hAnsi="Times New Roman" w:cs="Times New Roman"/>
        </w:rPr>
      </w:pPr>
      <w:r w:rsidRPr="00946728">
        <w:rPr>
          <w:rFonts w:ascii="Times New Roman" w:hAnsi="Times New Roman" w:cs="Times New Roman"/>
        </w:rPr>
        <w:t>Une maîtrise des bases en physique (mécanique des fluides, thermodynamique), chimie (réactions et équilibres), biochimie, microbiologie et enzymologie est recommandée.</w:t>
      </w:r>
    </w:p>
    <w:p w14:paraId="7B8306B0" w14:textId="77777777" w:rsidR="007E1B55" w:rsidRPr="005608D3" w:rsidRDefault="007E1B55">
      <w:pPr>
        <w:pStyle w:val="Paragraphedeliste"/>
        <w:numPr>
          <w:ilvl w:val="0"/>
          <w:numId w:val="120"/>
        </w:numPr>
        <w:spacing w:after="0" w:line="360" w:lineRule="auto"/>
        <w:jc w:val="both"/>
        <w:rPr>
          <w:rFonts w:ascii="Times New Roman" w:hAnsi="Times New Roman" w:cs="Times New Roman"/>
          <w:b/>
          <w:bCs/>
        </w:rPr>
      </w:pPr>
      <w:r w:rsidRPr="005608D3">
        <w:rPr>
          <w:rFonts w:ascii="Times New Roman" w:hAnsi="Times New Roman" w:cs="Times New Roman"/>
          <w:b/>
          <w:bCs/>
        </w:rPr>
        <w:t>Contenu de la matière</w:t>
      </w:r>
    </w:p>
    <w:p w14:paraId="6CA47BB4" w14:textId="77777777" w:rsidR="007E1B55" w:rsidRPr="005608D3" w:rsidRDefault="007E1B55" w:rsidP="007E1B55">
      <w:pPr>
        <w:spacing w:after="0" w:line="360" w:lineRule="auto"/>
        <w:ind w:left="360"/>
        <w:jc w:val="both"/>
        <w:rPr>
          <w:rFonts w:ascii="Times New Roman" w:hAnsi="Times New Roman" w:cs="Times New Roman"/>
          <w:b/>
          <w:bCs/>
        </w:rPr>
      </w:pPr>
    </w:p>
    <w:p w14:paraId="7D2AACA3" w14:textId="77777777" w:rsidR="007E1B55" w:rsidRPr="005608D3" w:rsidRDefault="007E1B55" w:rsidP="00946728">
      <w:pPr>
        <w:spacing w:after="0"/>
        <w:jc w:val="both"/>
        <w:rPr>
          <w:rFonts w:ascii="Times New Roman" w:hAnsi="Times New Roman" w:cs="Times New Roman"/>
          <w:b/>
          <w:bCs/>
        </w:rPr>
      </w:pPr>
      <w:r w:rsidRPr="005608D3">
        <w:rPr>
          <w:rFonts w:ascii="Times New Roman" w:hAnsi="Times New Roman" w:cs="Times New Roman"/>
          <w:b/>
          <w:bCs/>
        </w:rPr>
        <w:t xml:space="preserve">Chapitre 1 : </w:t>
      </w:r>
      <w:r w:rsidRPr="00861EF7">
        <w:rPr>
          <w:rFonts w:ascii="Times New Roman" w:hAnsi="Times New Roman" w:cs="Times New Roman"/>
          <w:b/>
          <w:bCs/>
          <w:color w:val="000000"/>
          <w:lang w:eastAsia="fr-FR"/>
        </w:rPr>
        <w:t>Introduction générale </w:t>
      </w:r>
    </w:p>
    <w:p w14:paraId="692DD9FB" w14:textId="77777777" w:rsidR="007E1B55" w:rsidRPr="00210558" w:rsidRDefault="007E1B55">
      <w:pPr>
        <w:pStyle w:val="Paragraphedeliste"/>
        <w:numPr>
          <w:ilvl w:val="0"/>
          <w:numId w:val="165"/>
        </w:numPr>
        <w:ind w:right="179"/>
        <w:jc w:val="both"/>
        <w:rPr>
          <w:rFonts w:ascii="Times New Roman" w:hAnsi="Times New Roman" w:cs="Times New Roman"/>
          <w:color w:val="000000"/>
          <w:lang w:eastAsia="fr-FR"/>
        </w:rPr>
      </w:pPr>
      <w:r w:rsidRPr="00210558">
        <w:rPr>
          <w:rFonts w:ascii="Times New Roman" w:hAnsi="Times New Roman" w:cs="Times New Roman"/>
          <w:color w:val="000000"/>
          <w:lang w:eastAsia="fr-FR"/>
        </w:rPr>
        <w:t>Génie enzymatique</w:t>
      </w:r>
    </w:p>
    <w:p w14:paraId="1F105A43" w14:textId="77777777" w:rsidR="007E1B55" w:rsidRPr="00210558" w:rsidRDefault="007E1B55">
      <w:pPr>
        <w:pStyle w:val="Paragraphedeliste"/>
        <w:numPr>
          <w:ilvl w:val="0"/>
          <w:numId w:val="165"/>
        </w:numPr>
        <w:ind w:right="179"/>
        <w:jc w:val="both"/>
        <w:rPr>
          <w:rFonts w:ascii="Times New Roman" w:hAnsi="Times New Roman" w:cs="Times New Roman"/>
          <w:color w:val="000000"/>
          <w:lang w:eastAsia="fr-FR"/>
        </w:rPr>
      </w:pPr>
      <w:r w:rsidRPr="00210558">
        <w:rPr>
          <w:rFonts w:ascii="Times New Roman" w:hAnsi="Times New Roman" w:cs="Times New Roman"/>
          <w:color w:val="000000"/>
          <w:lang w:eastAsia="fr-FR"/>
        </w:rPr>
        <w:t>Génie biologique</w:t>
      </w:r>
    </w:p>
    <w:p w14:paraId="51637B47" w14:textId="77777777" w:rsidR="007E1B55" w:rsidRPr="005608D3" w:rsidRDefault="007E1B55" w:rsidP="00946728">
      <w:pPr>
        <w:spacing w:after="0"/>
        <w:jc w:val="both"/>
        <w:rPr>
          <w:rFonts w:ascii="Times New Roman" w:hAnsi="Times New Roman" w:cs="Times New Roman"/>
          <w:b/>
          <w:bCs/>
        </w:rPr>
      </w:pPr>
      <w:r w:rsidRPr="005608D3">
        <w:rPr>
          <w:rFonts w:ascii="Times New Roman" w:hAnsi="Times New Roman" w:cs="Times New Roman"/>
          <w:b/>
          <w:bCs/>
        </w:rPr>
        <w:t xml:space="preserve">Chapitre 2 : Réacteurs et processus réactionnels </w:t>
      </w:r>
    </w:p>
    <w:p w14:paraId="707D42CF" w14:textId="77777777" w:rsidR="007E1B55" w:rsidRPr="005608D3" w:rsidRDefault="007E1B55">
      <w:pPr>
        <w:pStyle w:val="Paragraphedeliste"/>
        <w:numPr>
          <w:ilvl w:val="0"/>
          <w:numId w:val="166"/>
        </w:numPr>
        <w:spacing w:after="0"/>
        <w:jc w:val="both"/>
        <w:rPr>
          <w:rFonts w:ascii="Times New Roman" w:hAnsi="Times New Roman" w:cs="Times New Roman"/>
        </w:rPr>
      </w:pPr>
      <w:r w:rsidRPr="005608D3">
        <w:rPr>
          <w:rFonts w:ascii="Times New Roman" w:hAnsi="Times New Roman" w:cs="Times New Roman"/>
        </w:rPr>
        <w:t xml:space="preserve">Définition d’un réacteur chimique </w:t>
      </w:r>
    </w:p>
    <w:p w14:paraId="1078EE3F" w14:textId="77777777" w:rsidR="007E1B55" w:rsidRPr="005608D3" w:rsidRDefault="007E1B55">
      <w:pPr>
        <w:pStyle w:val="Paragraphedeliste"/>
        <w:numPr>
          <w:ilvl w:val="0"/>
          <w:numId w:val="166"/>
        </w:numPr>
        <w:spacing w:after="0"/>
        <w:jc w:val="both"/>
        <w:rPr>
          <w:rFonts w:ascii="Times New Roman" w:hAnsi="Times New Roman" w:cs="Times New Roman"/>
        </w:rPr>
      </w:pPr>
      <w:r w:rsidRPr="005608D3">
        <w:rPr>
          <w:rFonts w:ascii="Times New Roman" w:hAnsi="Times New Roman" w:cs="Times New Roman"/>
        </w:rPr>
        <w:t xml:space="preserve">Classification des réacteurs  </w:t>
      </w:r>
    </w:p>
    <w:p w14:paraId="0A58A1DC" w14:textId="77777777" w:rsidR="007E1B55" w:rsidRPr="005608D3" w:rsidRDefault="007E1B55">
      <w:pPr>
        <w:pStyle w:val="Paragraphedeliste"/>
        <w:numPr>
          <w:ilvl w:val="1"/>
          <w:numId w:val="165"/>
        </w:numPr>
        <w:spacing w:after="0"/>
        <w:jc w:val="both"/>
        <w:rPr>
          <w:rFonts w:ascii="Times New Roman" w:hAnsi="Times New Roman" w:cs="Times New Roman"/>
        </w:rPr>
      </w:pPr>
      <w:r w:rsidRPr="005608D3">
        <w:rPr>
          <w:rFonts w:ascii="Times New Roman" w:hAnsi="Times New Roman" w:cs="Times New Roman"/>
        </w:rPr>
        <w:t>La nature du milieu réactionnel</w:t>
      </w:r>
    </w:p>
    <w:p w14:paraId="05462687" w14:textId="77777777" w:rsidR="007E1B55" w:rsidRPr="005608D3" w:rsidRDefault="007E1B55">
      <w:pPr>
        <w:pStyle w:val="Paragraphedeliste"/>
        <w:numPr>
          <w:ilvl w:val="1"/>
          <w:numId w:val="165"/>
        </w:numPr>
        <w:spacing w:after="0"/>
        <w:jc w:val="both"/>
        <w:rPr>
          <w:rFonts w:ascii="Times New Roman" w:hAnsi="Times New Roman" w:cs="Times New Roman"/>
        </w:rPr>
      </w:pPr>
      <w:r w:rsidRPr="005608D3">
        <w:rPr>
          <w:rFonts w:ascii="Times New Roman" w:hAnsi="Times New Roman" w:cs="Times New Roman"/>
        </w:rPr>
        <w:t xml:space="preserve">Le mode de fonction du réacteur  </w:t>
      </w:r>
    </w:p>
    <w:p w14:paraId="6F40C5F5" w14:textId="77777777" w:rsidR="007E1B55" w:rsidRPr="005608D3" w:rsidRDefault="007E1B55">
      <w:pPr>
        <w:pStyle w:val="Paragraphedeliste"/>
        <w:numPr>
          <w:ilvl w:val="1"/>
          <w:numId w:val="165"/>
        </w:numPr>
        <w:spacing w:after="0"/>
        <w:jc w:val="both"/>
        <w:rPr>
          <w:rFonts w:ascii="Times New Roman" w:hAnsi="Times New Roman" w:cs="Times New Roman"/>
        </w:rPr>
      </w:pPr>
      <w:r w:rsidRPr="005608D3">
        <w:rPr>
          <w:rFonts w:ascii="Times New Roman" w:hAnsi="Times New Roman" w:cs="Times New Roman"/>
        </w:rPr>
        <w:t xml:space="preserve">Le mode d’activation et de transformation chimique </w:t>
      </w:r>
    </w:p>
    <w:p w14:paraId="22F73BB2" w14:textId="77777777" w:rsidR="007E1B55" w:rsidRPr="005608D3" w:rsidRDefault="007E1B55">
      <w:pPr>
        <w:pStyle w:val="Paragraphedeliste"/>
        <w:numPr>
          <w:ilvl w:val="0"/>
          <w:numId w:val="165"/>
        </w:numPr>
        <w:spacing w:after="0"/>
        <w:jc w:val="both"/>
        <w:rPr>
          <w:rFonts w:ascii="Times New Roman" w:hAnsi="Times New Roman" w:cs="Times New Roman"/>
        </w:rPr>
      </w:pPr>
      <w:r w:rsidRPr="005608D3">
        <w:rPr>
          <w:rFonts w:ascii="Times New Roman" w:hAnsi="Times New Roman" w:cs="Times New Roman"/>
        </w:rPr>
        <w:t>Définition des grandeurs réactionnelles</w:t>
      </w:r>
    </w:p>
    <w:p w14:paraId="01B9E087" w14:textId="77777777" w:rsidR="007E1B55" w:rsidRPr="005608D3" w:rsidRDefault="007E1B55">
      <w:pPr>
        <w:pStyle w:val="Paragraphedeliste"/>
        <w:numPr>
          <w:ilvl w:val="1"/>
          <w:numId w:val="165"/>
        </w:numPr>
        <w:spacing w:after="0"/>
        <w:jc w:val="both"/>
        <w:rPr>
          <w:rFonts w:ascii="Times New Roman" w:hAnsi="Times New Roman" w:cs="Times New Roman"/>
        </w:rPr>
      </w:pPr>
      <w:r w:rsidRPr="005608D3">
        <w:rPr>
          <w:rFonts w:ascii="Times New Roman" w:hAnsi="Times New Roman" w:cs="Times New Roman"/>
        </w:rPr>
        <w:t xml:space="preserve">Taux de conversion </w:t>
      </w:r>
    </w:p>
    <w:p w14:paraId="52E74BBF" w14:textId="77777777" w:rsidR="007E1B55" w:rsidRPr="005608D3" w:rsidRDefault="007E1B55">
      <w:pPr>
        <w:pStyle w:val="Paragraphedeliste"/>
        <w:numPr>
          <w:ilvl w:val="1"/>
          <w:numId w:val="165"/>
        </w:numPr>
        <w:spacing w:after="0"/>
        <w:jc w:val="both"/>
        <w:rPr>
          <w:rFonts w:ascii="Times New Roman" w:hAnsi="Times New Roman" w:cs="Times New Roman"/>
        </w:rPr>
      </w:pPr>
      <w:r w:rsidRPr="005608D3">
        <w:rPr>
          <w:rFonts w:ascii="Times New Roman" w:hAnsi="Times New Roman" w:cs="Times New Roman"/>
        </w:rPr>
        <w:t xml:space="preserve">Avancement </w:t>
      </w:r>
    </w:p>
    <w:p w14:paraId="0E51BAC7" w14:textId="77777777" w:rsidR="007E1B55" w:rsidRPr="005608D3" w:rsidRDefault="007E1B55">
      <w:pPr>
        <w:pStyle w:val="Paragraphedeliste"/>
        <w:numPr>
          <w:ilvl w:val="1"/>
          <w:numId w:val="165"/>
        </w:numPr>
        <w:spacing w:after="0"/>
        <w:jc w:val="both"/>
        <w:rPr>
          <w:rFonts w:ascii="Times New Roman" w:hAnsi="Times New Roman" w:cs="Times New Roman"/>
        </w:rPr>
      </w:pPr>
      <w:r w:rsidRPr="005608D3">
        <w:rPr>
          <w:rFonts w:ascii="Times New Roman" w:hAnsi="Times New Roman" w:cs="Times New Roman"/>
        </w:rPr>
        <w:lastRenderedPageBreak/>
        <w:t xml:space="preserve">Temps de séjour </w:t>
      </w:r>
    </w:p>
    <w:p w14:paraId="70772D58" w14:textId="77777777" w:rsidR="007E1B55" w:rsidRPr="005608D3" w:rsidRDefault="007E1B55">
      <w:pPr>
        <w:pStyle w:val="Paragraphedeliste"/>
        <w:numPr>
          <w:ilvl w:val="0"/>
          <w:numId w:val="165"/>
        </w:numPr>
        <w:spacing w:after="0"/>
        <w:jc w:val="both"/>
        <w:rPr>
          <w:rFonts w:ascii="Times New Roman" w:hAnsi="Times New Roman" w:cs="Times New Roman"/>
        </w:rPr>
      </w:pPr>
      <w:r w:rsidRPr="005608D3">
        <w:rPr>
          <w:rFonts w:ascii="Times New Roman" w:hAnsi="Times New Roman" w:cs="Times New Roman"/>
        </w:rPr>
        <w:t>Processus microbiologiques</w:t>
      </w:r>
    </w:p>
    <w:p w14:paraId="27138CFF" w14:textId="77777777" w:rsidR="007E1B55" w:rsidRPr="005608D3" w:rsidRDefault="007E1B55">
      <w:pPr>
        <w:pStyle w:val="Paragraphedeliste"/>
        <w:numPr>
          <w:ilvl w:val="0"/>
          <w:numId w:val="165"/>
        </w:numPr>
        <w:spacing w:after="0"/>
        <w:jc w:val="both"/>
        <w:rPr>
          <w:rFonts w:ascii="Times New Roman" w:hAnsi="Times New Roman" w:cs="Times New Roman"/>
        </w:rPr>
      </w:pPr>
      <w:r w:rsidRPr="005608D3">
        <w:rPr>
          <w:rFonts w:ascii="Times New Roman" w:hAnsi="Times New Roman" w:cs="Times New Roman"/>
        </w:rPr>
        <w:t>Rendements des processus biologiques en réacteur : modèles cinétiques de la croissance microbienne</w:t>
      </w:r>
    </w:p>
    <w:p w14:paraId="3414C836" w14:textId="77777777" w:rsidR="007E1B55" w:rsidRPr="005608D3" w:rsidRDefault="007E1B55">
      <w:pPr>
        <w:pStyle w:val="Paragraphedeliste"/>
        <w:numPr>
          <w:ilvl w:val="1"/>
          <w:numId w:val="165"/>
        </w:numPr>
        <w:spacing w:after="0"/>
        <w:jc w:val="both"/>
        <w:rPr>
          <w:rFonts w:ascii="Times New Roman" w:hAnsi="Times New Roman" w:cs="Times New Roman"/>
        </w:rPr>
      </w:pPr>
      <w:r w:rsidRPr="005608D3">
        <w:rPr>
          <w:rFonts w:ascii="Times New Roman" w:hAnsi="Times New Roman" w:cs="Times New Roman"/>
        </w:rPr>
        <w:t xml:space="preserve">Modèle cinétique de la croissance bactérienne en mode discontinu </w:t>
      </w:r>
    </w:p>
    <w:p w14:paraId="1C519497" w14:textId="77777777" w:rsidR="007E1B55" w:rsidRPr="005608D3" w:rsidRDefault="007E1B55">
      <w:pPr>
        <w:pStyle w:val="Paragraphedeliste"/>
        <w:numPr>
          <w:ilvl w:val="1"/>
          <w:numId w:val="165"/>
        </w:numPr>
        <w:spacing w:after="0"/>
        <w:jc w:val="both"/>
        <w:rPr>
          <w:rFonts w:ascii="Times New Roman" w:hAnsi="Times New Roman" w:cs="Times New Roman"/>
        </w:rPr>
      </w:pPr>
      <w:r w:rsidRPr="005608D3">
        <w:rPr>
          <w:rFonts w:ascii="Times New Roman" w:hAnsi="Times New Roman" w:cs="Times New Roman"/>
        </w:rPr>
        <w:t xml:space="preserve">Modèle cinétique de la croissance bactérienne en mode continu </w:t>
      </w:r>
    </w:p>
    <w:p w14:paraId="00BE1796" w14:textId="77777777" w:rsidR="007E1B55" w:rsidRPr="005608D3" w:rsidRDefault="007E1B55">
      <w:pPr>
        <w:pStyle w:val="Paragraphedeliste"/>
        <w:numPr>
          <w:ilvl w:val="1"/>
          <w:numId w:val="165"/>
        </w:numPr>
        <w:spacing w:after="0"/>
        <w:jc w:val="both"/>
        <w:rPr>
          <w:rFonts w:ascii="Times New Roman" w:hAnsi="Times New Roman" w:cs="Times New Roman"/>
        </w:rPr>
      </w:pPr>
      <w:r w:rsidRPr="005608D3">
        <w:rPr>
          <w:rFonts w:ascii="Times New Roman" w:hAnsi="Times New Roman" w:cs="Times New Roman"/>
        </w:rPr>
        <w:t>Rendements des processus biologiques en réacteur discontinu et continu</w:t>
      </w:r>
    </w:p>
    <w:p w14:paraId="179B87D9" w14:textId="77777777" w:rsidR="007E1B55" w:rsidRPr="005608D3" w:rsidRDefault="007E1B55">
      <w:pPr>
        <w:pStyle w:val="Paragraphedeliste"/>
        <w:numPr>
          <w:ilvl w:val="2"/>
          <w:numId w:val="165"/>
        </w:numPr>
        <w:spacing w:after="0"/>
        <w:jc w:val="both"/>
        <w:rPr>
          <w:rFonts w:ascii="Times New Roman" w:hAnsi="Times New Roman" w:cs="Times New Roman"/>
        </w:rPr>
      </w:pPr>
      <w:r w:rsidRPr="005608D3">
        <w:rPr>
          <w:rFonts w:ascii="Times New Roman" w:hAnsi="Times New Roman" w:cs="Times New Roman"/>
        </w:rPr>
        <w:t xml:space="preserve">Rendement de conversion d'un substrat en biomasse </w:t>
      </w:r>
    </w:p>
    <w:p w14:paraId="44B745B5" w14:textId="77777777" w:rsidR="007E1B55" w:rsidRPr="005608D3" w:rsidRDefault="007E1B55">
      <w:pPr>
        <w:pStyle w:val="Paragraphedeliste"/>
        <w:numPr>
          <w:ilvl w:val="2"/>
          <w:numId w:val="165"/>
        </w:numPr>
        <w:spacing w:after="0"/>
        <w:jc w:val="both"/>
        <w:rPr>
          <w:rFonts w:ascii="Times New Roman" w:hAnsi="Times New Roman" w:cs="Times New Roman"/>
        </w:rPr>
      </w:pPr>
      <w:r w:rsidRPr="005608D3">
        <w:rPr>
          <w:rFonts w:ascii="Times New Roman" w:hAnsi="Times New Roman" w:cs="Times New Roman"/>
        </w:rPr>
        <w:t>Rendement de production d’un métabolite</w:t>
      </w:r>
    </w:p>
    <w:p w14:paraId="45FA06BC" w14:textId="77777777" w:rsidR="007E1B55" w:rsidRPr="005608D3" w:rsidRDefault="007E1B55" w:rsidP="00946728">
      <w:pPr>
        <w:spacing w:after="0"/>
        <w:jc w:val="both"/>
        <w:rPr>
          <w:rFonts w:ascii="Times New Roman" w:hAnsi="Times New Roman" w:cs="Times New Roman"/>
          <w:b/>
          <w:bCs/>
        </w:rPr>
      </w:pPr>
      <w:r w:rsidRPr="005608D3">
        <w:rPr>
          <w:rFonts w:ascii="Times New Roman" w:hAnsi="Times New Roman" w:cs="Times New Roman"/>
          <w:b/>
          <w:bCs/>
        </w:rPr>
        <w:t xml:space="preserve">Chapitre 3 : Modélisation du réacteur </w:t>
      </w:r>
    </w:p>
    <w:p w14:paraId="23E13184" w14:textId="77777777" w:rsidR="007E1B55" w:rsidRPr="005608D3" w:rsidRDefault="007E1B55">
      <w:pPr>
        <w:pStyle w:val="Paragraphedeliste"/>
        <w:numPr>
          <w:ilvl w:val="0"/>
          <w:numId w:val="167"/>
        </w:numPr>
        <w:spacing w:after="0"/>
        <w:jc w:val="both"/>
        <w:rPr>
          <w:rFonts w:ascii="Times New Roman" w:hAnsi="Times New Roman" w:cs="Times New Roman"/>
        </w:rPr>
      </w:pPr>
      <w:r w:rsidRPr="005608D3">
        <w:rPr>
          <w:rFonts w:ascii="Times New Roman" w:hAnsi="Times New Roman" w:cs="Times New Roman"/>
        </w:rPr>
        <w:t>Modélisation du réacteur à milieu non-renouvelé</w:t>
      </w:r>
    </w:p>
    <w:p w14:paraId="113558EB" w14:textId="77777777" w:rsidR="007E1B55" w:rsidRPr="005608D3" w:rsidRDefault="007E1B55">
      <w:pPr>
        <w:pStyle w:val="Paragraphedeliste"/>
        <w:numPr>
          <w:ilvl w:val="1"/>
          <w:numId w:val="167"/>
        </w:numPr>
        <w:spacing w:after="0"/>
        <w:jc w:val="both"/>
        <w:rPr>
          <w:rFonts w:ascii="Times New Roman" w:hAnsi="Times New Roman" w:cs="Times New Roman"/>
        </w:rPr>
      </w:pPr>
      <w:r w:rsidRPr="005608D3">
        <w:rPr>
          <w:rFonts w:ascii="Times New Roman" w:hAnsi="Times New Roman" w:cs="Times New Roman"/>
        </w:rPr>
        <w:t>Modélisation d'un système biologique continu, infiniment mélangé sans et avec recyclage</w:t>
      </w:r>
    </w:p>
    <w:p w14:paraId="46A0D92E" w14:textId="77777777" w:rsidR="007E1B55" w:rsidRPr="005608D3" w:rsidRDefault="007E1B55">
      <w:pPr>
        <w:pStyle w:val="Paragraphedeliste"/>
        <w:numPr>
          <w:ilvl w:val="2"/>
          <w:numId w:val="167"/>
        </w:numPr>
        <w:spacing w:after="0"/>
        <w:jc w:val="both"/>
        <w:rPr>
          <w:rFonts w:ascii="Times New Roman" w:hAnsi="Times New Roman" w:cs="Times New Roman"/>
        </w:rPr>
      </w:pPr>
      <w:r w:rsidRPr="005608D3">
        <w:rPr>
          <w:rFonts w:ascii="Times New Roman" w:hAnsi="Times New Roman" w:cs="Times New Roman"/>
        </w:rPr>
        <w:t xml:space="preserve">Le mode continu sans recyclage de la biomasse </w:t>
      </w:r>
    </w:p>
    <w:p w14:paraId="23B8A130" w14:textId="77777777" w:rsidR="007E1B55" w:rsidRPr="005608D3" w:rsidRDefault="007E1B55">
      <w:pPr>
        <w:pStyle w:val="Paragraphedeliste"/>
        <w:numPr>
          <w:ilvl w:val="2"/>
          <w:numId w:val="167"/>
        </w:numPr>
        <w:spacing w:after="0"/>
        <w:jc w:val="both"/>
        <w:rPr>
          <w:rFonts w:ascii="Times New Roman" w:hAnsi="Times New Roman" w:cs="Times New Roman"/>
        </w:rPr>
      </w:pPr>
      <w:r w:rsidRPr="005608D3">
        <w:rPr>
          <w:rFonts w:ascii="Times New Roman" w:hAnsi="Times New Roman" w:cs="Times New Roman"/>
        </w:rPr>
        <w:t xml:space="preserve">Le mode continu avec recyclage de la biomasse </w:t>
      </w:r>
    </w:p>
    <w:p w14:paraId="7D0C825B" w14:textId="77777777" w:rsidR="007E1B55" w:rsidRPr="005608D3" w:rsidRDefault="007E1B55">
      <w:pPr>
        <w:pStyle w:val="Paragraphedeliste"/>
        <w:numPr>
          <w:ilvl w:val="1"/>
          <w:numId w:val="167"/>
        </w:numPr>
        <w:spacing w:after="0"/>
        <w:jc w:val="both"/>
        <w:rPr>
          <w:rFonts w:ascii="Times New Roman" w:hAnsi="Times New Roman" w:cs="Times New Roman"/>
        </w:rPr>
      </w:pPr>
      <w:r w:rsidRPr="005608D3">
        <w:rPr>
          <w:rFonts w:ascii="Times New Roman" w:hAnsi="Times New Roman" w:cs="Times New Roman"/>
        </w:rPr>
        <w:t>Les systèmes continus infiniment mélangés à deux étapes</w:t>
      </w:r>
    </w:p>
    <w:p w14:paraId="63F1C7AE" w14:textId="77777777" w:rsidR="007E1B55" w:rsidRPr="005608D3" w:rsidRDefault="007E1B55" w:rsidP="00946728">
      <w:pPr>
        <w:spacing w:after="0"/>
        <w:jc w:val="both"/>
        <w:rPr>
          <w:rFonts w:ascii="Times New Roman" w:hAnsi="Times New Roman" w:cs="Times New Roman"/>
          <w:b/>
          <w:bCs/>
        </w:rPr>
      </w:pPr>
      <w:r w:rsidRPr="005608D3">
        <w:rPr>
          <w:rFonts w:ascii="Times New Roman" w:hAnsi="Times New Roman" w:cs="Times New Roman"/>
          <w:b/>
          <w:bCs/>
        </w:rPr>
        <w:t>Chapitre 4 : Processus en réacteurs enzymatiques</w:t>
      </w:r>
    </w:p>
    <w:p w14:paraId="4D864A55" w14:textId="77777777" w:rsidR="007E1B55" w:rsidRPr="005608D3" w:rsidRDefault="007E1B55">
      <w:pPr>
        <w:pStyle w:val="Paragraphedeliste"/>
        <w:numPr>
          <w:ilvl w:val="0"/>
          <w:numId w:val="168"/>
        </w:numPr>
        <w:spacing w:after="0"/>
        <w:jc w:val="both"/>
        <w:rPr>
          <w:rFonts w:ascii="Times New Roman" w:hAnsi="Times New Roman" w:cs="Times New Roman"/>
        </w:rPr>
      </w:pPr>
      <w:r w:rsidRPr="005608D3">
        <w:rPr>
          <w:rFonts w:ascii="Times New Roman" w:hAnsi="Times New Roman" w:cs="Times New Roman"/>
        </w:rPr>
        <w:t xml:space="preserve">Réacteurs enzymatiques et concept d’immobilisation enzymatique </w:t>
      </w:r>
    </w:p>
    <w:p w14:paraId="33DE7CD7" w14:textId="77777777" w:rsidR="007E1B55" w:rsidRPr="005608D3" w:rsidRDefault="007E1B55">
      <w:pPr>
        <w:pStyle w:val="Paragraphedeliste"/>
        <w:numPr>
          <w:ilvl w:val="1"/>
          <w:numId w:val="168"/>
        </w:numPr>
        <w:spacing w:after="0"/>
        <w:jc w:val="both"/>
        <w:rPr>
          <w:rFonts w:ascii="Times New Roman" w:hAnsi="Times New Roman" w:cs="Times New Roman"/>
        </w:rPr>
      </w:pPr>
      <w:r w:rsidRPr="005608D3">
        <w:rPr>
          <w:rFonts w:ascii="Times New Roman" w:hAnsi="Times New Roman" w:cs="Times New Roman"/>
        </w:rPr>
        <w:t>Réacteurs à lit fixe</w:t>
      </w:r>
    </w:p>
    <w:p w14:paraId="79681566" w14:textId="77777777" w:rsidR="007E1B55" w:rsidRPr="005608D3" w:rsidRDefault="007E1B55">
      <w:pPr>
        <w:pStyle w:val="Paragraphedeliste"/>
        <w:numPr>
          <w:ilvl w:val="1"/>
          <w:numId w:val="168"/>
        </w:numPr>
        <w:spacing w:after="0"/>
        <w:jc w:val="both"/>
        <w:rPr>
          <w:rFonts w:ascii="Times New Roman" w:hAnsi="Times New Roman" w:cs="Times New Roman"/>
        </w:rPr>
      </w:pPr>
      <w:r w:rsidRPr="005608D3">
        <w:rPr>
          <w:rFonts w:ascii="Times New Roman" w:hAnsi="Times New Roman" w:cs="Times New Roman"/>
        </w:rPr>
        <w:t>Réacteurs à lit fluidisé</w:t>
      </w:r>
    </w:p>
    <w:p w14:paraId="2909ED55" w14:textId="77777777" w:rsidR="007E1B55" w:rsidRPr="005608D3" w:rsidRDefault="007E1B55">
      <w:pPr>
        <w:pStyle w:val="Paragraphedeliste"/>
        <w:numPr>
          <w:ilvl w:val="1"/>
          <w:numId w:val="168"/>
        </w:numPr>
        <w:spacing w:after="0"/>
        <w:jc w:val="both"/>
        <w:rPr>
          <w:rFonts w:ascii="Times New Roman" w:hAnsi="Times New Roman" w:cs="Times New Roman"/>
        </w:rPr>
      </w:pPr>
      <w:r w:rsidRPr="005608D3">
        <w:rPr>
          <w:rFonts w:ascii="Times New Roman" w:hAnsi="Times New Roman" w:cs="Times New Roman"/>
        </w:rPr>
        <w:t>Immobilisation des enzymes</w:t>
      </w:r>
    </w:p>
    <w:p w14:paraId="7CE29258" w14:textId="77777777" w:rsidR="007E1B55" w:rsidRPr="005608D3" w:rsidRDefault="007E1B55">
      <w:pPr>
        <w:pStyle w:val="Paragraphedeliste"/>
        <w:numPr>
          <w:ilvl w:val="0"/>
          <w:numId w:val="168"/>
        </w:numPr>
        <w:spacing w:after="0"/>
        <w:jc w:val="both"/>
        <w:rPr>
          <w:rFonts w:ascii="Times New Roman" w:hAnsi="Times New Roman" w:cs="Times New Roman"/>
        </w:rPr>
      </w:pPr>
      <w:r w:rsidRPr="005608D3">
        <w:rPr>
          <w:rFonts w:ascii="Times New Roman" w:hAnsi="Times New Roman" w:cs="Times New Roman"/>
        </w:rPr>
        <w:t xml:space="preserve">Dimensionnement des bioréacteurs enzymatiques </w:t>
      </w:r>
    </w:p>
    <w:p w14:paraId="1B152A37" w14:textId="77777777" w:rsidR="007E1B55" w:rsidRPr="005608D3" w:rsidRDefault="007E1B55">
      <w:pPr>
        <w:pStyle w:val="Paragraphedeliste"/>
        <w:numPr>
          <w:ilvl w:val="1"/>
          <w:numId w:val="168"/>
        </w:numPr>
        <w:spacing w:after="0"/>
        <w:jc w:val="both"/>
        <w:rPr>
          <w:rFonts w:ascii="Times New Roman" w:hAnsi="Times New Roman" w:cs="Times New Roman"/>
        </w:rPr>
      </w:pPr>
      <w:r w:rsidRPr="005608D3">
        <w:rPr>
          <w:rFonts w:ascii="Times New Roman" w:hAnsi="Times New Roman" w:cs="Times New Roman"/>
        </w:rPr>
        <w:t xml:space="preserve">Dispositif de la </w:t>
      </w:r>
      <w:proofErr w:type="spellStart"/>
      <w:r w:rsidRPr="005608D3">
        <w:rPr>
          <w:rFonts w:ascii="Times New Roman" w:hAnsi="Times New Roman" w:cs="Times New Roman"/>
        </w:rPr>
        <w:t>bioréaction</w:t>
      </w:r>
      <w:proofErr w:type="spellEnd"/>
    </w:p>
    <w:p w14:paraId="1601375B" w14:textId="77777777" w:rsidR="007E1B55" w:rsidRPr="005608D3" w:rsidRDefault="007E1B55">
      <w:pPr>
        <w:pStyle w:val="Paragraphedeliste"/>
        <w:numPr>
          <w:ilvl w:val="1"/>
          <w:numId w:val="168"/>
        </w:numPr>
        <w:spacing w:after="0"/>
        <w:jc w:val="both"/>
        <w:rPr>
          <w:rFonts w:ascii="Times New Roman" w:hAnsi="Times New Roman" w:cs="Times New Roman"/>
        </w:rPr>
      </w:pPr>
      <w:r w:rsidRPr="005608D3">
        <w:rPr>
          <w:rFonts w:ascii="Times New Roman" w:hAnsi="Times New Roman" w:cs="Times New Roman"/>
        </w:rPr>
        <w:t>Double enveloppe du réacteur</w:t>
      </w:r>
    </w:p>
    <w:p w14:paraId="47B55A73" w14:textId="77777777" w:rsidR="007E1B55" w:rsidRPr="005608D3" w:rsidRDefault="007E1B55">
      <w:pPr>
        <w:pStyle w:val="Paragraphedeliste"/>
        <w:numPr>
          <w:ilvl w:val="1"/>
          <w:numId w:val="168"/>
        </w:numPr>
        <w:spacing w:after="0"/>
        <w:jc w:val="both"/>
        <w:rPr>
          <w:rFonts w:ascii="Times New Roman" w:hAnsi="Times New Roman" w:cs="Times New Roman"/>
        </w:rPr>
      </w:pPr>
      <w:r w:rsidRPr="005608D3">
        <w:rPr>
          <w:rFonts w:ascii="Times New Roman" w:hAnsi="Times New Roman" w:cs="Times New Roman"/>
        </w:rPr>
        <w:t xml:space="preserve">Système d’agitation             </w:t>
      </w:r>
    </w:p>
    <w:p w14:paraId="135BD70E" w14:textId="77777777" w:rsidR="007E1B55" w:rsidRPr="005608D3" w:rsidRDefault="007E1B55">
      <w:pPr>
        <w:pStyle w:val="Paragraphedeliste"/>
        <w:numPr>
          <w:ilvl w:val="0"/>
          <w:numId w:val="168"/>
        </w:numPr>
        <w:spacing w:after="0"/>
        <w:jc w:val="both"/>
        <w:rPr>
          <w:rFonts w:ascii="Times New Roman" w:hAnsi="Times New Roman" w:cs="Times New Roman"/>
        </w:rPr>
      </w:pPr>
      <w:r w:rsidRPr="005608D3">
        <w:rPr>
          <w:rFonts w:ascii="Times New Roman" w:hAnsi="Times New Roman" w:cs="Times New Roman"/>
        </w:rPr>
        <w:t xml:space="preserve">Performances des processus au sein de bioréacteurs enzymatiques </w:t>
      </w:r>
    </w:p>
    <w:p w14:paraId="4555EF6E" w14:textId="77777777" w:rsidR="007E1B55" w:rsidRPr="005608D3" w:rsidRDefault="007E1B55">
      <w:pPr>
        <w:pStyle w:val="Paragraphedeliste"/>
        <w:numPr>
          <w:ilvl w:val="1"/>
          <w:numId w:val="168"/>
        </w:numPr>
        <w:spacing w:after="0"/>
        <w:jc w:val="both"/>
        <w:rPr>
          <w:rFonts w:ascii="Times New Roman" w:hAnsi="Times New Roman" w:cs="Times New Roman"/>
        </w:rPr>
      </w:pPr>
      <w:r w:rsidRPr="005608D3">
        <w:rPr>
          <w:rFonts w:ascii="Times New Roman" w:hAnsi="Times New Roman" w:cs="Times New Roman"/>
        </w:rPr>
        <w:t>Performances cinétiques</w:t>
      </w:r>
    </w:p>
    <w:p w14:paraId="0CCF2369" w14:textId="77777777" w:rsidR="007E1B55" w:rsidRPr="005608D3" w:rsidRDefault="007E1B55">
      <w:pPr>
        <w:pStyle w:val="Paragraphedeliste"/>
        <w:numPr>
          <w:ilvl w:val="1"/>
          <w:numId w:val="168"/>
        </w:numPr>
        <w:spacing w:after="0"/>
        <w:jc w:val="both"/>
        <w:rPr>
          <w:rFonts w:ascii="Times New Roman" w:hAnsi="Times New Roman" w:cs="Times New Roman"/>
        </w:rPr>
      </w:pPr>
      <w:r w:rsidRPr="005608D3">
        <w:rPr>
          <w:rFonts w:ascii="Times New Roman" w:hAnsi="Times New Roman" w:cs="Times New Roman"/>
        </w:rPr>
        <w:t>Détection de l’activité enzymatique</w:t>
      </w:r>
    </w:p>
    <w:p w14:paraId="018E1B76" w14:textId="77777777" w:rsidR="007E1B55" w:rsidRPr="005608D3" w:rsidRDefault="007E1B55" w:rsidP="00946728">
      <w:pPr>
        <w:spacing w:after="0"/>
        <w:jc w:val="both"/>
        <w:rPr>
          <w:rFonts w:ascii="Times New Roman" w:hAnsi="Times New Roman" w:cs="Times New Roman"/>
          <w:b/>
          <w:bCs/>
        </w:rPr>
      </w:pPr>
      <w:r w:rsidRPr="005608D3">
        <w:rPr>
          <w:rFonts w:ascii="Times New Roman" w:hAnsi="Times New Roman" w:cs="Times New Roman"/>
          <w:b/>
          <w:bCs/>
        </w:rPr>
        <w:t>Chapitre 5 : Stérilisation</w:t>
      </w:r>
    </w:p>
    <w:p w14:paraId="43C026B4" w14:textId="77777777" w:rsidR="007E1B55" w:rsidRPr="005608D3" w:rsidRDefault="007E1B55">
      <w:pPr>
        <w:pStyle w:val="Paragraphedeliste"/>
        <w:numPr>
          <w:ilvl w:val="0"/>
          <w:numId w:val="169"/>
        </w:numPr>
        <w:spacing w:after="0"/>
        <w:jc w:val="both"/>
        <w:rPr>
          <w:rFonts w:ascii="Times New Roman" w:hAnsi="Times New Roman" w:cs="Times New Roman"/>
        </w:rPr>
      </w:pPr>
      <w:r w:rsidRPr="005608D3">
        <w:rPr>
          <w:rFonts w:ascii="Times New Roman" w:hAnsi="Times New Roman" w:cs="Times New Roman"/>
        </w:rPr>
        <w:t>Processus de stérilisation</w:t>
      </w:r>
    </w:p>
    <w:p w14:paraId="3D99A102" w14:textId="77777777" w:rsidR="007E1B55" w:rsidRPr="005608D3" w:rsidRDefault="007E1B55">
      <w:pPr>
        <w:pStyle w:val="Paragraphedeliste"/>
        <w:numPr>
          <w:ilvl w:val="1"/>
          <w:numId w:val="169"/>
        </w:numPr>
        <w:spacing w:after="0"/>
        <w:jc w:val="both"/>
        <w:rPr>
          <w:rFonts w:ascii="Times New Roman" w:hAnsi="Times New Roman" w:cs="Times New Roman"/>
        </w:rPr>
      </w:pPr>
      <w:r w:rsidRPr="005608D3">
        <w:rPr>
          <w:rFonts w:ascii="Times New Roman" w:hAnsi="Times New Roman" w:cs="Times New Roman"/>
        </w:rPr>
        <w:t>Stérilisation par autoclave</w:t>
      </w:r>
    </w:p>
    <w:p w14:paraId="49C291F5" w14:textId="77777777" w:rsidR="007E1B55" w:rsidRPr="005608D3" w:rsidRDefault="007E1B55">
      <w:pPr>
        <w:pStyle w:val="Paragraphedeliste"/>
        <w:numPr>
          <w:ilvl w:val="1"/>
          <w:numId w:val="169"/>
        </w:numPr>
        <w:spacing w:after="0"/>
        <w:jc w:val="both"/>
        <w:rPr>
          <w:rFonts w:ascii="Times New Roman" w:hAnsi="Times New Roman" w:cs="Times New Roman"/>
        </w:rPr>
      </w:pPr>
      <w:r w:rsidRPr="005608D3">
        <w:rPr>
          <w:rFonts w:ascii="Times New Roman" w:hAnsi="Times New Roman" w:cs="Times New Roman"/>
        </w:rPr>
        <w:t xml:space="preserve">Contrôle permanant du cycle de stérilisation </w:t>
      </w:r>
    </w:p>
    <w:p w14:paraId="486641BD" w14:textId="77777777" w:rsidR="007E1B55" w:rsidRPr="005608D3" w:rsidRDefault="007E1B55">
      <w:pPr>
        <w:pStyle w:val="Paragraphedeliste"/>
        <w:numPr>
          <w:ilvl w:val="0"/>
          <w:numId w:val="169"/>
        </w:numPr>
        <w:spacing w:after="0"/>
        <w:jc w:val="both"/>
        <w:rPr>
          <w:rFonts w:ascii="Times New Roman" w:hAnsi="Times New Roman" w:cs="Times New Roman"/>
        </w:rPr>
      </w:pPr>
      <w:r w:rsidRPr="005608D3">
        <w:rPr>
          <w:rFonts w:ascii="Times New Roman" w:hAnsi="Times New Roman" w:cs="Times New Roman"/>
        </w:rPr>
        <w:t>Procédés de stérilisation</w:t>
      </w:r>
    </w:p>
    <w:p w14:paraId="15F4D26B" w14:textId="77777777" w:rsidR="007E1B55" w:rsidRPr="005608D3" w:rsidRDefault="007E1B55">
      <w:pPr>
        <w:pStyle w:val="Paragraphedeliste"/>
        <w:numPr>
          <w:ilvl w:val="1"/>
          <w:numId w:val="169"/>
        </w:numPr>
        <w:spacing w:after="0"/>
        <w:jc w:val="both"/>
        <w:rPr>
          <w:rFonts w:ascii="Times New Roman" w:hAnsi="Times New Roman" w:cs="Times New Roman"/>
        </w:rPr>
      </w:pPr>
      <w:r w:rsidRPr="005608D3">
        <w:rPr>
          <w:rFonts w:ascii="Times New Roman" w:hAnsi="Times New Roman" w:cs="Times New Roman"/>
        </w:rPr>
        <w:t xml:space="preserve">Système discontinu fermé </w:t>
      </w:r>
    </w:p>
    <w:p w14:paraId="6C3915C8" w14:textId="77777777" w:rsidR="007E1B55" w:rsidRPr="005608D3" w:rsidRDefault="007E1B55">
      <w:pPr>
        <w:pStyle w:val="Paragraphedeliste"/>
        <w:numPr>
          <w:ilvl w:val="0"/>
          <w:numId w:val="171"/>
        </w:numPr>
        <w:spacing w:after="0"/>
        <w:jc w:val="both"/>
        <w:rPr>
          <w:rFonts w:ascii="Times New Roman" w:hAnsi="Times New Roman" w:cs="Times New Roman"/>
        </w:rPr>
      </w:pPr>
      <w:r w:rsidRPr="005608D3">
        <w:rPr>
          <w:rFonts w:ascii="Times New Roman" w:hAnsi="Times New Roman" w:cs="Times New Roman"/>
        </w:rPr>
        <w:t>Stérilisation à l’oxyde d’éthylène</w:t>
      </w:r>
    </w:p>
    <w:p w14:paraId="65057B5C" w14:textId="77777777" w:rsidR="007E1B55" w:rsidRPr="005608D3" w:rsidRDefault="007E1B55">
      <w:pPr>
        <w:pStyle w:val="Paragraphedeliste"/>
        <w:numPr>
          <w:ilvl w:val="1"/>
          <w:numId w:val="169"/>
        </w:numPr>
        <w:spacing w:after="0"/>
        <w:jc w:val="both"/>
        <w:rPr>
          <w:rFonts w:ascii="Times New Roman" w:hAnsi="Times New Roman" w:cs="Times New Roman"/>
        </w:rPr>
      </w:pPr>
      <w:r w:rsidRPr="005608D3">
        <w:rPr>
          <w:rFonts w:ascii="Times New Roman" w:hAnsi="Times New Roman" w:cs="Times New Roman"/>
        </w:rPr>
        <w:t>Système continu</w:t>
      </w:r>
    </w:p>
    <w:p w14:paraId="1E5A733B" w14:textId="77777777" w:rsidR="007E1B55" w:rsidRPr="005608D3" w:rsidRDefault="007E1B55">
      <w:pPr>
        <w:pStyle w:val="Paragraphedeliste"/>
        <w:numPr>
          <w:ilvl w:val="0"/>
          <w:numId w:val="170"/>
        </w:numPr>
        <w:spacing w:after="0"/>
        <w:jc w:val="both"/>
        <w:rPr>
          <w:rFonts w:ascii="Times New Roman" w:hAnsi="Times New Roman" w:cs="Times New Roman"/>
        </w:rPr>
      </w:pPr>
      <w:r w:rsidRPr="005608D3">
        <w:rPr>
          <w:rFonts w:ascii="Times New Roman" w:hAnsi="Times New Roman" w:cs="Times New Roman"/>
        </w:rPr>
        <w:t>Stérilisation par chaleur sèche</w:t>
      </w:r>
    </w:p>
    <w:p w14:paraId="0F036D1D" w14:textId="77777777" w:rsidR="007E1B55" w:rsidRPr="005608D3" w:rsidRDefault="007E1B55" w:rsidP="00946728">
      <w:pPr>
        <w:spacing w:after="0"/>
        <w:jc w:val="both"/>
        <w:rPr>
          <w:rFonts w:ascii="Times New Roman" w:hAnsi="Times New Roman" w:cs="Times New Roman"/>
          <w:b/>
          <w:bCs/>
        </w:rPr>
      </w:pPr>
      <w:r w:rsidRPr="005608D3">
        <w:rPr>
          <w:rFonts w:ascii="Times New Roman" w:hAnsi="Times New Roman" w:cs="Times New Roman"/>
          <w:b/>
          <w:bCs/>
        </w:rPr>
        <w:t>Chapitre 6 : Transposition de l'échelle du laboratoire via l'échelle pilote à l'échelle industrielle (scale-up)</w:t>
      </w:r>
    </w:p>
    <w:p w14:paraId="117D9A60" w14:textId="77777777" w:rsidR="007E1B55" w:rsidRPr="005608D3" w:rsidRDefault="007E1B55">
      <w:pPr>
        <w:pStyle w:val="Paragraphedeliste"/>
        <w:numPr>
          <w:ilvl w:val="0"/>
          <w:numId w:val="172"/>
        </w:numPr>
        <w:spacing w:after="0"/>
        <w:jc w:val="both"/>
        <w:rPr>
          <w:rFonts w:ascii="Times New Roman" w:hAnsi="Times New Roman" w:cs="Times New Roman"/>
        </w:rPr>
      </w:pPr>
      <w:r w:rsidRPr="005608D3">
        <w:rPr>
          <w:rFonts w:ascii="Times New Roman" w:hAnsi="Times New Roman" w:cs="Times New Roman"/>
        </w:rPr>
        <w:t>Etapes de scale-up</w:t>
      </w:r>
    </w:p>
    <w:p w14:paraId="1A980821" w14:textId="77777777" w:rsidR="007E1B55" w:rsidRPr="005608D3" w:rsidRDefault="007E1B55">
      <w:pPr>
        <w:pStyle w:val="Paragraphedeliste"/>
        <w:numPr>
          <w:ilvl w:val="0"/>
          <w:numId w:val="172"/>
        </w:numPr>
        <w:spacing w:after="0"/>
        <w:jc w:val="both"/>
        <w:rPr>
          <w:rFonts w:ascii="Times New Roman" w:hAnsi="Times New Roman" w:cs="Times New Roman"/>
        </w:rPr>
      </w:pPr>
      <w:r w:rsidRPr="005608D3">
        <w:rPr>
          <w:rFonts w:ascii="Times New Roman" w:hAnsi="Times New Roman" w:cs="Times New Roman"/>
        </w:rPr>
        <w:t xml:space="preserve">Enjeux liés à l’extrapolation d’un bioprocédé  </w:t>
      </w:r>
    </w:p>
    <w:p w14:paraId="557C96C1" w14:textId="77777777" w:rsidR="007E1B55" w:rsidRPr="005608D3" w:rsidRDefault="007E1B55">
      <w:pPr>
        <w:pStyle w:val="Paragraphedeliste"/>
        <w:numPr>
          <w:ilvl w:val="1"/>
          <w:numId w:val="172"/>
        </w:numPr>
        <w:spacing w:after="0"/>
        <w:jc w:val="both"/>
        <w:rPr>
          <w:rFonts w:ascii="Times New Roman" w:hAnsi="Times New Roman" w:cs="Times New Roman"/>
        </w:rPr>
      </w:pPr>
      <w:r w:rsidRPr="005608D3">
        <w:rPr>
          <w:rFonts w:ascii="Times New Roman" w:hAnsi="Times New Roman" w:cs="Times New Roman"/>
        </w:rPr>
        <w:t xml:space="preserve">Critiques d’ordre chimique </w:t>
      </w:r>
    </w:p>
    <w:p w14:paraId="27B04FDE" w14:textId="77777777" w:rsidR="007E1B55" w:rsidRPr="005608D3" w:rsidRDefault="007E1B55">
      <w:pPr>
        <w:pStyle w:val="Paragraphedeliste"/>
        <w:numPr>
          <w:ilvl w:val="1"/>
          <w:numId w:val="172"/>
        </w:numPr>
        <w:spacing w:after="0"/>
        <w:jc w:val="both"/>
        <w:rPr>
          <w:rFonts w:ascii="Times New Roman" w:hAnsi="Times New Roman" w:cs="Times New Roman"/>
        </w:rPr>
      </w:pPr>
      <w:r w:rsidRPr="005608D3">
        <w:rPr>
          <w:rFonts w:ascii="Times New Roman" w:hAnsi="Times New Roman" w:cs="Times New Roman"/>
        </w:rPr>
        <w:t xml:space="preserve">Critiques d’ordre physique </w:t>
      </w:r>
    </w:p>
    <w:p w14:paraId="31F4C4C0" w14:textId="77777777" w:rsidR="007E1B55" w:rsidRPr="005608D3" w:rsidRDefault="007E1B55">
      <w:pPr>
        <w:pStyle w:val="Paragraphedeliste"/>
        <w:numPr>
          <w:ilvl w:val="0"/>
          <w:numId w:val="172"/>
        </w:numPr>
        <w:spacing w:after="0"/>
        <w:jc w:val="both"/>
        <w:rPr>
          <w:rFonts w:ascii="Times New Roman" w:hAnsi="Times New Roman" w:cs="Times New Roman"/>
        </w:rPr>
      </w:pPr>
      <w:r w:rsidRPr="005608D3">
        <w:rPr>
          <w:rFonts w:ascii="Times New Roman" w:hAnsi="Times New Roman" w:cs="Times New Roman"/>
        </w:rPr>
        <w:t>Résolution et limitation des impacts des points critiques lors de la mise à l’échelle</w:t>
      </w:r>
    </w:p>
    <w:p w14:paraId="162CD012" w14:textId="77777777" w:rsidR="007E1B55" w:rsidRPr="005608D3" w:rsidRDefault="007E1B55">
      <w:pPr>
        <w:pStyle w:val="Paragraphedeliste"/>
        <w:numPr>
          <w:ilvl w:val="0"/>
          <w:numId w:val="172"/>
        </w:numPr>
        <w:spacing w:after="0"/>
        <w:jc w:val="both"/>
        <w:rPr>
          <w:rFonts w:ascii="Times New Roman" w:hAnsi="Times New Roman" w:cs="Times New Roman"/>
        </w:rPr>
      </w:pPr>
      <w:r w:rsidRPr="005608D3">
        <w:rPr>
          <w:rFonts w:ascii="Times New Roman" w:hAnsi="Times New Roman" w:cs="Times New Roman"/>
        </w:rPr>
        <w:t>Du laboratoire à l'industrie : Étude de cas sur la synthèse d’un polymère 6.2.1 Critiques d’ordre biologique</w:t>
      </w:r>
    </w:p>
    <w:p w14:paraId="5036FF9B" w14:textId="77777777" w:rsidR="00406077" w:rsidRPr="005608D3" w:rsidRDefault="007E1B55" w:rsidP="00946728">
      <w:pPr>
        <w:spacing w:after="0"/>
        <w:jc w:val="both"/>
        <w:rPr>
          <w:rFonts w:ascii="Times New Roman" w:hAnsi="Times New Roman" w:cs="Times New Roman"/>
          <w:b/>
          <w:bCs/>
        </w:rPr>
      </w:pPr>
      <w:r w:rsidRPr="005608D3">
        <w:rPr>
          <w:rFonts w:ascii="Times New Roman" w:hAnsi="Times New Roman" w:cs="Times New Roman"/>
          <w:b/>
          <w:bCs/>
        </w:rPr>
        <w:t xml:space="preserve">Chapitre 7 : Génie des </w:t>
      </w:r>
      <w:proofErr w:type="spellStart"/>
      <w:r w:rsidRPr="005608D3">
        <w:rPr>
          <w:rFonts w:ascii="Times New Roman" w:hAnsi="Times New Roman" w:cs="Times New Roman"/>
          <w:b/>
          <w:bCs/>
        </w:rPr>
        <w:t>bioséparations</w:t>
      </w:r>
      <w:proofErr w:type="spellEnd"/>
    </w:p>
    <w:p w14:paraId="68F8B892" w14:textId="77777777" w:rsidR="007E1B55" w:rsidRPr="005608D3" w:rsidRDefault="007E1B55">
      <w:pPr>
        <w:pStyle w:val="Paragraphedeliste"/>
        <w:numPr>
          <w:ilvl w:val="0"/>
          <w:numId w:val="173"/>
        </w:numPr>
        <w:spacing w:after="0"/>
        <w:jc w:val="both"/>
        <w:rPr>
          <w:rFonts w:ascii="Times New Roman" w:hAnsi="Times New Roman" w:cs="Times New Roman"/>
        </w:rPr>
      </w:pPr>
      <w:r w:rsidRPr="005608D3">
        <w:rPr>
          <w:rFonts w:ascii="Times New Roman" w:hAnsi="Times New Roman" w:cs="Times New Roman"/>
        </w:rPr>
        <w:t xml:space="preserve">Classification des procédés de </w:t>
      </w:r>
      <w:proofErr w:type="spellStart"/>
      <w:r w:rsidRPr="005608D3">
        <w:rPr>
          <w:rFonts w:ascii="Times New Roman" w:hAnsi="Times New Roman" w:cs="Times New Roman"/>
        </w:rPr>
        <w:t>bioséparation</w:t>
      </w:r>
      <w:proofErr w:type="spellEnd"/>
    </w:p>
    <w:p w14:paraId="28CD9C05" w14:textId="77777777" w:rsidR="007E1B55" w:rsidRPr="005608D3" w:rsidRDefault="007E1B55">
      <w:pPr>
        <w:pStyle w:val="Paragraphedeliste"/>
        <w:numPr>
          <w:ilvl w:val="1"/>
          <w:numId w:val="173"/>
        </w:numPr>
        <w:spacing w:after="0"/>
        <w:jc w:val="both"/>
        <w:rPr>
          <w:rFonts w:ascii="Times New Roman" w:hAnsi="Times New Roman" w:cs="Times New Roman"/>
        </w:rPr>
      </w:pPr>
      <w:r w:rsidRPr="005608D3">
        <w:rPr>
          <w:rFonts w:ascii="Times New Roman" w:hAnsi="Times New Roman" w:cs="Times New Roman"/>
        </w:rPr>
        <w:t>Procédés à séparation mécanique</w:t>
      </w:r>
    </w:p>
    <w:p w14:paraId="72E743A1" w14:textId="77777777" w:rsidR="00406077" w:rsidRPr="005608D3" w:rsidRDefault="007E1B55">
      <w:pPr>
        <w:pStyle w:val="Paragraphedeliste"/>
        <w:numPr>
          <w:ilvl w:val="2"/>
          <w:numId w:val="173"/>
        </w:numPr>
        <w:spacing w:after="0"/>
        <w:jc w:val="both"/>
        <w:rPr>
          <w:rFonts w:ascii="Times New Roman" w:hAnsi="Times New Roman" w:cs="Times New Roman"/>
        </w:rPr>
      </w:pPr>
      <w:r w:rsidRPr="005608D3">
        <w:rPr>
          <w:rFonts w:ascii="Times New Roman" w:hAnsi="Times New Roman" w:cs="Times New Roman"/>
        </w:rPr>
        <w:t>Mouillabilité</w:t>
      </w:r>
    </w:p>
    <w:p w14:paraId="2D1A7332" w14:textId="77777777" w:rsidR="00406077" w:rsidRPr="005608D3" w:rsidRDefault="007E1B55">
      <w:pPr>
        <w:pStyle w:val="Paragraphedeliste"/>
        <w:numPr>
          <w:ilvl w:val="2"/>
          <w:numId w:val="173"/>
        </w:numPr>
        <w:spacing w:after="0"/>
        <w:jc w:val="both"/>
        <w:rPr>
          <w:rFonts w:ascii="Times New Roman" w:hAnsi="Times New Roman" w:cs="Times New Roman"/>
        </w:rPr>
      </w:pPr>
      <w:r w:rsidRPr="005608D3">
        <w:rPr>
          <w:rFonts w:ascii="Times New Roman" w:hAnsi="Times New Roman" w:cs="Times New Roman"/>
        </w:rPr>
        <w:t>Masse volumique</w:t>
      </w:r>
    </w:p>
    <w:p w14:paraId="6AC21ACE" w14:textId="77777777" w:rsidR="00406077" w:rsidRPr="005608D3" w:rsidRDefault="007E1B55">
      <w:pPr>
        <w:pStyle w:val="Paragraphedeliste"/>
        <w:numPr>
          <w:ilvl w:val="2"/>
          <w:numId w:val="173"/>
        </w:numPr>
        <w:spacing w:after="0"/>
        <w:jc w:val="both"/>
        <w:rPr>
          <w:rFonts w:ascii="Times New Roman" w:hAnsi="Times New Roman" w:cs="Times New Roman"/>
        </w:rPr>
      </w:pPr>
      <w:r w:rsidRPr="005608D3">
        <w:rPr>
          <w:rFonts w:ascii="Times New Roman" w:hAnsi="Times New Roman" w:cs="Times New Roman"/>
        </w:rPr>
        <w:lastRenderedPageBreak/>
        <w:t xml:space="preserve">Taille des particules </w:t>
      </w:r>
    </w:p>
    <w:p w14:paraId="338B4247" w14:textId="77777777" w:rsidR="00406077" w:rsidRPr="005608D3" w:rsidRDefault="007E1B55">
      <w:pPr>
        <w:pStyle w:val="Paragraphedeliste"/>
        <w:numPr>
          <w:ilvl w:val="2"/>
          <w:numId w:val="173"/>
        </w:numPr>
        <w:spacing w:after="0"/>
        <w:jc w:val="both"/>
        <w:rPr>
          <w:rFonts w:ascii="Times New Roman" w:hAnsi="Times New Roman" w:cs="Times New Roman"/>
        </w:rPr>
      </w:pPr>
      <w:r w:rsidRPr="005608D3">
        <w:rPr>
          <w:rFonts w:ascii="Times New Roman" w:hAnsi="Times New Roman" w:cs="Times New Roman"/>
        </w:rPr>
        <w:t>Mobilité électrique</w:t>
      </w:r>
    </w:p>
    <w:p w14:paraId="007A77C9" w14:textId="77777777" w:rsidR="007E1B55" w:rsidRPr="005608D3" w:rsidRDefault="007E1B55">
      <w:pPr>
        <w:pStyle w:val="Paragraphedeliste"/>
        <w:numPr>
          <w:ilvl w:val="1"/>
          <w:numId w:val="173"/>
        </w:numPr>
        <w:spacing w:after="0"/>
        <w:jc w:val="both"/>
        <w:rPr>
          <w:rFonts w:ascii="Times New Roman" w:hAnsi="Times New Roman" w:cs="Times New Roman"/>
        </w:rPr>
      </w:pPr>
      <w:r w:rsidRPr="005608D3">
        <w:rPr>
          <w:rFonts w:ascii="Times New Roman" w:hAnsi="Times New Roman" w:cs="Times New Roman"/>
        </w:rPr>
        <w:t>Procédés à séparation par diffusion</w:t>
      </w:r>
    </w:p>
    <w:p w14:paraId="75521343" w14:textId="77777777" w:rsidR="007E1B55" w:rsidRPr="005608D3" w:rsidRDefault="007E1B55" w:rsidP="00946728">
      <w:pPr>
        <w:spacing w:after="0"/>
        <w:jc w:val="both"/>
        <w:rPr>
          <w:rFonts w:ascii="Times New Roman" w:hAnsi="Times New Roman" w:cs="Times New Roman"/>
          <w:b/>
          <w:bCs/>
        </w:rPr>
      </w:pPr>
      <w:r w:rsidRPr="005608D3">
        <w:rPr>
          <w:rFonts w:ascii="Times New Roman" w:hAnsi="Times New Roman" w:cs="Times New Roman"/>
          <w:b/>
          <w:bCs/>
        </w:rPr>
        <w:t>Chapitre 8 : Procédé de récupération idéalisé</w:t>
      </w:r>
    </w:p>
    <w:p w14:paraId="68B9E8D9" w14:textId="77777777" w:rsidR="007E1B55" w:rsidRPr="005608D3" w:rsidRDefault="007E1B55">
      <w:pPr>
        <w:pStyle w:val="Paragraphedeliste"/>
        <w:numPr>
          <w:ilvl w:val="0"/>
          <w:numId w:val="174"/>
        </w:numPr>
        <w:spacing w:after="0"/>
        <w:jc w:val="both"/>
        <w:rPr>
          <w:rFonts w:ascii="Times New Roman" w:hAnsi="Times New Roman" w:cs="Times New Roman"/>
        </w:rPr>
      </w:pPr>
      <w:r w:rsidRPr="005608D3">
        <w:rPr>
          <w:rFonts w:ascii="Times New Roman" w:hAnsi="Times New Roman" w:cs="Times New Roman"/>
        </w:rPr>
        <w:t>Etapes du procédé de récupération idéalisé</w:t>
      </w:r>
    </w:p>
    <w:p w14:paraId="3F26CDC9" w14:textId="77777777" w:rsidR="007E1B55" w:rsidRPr="005608D3" w:rsidRDefault="007E1B55">
      <w:pPr>
        <w:pStyle w:val="Paragraphedeliste"/>
        <w:numPr>
          <w:ilvl w:val="1"/>
          <w:numId w:val="174"/>
        </w:numPr>
        <w:spacing w:after="0"/>
        <w:jc w:val="both"/>
        <w:rPr>
          <w:rFonts w:ascii="Times New Roman" w:hAnsi="Times New Roman" w:cs="Times New Roman"/>
        </w:rPr>
      </w:pPr>
      <w:r w:rsidRPr="005608D3">
        <w:rPr>
          <w:rFonts w:ascii="Times New Roman" w:hAnsi="Times New Roman" w:cs="Times New Roman"/>
        </w:rPr>
        <w:t>Séparation primaire ou récolte</w:t>
      </w:r>
    </w:p>
    <w:p w14:paraId="4EB162A6" w14:textId="77777777" w:rsidR="00406077" w:rsidRPr="005608D3" w:rsidRDefault="007E1B55">
      <w:pPr>
        <w:pStyle w:val="Paragraphedeliste"/>
        <w:numPr>
          <w:ilvl w:val="2"/>
          <w:numId w:val="174"/>
        </w:numPr>
        <w:spacing w:after="0"/>
        <w:jc w:val="both"/>
        <w:rPr>
          <w:rFonts w:ascii="Times New Roman" w:hAnsi="Times New Roman" w:cs="Times New Roman"/>
        </w:rPr>
      </w:pPr>
      <w:r w:rsidRPr="005608D3">
        <w:rPr>
          <w:rFonts w:ascii="Times New Roman" w:hAnsi="Times New Roman" w:cs="Times New Roman"/>
        </w:rPr>
        <w:t>Filtration</w:t>
      </w:r>
    </w:p>
    <w:p w14:paraId="062250DA" w14:textId="77777777" w:rsidR="00406077" w:rsidRPr="005608D3" w:rsidRDefault="007E1B55">
      <w:pPr>
        <w:pStyle w:val="Paragraphedeliste"/>
        <w:numPr>
          <w:ilvl w:val="2"/>
          <w:numId w:val="174"/>
        </w:numPr>
        <w:spacing w:after="0"/>
        <w:jc w:val="both"/>
        <w:rPr>
          <w:rFonts w:ascii="Times New Roman" w:hAnsi="Times New Roman" w:cs="Times New Roman"/>
        </w:rPr>
      </w:pPr>
      <w:r w:rsidRPr="005608D3">
        <w:rPr>
          <w:rFonts w:ascii="Times New Roman" w:hAnsi="Times New Roman" w:cs="Times New Roman"/>
        </w:rPr>
        <w:t>Lyse acide/agent tensioactif et absorption de phase organique</w:t>
      </w:r>
    </w:p>
    <w:p w14:paraId="6D8466CD" w14:textId="77777777" w:rsidR="00406077" w:rsidRPr="005608D3" w:rsidRDefault="007E1B55">
      <w:pPr>
        <w:pStyle w:val="Paragraphedeliste"/>
        <w:numPr>
          <w:ilvl w:val="2"/>
          <w:numId w:val="174"/>
        </w:numPr>
        <w:spacing w:after="0"/>
        <w:jc w:val="both"/>
        <w:rPr>
          <w:rFonts w:ascii="Times New Roman" w:hAnsi="Times New Roman" w:cs="Times New Roman"/>
        </w:rPr>
      </w:pPr>
      <w:r w:rsidRPr="005608D3">
        <w:rPr>
          <w:rFonts w:ascii="Times New Roman" w:hAnsi="Times New Roman" w:cs="Times New Roman"/>
        </w:rPr>
        <w:t xml:space="preserve">Floculation et précipitation </w:t>
      </w:r>
    </w:p>
    <w:p w14:paraId="0B68BBBD" w14:textId="77777777" w:rsidR="00406077" w:rsidRPr="005608D3" w:rsidRDefault="007E1B55">
      <w:pPr>
        <w:pStyle w:val="Paragraphedeliste"/>
        <w:numPr>
          <w:ilvl w:val="1"/>
          <w:numId w:val="174"/>
        </w:numPr>
        <w:spacing w:after="0"/>
        <w:jc w:val="both"/>
        <w:rPr>
          <w:rFonts w:ascii="Times New Roman" w:hAnsi="Times New Roman" w:cs="Times New Roman"/>
        </w:rPr>
      </w:pPr>
      <w:r w:rsidRPr="005608D3">
        <w:rPr>
          <w:rFonts w:ascii="Times New Roman" w:hAnsi="Times New Roman" w:cs="Times New Roman"/>
        </w:rPr>
        <w:t xml:space="preserve">Isolement ou capture de la molécule cible </w:t>
      </w:r>
    </w:p>
    <w:p w14:paraId="4BF6FF7A" w14:textId="77777777" w:rsidR="00406077" w:rsidRPr="005608D3" w:rsidRDefault="007E1B55">
      <w:pPr>
        <w:pStyle w:val="Paragraphedeliste"/>
        <w:numPr>
          <w:ilvl w:val="2"/>
          <w:numId w:val="174"/>
        </w:numPr>
        <w:spacing w:after="0"/>
        <w:jc w:val="both"/>
        <w:rPr>
          <w:rFonts w:ascii="Times New Roman" w:hAnsi="Times New Roman" w:cs="Times New Roman"/>
        </w:rPr>
      </w:pPr>
      <w:r w:rsidRPr="005608D3">
        <w:rPr>
          <w:rFonts w:ascii="Times New Roman" w:hAnsi="Times New Roman" w:cs="Times New Roman"/>
        </w:rPr>
        <w:t xml:space="preserve">Chromatographie d’échange d’ions </w:t>
      </w:r>
    </w:p>
    <w:p w14:paraId="5DB3BF8A" w14:textId="77777777" w:rsidR="00406077" w:rsidRPr="005608D3" w:rsidRDefault="007E1B55">
      <w:pPr>
        <w:pStyle w:val="Paragraphedeliste"/>
        <w:numPr>
          <w:ilvl w:val="2"/>
          <w:numId w:val="174"/>
        </w:numPr>
        <w:spacing w:after="0"/>
        <w:jc w:val="both"/>
        <w:rPr>
          <w:rFonts w:ascii="Times New Roman" w:hAnsi="Times New Roman" w:cs="Times New Roman"/>
        </w:rPr>
      </w:pPr>
      <w:r w:rsidRPr="005608D3">
        <w:rPr>
          <w:rFonts w:ascii="Times New Roman" w:hAnsi="Times New Roman" w:cs="Times New Roman"/>
        </w:rPr>
        <w:t xml:space="preserve">Chromatographie d’affinité </w:t>
      </w:r>
    </w:p>
    <w:p w14:paraId="53C7F144" w14:textId="77777777" w:rsidR="00406077" w:rsidRPr="005608D3" w:rsidRDefault="007E1B55">
      <w:pPr>
        <w:pStyle w:val="Paragraphedeliste"/>
        <w:numPr>
          <w:ilvl w:val="1"/>
          <w:numId w:val="174"/>
        </w:numPr>
        <w:spacing w:after="0"/>
        <w:jc w:val="both"/>
        <w:rPr>
          <w:rFonts w:ascii="Times New Roman" w:hAnsi="Times New Roman" w:cs="Times New Roman"/>
        </w:rPr>
      </w:pPr>
      <w:r w:rsidRPr="005608D3">
        <w:rPr>
          <w:rFonts w:ascii="Times New Roman" w:hAnsi="Times New Roman" w:cs="Times New Roman"/>
        </w:rPr>
        <w:t xml:space="preserve">Purification </w:t>
      </w:r>
    </w:p>
    <w:p w14:paraId="387F9944" w14:textId="77777777" w:rsidR="007E1B55" w:rsidRPr="005608D3" w:rsidRDefault="007E1B55">
      <w:pPr>
        <w:pStyle w:val="Paragraphedeliste"/>
        <w:numPr>
          <w:ilvl w:val="1"/>
          <w:numId w:val="174"/>
        </w:numPr>
        <w:spacing w:after="0"/>
        <w:jc w:val="both"/>
        <w:rPr>
          <w:rFonts w:ascii="Times New Roman" w:hAnsi="Times New Roman" w:cs="Times New Roman"/>
        </w:rPr>
      </w:pPr>
      <w:r w:rsidRPr="005608D3">
        <w:rPr>
          <w:rFonts w:ascii="Times New Roman" w:hAnsi="Times New Roman" w:cs="Times New Roman"/>
        </w:rPr>
        <w:t xml:space="preserve">Polissage </w:t>
      </w:r>
    </w:p>
    <w:p w14:paraId="12279E32" w14:textId="77777777" w:rsidR="00406077" w:rsidRPr="005608D3" w:rsidRDefault="007E1B55">
      <w:pPr>
        <w:pStyle w:val="Paragraphedeliste"/>
        <w:numPr>
          <w:ilvl w:val="2"/>
          <w:numId w:val="174"/>
        </w:numPr>
        <w:spacing w:after="0"/>
        <w:jc w:val="both"/>
        <w:rPr>
          <w:rFonts w:ascii="Times New Roman" w:hAnsi="Times New Roman" w:cs="Times New Roman"/>
        </w:rPr>
      </w:pPr>
      <w:r w:rsidRPr="005608D3">
        <w:rPr>
          <w:rFonts w:ascii="Times New Roman" w:hAnsi="Times New Roman" w:cs="Times New Roman"/>
        </w:rPr>
        <w:t>Chromatographie d'exclusion de taille</w:t>
      </w:r>
    </w:p>
    <w:p w14:paraId="14ECAB80" w14:textId="77777777" w:rsidR="007E1B55" w:rsidRPr="005608D3" w:rsidRDefault="007E1B55">
      <w:pPr>
        <w:pStyle w:val="Paragraphedeliste"/>
        <w:numPr>
          <w:ilvl w:val="2"/>
          <w:numId w:val="174"/>
        </w:numPr>
        <w:spacing w:after="0"/>
        <w:jc w:val="both"/>
        <w:rPr>
          <w:rFonts w:ascii="Times New Roman" w:hAnsi="Times New Roman" w:cs="Times New Roman"/>
        </w:rPr>
      </w:pPr>
      <w:r w:rsidRPr="005608D3">
        <w:rPr>
          <w:rFonts w:ascii="Times New Roman" w:hAnsi="Times New Roman" w:cs="Times New Roman"/>
        </w:rPr>
        <w:t xml:space="preserve">Chromatographie d’interaction hydrophobe </w:t>
      </w:r>
    </w:p>
    <w:p w14:paraId="567BFDFA" w14:textId="77777777" w:rsidR="007E1B55" w:rsidRPr="005608D3" w:rsidRDefault="007E1B55">
      <w:pPr>
        <w:pStyle w:val="Paragraphedeliste"/>
        <w:numPr>
          <w:ilvl w:val="1"/>
          <w:numId w:val="174"/>
        </w:numPr>
        <w:spacing w:after="0"/>
        <w:jc w:val="both"/>
        <w:rPr>
          <w:rFonts w:ascii="Times New Roman" w:hAnsi="Times New Roman" w:cs="Times New Roman"/>
        </w:rPr>
      </w:pPr>
      <w:proofErr w:type="spellStart"/>
      <w:r w:rsidRPr="005608D3">
        <w:rPr>
          <w:rFonts w:ascii="Times New Roman" w:hAnsi="Times New Roman" w:cs="Times New Roman"/>
        </w:rPr>
        <w:t>Bioconjugaison</w:t>
      </w:r>
      <w:proofErr w:type="spellEnd"/>
      <w:r w:rsidRPr="005608D3">
        <w:rPr>
          <w:rFonts w:ascii="Times New Roman" w:hAnsi="Times New Roman" w:cs="Times New Roman"/>
        </w:rPr>
        <w:t xml:space="preserve"> et formulation</w:t>
      </w:r>
    </w:p>
    <w:p w14:paraId="6DCB4DAA" w14:textId="77777777" w:rsidR="007E1B55" w:rsidRPr="005608D3" w:rsidRDefault="007E1B55" w:rsidP="00946728">
      <w:pPr>
        <w:spacing w:after="0"/>
        <w:jc w:val="both"/>
        <w:rPr>
          <w:rFonts w:ascii="Times New Roman" w:hAnsi="Times New Roman" w:cs="Times New Roman"/>
          <w:b/>
          <w:bCs/>
        </w:rPr>
      </w:pPr>
      <w:r w:rsidRPr="005608D3">
        <w:rPr>
          <w:rFonts w:ascii="Times New Roman" w:hAnsi="Times New Roman" w:cs="Times New Roman"/>
          <w:b/>
          <w:bCs/>
        </w:rPr>
        <w:t>Chapitre 9 : Dispositifs de séparation en culture cellulaire industrielle</w:t>
      </w:r>
    </w:p>
    <w:p w14:paraId="2B6F578A" w14:textId="77777777" w:rsidR="00406077" w:rsidRPr="005608D3" w:rsidRDefault="007E1B55">
      <w:pPr>
        <w:pStyle w:val="Paragraphedeliste"/>
        <w:numPr>
          <w:ilvl w:val="0"/>
          <w:numId w:val="175"/>
        </w:numPr>
        <w:spacing w:after="0"/>
        <w:jc w:val="both"/>
        <w:rPr>
          <w:rFonts w:ascii="Times New Roman" w:hAnsi="Times New Roman" w:cs="Times New Roman"/>
        </w:rPr>
      </w:pPr>
      <w:r w:rsidRPr="005608D3">
        <w:rPr>
          <w:rFonts w:ascii="Times New Roman" w:hAnsi="Times New Roman" w:cs="Times New Roman"/>
        </w:rPr>
        <w:t>Réacteur continu perfusé à rétention cellulaire</w:t>
      </w:r>
    </w:p>
    <w:p w14:paraId="697E0872" w14:textId="77777777" w:rsidR="00406077" w:rsidRPr="005608D3" w:rsidRDefault="007E1B55">
      <w:pPr>
        <w:pStyle w:val="Paragraphedeliste"/>
        <w:numPr>
          <w:ilvl w:val="1"/>
          <w:numId w:val="175"/>
        </w:numPr>
        <w:spacing w:after="0"/>
        <w:jc w:val="both"/>
        <w:rPr>
          <w:rFonts w:ascii="Times New Roman" w:hAnsi="Times New Roman" w:cs="Times New Roman"/>
        </w:rPr>
      </w:pPr>
      <w:r w:rsidRPr="005608D3">
        <w:rPr>
          <w:rFonts w:ascii="Times New Roman" w:hAnsi="Times New Roman" w:cs="Times New Roman"/>
        </w:rPr>
        <w:t xml:space="preserve">Réacteur continu perfusé à rétention cellulaire muni de fibres creuses ou de membranes </w:t>
      </w:r>
    </w:p>
    <w:p w14:paraId="2316E9EA" w14:textId="77777777" w:rsidR="007E1B55" w:rsidRPr="005608D3" w:rsidRDefault="007E1B55">
      <w:pPr>
        <w:pStyle w:val="Paragraphedeliste"/>
        <w:numPr>
          <w:ilvl w:val="1"/>
          <w:numId w:val="175"/>
        </w:numPr>
        <w:spacing w:after="0"/>
        <w:jc w:val="both"/>
        <w:rPr>
          <w:rFonts w:ascii="Times New Roman" w:hAnsi="Times New Roman" w:cs="Times New Roman"/>
        </w:rPr>
      </w:pPr>
      <w:r w:rsidRPr="005608D3">
        <w:rPr>
          <w:rFonts w:ascii="Times New Roman" w:hAnsi="Times New Roman" w:cs="Times New Roman"/>
        </w:rPr>
        <w:t>Dispositif continu perfusé à rétention cellulaire par des ondes ultrasonores résonantes</w:t>
      </w:r>
    </w:p>
    <w:p w14:paraId="41186A15" w14:textId="77777777" w:rsidR="007E1B55" w:rsidRPr="005608D3" w:rsidRDefault="007E1B55" w:rsidP="00946728">
      <w:pPr>
        <w:spacing w:after="0"/>
        <w:jc w:val="both"/>
        <w:rPr>
          <w:rFonts w:ascii="Times New Roman" w:hAnsi="Times New Roman" w:cs="Times New Roman"/>
          <w:b/>
          <w:bCs/>
        </w:rPr>
      </w:pPr>
      <w:r w:rsidRPr="005608D3">
        <w:rPr>
          <w:rFonts w:ascii="Times New Roman" w:hAnsi="Times New Roman" w:cs="Times New Roman"/>
          <w:b/>
          <w:bCs/>
        </w:rPr>
        <w:t>Chapitre 10 : Analyse critique des réacteurs de perfusion à rétention cellulaire en contexte industriel</w:t>
      </w:r>
    </w:p>
    <w:p w14:paraId="60AA8AAF" w14:textId="77777777" w:rsidR="007E1B55" w:rsidRPr="005608D3" w:rsidRDefault="007E1B55">
      <w:pPr>
        <w:pStyle w:val="Paragraphedeliste"/>
        <w:numPr>
          <w:ilvl w:val="0"/>
          <w:numId w:val="176"/>
        </w:numPr>
        <w:spacing w:after="0"/>
        <w:jc w:val="both"/>
        <w:rPr>
          <w:rFonts w:ascii="Times New Roman" w:hAnsi="Times New Roman" w:cs="Times New Roman"/>
        </w:rPr>
      </w:pPr>
      <w:r w:rsidRPr="005608D3">
        <w:rPr>
          <w:rFonts w:ascii="Times New Roman" w:hAnsi="Times New Roman" w:cs="Times New Roman"/>
        </w:rPr>
        <w:t>Avantages de chaque design dans un contexte industriel</w:t>
      </w:r>
    </w:p>
    <w:p w14:paraId="09973A5D" w14:textId="77777777" w:rsidR="007E1B55" w:rsidRPr="005608D3" w:rsidRDefault="007E1B55">
      <w:pPr>
        <w:pStyle w:val="Paragraphedeliste"/>
        <w:numPr>
          <w:ilvl w:val="1"/>
          <w:numId w:val="176"/>
        </w:numPr>
        <w:spacing w:after="0"/>
        <w:jc w:val="both"/>
        <w:rPr>
          <w:rFonts w:ascii="Times New Roman" w:hAnsi="Times New Roman" w:cs="Times New Roman"/>
        </w:rPr>
      </w:pPr>
      <w:r w:rsidRPr="005608D3">
        <w:rPr>
          <w:rFonts w:ascii="Times New Roman" w:hAnsi="Times New Roman" w:cs="Times New Roman"/>
        </w:rPr>
        <w:t xml:space="preserve">Réacteur continu perfusé à rétention cellulaire muni de fibres creuses ou de membranes </w:t>
      </w:r>
    </w:p>
    <w:p w14:paraId="09A6ACA6" w14:textId="77777777" w:rsidR="007E1B55" w:rsidRPr="005608D3" w:rsidRDefault="007E1B55">
      <w:pPr>
        <w:pStyle w:val="Paragraphedeliste"/>
        <w:numPr>
          <w:ilvl w:val="1"/>
          <w:numId w:val="176"/>
        </w:numPr>
        <w:spacing w:after="0"/>
        <w:jc w:val="both"/>
        <w:rPr>
          <w:rFonts w:ascii="Times New Roman" w:hAnsi="Times New Roman" w:cs="Times New Roman"/>
        </w:rPr>
      </w:pPr>
      <w:r w:rsidRPr="005608D3">
        <w:rPr>
          <w:rFonts w:ascii="Times New Roman" w:hAnsi="Times New Roman" w:cs="Times New Roman"/>
        </w:rPr>
        <w:t xml:space="preserve">Réacteur continu perfusé à rétention cellulaire par des ondes ultrasonores résonantes </w:t>
      </w:r>
    </w:p>
    <w:p w14:paraId="5A3A0BE2" w14:textId="77777777" w:rsidR="007E1B55" w:rsidRPr="005608D3" w:rsidRDefault="007E1B55">
      <w:pPr>
        <w:pStyle w:val="Paragraphedeliste"/>
        <w:numPr>
          <w:ilvl w:val="0"/>
          <w:numId w:val="176"/>
        </w:numPr>
        <w:spacing w:after="0"/>
        <w:jc w:val="both"/>
        <w:rPr>
          <w:rFonts w:ascii="Times New Roman" w:hAnsi="Times New Roman" w:cs="Times New Roman"/>
        </w:rPr>
      </w:pPr>
      <w:r w:rsidRPr="005608D3">
        <w:rPr>
          <w:rFonts w:ascii="Times New Roman" w:hAnsi="Times New Roman" w:cs="Times New Roman"/>
        </w:rPr>
        <w:t>Limitations de chaque design dans un contexte industriel</w:t>
      </w:r>
    </w:p>
    <w:p w14:paraId="7FE6C40D" w14:textId="77777777" w:rsidR="007E1B55" w:rsidRPr="005608D3" w:rsidRDefault="007E1B55">
      <w:pPr>
        <w:pStyle w:val="Paragraphedeliste"/>
        <w:numPr>
          <w:ilvl w:val="1"/>
          <w:numId w:val="176"/>
        </w:numPr>
        <w:spacing w:after="0"/>
        <w:jc w:val="both"/>
        <w:rPr>
          <w:rFonts w:ascii="Times New Roman" w:hAnsi="Times New Roman" w:cs="Times New Roman"/>
        </w:rPr>
      </w:pPr>
      <w:r w:rsidRPr="005608D3">
        <w:rPr>
          <w:rFonts w:ascii="Times New Roman" w:hAnsi="Times New Roman" w:cs="Times New Roman"/>
        </w:rPr>
        <w:t xml:space="preserve">Réacteur continu perfusé à rétention cellulaire muni de fibres creuses ou de membranes </w:t>
      </w:r>
    </w:p>
    <w:p w14:paraId="52FC1697" w14:textId="77777777" w:rsidR="000016A2" w:rsidRPr="005608D3" w:rsidRDefault="007E1B55">
      <w:pPr>
        <w:pStyle w:val="Paragraphedeliste"/>
        <w:numPr>
          <w:ilvl w:val="1"/>
          <w:numId w:val="176"/>
        </w:numPr>
        <w:spacing w:after="0"/>
        <w:jc w:val="both"/>
        <w:rPr>
          <w:rFonts w:ascii="Times New Roman" w:hAnsi="Times New Roman" w:cs="Times New Roman"/>
        </w:rPr>
      </w:pPr>
      <w:r w:rsidRPr="005608D3">
        <w:rPr>
          <w:rFonts w:ascii="Times New Roman" w:hAnsi="Times New Roman" w:cs="Times New Roman"/>
        </w:rPr>
        <w:t>Réacteur continu perfusé à rétention cellulaire par des ondes ultrasonores résonantes</w:t>
      </w:r>
    </w:p>
    <w:p w14:paraId="2BFB800A" w14:textId="77777777" w:rsidR="000016A2" w:rsidRPr="005608D3" w:rsidRDefault="000016A2" w:rsidP="000016A2">
      <w:pPr>
        <w:pStyle w:val="Paragraphedeliste"/>
        <w:spacing w:before="120" w:after="120"/>
        <w:rPr>
          <w:rFonts w:ascii="Times New Roman" w:hAnsi="Times New Roman" w:cs="Times New Roman"/>
        </w:rPr>
      </w:pPr>
    </w:p>
    <w:p w14:paraId="6A6BC9A9" w14:textId="77777777" w:rsidR="000016A2" w:rsidRPr="005608D3" w:rsidRDefault="000016A2">
      <w:pPr>
        <w:pStyle w:val="Paragraphedeliste"/>
        <w:numPr>
          <w:ilvl w:val="0"/>
          <w:numId w:val="120"/>
        </w:numPr>
        <w:spacing w:after="0"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442443EB" w14:textId="41CF1E61" w:rsidR="009D1554" w:rsidRPr="005608D3" w:rsidRDefault="000016A2">
      <w:pPr>
        <w:pStyle w:val="Paragraphedeliste"/>
        <w:numPr>
          <w:ilvl w:val="0"/>
          <w:numId w:val="120"/>
        </w:numPr>
        <w:spacing w:after="0" w:line="360" w:lineRule="auto"/>
        <w:jc w:val="both"/>
        <w:rPr>
          <w:rFonts w:ascii="Times New Roman" w:hAnsi="Times New Roman" w:cs="Times New Roman"/>
          <w:shd w:val="clear" w:color="auto" w:fill="FFFFFF"/>
        </w:rPr>
      </w:pPr>
      <w:r w:rsidRPr="005608D3">
        <w:rPr>
          <w:rFonts w:ascii="Times New Roman" w:hAnsi="Times New Roman" w:cs="Times New Roman"/>
          <w:b/>
          <w:bCs/>
        </w:rPr>
        <w:t>Références</w:t>
      </w:r>
      <w:r w:rsidR="005C225A">
        <w:rPr>
          <w:rFonts w:ascii="Times New Roman" w:hAnsi="Times New Roman" w:cs="Times New Roman"/>
          <w:b/>
          <w:bCs/>
        </w:rPr>
        <w:t> </w:t>
      </w:r>
      <w:r w:rsidR="005C225A">
        <w:rPr>
          <w:rFonts w:ascii="Times New Roman" w:hAnsi="Times New Roman" w:cs="Times New Roman"/>
        </w:rPr>
        <w:t xml:space="preserve">: </w:t>
      </w:r>
      <w:r w:rsidRPr="005608D3">
        <w:rPr>
          <w:rFonts w:ascii="Times New Roman" w:hAnsi="Times New Roman" w:cs="Times New Roman"/>
        </w:rPr>
        <w:t xml:space="preserve">Livres et polycopiés, sites internet, </w:t>
      </w:r>
      <w:proofErr w:type="spellStart"/>
      <w:r w:rsidRPr="005608D3">
        <w:rPr>
          <w:rFonts w:ascii="Times New Roman" w:hAnsi="Times New Roman" w:cs="Times New Roman"/>
        </w:rPr>
        <w:t>etc</w:t>
      </w:r>
      <w:proofErr w:type="spellEnd"/>
    </w:p>
    <w:p w14:paraId="3E4E5AF3" w14:textId="77777777" w:rsidR="00D34BC2" w:rsidRPr="005608D3" w:rsidRDefault="00D34BC2" w:rsidP="00D34BC2">
      <w:pPr>
        <w:pStyle w:val="Paragraphedeliste"/>
        <w:spacing w:after="0" w:line="360" w:lineRule="auto"/>
        <w:jc w:val="both"/>
        <w:rPr>
          <w:rFonts w:ascii="Times New Roman" w:hAnsi="Times New Roman" w:cs="Times New Roman"/>
          <w:shd w:val="clear" w:color="auto" w:fill="FFFFFF"/>
        </w:rPr>
      </w:pPr>
    </w:p>
    <w:p w14:paraId="5F03E82E" w14:textId="77777777" w:rsidR="00D34BC2" w:rsidRPr="005608D3" w:rsidRDefault="00D34BC2" w:rsidP="00D34BC2">
      <w:pPr>
        <w:spacing w:after="0" w:line="360" w:lineRule="auto"/>
        <w:ind w:left="360" w:firstLine="348"/>
        <w:jc w:val="both"/>
        <w:rPr>
          <w:rFonts w:ascii="Times New Roman" w:hAnsi="Times New Roman" w:cs="Times New Roman"/>
          <w:shd w:val="clear" w:color="auto" w:fill="FFFFFF"/>
        </w:rPr>
      </w:pPr>
      <w:r w:rsidRPr="005608D3">
        <w:rPr>
          <w:rFonts w:ascii="Times New Roman" w:hAnsi="Times New Roman" w:cs="Times New Roman"/>
          <w:shd w:val="clear" w:color="auto" w:fill="FFFFFF"/>
        </w:rPr>
        <w:t>Nehal, F. Polycopié pédagogique. Cours de génie enzymatique. L3 Biotechnologie microbienne. Université Hassiba Ben Bouali- Faculté des Sciences de la Nature et de la Vie- Département des Sciences Agronomiques et Biotechnologies. 2020/2021.</w:t>
      </w:r>
    </w:p>
    <w:p w14:paraId="33EF06A0" w14:textId="77777777" w:rsidR="00D34BC2" w:rsidRPr="005608D3" w:rsidRDefault="00D34BC2" w:rsidP="00D34BC2">
      <w:pPr>
        <w:spacing w:after="0" w:line="360" w:lineRule="auto"/>
        <w:ind w:left="360" w:firstLine="348"/>
        <w:jc w:val="both"/>
        <w:rPr>
          <w:rFonts w:ascii="Times New Roman" w:hAnsi="Times New Roman" w:cs="Times New Roman"/>
          <w:shd w:val="clear" w:color="auto" w:fill="FFFFFF"/>
        </w:rPr>
      </w:pPr>
      <w:r w:rsidRPr="005608D3">
        <w:rPr>
          <w:rFonts w:ascii="Times New Roman" w:hAnsi="Times New Roman" w:cs="Times New Roman"/>
          <w:shd w:val="clear" w:color="auto" w:fill="FFFFFF"/>
        </w:rPr>
        <w:t>Cesari, L., Chamayou, A., Cognet, P., Debacq, M., Schaer, É. and Vitu, S. Génie de la réaction chimique : Les réacteurs homogènes [En ligne]. 2023/2024.</w:t>
      </w:r>
    </w:p>
    <w:p w14:paraId="73DE00C3" w14:textId="77777777" w:rsidR="00D34BC2" w:rsidRPr="005608D3" w:rsidRDefault="00D34BC2" w:rsidP="00D34BC2">
      <w:pPr>
        <w:spacing w:after="0" w:line="360" w:lineRule="auto"/>
        <w:ind w:left="360"/>
        <w:jc w:val="both"/>
        <w:rPr>
          <w:rFonts w:ascii="Times New Roman" w:hAnsi="Times New Roman" w:cs="Times New Roman"/>
          <w:shd w:val="clear" w:color="auto" w:fill="FFFFFF"/>
          <w:lang w:val="en-GB"/>
        </w:rPr>
      </w:pPr>
      <w:proofErr w:type="spellStart"/>
      <w:r w:rsidRPr="005608D3">
        <w:rPr>
          <w:rFonts w:ascii="Times New Roman" w:hAnsi="Times New Roman" w:cs="Times New Roman"/>
          <w:shd w:val="clear" w:color="auto" w:fill="FFFFFF"/>
          <w:lang w:val="en-GB"/>
        </w:rPr>
        <w:t>Ennabili</w:t>
      </w:r>
      <w:proofErr w:type="spellEnd"/>
      <w:r w:rsidRPr="005608D3">
        <w:rPr>
          <w:rFonts w:ascii="Times New Roman" w:hAnsi="Times New Roman" w:cs="Times New Roman"/>
          <w:shd w:val="clear" w:color="auto" w:fill="FFFFFF"/>
          <w:lang w:val="en-GB"/>
        </w:rPr>
        <w:t>, A. 2018. Biological Engineering (Course Notes). Journal of Biological Engineering. 15(3</w:t>
      </w:r>
      <w:proofErr w:type="gramStart"/>
      <w:r w:rsidRPr="005608D3">
        <w:rPr>
          <w:rFonts w:ascii="Times New Roman" w:hAnsi="Times New Roman" w:cs="Times New Roman"/>
          <w:shd w:val="clear" w:color="auto" w:fill="FFFFFF"/>
          <w:lang w:val="en-GB"/>
        </w:rPr>
        <w:t>) :</w:t>
      </w:r>
      <w:proofErr w:type="gramEnd"/>
      <w:r w:rsidRPr="005608D3">
        <w:rPr>
          <w:rFonts w:ascii="Times New Roman" w:hAnsi="Times New Roman" w:cs="Times New Roman"/>
          <w:shd w:val="clear" w:color="auto" w:fill="FFFFFF"/>
          <w:lang w:val="en-GB"/>
        </w:rPr>
        <w:t xml:space="preserve"> 45-60. DOI: 10.13140/RG.2.2.19054.25929.</w:t>
      </w:r>
    </w:p>
    <w:p w14:paraId="26D03479" w14:textId="77777777" w:rsidR="00D34BC2" w:rsidRPr="005608D3" w:rsidRDefault="00D34BC2" w:rsidP="00D34BC2">
      <w:pPr>
        <w:spacing w:after="0" w:line="360" w:lineRule="auto"/>
        <w:ind w:left="360" w:firstLine="348"/>
        <w:jc w:val="both"/>
        <w:rPr>
          <w:rFonts w:ascii="Times New Roman" w:hAnsi="Times New Roman" w:cs="Times New Roman"/>
          <w:shd w:val="clear" w:color="auto" w:fill="FFFFFF"/>
        </w:rPr>
      </w:pPr>
      <w:r w:rsidRPr="005608D3">
        <w:rPr>
          <w:rFonts w:ascii="Times New Roman" w:hAnsi="Times New Roman" w:cs="Times New Roman"/>
          <w:shd w:val="clear" w:color="auto" w:fill="FFFFFF"/>
        </w:rPr>
        <w:t>Nehal, F. Polycopié pédagogique. Cours de génie enzymatique. L3 Biotechnologie microbienne. Université Hassiba Ben Bouali- Faculté des Sciences de la Nature et de la Vie- Département des Sciences Agronomiques et Biotechnologies. 2020/2021.</w:t>
      </w:r>
    </w:p>
    <w:p w14:paraId="1C79D4B6" w14:textId="77777777" w:rsidR="00D34BC2" w:rsidRPr="005608D3" w:rsidRDefault="00D34BC2" w:rsidP="00D34BC2">
      <w:pPr>
        <w:spacing w:after="0" w:line="360" w:lineRule="auto"/>
        <w:ind w:left="360" w:firstLine="348"/>
        <w:jc w:val="both"/>
        <w:rPr>
          <w:rFonts w:ascii="Times New Roman" w:hAnsi="Times New Roman" w:cs="Times New Roman"/>
          <w:shd w:val="clear" w:color="auto" w:fill="FFFFFF"/>
        </w:rPr>
      </w:pPr>
      <w:r w:rsidRPr="005608D3">
        <w:rPr>
          <w:rFonts w:ascii="Times New Roman" w:hAnsi="Times New Roman" w:cs="Times New Roman"/>
          <w:shd w:val="clear" w:color="auto" w:fill="FFFFFF"/>
        </w:rPr>
        <w:lastRenderedPageBreak/>
        <w:t>Cesari, L., Chamayou, A., Cognet, P., Debacq, M., Schaer, É. and Vitu, S. Génie de la réaction chimique : Les réacteurs homogènes [En ligne]. 2023/2024.</w:t>
      </w:r>
    </w:p>
    <w:p w14:paraId="08E1F9ED" w14:textId="77777777" w:rsidR="00D34BC2" w:rsidRPr="005608D3" w:rsidRDefault="00D34BC2" w:rsidP="00D34BC2">
      <w:pPr>
        <w:spacing w:after="0" w:line="360" w:lineRule="auto"/>
        <w:ind w:left="360" w:firstLine="348"/>
        <w:jc w:val="both"/>
        <w:rPr>
          <w:rFonts w:ascii="Times New Roman" w:hAnsi="Times New Roman" w:cs="Times New Roman"/>
          <w:shd w:val="clear" w:color="auto" w:fill="FFFFFF"/>
          <w:lang w:val="en-GB"/>
        </w:rPr>
      </w:pPr>
      <w:proofErr w:type="spellStart"/>
      <w:r w:rsidRPr="005608D3">
        <w:rPr>
          <w:rFonts w:ascii="Times New Roman" w:hAnsi="Times New Roman" w:cs="Times New Roman"/>
          <w:shd w:val="clear" w:color="auto" w:fill="FFFFFF"/>
          <w:lang w:val="en-GB"/>
        </w:rPr>
        <w:t>Ennabili</w:t>
      </w:r>
      <w:proofErr w:type="spellEnd"/>
      <w:r w:rsidRPr="005608D3">
        <w:rPr>
          <w:rFonts w:ascii="Times New Roman" w:hAnsi="Times New Roman" w:cs="Times New Roman"/>
          <w:shd w:val="clear" w:color="auto" w:fill="FFFFFF"/>
          <w:lang w:val="en-GB"/>
        </w:rPr>
        <w:t>, A. 2018. Biological Engineering (Course Notes). Journal of Biological Engineering. 15(3</w:t>
      </w:r>
      <w:proofErr w:type="gramStart"/>
      <w:r w:rsidRPr="005608D3">
        <w:rPr>
          <w:rFonts w:ascii="Times New Roman" w:hAnsi="Times New Roman" w:cs="Times New Roman"/>
          <w:shd w:val="clear" w:color="auto" w:fill="FFFFFF"/>
          <w:lang w:val="en-GB"/>
        </w:rPr>
        <w:t>) :</w:t>
      </w:r>
      <w:proofErr w:type="gramEnd"/>
      <w:r w:rsidRPr="005608D3">
        <w:rPr>
          <w:rFonts w:ascii="Times New Roman" w:hAnsi="Times New Roman" w:cs="Times New Roman"/>
          <w:shd w:val="clear" w:color="auto" w:fill="FFFFFF"/>
          <w:lang w:val="en-GB"/>
        </w:rPr>
        <w:t xml:space="preserve"> 45-60. DOI: 10.13140/RG.2.2.19054.25929.</w:t>
      </w:r>
    </w:p>
    <w:p w14:paraId="603DA83A" w14:textId="77777777" w:rsidR="00D34BC2" w:rsidRPr="005608D3" w:rsidRDefault="00D34BC2" w:rsidP="00D34BC2">
      <w:pPr>
        <w:spacing w:after="0" w:line="360" w:lineRule="auto"/>
        <w:ind w:left="360"/>
        <w:jc w:val="both"/>
        <w:rPr>
          <w:rFonts w:ascii="Times New Roman" w:hAnsi="Times New Roman" w:cs="Times New Roman"/>
          <w:shd w:val="clear" w:color="auto" w:fill="FFFFFF"/>
        </w:rPr>
      </w:pPr>
      <w:r w:rsidRPr="005608D3">
        <w:rPr>
          <w:rFonts w:ascii="Times New Roman" w:hAnsi="Times New Roman" w:cs="Times New Roman"/>
          <w:shd w:val="clear" w:color="auto" w:fill="FFFFFF"/>
          <w:lang w:val="en-GB"/>
        </w:rPr>
        <w:t xml:space="preserve">Spahn, C. and Minteer, S.D. 2008. Enzyme immobilization in biotechnology. Recent patents on engineering. </w:t>
      </w:r>
      <w:proofErr w:type="gramStart"/>
      <w:r w:rsidRPr="005608D3">
        <w:rPr>
          <w:rFonts w:ascii="Times New Roman" w:hAnsi="Times New Roman" w:cs="Times New Roman"/>
          <w:shd w:val="clear" w:color="auto" w:fill="FFFFFF"/>
        </w:rPr>
        <w:t>2:</w:t>
      </w:r>
      <w:proofErr w:type="gramEnd"/>
      <w:r w:rsidRPr="005608D3">
        <w:rPr>
          <w:rFonts w:ascii="Times New Roman" w:hAnsi="Times New Roman" w:cs="Times New Roman"/>
          <w:shd w:val="clear" w:color="auto" w:fill="FFFFFF"/>
        </w:rPr>
        <w:t>195-200. DOI : 10.2174/187221208786306333.</w:t>
      </w:r>
    </w:p>
    <w:p w14:paraId="386B9C93" w14:textId="77777777" w:rsidR="009D1554" w:rsidRPr="005608D3" w:rsidRDefault="00D34BC2" w:rsidP="00D34BC2">
      <w:pPr>
        <w:spacing w:after="0" w:line="360" w:lineRule="auto"/>
        <w:ind w:left="360" w:firstLine="348"/>
        <w:jc w:val="both"/>
        <w:rPr>
          <w:rFonts w:ascii="Times New Roman" w:hAnsi="Times New Roman" w:cs="Times New Roman"/>
          <w:shd w:val="clear" w:color="auto" w:fill="FFFFFF"/>
        </w:rPr>
      </w:pPr>
      <w:proofErr w:type="spellStart"/>
      <w:r w:rsidRPr="005608D3">
        <w:rPr>
          <w:rFonts w:ascii="Times New Roman" w:hAnsi="Times New Roman" w:cs="Times New Roman"/>
          <w:shd w:val="clear" w:color="auto" w:fill="FFFFFF"/>
          <w:lang w:val="en-GB"/>
        </w:rPr>
        <w:t>Wenzheng</w:t>
      </w:r>
      <w:proofErr w:type="spellEnd"/>
      <w:r w:rsidRPr="005608D3">
        <w:rPr>
          <w:rFonts w:ascii="Times New Roman" w:hAnsi="Times New Roman" w:cs="Times New Roman"/>
          <w:shd w:val="clear" w:color="auto" w:fill="FFFFFF"/>
          <w:lang w:val="en-GB"/>
        </w:rPr>
        <w:t xml:space="preserve">, Z., </w:t>
      </w:r>
      <w:proofErr w:type="spellStart"/>
      <w:r w:rsidRPr="005608D3">
        <w:rPr>
          <w:rFonts w:ascii="Times New Roman" w:hAnsi="Times New Roman" w:cs="Times New Roman"/>
          <w:shd w:val="clear" w:color="auto" w:fill="FFFFFF"/>
          <w:lang w:val="en-GB"/>
        </w:rPr>
        <w:t>Liangwei</w:t>
      </w:r>
      <w:proofErr w:type="spellEnd"/>
      <w:r w:rsidRPr="005608D3">
        <w:rPr>
          <w:rFonts w:ascii="Times New Roman" w:hAnsi="Times New Roman" w:cs="Times New Roman"/>
          <w:shd w:val="clear" w:color="auto" w:fill="FFFFFF"/>
          <w:lang w:val="en-GB"/>
        </w:rPr>
        <w:t xml:space="preserve">, Dong. and </w:t>
      </w:r>
      <w:proofErr w:type="spellStart"/>
      <w:r w:rsidRPr="005608D3">
        <w:rPr>
          <w:rFonts w:ascii="Times New Roman" w:hAnsi="Times New Roman" w:cs="Times New Roman"/>
          <w:shd w:val="clear" w:color="auto" w:fill="FFFFFF"/>
          <w:lang w:val="en-GB"/>
        </w:rPr>
        <w:t>Yueli</w:t>
      </w:r>
      <w:proofErr w:type="spellEnd"/>
      <w:r w:rsidRPr="005608D3">
        <w:rPr>
          <w:rFonts w:ascii="Times New Roman" w:hAnsi="Times New Roman" w:cs="Times New Roman"/>
          <w:shd w:val="clear" w:color="auto" w:fill="FFFFFF"/>
          <w:lang w:val="en-GB"/>
        </w:rPr>
        <w:t xml:space="preserve">, H. 2024. Self-tuning control of steam sterilizer temperature based on fuzzy PID and IPSO algorithm. </w:t>
      </w:r>
      <w:r w:rsidRPr="005608D3">
        <w:rPr>
          <w:rFonts w:ascii="Times New Roman" w:hAnsi="Times New Roman" w:cs="Times New Roman"/>
          <w:shd w:val="clear" w:color="auto" w:fill="FFFFFF"/>
        </w:rPr>
        <w:t xml:space="preserve">Journal of </w:t>
      </w:r>
      <w:proofErr w:type="spellStart"/>
      <w:r w:rsidRPr="005608D3">
        <w:rPr>
          <w:rFonts w:ascii="Times New Roman" w:hAnsi="Times New Roman" w:cs="Times New Roman"/>
          <w:shd w:val="clear" w:color="auto" w:fill="FFFFFF"/>
        </w:rPr>
        <w:t>Measurements</w:t>
      </w:r>
      <w:proofErr w:type="spellEnd"/>
      <w:r w:rsidRPr="005608D3">
        <w:rPr>
          <w:rFonts w:ascii="Times New Roman" w:hAnsi="Times New Roman" w:cs="Times New Roman"/>
          <w:shd w:val="clear" w:color="auto" w:fill="FFFFFF"/>
        </w:rPr>
        <w:t xml:space="preserve"> in Engineering. 2424-4635. DOI : 10.21595/jme.2024.24134.</w:t>
      </w:r>
    </w:p>
    <w:p w14:paraId="136295A3" w14:textId="77777777" w:rsidR="0017552D" w:rsidRPr="005608D3" w:rsidRDefault="000016A2" w:rsidP="00306FEE">
      <w:pPr>
        <w:pStyle w:val="Titre2"/>
        <w:rPr>
          <w:rFonts w:ascii="Times New Roman" w:hAnsi="Times New Roman" w:cs="Times New Roman"/>
        </w:rPr>
      </w:pPr>
      <w:r w:rsidRPr="005608D3">
        <w:rPr>
          <w:rFonts w:ascii="Times New Roman" w:hAnsi="Times New Roman" w:cs="Times New Roman"/>
          <w:shd w:val="clear" w:color="auto" w:fill="FFFFFF"/>
        </w:rPr>
        <w:br w:type="page"/>
      </w:r>
      <w:r w:rsidR="0017552D" w:rsidRPr="005608D3">
        <w:rPr>
          <w:rFonts w:ascii="Times New Roman" w:hAnsi="Times New Roman" w:cs="Times New Roman"/>
        </w:rPr>
        <w:lastRenderedPageBreak/>
        <w:t xml:space="preserve">PROGRAMME : Atelier de Biologie Moléculaire </w:t>
      </w:r>
      <w:r w:rsidR="00FA21D0" w:rsidRPr="005608D3">
        <w:rPr>
          <w:rFonts w:ascii="Times New Roman" w:hAnsi="Times New Roman" w:cs="Times New Roman"/>
        </w:rPr>
        <w:t>3 </w:t>
      </w:r>
      <w:r w:rsidR="00390299" w:rsidRPr="005608D3">
        <w:rPr>
          <w:rFonts w:ascii="Times New Roman" w:hAnsi="Times New Roman" w:cs="Times New Roman"/>
        </w:rPr>
        <w:t xml:space="preserve">_ </w:t>
      </w:r>
      <w:r w:rsidR="00FA21D0" w:rsidRPr="005608D3">
        <w:rPr>
          <w:rFonts w:ascii="Times New Roman" w:hAnsi="Times New Roman" w:cs="Times New Roman"/>
        </w:rPr>
        <w:t>Application</w:t>
      </w:r>
      <w:r w:rsidR="0017552D" w:rsidRPr="005608D3">
        <w:rPr>
          <w:rFonts w:ascii="Times New Roman" w:hAnsi="Times New Roman" w:cs="Times New Roman"/>
        </w:rPr>
        <w:t xml:space="preserve"> sur un modèle eucaryotique</w:t>
      </w:r>
    </w:p>
    <w:p w14:paraId="481346B6" w14:textId="77777777" w:rsidR="0017552D" w:rsidRPr="005608D3" w:rsidRDefault="0017552D" w:rsidP="0017552D">
      <w:pPr>
        <w:autoSpaceDE w:val="0"/>
        <w:autoSpaceDN w:val="0"/>
        <w:adjustRightInd w:val="0"/>
        <w:ind w:left="567" w:hanging="567"/>
        <w:rPr>
          <w:rFonts w:ascii="Times New Roman" w:hAnsi="Times New Roman" w:cs="Times New Roman"/>
          <w:b/>
          <w:bCs/>
          <w:sz w:val="24"/>
          <w:szCs w:val="24"/>
          <w:lang w:eastAsia="fr-FR"/>
        </w:rPr>
      </w:pPr>
    </w:p>
    <w:p w14:paraId="268C8C4F" w14:textId="77777777" w:rsidR="0017552D" w:rsidRPr="005608D3" w:rsidRDefault="0017552D" w:rsidP="0017552D">
      <w:pPr>
        <w:spacing w:after="0" w:line="240" w:lineRule="auto"/>
        <w:rPr>
          <w:rFonts w:ascii="Times New Roman" w:hAnsi="Times New Roman" w:cs="Times New Roman"/>
          <w:b/>
          <w:bCs/>
        </w:rPr>
      </w:pPr>
      <w:r w:rsidRPr="005608D3">
        <w:rPr>
          <w:rFonts w:ascii="Times New Roman" w:hAnsi="Times New Roman" w:cs="Times New Roman"/>
          <w:b/>
          <w:bCs/>
        </w:rPr>
        <w:t>Semestre : 3</w:t>
      </w:r>
    </w:p>
    <w:p w14:paraId="78EF8485" w14:textId="77777777" w:rsidR="0017552D" w:rsidRPr="005608D3" w:rsidRDefault="00E66104" w:rsidP="0017552D">
      <w:pPr>
        <w:spacing w:after="0" w:line="240" w:lineRule="auto"/>
        <w:rPr>
          <w:rFonts w:ascii="Times New Roman" w:hAnsi="Times New Roman" w:cs="Times New Roman"/>
          <w:b/>
          <w:bCs/>
        </w:rPr>
      </w:pPr>
      <w:r w:rsidRPr="005608D3">
        <w:rPr>
          <w:rFonts w:ascii="Times New Roman" w:hAnsi="Times New Roman" w:cs="Times New Roman"/>
          <w:b/>
          <w:bCs/>
        </w:rPr>
        <w:t>UEM 1</w:t>
      </w:r>
      <w:r w:rsidR="0017552D" w:rsidRPr="005608D3">
        <w:rPr>
          <w:rFonts w:ascii="Times New Roman" w:hAnsi="Times New Roman" w:cs="Times New Roman"/>
          <w:b/>
          <w:bCs/>
        </w:rPr>
        <w:t xml:space="preserve"> :</w:t>
      </w:r>
      <w:r w:rsidR="00EC7405" w:rsidRPr="005608D3">
        <w:rPr>
          <w:rFonts w:ascii="Times New Roman" w:hAnsi="Times New Roman" w:cs="Times New Roman"/>
          <w:b/>
          <w:bCs/>
        </w:rPr>
        <w:t xml:space="preserve"> </w:t>
      </w:r>
      <w:r w:rsidRPr="005608D3">
        <w:rPr>
          <w:rFonts w:ascii="Times New Roman" w:hAnsi="Times New Roman" w:cs="Times New Roman"/>
          <w:b/>
          <w:bCs/>
        </w:rPr>
        <w:t xml:space="preserve">Atelier de Biologie Moléculaire </w:t>
      </w:r>
      <w:r w:rsidR="00FA21D0" w:rsidRPr="005608D3">
        <w:rPr>
          <w:rFonts w:ascii="Times New Roman" w:hAnsi="Times New Roman" w:cs="Times New Roman"/>
          <w:b/>
          <w:bCs/>
        </w:rPr>
        <w:t>3 </w:t>
      </w:r>
      <w:r w:rsidR="00390299" w:rsidRPr="005608D3">
        <w:rPr>
          <w:rFonts w:ascii="Times New Roman" w:hAnsi="Times New Roman" w:cs="Times New Roman"/>
          <w:b/>
          <w:bCs/>
        </w:rPr>
        <w:t xml:space="preserve">_ </w:t>
      </w:r>
      <w:r w:rsidR="00FA21D0" w:rsidRPr="005608D3">
        <w:rPr>
          <w:rFonts w:ascii="Times New Roman" w:hAnsi="Times New Roman" w:cs="Times New Roman"/>
          <w:b/>
          <w:bCs/>
        </w:rPr>
        <w:t>Application</w:t>
      </w:r>
      <w:r w:rsidRPr="005608D3">
        <w:rPr>
          <w:rFonts w:ascii="Times New Roman" w:hAnsi="Times New Roman" w:cs="Times New Roman"/>
          <w:b/>
          <w:bCs/>
        </w:rPr>
        <w:t xml:space="preserve"> sur un modèle eucaryotique</w:t>
      </w:r>
    </w:p>
    <w:p w14:paraId="17BBC9A5" w14:textId="77777777" w:rsidR="0017552D" w:rsidRPr="005608D3" w:rsidRDefault="0017552D" w:rsidP="0017552D">
      <w:pPr>
        <w:spacing w:after="0" w:line="240" w:lineRule="auto"/>
        <w:rPr>
          <w:rFonts w:ascii="Times New Roman" w:hAnsi="Times New Roman" w:cs="Times New Roman"/>
          <w:b/>
          <w:bCs/>
        </w:rPr>
      </w:pPr>
      <w:r w:rsidRPr="005608D3">
        <w:rPr>
          <w:rFonts w:ascii="Times New Roman" w:hAnsi="Times New Roman" w:cs="Times New Roman"/>
          <w:b/>
          <w:bCs/>
        </w:rPr>
        <w:t xml:space="preserve">Crédits : </w:t>
      </w:r>
      <w:r w:rsidR="0058002E" w:rsidRPr="005608D3">
        <w:rPr>
          <w:rFonts w:ascii="Times New Roman" w:hAnsi="Times New Roman" w:cs="Times New Roman"/>
          <w:b/>
          <w:bCs/>
        </w:rPr>
        <w:t>6</w:t>
      </w:r>
    </w:p>
    <w:p w14:paraId="1A338501" w14:textId="77777777" w:rsidR="0017552D" w:rsidRPr="005608D3" w:rsidRDefault="0017552D" w:rsidP="0017552D">
      <w:pPr>
        <w:spacing w:after="0" w:line="240" w:lineRule="auto"/>
        <w:rPr>
          <w:rFonts w:ascii="Times New Roman" w:hAnsi="Times New Roman" w:cs="Times New Roman"/>
          <w:b/>
          <w:bCs/>
        </w:rPr>
      </w:pPr>
      <w:r w:rsidRPr="005608D3">
        <w:rPr>
          <w:rFonts w:ascii="Times New Roman" w:hAnsi="Times New Roman" w:cs="Times New Roman"/>
          <w:b/>
          <w:bCs/>
        </w:rPr>
        <w:t xml:space="preserve">Coefficient : </w:t>
      </w:r>
      <w:r w:rsidR="0058002E" w:rsidRPr="005608D3">
        <w:rPr>
          <w:rFonts w:ascii="Times New Roman" w:hAnsi="Times New Roman" w:cs="Times New Roman"/>
          <w:b/>
          <w:bCs/>
        </w:rPr>
        <w:t>3</w:t>
      </w:r>
    </w:p>
    <w:p w14:paraId="45822478" w14:textId="77777777" w:rsidR="0017552D" w:rsidRPr="005608D3" w:rsidRDefault="0017552D" w:rsidP="0017552D">
      <w:pPr>
        <w:spacing w:line="360" w:lineRule="auto"/>
        <w:jc w:val="both"/>
        <w:rPr>
          <w:rFonts w:ascii="Times New Roman" w:hAnsi="Times New Roman" w:cs="Times New Roman"/>
          <w:shd w:val="clear" w:color="auto" w:fill="FFFFFF"/>
        </w:rPr>
      </w:pPr>
    </w:p>
    <w:p w14:paraId="2CBDF6C6" w14:textId="77777777" w:rsidR="0017552D" w:rsidRPr="005608D3" w:rsidRDefault="0017552D">
      <w:pPr>
        <w:pStyle w:val="Paragraphedeliste"/>
        <w:numPr>
          <w:ilvl w:val="0"/>
          <w:numId w:val="116"/>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0EB0C1FB" w14:textId="77777777" w:rsidR="00EC7405" w:rsidRPr="005608D3" w:rsidRDefault="00EC7405" w:rsidP="00390299">
      <w:pPr>
        <w:spacing w:after="0" w:line="360" w:lineRule="auto"/>
        <w:jc w:val="both"/>
        <w:rPr>
          <w:rFonts w:ascii="Times New Roman" w:hAnsi="Times New Roman" w:cs="Times New Roman"/>
        </w:rPr>
      </w:pPr>
      <w:r w:rsidRPr="005608D3">
        <w:rPr>
          <w:rFonts w:ascii="Times New Roman" w:hAnsi="Times New Roman" w:cs="Times New Roman"/>
        </w:rPr>
        <w:t>L'objectif de cet atelier est de familiariser les étudiants avec diverses techniques fondamentales de biologie moléculaire, en particulier celles basées sur la réaction de polymérisation en chaîne (PCR), telles que la PCR-RFLP, la PCR multiplex et la PCR allèle spécifique. L’atelier abordera également plusieurs applications pratiques de ces techniques chez les eucaryotes, notamment pour le diagnostic des maladies héréditaires, la détection de polymorphismes génétiques et l’établissement de liens de parenté.</w:t>
      </w:r>
    </w:p>
    <w:p w14:paraId="2E0E6891" w14:textId="77777777" w:rsidR="00EC7405" w:rsidRPr="005608D3" w:rsidRDefault="00EC7405" w:rsidP="00EC7405">
      <w:pPr>
        <w:spacing w:after="0" w:line="360" w:lineRule="auto"/>
        <w:ind w:firstLine="360"/>
        <w:jc w:val="both"/>
        <w:rPr>
          <w:rFonts w:ascii="Times New Roman" w:hAnsi="Times New Roman" w:cs="Times New Roman"/>
        </w:rPr>
      </w:pPr>
    </w:p>
    <w:p w14:paraId="79CE46DB" w14:textId="77777777" w:rsidR="0017552D" w:rsidRPr="005608D3" w:rsidRDefault="0017552D">
      <w:pPr>
        <w:pStyle w:val="Paragraphedeliste"/>
        <w:numPr>
          <w:ilvl w:val="0"/>
          <w:numId w:val="116"/>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79814AFF" w14:textId="77777777" w:rsidR="0017552D" w:rsidRPr="005608D3" w:rsidRDefault="0017552D" w:rsidP="0017552D">
      <w:pPr>
        <w:spacing w:line="360" w:lineRule="auto"/>
        <w:jc w:val="both"/>
        <w:rPr>
          <w:rFonts w:ascii="Times New Roman" w:hAnsi="Times New Roman" w:cs="Times New Roman"/>
        </w:rPr>
      </w:pPr>
      <w:r w:rsidRPr="005608D3">
        <w:rPr>
          <w:rFonts w:ascii="Times New Roman" w:hAnsi="Times New Roman" w:cs="Times New Roman"/>
        </w:rPr>
        <w:t>Des connaissances en biologie moléculaire et en génétique.</w:t>
      </w:r>
    </w:p>
    <w:p w14:paraId="70271A2F" w14:textId="77777777" w:rsidR="0017552D" w:rsidRPr="005608D3" w:rsidRDefault="0017552D">
      <w:pPr>
        <w:pStyle w:val="Paragraphedeliste"/>
        <w:numPr>
          <w:ilvl w:val="0"/>
          <w:numId w:val="116"/>
        </w:numPr>
        <w:spacing w:line="36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27247F87" w14:textId="77777777" w:rsidR="003348B9" w:rsidRPr="005608D3" w:rsidRDefault="003348B9" w:rsidP="003348B9">
      <w:pPr>
        <w:spacing w:line="360" w:lineRule="auto"/>
        <w:jc w:val="both"/>
        <w:rPr>
          <w:rFonts w:ascii="Times New Roman" w:hAnsi="Times New Roman" w:cs="Times New Roman"/>
        </w:rPr>
      </w:pPr>
      <w:r w:rsidRPr="005608D3">
        <w:rPr>
          <w:rFonts w:ascii="Times New Roman" w:hAnsi="Times New Roman" w:cs="Times New Roman"/>
          <w:b/>
          <w:bCs/>
        </w:rPr>
        <w:t xml:space="preserve">Atelier </w:t>
      </w:r>
      <w:r w:rsidR="00F6364C" w:rsidRPr="005608D3">
        <w:rPr>
          <w:rFonts w:ascii="Times New Roman" w:hAnsi="Times New Roman" w:cs="Times New Roman"/>
          <w:b/>
          <w:bCs/>
        </w:rPr>
        <w:t>1</w:t>
      </w:r>
      <w:r w:rsidRPr="005608D3">
        <w:rPr>
          <w:rFonts w:ascii="Times New Roman" w:hAnsi="Times New Roman" w:cs="Times New Roman"/>
          <w:b/>
          <w:bCs/>
        </w:rPr>
        <w:t xml:space="preserve"> : </w:t>
      </w:r>
      <w:r w:rsidRPr="005608D3">
        <w:rPr>
          <w:rFonts w:ascii="Times New Roman" w:hAnsi="Times New Roman" w:cs="Times New Roman"/>
        </w:rPr>
        <w:t xml:space="preserve">Extraction de l’ADN génomique </w:t>
      </w:r>
    </w:p>
    <w:p w14:paraId="3E3D1AA9" w14:textId="77777777" w:rsidR="003348B9" w:rsidRPr="005608D3" w:rsidRDefault="003348B9" w:rsidP="003348B9">
      <w:pPr>
        <w:spacing w:line="360" w:lineRule="auto"/>
        <w:jc w:val="both"/>
        <w:rPr>
          <w:rFonts w:ascii="Times New Roman" w:hAnsi="Times New Roman" w:cs="Times New Roman"/>
          <w:b/>
          <w:bCs/>
        </w:rPr>
      </w:pPr>
      <w:r w:rsidRPr="005608D3">
        <w:rPr>
          <w:rFonts w:ascii="Times New Roman" w:hAnsi="Times New Roman" w:cs="Times New Roman"/>
          <w:b/>
          <w:bCs/>
        </w:rPr>
        <w:t xml:space="preserve">Atelier </w:t>
      </w:r>
      <w:r w:rsidR="00F6364C" w:rsidRPr="005608D3">
        <w:rPr>
          <w:rFonts w:ascii="Times New Roman" w:hAnsi="Times New Roman" w:cs="Times New Roman"/>
          <w:b/>
          <w:bCs/>
        </w:rPr>
        <w:t>2</w:t>
      </w:r>
      <w:r w:rsidRPr="005608D3">
        <w:rPr>
          <w:rFonts w:ascii="Times New Roman" w:hAnsi="Times New Roman" w:cs="Times New Roman"/>
          <w:b/>
          <w:bCs/>
        </w:rPr>
        <w:t xml:space="preserve"> : </w:t>
      </w:r>
      <w:r w:rsidRPr="005608D3">
        <w:rPr>
          <w:rFonts w:ascii="Times New Roman" w:hAnsi="Times New Roman" w:cs="Times New Roman"/>
        </w:rPr>
        <w:t xml:space="preserve">Tests </w:t>
      </w:r>
      <w:r w:rsidR="00EC7405" w:rsidRPr="005608D3">
        <w:rPr>
          <w:rFonts w:ascii="Times New Roman" w:hAnsi="Times New Roman" w:cs="Times New Roman"/>
        </w:rPr>
        <w:t>quantitatif</w:t>
      </w:r>
      <w:r w:rsidR="00973186" w:rsidRPr="005608D3">
        <w:rPr>
          <w:rFonts w:ascii="Times New Roman" w:hAnsi="Times New Roman" w:cs="Times New Roman"/>
        </w:rPr>
        <w:t>s</w:t>
      </w:r>
      <w:r w:rsidR="00EC7405" w:rsidRPr="005608D3">
        <w:rPr>
          <w:rFonts w:ascii="Times New Roman" w:hAnsi="Times New Roman" w:cs="Times New Roman"/>
        </w:rPr>
        <w:t xml:space="preserve"> et qualitatif</w:t>
      </w:r>
      <w:r w:rsidR="00973186" w:rsidRPr="005608D3">
        <w:rPr>
          <w:rFonts w:ascii="Times New Roman" w:hAnsi="Times New Roman" w:cs="Times New Roman"/>
        </w:rPr>
        <w:t>s</w:t>
      </w:r>
      <w:r w:rsidR="00EC7405" w:rsidRPr="005608D3">
        <w:rPr>
          <w:rFonts w:ascii="Times New Roman" w:hAnsi="Times New Roman" w:cs="Times New Roman"/>
        </w:rPr>
        <w:t xml:space="preserve"> </w:t>
      </w:r>
      <w:r w:rsidRPr="005608D3">
        <w:rPr>
          <w:rFonts w:ascii="Times New Roman" w:hAnsi="Times New Roman" w:cs="Times New Roman"/>
        </w:rPr>
        <w:t>des ADN extraits</w:t>
      </w:r>
    </w:p>
    <w:p w14:paraId="49349D36" w14:textId="77777777" w:rsidR="003348B9" w:rsidRPr="005608D3" w:rsidRDefault="003348B9" w:rsidP="003348B9">
      <w:pPr>
        <w:spacing w:line="360" w:lineRule="auto"/>
        <w:jc w:val="both"/>
        <w:rPr>
          <w:rFonts w:ascii="Times New Roman" w:hAnsi="Times New Roman" w:cs="Times New Roman"/>
          <w:b/>
          <w:bCs/>
        </w:rPr>
      </w:pPr>
      <w:r w:rsidRPr="005608D3">
        <w:rPr>
          <w:rFonts w:ascii="Times New Roman" w:hAnsi="Times New Roman" w:cs="Times New Roman"/>
          <w:b/>
          <w:bCs/>
        </w:rPr>
        <w:t xml:space="preserve">Atelier </w:t>
      </w:r>
      <w:r w:rsidR="00F6364C" w:rsidRPr="005608D3">
        <w:rPr>
          <w:rFonts w:ascii="Times New Roman" w:hAnsi="Times New Roman" w:cs="Times New Roman"/>
          <w:b/>
          <w:bCs/>
        </w:rPr>
        <w:t>3</w:t>
      </w:r>
      <w:r w:rsidRPr="005608D3">
        <w:rPr>
          <w:rFonts w:ascii="Times New Roman" w:hAnsi="Times New Roman" w:cs="Times New Roman"/>
          <w:b/>
          <w:bCs/>
        </w:rPr>
        <w:t xml:space="preserve"> : </w:t>
      </w:r>
      <w:r w:rsidRPr="005608D3">
        <w:rPr>
          <w:rFonts w:ascii="Times New Roman" w:hAnsi="Times New Roman" w:cs="Times New Roman"/>
        </w:rPr>
        <w:t>PCR-RFLP</w:t>
      </w:r>
    </w:p>
    <w:p w14:paraId="027FF5F7" w14:textId="77777777" w:rsidR="003348B9" w:rsidRPr="005608D3" w:rsidRDefault="003348B9" w:rsidP="003348B9">
      <w:pPr>
        <w:spacing w:line="360" w:lineRule="auto"/>
        <w:jc w:val="both"/>
        <w:rPr>
          <w:rFonts w:ascii="Times New Roman" w:hAnsi="Times New Roman" w:cs="Times New Roman"/>
        </w:rPr>
      </w:pPr>
      <w:r w:rsidRPr="005608D3">
        <w:rPr>
          <w:rFonts w:ascii="Times New Roman" w:hAnsi="Times New Roman" w:cs="Times New Roman"/>
          <w:b/>
          <w:bCs/>
        </w:rPr>
        <w:t xml:space="preserve">Atelier </w:t>
      </w:r>
      <w:r w:rsidR="00F6364C" w:rsidRPr="005608D3">
        <w:rPr>
          <w:rFonts w:ascii="Times New Roman" w:hAnsi="Times New Roman" w:cs="Times New Roman"/>
          <w:b/>
          <w:bCs/>
        </w:rPr>
        <w:t>4</w:t>
      </w:r>
      <w:r w:rsidRPr="005608D3">
        <w:rPr>
          <w:rFonts w:ascii="Times New Roman" w:hAnsi="Times New Roman" w:cs="Times New Roman"/>
          <w:b/>
          <w:bCs/>
        </w:rPr>
        <w:t xml:space="preserve"> : </w:t>
      </w:r>
      <w:r w:rsidRPr="005608D3">
        <w:rPr>
          <w:rFonts w:ascii="Times New Roman" w:hAnsi="Times New Roman" w:cs="Times New Roman"/>
        </w:rPr>
        <w:t xml:space="preserve">PCR </w:t>
      </w:r>
      <w:r w:rsidR="00F86EE7" w:rsidRPr="005608D3">
        <w:rPr>
          <w:rFonts w:ascii="Times New Roman" w:hAnsi="Times New Roman" w:cs="Times New Roman"/>
        </w:rPr>
        <w:t>M</w:t>
      </w:r>
      <w:r w:rsidRPr="005608D3">
        <w:rPr>
          <w:rFonts w:ascii="Times New Roman" w:hAnsi="Times New Roman" w:cs="Times New Roman"/>
        </w:rPr>
        <w:t xml:space="preserve">ultiplex </w:t>
      </w:r>
    </w:p>
    <w:p w14:paraId="020BB3F0" w14:textId="77777777" w:rsidR="00F86EE7" w:rsidRPr="005608D3" w:rsidRDefault="00F86EE7" w:rsidP="00F86EE7">
      <w:pPr>
        <w:spacing w:line="360" w:lineRule="auto"/>
        <w:jc w:val="both"/>
        <w:rPr>
          <w:rFonts w:ascii="Times New Roman" w:hAnsi="Times New Roman" w:cs="Times New Roman"/>
        </w:rPr>
      </w:pPr>
      <w:r w:rsidRPr="005608D3">
        <w:rPr>
          <w:rFonts w:ascii="Times New Roman" w:hAnsi="Times New Roman" w:cs="Times New Roman"/>
          <w:b/>
          <w:bCs/>
        </w:rPr>
        <w:t xml:space="preserve">Atelier </w:t>
      </w:r>
      <w:r w:rsidR="00F6364C" w:rsidRPr="005608D3">
        <w:rPr>
          <w:rFonts w:ascii="Times New Roman" w:hAnsi="Times New Roman" w:cs="Times New Roman"/>
          <w:b/>
          <w:bCs/>
        </w:rPr>
        <w:t>5</w:t>
      </w:r>
      <w:r w:rsidRPr="005608D3">
        <w:rPr>
          <w:rFonts w:ascii="Times New Roman" w:hAnsi="Times New Roman" w:cs="Times New Roman"/>
          <w:b/>
          <w:bCs/>
        </w:rPr>
        <w:t xml:space="preserve"> : </w:t>
      </w:r>
      <w:r w:rsidRPr="005608D3">
        <w:rPr>
          <w:rFonts w:ascii="Times New Roman" w:hAnsi="Times New Roman" w:cs="Times New Roman"/>
        </w:rPr>
        <w:t xml:space="preserve">PCR Allèle Spécifique  </w:t>
      </w:r>
    </w:p>
    <w:p w14:paraId="1602C24D" w14:textId="77777777" w:rsidR="00304471" w:rsidRPr="005608D3" w:rsidRDefault="00304471" w:rsidP="00F86EE7">
      <w:pPr>
        <w:spacing w:line="360" w:lineRule="auto"/>
        <w:jc w:val="both"/>
        <w:rPr>
          <w:rFonts w:ascii="Times New Roman" w:hAnsi="Times New Roman" w:cs="Times New Roman"/>
        </w:rPr>
      </w:pPr>
      <w:r w:rsidRPr="005608D3">
        <w:rPr>
          <w:rFonts w:ascii="Times New Roman" w:hAnsi="Times New Roman" w:cs="Times New Roman"/>
          <w:b/>
          <w:bCs/>
        </w:rPr>
        <w:t xml:space="preserve">Atelier 6 : </w:t>
      </w:r>
      <w:r w:rsidRPr="005608D3">
        <w:rPr>
          <w:rFonts w:ascii="Times New Roman" w:hAnsi="Times New Roman" w:cs="Times New Roman"/>
        </w:rPr>
        <w:t>PCR-SSCP</w:t>
      </w:r>
    </w:p>
    <w:p w14:paraId="02E4D2B9" w14:textId="77777777" w:rsidR="00EC7405" w:rsidRPr="005608D3" w:rsidRDefault="00EC7405" w:rsidP="00F86EE7">
      <w:pPr>
        <w:spacing w:line="360" w:lineRule="auto"/>
        <w:jc w:val="both"/>
        <w:rPr>
          <w:rFonts w:ascii="Times New Roman" w:hAnsi="Times New Roman" w:cs="Times New Roman"/>
        </w:rPr>
      </w:pPr>
      <w:r w:rsidRPr="005608D3">
        <w:rPr>
          <w:rFonts w:ascii="Times New Roman" w:hAnsi="Times New Roman" w:cs="Times New Roman"/>
          <w:b/>
          <w:bCs/>
        </w:rPr>
        <w:t>Atelier 7 :</w:t>
      </w:r>
      <w:r w:rsidRPr="005608D3">
        <w:rPr>
          <w:rFonts w:ascii="Times New Roman" w:hAnsi="Times New Roman" w:cs="Times New Roman"/>
        </w:rPr>
        <w:t xml:space="preserve"> </w:t>
      </w:r>
      <w:proofErr w:type="spellStart"/>
      <w:r w:rsidRPr="005608D3">
        <w:rPr>
          <w:rFonts w:ascii="Times New Roman" w:hAnsi="Times New Roman" w:cs="Times New Roman"/>
        </w:rPr>
        <w:t>qPCR</w:t>
      </w:r>
      <w:proofErr w:type="spellEnd"/>
    </w:p>
    <w:p w14:paraId="1F74AB64" w14:textId="77777777" w:rsidR="00EC7405" w:rsidRPr="005608D3" w:rsidRDefault="00EC7405" w:rsidP="00F86EE7">
      <w:pPr>
        <w:spacing w:line="360" w:lineRule="auto"/>
        <w:jc w:val="both"/>
        <w:rPr>
          <w:rFonts w:ascii="Times New Roman" w:hAnsi="Times New Roman" w:cs="Times New Roman"/>
        </w:rPr>
      </w:pPr>
    </w:p>
    <w:p w14:paraId="59DFD4BE" w14:textId="77777777" w:rsidR="0017552D" w:rsidRPr="005608D3" w:rsidRDefault="0017552D">
      <w:pPr>
        <w:pStyle w:val="Paragraphedeliste"/>
        <w:numPr>
          <w:ilvl w:val="0"/>
          <w:numId w:val="116"/>
        </w:numPr>
        <w:spacing w:after="0" w:line="360" w:lineRule="auto"/>
        <w:jc w:val="both"/>
        <w:rPr>
          <w:rFonts w:ascii="Times New Roman" w:hAnsi="Times New Roman" w:cs="Times New Roman"/>
        </w:rPr>
      </w:pPr>
      <w:r w:rsidRPr="005608D3">
        <w:rPr>
          <w:rFonts w:ascii="Times New Roman" w:hAnsi="Times New Roman" w:cs="Times New Roman"/>
          <w:b/>
          <w:bCs/>
        </w:rPr>
        <w:t>Mode d’évaluation :</w:t>
      </w:r>
      <w:r w:rsidR="00304471" w:rsidRPr="005608D3">
        <w:rPr>
          <w:rFonts w:ascii="Times New Roman" w:hAnsi="Times New Roman" w:cs="Times New Roman"/>
          <w:b/>
          <w:bCs/>
        </w:rPr>
        <w:t xml:space="preserve"> </w:t>
      </w:r>
      <w:r w:rsidR="003952FB" w:rsidRPr="005608D3">
        <w:rPr>
          <w:rFonts w:ascii="Times New Roman" w:hAnsi="Times New Roman" w:cs="Times New Roman"/>
        </w:rPr>
        <w:t>Compte rendu</w:t>
      </w:r>
      <w:r w:rsidRPr="005608D3">
        <w:rPr>
          <w:rFonts w:ascii="Times New Roman" w:hAnsi="Times New Roman" w:cs="Times New Roman"/>
        </w:rPr>
        <w:t xml:space="preserve"> : </w:t>
      </w:r>
      <w:r w:rsidR="003952FB" w:rsidRPr="005608D3">
        <w:rPr>
          <w:rFonts w:ascii="Times New Roman" w:hAnsi="Times New Roman" w:cs="Times New Roman"/>
        </w:rPr>
        <w:t>6</w:t>
      </w:r>
      <w:r w:rsidRPr="005608D3">
        <w:rPr>
          <w:rFonts w:ascii="Times New Roman" w:hAnsi="Times New Roman" w:cs="Times New Roman"/>
        </w:rPr>
        <w:t xml:space="preserve">0 % ; Examen : </w:t>
      </w:r>
      <w:r w:rsidR="003952FB" w:rsidRPr="005608D3">
        <w:rPr>
          <w:rFonts w:ascii="Times New Roman" w:hAnsi="Times New Roman" w:cs="Times New Roman"/>
        </w:rPr>
        <w:t>4</w:t>
      </w:r>
      <w:r w:rsidRPr="005608D3">
        <w:rPr>
          <w:rFonts w:ascii="Times New Roman" w:hAnsi="Times New Roman" w:cs="Times New Roman"/>
        </w:rPr>
        <w:t>0 %.</w:t>
      </w:r>
    </w:p>
    <w:p w14:paraId="7AF16B3D" w14:textId="77777777" w:rsidR="0017552D" w:rsidRPr="005608D3" w:rsidRDefault="0017552D">
      <w:pPr>
        <w:pStyle w:val="Paragraphedeliste"/>
        <w:numPr>
          <w:ilvl w:val="0"/>
          <w:numId w:val="116"/>
        </w:numPr>
        <w:spacing w:after="0" w:line="360" w:lineRule="auto"/>
        <w:jc w:val="both"/>
        <w:rPr>
          <w:rFonts w:ascii="Times New Roman" w:hAnsi="Times New Roman" w:cs="Times New Roman"/>
        </w:rPr>
      </w:pPr>
      <w:r w:rsidRPr="005608D3">
        <w:rPr>
          <w:rFonts w:ascii="Times New Roman" w:hAnsi="Times New Roman" w:cs="Times New Roman"/>
          <w:b/>
          <w:bCs/>
        </w:rPr>
        <w:t>Références</w:t>
      </w:r>
      <w:r w:rsidR="003348B9" w:rsidRPr="005608D3">
        <w:rPr>
          <w:rFonts w:ascii="Times New Roman" w:hAnsi="Times New Roman" w:cs="Times New Roman"/>
          <w:b/>
          <w:bCs/>
        </w:rPr>
        <w:t> </w:t>
      </w:r>
      <w:r w:rsidR="003348B9" w:rsidRPr="005608D3">
        <w:rPr>
          <w:rFonts w:ascii="Times New Roman" w:hAnsi="Times New Roman" w:cs="Times New Roman"/>
        </w:rPr>
        <w:t xml:space="preserve">: </w:t>
      </w:r>
      <w:r w:rsidRPr="005608D3">
        <w:rPr>
          <w:rFonts w:ascii="Times New Roman" w:hAnsi="Times New Roman" w:cs="Times New Roman"/>
        </w:rPr>
        <w:t>Livres et polycopiés, sites internet, etc</w:t>
      </w:r>
      <w:r w:rsidR="003348B9" w:rsidRPr="005608D3">
        <w:rPr>
          <w:rFonts w:ascii="Times New Roman" w:hAnsi="Times New Roman" w:cs="Times New Roman"/>
        </w:rPr>
        <w:t>.</w:t>
      </w:r>
    </w:p>
    <w:p w14:paraId="1AAC0AC8" w14:textId="77777777" w:rsidR="0017552D" w:rsidRPr="005608D3" w:rsidRDefault="0017552D" w:rsidP="0017552D">
      <w:pPr>
        <w:spacing w:line="360" w:lineRule="auto"/>
        <w:jc w:val="both"/>
        <w:rPr>
          <w:rFonts w:ascii="Times New Roman" w:hAnsi="Times New Roman" w:cs="Times New Roman"/>
          <w:shd w:val="clear" w:color="auto" w:fill="FFFFFF"/>
        </w:rPr>
        <w:sectPr w:rsidR="0017552D" w:rsidRPr="005608D3" w:rsidSect="00946728">
          <w:pgSz w:w="11906" w:h="16838" w:code="9"/>
          <w:pgMar w:top="1440" w:right="1080" w:bottom="1440" w:left="1080" w:header="709" w:footer="564" w:gutter="0"/>
          <w:cols w:space="708"/>
          <w:titlePg/>
          <w:docGrid w:linePitch="360"/>
        </w:sectPr>
      </w:pPr>
    </w:p>
    <w:p w14:paraId="55266BCD" w14:textId="77777777" w:rsidR="008874B2" w:rsidRPr="005608D3" w:rsidRDefault="008874B2" w:rsidP="008874B2">
      <w:pPr>
        <w:pStyle w:val="Titre2"/>
        <w:rPr>
          <w:rFonts w:ascii="Times New Roman" w:hAnsi="Times New Roman" w:cs="Times New Roman"/>
        </w:rPr>
      </w:pPr>
      <w:r w:rsidRPr="005608D3">
        <w:rPr>
          <w:rFonts w:ascii="Times New Roman" w:hAnsi="Times New Roman" w:cs="Times New Roman"/>
        </w:rPr>
        <w:lastRenderedPageBreak/>
        <w:t xml:space="preserve">PROGRAMME : </w:t>
      </w:r>
      <w:bookmarkStart w:id="27" w:name="_Hlk90631650"/>
      <w:bookmarkStart w:id="28" w:name="_Hlk98946848"/>
      <w:r w:rsidRPr="005608D3">
        <w:rPr>
          <w:rFonts w:ascii="Times New Roman" w:hAnsi="Times New Roman" w:cs="Times New Roman"/>
        </w:rPr>
        <w:t>Atelier de</w:t>
      </w:r>
      <w:bookmarkEnd w:id="27"/>
      <w:r w:rsidRPr="005608D3">
        <w:rPr>
          <w:rFonts w:ascii="Times New Roman" w:hAnsi="Times New Roman" w:cs="Times New Roman"/>
        </w:rPr>
        <w:t xml:space="preserve"> Génie </w:t>
      </w:r>
      <w:bookmarkEnd w:id="28"/>
      <w:r w:rsidR="00384BE0" w:rsidRPr="005608D3">
        <w:rPr>
          <w:rFonts w:ascii="Times New Roman" w:hAnsi="Times New Roman" w:cs="Times New Roman"/>
        </w:rPr>
        <w:t>Enzymatique</w:t>
      </w:r>
    </w:p>
    <w:p w14:paraId="3E028CD0" w14:textId="77777777" w:rsidR="008874B2" w:rsidRPr="005608D3" w:rsidRDefault="008874B2" w:rsidP="008874B2">
      <w:pPr>
        <w:autoSpaceDE w:val="0"/>
        <w:autoSpaceDN w:val="0"/>
        <w:adjustRightInd w:val="0"/>
        <w:ind w:left="567" w:hanging="567"/>
        <w:rPr>
          <w:rFonts w:ascii="Times New Roman" w:hAnsi="Times New Roman" w:cs="Times New Roman"/>
          <w:b/>
          <w:bCs/>
          <w:sz w:val="24"/>
          <w:szCs w:val="24"/>
          <w:lang w:eastAsia="fr-FR"/>
        </w:rPr>
      </w:pPr>
    </w:p>
    <w:p w14:paraId="02E0CC47" w14:textId="77777777" w:rsidR="00EF6346" w:rsidRPr="005608D3" w:rsidRDefault="00EF6346" w:rsidP="00EF6346">
      <w:pPr>
        <w:spacing w:after="0" w:line="240" w:lineRule="auto"/>
        <w:rPr>
          <w:rFonts w:ascii="Times New Roman" w:hAnsi="Times New Roman" w:cs="Times New Roman"/>
          <w:b/>
          <w:bCs/>
        </w:rPr>
      </w:pPr>
      <w:r w:rsidRPr="005608D3">
        <w:rPr>
          <w:rFonts w:ascii="Times New Roman" w:hAnsi="Times New Roman" w:cs="Times New Roman"/>
          <w:b/>
          <w:bCs/>
        </w:rPr>
        <w:t>Semestre : 3</w:t>
      </w:r>
    </w:p>
    <w:p w14:paraId="05096290" w14:textId="77777777" w:rsidR="008874B2" w:rsidRPr="005608D3" w:rsidRDefault="00730D8A" w:rsidP="008874B2">
      <w:pPr>
        <w:spacing w:after="0" w:line="240" w:lineRule="auto"/>
        <w:rPr>
          <w:rFonts w:ascii="Times New Roman" w:hAnsi="Times New Roman" w:cs="Times New Roman"/>
          <w:b/>
          <w:bCs/>
        </w:rPr>
      </w:pPr>
      <w:r w:rsidRPr="005608D3">
        <w:rPr>
          <w:rFonts w:ascii="Times New Roman" w:hAnsi="Times New Roman" w:cs="Times New Roman"/>
          <w:b/>
          <w:bCs/>
        </w:rPr>
        <w:t>UED 2</w:t>
      </w:r>
      <w:r w:rsidR="008874B2" w:rsidRPr="005608D3">
        <w:rPr>
          <w:rFonts w:ascii="Times New Roman" w:hAnsi="Times New Roman" w:cs="Times New Roman"/>
          <w:b/>
          <w:bCs/>
        </w:rPr>
        <w:t xml:space="preserve"> : </w:t>
      </w:r>
      <w:r w:rsidR="00EF6346" w:rsidRPr="005608D3">
        <w:rPr>
          <w:rFonts w:ascii="Times New Roman" w:hAnsi="Times New Roman" w:cs="Times New Roman"/>
          <w:b/>
          <w:bCs/>
        </w:rPr>
        <w:t xml:space="preserve">Atelier de </w:t>
      </w:r>
      <w:r w:rsidR="00A007DE" w:rsidRPr="005608D3">
        <w:rPr>
          <w:rFonts w:ascii="Times New Roman" w:hAnsi="Times New Roman" w:cs="Times New Roman"/>
          <w:b/>
          <w:bCs/>
        </w:rPr>
        <w:t>Génie Enzymatique</w:t>
      </w:r>
    </w:p>
    <w:p w14:paraId="5416EC94" w14:textId="77777777" w:rsidR="008874B2" w:rsidRPr="005608D3" w:rsidRDefault="008874B2" w:rsidP="008874B2">
      <w:pPr>
        <w:spacing w:after="0" w:line="240" w:lineRule="auto"/>
        <w:rPr>
          <w:rFonts w:ascii="Times New Roman" w:hAnsi="Times New Roman" w:cs="Times New Roman"/>
          <w:b/>
          <w:bCs/>
        </w:rPr>
      </w:pPr>
      <w:r w:rsidRPr="005608D3">
        <w:rPr>
          <w:rFonts w:ascii="Times New Roman" w:hAnsi="Times New Roman" w:cs="Times New Roman"/>
          <w:b/>
          <w:bCs/>
        </w:rPr>
        <w:t xml:space="preserve">Crédits : </w:t>
      </w:r>
      <w:r w:rsidR="00EF6346" w:rsidRPr="005608D3">
        <w:rPr>
          <w:rFonts w:ascii="Times New Roman" w:hAnsi="Times New Roman" w:cs="Times New Roman"/>
          <w:b/>
          <w:bCs/>
        </w:rPr>
        <w:t>4</w:t>
      </w:r>
    </w:p>
    <w:p w14:paraId="0E7ED86E" w14:textId="77777777" w:rsidR="008874B2" w:rsidRPr="005608D3" w:rsidRDefault="008874B2" w:rsidP="008874B2">
      <w:pPr>
        <w:spacing w:after="0" w:line="240" w:lineRule="auto"/>
        <w:rPr>
          <w:rFonts w:ascii="Times New Roman" w:hAnsi="Times New Roman" w:cs="Times New Roman"/>
          <w:b/>
          <w:bCs/>
        </w:rPr>
      </w:pPr>
      <w:r w:rsidRPr="005608D3">
        <w:rPr>
          <w:rFonts w:ascii="Times New Roman" w:hAnsi="Times New Roman" w:cs="Times New Roman"/>
          <w:b/>
          <w:bCs/>
        </w:rPr>
        <w:t xml:space="preserve">Coefficient : </w:t>
      </w:r>
      <w:r w:rsidR="00EF6346" w:rsidRPr="005608D3">
        <w:rPr>
          <w:rFonts w:ascii="Times New Roman" w:hAnsi="Times New Roman" w:cs="Times New Roman"/>
          <w:b/>
          <w:bCs/>
        </w:rPr>
        <w:t>2</w:t>
      </w:r>
    </w:p>
    <w:p w14:paraId="3341A304" w14:textId="77777777" w:rsidR="008874B2" w:rsidRPr="005608D3" w:rsidRDefault="008874B2" w:rsidP="008874B2">
      <w:pPr>
        <w:rPr>
          <w:rFonts w:ascii="Times New Roman" w:hAnsi="Times New Roman" w:cs="Times New Roman"/>
          <w:b/>
          <w:sz w:val="24"/>
          <w:szCs w:val="24"/>
        </w:rPr>
      </w:pPr>
    </w:p>
    <w:p w14:paraId="7817ACFD" w14:textId="77777777" w:rsidR="00452C99" w:rsidRPr="005608D3" w:rsidRDefault="00452C99">
      <w:pPr>
        <w:pStyle w:val="Paragraphedeliste"/>
        <w:numPr>
          <w:ilvl w:val="1"/>
          <w:numId w:val="158"/>
        </w:numPr>
        <w:spacing w:line="24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3F544C43" w14:textId="77777777" w:rsidR="00452C99" w:rsidRPr="005608D3" w:rsidRDefault="00452C99" w:rsidP="00175F39">
      <w:pPr>
        <w:spacing w:line="360" w:lineRule="auto"/>
        <w:jc w:val="both"/>
        <w:rPr>
          <w:rFonts w:ascii="Times New Roman" w:hAnsi="Times New Roman" w:cs="Times New Roman"/>
        </w:rPr>
      </w:pPr>
      <w:r w:rsidRPr="005608D3">
        <w:rPr>
          <w:rFonts w:ascii="Times New Roman" w:hAnsi="Times New Roman" w:cs="Times New Roman"/>
        </w:rPr>
        <w:t>La purification des protéines est un ensemble de procédés visant à isoler une protéine spécifique à partir d’un mélange complexe. Ce processus est particulièrement crucial dans le cas des enzymes, dont la purification est indispensable pour leur caractérisation ainsi que pour leurs applications en recherche fondamentale, en biotechnologie et en médecine. La purification se déroule en plusieurs étapes successives, parmi lesquelles on retrouve : l’extraction initiale, la précipitation différentielle, la dialyse, ainsi que diverses techniques de chromatographie.</w:t>
      </w:r>
    </w:p>
    <w:p w14:paraId="1FFE84FA" w14:textId="77777777" w:rsidR="00452C99" w:rsidRPr="005608D3" w:rsidRDefault="00452C99" w:rsidP="00452C99">
      <w:pPr>
        <w:spacing w:line="360" w:lineRule="auto"/>
        <w:ind w:firstLine="708"/>
        <w:jc w:val="both"/>
        <w:rPr>
          <w:rFonts w:ascii="Times New Roman" w:hAnsi="Times New Roman" w:cs="Times New Roman"/>
        </w:rPr>
      </w:pPr>
      <w:r w:rsidRPr="005608D3">
        <w:rPr>
          <w:rFonts w:ascii="Times New Roman" w:hAnsi="Times New Roman" w:cs="Times New Roman"/>
        </w:rPr>
        <w:t>Cet atelier a pour objectif de fournir aux étudiants des bases solides pour comprendre et maîtriser les différentes étapes de la purification enzymatique, ainsi que les paramètres clés permettant d’en évaluer l’efficacité.</w:t>
      </w:r>
    </w:p>
    <w:p w14:paraId="02402E1C" w14:textId="77777777" w:rsidR="00452C99" w:rsidRPr="005608D3" w:rsidRDefault="00452C99">
      <w:pPr>
        <w:pStyle w:val="Paragraphedeliste"/>
        <w:numPr>
          <w:ilvl w:val="1"/>
          <w:numId w:val="158"/>
        </w:numPr>
        <w:spacing w:line="24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73359FFE" w14:textId="77777777" w:rsidR="00452C99" w:rsidRPr="005608D3" w:rsidRDefault="00452C99" w:rsidP="00452C99">
      <w:pPr>
        <w:spacing w:line="240" w:lineRule="auto"/>
        <w:jc w:val="both"/>
        <w:rPr>
          <w:rFonts w:ascii="Times New Roman" w:hAnsi="Times New Roman" w:cs="Times New Roman"/>
        </w:rPr>
      </w:pPr>
      <w:r w:rsidRPr="005608D3">
        <w:rPr>
          <w:rFonts w:ascii="Times New Roman" w:hAnsi="Times New Roman" w:cs="Times New Roman"/>
        </w:rPr>
        <w:t>Une maîtrise des bases en enzymologie fondamentale, biochimie et en microbiologie est recommandée.</w:t>
      </w:r>
    </w:p>
    <w:p w14:paraId="6B47B97A" w14:textId="77777777" w:rsidR="002F02B9" w:rsidRPr="005608D3" w:rsidRDefault="002F02B9" w:rsidP="00452C99">
      <w:pPr>
        <w:spacing w:line="240" w:lineRule="auto"/>
        <w:jc w:val="both"/>
        <w:rPr>
          <w:rFonts w:ascii="Times New Roman" w:hAnsi="Times New Roman" w:cs="Times New Roman"/>
        </w:rPr>
      </w:pPr>
    </w:p>
    <w:p w14:paraId="39A364F2" w14:textId="77777777" w:rsidR="00452C99" w:rsidRPr="005608D3" w:rsidRDefault="002F02B9">
      <w:pPr>
        <w:pStyle w:val="Paragraphedeliste"/>
        <w:numPr>
          <w:ilvl w:val="1"/>
          <w:numId w:val="158"/>
        </w:numPr>
        <w:spacing w:line="240" w:lineRule="auto"/>
        <w:jc w:val="both"/>
        <w:rPr>
          <w:rFonts w:ascii="Times New Roman" w:hAnsi="Times New Roman" w:cs="Times New Roman"/>
          <w:b/>
          <w:bCs/>
        </w:rPr>
      </w:pPr>
      <w:r w:rsidRPr="005608D3">
        <w:rPr>
          <w:rFonts w:ascii="Times New Roman" w:hAnsi="Times New Roman" w:cs="Times New Roman"/>
          <w:b/>
          <w:bCs/>
        </w:rPr>
        <w:t>Contenu de la matière</w:t>
      </w:r>
    </w:p>
    <w:p w14:paraId="4C6479D8" w14:textId="77777777" w:rsidR="00452C99" w:rsidRPr="005608D3" w:rsidRDefault="00452C99">
      <w:pPr>
        <w:pStyle w:val="Paragraphedeliste"/>
        <w:numPr>
          <w:ilvl w:val="0"/>
          <w:numId w:val="158"/>
        </w:numPr>
        <w:spacing w:line="240" w:lineRule="auto"/>
        <w:jc w:val="both"/>
        <w:rPr>
          <w:rFonts w:ascii="Times New Roman" w:hAnsi="Times New Roman" w:cs="Times New Roman"/>
          <w:b/>
          <w:bCs/>
        </w:rPr>
      </w:pPr>
      <w:r w:rsidRPr="005608D3">
        <w:rPr>
          <w:rFonts w:ascii="Times New Roman" w:hAnsi="Times New Roman" w:cs="Times New Roman"/>
          <w:b/>
          <w:bCs/>
        </w:rPr>
        <w:t xml:space="preserve">Techniques expérimentales </w:t>
      </w:r>
    </w:p>
    <w:p w14:paraId="45A33CD1" w14:textId="77777777" w:rsidR="002F02B9" w:rsidRPr="005608D3" w:rsidRDefault="00452C99" w:rsidP="002F02B9">
      <w:pPr>
        <w:spacing w:line="240" w:lineRule="auto"/>
        <w:jc w:val="both"/>
        <w:rPr>
          <w:rFonts w:ascii="Times New Roman" w:hAnsi="Times New Roman" w:cs="Times New Roman"/>
        </w:rPr>
      </w:pPr>
      <w:r w:rsidRPr="005608D3">
        <w:rPr>
          <w:rFonts w:ascii="Times New Roman" w:hAnsi="Times New Roman" w:cs="Times New Roman"/>
        </w:rPr>
        <w:t>L'atelier de génie enzymatique permet d'appliquer plusieurs techniques clés telles que :</w:t>
      </w:r>
    </w:p>
    <w:p w14:paraId="2261069A" w14:textId="77777777" w:rsidR="002F02B9" w:rsidRPr="005608D3" w:rsidRDefault="00452C99">
      <w:pPr>
        <w:pStyle w:val="Paragraphedeliste"/>
        <w:numPr>
          <w:ilvl w:val="0"/>
          <w:numId w:val="159"/>
        </w:numPr>
        <w:spacing w:line="240" w:lineRule="auto"/>
        <w:jc w:val="both"/>
        <w:rPr>
          <w:rFonts w:ascii="Times New Roman" w:hAnsi="Times New Roman" w:cs="Times New Roman"/>
        </w:rPr>
      </w:pPr>
      <w:r w:rsidRPr="005608D3">
        <w:rPr>
          <w:rFonts w:ascii="Times New Roman" w:hAnsi="Times New Roman" w:cs="Times New Roman"/>
        </w:rPr>
        <w:t>Dosage de l’activité enzymatique à l’aide d’une méthode appropriée, en fonction de l’enzyme étudiée et extraite.</w:t>
      </w:r>
    </w:p>
    <w:p w14:paraId="7F471244" w14:textId="77777777" w:rsidR="002F02B9" w:rsidRPr="005608D3" w:rsidRDefault="00452C99">
      <w:pPr>
        <w:pStyle w:val="Paragraphedeliste"/>
        <w:numPr>
          <w:ilvl w:val="0"/>
          <w:numId w:val="159"/>
        </w:numPr>
        <w:spacing w:line="240" w:lineRule="auto"/>
        <w:jc w:val="both"/>
        <w:rPr>
          <w:rFonts w:ascii="Times New Roman" w:hAnsi="Times New Roman" w:cs="Times New Roman"/>
        </w:rPr>
      </w:pPr>
      <w:r w:rsidRPr="005608D3">
        <w:rPr>
          <w:rFonts w:ascii="Times New Roman" w:hAnsi="Times New Roman" w:cs="Times New Roman"/>
        </w:rPr>
        <w:t>Dosage des protéines totales par la méthode Bradford.</w:t>
      </w:r>
    </w:p>
    <w:p w14:paraId="6494B01D" w14:textId="77777777" w:rsidR="002F02B9" w:rsidRPr="005608D3" w:rsidRDefault="00452C99">
      <w:pPr>
        <w:pStyle w:val="Paragraphedeliste"/>
        <w:numPr>
          <w:ilvl w:val="0"/>
          <w:numId w:val="159"/>
        </w:numPr>
        <w:spacing w:line="240" w:lineRule="auto"/>
        <w:jc w:val="both"/>
        <w:rPr>
          <w:rFonts w:ascii="Times New Roman" w:hAnsi="Times New Roman" w:cs="Times New Roman"/>
        </w:rPr>
      </w:pPr>
      <w:r w:rsidRPr="005608D3">
        <w:rPr>
          <w:rFonts w:ascii="Times New Roman" w:hAnsi="Times New Roman" w:cs="Times New Roman"/>
        </w:rPr>
        <w:t>Production de l’enzyme par fermentation submergée (</w:t>
      </w:r>
      <w:proofErr w:type="spellStart"/>
      <w:r w:rsidRPr="005608D3">
        <w:rPr>
          <w:rFonts w:ascii="Times New Roman" w:hAnsi="Times New Roman" w:cs="Times New Roman"/>
        </w:rPr>
        <w:t>smf</w:t>
      </w:r>
      <w:proofErr w:type="spellEnd"/>
      <w:r w:rsidRPr="005608D3">
        <w:rPr>
          <w:rFonts w:ascii="Times New Roman" w:hAnsi="Times New Roman" w:cs="Times New Roman"/>
        </w:rPr>
        <w:t>).</w:t>
      </w:r>
    </w:p>
    <w:p w14:paraId="37353AA7" w14:textId="77777777" w:rsidR="002F02B9" w:rsidRPr="005608D3" w:rsidRDefault="00452C99">
      <w:pPr>
        <w:pStyle w:val="Paragraphedeliste"/>
        <w:numPr>
          <w:ilvl w:val="0"/>
          <w:numId w:val="159"/>
        </w:numPr>
        <w:spacing w:line="240" w:lineRule="auto"/>
        <w:jc w:val="both"/>
        <w:rPr>
          <w:rFonts w:ascii="Times New Roman" w:hAnsi="Times New Roman" w:cs="Times New Roman"/>
        </w:rPr>
      </w:pPr>
      <w:r w:rsidRPr="005608D3">
        <w:rPr>
          <w:rFonts w:ascii="Times New Roman" w:hAnsi="Times New Roman" w:cs="Times New Roman"/>
        </w:rPr>
        <w:t>Précipitation fractionnelle au sulfate d’ammonium.</w:t>
      </w:r>
    </w:p>
    <w:p w14:paraId="1017E4A6" w14:textId="77777777" w:rsidR="002F02B9" w:rsidRPr="005608D3" w:rsidRDefault="00452C99">
      <w:pPr>
        <w:pStyle w:val="Paragraphedeliste"/>
        <w:numPr>
          <w:ilvl w:val="0"/>
          <w:numId w:val="159"/>
        </w:numPr>
        <w:spacing w:line="240" w:lineRule="auto"/>
        <w:jc w:val="both"/>
        <w:rPr>
          <w:rFonts w:ascii="Times New Roman" w:hAnsi="Times New Roman" w:cs="Times New Roman"/>
        </w:rPr>
      </w:pPr>
      <w:r w:rsidRPr="005608D3">
        <w:rPr>
          <w:rFonts w:ascii="Times New Roman" w:hAnsi="Times New Roman" w:cs="Times New Roman"/>
        </w:rPr>
        <w:t>Elimination du sel par dialyse, suivie de chromatographies par exclusion de taille (filtration sur gel) et par affinité.</w:t>
      </w:r>
    </w:p>
    <w:p w14:paraId="7FAB6ED2" w14:textId="77777777" w:rsidR="00452C99" w:rsidRPr="005608D3" w:rsidRDefault="00452C99">
      <w:pPr>
        <w:pStyle w:val="Paragraphedeliste"/>
        <w:numPr>
          <w:ilvl w:val="0"/>
          <w:numId w:val="159"/>
        </w:numPr>
        <w:spacing w:line="240" w:lineRule="auto"/>
        <w:jc w:val="both"/>
        <w:rPr>
          <w:rFonts w:ascii="Times New Roman" w:hAnsi="Times New Roman" w:cs="Times New Roman"/>
        </w:rPr>
      </w:pPr>
      <w:r w:rsidRPr="005608D3">
        <w:rPr>
          <w:rFonts w:ascii="Times New Roman" w:hAnsi="Times New Roman" w:cs="Times New Roman"/>
        </w:rPr>
        <w:t>Evaluation de la purification par électrophorèse sur gel d’agarose (SDS-PAGE).</w:t>
      </w:r>
    </w:p>
    <w:p w14:paraId="6EC7692B" w14:textId="77777777" w:rsidR="00452C99" w:rsidRPr="005608D3" w:rsidRDefault="00452C99" w:rsidP="00452C99">
      <w:pPr>
        <w:spacing w:line="240" w:lineRule="auto"/>
        <w:jc w:val="both"/>
        <w:rPr>
          <w:rFonts w:ascii="Times New Roman" w:hAnsi="Times New Roman" w:cs="Times New Roman"/>
        </w:rPr>
      </w:pPr>
    </w:p>
    <w:p w14:paraId="731A92A0" w14:textId="77777777" w:rsidR="00452C99" w:rsidRPr="005608D3" w:rsidRDefault="00452C99">
      <w:pPr>
        <w:pStyle w:val="Paragraphedeliste"/>
        <w:numPr>
          <w:ilvl w:val="0"/>
          <w:numId w:val="158"/>
        </w:numPr>
        <w:spacing w:line="240" w:lineRule="auto"/>
        <w:jc w:val="both"/>
        <w:rPr>
          <w:rFonts w:ascii="Times New Roman" w:hAnsi="Times New Roman" w:cs="Times New Roman"/>
          <w:b/>
          <w:bCs/>
        </w:rPr>
      </w:pPr>
      <w:r w:rsidRPr="005608D3">
        <w:rPr>
          <w:rFonts w:ascii="Times New Roman" w:hAnsi="Times New Roman" w:cs="Times New Roman"/>
          <w:b/>
          <w:bCs/>
        </w:rPr>
        <w:t xml:space="preserve">Organisation et déroulement des ateliers </w:t>
      </w:r>
    </w:p>
    <w:p w14:paraId="5D77F5A4" w14:textId="77777777" w:rsidR="00452C99" w:rsidRPr="005608D3" w:rsidRDefault="00452C99" w:rsidP="00452C99">
      <w:pPr>
        <w:spacing w:line="240" w:lineRule="auto"/>
        <w:jc w:val="both"/>
        <w:rPr>
          <w:rFonts w:ascii="Times New Roman" w:hAnsi="Times New Roman" w:cs="Times New Roman"/>
          <w:b/>
          <w:bCs/>
        </w:rPr>
      </w:pPr>
      <w:r w:rsidRPr="005608D3">
        <w:rPr>
          <w:rFonts w:ascii="Times New Roman" w:hAnsi="Times New Roman" w:cs="Times New Roman"/>
          <w:b/>
          <w:bCs/>
        </w:rPr>
        <w:t>Atelier 1 : Préparation des solutions et milieux de culture</w:t>
      </w:r>
    </w:p>
    <w:p w14:paraId="5E17759C" w14:textId="77777777" w:rsidR="00452C99" w:rsidRPr="005608D3" w:rsidRDefault="00452C99">
      <w:pPr>
        <w:pStyle w:val="Paragraphedeliste"/>
        <w:numPr>
          <w:ilvl w:val="0"/>
          <w:numId w:val="160"/>
        </w:numPr>
        <w:spacing w:line="240" w:lineRule="auto"/>
        <w:jc w:val="both"/>
        <w:rPr>
          <w:rFonts w:ascii="Times New Roman" w:hAnsi="Times New Roman" w:cs="Times New Roman"/>
        </w:rPr>
      </w:pPr>
      <w:r w:rsidRPr="005608D3">
        <w:rPr>
          <w:rFonts w:ascii="Times New Roman" w:hAnsi="Times New Roman" w:cs="Times New Roman"/>
        </w:rPr>
        <w:t>Ouverture et explication</w:t>
      </w:r>
    </w:p>
    <w:p w14:paraId="4507C421" w14:textId="77777777" w:rsidR="00452C99" w:rsidRPr="005608D3" w:rsidRDefault="00452C99">
      <w:pPr>
        <w:pStyle w:val="Paragraphedeliste"/>
        <w:numPr>
          <w:ilvl w:val="0"/>
          <w:numId w:val="160"/>
        </w:numPr>
        <w:spacing w:line="240" w:lineRule="auto"/>
        <w:jc w:val="both"/>
        <w:rPr>
          <w:rFonts w:ascii="Times New Roman" w:hAnsi="Times New Roman" w:cs="Times New Roman"/>
        </w:rPr>
      </w:pPr>
      <w:r w:rsidRPr="005608D3">
        <w:rPr>
          <w:rFonts w:ascii="Times New Roman" w:hAnsi="Times New Roman" w:cs="Times New Roman"/>
        </w:rPr>
        <w:t>Rappels sur la sécurité au laboratoire</w:t>
      </w:r>
    </w:p>
    <w:p w14:paraId="55FBF363" w14:textId="77777777" w:rsidR="00452C99" w:rsidRPr="005608D3" w:rsidRDefault="00452C99" w:rsidP="00452C99">
      <w:pPr>
        <w:spacing w:line="240" w:lineRule="auto"/>
        <w:jc w:val="both"/>
        <w:rPr>
          <w:rFonts w:ascii="Times New Roman" w:hAnsi="Times New Roman" w:cs="Times New Roman"/>
          <w:b/>
          <w:bCs/>
        </w:rPr>
      </w:pPr>
      <w:r w:rsidRPr="005608D3">
        <w:rPr>
          <w:rFonts w:ascii="Times New Roman" w:hAnsi="Times New Roman" w:cs="Times New Roman"/>
          <w:b/>
          <w:bCs/>
        </w:rPr>
        <w:lastRenderedPageBreak/>
        <w:t xml:space="preserve">Atelier 2 : Production de l’enzyme par fermentation par fermentation submergée (ex. α-amylase bactérienne, fongique ou autre enzyme) </w:t>
      </w:r>
    </w:p>
    <w:p w14:paraId="3DB50F28" w14:textId="77777777" w:rsidR="00452C99" w:rsidRPr="005608D3" w:rsidRDefault="00452C99">
      <w:pPr>
        <w:pStyle w:val="Paragraphedeliste"/>
        <w:numPr>
          <w:ilvl w:val="0"/>
          <w:numId w:val="161"/>
        </w:numPr>
        <w:spacing w:line="240" w:lineRule="auto"/>
        <w:jc w:val="both"/>
        <w:rPr>
          <w:rFonts w:ascii="Times New Roman" w:hAnsi="Times New Roman" w:cs="Times New Roman"/>
        </w:rPr>
      </w:pPr>
      <w:r w:rsidRPr="005608D3">
        <w:rPr>
          <w:rFonts w:ascii="Times New Roman" w:hAnsi="Times New Roman" w:cs="Times New Roman"/>
        </w:rPr>
        <w:t>Mise en évide de la production de l’enzyme (test qualitatif, ex. test d’hydrolyse de l’amidon).</w:t>
      </w:r>
    </w:p>
    <w:p w14:paraId="6613447A" w14:textId="77777777" w:rsidR="00452C99" w:rsidRPr="005608D3" w:rsidRDefault="00452C99">
      <w:pPr>
        <w:pStyle w:val="Paragraphedeliste"/>
        <w:numPr>
          <w:ilvl w:val="0"/>
          <w:numId w:val="161"/>
        </w:numPr>
        <w:spacing w:line="240" w:lineRule="auto"/>
        <w:jc w:val="both"/>
        <w:rPr>
          <w:rFonts w:ascii="Times New Roman" w:hAnsi="Times New Roman" w:cs="Times New Roman"/>
        </w:rPr>
      </w:pPr>
      <w:r w:rsidRPr="005608D3">
        <w:rPr>
          <w:rFonts w:ascii="Times New Roman" w:hAnsi="Times New Roman" w:cs="Times New Roman"/>
        </w:rPr>
        <w:t>Extraction de l’enzyme.</w:t>
      </w:r>
    </w:p>
    <w:p w14:paraId="0C36D916" w14:textId="77777777" w:rsidR="00452C99" w:rsidRPr="005608D3" w:rsidRDefault="00452C99">
      <w:pPr>
        <w:pStyle w:val="Paragraphedeliste"/>
        <w:numPr>
          <w:ilvl w:val="0"/>
          <w:numId w:val="161"/>
        </w:numPr>
        <w:spacing w:line="240" w:lineRule="auto"/>
        <w:jc w:val="both"/>
        <w:rPr>
          <w:rFonts w:ascii="Times New Roman" w:hAnsi="Times New Roman" w:cs="Times New Roman"/>
        </w:rPr>
      </w:pPr>
      <w:r w:rsidRPr="005608D3">
        <w:rPr>
          <w:rFonts w:ascii="Times New Roman" w:hAnsi="Times New Roman" w:cs="Times New Roman"/>
        </w:rPr>
        <w:t>Dosage enzymatique et protéique (test quantitatif).</w:t>
      </w:r>
    </w:p>
    <w:p w14:paraId="2F32CF86" w14:textId="77777777" w:rsidR="00452C99" w:rsidRPr="005608D3" w:rsidRDefault="00452C99" w:rsidP="00452C99">
      <w:pPr>
        <w:spacing w:line="240" w:lineRule="auto"/>
        <w:jc w:val="both"/>
        <w:rPr>
          <w:rFonts w:ascii="Times New Roman" w:hAnsi="Times New Roman" w:cs="Times New Roman"/>
          <w:b/>
          <w:bCs/>
        </w:rPr>
      </w:pPr>
      <w:r w:rsidRPr="005608D3">
        <w:rPr>
          <w:rFonts w:ascii="Times New Roman" w:hAnsi="Times New Roman" w:cs="Times New Roman"/>
          <w:b/>
          <w:bCs/>
        </w:rPr>
        <w:t xml:space="preserve">Atelier 3 : Purification de l’enzyme </w:t>
      </w:r>
    </w:p>
    <w:p w14:paraId="4B5019CD" w14:textId="77777777" w:rsidR="00452C99" w:rsidRPr="005608D3" w:rsidRDefault="00452C99">
      <w:pPr>
        <w:pStyle w:val="Paragraphedeliste"/>
        <w:numPr>
          <w:ilvl w:val="0"/>
          <w:numId w:val="162"/>
        </w:numPr>
        <w:spacing w:line="240" w:lineRule="auto"/>
        <w:jc w:val="both"/>
        <w:rPr>
          <w:rFonts w:ascii="Times New Roman" w:hAnsi="Times New Roman" w:cs="Times New Roman"/>
        </w:rPr>
      </w:pPr>
      <w:r w:rsidRPr="005608D3">
        <w:rPr>
          <w:rFonts w:ascii="Times New Roman" w:hAnsi="Times New Roman" w:cs="Times New Roman"/>
        </w:rPr>
        <w:t>Précipitation fractionnelle au sulfate d’ammonium.</w:t>
      </w:r>
    </w:p>
    <w:p w14:paraId="5AFAAA4F" w14:textId="77777777" w:rsidR="00452C99" w:rsidRPr="005608D3" w:rsidRDefault="00452C99">
      <w:pPr>
        <w:pStyle w:val="Paragraphedeliste"/>
        <w:numPr>
          <w:ilvl w:val="0"/>
          <w:numId w:val="162"/>
        </w:numPr>
        <w:spacing w:line="240" w:lineRule="auto"/>
        <w:jc w:val="both"/>
        <w:rPr>
          <w:rFonts w:ascii="Times New Roman" w:hAnsi="Times New Roman" w:cs="Times New Roman"/>
        </w:rPr>
      </w:pPr>
      <w:r w:rsidRPr="005608D3">
        <w:rPr>
          <w:rFonts w:ascii="Times New Roman" w:hAnsi="Times New Roman" w:cs="Times New Roman"/>
        </w:rPr>
        <w:t>Elimination du sulfate d’ammonium par dialyse.</w:t>
      </w:r>
    </w:p>
    <w:p w14:paraId="5D64748F" w14:textId="77777777" w:rsidR="00452C99" w:rsidRPr="005608D3" w:rsidRDefault="00452C99">
      <w:pPr>
        <w:pStyle w:val="Paragraphedeliste"/>
        <w:numPr>
          <w:ilvl w:val="0"/>
          <w:numId w:val="162"/>
        </w:numPr>
        <w:spacing w:line="240" w:lineRule="auto"/>
        <w:jc w:val="both"/>
        <w:rPr>
          <w:rFonts w:ascii="Times New Roman" w:hAnsi="Times New Roman" w:cs="Times New Roman"/>
        </w:rPr>
      </w:pPr>
      <w:r w:rsidRPr="005608D3">
        <w:rPr>
          <w:rFonts w:ascii="Times New Roman" w:hAnsi="Times New Roman" w:cs="Times New Roman"/>
        </w:rPr>
        <w:t>Chromatographie d'exclusion de taille.</w:t>
      </w:r>
    </w:p>
    <w:p w14:paraId="71D8864F" w14:textId="77777777" w:rsidR="00452C99" w:rsidRPr="005608D3" w:rsidRDefault="00452C99">
      <w:pPr>
        <w:pStyle w:val="Paragraphedeliste"/>
        <w:numPr>
          <w:ilvl w:val="0"/>
          <w:numId w:val="162"/>
        </w:numPr>
        <w:spacing w:line="240" w:lineRule="auto"/>
        <w:jc w:val="both"/>
        <w:rPr>
          <w:rFonts w:ascii="Times New Roman" w:hAnsi="Times New Roman" w:cs="Times New Roman"/>
        </w:rPr>
      </w:pPr>
      <w:r w:rsidRPr="005608D3">
        <w:rPr>
          <w:rFonts w:ascii="Times New Roman" w:hAnsi="Times New Roman" w:cs="Times New Roman"/>
        </w:rPr>
        <w:t>Chromatographie d’affinité.</w:t>
      </w:r>
    </w:p>
    <w:p w14:paraId="1AA58847" w14:textId="77777777" w:rsidR="00452C99" w:rsidRPr="005608D3" w:rsidRDefault="00452C99" w:rsidP="00452C99">
      <w:pPr>
        <w:spacing w:line="240" w:lineRule="auto"/>
        <w:jc w:val="both"/>
        <w:rPr>
          <w:rFonts w:ascii="Times New Roman" w:hAnsi="Times New Roman" w:cs="Times New Roman"/>
          <w:b/>
          <w:bCs/>
        </w:rPr>
      </w:pPr>
      <w:r w:rsidRPr="005608D3">
        <w:rPr>
          <w:rFonts w:ascii="Times New Roman" w:hAnsi="Times New Roman" w:cs="Times New Roman"/>
          <w:b/>
          <w:bCs/>
        </w:rPr>
        <w:t xml:space="preserve">Atelier 4 : Evaluation de la purification </w:t>
      </w:r>
    </w:p>
    <w:p w14:paraId="5B69BDC5" w14:textId="77777777" w:rsidR="00452C99" w:rsidRPr="005608D3" w:rsidRDefault="00452C99">
      <w:pPr>
        <w:pStyle w:val="Paragraphedeliste"/>
        <w:numPr>
          <w:ilvl w:val="0"/>
          <w:numId w:val="163"/>
        </w:numPr>
        <w:spacing w:line="240" w:lineRule="auto"/>
        <w:jc w:val="both"/>
        <w:rPr>
          <w:rFonts w:ascii="Times New Roman" w:hAnsi="Times New Roman" w:cs="Times New Roman"/>
        </w:rPr>
      </w:pPr>
      <w:r w:rsidRPr="005608D3">
        <w:rPr>
          <w:rFonts w:ascii="Times New Roman" w:hAnsi="Times New Roman" w:cs="Times New Roman"/>
        </w:rPr>
        <w:t xml:space="preserve">Tableau de purification. </w:t>
      </w:r>
    </w:p>
    <w:p w14:paraId="02A20E54" w14:textId="77777777" w:rsidR="00452C99" w:rsidRPr="005608D3" w:rsidRDefault="00452C99">
      <w:pPr>
        <w:pStyle w:val="Paragraphedeliste"/>
        <w:numPr>
          <w:ilvl w:val="0"/>
          <w:numId w:val="163"/>
        </w:numPr>
        <w:spacing w:line="240" w:lineRule="auto"/>
        <w:jc w:val="both"/>
        <w:rPr>
          <w:rFonts w:ascii="Times New Roman" w:hAnsi="Times New Roman" w:cs="Times New Roman"/>
        </w:rPr>
      </w:pPr>
      <w:r w:rsidRPr="005608D3">
        <w:rPr>
          <w:rFonts w:ascii="Times New Roman" w:hAnsi="Times New Roman" w:cs="Times New Roman"/>
        </w:rPr>
        <w:t>SDS-PAGE.</w:t>
      </w:r>
    </w:p>
    <w:p w14:paraId="1E0C653D" w14:textId="77777777" w:rsidR="00452C99" w:rsidRPr="005608D3" w:rsidRDefault="00452C99" w:rsidP="00452C99">
      <w:pPr>
        <w:spacing w:line="240" w:lineRule="auto"/>
        <w:jc w:val="both"/>
        <w:rPr>
          <w:rFonts w:ascii="Times New Roman" w:hAnsi="Times New Roman" w:cs="Times New Roman"/>
          <w:b/>
          <w:bCs/>
        </w:rPr>
      </w:pPr>
      <w:r w:rsidRPr="005608D3">
        <w:rPr>
          <w:rFonts w:ascii="Times New Roman" w:hAnsi="Times New Roman" w:cs="Times New Roman"/>
          <w:b/>
          <w:bCs/>
        </w:rPr>
        <w:t>Atelier 5 : Caractérisation de l’enzyme et détermination de l’effet des paramètres physico-chimiques sur l’activité et la stabilité de l’enzyme</w:t>
      </w:r>
    </w:p>
    <w:p w14:paraId="5C949BE5" w14:textId="77777777" w:rsidR="00452C99" w:rsidRPr="005608D3" w:rsidRDefault="00452C99" w:rsidP="00452C99">
      <w:pPr>
        <w:spacing w:line="240" w:lineRule="auto"/>
        <w:jc w:val="both"/>
        <w:rPr>
          <w:rFonts w:ascii="Times New Roman" w:hAnsi="Times New Roman" w:cs="Times New Roman"/>
          <w:b/>
          <w:bCs/>
        </w:rPr>
      </w:pPr>
      <w:r w:rsidRPr="005608D3">
        <w:rPr>
          <w:rFonts w:ascii="Times New Roman" w:hAnsi="Times New Roman" w:cs="Times New Roman"/>
          <w:b/>
          <w:bCs/>
        </w:rPr>
        <w:t>Atelier 6 : Détermination des paramètres cinétiques de l’enzyme</w:t>
      </w:r>
    </w:p>
    <w:p w14:paraId="4C2D7CA7" w14:textId="77777777" w:rsidR="008874B2" w:rsidRPr="005608D3" w:rsidRDefault="00452C99">
      <w:pPr>
        <w:pStyle w:val="Paragraphedeliste"/>
        <w:numPr>
          <w:ilvl w:val="0"/>
          <w:numId w:val="164"/>
        </w:numPr>
        <w:spacing w:line="240" w:lineRule="auto"/>
        <w:jc w:val="both"/>
        <w:rPr>
          <w:rFonts w:ascii="Times New Roman" w:hAnsi="Times New Roman" w:cs="Times New Roman"/>
        </w:rPr>
      </w:pPr>
      <w:r w:rsidRPr="005608D3">
        <w:rPr>
          <w:rFonts w:ascii="Times New Roman" w:hAnsi="Times New Roman" w:cs="Times New Roman"/>
        </w:rPr>
        <w:t>Evaluation, débat et clôture.</w:t>
      </w:r>
    </w:p>
    <w:p w14:paraId="0813F20E" w14:textId="77777777" w:rsidR="002F02B9" w:rsidRPr="005608D3" w:rsidRDefault="002F02B9" w:rsidP="002F02B9">
      <w:pPr>
        <w:spacing w:line="240" w:lineRule="auto"/>
        <w:jc w:val="both"/>
        <w:rPr>
          <w:rFonts w:ascii="Times New Roman" w:hAnsi="Times New Roman" w:cs="Times New Roman"/>
        </w:rPr>
      </w:pPr>
    </w:p>
    <w:p w14:paraId="0039BF55" w14:textId="77777777" w:rsidR="008874B2" w:rsidRPr="005608D3" w:rsidRDefault="008874B2">
      <w:pPr>
        <w:pStyle w:val="Paragraphedeliste"/>
        <w:numPr>
          <w:ilvl w:val="0"/>
          <w:numId w:val="133"/>
        </w:numPr>
        <w:spacing w:after="0"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002F02B9" w:rsidRPr="005608D3">
        <w:rPr>
          <w:rFonts w:ascii="Times New Roman" w:hAnsi="Times New Roman" w:cs="Times New Roman"/>
        </w:rPr>
        <w:t>Evaluation continue</w:t>
      </w:r>
      <w:r w:rsidR="00BD4257" w:rsidRPr="005608D3">
        <w:rPr>
          <w:rFonts w:ascii="Times New Roman" w:hAnsi="Times New Roman" w:cs="Times New Roman"/>
        </w:rPr>
        <w:t xml:space="preserve"> </w:t>
      </w:r>
      <w:r w:rsidR="002F02B9" w:rsidRPr="005608D3">
        <w:rPr>
          <w:rFonts w:ascii="Times New Roman" w:hAnsi="Times New Roman" w:cs="Times New Roman"/>
        </w:rPr>
        <w:t>10</w:t>
      </w:r>
      <w:r w:rsidR="00BD4257" w:rsidRPr="005608D3">
        <w:rPr>
          <w:rFonts w:ascii="Times New Roman" w:hAnsi="Times New Roman" w:cs="Times New Roman"/>
        </w:rPr>
        <w:t>0 %.</w:t>
      </w:r>
    </w:p>
    <w:p w14:paraId="426DD4DA" w14:textId="77777777" w:rsidR="008874B2" w:rsidRPr="005608D3" w:rsidRDefault="008874B2">
      <w:pPr>
        <w:pStyle w:val="Paragraphedeliste"/>
        <w:numPr>
          <w:ilvl w:val="0"/>
          <w:numId w:val="133"/>
        </w:numPr>
        <w:spacing w:after="0" w:line="360" w:lineRule="auto"/>
        <w:jc w:val="both"/>
        <w:rPr>
          <w:rFonts w:ascii="Times New Roman" w:hAnsi="Times New Roman" w:cs="Times New Roman"/>
        </w:rPr>
      </w:pPr>
      <w:r w:rsidRPr="005608D3">
        <w:rPr>
          <w:rFonts w:ascii="Times New Roman" w:hAnsi="Times New Roman" w:cs="Times New Roman"/>
          <w:b/>
          <w:bCs/>
        </w:rPr>
        <w:t xml:space="preserve">Références : </w:t>
      </w:r>
      <w:r w:rsidRPr="005608D3">
        <w:rPr>
          <w:rFonts w:ascii="Times New Roman" w:hAnsi="Times New Roman" w:cs="Times New Roman"/>
        </w:rPr>
        <w:t>Livres et polycopiés, sites internet, etc.</w:t>
      </w:r>
    </w:p>
    <w:p w14:paraId="0A8B9926" w14:textId="77777777" w:rsidR="002F02B9" w:rsidRPr="005608D3" w:rsidRDefault="002F02B9" w:rsidP="002F02B9">
      <w:pPr>
        <w:pStyle w:val="Paragraphedeliste"/>
        <w:spacing w:after="0" w:line="360" w:lineRule="auto"/>
        <w:jc w:val="both"/>
        <w:rPr>
          <w:rFonts w:ascii="Times New Roman" w:hAnsi="Times New Roman" w:cs="Times New Roman"/>
        </w:rPr>
      </w:pPr>
    </w:p>
    <w:p w14:paraId="287F0286" w14:textId="77777777" w:rsidR="002F02B9" w:rsidRPr="002F02B9" w:rsidRDefault="002F02B9" w:rsidP="002F02B9">
      <w:pPr>
        <w:spacing w:after="0"/>
        <w:ind w:left="360" w:right="-426" w:firstLine="348"/>
        <w:jc w:val="both"/>
        <w:rPr>
          <w:rFonts w:ascii="Times New Roman" w:hAnsi="Times New Roman" w:cs="Times New Roman"/>
          <w:lang w:eastAsia="fr-FR"/>
        </w:rPr>
      </w:pPr>
      <w:r w:rsidRPr="00113A4D">
        <w:rPr>
          <w:rFonts w:ascii="Times New Roman" w:hAnsi="Times New Roman" w:cs="Times New Roman"/>
          <w:lang w:val="en-GB" w:eastAsia="fr-FR"/>
        </w:rPr>
        <w:t xml:space="preserve">Abedi, E., Sayadi, M. and </w:t>
      </w:r>
      <w:proofErr w:type="spellStart"/>
      <w:r w:rsidRPr="00113A4D">
        <w:rPr>
          <w:rFonts w:ascii="Times New Roman" w:hAnsi="Times New Roman" w:cs="Times New Roman"/>
          <w:lang w:val="en-GB" w:eastAsia="fr-FR"/>
        </w:rPr>
        <w:t>Pourmohammadi</w:t>
      </w:r>
      <w:proofErr w:type="spellEnd"/>
      <w:r w:rsidRPr="00113A4D">
        <w:rPr>
          <w:rFonts w:ascii="Times New Roman" w:hAnsi="Times New Roman" w:cs="Times New Roman"/>
          <w:lang w:val="en-GB" w:eastAsia="fr-FR"/>
        </w:rPr>
        <w:t xml:space="preserve">, K. 2022. Effect of freezing-thawing pre-treatment on enzymatic modification of corn and potato starch treated with activated </w:t>
      </w:r>
      <w:r w:rsidRPr="002F02B9">
        <w:rPr>
          <w:rFonts w:ascii="Times New Roman" w:hAnsi="Times New Roman" w:cs="Times New Roman"/>
          <w:lang w:eastAsia="fr-FR"/>
        </w:rPr>
        <w:t>α</w:t>
      </w:r>
      <w:r w:rsidRPr="00113A4D">
        <w:rPr>
          <w:rFonts w:ascii="Times New Roman" w:hAnsi="Times New Roman" w:cs="Times New Roman"/>
          <w:lang w:val="en-GB" w:eastAsia="fr-FR"/>
        </w:rPr>
        <w:t xml:space="preserve">-amylase: Investigation of functional properties. </w:t>
      </w:r>
      <w:r w:rsidRPr="002F02B9">
        <w:rPr>
          <w:rFonts w:ascii="Times New Roman" w:hAnsi="Times New Roman" w:cs="Times New Roman"/>
          <w:i/>
          <w:lang w:eastAsia="fr-FR"/>
        </w:rPr>
        <w:t xml:space="preserve">Food </w:t>
      </w:r>
      <w:proofErr w:type="spellStart"/>
      <w:r w:rsidRPr="002F02B9">
        <w:rPr>
          <w:rFonts w:ascii="Times New Roman" w:hAnsi="Times New Roman" w:cs="Times New Roman"/>
          <w:i/>
          <w:lang w:eastAsia="fr-FR"/>
        </w:rPr>
        <w:t>Hydrocolloids</w:t>
      </w:r>
      <w:proofErr w:type="spellEnd"/>
      <w:r w:rsidRPr="002F02B9">
        <w:rPr>
          <w:rFonts w:ascii="Times New Roman" w:hAnsi="Times New Roman" w:cs="Times New Roman"/>
          <w:lang w:eastAsia="fr-FR"/>
        </w:rPr>
        <w:t xml:space="preserve">. 129 :107676. DOI : </w:t>
      </w:r>
      <w:hyperlink r:id="rId11" w:tgtFrame="_blank" w:history="1">
        <w:r w:rsidRPr="002F02B9">
          <w:rPr>
            <w:rFonts w:ascii="Times New Roman" w:hAnsi="Times New Roman" w:cs="Times New Roman"/>
            <w:lang w:eastAsia="fr-FR"/>
          </w:rPr>
          <w:t>10.1016/j.foodhyd.2022.107676</w:t>
        </w:r>
      </w:hyperlink>
      <w:r w:rsidRPr="002F02B9">
        <w:rPr>
          <w:rFonts w:ascii="Times New Roman" w:hAnsi="Times New Roman" w:cs="Times New Roman"/>
          <w:lang w:eastAsia="fr-FR"/>
        </w:rPr>
        <w:t>.</w:t>
      </w:r>
    </w:p>
    <w:p w14:paraId="2B909F9B" w14:textId="77777777" w:rsidR="002F02B9" w:rsidRPr="00113A4D" w:rsidRDefault="002F02B9" w:rsidP="002F02B9">
      <w:pPr>
        <w:spacing w:after="0"/>
        <w:ind w:left="360" w:right="-426" w:firstLine="348"/>
        <w:jc w:val="both"/>
        <w:outlineLvl w:val="1"/>
        <w:rPr>
          <w:rFonts w:ascii="Times New Roman" w:hAnsi="Times New Roman" w:cs="Times New Roman"/>
          <w:lang w:val="en-GB" w:eastAsia="fr-FR"/>
        </w:rPr>
      </w:pPr>
      <w:proofErr w:type="spellStart"/>
      <w:r w:rsidRPr="00113A4D">
        <w:rPr>
          <w:rFonts w:ascii="Times New Roman" w:hAnsi="Times New Roman" w:cs="Times New Roman"/>
          <w:lang w:val="en-GB" w:eastAsia="fr-FR"/>
        </w:rPr>
        <w:t>Bilyera</w:t>
      </w:r>
      <w:proofErr w:type="spellEnd"/>
      <w:r w:rsidRPr="00113A4D">
        <w:rPr>
          <w:rFonts w:ascii="Times New Roman" w:hAnsi="Times New Roman" w:cs="Times New Roman"/>
          <w:lang w:val="en-GB" w:eastAsia="fr-FR"/>
        </w:rPr>
        <w:t xml:space="preserve">, N. and Kuzyakov, Y.2024. </w:t>
      </w:r>
      <w:r w:rsidRPr="00113A4D">
        <w:rPr>
          <w:rFonts w:ascii="Times New Roman" w:hAnsi="Times New Roman" w:cs="Times New Roman"/>
          <w:bCs/>
          <w:kern w:val="36"/>
          <w:lang w:val="en-GB" w:eastAsia="fr-FR"/>
        </w:rPr>
        <w:t xml:space="preserve">Soil zymography: A decade of rapid development in microbial hotspot imaging. </w:t>
      </w:r>
      <w:hyperlink r:id="rId12" w:tooltip="Go to Soil Biology and Biochemistry on ScienceDirect" w:history="1">
        <w:r w:rsidRPr="00113A4D">
          <w:rPr>
            <w:rFonts w:ascii="Times New Roman" w:hAnsi="Times New Roman" w:cs="Times New Roman"/>
            <w:bCs/>
            <w:i/>
            <w:lang w:val="en-GB" w:eastAsia="fr-FR"/>
          </w:rPr>
          <w:t>Soil Biology and Biochemistry</w:t>
        </w:r>
      </w:hyperlink>
      <w:r w:rsidRPr="00113A4D">
        <w:rPr>
          <w:rFonts w:ascii="Times New Roman" w:hAnsi="Times New Roman" w:cs="Times New Roman"/>
          <w:bCs/>
          <w:i/>
          <w:lang w:val="en-GB" w:eastAsia="fr-FR"/>
        </w:rPr>
        <w:t>.</w:t>
      </w:r>
      <w:hyperlink r:id="rId13" w:tooltip="Go to table of contents for this volume/issue" w:history="1">
        <w:r w:rsidRPr="00113A4D">
          <w:rPr>
            <w:rFonts w:ascii="Times New Roman" w:hAnsi="Times New Roman" w:cs="Times New Roman"/>
            <w:lang w:val="en-GB" w:eastAsia="fr-FR"/>
          </w:rPr>
          <w:t xml:space="preserve"> 189</w:t>
        </w:r>
      </w:hyperlink>
      <w:r w:rsidRPr="00113A4D">
        <w:rPr>
          <w:rFonts w:ascii="Times New Roman" w:hAnsi="Times New Roman" w:cs="Times New Roman"/>
          <w:lang w:val="en-GB" w:eastAsia="fr-FR"/>
        </w:rPr>
        <w:t xml:space="preserve"> : 109264. </w:t>
      </w:r>
      <w:proofErr w:type="gramStart"/>
      <w:r w:rsidRPr="00113A4D">
        <w:rPr>
          <w:rFonts w:ascii="Times New Roman" w:hAnsi="Times New Roman" w:cs="Times New Roman"/>
          <w:bCs/>
          <w:kern w:val="36"/>
          <w:lang w:val="en-GB" w:eastAsia="fr-FR"/>
        </w:rPr>
        <w:t>DOI :</w:t>
      </w:r>
      <w:proofErr w:type="gramEnd"/>
      <w:r>
        <w:fldChar w:fldCharType="begin"/>
      </w:r>
      <w:r>
        <w:instrText>HYPERLINK "https://doi.org/10.1016/j.soilbio.2023.109264" \t "_blank" \o "Persistent link using digital object identifier"</w:instrText>
      </w:r>
      <w:r>
        <w:fldChar w:fldCharType="separate"/>
      </w:r>
      <w:r w:rsidRPr="00113A4D">
        <w:rPr>
          <w:rFonts w:ascii="Times New Roman" w:hAnsi="Times New Roman" w:cs="Times New Roman"/>
          <w:lang w:val="en-GB" w:eastAsia="fr-FR"/>
        </w:rPr>
        <w:t>10.1016/j.soilbio.2023.109264</w:t>
      </w:r>
      <w:r>
        <w:fldChar w:fldCharType="end"/>
      </w:r>
      <w:r w:rsidRPr="00113A4D">
        <w:rPr>
          <w:rFonts w:ascii="Times New Roman" w:hAnsi="Times New Roman" w:cs="Times New Roman"/>
          <w:lang w:val="en-GB" w:eastAsia="fr-FR"/>
        </w:rPr>
        <w:t>.</w:t>
      </w:r>
    </w:p>
    <w:p w14:paraId="6647B760" w14:textId="77777777" w:rsidR="002F02B9" w:rsidRPr="002F02B9" w:rsidRDefault="002F02B9" w:rsidP="002F02B9">
      <w:pPr>
        <w:shd w:val="clear" w:color="auto" w:fill="FFFFFF"/>
        <w:spacing w:after="0"/>
        <w:ind w:left="360" w:right="-426" w:firstLine="348"/>
        <w:jc w:val="both"/>
        <w:rPr>
          <w:rStyle w:val="citation-doi"/>
          <w:rFonts w:ascii="Times New Roman" w:hAnsi="Times New Roman" w:cs="Times New Roman"/>
        </w:rPr>
      </w:pPr>
      <w:r w:rsidRPr="002F02B9">
        <w:rPr>
          <w:rFonts w:ascii="Times New Roman" w:hAnsi="Times New Roman" w:cs="Times New Roman"/>
          <w:bCs/>
          <w:lang w:val="en-US"/>
        </w:rPr>
        <w:t>Bradford, M.M. 1976</w:t>
      </w:r>
      <w:r w:rsidRPr="002F02B9">
        <w:rPr>
          <w:rFonts w:ascii="Times New Roman" w:hAnsi="Times New Roman" w:cs="Times New Roman"/>
          <w:lang w:val="en-US"/>
        </w:rPr>
        <w:t xml:space="preserve">. A rapid and sensitive method for the quantitation of microgram quantities of protein utilizing the principle of protein-dye binding. </w:t>
      </w:r>
      <w:proofErr w:type="spellStart"/>
      <w:r w:rsidRPr="002F02B9">
        <w:rPr>
          <w:rFonts w:ascii="Times New Roman" w:hAnsi="Times New Roman" w:cs="Times New Roman"/>
          <w:i/>
        </w:rPr>
        <w:t>Analytical</w:t>
      </w:r>
      <w:proofErr w:type="spellEnd"/>
      <w:r w:rsidRPr="002F02B9">
        <w:rPr>
          <w:rFonts w:ascii="Times New Roman" w:hAnsi="Times New Roman" w:cs="Times New Roman"/>
          <w:i/>
        </w:rPr>
        <w:t xml:space="preserve"> </w:t>
      </w:r>
      <w:proofErr w:type="spellStart"/>
      <w:r w:rsidRPr="002F02B9">
        <w:rPr>
          <w:rFonts w:ascii="Times New Roman" w:hAnsi="Times New Roman" w:cs="Times New Roman"/>
          <w:i/>
        </w:rPr>
        <w:t>Biochemistry</w:t>
      </w:r>
      <w:proofErr w:type="spellEnd"/>
      <w:r w:rsidRPr="002F02B9">
        <w:rPr>
          <w:rFonts w:ascii="Times New Roman" w:hAnsi="Times New Roman" w:cs="Times New Roman"/>
          <w:lang w:val="en-US"/>
        </w:rPr>
        <w:t>. 72: 248-254.</w:t>
      </w:r>
      <w:r w:rsidRPr="002F02B9">
        <w:rPr>
          <w:rFonts w:ascii="Times New Roman" w:hAnsi="Times New Roman" w:cs="Times New Roman"/>
        </w:rPr>
        <w:t xml:space="preserve"> DOI :</w:t>
      </w:r>
      <w:r w:rsidRPr="002F02B9">
        <w:rPr>
          <w:rStyle w:val="citation-doi"/>
          <w:rFonts w:ascii="Times New Roman" w:hAnsi="Times New Roman" w:cs="Times New Roman"/>
        </w:rPr>
        <w:t>10.1006/abio.1976.9999.</w:t>
      </w:r>
    </w:p>
    <w:p w14:paraId="6852D54F" w14:textId="77777777" w:rsidR="002F02B9" w:rsidRPr="00113A4D" w:rsidRDefault="002F02B9" w:rsidP="002F02B9">
      <w:pPr>
        <w:spacing w:after="0"/>
        <w:ind w:left="360" w:right="-426" w:firstLine="348"/>
        <w:jc w:val="both"/>
        <w:rPr>
          <w:rFonts w:ascii="Times New Roman" w:hAnsi="Times New Roman" w:cs="Times New Roman"/>
          <w:lang w:val="en-GB" w:eastAsia="fr-FR"/>
        </w:rPr>
      </w:pPr>
      <w:r w:rsidRPr="00113A4D">
        <w:rPr>
          <w:rFonts w:ascii="Times New Roman" w:hAnsi="Times New Roman" w:cs="Times New Roman"/>
          <w:lang w:val="en-GB" w:eastAsia="fr-FR"/>
        </w:rPr>
        <w:t xml:space="preserve">Dou, S., Chi, N., Zhou, X., Zhang, Q., Pang, F. and Xiu Z. 2018. Molecular cloning, expression, and biochemical characterization of a novel cold-active alpha-amylase from </w:t>
      </w:r>
      <w:r w:rsidRPr="00113A4D">
        <w:rPr>
          <w:rFonts w:ascii="Times New Roman" w:hAnsi="Times New Roman" w:cs="Times New Roman"/>
          <w:i/>
          <w:iCs/>
          <w:lang w:val="en-GB" w:eastAsia="fr-FR"/>
        </w:rPr>
        <w:t>Bacillus</w:t>
      </w:r>
      <w:r w:rsidRPr="00113A4D">
        <w:rPr>
          <w:rFonts w:ascii="Times New Roman" w:hAnsi="Times New Roman" w:cs="Times New Roman"/>
          <w:lang w:val="en-GB" w:eastAsia="fr-FR"/>
        </w:rPr>
        <w:t xml:space="preserve"> sp. dsh19-1. </w:t>
      </w:r>
      <w:r w:rsidRPr="00113A4D">
        <w:rPr>
          <w:rFonts w:ascii="Times New Roman" w:hAnsi="Times New Roman" w:cs="Times New Roman"/>
          <w:i/>
          <w:lang w:val="en-GB" w:eastAsia="fr-FR"/>
        </w:rPr>
        <w:t>Extremophiles.</w:t>
      </w:r>
      <w:r w:rsidRPr="00113A4D">
        <w:rPr>
          <w:rFonts w:ascii="Times New Roman" w:hAnsi="Times New Roman" w:cs="Times New Roman"/>
          <w:lang w:val="en-GB" w:eastAsia="fr-FR"/>
        </w:rPr>
        <w:t xml:space="preserve"> </w:t>
      </w:r>
      <w:proofErr w:type="gramStart"/>
      <w:r w:rsidRPr="00113A4D">
        <w:rPr>
          <w:rFonts w:ascii="Times New Roman" w:hAnsi="Times New Roman" w:cs="Times New Roman"/>
          <w:lang w:val="en-GB" w:eastAsia="fr-FR"/>
        </w:rPr>
        <w:t>22 :</w:t>
      </w:r>
      <w:proofErr w:type="gramEnd"/>
      <w:r w:rsidRPr="00113A4D">
        <w:rPr>
          <w:rFonts w:ascii="Times New Roman" w:hAnsi="Times New Roman" w:cs="Times New Roman"/>
          <w:lang w:val="en-GB" w:eastAsia="fr-FR"/>
        </w:rPr>
        <w:t xml:space="preserve"> 739-749. DOI</w:t>
      </w:r>
      <w:r w:rsidRPr="00113A4D">
        <w:rPr>
          <w:rStyle w:val="citation-doi"/>
          <w:rFonts w:ascii="Times New Roman" w:hAnsi="Times New Roman" w:cs="Times New Roman"/>
          <w:lang w:val="en-GB"/>
        </w:rPr>
        <w:t xml:space="preserve">: 10.1007/s00792-018-1034-7. </w:t>
      </w:r>
    </w:p>
    <w:p w14:paraId="4CCE2611" w14:textId="77777777" w:rsidR="002F02B9" w:rsidRPr="002F02B9" w:rsidRDefault="002F02B9" w:rsidP="002F02B9">
      <w:pPr>
        <w:ind w:left="360" w:right="-426" w:firstLine="348"/>
        <w:jc w:val="both"/>
        <w:rPr>
          <w:rStyle w:val="citation-doi"/>
          <w:rFonts w:ascii="Times New Roman" w:hAnsi="Times New Roman" w:cs="Times New Roman"/>
        </w:rPr>
      </w:pPr>
      <w:r w:rsidRPr="00113A4D">
        <w:rPr>
          <w:rFonts w:ascii="Times New Roman" w:hAnsi="Times New Roman" w:cs="Times New Roman"/>
          <w:lang w:val="en-GB"/>
        </w:rPr>
        <w:t xml:space="preserve">Grodzki, A.C. and Berenstein, E. 2010. Antibody purification: Ammonium </w:t>
      </w:r>
      <w:proofErr w:type="spellStart"/>
      <w:r w:rsidRPr="00113A4D">
        <w:rPr>
          <w:rFonts w:ascii="Times New Roman" w:hAnsi="Times New Roman" w:cs="Times New Roman"/>
          <w:lang w:val="en-GB"/>
        </w:rPr>
        <w:t>sulfate</w:t>
      </w:r>
      <w:proofErr w:type="spellEnd"/>
      <w:r w:rsidRPr="00113A4D">
        <w:rPr>
          <w:rFonts w:ascii="Times New Roman" w:hAnsi="Times New Roman" w:cs="Times New Roman"/>
          <w:lang w:val="en-GB"/>
        </w:rPr>
        <w:t xml:space="preserve"> fractionation or gel filtration. </w:t>
      </w:r>
      <w:r w:rsidRPr="002F02B9">
        <w:rPr>
          <w:rFonts w:ascii="Times New Roman" w:hAnsi="Times New Roman" w:cs="Times New Roman"/>
          <w:i/>
        </w:rPr>
        <w:t xml:space="preserve">Methods in </w:t>
      </w:r>
      <w:proofErr w:type="spellStart"/>
      <w:r w:rsidRPr="002F02B9">
        <w:rPr>
          <w:rFonts w:ascii="Times New Roman" w:hAnsi="Times New Roman" w:cs="Times New Roman"/>
          <w:i/>
        </w:rPr>
        <w:t>Molecular</w:t>
      </w:r>
      <w:proofErr w:type="spellEnd"/>
      <w:r w:rsidRPr="002F02B9">
        <w:rPr>
          <w:rFonts w:ascii="Times New Roman" w:hAnsi="Times New Roman" w:cs="Times New Roman"/>
          <w:i/>
        </w:rPr>
        <w:t xml:space="preserve"> </w:t>
      </w:r>
      <w:proofErr w:type="spellStart"/>
      <w:r w:rsidRPr="002F02B9">
        <w:rPr>
          <w:rFonts w:ascii="Times New Roman" w:hAnsi="Times New Roman" w:cs="Times New Roman"/>
          <w:i/>
        </w:rPr>
        <w:t>Biology</w:t>
      </w:r>
      <w:proofErr w:type="spellEnd"/>
      <w:r w:rsidRPr="002F02B9">
        <w:rPr>
          <w:rFonts w:ascii="Times New Roman" w:hAnsi="Times New Roman" w:cs="Times New Roman"/>
        </w:rPr>
        <w:t>. 15-26. DOI :</w:t>
      </w:r>
      <w:r w:rsidRPr="002F02B9">
        <w:rPr>
          <w:rStyle w:val="citation-doi"/>
          <w:rFonts w:ascii="Times New Roman" w:hAnsi="Times New Roman" w:cs="Times New Roman"/>
        </w:rPr>
        <w:t xml:space="preserve"> 10.1007/978-1-59745-324-0_3.</w:t>
      </w:r>
    </w:p>
    <w:p w14:paraId="1B97495F" w14:textId="77777777" w:rsidR="002F02B9" w:rsidRPr="00113A4D" w:rsidRDefault="002F02B9" w:rsidP="002F02B9">
      <w:pPr>
        <w:spacing w:after="0"/>
        <w:ind w:left="360" w:right="-426" w:firstLine="348"/>
        <w:jc w:val="both"/>
        <w:rPr>
          <w:rFonts w:ascii="Times New Roman" w:hAnsi="Times New Roman" w:cs="Times New Roman"/>
          <w:lang w:val="en-GB"/>
        </w:rPr>
      </w:pPr>
      <w:r w:rsidRPr="00113A4D">
        <w:rPr>
          <w:rStyle w:val="text"/>
          <w:rFonts w:ascii="Times New Roman" w:hAnsi="Times New Roman" w:cs="Times New Roman"/>
          <w:lang w:val="en-GB"/>
        </w:rPr>
        <w:t>Huda</w:t>
      </w:r>
      <w:r w:rsidRPr="00113A4D">
        <w:rPr>
          <w:rFonts w:ascii="Times New Roman" w:hAnsi="Times New Roman" w:cs="Times New Roman"/>
          <w:lang w:val="en-GB"/>
        </w:rPr>
        <w:t xml:space="preserve">, B., </w:t>
      </w:r>
      <w:r w:rsidRPr="00113A4D">
        <w:rPr>
          <w:rStyle w:val="text"/>
          <w:rFonts w:ascii="Times New Roman" w:hAnsi="Times New Roman" w:cs="Times New Roman"/>
          <w:lang w:val="en-GB"/>
        </w:rPr>
        <w:t>Bist</w:t>
      </w:r>
      <w:r w:rsidRPr="00113A4D">
        <w:rPr>
          <w:rFonts w:ascii="Times New Roman" w:hAnsi="Times New Roman" w:cs="Times New Roman"/>
          <w:lang w:val="en-GB"/>
        </w:rPr>
        <w:t xml:space="preserve">, V., </w:t>
      </w:r>
      <w:r w:rsidRPr="00113A4D">
        <w:rPr>
          <w:rStyle w:val="text"/>
          <w:rFonts w:ascii="Times New Roman" w:hAnsi="Times New Roman" w:cs="Times New Roman"/>
          <w:lang w:val="en-GB"/>
        </w:rPr>
        <w:t>Rastogi</w:t>
      </w:r>
      <w:r w:rsidRPr="00113A4D">
        <w:rPr>
          <w:rFonts w:ascii="Times New Roman" w:hAnsi="Times New Roman" w:cs="Times New Roman"/>
          <w:lang w:val="en-GB"/>
        </w:rPr>
        <w:t xml:space="preserve">, S., </w:t>
      </w:r>
      <w:r w:rsidRPr="00113A4D">
        <w:rPr>
          <w:rStyle w:val="text"/>
          <w:rFonts w:ascii="Times New Roman" w:hAnsi="Times New Roman" w:cs="Times New Roman"/>
          <w:lang w:val="en-GB"/>
        </w:rPr>
        <w:t>Kumar</w:t>
      </w:r>
      <w:r w:rsidRPr="00113A4D">
        <w:rPr>
          <w:rFonts w:ascii="Times New Roman" w:hAnsi="Times New Roman" w:cs="Times New Roman"/>
          <w:lang w:val="en-GB"/>
        </w:rPr>
        <w:t xml:space="preserve">, P., </w:t>
      </w:r>
      <w:r w:rsidRPr="00113A4D">
        <w:rPr>
          <w:rStyle w:val="text"/>
          <w:rFonts w:ascii="Times New Roman" w:hAnsi="Times New Roman" w:cs="Times New Roman"/>
          <w:lang w:val="en-GB"/>
        </w:rPr>
        <w:t>Singh, P.C. and</w:t>
      </w:r>
      <w:r w:rsidRPr="00113A4D">
        <w:rPr>
          <w:rFonts w:ascii="Times New Roman" w:hAnsi="Times New Roman" w:cs="Times New Roman"/>
          <w:lang w:val="en-GB"/>
        </w:rPr>
        <w:t xml:space="preserve"> </w:t>
      </w:r>
      <w:r w:rsidRPr="00113A4D">
        <w:rPr>
          <w:rStyle w:val="given-name"/>
          <w:rFonts w:ascii="Times New Roman" w:hAnsi="Times New Roman" w:cs="Times New Roman"/>
          <w:lang w:val="en-GB"/>
        </w:rPr>
        <w:t>Suchi</w:t>
      </w:r>
      <w:r w:rsidRPr="00113A4D">
        <w:rPr>
          <w:rStyle w:val="react-xocs-alternative-link"/>
          <w:rFonts w:ascii="Times New Roman" w:hAnsi="Times New Roman" w:cs="Times New Roman"/>
          <w:lang w:val="en-GB"/>
        </w:rPr>
        <w:t xml:space="preserve"> </w:t>
      </w:r>
      <w:r w:rsidRPr="00113A4D">
        <w:rPr>
          <w:rStyle w:val="text"/>
          <w:rFonts w:ascii="Times New Roman" w:hAnsi="Times New Roman" w:cs="Times New Roman"/>
          <w:lang w:val="en-GB"/>
        </w:rPr>
        <w:t xml:space="preserve">Srivastava, S. 2023. </w:t>
      </w:r>
      <w:r w:rsidRPr="00113A4D">
        <w:rPr>
          <w:rStyle w:val="title-text"/>
          <w:rFonts w:ascii="Times New Roman" w:hAnsi="Times New Roman" w:cs="Times New Roman"/>
          <w:lang w:val="en-GB"/>
        </w:rPr>
        <w:t xml:space="preserve">Microbial enzymes and their budding roles in bioremediation: Foreseen tool for combating environmental pollution. </w:t>
      </w:r>
      <w:proofErr w:type="gramStart"/>
      <w:r w:rsidRPr="00113A4D">
        <w:rPr>
          <w:rFonts w:ascii="Times New Roman" w:hAnsi="Times New Roman" w:cs="Times New Roman"/>
          <w:lang w:val="en-GB"/>
        </w:rPr>
        <w:t>Eds. :</w:t>
      </w:r>
      <w:proofErr w:type="gramEnd"/>
      <w:r w:rsidRPr="00113A4D">
        <w:rPr>
          <w:rFonts w:ascii="Times New Roman" w:hAnsi="Times New Roman" w:cs="Times New Roman"/>
          <w:lang w:val="en-GB"/>
        </w:rPr>
        <w:t xml:space="preserve"> </w:t>
      </w:r>
      <w:r w:rsidRPr="00113A4D">
        <w:rPr>
          <w:rFonts w:ascii="Times New Roman" w:hAnsi="Times New Roman" w:cs="Times New Roman"/>
          <w:i/>
          <w:lang w:val="en-GB"/>
        </w:rPr>
        <w:t xml:space="preserve">In </w:t>
      </w:r>
      <w:r w:rsidRPr="00113A4D">
        <w:rPr>
          <w:rFonts w:ascii="Times New Roman" w:hAnsi="Times New Roman" w:cs="Times New Roman"/>
          <w:lang w:val="en-GB"/>
        </w:rPr>
        <w:t xml:space="preserve">Veet Kumar, M., Bilal, S., Shahi, K. and Garg, V. </w:t>
      </w:r>
      <w:r w:rsidRPr="00113A4D">
        <w:rPr>
          <w:rFonts w:ascii="Times New Roman" w:hAnsi="Times New Roman" w:cs="Times New Roman"/>
          <w:i/>
          <w:lang w:val="en-GB"/>
        </w:rPr>
        <w:t xml:space="preserve"> </w:t>
      </w:r>
      <w:hyperlink r:id="rId14" w:tooltip="Go to Metagenomics to Bioremediation on ScienceDirect" w:history="1">
        <w:r w:rsidRPr="00113A4D">
          <w:rPr>
            <w:rStyle w:val="anchor-text"/>
            <w:rFonts w:ascii="Times New Roman" w:hAnsi="Times New Roman" w:cs="Times New Roman"/>
            <w:i/>
            <w:lang w:val="en-GB"/>
          </w:rPr>
          <w:t>Metagenomics to Bioremediation</w:t>
        </w:r>
      </w:hyperlink>
      <w:r w:rsidRPr="00113A4D">
        <w:rPr>
          <w:rFonts w:ascii="Times New Roman" w:hAnsi="Times New Roman" w:cs="Times New Roman"/>
          <w:i/>
          <w:lang w:val="en-GB"/>
        </w:rPr>
        <w:t>.</w:t>
      </w:r>
      <w:r w:rsidRPr="00113A4D">
        <w:rPr>
          <w:rFonts w:ascii="Times New Roman" w:hAnsi="Times New Roman" w:cs="Times New Roman"/>
          <w:lang w:val="en-GB"/>
        </w:rPr>
        <w:t xml:space="preserve"> Academic Press. 157-181. </w:t>
      </w:r>
      <w:hyperlink r:id="rId15" w:tgtFrame="_blank" w:tooltip="Persistent link using digital object identifier" w:history="1">
        <w:r w:rsidRPr="00113A4D">
          <w:rPr>
            <w:rFonts w:ascii="Times New Roman" w:hAnsi="Times New Roman" w:cs="Times New Roman"/>
            <w:lang w:val="en-GB"/>
          </w:rPr>
          <w:t>DOI :</w:t>
        </w:r>
        <w:r w:rsidRPr="00113A4D">
          <w:rPr>
            <w:rStyle w:val="anchor-text"/>
            <w:rFonts w:ascii="Times New Roman" w:hAnsi="Times New Roman" w:cs="Times New Roman"/>
            <w:lang w:val="en-GB"/>
          </w:rPr>
          <w:t>10.1016/B978-0-323-96113-4.00017-2</w:t>
        </w:r>
      </w:hyperlink>
      <w:r w:rsidRPr="00113A4D">
        <w:rPr>
          <w:rFonts w:ascii="Times New Roman" w:hAnsi="Times New Roman" w:cs="Times New Roman"/>
          <w:lang w:val="en-GB"/>
        </w:rPr>
        <w:t>.</w:t>
      </w:r>
    </w:p>
    <w:p w14:paraId="15E68A45" w14:textId="77777777" w:rsidR="002F02B9" w:rsidRPr="002F02B9" w:rsidRDefault="002F02B9" w:rsidP="002F02B9">
      <w:pPr>
        <w:shd w:val="clear" w:color="auto" w:fill="FFFFFF"/>
        <w:spacing w:after="0"/>
        <w:ind w:left="360" w:right="-426" w:firstLine="348"/>
        <w:jc w:val="both"/>
        <w:rPr>
          <w:rFonts w:ascii="Times New Roman" w:hAnsi="Times New Roman" w:cs="Times New Roman"/>
          <w:shd w:val="clear" w:color="auto" w:fill="FFFFFF"/>
          <w:lang w:val="en-US"/>
        </w:rPr>
      </w:pPr>
      <w:r w:rsidRPr="002F02B9">
        <w:rPr>
          <w:rFonts w:ascii="Times New Roman" w:hAnsi="Times New Roman" w:cs="Times New Roman"/>
          <w:bCs/>
          <w:shd w:val="clear" w:color="auto" w:fill="FFFFFF"/>
          <w:lang w:val="en-US"/>
        </w:rPr>
        <w:t>Jahir A.K. and Ruchika P. 2011</w:t>
      </w:r>
      <w:r w:rsidRPr="002F02B9">
        <w:rPr>
          <w:rFonts w:ascii="Times New Roman" w:hAnsi="Times New Roman" w:cs="Times New Roman"/>
          <w:shd w:val="clear" w:color="auto" w:fill="FFFFFF"/>
          <w:lang w:val="en-US"/>
        </w:rPr>
        <w:t xml:space="preserve">. A study on partial purification and characterization of extracellular amylases from </w:t>
      </w:r>
      <w:r w:rsidRPr="002F02B9">
        <w:rPr>
          <w:rFonts w:ascii="Times New Roman" w:hAnsi="Times New Roman" w:cs="Times New Roman"/>
          <w:i/>
          <w:iCs/>
          <w:shd w:val="clear" w:color="auto" w:fill="FFFFFF"/>
          <w:lang w:val="en-US"/>
        </w:rPr>
        <w:t>Bacillus subtilis</w:t>
      </w:r>
      <w:r w:rsidRPr="002F02B9">
        <w:rPr>
          <w:rFonts w:ascii="Times New Roman" w:hAnsi="Times New Roman" w:cs="Times New Roman"/>
          <w:shd w:val="clear" w:color="auto" w:fill="FFFFFF"/>
          <w:lang w:val="en-US"/>
        </w:rPr>
        <w:t xml:space="preserve">. </w:t>
      </w:r>
      <w:r w:rsidRPr="002F02B9">
        <w:rPr>
          <w:rStyle w:val="Accentuation"/>
          <w:rFonts w:ascii="Times New Roman" w:hAnsi="Times New Roman" w:cs="Times New Roman"/>
        </w:rPr>
        <w:t>Pelagia</w:t>
      </w:r>
      <w:r w:rsidRPr="002F02B9">
        <w:rPr>
          <w:rFonts w:ascii="Times New Roman" w:hAnsi="Times New Roman" w:cs="Times New Roman"/>
        </w:rPr>
        <w:t xml:space="preserve"> </w:t>
      </w:r>
      <w:proofErr w:type="spellStart"/>
      <w:r w:rsidRPr="002F02B9">
        <w:rPr>
          <w:rFonts w:ascii="Times New Roman" w:hAnsi="Times New Roman" w:cs="Times New Roman"/>
          <w:i/>
        </w:rPr>
        <w:t>Research</w:t>
      </w:r>
      <w:proofErr w:type="spellEnd"/>
      <w:r w:rsidRPr="002F02B9">
        <w:rPr>
          <w:rFonts w:ascii="Times New Roman" w:hAnsi="Times New Roman" w:cs="Times New Roman"/>
        </w:rPr>
        <w:t xml:space="preserve"> </w:t>
      </w:r>
      <w:r w:rsidRPr="002F02B9">
        <w:rPr>
          <w:rStyle w:val="Accentuation"/>
          <w:rFonts w:ascii="Times New Roman" w:hAnsi="Times New Roman" w:cs="Times New Roman"/>
        </w:rPr>
        <w:t>Library</w:t>
      </w:r>
      <w:r w:rsidRPr="002F02B9">
        <w:rPr>
          <w:rFonts w:ascii="Times New Roman" w:hAnsi="Times New Roman" w:cs="Times New Roman"/>
          <w:shd w:val="clear" w:color="auto" w:fill="FFFFFF"/>
          <w:lang w:val="en-US"/>
        </w:rPr>
        <w:t>. 2 (3): 509-528.</w:t>
      </w:r>
    </w:p>
    <w:p w14:paraId="48533ADA" w14:textId="77777777" w:rsidR="002F02B9" w:rsidRPr="002F02B9" w:rsidRDefault="002F02B9" w:rsidP="002F02B9">
      <w:pPr>
        <w:spacing w:after="0"/>
        <w:ind w:left="360" w:right="-426" w:firstLine="348"/>
        <w:jc w:val="both"/>
        <w:rPr>
          <w:rFonts w:ascii="Times New Roman" w:hAnsi="Times New Roman" w:cs="Times New Roman"/>
        </w:rPr>
      </w:pPr>
      <w:r w:rsidRPr="00113A4D">
        <w:rPr>
          <w:rFonts w:ascii="Times New Roman" w:hAnsi="Times New Roman" w:cs="Times New Roman"/>
          <w:lang w:val="en-GB"/>
        </w:rPr>
        <w:lastRenderedPageBreak/>
        <w:t xml:space="preserve">Jaiswal, N. and Jaiswal, P. 2024. Thermostable </w:t>
      </w:r>
      <w:r w:rsidRPr="002F02B9">
        <w:rPr>
          <w:rFonts w:ascii="Times New Roman" w:hAnsi="Times New Roman" w:cs="Times New Roman"/>
        </w:rPr>
        <w:t>α</w:t>
      </w:r>
      <w:r w:rsidRPr="00113A4D">
        <w:rPr>
          <w:rFonts w:ascii="Times New Roman" w:hAnsi="Times New Roman" w:cs="Times New Roman"/>
          <w:lang w:val="en-GB"/>
        </w:rPr>
        <w:t xml:space="preserve">-Amylases and Laccases: Paving the Way for Sustainable Industrial Applications. </w:t>
      </w:r>
      <w:proofErr w:type="spellStart"/>
      <w:r w:rsidRPr="002F02B9">
        <w:rPr>
          <w:rStyle w:val="Accentuation"/>
          <w:rFonts w:ascii="Times New Roman" w:hAnsi="Times New Roman" w:cs="Times New Roman"/>
        </w:rPr>
        <w:t>Processes</w:t>
      </w:r>
      <w:proofErr w:type="spellEnd"/>
      <w:r w:rsidRPr="002F02B9">
        <w:rPr>
          <w:rFonts w:ascii="Times New Roman" w:hAnsi="Times New Roman" w:cs="Times New Roman"/>
        </w:rPr>
        <w:t xml:space="preserve">. </w:t>
      </w:r>
      <w:r w:rsidRPr="002F02B9">
        <w:rPr>
          <w:rStyle w:val="Accentuation"/>
          <w:rFonts w:ascii="Times New Roman" w:hAnsi="Times New Roman" w:cs="Times New Roman"/>
        </w:rPr>
        <w:t>12</w:t>
      </w:r>
      <w:r w:rsidRPr="002F02B9">
        <w:rPr>
          <w:rFonts w:ascii="Times New Roman" w:hAnsi="Times New Roman" w:cs="Times New Roman"/>
        </w:rPr>
        <w:t>(7) : 1341. DOI :</w:t>
      </w:r>
      <w:hyperlink r:id="rId16" w:history="1">
        <w:r w:rsidRPr="002F02B9">
          <w:rPr>
            <w:rStyle w:val="Lienhypertexte"/>
            <w:rFonts w:ascii="Times New Roman" w:hAnsi="Times New Roman" w:cs="Times New Roman"/>
            <w:color w:val="auto"/>
            <w:u w:val="none"/>
          </w:rPr>
          <w:t>10.3390/pr12071341</w:t>
        </w:r>
      </w:hyperlink>
      <w:r w:rsidRPr="002F02B9">
        <w:rPr>
          <w:rFonts w:ascii="Times New Roman" w:hAnsi="Times New Roman" w:cs="Times New Roman"/>
        </w:rPr>
        <w:t xml:space="preserve">. </w:t>
      </w:r>
    </w:p>
    <w:p w14:paraId="3C05A978" w14:textId="77777777" w:rsidR="002F02B9" w:rsidRPr="00113A4D" w:rsidRDefault="002F02B9" w:rsidP="002F02B9">
      <w:pPr>
        <w:shd w:val="clear" w:color="auto" w:fill="FFFFFF"/>
        <w:spacing w:after="0"/>
        <w:ind w:left="360" w:right="-426" w:firstLine="348"/>
        <w:jc w:val="both"/>
        <w:rPr>
          <w:rFonts w:ascii="Times New Roman" w:hAnsi="Times New Roman" w:cs="Times New Roman"/>
        </w:rPr>
      </w:pPr>
      <w:proofErr w:type="spellStart"/>
      <w:r w:rsidRPr="002F02B9">
        <w:rPr>
          <w:rFonts w:ascii="Times New Roman" w:hAnsi="Times New Roman" w:cs="Times New Roman"/>
          <w:bCs/>
        </w:rPr>
        <w:t>Laemmli</w:t>
      </w:r>
      <w:proofErr w:type="spellEnd"/>
      <w:r w:rsidRPr="002F02B9">
        <w:rPr>
          <w:rFonts w:ascii="Times New Roman" w:hAnsi="Times New Roman" w:cs="Times New Roman"/>
          <w:bCs/>
        </w:rPr>
        <w:t xml:space="preserve">, </w:t>
      </w:r>
      <w:proofErr w:type="spellStart"/>
      <w:r w:rsidRPr="002F02B9">
        <w:rPr>
          <w:rFonts w:ascii="Times New Roman" w:hAnsi="Times New Roman" w:cs="Times New Roman"/>
          <w:bCs/>
        </w:rPr>
        <w:t>U.K.J.n</w:t>
      </w:r>
      <w:proofErr w:type="spellEnd"/>
      <w:r w:rsidRPr="002F02B9">
        <w:rPr>
          <w:rFonts w:ascii="Times New Roman" w:hAnsi="Times New Roman" w:cs="Times New Roman"/>
          <w:bCs/>
        </w:rPr>
        <w:t>. 1970</w:t>
      </w:r>
      <w:r w:rsidRPr="002F02B9">
        <w:rPr>
          <w:rFonts w:ascii="Times New Roman" w:hAnsi="Times New Roman" w:cs="Times New Roman"/>
        </w:rPr>
        <w:t xml:space="preserve">. </w:t>
      </w:r>
      <w:r w:rsidRPr="002F02B9">
        <w:rPr>
          <w:rFonts w:ascii="Times New Roman" w:hAnsi="Times New Roman" w:cs="Times New Roman"/>
          <w:lang w:val="en-US"/>
        </w:rPr>
        <w:t>Cleavage of structural proteins during the assembly of</w:t>
      </w:r>
      <w:r w:rsidRPr="002F02B9">
        <w:rPr>
          <w:rFonts w:ascii="Times New Roman" w:hAnsi="Times New Roman" w:cs="Times New Roman"/>
          <w:lang w:val="en-US"/>
        </w:rPr>
        <w:br/>
        <w:t xml:space="preserve">the head of bacteriophage T4. </w:t>
      </w:r>
      <w:proofErr w:type="gramStart"/>
      <w:r w:rsidRPr="002F02B9">
        <w:rPr>
          <w:rFonts w:ascii="Times New Roman" w:hAnsi="Times New Roman" w:cs="Times New Roman"/>
          <w:i/>
        </w:rPr>
        <w:t xml:space="preserve">Nature </w:t>
      </w:r>
      <w:r w:rsidRPr="00113A4D">
        <w:rPr>
          <w:rFonts w:ascii="Times New Roman" w:hAnsi="Times New Roman" w:cs="Times New Roman"/>
        </w:rPr>
        <w:t>.</w:t>
      </w:r>
      <w:proofErr w:type="gramEnd"/>
      <w:r w:rsidRPr="00113A4D">
        <w:rPr>
          <w:rFonts w:ascii="Times New Roman" w:hAnsi="Times New Roman" w:cs="Times New Roman"/>
        </w:rPr>
        <w:t xml:space="preserve"> 227(5259</w:t>
      </w:r>
      <w:proofErr w:type="gramStart"/>
      <w:r w:rsidRPr="00113A4D">
        <w:rPr>
          <w:rFonts w:ascii="Times New Roman" w:hAnsi="Times New Roman" w:cs="Times New Roman"/>
        </w:rPr>
        <w:t>):</w:t>
      </w:r>
      <w:proofErr w:type="gramEnd"/>
      <w:r w:rsidRPr="00113A4D">
        <w:rPr>
          <w:rFonts w:ascii="Times New Roman" w:hAnsi="Times New Roman" w:cs="Times New Roman"/>
        </w:rPr>
        <w:t xml:space="preserve"> 680-685.  </w:t>
      </w:r>
      <w:proofErr w:type="gramStart"/>
      <w:r w:rsidRPr="00113A4D">
        <w:rPr>
          <w:rFonts w:ascii="Times New Roman" w:hAnsi="Times New Roman" w:cs="Times New Roman"/>
        </w:rPr>
        <w:t>DOI:</w:t>
      </w:r>
      <w:proofErr w:type="gramEnd"/>
      <w:r w:rsidRPr="00113A4D">
        <w:rPr>
          <w:rFonts w:ascii="Times New Roman" w:hAnsi="Times New Roman" w:cs="Times New Roman"/>
        </w:rPr>
        <w:t xml:space="preserve"> </w:t>
      </w:r>
      <w:r w:rsidRPr="002F02B9">
        <w:rPr>
          <w:rStyle w:val="citation-doi"/>
          <w:rFonts w:ascii="Times New Roman" w:hAnsi="Times New Roman" w:cs="Times New Roman"/>
        </w:rPr>
        <w:t>10.1038/227680a0.</w:t>
      </w:r>
    </w:p>
    <w:p w14:paraId="40432621" w14:textId="77777777" w:rsidR="0017552D" w:rsidRPr="005608D3" w:rsidRDefault="0017552D" w:rsidP="002F02B9">
      <w:pPr>
        <w:spacing w:after="0" w:line="360" w:lineRule="auto"/>
        <w:jc w:val="both"/>
        <w:rPr>
          <w:rFonts w:ascii="Times New Roman" w:hAnsi="Times New Roman" w:cs="Times New Roman"/>
        </w:rPr>
        <w:sectPr w:rsidR="0017552D" w:rsidRPr="005608D3" w:rsidSect="00D92A0A">
          <w:pgSz w:w="11906" w:h="16838" w:code="9"/>
          <w:pgMar w:top="1440" w:right="1080" w:bottom="1440" w:left="1080" w:header="709" w:footer="396" w:gutter="0"/>
          <w:cols w:space="708"/>
          <w:titlePg/>
          <w:docGrid w:linePitch="360"/>
        </w:sectPr>
      </w:pPr>
    </w:p>
    <w:p w14:paraId="6B1A890B" w14:textId="77777777" w:rsidR="00344361" w:rsidRPr="005608D3" w:rsidRDefault="00344361" w:rsidP="00344361">
      <w:pPr>
        <w:pStyle w:val="Titre2"/>
        <w:rPr>
          <w:rFonts w:ascii="Times New Roman" w:hAnsi="Times New Roman" w:cs="Times New Roman"/>
        </w:rPr>
      </w:pPr>
      <w:bookmarkStart w:id="29" w:name="_Hlk196905176"/>
      <w:r w:rsidRPr="005608D3">
        <w:rPr>
          <w:rFonts w:ascii="Times New Roman" w:hAnsi="Times New Roman" w:cs="Times New Roman"/>
        </w:rPr>
        <w:lastRenderedPageBreak/>
        <w:t xml:space="preserve">PROGRAMME : </w:t>
      </w:r>
      <w:r w:rsidR="009C043E" w:rsidRPr="005608D3">
        <w:rPr>
          <w:rFonts w:ascii="Times New Roman" w:hAnsi="Times New Roman" w:cs="Times New Roman"/>
        </w:rPr>
        <w:t xml:space="preserve">Nanotechnologies au service des </w:t>
      </w:r>
      <w:proofErr w:type="spellStart"/>
      <w:r w:rsidR="009C043E" w:rsidRPr="005608D3">
        <w:rPr>
          <w:rFonts w:ascii="Times New Roman" w:hAnsi="Times New Roman" w:cs="Times New Roman"/>
        </w:rPr>
        <w:t>omiques</w:t>
      </w:r>
      <w:proofErr w:type="spellEnd"/>
      <w:r w:rsidR="009C043E" w:rsidRPr="005608D3">
        <w:rPr>
          <w:rFonts w:ascii="Times New Roman" w:hAnsi="Times New Roman" w:cs="Times New Roman"/>
        </w:rPr>
        <w:t xml:space="preserve"> spatiales</w:t>
      </w:r>
    </w:p>
    <w:p w14:paraId="740848A7" w14:textId="77777777" w:rsidR="00344361" w:rsidRPr="005608D3" w:rsidRDefault="00344361" w:rsidP="00344361">
      <w:pPr>
        <w:autoSpaceDE w:val="0"/>
        <w:autoSpaceDN w:val="0"/>
        <w:adjustRightInd w:val="0"/>
        <w:ind w:left="567" w:hanging="567"/>
        <w:rPr>
          <w:rFonts w:ascii="Times New Roman" w:hAnsi="Times New Roman" w:cs="Times New Roman"/>
          <w:b/>
          <w:bCs/>
          <w:sz w:val="24"/>
          <w:szCs w:val="24"/>
          <w:lang w:eastAsia="fr-FR"/>
        </w:rPr>
      </w:pPr>
    </w:p>
    <w:p w14:paraId="7CD830F7" w14:textId="77777777" w:rsidR="00344361" w:rsidRPr="005608D3" w:rsidRDefault="00344361" w:rsidP="00344361">
      <w:pPr>
        <w:spacing w:after="0" w:line="240" w:lineRule="auto"/>
        <w:rPr>
          <w:rFonts w:ascii="Times New Roman" w:hAnsi="Times New Roman" w:cs="Times New Roman"/>
          <w:b/>
          <w:bCs/>
        </w:rPr>
      </w:pPr>
      <w:r w:rsidRPr="005608D3">
        <w:rPr>
          <w:rFonts w:ascii="Times New Roman" w:hAnsi="Times New Roman" w:cs="Times New Roman"/>
          <w:b/>
          <w:bCs/>
        </w:rPr>
        <w:t>Semestre : 3</w:t>
      </w:r>
    </w:p>
    <w:p w14:paraId="0CDB6F24" w14:textId="77777777" w:rsidR="00344361" w:rsidRPr="005608D3" w:rsidRDefault="00344361" w:rsidP="00344361">
      <w:pPr>
        <w:spacing w:after="0" w:line="240" w:lineRule="auto"/>
        <w:rPr>
          <w:rFonts w:ascii="Times New Roman" w:hAnsi="Times New Roman" w:cs="Times New Roman"/>
          <w:b/>
          <w:bCs/>
        </w:rPr>
      </w:pPr>
      <w:r w:rsidRPr="005608D3">
        <w:rPr>
          <w:rFonts w:ascii="Times New Roman" w:hAnsi="Times New Roman" w:cs="Times New Roman"/>
          <w:b/>
          <w:bCs/>
        </w:rPr>
        <w:t xml:space="preserve">UED 1 : </w:t>
      </w:r>
      <w:r w:rsidR="009C043E" w:rsidRPr="005608D3">
        <w:rPr>
          <w:rFonts w:ascii="Times New Roman" w:hAnsi="Times New Roman" w:cs="Times New Roman"/>
          <w:b/>
          <w:bCs/>
        </w:rPr>
        <w:t xml:space="preserve">Nanotechnologies au service des </w:t>
      </w:r>
      <w:proofErr w:type="spellStart"/>
      <w:r w:rsidR="009C043E" w:rsidRPr="005608D3">
        <w:rPr>
          <w:rFonts w:ascii="Times New Roman" w:hAnsi="Times New Roman" w:cs="Times New Roman"/>
          <w:b/>
          <w:bCs/>
        </w:rPr>
        <w:t>omiques</w:t>
      </w:r>
      <w:proofErr w:type="spellEnd"/>
      <w:r w:rsidR="009C043E" w:rsidRPr="005608D3">
        <w:rPr>
          <w:rFonts w:ascii="Times New Roman" w:hAnsi="Times New Roman" w:cs="Times New Roman"/>
          <w:b/>
          <w:bCs/>
        </w:rPr>
        <w:t xml:space="preserve"> spatiales</w:t>
      </w:r>
    </w:p>
    <w:p w14:paraId="594371D9" w14:textId="77777777" w:rsidR="00344361" w:rsidRPr="005608D3" w:rsidRDefault="00344361" w:rsidP="00344361">
      <w:pPr>
        <w:spacing w:after="0" w:line="240" w:lineRule="auto"/>
        <w:rPr>
          <w:rFonts w:ascii="Times New Roman" w:hAnsi="Times New Roman" w:cs="Times New Roman"/>
          <w:b/>
          <w:bCs/>
        </w:rPr>
      </w:pPr>
      <w:r w:rsidRPr="005608D3">
        <w:rPr>
          <w:rFonts w:ascii="Times New Roman" w:hAnsi="Times New Roman" w:cs="Times New Roman"/>
          <w:b/>
          <w:bCs/>
        </w:rPr>
        <w:t>Crédits : 1</w:t>
      </w:r>
    </w:p>
    <w:p w14:paraId="0B736D66" w14:textId="77777777" w:rsidR="00344361" w:rsidRPr="005608D3" w:rsidRDefault="00344361" w:rsidP="005974C7">
      <w:pPr>
        <w:spacing w:after="0" w:line="240" w:lineRule="auto"/>
        <w:rPr>
          <w:rFonts w:ascii="Times New Roman" w:hAnsi="Times New Roman" w:cs="Times New Roman"/>
          <w:b/>
          <w:bCs/>
        </w:rPr>
      </w:pPr>
      <w:r w:rsidRPr="005608D3">
        <w:rPr>
          <w:rFonts w:ascii="Times New Roman" w:hAnsi="Times New Roman" w:cs="Times New Roman"/>
          <w:b/>
          <w:bCs/>
        </w:rPr>
        <w:t>Coefficient : 1</w:t>
      </w:r>
    </w:p>
    <w:p w14:paraId="6638942E" w14:textId="77777777" w:rsidR="005974C7" w:rsidRPr="005608D3" w:rsidRDefault="005974C7" w:rsidP="005974C7">
      <w:pPr>
        <w:rPr>
          <w:rFonts w:ascii="Times New Roman" w:hAnsi="Times New Roman" w:cs="Times New Roman"/>
          <w:b/>
          <w:sz w:val="24"/>
          <w:szCs w:val="24"/>
        </w:rPr>
      </w:pPr>
    </w:p>
    <w:p w14:paraId="23999668" w14:textId="77777777" w:rsidR="005974C7" w:rsidRPr="005608D3" w:rsidRDefault="005974C7">
      <w:pPr>
        <w:pStyle w:val="Paragraphedeliste"/>
        <w:numPr>
          <w:ilvl w:val="1"/>
          <w:numId w:val="158"/>
        </w:numPr>
        <w:spacing w:line="24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562BEA9F" w14:textId="77777777" w:rsidR="005974C7" w:rsidRPr="005974C7" w:rsidRDefault="005974C7" w:rsidP="005974C7">
      <w:pPr>
        <w:spacing w:line="360" w:lineRule="auto"/>
        <w:ind w:firstLine="708"/>
        <w:jc w:val="both"/>
        <w:rPr>
          <w:rFonts w:ascii="Times New Roman" w:hAnsi="Times New Roman" w:cs="Times New Roman"/>
        </w:rPr>
      </w:pPr>
      <w:r w:rsidRPr="005974C7">
        <w:rPr>
          <w:rFonts w:ascii="Times New Roman" w:hAnsi="Times New Roman" w:cs="Times New Roman"/>
        </w:rPr>
        <w:t xml:space="preserve">Cette unité d’enseignement explore les apports récents des nanotechnologies appliquées aux approches </w:t>
      </w:r>
      <w:proofErr w:type="spellStart"/>
      <w:r w:rsidRPr="005974C7">
        <w:rPr>
          <w:rFonts w:ascii="Times New Roman" w:hAnsi="Times New Roman" w:cs="Times New Roman"/>
        </w:rPr>
        <w:t>omiques</w:t>
      </w:r>
      <w:proofErr w:type="spellEnd"/>
      <w:r w:rsidRPr="005974C7">
        <w:rPr>
          <w:rFonts w:ascii="Times New Roman" w:hAnsi="Times New Roman" w:cs="Times New Roman"/>
        </w:rPr>
        <w:t xml:space="preserve"> spatiales. Elle permet aux étudiants de se familiariser avec les fondements scientifiques de cette intégration innovante, en mettant l’accent sur le rôle des nanodispositifs dans des plateformes avancées telles que </w:t>
      </w:r>
      <w:proofErr w:type="spellStart"/>
      <w:r w:rsidRPr="005974C7">
        <w:rPr>
          <w:rFonts w:ascii="Times New Roman" w:hAnsi="Times New Roman" w:cs="Times New Roman"/>
        </w:rPr>
        <w:t>Visium</w:t>
      </w:r>
      <w:proofErr w:type="spellEnd"/>
      <w:r w:rsidRPr="005974C7">
        <w:rPr>
          <w:rFonts w:ascii="Times New Roman" w:hAnsi="Times New Roman" w:cs="Times New Roman"/>
        </w:rPr>
        <w:t xml:space="preserve">, </w:t>
      </w:r>
      <w:proofErr w:type="spellStart"/>
      <w:r w:rsidRPr="005974C7">
        <w:rPr>
          <w:rFonts w:ascii="Times New Roman" w:hAnsi="Times New Roman" w:cs="Times New Roman"/>
        </w:rPr>
        <w:t>CosMx</w:t>
      </w:r>
      <w:proofErr w:type="spellEnd"/>
      <w:r w:rsidRPr="005974C7">
        <w:rPr>
          <w:rFonts w:ascii="Times New Roman" w:hAnsi="Times New Roman" w:cs="Times New Roman"/>
        </w:rPr>
        <w:t xml:space="preserve">, </w:t>
      </w:r>
      <w:proofErr w:type="spellStart"/>
      <w:r w:rsidRPr="005974C7">
        <w:rPr>
          <w:rFonts w:ascii="Times New Roman" w:hAnsi="Times New Roman" w:cs="Times New Roman"/>
        </w:rPr>
        <w:t>Merscope</w:t>
      </w:r>
      <w:proofErr w:type="spellEnd"/>
      <w:r w:rsidRPr="005974C7">
        <w:rPr>
          <w:rFonts w:ascii="Times New Roman" w:hAnsi="Times New Roman" w:cs="Times New Roman"/>
        </w:rPr>
        <w:t xml:space="preserve"> ou </w:t>
      </w:r>
      <w:proofErr w:type="spellStart"/>
      <w:r w:rsidRPr="005974C7">
        <w:rPr>
          <w:rFonts w:ascii="Times New Roman" w:hAnsi="Times New Roman" w:cs="Times New Roman"/>
        </w:rPr>
        <w:t>Xenium</w:t>
      </w:r>
      <w:proofErr w:type="spellEnd"/>
      <w:r w:rsidRPr="005974C7">
        <w:rPr>
          <w:rFonts w:ascii="Times New Roman" w:hAnsi="Times New Roman" w:cs="Times New Roman"/>
        </w:rPr>
        <w:t>. L’accent est mis sur leur contribution à l’amplification du signal, à la détection moléculaire de haute précision et aux analyses single-</w:t>
      </w:r>
      <w:proofErr w:type="spellStart"/>
      <w:r w:rsidRPr="005974C7">
        <w:rPr>
          <w:rFonts w:ascii="Times New Roman" w:hAnsi="Times New Roman" w:cs="Times New Roman"/>
        </w:rPr>
        <w:t>cell</w:t>
      </w:r>
      <w:proofErr w:type="spellEnd"/>
      <w:r w:rsidRPr="005974C7">
        <w:rPr>
          <w:rFonts w:ascii="Times New Roman" w:hAnsi="Times New Roman" w:cs="Times New Roman"/>
        </w:rPr>
        <w:t>. L’objectif est d’offrir une compréhension approfondie des potentialités biomédicales de ces technologies dans des domaines tels que le cancer, les maladies neurologiques, l’immunologie ou encore la médecine personnalisée.</w:t>
      </w:r>
    </w:p>
    <w:p w14:paraId="6DD4C39B" w14:textId="77777777" w:rsidR="005974C7" w:rsidRPr="005608D3" w:rsidRDefault="005974C7">
      <w:pPr>
        <w:pStyle w:val="Paragraphedeliste"/>
        <w:numPr>
          <w:ilvl w:val="1"/>
          <w:numId w:val="158"/>
        </w:numPr>
        <w:spacing w:line="24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1660F617" w14:textId="77777777" w:rsidR="005974C7" w:rsidRPr="000E5A48" w:rsidRDefault="005974C7" w:rsidP="000E5A48">
      <w:pPr>
        <w:spacing w:line="360" w:lineRule="auto"/>
        <w:rPr>
          <w:rFonts w:ascii="Times New Roman" w:hAnsi="Times New Roman" w:cs="Times New Roman"/>
        </w:rPr>
      </w:pPr>
      <w:r w:rsidRPr="005974C7">
        <w:rPr>
          <w:rFonts w:ascii="Times New Roman" w:hAnsi="Times New Roman" w:cs="Times New Roman"/>
        </w:rPr>
        <w:t>Bases en biologie moléculaire</w:t>
      </w:r>
      <w:r w:rsidR="000E5A48">
        <w:rPr>
          <w:rFonts w:ascii="Times New Roman" w:hAnsi="Times New Roman" w:cs="Times New Roman"/>
        </w:rPr>
        <w:t xml:space="preserve"> et en</w:t>
      </w:r>
      <w:r w:rsidRPr="005974C7">
        <w:rPr>
          <w:rFonts w:ascii="Times New Roman" w:hAnsi="Times New Roman" w:cs="Times New Roman"/>
        </w:rPr>
        <w:t xml:space="preserve"> transcriptomique.</w:t>
      </w:r>
    </w:p>
    <w:p w14:paraId="20CD8FAC" w14:textId="77777777" w:rsidR="005974C7" w:rsidRPr="005608D3" w:rsidRDefault="005974C7">
      <w:pPr>
        <w:pStyle w:val="Paragraphedeliste"/>
        <w:numPr>
          <w:ilvl w:val="1"/>
          <w:numId w:val="158"/>
        </w:numPr>
        <w:spacing w:line="240" w:lineRule="auto"/>
        <w:jc w:val="both"/>
        <w:rPr>
          <w:rFonts w:ascii="Times New Roman" w:hAnsi="Times New Roman" w:cs="Times New Roman"/>
          <w:b/>
          <w:bCs/>
        </w:rPr>
      </w:pPr>
      <w:r w:rsidRPr="005608D3">
        <w:rPr>
          <w:rFonts w:ascii="Times New Roman" w:hAnsi="Times New Roman" w:cs="Times New Roman"/>
          <w:b/>
          <w:bCs/>
        </w:rPr>
        <w:t>Contenu de la matière</w:t>
      </w:r>
    </w:p>
    <w:p w14:paraId="090D7F9F" w14:textId="77777777" w:rsidR="000E5A48" w:rsidRPr="00F50719" w:rsidRDefault="000E5A48" w:rsidP="000E5A48">
      <w:pPr>
        <w:rPr>
          <w:rFonts w:ascii="Times New Roman" w:hAnsi="Times New Roman" w:cs="Times New Roman"/>
          <w:b/>
          <w:bCs/>
        </w:rPr>
      </w:pPr>
      <w:r w:rsidRPr="00F50719">
        <w:rPr>
          <w:rFonts w:ascii="Times New Roman" w:hAnsi="Times New Roman" w:cs="Times New Roman"/>
          <w:b/>
          <w:bCs/>
        </w:rPr>
        <w:t>Chapitre 1 : Fondamentaux des nanotechnologies appliquées à la biologie</w:t>
      </w:r>
    </w:p>
    <w:p w14:paraId="65E5AAD6" w14:textId="77777777" w:rsidR="000E5A48" w:rsidRDefault="000E5A48">
      <w:pPr>
        <w:pStyle w:val="Paragraphedeliste"/>
        <w:numPr>
          <w:ilvl w:val="1"/>
          <w:numId w:val="241"/>
        </w:numPr>
        <w:spacing w:after="160"/>
        <w:rPr>
          <w:rFonts w:ascii="Times New Roman" w:hAnsi="Times New Roman" w:cs="Times New Roman"/>
        </w:rPr>
      </w:pPr>
      <w:r w:rsidRPr="00F50719">
        <w:rPr>
          <w:rFonts w:ascii="Times New Roman" w:hAnsi="Times New Roman" w:cs="Times New Roman"/>
        </w:rPr>
        <w:t>Définitions, échelles et propriétés des nanomatériaux.</w:t>
      </w:r>
    </w:p>
    <w:p w14:paraId="36D7B6CC" w14:textId="77777777" w:rsidR="000E5A48" w:rsidRPr="00F50719" w:rsidRDefault="000E5A48">
      <w:pPr>
        <w:pStyle w:val="Paragraphedeliste"/>
        <w:numPr>
          <w:ilvl w:val="1"/>
          <w:numId w:val="241"/>
        </w:numPr>
        <w:spacing w:after="160"/>
        <w:rPr>
          <w:rFonts w:ascii="Times New Roman" w:hAnsi="Times New Roman" w:cs="Times New Roman"/>
        </w:rPr>
      </w:pPr>
      <w:r w:rsidRPr="00F50719">
        <w:rPr>
          <w:rFonts w:ascii="Times New Roman" w:hAnsi="Times New Roman" w:cs="Times New Roman"/>
        </w:rPr>
        <w:t>Historique et développement de la nanobiotechnologie en biologie</w:t>
      </w:r>
    </w:p>
    <w:p w14:paraId="0C8C8EE6" w14:textId="77777777" w:rsidR="000E5A48" w:rsidRPr="00F50719" w:rsidRDefault="000E5A48">
      <w:pPr>
        <w:pStyle w:val="Paragraphedeliste"/>
        <w:numPr>
          <w:ilvl w:val="1"/>
          <w:numId w:val="241"/>
        </w:numPr>
        <w:spacing w:after="160"/>
        <w:rPr>
          <w:rFonts w:ascii="Times New Roman" w:hAnsi="Times New Roman" w:cs="Times New Roman"/>
        </w:rPr>
      </w:pPr>
      <w:r w:rsidRPr="00F50719">
        <w:rPr>
          <w:rFonts w:ascii="Times New Roman" w:hAnsi="Times New Roman" w:cs="Times New Roman"/>
        </w:rPr>
        <w:t xml:space="preserve">Approches de fabrication : Top-down vs Bottom-up </w:t>
      </w:r>
    </w:p>
    <w:p w14:paraId="0752B86B" w14:textId="77777777" w:rsidR="000E5A48" w:rsidRPr="00F50719" w:rsidRDefault="000E5A48">
      <w:pPr>
        <w:pStyle w:val="Paragraphedeliste"/>
        <w:numPr>
          <w:ilvl w:val="0"/>
          <w:numId w:val="244"/>
        </w:numPr>
        <w:spacing w:after="160"/>
        <w:rPr>
          <w:rFonts w:ascii="Times New Roman" w:hAnsi="Times New Roman" w:cs="Times New Roman"/>
        </w:rPr>
      </w:pPr>
      <w:r w:rsidRPr="00F50719">
        <w:rPr>
          <w:rFonts w:ascii="Times New Roman" w:hAnsi="Times New Roman" w:cs="Times New Roman"/>
        </w:rPr>
        <w:t>Exemples en biotechnologie (nanoparticules polymériques, liposomes, quantum dots, etc.)</w:t>
      </w:r>
    </w:p>
    <w:p w14:paraId="0B799074" w14:textId="77777777" w:rsidR="000E5A48" w:rsidRPr="00F50719" w:rsidRDefault="000E5A48">
      <w:pPr>
        <w:pStyle w:val="Paragraphedeliste"/>
        <w:numPr>
          <w:ilvl w:val="1"/>
          <w:numId w:val="241"/>
        </w:numPr>
        <w:spacing w:after="160"/>
        <w:rPr>
          <w:rFonts w:ascii="Times New Roman" w:hAnsi="Times New Roman" w:cs="Times New Roman"/>
        </w:rPr>
      </w:pPr>
      <w:r w:rsidRPr="00F50719">
        <w:rPr>
          <w:rFonts w:ascii="Times New Roman" w:hAnsi="Times New Roman" w:cs="Times New Roman"/>
        </w:rPr>
        <w:t xml:space="preserve">Fonctionnalisation des nanoparticules pour des applications biologiques </w:t>
      </w:r>
    </w:p>
    <w:p w14:paraId="51A772BA" w14:textId="77777777" w:rsidR="000E5A48" w:rsidRPr="00F50719" w:rsidRDefault="000E5A48">
      <w:pPr>
        <w:pStyle w:val="Paragraphedeliste"/>
        <w:numPr>
          <w:ilvl w:val="1"/>
          <w:numId w:val="250"/>
        </w:numPr>
        <w:spacing w:after="160"/>
        <w:rPr>
          <w:rFonts w:ascii="Times New Roman" w:hAnsi="Times New Roman" w:cs="Times New Roman"/>
        </w:rPr>
      </w:pPr>
      <w:r w:rsidRPr="00F50719">
        <w:rPr>
          <w:rFonts w:ascii="Times New Roman" w:hAnsi="Times New Roman" w:cs="Times New Roman"/>
        </w:rPr>
        <w:t>Modifications de surface</w:t>
      </w:r>
    </w:p>
    <w:p w14:paraId="1FE93971" w14:textId="77777777" w:rsidR="000E5A48" w:rsidRPr="00F50719" w:rsidRDefault="000E5A48">
      <w:pPr>
        <w:pStyle w:val="Paragraphedeliste"/>
        <w:numPr>
          <w:ilvl w:val="1"/>
          <w:numId w:val="250"/>
        </w:numPr>
        <w:spacing w:after="160"/>
        <w:rPr>
          <w:rFonts w:ascii="Times New Roman" w:hAnsi="Times New Roman" w:cs="Times New Roman"/>
        </w:rPr>
      </w:pPr>
      <w:r w:rsidRPr="00F50719">
        <w:rPr>
          <w:rFonts w:ascii="Times New Roman" w:hAnsi="Times New Roman" w:cs="Times New Roman"/>
        </w:rPr>
        <w:t>Ciblage cellulaire,</w:t>
      </w:r>
    </w:p>
    <w:p w14:paraId="514D5ECB" w14:textId="77777777" w:rsidR="000E5A48" w:rsidRPr="00F50719" w:rsidRDefault="000E5A48">
      <w:pPr>
        <w:pStyle w:val="Paragraphedeliste"/>
        <w:numPr>
          <w:ilvl w:val="1"/>
          <w:numId w:val="250"/>
        </w:numPr>
        <w:spacing w:after="160"/>
        <w:rPr>
          <w:rFonts w:ascii="Times New Roman" w:hAnsi="Times New Roman" w:cs="Times New Roman"/>
        </w:rPr>
      </w:pPr>
      <w:r w:rsidRPr="00F50719">
        <w:rPr>
          <w:rFonts w:ascii="Times New Roman" w:hAnsi="Times New Roman" w:cs="Times New Roman"/>
        </w:rPr>
        <w:t>Fluorescence</w:t>
      </w:r>
    </w:p>
    <w:p w14:paraId="203A7B2C" w14:textId="77777777" w:rsidR="000E5A48" w:rsidRPr="00F50719" w:rsidRDefault="000E5A48">
      <w:pPr>
        <w:pStyle w:val="Paragraphedeliste"/>
        <w:numPr>
          <w:ilvl w:val="1"/>
          <w:numId w:val="250"/>
        </w:numPr>
        <w:spacing w:after="160"/>
        <w:rPr>
          <w:rFonts w:ascii="Times New Roman" w:hAnsi="Times New Roman" w:cs="Times New Roman"/>
        </w:rPr>
      </w:pPr>
      <w:r w:rsidRPr="00F50719">
        <w:rPr>
          <w:rFonts w:ascii="Times New Roman" w:hAnsi="Times New Roman" w:cs="Times New Roman"/>
        </w:rPr>
        <w:t>Conjugaison moléculaire</w:t>
      </w:r>
    </w:p>
    <w:p w14:paraId="7E941043" w14:textId="77777777" w:rsidR="000E5A48" w:rsidRPr="00F50719" w:rsidRDefault="000E5A48">
      <w:pPr>
        <w:pStyle w:val="Paragraphedeliste"/>
        <w:numPr>
          <w:ilvl w:val="1"/>
          <w:numId w:val="241"/>
        </w:numPr>
        <w:spacing w:after="160"/>
        <w:rPr>
          <w:rFonts w:ascii="Times New Roman" w:hAnsi="Times New Roman" w:cs="Times New Roman"/>
        </w:rPr>
      </w:pPr>
      <w:r w:rsidRPr="00F50719">
        <w:rPr>
          <w:rFonts w:ascii="Times New Roman" w:hAnsi="Times New Roman" w:cs="Times New Roman"/>
        </w:rPr>
        <w:t>Types de nanodispositifs utilisés en biotechnologie</w:t>
      </w:r>
    </w:p>
    <w:p w14:paraId="1140CCE9" w14:textId="77777777" w:rsidR="000E5A48" w:rsidRPr="00F50719" w:rsidRDefault="000E5A48">
      <w:pPr>
        <w:pStyle w:val="Paragraphedeliste"/>
        <w:numPr>
          <w:ilvl w:val="1"/>
          <w:numId w:val="249"/>
        </w:numPr>
        <w:spacing w:after="160"/>
        <w:rPr>
          <w:rFonts w:ascii="Times New Roman" w:hAnsi="Times New Roman" w:cs="Times New Roman"/>
        </w:rPr>
      </w:pPr>
      <w:r w:rsidRPr="00F50719">
        <w:rPr>
          <w:rFonts w:ascii="Times New Roman" w:hAnsi="Times New Roman" w:cs="Times New Roman"/>
        </w:rPr>
        <w:t>Nanoparticules métalliques, polymériques, lipidiques</w:t>
      </w:r>
    </w:p>
    <w:p w14:paraId="7E01AFC7" w14:textId="77777777" w:rsidR="000E5A48" w:rsidRPr="00F50719" w:rsidRDefault="000E5A48">
      <w:pPr>
        <w:pStyle w:val="Paragraphedeliste"/>
        <w:numPr>
          <w:ilvl w:val="1"/>
          <w:numId w:val="249"/>
        </w:numPr>
        <w:spacing w:after="160"/>
        <w:rPr>
          <w:rFonts w:ascii="Times New Roman" w:hAnsi="Times New Roman" w:cs="Times New Roman"/>
        </w:rPr>
      </w:pPr>
      <w:r w:rsidRPr="00F50719">
        <w:rPr>
          <w:rFonts w:ascii="Times New Roman" w:hAnsi="Times New Roman" w:cs="Times New Roman"/>
        </w:rPr>
        <w:t xml:space="preserve">Nanocapteurs </w:t>
      </w:r>
    </w:p>
    <w:p w14:paraId="21C15AC8" w14:textId="77777777" w:rsidR="000E5A48" w:rsidRDefault="000E5A48">
      <w:pPr>
        <w:pStyle w:val="Paragraphedeliste"/>
        <w:numPr>
          <w:ilvl w:val="1"/>
          <w:numId w:val="249"/>
        </w:numPr>
        <w:spacing w:after="160"/>
        <w:rPr>
          <w:rFonts w:ascii="Times New Roman" w:hAnsi="Times New Roman" w:cs="Times New Roman"/>
        </w:rPr>
      </w:pPr>
      <w:r w:rsidRPr="00F50719">
        <w:rPr>
          <w:rFonts w:ascii="Times New Roman" w:hAnsi="Times New Roman" w:cs="Times New Roman"/>
        </w:rPr>
        <w:t xml:space="preserve">Nanopores et </w:t>
      </w:r>
      <w:proofErr w:type="spellStart"/>
      <w:r w:rsidRPr="00F50719">
        <w:rPr>
          <w:rFonts w:ascii="Times New Roman" w:hAnsi="Times New Roman" w:cs="Times New Roman"/>
        </w:rPr>
        <w:t>nanosondes</w:t>
      </w:r>
      <w:proofErr w:type="spellEnd"/>
      <w:r w:rsidRPr="00F50719">
        <w:rPr>
          <w:rFonts w:ascii="Times New Roman" w:hAnsi="Times New Roman" w:cs="Times New Roman"/>
        </w:rPr>
        <w:t xml:space="preserve"> fonctionnalisées</w:t>
      </w:r>
    </w:p>
    <w:p w14:paraId="11C47D4E" w14:textId="77777777" w:rsidR="000E5A48" w:rsidRPr="005608D3" w:rsidRDefault="000E5A48">
      <w:pPr>
        <w:pStyle w:val="Paragraphedeliste"/>
        <w:numPr>
          <w:ilvl w:val="0"/>
          <w:numId w:val="249"/>
        </w:numPr>
        <w:spacing w:after="160"/>
        <w:rPr>
          <w:rFonts w:ascii="Times New Roman" w:eastAsia="Calibri" w:hAnsi="Times New Roman" w:cs="Times New Roman"/>
          <w:sz w:val="20"/>
          <w:szCs w:val="20"/>
          <w:lang w:eastAsia="en-US"/>
        </w:rPr>
      </w:pPr>
      <w:r w:rsidRPr="00F50719">
        <w:rPr>
          <w:rFonts w:ascii="Times New Roman" w:hAnsi="Times New Roman" w:cs="Times New Roman"/>
        </w:rPr>
        <w:t>Les trois grands domaines des nanotechnologies</w:t>
      </w:r>
    </w:p>
    <w:p w14:paraId="3A07DA39" w14:textId="77777777" w:rsidR="000E5A48" w:rsidRPr="005608D3" w:rsidRDefault="000E5A48">
      <w:pPr>
        <w:pStyle w:val="Paragraphedeliste"/>
        <w:numPr>
          <w:ilvl w:val="1"/>
          <w:numId w:val="249"/>
        </w:numPr>
        <w:spacing w:after="160"/>
        <w:rPr>
          <w:rFonts w:ascii="Times New Roman" w:eastAsia="Calibri" w:hAnsi="Times New Roman" w:cs="Times New Roman"/>
          <w:sz w:val="20"/>
          <w:szCs w:val="20"/>
          <w:lang w:eastAsia="en-US"/>
        </w:rPr>
      </w:pPr>
      <w:r w:rsidRPr="00F50719">
        <w:rPr>
          <w:rFonts w:ascii="Times New Roman" w:hAnsi="Times New Roman" w:cs="Times New Roman"/>
        </w:rPr>
        <w:t>Nanomatériaux : propriétés, synthèse, caractérisation, et applications biomédicales</w:t>
      </w:r>
    </w:p>
    <w:p w14:paraId="5A4BA215" w14:textId="77777777" w:rsidR="000E5A48" w:rsidRPr="005608D3" w:rsidRDefault="000E5A48">
      <w:pPr>
        <w:pStyle w:val="Paragraphedeliste"/>
        <w:numPr>
          <w:ilvl w:val="1"/>
          <w:numId w:val="249"/>
        </w:numPr>
        <w:spacing w:after="160"/>
        <w:rPr>
          <w:rFonts w:ascii="Times New Roman" w:eastAsia="Calibri" w:hAnsi="Times New Roman" w:cs="Times New Roman"/>
          <w:sz w:val="20"/>
          <w:szCs w:val="20"/>
          <w:lang w:eastAsia="en-US"/>
        </w:rPr>
      </w:pPr>
      <w:r w:rsidRPr="00F50719">
        <w:rPr>
          <w:rFonts w:ascii="Times New Roman" w:hAnsi="Times New Roman" w:cs="Times New Roman"/>
        </w:rPr>
        <w:t xml:space="preserve">Nanoélectronique : capteurs, circuits nanoscopiques, intégration aux plateformes </w:t>
      </w:r>
      <w:proofErr w:type="spellStart"/>
      <w:r w:rsidRPr="00F50719">
        <w:rPr>
          <w:rFonts w:ascii="Times New Roman" w:hAnsi="Times New Roman" w:cs="Times New Roman"/>
        </w:rPr>
        <w:t>omiques</w:t>
      </w:r>
      <w:proofErr w:type="spellEnd"/>
    </w:p>
    <w:p w14:paraId="2295F69E" w14:textId="77777777" w:rsidR="000E5A48" w:rsidRPr="00F50719" w:rsidRDefault="000E5A48">
      <w:pPr>
        <w:pStyle w:val="Paragraphedeliste"/>
        <w:numPr>
          <w:ilvl w:val="1"/>
          <w:numId w:val="249"/>
        </w:numPr>
        <w:spacing w:after="160"/>
        <w:rPr>
          <w:rFonts w:ascii="Times New Roman" w:hAnsi="Times New Roman" w:cs="Times New Roman"/>
          <w:sz w:val="20"/>
          <w:szCs w:val="20"/>
        </w:rPr>
      </w:pPr>
      <w:r w:rsidRPr="00F50719">
        <w:rPr>
          <w:rFonts w:ascii="Times New Roman" w:hAnsi="Times New Roman" w:cs="Times New Roman"/>
        </w:rPr>
        <w:t>Nanobiotechnologies : convergence entre nano, biologie moléculaire, et biologie spatiale</w:t>
      </w:r>
    </w:p>
    <w:p w14:paraId="6E22CFF5" w14:textId="77777777" w:rsidR="000E5A48" w:rsidRPr="00F50719" w:rsidRDefault="000E5A48" w:rsidP="000E5A48">
      <w:pPr>
        <w:rPr>
          <w:rFonts w:ascii="Times New Roman" w:hAnsi="Times New Roman" w:cs="Times New Roman"/>
          <w:b/>
          <w:bCs/>
        </w:rPr>
      </w:pPr>
      <w:r w:rsidRPr="00F50719">
        <w:rPr>
          <w:rFonts w:ascii="Times New Roman" w:hAnsi="Times New Roman" w:cs="Times New Roman"/>
          <w:b/>
          <w:bCs/>
        </w:rPr>
        <w:t xml:space="preserve">Chapitre 2 : Introduction à la biologie spatiale </w:t>
      </w:r>
      <w:proofErr w:type="spellStart"/>
      <w:r w:rsidRPr="00F50719">
        <w:rPr>
          <w:rFonts w:ascii="Times New Roman" w:hAnsi="Times New Roman" w:cs="Times New Roman"/>
          <w:b/>
          <w:bCs/>
        </w:rPr>
        <w:t>omique</w:t>
      </w:r>
      <w:proofErr w:type="spellEnd"/>
    </w:p>
    <w:p w14:paraId="4890CB8F" w14:textId="77777777" w:rsidR="000E5A48" w:rsidRPr="00F50719" w:rsidRDefault="000E5A48">
      <w:pPr>
        <w:pStyle w:val="Paragraphedeliste"/>
        <w:numPr>
          <w:ilvl w:val="0"/>
          <w:numId w:val="243"/>
        </w:numPr>
        <w:spacing w:after="160"/>
        <w:rPr>
          <w:rFonts w:ascii="Times New Roman" w:hAnsi="Times New Roman" w:cs="Times New Roman"/>
        </w:rPr>
      </w:pPr>
      <w:r w:rsidRPr="00F50719">
        <w:rPr>
          <w:rFonts w:ascii="Times New Roman" w:hAnsi="Times New Roman" w:cs="Times New Roman"/>
        </w:rPr>
        <w:t xml:space="preserve">Introduction aux technologies </w:t>
      </w:r>
      <w:proofErr w:type="spellStart"/>
      <w:r w:rsidRPr="00F50719">
        <w:rPr>
          <w:rFonts w:ascii="Times New Roman" w:hAnsi="Times New Roman" w:cs="Times New Roman"/>
        </w:rPr>
        <w:t>omiques</w:t>
      </w:r>
      <w:proofErr w:type="spellEnd"/>
      <w:r w:rsidRPr="00F50719">
        <w:rPr>
          <w:rFonts w:ascii="Times New Roman" w:hAnsi="Times New Roman" w:cs="Times New Roman"/>
        </w:rPr>
        <w:t xml:space="preserve"> spatiales</w:t>
      </w:r>
    </w:p>
    <w:p w14:paraId="75DE19F8" w14:textId="77777777" w:rsidR="000E5A48" w:rsidRPr="00F50719" w:rsidRDefault="000E5A48">
      <w:pPr>
        <w:pStyle w:val="Paragraphedeliste"/>
        <w:numPr>
          <w:ilvl w:val="1"/>
          <w:numId w:val="248"/>
        </w:numPr>
        <w:spacing w:after="160"/>
        <w:rPr>
          <w:rFonts w:ascii="Times New Roman" w:hAnsi="Times New Roman" w:cs="Times New Roman"/>
        </w:rPr>
      </w:pPr>
      <w:r w:rsidRPr="00F50719">
        <w:rPr>
          <w:rFonts w:ascii="Times New Roman" w:hAnsi="Times New Roman" w:cs="Times New Roman"/>
        </w:rPr>
        <w:t xml:space="preserve">Transcriptomique spatiale : </w:t>
      </w:r>
      <w:proofErr w:type="spellStart"/>
      <w:r w:rsidRPr="00F50719">
        <w:rPr>
          <w:rFonts w:ascii="Times New Roman" w:hAnsi="Times New Roman" w:cs="Times New Roman"/>
        </w:rPr>
        <w:t>Visium</w:t>
      </w:r>
      <w:proofErr w:type="spellEnd"/>
      <w:r w:rsidRPr="00F50719">
        <w:rPr>
          <w:rFonts w:ascii="Times New Roman" w:hAnsi="Times New Roman" w:cs="Times New Roman"/>
        </w:rPr>
        <w:t xml:space="preserve">, </w:t>
      </w:r>
      <w:proofErr w:type="spellStart"/>
      <w:r w:rsidRPr="00F50719">
        <w:rPr>
          <w:rFonts w:ascii="Times New Roman" w:hAnsi="Times New Roman" w:cs="Times New Roman"/>
        </w:rPr>
        <w:t>CosMx</w:t>
      </w:r>
      <w:proofErr w:type="spellEnd"/>
      <w:r w:rsidRPr="00F50719">
        <w:rPr>
          <w:rFonts w:ascii="Times New Roman" w:hAnsi="Times New Roman" w:cs="Times New Roman"/>
        </w:rPr>
        <w:t xml:space="preserve">, </w:t>
      </w:r>
      <w:proofErr w:type="spellStart"/>
      <w:r w:rsidRPr="00F50719">
        <w:rPr>
          <w:rFonts w:ascii="Times New Roman" w:hAnsi="Times New Roman" w:cs="Times New Roman"/>
        </w:rPr>
        <w:t>Xenium</w:t>
      </w:r>
      <w:proofErr w:type="spellEnd"/>
      <w:r w:rsidRPr="00F50719">
        <w:rPr>
          <w:rFonts w:ascii="Times New Roman" w:hAnsi="Times New Roman" w:cs="Times New Roman"/>
        </w:rPr>
        <w:t xml:space="preserve">, </w:t>
      </w:r>
      <w:proofErr w:type="spellStart"/>
      <w:r w:rsidRPr="00F50719">
        <w:rPr>
          <w:rFonts w:ascii="Times New Roman" w:hAnsi="Times New Roman" w:cs="Times New Roman"/>
          <w:color w:val="000000"/>
        </w:rPr>
        <w:t>Merscope</w:t>
      </w:r>
      <w:proofErr w:type="spellEnd"/>
    </w:p>
    <w:p w14:paraId="649723F2" w14:textId="77777777" w:rsidR="000E5A48" w:rsidRPr="00F50719" w:rsidRDefault="000E5A48">
      <w:pPr>
        <w:pStyle w:val="Paragraphedeliste"/>
        <w:numPr>
          <w:ilvl w:val="1"/>
          <w:numId w:val="248"/>
        </w:numPr>
        <w:spacing w:after="160"/>
        <w:rPr>
          <w:rFonts w:ascii="Times New Roman" w:hAnsi="Times New Roman" w:cs="Times New Roman"/>
        </w:rPr>
      </w:pPr>
      <w:r w:rsidRPr="00F50719">
        <w:rPr>
          <w:rFonts w:ascii="Times New Roman" w:hAnsi="Times New Roman" w:cs="Times New Roman"/>
        </w:rPr>
        <w:lastRenderedPageBreak/>
        <w:t xml:space="preserve">Protéomique spatiale : </w:t>
      </w:r>
      <w:proofErr w:type="spellStart"/>
      <w:r w:rsidRPr="00F50719">
        <w:rPr>
          <w:rFonts w:ascii="Times New Roman" w:hAnsi="Times New Roman" w:cs="Times New Roman"/>
        </w:rPr>
        <w:t>MACSima</w:t>
      </w:r>
      <w:proofErr w:type="spellEnd"/>
      <w:r w:rsidRPr="00F50719">
        <w:rPr>
          <w:rFonts w:ascii="Times New Roman" w:hAnsi="Times New Roman" w:cs="Times New Roman"/>
        </w:rPr>
        <w:t>, MIBIµ</w:t>
      </w:r>
    </w:p>
    <w:p w14:paraId="154AE7A3" w14:textId="77777777" w:rsidR="000E5A48" w:rsidRPr="00F50719" w:rsidRDefault="000E5A48">
      <w:pPr>
        <w:pStyle w:val="Paragraphedeliste"/>
        <w:numPr>
          <w:ilvl w:val="1"/>
          <w:numId w:val="248"/>
        </w:numPr>
        <w:spacing w:after="160"/>
        <w:rPr>
          <w:rFonts w:ascii="Times New Roman" w:hAnsi="Times New Roman" w:cs="Times New Roman"/>
        </w:rPr>
      </w:pPr>
      <w:r w:rsidRPr="00F50719">
        <w:rPr>
          <w:rFonts w:ascii="Times New Roman" w:hAnsi="Times New Roman" w:cs="Times New Roman"/>
        </w:rPr>
        <w:t>Analyse cellulaire single-</w:t>
      </w:r>
      <w:proofErr w:type="spellStart"/>
      <w:r w:rsidRPr="00F50719">
        <w:rPr>
          <w:rFonts w:ascii="Times New Roman" w:hAnsi="Times New Roman" w:cs="Times New Roman"/>
        </w:rPr>
        <w:t>cell</w:t>
      </w:r>
      <w:proofErr w:type="spellEnd"/>
      <w:r w:rsidRPr="00F50719">
        <w:rPr>
          <w:rFonts w:ascii="Times New Roman" w:hAnsi="Times New Roman" w:cs="Times New Roman"/>
        </w:rPr>
        <w:t xml:space="preserve"> : </w:t>
      </w:r>
      <w:proofErr w:type="spellStart"/>
      <w:r w:rsidRPr="00F50719">
        <w:rPr>
          <w:rFonts w:ascii="Times New Roman" w:hAnsi="Times New Roman" w:cs="Times New Roman"/>
        </w:rPr>
        <w:t>scRNA-seq</w:t>
      </w:r>
      <w:proofErr w:type="spellEnd"/>
      <w:r w:rsidRPr="00F50719">
        <w:rPr>
          <w:rFonts w:ascii="Times New Roman" w:hAnsi="Times New Roman" w:cs="Times New Roman"/>
        </w:rPr>
        <w:t>, ATAC-</w:t>
      </w:r>
      <w:proofErr w:type="spellStart"/>
      <w:r w:rsidRPr="00F50719">
        <w:rPr>
          <w:rFonts w:ascii="Times New Roman" w:hAnsi="Times New Roman" w:cs="Times New Roman"/>
        </w:rPr>
        <w:t>seq</w:t>
      </w:r>
      <w:proofErr w:type="spellEnd"/>
    </w:p>
    <w:p w14:paraId="75A52131" w14:textId="77777777" w:rsidR="000E5A48" w:rsidRPr="00F50719" w:rsidRDefault="000E5A48">
      <w:pPr>
        <w:pStyle w:val="Paragraphedeliste"/>
        <w:numPr>
          <w:ilvl w:val="1"/>
          <w:numId w:val="248"/>
        </w:numPr>
        <w:spacing w:after="160"/>
        <w:rPr>
          <w:rFonts w:ascii="Times New Roman" w:hAnsi="Times New Roman" w:cs="Times New Roman"/>
        </w:rPr>
      </w:pPr>
      <w:r w:rsidRPr="00F50719">
        <w:rPr>
          <w:rFonts w:ascii="Times New Roman" w:hAnsi="Times New Roman" w:cs="Times New Roman"/>
          <w:color w:val="000000"/>
        </w:rPr>
        <w:t>Techniques associées : Immunohistochimie, RNA-</w:t>
      </w:r>
      <w:proofErr w:type="spellStart"/>
      <w:r w:rsidRPr="00F50719">
        <w:rPr>
          <w:rFonts w:ascii="Times New Roman" w:hAnsi="Times New Roman" w:cs="Times New Roman"/>
          <w:color w:val="000000"/>
        </w:rPr>
        <w:t>seq</w:t>
      </w:r>
      <w:proofErr w:type="spellEnd"/>
      <w:r w:rsidRPr="00F50719">
        <w:rPr>
          <w:rFonts w:ascii="Times New Roman" w:hAnsi="Times New Roman" w:cs="Times New Roman"/>
          <w:color w:val="000000"/>
        </w:rPr>
        <w:t xml:space="preserve">, Multiplex </w:t>
      </w:r>
      <w:proofErr w:type="spellStart"/>
      <w:r w:rsidRPr="00F50719">
        <w:rPr>
          <w:rFonts w:ascii="Times New Roman" w:hAnsi="Times New Roman" w:cs="Times New Roman"/>
          <w:color w:val="000000"/>
        </w:rPr>
        <w:t>imaging</w:t>
      </w:r>
      <w:proofErr w:type="spellEnd"/>
    </w:p>
    <w:p w14:paraId="5AF751DB" w14:textId="77777777" w:rsidR="000E5A48" w:rsidRPr="00F50719" w:rsidRDefault="000E5A48">
      <w:pPr>
        <w:pStyle w:val="Paragraphedeliste"/>
        <w:numPr>
          <w:ilvl w:val="0"/>
          <w:numId w:val="243"/>
        </w:numPr>
        <w:spacing w:after="160"/>
        <w:rPr>
          <w:rFonts w:ascii="Times New Roman" w:hAnsi="Times New Roman" w:cs="Times New Roman"/>
        </w:rPr>
      </w:pPr>
      <w:r w:rsidRPr="00F50719">
        <w:rPr>
          <w:rFonts w:ascii="Times New Roman" w:hAnsi="Times New Roman" w:cs="Times New Roman"/>
        </w:rPr>
        <w:t>Plateformes technologiques majeures</w:t>
      </w:r>
    </w:p>
    <w:p w14:paraId="5D0C1E8A" w14:textId="77777777" w:rsidR="000E5A48" w:rsidRPr="00F50719" w:rsidRDefault="000E5A48">
      <w:pPr>
        <w:pStyle w:val="Paragraphedeliste"/>
        <w:numPr>
          <w:ilvl w:val="1"/>
          <w:numId w:val="247"/>
        </w:numPr>
        <w:spacing w:after="160"/>
        <w:rPr>
          <w:rFonts w:ascii="Times New Roman" w:hAnsi="Times New Roman" w:cs="Times New Roman"/>
        </w:rPr>
      </w:pPr>
      <w:proofErr w:type="spellStart"/>
      <w:r w:rsidRPr="00F50719">
        <w:rPr>
          <w:rFonts w:ascii="Times New Roman" w:hAnsi="Times New Roman" w:cs="Times New Roman"/>
        </w:rPr>
        <w:t>GeoMX</w:t>
      </w:r>
      <w:proofErr w:type="spellEnd"/>
      <w:r w:rsidRPr="00F50719">
        <w:rPr>
          <w:rFonts w:ascii="Times New Roman" w:hAnsi="Times New Roman" w:cs="Times New Roman"/>
        </w:rPr>
        <w:t xml:space="preserve"> Digital Spatial Profiler</w:t>
      </w:r>
    </w:p>
    <w:p w14:paraId="34FC881F" w14:textId="77777777" w:rsidR="000E5A48" w:rsidRPr="00F50719" w:rsidRDefault="000E5A48">
      <w:pPr>
        <w:pStyle w:val="Paragraphedeliste"/>
        <w:numPr>
          <w:ilvl w:val="1"/>
          <w:numId w:val="247"/>
        </w:numPr>
        <w:spacing w:after="160"/>
        <w:rPr>
          <w:rFonts w:ascii="Times New Roman" w:hAnsi="Times New Roman" w:cs="Times New Roman"/>
        </w:rPr>
      </w:pPr>
      <w:r w:rsidRPr="00F50719">
        <w:rPr>
          <w:rFonts w:ascii="Times New Roman" w:hAnsi="Times New Roman" w:cs="Times New Roman"/>
        </w:rPr>
        <w:t>MERSCOPE et méthodes hybrides</w:t>
      </w:r>
    </w:p>
    <w:p w14:paraId="56FEEDFE" w14:textId="77777777" w:rsidR="000E5A48" w:rsidRPr="00F50719" w:rsidRDefault="000E5A48">
      <w:pPr>
        <w:pStyle w:val="Paragraphedeliste"/>
        <w:numPr>
          <w:ilvl w:val="1"/>
          <w:numId w:val="247"/>
        </w:numPr>
        <w:spacing w:after="160"/>
        <w:rPr>
          <w:rFonts w:ascii="Times New Roman" w:hAnsi="Times New Roman" w:cs="Times New Roman"/>
        </w:rPr>
      </w:pPr>
      <w:proofErr w:type="spellStart"/>
      <w:r w:rsidRPr="00F50719">
        <w:rPr>
          <w:rFonts w:ascii="Times New Roman" w:hAnsi="Times New Roman" w:cs="Times New Roman"/>
        </w:rPr>
        <w:t>Visium</w:t>
      </w:r>
      <w:proofErr w:type="spellEnd"/>
      <w:r w:rsidRPr="00F50719">
        <w:rPr>
          <w:rFonts w:ascii="Times New Roman" w:hAnsi="Times New Roman" w:cs="Times New Roman"/>
        </w:rPr>
        <w:t xml:space="preserve"> HD, </w:t>
      </w:r>
      <w:proofErr w:type="spellStart"/>
      <w:r w:rsidRPr="00F50719">
        <w:rPr>
          <w:rFonts w:ascii="Times New Roman" w:hAnsi="Times New Roman" w:cs="Times New Roman"/>
        </w:rPr>
        <w:t>Xenium</w:t>
      </w:r>
      <w:proofErr w:type="spellEnd"/>
      <w:r w:rsidRPr="00F50719">
        <w:rPr>
          <w:rFonts w:ascii="Times New Roman" w:hAnsi="Times New Roman" w:cs="Times New Roman"/>
        </w:rPr>
        <w:t xml:space="preserve">, </w:t>
      </w:r>
      <w:proofErr w:type="spellStart"/>
      <w:r w:rsidRPr="00F50719">
        <w:rPr>
          <w:rFonts w:ascii="Times New Roman" w:hAnsi="Times New Roman" w:cs="Times New Roman"/>
        </w:rPr>
        <w:t>CosMx</w:t>
      </w:r>
      <w:proofErr w:type="spellEnd"/>
      <w:r w:rsidRPr="00F50719">
        <w:rPr>
          <w:rFonts w:ascii="Times New Roman" w:hAnsi="Times New Roman" w:cs="Times New Roman"/>
        </w:rPr>
        <w:t xml:space="preserve"> : comparaison des performances</w:t>
      </w:r>
    </w:p>
    <w:p w14:paraId="0CFD1639" w14:textId="77777777" w:rsidR="000E5A48" w:rsidRPr="00F50719" w:rsidRDefault="000E5A48">
      <w:pPr>
        <w:pStyle w:val="Paragraphedeliste"/>
        <w:numPr>
          <w:ilvl w:val="0"/>
          <w:numId w:val="243"/>
        </w:numPr>
        <w:spacing w:after="160"/>
        <w:rPr>
          <w:rFonts w:ascii="Times New Roman" w:hAnsi="Times New Roman" w:cs="Times New Roman"/>
        </w:rPr>
      </w:pPr>
      <w:r w:rsidRPr="00F50719">
        <w:rPr>
          <w:rFonts w:ascii="Times New Roman" w:hAnsi="Times New Roman" w:cs="Times New Roman"/>
        </w:rPr>
        <w:t>Domaines d'application</w:t>
      </w:r>
    </w:p>
    <w:p w14:paraId="644A403A" w14:textId="77777777" w:rsidR="000E5A48" w:rsidRPr="00F50719" w:rsidRDefault="000E5A48">
      <w:pPr>
        <w:pStyle w:val="Paragraphedeliste"/>
        <w:numPr>
          <w:ilvl w:val="1"/>
          <w:numId w:val="246"/>
        </w:numPr>
        <w:spacing w:after="160"/>
        <w:rPr>
          <w:rFonts w:ascii="Times New Roman" w:hAnsi="Times New Roman" w:cs="Times New Roman"/>
        </w:rPr>
      </w:pPr>
      <w:r w:rsidRPr="00F50719">
        <w:rPr>
          <w:rFonts w:ascii="Times New Roman" w:hAnsi="Times New Roman" w:cs="Times New Roman"/>
        </w:rPr>
        <w:t>Cancer et hétérogénéité tumorale</w:t>
      </w:r>
    </w:p>
    <w:p w14:paraId="0F8EE1C4" w14:textId="77777777" w:rsidR="000E5A48" w:rsidRPr="00F50719" w:rsidRDefault="000E5A48">
      <w:pPr>
        <w:pStyle w:val="Paragraphedeliste"/>
        <w:numPr>
          <w:ilvl w:val="1"/>
          <w:numId w:val="246"/>
        </w:numPr>
        <w:spacing w:after="160"/>
        <w:rPr>
          <w:rFonts w:ascii="Times New Roman" w:hAnsi="Times New Roman" w:cs="Times New Roman"/>
        </w:rPr>
      </w:pPr>
      <w:r w:rsidRPr="00F50719">
        <w:rPr>
          <w:rFonts w:ascii="Times New Roman" w:hAnsi="Times New Roman" w:cs="Times New Roman"/>
        </w:rPr>
        <w:t>Neurosciences et cartographie des tissus cérébraux</w:t>
      </w:r>
    </w:p>
    <w:p w14:paraId="7777D6DE" w14:textId="77777777" w:rsidR="000E5A48" w:rsidRPr="00F50719" w:rsidRDefault="000E5A48">
      <w:pPr>
        <w:pStyle w:val="Paragraphedeliste"/>
        <w:numPr>
          <w:ilvl w:val="1"/>
          <w:numId w:val="246"/>
        </w:numPr>
        <w:spacing w:after="160"/>
        <w:rPr>
          <w:rFonts w:ascii="Times New Roman" w:hAnsi="Times New Roman" w:cs="Times New Roman"/>
        </w:rPr>
      </w:pPr>
      <w:r w:rsidRPr="00F50719">
        <w:rPr>
          <w:rFonts w:ascii="Times New Roman" w:hAnsi="Times New Roman" w:cs="Times New Roman"/>
        </w:rPr>
        <w:t>Immunologie, inflammation, maladies infectieuses</w:t>
      </w:r>
    </w:p>
    <w:p w14:paraId="4B7B0B78" w14:textId="77777777" w:rsidR="000E5A48" w:rsidRPr="00F50719" w:rsidRDefault="000E5A48" w:rsidP="000E5A48">
      <w:pPr>
        <w:rPr>
          <w:rFonts w:ascii="Times New Roman" w:hAnsi="Times New Roman" w:cs="Times New Roman"/>
          <w:b/>
          <w:bCs/>
        </w:rPr>
      </w:pPr>
      <w:r w:rsidRPr="00F50719">
        <w:rPr>
          <w:rFonts w:ascii="Times New Roman" w:hAnsi="Times New Roman" w:cs="Times New Roman"/>
          <w:b/>
          <w:bCs/>
        </w:rPr>
        <w:t xml:space="preserve">Chapitre 3 : Nanodispositifs intégrés aux technologies </w:t>
      </w:r>
      <w:proofErr w:type="spellStart"/>
      <w:r w:rsidRPr="00F50719">
        <w:rPr>
          <w:rFonts w:ascii="Times New Roman" w:hAnsi="Times New Roman" w:cs="Times New Roman"/>
          <w:b/>
          <w:bCs/>
        </w:rPr>
        <w:t>omiques</w:t>
      </w:r>
      <w:proofErr w:type="spellEnd"/>
      <w:r w:rsidRPr="00F50719">
        <w:rPr>
          <w:rFonts w:ascii="Times New Roman" w:hAnsi="Times New Roman" w:cs="Times New Roman"/>
          <w:b/>
          <w:bCs/>
        </w:rPr>
        <w:t xml:space="preserve"> spatiales</w:t>
      </w:r>
    </w:p>
    <w:p w14:paraId="4A73C825" w14:textId="77777777" w:rsidR="000E5A48" w:rsidRPr="00F50719" w:rsidRDefault="000E5A48">
      <w:pPr>
        <w:pStyle w:val="Paragraphedeliste"/>
        <w:numPr>
          <w:ilvl w:val="1"/>
          <w:numId w:val="231"/>
        </w:numPr>
        <w:spacing w:after="160"/>
        <w:rPr>
          <w:rFonts w:ascii="Times New Roman" w:hAnsi="Times New Roman" w:cs="Times New Roman"/>
        </w:rPr>
      </w:pPr>
      <w:r w:rsidRPr="00F50719">
        <w:rPr>
          <w:rFonts w:ascii="Times New Roman" w:hAnsi="Times New Roman" w:cs="Times New Roman"/>
        </w:rPr>
        <w:t xml:space="preserve">Capteurs </w:t>
      </w:r>
      <w:proofErr w:type="spellStart"/>
      <w:r w:rsidRPr="00F50719">
        <w:rPr>
          <w:rFonts w:ascii="Times New Roman" w:hAnsi="Times New Roman" w:cs="Times New Roman"/>
        </w:rPr>
        <w:t>nanoscale</w:t>
      </w:r>
      <w:proofErr w:type="spellEnd"/>
      <w:r w:rsidRPr="00F50719">
        <w:rPr>
          <w:rFonts w:ascii="Times New Roman" w:hAnsi="Times New Roman" w:cs="Times New Roman"/>
        </w:rPr>
        <w:t xml:space="preserve"> pour l’imagerie multiplexe et l’amplification du signal</w:t>
      </w:r>
    </w:p>
    <w:p w14:paraId="56D20D34" w14:textId="77777777" w:rsidR="000E5A48" w:rsidRPr="00F50719" w:rsidRDefault="000E5A48">
      <w:pPr>
        <w:pStyle w:val="Paragraphedeliste"/>
        <w:numPr>
          <w:ilvl w:val="1"/>
          <w:numId w:val="245"/>
        </w:numPr>
        <w:spacing w:after="160"/>
        <w:rPr>
          <w:rFonts w:ascii="Times New Roman" w:hAnsi="Times New Roman" w:cs="Times New Roman"/>
        </w:rPr>
      </w:pPr>
      <w:proofErr w:type="spellStart"/>
      <w:r w:rsidRPr="00F50719">
        <w:rPr>
          <w:rFonts w:ascii="Times New Roman" w:hAnsi="Times New Roman" w:cs="Times New Roman"/>
        </w:rPr>
        <w:t>Nanobilles</w:t>
      </w:r>
      <w:proofErr w:type="spellEnd"/>
      <w:r w:rsidRPr="00F50719">
        <w:rPr>
          <w:rFonts w:ascii="Times New Roman" w:hAnsi="Times New Roman" w:cs="Times New Roman"/>
        </w:rPr>
        <w:t xml:space="preserve"> fonctionnalisées (</w:t>
      </w:r>
      <w:proofErr w:type="spellStart"/>
      <w:r w:rsidRPr="00F50719">
        <w:rPr>
          <w:rFonts w:ascii="Times New Roman" w:hAnsi="Times New Roman" w:cs="Times New Roman"/>
        </w:rPr>
        <w:t>Xenium</w:t>
      </w:r>
      <w:proofErr w:type="spellEnd"/>
      <w:r w:rsidRPr="00F50719">
        <w:rPr>
          <w:rFonts w:ascii="Times New Roman" w:hAnsi="Times New Roman" w:cs="Times New Roman"/>
        </w:rPr>
        <w:t xml:space="preserve">, </w:t>
      </w:r>
      <w:proofErr w:type="spellStart"/>
      <w:r w:rsidRPr="00F50719">
        <w:rPr>
          <w:rFonts w:ascii="Times New Roman" w:hAnsi="Times New Roman" w:cs="Times New Roman"/>
        </w:rPr>
        <w:t>CosMx</w:t>
      </w:r>
      <w:proofErr w:type="spellEnd"/>
      <w:r w:rsidRPr="00F50719">
        <w:rPr>
          <w:rFonts w:ascii="Times New Roman" w:hAnsi="Times New Roman" w:cs="Times New Roman"/>
        </w:rPr>
        <w:t>)</w:t>
      </w:r>
    </w:p>
    <w:p w14:paraId="535174F5" w14:textId="77777777" w:rsidR="000E5A48" w:rsidRPr="00F50719" w:rsidRDefault="000E5A48">
      <w:pPr>
        <w:pStyle w:val="Paragraphedeliste"/>
        <w:numPr>
          <w:ilvl w:val="1"/>
          <w:numId w:val="245"/>
        </w:numPr>
        <w:spacing w:after="160"/>
        <w:rPr>
          <w:rFonts w:ascii="Times New Roman" w:hAnsi="Times New Roman" w:cs="Times New Roman"/>
        </w:rPr>
      </w:pPr>
      <w:r w:rsidRPr="00F50719">
        <w:rPr>
          <w:rFonts w:ascii="Times New Roman" w:hAnsi="Times New Roman" w:cs="Times New Roman"/>
        </w:rPr>
        <w:t>Amplification par nanoparticules d’or ou d’argent</w:t>
      </w:r>
    </w:p>
    <w:p w14:paraId="7700B883" w14:textId="77777777" w:rsidR="000E5A48" w:rsidRPr="00F50719" w:rsidRDefault="000E5A48">
      <w:pPr>
        <w:pStyle w:val="Paragraphedeliste"/>
        <w:numPr>
          <w:ilvl w:val="1"/>
          <w:numId w:val="245"/>
        </w:numPr>
        <w:spacing w:after="160"/>
        <w:rPr>
          <w:rFonts w:ascii="Times New Roman" w:hAnsi="Times New Roman" w:cs="Times New Roman"/>
        </w:rPr>
      </w:pPr>
      <w:r w:rsidRPr="00F50719">
        <w:rPr>
          <w:rFonts w:ascii="Times New Roman" w:hAnsi="Times New Roman" w:cs="Times New Roman"/>
        </w:rPr>
        <w:t>Sondes multiplexées à base de nanomatériaux</w:t>
      </w:r>
    </w:p>
    <w:p w14:paraId="71B36DCD" w14:textId="77777777" w:rsidR="000E5A48" w:rsidRPr="00F50719" w:rsidRDefault="000E5A48">
      <w:pPr>
        <w:pStyle w:val="Paragraphedeliste"/>
        <w:numPr>
          <w:ilvl w:val="1"/>
          <w:numId w:val="231"/>
        </w:numPr>
        <w:spacing w:after="160"/>
        <w:rPr>
          <w:rFonts w:ascii="Times New Roman" w:hAnsi="Times New Roman" w:cs="Times New Roman"/>
        </w:rPr>
      </w:pPr>
      <w:r w:rsidRPr="00F50719">
        <w:rPr>
          <w:rFonts w:ascii="Times New Roman" w:hAnsi="Times New Roman" w:cs="Times New Roman"/>
        </w:rPr>
        <w:t xml:space="preserve">Nanostructures pour la capture, la délivrance et le marquage moléculaire </w:t>
      </w:r>
    </w:p>
    <w:p w14:paraId="0B884730" w14:textId="77777777" w:rsidR="000E5A48" w:rsidRPr="00F50719" w:rsidRDefault="000E5A48" w:rsidP="000E5A48">
      <w:pPr>
        <w:pStyle w:val="Paragraphedeliste"/>
        <w:rPr>
          <w:rFonts w:ascii="Times New Roman" w:hAnsi="Times New Roman" w:cs="Times New Roman"/>
        </w:rPr>
      </w:pPr>
      <w:r w:rsidRPr="00F50719">
        <w:rPr>
          <w:rFonts w:ascii="Times New Roman" w:hAnsi="Times New Roman" w:cs="Times New Roman"/>
        </w:rPr>
        <w:t>ADN, ARN, Protéines</w:t>
      </w:r>
    </w:p>
    <w:p w14:paraId="061FBDB4" w14:textId="77777777" w:rsidR="000E5A48" w:rsidRPr="00F50719" w:rsidRDefault="000E5A48">
      <w:pPr>
        <w:pStyle w:val="Paragraphedeliste"/>
        <w:numPr>
          <w:ilvl w:val="1"/>
          <w:numId w:val="231"/>
        </w:numPr>
        <w:spacing w:after="160"/>
        <w:rPr>
          <w:rFonts w:ascii="Times New Roman" w:hAnsi="Times New Roman" w:cs="Times New Roman"/>
        </w:rPr>
      </w:pPr>
      <w:r w:rsidRPr="00F50719">
        <w:rPr>
          <w:rFonts w:ascii="Times New Roman" w:hAnsi="Times New Roman" w:cs="Times New Roman"/>
        </w:rPr>
        <w:t xml:space="preserve">Études de cas : composants nano dans </w:t>
      </w:r>
      <w:proofErr w:type="spellStart"/>
      <w:r w:rsidRPr="00F50719">
        <w:rPr>
          <w:rFonts w:ascii="Times New Roman" w:hAnsi="Times New Roman" w:cs="Times New Roman"/>
        </w:rPr>
        <w:t>Visium</w:t>
      </w:r>
      <w:proofErr w:type="spellEnd"/>
      <w:r w:rsidRPr="00F50719">
        <w:rPr>
          <w:rFonts w:ascii="Times New Roman" w:hAnsi="Times New Roman" w:cs="Times New Roman"/>
        </w:rPr>
        <w:t xml:space="preserve"> HD ou </w:t>
      </w:r>
      <w:proofErr w:type="spellStart"/>
      <w:r w:rsidRPr="00F50719">
        <w:rPr>
          <w:rFonts w:ascii="Times New Roman" w:hAnsi="Times New Roman" w:cs="Times New Roman"/>
        </w:rPr>
        <w:t>Xenium</w:t>
      </w:r>
      <w:proofErr w:type="spellEnd"/>
      <w:r w:rsidRPr="00F50719">
        <w:rPr>
          <w:rFonts w:ascii="Times New Roman" w:hAnsi="Times New Roman" w:cs="Times New Roman"/>
        </w:rPr>
        <w:t>, contribution aux performances de détection</w:t>
      </w:r>
    </w:p>
    <w:p w14:paraId="0ABD5DE3" w14:textId="77777777" w:rsidR="000E5A48" w:rsidRPr="00F50719" w:rsidRDefault="000E5A48" w:rsidP="000E5A48">
      <w:pPr>
        <w:rPr>
          <w:rFonts w:ascii="Times New Roman" w:hAnsi="Times New Roman" w:cs="Times New Roman"/>
          <w:b/>
          <w:bCs/>
        </w:rPr>
      </w:pPr>
      <w:r w:rsidRPr="00F50719">
        <w:rPr>
          <w:rFonts w:ascii="Times New Roman" w:hAnsi="Times New Roman" w:cs="Times New Roman"/>
          <w:b/>
          <w:bCs/>
        </w:rPr>
        <w:t>Chapitre 4 : Applications biomédicales et perspectives</w:t>
      </w:r>
    </w:p>
    <w:p w14:paraId="1DC7897C" w14:textId="77777777" w:rsidR="000E5A48" w:rsidRPr="00F50719" w:rsidRDefault="000E5A48">
      <w:pPr>
        <w:pStyle w:val="Paragraphedeliste"/>
        <w:numPr>
          <w:ilvl w:val="0"/>
          <w:numId w:val="242"/>
        </w:numPr>
        <w:spacing w:after="160"/>
        <w:rPr>
          <w:rFonts w:ascii="Times New Roman" w:hAnsi="Times New Roman" w:cs="Times New Roman"/>
          <w:b/>
          <w:bCs/>
        </w:rPr>
      </w:pPr>
      <w:r w:rsidRPr="00F50719">
        <w:rPr>
          <w:rFonts w:ascii="Times New Roman" w:hAnsi="Times New Roman" w:cs="Times New Roman"/>
        </w:rPr>
        <w:t>Apport des nanotechnologies aux diagnostic spatial single-</w:t>
      </w:r>
      <w:proofErr w:type="spellStart"/>
      <w:r w:rsidRPr="00F50719">
        <w:rPr>
          <w:rFonts w:ascii="Times New Roman" w:hAnsi="Times New Roman" w:cs="Times New Roman"/>
        </w:rPr>
        <w:t>cell</w:t>
      </w:r>
      <w:proofErr w:type="spellEnd"/>
    </w:p>
    <w:p w14:paraId="0AF2207C" w14:textId="77777777" w:rsidR="000E5A48" w:rsidRPr="00F50719" w:rsidRDefault="000E5A48">
      <w:pPr>
        <w:pStyle w:val="Paragraphedeliste"/>
        <w:numPr>
          <w:ilvl w:val="0"/>
          <w:numId w:val="242"/>
        </w:numPr>
        <w:spacing w:after="160"/>
        <w:rPr>
          <w:rFonts w:ascii="Times New Roman" w:hAnsi="Times New Roman" w:cs="Times New Roman"/>
        </w:rPr>
      </w:pPr>
      <w:r w:rsidRPr="00F50719">
        <w:rPr>
          <w:rFonts w:ascii="Times New Roman" w:hAnsi="Times New Roman" w:cs="Times New Roman"/>
        </w:rPr>
        <w:t>Défis technologiques et bioéthiques de l’intégration nano-</w:t>
      </w:r>
      <w:proofErr w:type="spellStart"/>
      <w:r w:rsidRPr="00F50719">
        <w:rPr>
          <w:rFonts w:ascii="Times New Roman" w:hAnsi="Times New Roman" w:cs="Times New Roman"/>
        </w:rPr>
        <w:t>omics</w:t>
      </w:r>
      <w:proofErr w:type="spellEnd"/>
    </w:p>
    <w:p w14:paraId="05D4DEA3" w14:textId="77777777" w:rsidR="000E5A48" w:rsidRPr="00F50719" w:rsidRDefault="000E5A48">
      <w:pPr>
        <w:pStyle w:val="Paragraphedeliste"/>
        <w:numPr>
          <w:ilvl w:val="0"/>
          <w:numId w:val="242"/>
        </w:numPr>
        <w:spacing w:after="160"/>
        <w:rPr>
          <w:rFonts w:ascii="Times New Roman" w:hAnsi="Times New Roman" w:cs="Times New Roman"/>
        </w:rPr>
      </w:pPr>
      <w:r w:rsidRPr="00F50719">
        <w:rPr>
          <w:rFonts w:ascii="Times New Roman" w:hAnsi="Times New Roman" w:cs="Times New Roman"/>
        </w:rPr>
        <w:t>Vers une médecine de précision augmentée par la convergence nano/</w:t>
      </w:r>
      <w:proofErr w:type="spellStart"/>
      <w:r w:rsidRPr="00F50719">
        <w:rPr>
          <w:rFonts w:ascii="Times New Roman" w:hAnsi="Times New Roman" w:cs="Times New Roman"/>
        </w:rPr>
        <w:t>omique</w:t>
      </w:r>
      <w:proofErr w:type="spellEnd"/>
      <w:r w:rsidRPr="00F50719">
        <w:rPr>
          <w:rFonts w:ascii="Times New Roman" w:hAnsi="Times New Roman" w:cs="Times New Roman"/>
        </w:rPr>
        <w:t>/spatiale</w:t>
      </w:r>
    </w:p>
    <w:p w14:paraId="526DBF6C" w14:textId="77777777" w:rsidR="000E5A48" w:rsidRPr="005608D3" w:rsidRDefault="000E5A48" w:rsidP="000E5A48">
      <w:pPr>
        <w:rPr>
          <w:rFonts w:ascii="Times New Roman" w:hAnsi="Times New Roman" w:cs="Times New Roman"/>
          <w:sz w:val="24"/>
          <w:szCs w:val="24"/>
        </w:rPr>
      </w:pPr>
    </w:p>
    <w:p w14:paraId="57557284" w14:textId="77777777" w:rsidR="000E5A48" w:rsidRPr="005608D3" w:rsidRDefault="000E5A48">
      <w:pPr>
        <w:pStyle w:val="Paragraphedeliste"/>
        <w:numPr>
          <w:ilvl w:val="1"/>
          <w:numId w:val="158"/>
        </w:numPr>
        <w:spacing w:after="0"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04171B75" w14:textId="77777777" w:rsidR="000E5A48" w:rsidRPr="005608D3" w:rsidRDefault="000E5A48">
      <w:pPr>
        <w:pStyle w:val="Paragraphedeliste"/>
        <w:numPr>
          <w:ilvl w:val="1"/>
          <w:numId w:val="158"/>
        </w:numPr>
        <w:spacing w:after="0" w:line="360" w:lineRule="auto"/>
        <w:jc w:val="both"/>
        <w:rPr>
          <w:rFonts w:ascii="Times New Roman" w:hAnsi="Times New Roman" w:cs="Times New Roman"/>
        </w:rPr>
      </w:pPr>
      <w:r w:rsidRPr="005608D3">
        <w:rPr>
          <w:rFonts w:ascii="Times New Roman" w:hAnsi="Times New Roman" w:cs="Times New Roman"/>
          <w:b/>
          <w:bCs/>
        </w:rPr>
        <w:t>Références </w:t>
      </w:r>
      <w:r w:rsidRPr="005608D3">
        <w:rPr>
          <w:rFonts w:ascii="Times New Roman" w:hAnsi="Times New Roman" w:cs="Times New Roman"/>
        </w:rPr>
        <w:t>: Livres et polycopiés, sites internet, etc.</w:t>
      </w:r>
    </w:p>
    <w:p w14:paraId="05850165" w14:textId="77777777" w:rsidR="000E5A48" w:rsidRPr="005608D3" w:rsidRDefault="000E5A48" w:rsidP="000E5A48">
      <w:pPr>
        <w:pStyle w:val="Paragraphedeliste"/>
        <w:spacing w:after="0" w:line="360" w:lineRule="auto"/>
        <w:ind w:left="1440"/>
        <w:jc w:val="both"/>
        <w:rPr>
          <w:rFonts w:ascii="Times New Roman" w:hAnsi="Times New Roman" w:cs="Times New Roman"/>
        </w:rPr>
      </w:pPr>
    </w:p>
    <w:p w14:paraId="5A932168" w14:textId="77777777" w:rsidR="007F6D5D" w:rsidRPr="005608D3" w:rsidRDefault="000E5A48" w:rsidP="00344361">
      <w:pPr>
        <w:spacing w:line="360" w:lineRule="auto"/>
        <w:jc w:val="both"/>
        <w:rPr>
          <w:rFonts w:ascii="Times New Roman" w:hAnsi="Times New Roman" w:cs="Times New Roman"/>
          <w:b/>
          <w:bCs/>
          <w:shd w:val="clear" w:color="auto" w:fill="FFFFFF"/>
        </w:rPr>
      </w:pPr>
      <w:r w:rsidRPr="005608D3">
        <w:rPr>
          <w:rFonts w:ascii="Times New Roman" w:hAnsi="Times New Roman" w:cs="Times New Roman"/>
          <w:b/>
          <w:bCs/>
          <w:shd w:val="clear" w:color="auto" w:fill="FFFFFF"/>
        </w:rPr>
        <w:t>Article de type Revue scientifique</w:t>
      </w:r>
    </w:p>
    <w:p w14:paraId="597588F1" w14:textId="77777777" w:rsidR="007F6D5D" w:rsidRPr="005608D3" w:rsidRDefault="007F6D5D" w:rsidP="00344361">
      <w:pPr>
        <w:spacing w:line="360" w:lineRule="auto"/>
        <w:jc w:val="both"/>
        <w:rPr>
          <w:rFonts w:ascii="Times New Roman" w:hAnsi="Times New Roman" w:cs="Times New Roman"/>
          <w:shd w:val="clear" w:color="auto" w:fill="FFFFFF"/>
        </w:rPr>
        <w:sectPr w:rsidR="007F6D5D" w:rsidRPr="005608D3" w:rsidSect="00F6568A">
          <w:pgSz w:w="11906" w:h="16838" w:code="9"/>
          <w:pgMar w:top="1134" w:right="1134" w:bottom="1134" w:left="1134" w:header="709" w:footer="396" w:gutter="0"/>
          <w:cols w:space="708"/>
          <w:titlePg/>
          <w:docGrid w:linePitch="360"/>
        </w:sectPr>
      </w:pPr>
      <w:r w:rsidRPr="005608D3">
        <w:rPr>
          <w:rFonts w:ascii="Times New Roman" w:hAnsi="Times New Roman" w:cs="Times New Roman"/>
          <w:shd w:val="clear" w:color="auto" w:fill="FFFFFF"/>
          <w:lang w:val="en-GB"/>
        </w:rPr>
        <w:t xml:space="preserve">Wang R, Hastings WJ, Saliba JG, Bao D, Huang Y, Maity S, Kamal Ahmad OM, Hu L, Wang S, Fan J, Ning B. Applications of Nanotechnology for Spatial Omics: Biological Structures and Functions at Nanoscale Resolution. </w:t>
      </w:r>
      <w:r w:rsidRPr="005608D3">
        <w:rPr>
          <w:rFonts w:ascii="Times New Roman" w:hAnsi="Times New Roman" w:cs="Times New Roman"/>
          <w:shd w:val="clear" w:color="auto" w:fill="FFFFFF"/>
        </w:rPr>
        <w:t xml:space="preserve">ACS Nano. 2025 Jan </w:t>
      </w:r>
      <w:proofErr w:type="gramStart"/>
      <w:r w:rsidRPr="005608D3">
        <w:rPr>
          <w:rFonts w:ascii="Times New Roman" w:hAnsi="Times New Roman" w:cs="Times New Roman"/>
          <w:shd w:val="clear" w:color="auto" w:fill="FFFFFF"/>
        </w:rPr>
        <w:t>14;</w:t>
      </w:r>
      <w:proofErr w:type="gramEnd"/>
      <w:r w:rsidRPr="005608D3">
        <w:rPr>
          <w:rFonts w:ascii="Times New Roman" w:hAnsi="Times New Roman" w:cs="Times New Roman"/>
          <w:shd w:val="clear" w:color="auto" w:fill="FFFFFF"/>
        </w:rPr>
        <w:t>19(1</w:t>
      </w:r>
      <w:proofErr w:type="gramStart"/>
      <w:r w:rsidRPr="005608D3">
        <w:rPr>
          <w:rFonts w:ascii="Times New Roman" w:hAnsi="Times New Roman" w:cs="Times New Roman"/>
          <w:shd w:val="clear" w:color="auto" w:fill="FFFFFF"/>
        </w:rPr>
        <w:t>):</w:t>
      </w:r>
      <w:proofErr w:type="gramEnd"/>
      <w:r w:rsidRPr="005608D3">
        <w:rPr>
          <w:rFonts w:ascii="Times New Roman" w:hAnsi="Times New Roman" w:cs="Times New Roman"/>
          <w:shd w:val="clear" w:color="auto" w:fill="FFFFFF"/>
        </w:rPr>
        <w:t xml:space="preserve">73-100. </w:t>
      </w:r>
      <w:proofErr w:type="spellStart"/>
      <w:proofErr w:type="gramStart"/>
      <w:r w:rsidRPr="005608D3">
        <w:rPr>
          <w:rFonts w:ascii="Times New Roman" w:hAnsi="Times New Roman" w:cs="Times New Roman"/>
          <w:shd w:val="clear" w:color="auto" w:fill="FFFFFF"/>
        </w:rPr>
        <w:t>doi</w:t>
      </w:r>
      <w:proofErr w:type="spellEnd"/>
      <w:r w:rsidRPr="005608D3">
        <w:rPr>
          <w:rFonts w:ascii="Times New Roman" w:hAnsi="Times New Roman" w:cs="Times New Roman"/>
          <w:shd w:val="clear" w:color="auto" w:fill="FFFFFF"/>
        </w:rPr>
        <w:t>:</w:t>
      </w:r>
      <w:proofErr w:type="gramEnd"/>
      <w:r w:rsidRPr="005608D3">
        <w:rPr>
          <w:rFonts w:ascii="Times New Roman" w:hAnsi="Times New Roman" w:cs="Times New Roman"/>
          <w:shd w:val="clear" w:color="auto" w:fill="FFFFFF"/>
        </w:rPr>
        <w:t xml:space="preserve"> 10.1021/acsnano.4c11505. </w:t>
      </w:r>
    </w:p>
    <w:bookmarkEnd w:id="29"/>
    <w:p w14:paraId="0D13708D" w14:textId="77777777" w:rsidR="000016A2" w:rsidRPr="005608D3" w:rsidRDefault="000016A2" w:rsidP="000016A2">
      <w:pPr>
        <w:pStyle w:val="Titre2"/>
        <w:rPr>
          <w:rFonts w:ascii="Times New Roman" w:hAnsi="Times New Roman" w:cs="Times New Roman"/>
        </w:rPr>
      </w:pPr>
      <w:r w:rsidRPr="005608D3">
        <w:rPr>
          <w:rFonts w:ascii="Times New Roman" w:hAnsi="Times New Roman" w:cs="Times New Roman"/>
        </w:rPr>
        <w:lastRenderedPageBreak/>
        <w:t>PROGRAMME : Droits de Propriété Intellectuelle</w:t>
      </w:r>
    </w:p>
    <w:p w14:paraId="3DD19363" w14:textId="77777777" w:rsidR="000016A2" w:rsidRPr="005608D3" w:rsidRDefault="000016A2" w:rsidP="000016A2">
      <w:pPr>
        <w:autoSpaceDE w:val="0"/>
        <w:autoSpaceDN w:val="0"/>
        <w:adjustRightInd w:val="0"/>
        <w:ind w:left="567" w:hanging="567"/>
        <w:rPr>
          <w:rFonts w:ascii="Times New Roman" w:hAnsi="Times New Roman" w:cs="Times New Roman"/>
          <w:b/>
          <w:bCs/>
          <w:sz w:val="24"/>
          <w:szCs w:val="24"/>
          <w:lang w:eastAsia="fr-FR"/>
        </w:rPr>
      </w:pPr>
    </w:p>
    <w:p w14:paraId="2C0FFF5A" w14:textId="77777777" w:rsidR="00521BD3" w:rsidRPr="005608D3" w:rsidRDefault="00521BD3" w:rsidP="00521BD3">
      <w:pPr>
        <w:spacing w:after="0" w:line="240" w:lineRule="auto"/>
        <w:rPr>
          <w:rFonts w:ascii="Times New Roman" w:hAnsi="Times New Roman" w:cs="Times New Roman"/>
          <w:b/>
          <w:bCs/>
        </w:rPr>
      </w:pPr>
      <w:r w:rsidRPr="005608D3">
        <w:rPr>
          <w:rFonts w:ascii="Times New Roman" w:hAnsi="Times New Roman" w:cs="Times New Roman"/>
          <w:b/>
          <w:bCs/>
        </w:rPr>
        <w:t>Semestre : 3</w:t>
      </w:r>
    </w:p>
    <w:p w14:paraId="7CC3F6FC" w14:textId="77777777" w:rsidR="000016A2" w:rsidRPr="005608D3" w:rsidRDefault="00521BD3" w:rsidP="000016A2">
      <w:pPr>
        <w:spacing w:after="0" w:line="240" w:lineRule="auto"/>
        <w:rPr>
          <w:rFonts w:ascii="Times New Roman" w:hAnsi="Times New Roman" w:cs="Times New Roman"/>
          <w:b/>
          <w:bCs/>
        </w:rPr>
      </w:pPr>
      <w:r w:rsidRPr="005608D3">
        <w:rPr>
          <w:rFonts w:ascii="Times New Roman" w:hAnsi="Times New Roman" w:cs="Times New Roman"/>
          <w:b/>
          <w:bCs/>
        </w:rPr>
        <w:t>UED 2</w:t>
      </w:r>
      <w:r w:rsidR="000016A2" w:rsidRPr="005608D3">
        <w:rPr>
          <w:rFonts w:ascii="Times New Roman" w:hAnsi="Times New Roman" w:cs="Times New Roman"/>
          <w:b/>
          <w:bCs/>
        </w:rPr>
        <w:t xml:space="preserve"> : Droits de Propriété Intellectuelle</w:t>
      </w:r>
    </w:p>
    <w:p w14:paraId="04E712D8" w14:textId="77777777" w:rsidR="000016A2" w:rsidRPr="005608D3" w:rsidRDefault="000016A2" w:rsidP="000016A2">
      <w:pPr>
        <w:spacing w:after="0" w:line="240" w:lineRule="auto"/>
        <w:rPr>
          <w:rFonts w:ascii="Times New Roman" w:hAnsi="Times New Roman" w:cs="Times New Roman"/>
          <w:b/>
          <w:bCs/>
        </w:rPr>
      </w:pPr>
      <w:r w:rsidRPr="005608D3">
        <w:rPr>
          <w:rFonts w:ascii="Times New Roman" w:hAnsi="Times New Roman" w:cs="Times New Roman"/>
          <w:b/>
          <w:bCs/>
        </w:rPr>
        <w:t>Crédits : 1</w:t>
      </w:r>
    </w:p>
    <w:p w14:paraId="2FCA8E29" w14:textId="77777777" w:rsidR="000016A2" w:rsidRPr="005608D3" w:rsidRDefault="000016A2" w:rsidP="000016A2">
      <w:pPr>
        <w:spacing w:after="0" w:line="240" w:lineRule="auto"/>
        <w:rPr>
          <w:rFonts w:ascii="Times New Roman" w:hAnsi="Times New Roman" w:cs="Times New Roman"/>
          <w:b/>
          <w:bCs/>
        </w:rPr>
      </w:pPr>
      <w:r w:rsidRPr="005608D3">
        <w:rPr>
          <w:rFonts w:ascii="Times New Roman" w:hAnsi="Times New Roman" w:cs="Times New Roman"/>
          <w:b/>
          <w:bCs/>
        </w:rPr>
        <w:t>Coefficient : 1</w:t>
      </w:r>
    </w:p>
    <w:p w14:paraId="08BC7C63" w14:textId="77777777" w:rsidR="000016A2" w:rsidRPr="005608D3" w:rsidRDefault="000016A2" w:rsidP="000016A2">
      <w:pPr>
        <w:rPr>
          <w:rFonts w:ascii="Times New Roman" w:hAnsi="Times New Roman" w:cs="Times New Roman"/>
        </w:rPr>
      </w:pPr>
    </w:p>
    <w:p w14:paraId="41FC8C00" w14:textId="77777777" w:rsidR="000016A2" w:rsidRPr="005608D3" w:rsidRDefault="000016A2">
      <w:pPr>
        <w:pStyle w:val="Paragraphedeliste"/>
        <w:numPr>
          <w:ilvl w:val="1"/>
          <w:numId w:val="259"/>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1093B205" w14:textId="77777777" w:rsidR="00175F39" w:rsidRPr="005608D3" w:rsidRDefault="00175F39" w:rsidP="00175F39">
      <w:pPr>
        <w:spacing w:after="0" w:line="360" w:lineRule="auto"/>
        <w:jc w:val="both"/>
        <w:rPr>
          <w:rFonts w:ascii="Times New Roman" w:hAnsi="Times New Roman" w:cs="Times New Roman"/>
        </w:rPr>
      </w:pPr>
      <w:r w:rsidRPr="005608D3">
        <w:rPr>
          <w:rFonts w:ascii="Times New Roman" w:hAnsi="Times New Roman" w:cs="Times New Roman"/>
        </w:rPr>
        <w:t>Cette matière vise à initier les étudiants aux notions fondamentales de la propriété intellectuelle (PI), en mettant l’accent sur ses implications dans la recherche biologique et le développement de produits biotechnologiques. Il permettra de se familiariser avec la politique algérienne en matière de PI, de comprendre les raisons de son adoption ainsi que les grandes lignes de la réglementation sur les brevets. Les étudiants apprendront également les différentes démarches de dépôt de brevet et les types de droits de PI applicables, notamment en ce qui concerne la protection des innovations issues de la recherche biotechnologique.</w:t>
      </w:r>
    </w:p>
    <w:p w14:paraId="0D213160" w14:textId="77777777" w:rsidR="00175F39" w:rsidRPr="005608D3" w:rsidRDefault="00175F39" w:rsidP="00175F39">
      <w:pPr>
        <w:spacing w:after="0" w:line="360" w:lineRule="auto"/>
        <w:jc w:val="both"/>
        <w:rPr>
          <w:rFonts w:ascii="Times New Roman" w:hAnsi="Times New Roman" w:cs="Times New Roman"/>
        </w:rPr>
      </w:pPr>
    </w:p>
    <w:p w14:paraId="4D6FF542" w14:textId="77777777" w:rsidR="000016A2" w:rsidRPr="005608D3" w:rsidRDefault="000016A2">
      <w:pPr>
        <w:pStyle w:val="Paragraphedeliste"/>
        <w:numPr>
          <w:ilvl w:val="1"/>
          <w:numId w:val="259"/>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5B20C675" w14:textId="77777777" w:rsidR="000016A2" w:rsidRPr="005608D3" w:rsidRDefault="000016A2" w:rsidP="00823829">
      <w:pPr>
        <w:spacing w:after="120" w:line="240" w:lineRule="auto"/>
        <w:contextualSpacing/>
        <w:jc w:val="both"/>
        <w:rPr>
          <w:rFonts w:ascii="Times New Roman" w:hAnsi="Times New Roman" w:cs="Times New Roman"/>
        </w:rPr>
      </w:pPr>
      <w:r w:rsidRPr="005608D3">
        <w:rPr>
          <w:rFonts w:ascii="Times New Roman" w:hAnsi="Times New Roman" w:cs="Times New Roman"/>
        </w:rPr>
        <w:t>Des connaissances de base en informatique.</w:t>
      </w:r>
    </w:p>
    <w:p w14:paraId="136A5C69" w14:textId="77777777" w:rsidR="000016A2" w:rsidRPr="005608D3" w:rsidRDefault="000016A2">
      <w:pPr>
        <w:pStyle w:val="Paragraphedeliste"/>
        <w:numPr>
          <w:ilvl w:val="1"/>
          <w:numId w:val="259"/>
        </w:numPr>
        <w:spacing w:line="360" w:lineRule="auto"/>
        <w:jc w:val="both"/>
        <w:rPr>
          <w:rFonts w:ascii="Times New Roman" w:hAnsi="Times New Roman" w:cs="Times New Roman"/>
          <w:b/>
          <w:bCs/>
        </w:rPr>
      </w:pPr>
      <w:r w:rsidRPr="005608D3">
        <w:rPr>
          <w:rFonts w:ascii="Times New Roman" w:hAnsi="Times New Roman" w:cs="Times New Roman"/>
          <w:b/>
          <w:bCs/>
        </w:rPr>
        <w:t xml:space="preserve"> Contenu de la matière </w:t>
      </w:r>
    </w:p>
    <w:p w14:paraId="7267DCD1" w14:textId="77777777" w:rsidR="000016A2" w:rsidRPr="005608D3" w:rsidRDefault="000016A2" w:rsidP="000016A2">
      <w:pPr>
        <w:spacing w:after="0" w:line="360" w:lineRule="auto"/>
        <w:jc w:val="both"/>
        <w:rPr>
          <w:rFonts w:ascii="Times New Roman" w:hAnsi="Times New Roman" w:cs="Times New Roman"/>
          <w:b/>
          <w:bCs/>
        </w:rPr>
      </w:pPr>
      <w:r w:rsidRPr="005608D3">
        <w:rPr>
          <w:rFonts w:ascii="Times New Roman" w:hAnsi="Times New Roman" w:cs="Times New Roman"/>
          <w:b/>
          <w:bCs/>
        </w:rPr>
        <w:t xml:space="preserve">1. </w:t>
      </w:r>
      <w:r w:rsidR="00E509F0" w:rsidRPr="005608D3">
        <w:rPr>
          <w:rFonts w:ascii="Times New Roman" w:hAnsi="Times New Roman" w:cs="Times New Roman"/>
          <w:b/>
          <w:bCs/>
        </w:rPr>
        <w:t xml:space="preserve">Brevetage </w:t>
      </w:r>
      <w:r w:rsidRPr="005608D3">
        <w:rPr>
          <w:rFonts w:ascii="Times New Roman" w:hAnsi="Times New Roman" w:cs="Times New Roman"/>
          <w:b/>
          <w:bCs/>
        </w:rPr>
        <w:t>d'une invention</w:t>
      </w:r>
    </w:p>
    <w:p w14:paraId="158F325E"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1.1. Introduction aux droits de propriété intellectuelle</w:t>
      </w:r>
    </w:p>
    <w:p w14:paraId="318BFE1E"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1.2. Formes de droits de propriété intellectuelle</w:t>
      </w:r>
    </w:p>
    <w:p w14:paraId="62A080B0" w14:textId="77777777" w:rsidR="000016A2" w:rsidRPr="005608D3" w:rsidRDefault="000016A2" w:rsidP="000016A2">
      <w:pPr>
        <w:spacing w:after="0" w:line="360" w:lineRule="auto"/>
        <w:jc w:val="both"/>
        <w:rPr>
          <w:rFonts w:ascii="Times New Roman" w:hAnsi="Times New Roman" w:cs="Times New Roman"/>
        </w:rPr>
      </w:pPr>
      <w:r w:rsidRPr="005608D3">
        <w:rPr>
          <w:rFonts w:ascii="Times New Roman" w:hAnsi="Times New Roman" w:cs="Times New Roman"/>
        </w:rPr>
        <w:tab/>
        <w:t>A. Propriété industrielle</w:t>
      </w:r>
    </w:p>
    <w:p w14:paraId="4275DE31" w14:textId="77777777" w:rsidR="000016A2" w:rsidRPr="005608D3" w:rsidRDefault="000016A2" w:rsidP="000016A2">
      <w:pPr>
        <w:spacing w:after="0" w:line="360" w:lineRule="auto"/>
        <w:jc w:val="both"/>
        <w:rPr>
          <w:rFonts w:ascii="Times New Roman" w:hAnsi="Times New Roman" w:cs="Times New Roman"/>
        </w:rPr>
      </w:pPr>
      <w:r w:rsidRPr="005608D3">
        <w:rPr>
          <w:rFonts w:ascii="Times New Roman" w:hAnsi="Times New Roman" w:cs="Times New Roman"/>
        </w:rPr>
        <w:tab/>
        <w:t>- Brevet</w:t>
      </w:r>
    </w:p>
    <w:p w14:paraId="3ED9DA1D" w14:textId="77777777" w:rsidR="000016A2" w:rsidRPr="005608D3" w:rsidRDefault="000016A2" w:rsidP="000016A2">
      <w:pPr>
        <w:spacing w:after="0" w:line="360" w:lineRule="auto"/>
        <w:ind w:firstLine="708"/>
        <w:jc w:val="both"/>
        <w:rPr>
          <w:rFonts w:ascii="Times New Roman" w:hAnsi="Times New Roman" w:cs="Times New Roman"/>
        </w:rPr>
      </w:pPr>
      <w:r w:rsidRPr="005608D3">
        <w:rPr>
          <w:rFonts w:ascii="Times New Roman" w:hAnsi="Times New Roman" w:cs="Times New Roman"/>
        </w:rPr>
        <w:t>- Conception</w:t>
      </w:r>
    </w:p>
    <w:p w14:paraId="46915BFB" w14:textId="77777777" w:rsidR="000016A2" w:rsidRPr="005608D3" w:rsidRDefault="000016A2" w:rsidP="000016A2">
      <w:pPr>
        <w:spacing w:after="0" w:line="360" w:lineRule="auto"/>
        <w:ind w:firstLine="708"/>
        <w:jc w:val="both"/>
        <w:rPr>
          <w:rFonts w:ascii="Times New Roman" w:hAnsi="Times New Roman" w:cs="Times New Roman"/>
        </w:rPr>
      </w:pPr>
      <w:r w:rsidRPr="005608D3">
        <w:rPr>
          <w:rFonts w:ascii="Times New Roman" w:hAnsi="Times New Roman" w:cs="Times New Roman"/>
        </w:rPr>
        <w:t>- Marque déposée</w:t>
      </w:r>
    </w:p>
    <w:p w14:paraId="51829708" w14:textId="77777777" w:rsidR="000016A2" w:rsidRPr="005608D3" w:rsidRDefault="000016A2" w:rsidP="000016A2">
      <w:pPr>
        <w:spacing w:after="0" w:line="360" w:lineRule="auto"/>
        <w:ind w:firstLine="708"/>
        <w:jc w:val="both"/>
        <w:rPr>
          <w:rFonts w:ascii="Times New Roman" w:hAnsi="Times New Roman" w:cs="Times New Roman"/>
        </w:rPr>
      </w:pPr>
      <w:r w:rsidRPr="005608D3">
        <w:rPr>
          <w:rFonts w:ascii="Times New Roman" w:hAnsi="Times New Roman" w:cs="Times New Roman"/>
        </w:rPr>
        <w:t>- Indications géographiques</w:t>
      </w:r>
    </w:p>
    <w:p w14:paraId="19E8E87F" w14:textId="77777777" w:rsidR="000016A2" w:rsidRPr="005608D3" w:rsidRDefault="000016A2" w:rsidP="000016A2">
      <w:pPr>
        <w:spacing w:after="0" w:line="360" w:lineRule="auto"/>
        <w:jc w:val="both"/>
        <w:rPr>
          <w:rFonts w:ascii="Times New Roman" w:hAnsi="Times New Roman" w:cs="Times New Roman"/>
        </w:rPr>
      </w:pPr>
      <w:r w:rsidRPr="005608D3">
        <w:rPr>
          <w:rFonts w:ascii="Times New Roman" w:hAnsi="Times New Roman" w:cs="Times New Roman"/>
        </w:rPr>
        <w:tab/>
        <w:t>B. Propriété non industrielle</w:t>
      </w:r>
    </w:p>
    <w:p w14:paraId="172C1AC5" w14:textId="77777777" w:rsidR="000016A2" w:rsidRPr="005608D3" w:rsidRDefault="000016A2" w:rsidP="000016A2">
      <w:pPr>
        <w:spacing w:line="360" w:lineRule="auto"/>
        <w:jc w:val="both"/>
        <w:rPr>
          <w:rFonts w:ascii="Times New Roman" w:hAnsi="Times New Roman" w:cs="Times New Roman"/>
        </w:rPr>
      </w:pPr>
      <w:r w:rsidRPr="005608D3">
        <w:rPr>
          <w:rFonts w:ascii="Times New Roman" w:hAnsi="Times New Roman" w:cs="Times New Roman"/>
        </w:rPr>
        <w:tab/>
        <w:t>- Copyright©</w:t>
      </w:r>
    </w:p>
    <w:p w14:paraId="120BA7C0" w14:textId="77777777" w:rsidR="000016A2" w:rsidRPr="005608D3" w:rsidRDefault="000016A2" w:rsidP="000016A2">
      <w:pPr>
        <w:spacing w:after="0" w:line="360" w:lineRule="auto"/>
        <w:jc w:val="both"/>
        <w:rPr>
          <w:rFonts w:ascii="Times New Roman" w:hAnsi="Times New Roman" w:cs="Times New Roman"/>
          <w:b/>
          <w:bCs/>
        </w:rPr>
      </w:pPr>
      <w:r w:rsidRPr="005608D3">
        <w:rPr>
          <w:rFonts w:ascii="Times New Roman" w:hAnsi="Times New Roman" w:cs="Times New Roman"/>
          <w:b/>
          <w:bCs/>
        </w:rPr>
        <w:t>2. Histoire et évolution du droit des brevets</w:t>
      </w:r>
    </w:p>
    <w:p w14:paraId="642F1C5B"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2.1. Évolution des lois sur les brevets</w:t>
      </w:r>
    </w:p>
    <w:p w14:paraId="7E5FC451"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2.2. Histoire du système algérien des brevets</w:t>
      </w:r>
    </w:p>
    <w:p w14:paraId="3AFB61E5"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2.3. Conventions et traités internationaux</w:t>
      </w:r>
    </w:p>
    <w:p w14:paraId="58E75B71" w14:textId="77777777" w:rsidR="000016A2" w:rsidRPr="005608D3" w:rsidRDefault="000016A2" w:rsidP="000016A2">
      <w:pPr>
        <w:spacing w:line="360" w:lineRule="auto"/>
        <w:ind w:firstLine="284"/>
        <w:jc w:val="both"/>
        <w:rPr>
          <w:rFonts w:ascii="Times New Roman" w:hAnsi="Times New Roman" w:cs="Times New Roman"/>
        </w:rPr>
      </w:pPr>
      <w:r w:rsidRPr="005608D3">
        <w:rPr>
          <w:rFonts w:ascii="Times New Roman" w:hAnsi="Times New Roman" w:cs="Times New Roman"/>
        </w:rPr>
        <w:t>2.4. Lois sur les brevets dans d'autres pays</w:t>
      </w:r>
    </w:p>
    <w:p w14:paraId="3EABE24E" w14:textId="77777777" w:rsidR="000016A2" w:rsidRPr="005608D3" w:rsidRDefault="000016A2" w:rsidP="000016A2">
      <w:pPr>
        <w:spacing w:after="0" w:line="360" w:lineRule="auto"/>
        <w:rPr>
          <w:rFonts w:ascii="Times New Roman" w:hAnsi="Times New Roman" w:cs="Times New Roman"/>
          <w:b/>
          <w:bCs/>
        </w:rPr>
      </w:pPr>
      <w:r w:rsidRPr="005608D3">
        <w:rPr>
          <w:rFonts w:ascii="Times New Roman" w:hAnsi="Times New Roman" w:cs="Times New Roman"/>
          <w:b/>
          <w:bCs/>
        </w:rPr>
        <w:t>3. Classification des brevets</w:t>
      </w:r>
    </w:p>
    <w:p w14:paraId="6315A586"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3.1. Classification des brevets en Algérie</w:t>
      </w:r>
    </w:p>
    <w:p w14:paraId="507BE1B1"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3.2. Classification des brevets par l'OMPI</w:t>
      </w:r>
    </w:p>
    <w:p w14:paraId="3B8E1F3D"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lastRenderedPageBreak/>
        <w:t>3.3. Catégories de brevets</w:t>
      </w:r>
    </w:p>
    <w:p w14:paraId="56513C21"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3.4. Brevets spéciaux</w:t>
      </w:r>
    </w:p>
    <w:p w14:paraId="057C9715" w14:textId="77777777" w:rsidR="000016A2" w:rsidRPr="005608D3" w:rsidRDefault="000016A2" w:rsidP="000016A2">
      <w:pPr>
        <w:spacing w:line="360" w:lineRule="auto"/>
        <w:ind w:firstLine="284"/>
        <w:jc w:val="both"/>
        <w:rPr>
          <w:rFonts w:ascii="Times New Roman" w:hAnsi="Times New Roman" w:cs="Times New Roman"/>
        </w:rPr>
      </w:pPr>
      <w:r w:rsidRPr="005608D3">
        <w:rPr>
          <w:rFonts w:ascii="Times New Roman" w:hAnsi="Times New Roman" w:cs="Times New Roman"/>
        </w:rPr>
        <w:t>3.5. Brevets de produits biologiques</w:t>
      </w:r>
    </w:p>
    <w:p w14:paraId="17BCB2FC" w14:textId="77777777" w:rsidR="000016A2" w:rsidRPr="005608D3" w:rsidRDefault="000016A2" w:rsidP="000016A2">
      <w:pPr>
        <w:spacing w:after="0" w:line="360" w:lineRule="auto"/>
        <w:jc w:val="both"/>
        <w:rPr>
          <w:rFonts w:ascii="Times New Roman" w:hAnsi="Times New Roman" w:cs="Times New Roman"/>
          <w:b/>
          <w:bCs/>
        </w:rPr>
      </w:pPr>
      <w:r w:rsidRPr="005608D3">
        <w:rPr>
          <w:rFonts w:ascii="Times New Roman" w:hAnsi="Times New Roman" w:cs="Times New Roman"/>
          <w:b/>
          <w:bCs/>
        </w:rPr>
        <w:t>4. Dispositions législatives générales pour les brevets en Algérie</w:t>
      </w:r>
    </w:p>
    <w:p w14:paraId="3D2B236C"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4.1. Brevetabilité : Que peut-on breveter ?</w:t>
      </w:r>
    </w:p>
    <w:p w14:paraId="3AFAB0B7"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4.2. Ce qui ne peut être breveté</w:t>
      </w:r>
    </w:p>
    <w:p w14:paraId="3E5A2516"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4.3. À qui appartient le droit au brevet ?</w:t>
      </w:r>
    </w:p>
    <w:p w14:paraId="234D9735"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 xml:space="preserve">4.4. Qu’est-ce qu’une invention de service ? </w:t>
      </w:r>
    </w:p>
    <w:p w14:paraId="72AE9A67"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4.5. Unité de l’invention</w:t>
      </w:r>
    </w:p>
    <w:p w14:paraId="2F664C91" w14:textId="77777777" w:rsidR="000016A2" w:rsidRPr="005608D3" w:rsidRDefault="000016A2" w:rsidP="000016A2">
      <w:pPr>
        <w:spacing w:line="360" w:lineRule="auto"/>
        <w:ind w:firstLine="284"/>
        <w:jc w:val="both"/>
        <w:rPr>
          <w:rFonts w:ascii="Times New Roman" w:hAnsi="Times New Roman" w:cs="Times New Roman"/>
        </w:rPr>
      </w:pPr>
      <w:r w:rsidRPr="005608D3">
        <w:rPr>
          <w:rFonts w:ascii="Times New Roman" w:hAnsi="Times New Roman" w:cs="Times New Roman"/>
        </w:rPr>
        <w:t>4.6. Certificat d’addition</w:t>
      </w:r>
    </w:p>
    <w:p w14:paraId="029426EE" w14:textId="77777777" w:rsidR="000016A2" w:rsidRPr="005608D3" w:rsidRDefault="000016A2" w:rsidP="000016A2">
      <w:pPr>
        <w:spacing w:after="0" w:line="360" w:lineRule="auto"/>
        <w:rPr>
          <w:rFonts w:ascii="Times New Roman" w:hAnsi="Times New Roman" w:cs="Times New Roman"/>
          <w:b/>
          <w:bCs/>
        </w:rPr>
      </w:pPr>
      <w:r w:rsidRPr="005608D3">
        <w:rPr>
          <w:rFonts w:ascii="Times New Roman" w:hAnsi="Times New Roman" w:cs="Times New Roman"/>
          <w:b/>
          <w:bCs/>
        </w:rPr>
        <w:t>5. Procédures de demande et de délivrance du brevet d’invention</w:t>
      </w:r>
    </w:p>
    <w:p w14:paraId="08A61A2F"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5.1. Dépôt</w:t>
      </w:r>
    </w:p>
    <w:p w14:paraId="67472683"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5.2. Examen</w:t>
      </w:r>
    </w:p>
    <w:p w14:paraId="2F9D4B38"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5.3. Délivrance</w:t>
      </w:r>
    </w:p>
    <w:p w14:paraId="405B7384" w14:textId="77777777" w:rsidR="000016A2" w:rsidRPr="005608D3" w:rsidRDefault="000016A2" w:rsidP="000016A2">
      <w:pPr>
        <w:spacing w:line="360" w:lineRule="auto"/>
        <w:ind w:firstLine="284"/>
        <w:jc w:val="both"/>
        <w:rPr>
          <w:rFonts w:ascii="Times New Roman" w:hAnsi="Times New Roman" w:cs="Times New Roman"/>
        </w:rPr>
      </w:pPr>
      <w:r w:rsidRPr="005608D3">
        <w:rPr>
          <w:rFonts w:ascii="Times New Roman" w:hAnsi="Times New Roman" w:cs="Times New Roman"/>
        </w:rPr>
        <w:t>5.4. Maintien de la validité du brevet</w:t>
      </w:r>
    </w:p>
    <w:p w14:paraId="0F6B766F" w14:textId="77777777" w:rsidR="000016A2" w:rsidRPr="005608D3" w:rsidRDefault="000016A2" w:rsidP="000016A2">
      <w:pPr>
        <w:spacing w:after="0" w:line="360" w:lineRule="auto"/>
        <w:rPr>
          <w:rFonts w:ascii="Times New Roman" w:hAnsi="Times New Roman" w:cs="Times New Roman"/>
          <w:b/>
          <w:bCs/>
        </w:rPr>
      </w:pPr>
      <w:r w:rsidRPr="005608D3">
        <w:rPr>
          <w:rFonts w:ascii="Times New Roman" w:hAnsi="Times New Roman" w:cs="Times New Roman"/>
          <w:b/>
          <w:bCs/>
        </w:rPr>
        <w:t>6. Système national des brevets</w:t>
      </w:r>
    </w:p>
    <w:p w14:paraId="28AB2DE2"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6.1. Qu’est-ce que l’Institut National Algérien de la Propriété Industrielle (INAPI) ?</w:t>
      </w:r>
    </w:p>
    <w:p w14:paraId="4A0BFB5C" w14:textId="77777777" w:rsidR="000016A2" w:rsidRPr="005608D3" w:rsidRDefault="000016A2" w:rsidP="000016A2">
      <w:pPr>
        <w:spacing w:line="360" w:lineRule="auto"/>
        <w:ind w:firstLine="284"/>
        <w:jc w:val="both"/>
        <w:rPr>
          <w:rFonts w:ascii="Times New Roman" w:hAnsi="Times New Roman" w:cs="Times New Roman"/>
        </w:rPr>
      </w:pPr>
      <w:r w:rsidRPr="005608D3">
        <w:rPr>
          <w:rFonts w:ascii="Times New Roman" w:hAnsi="Times New Roman" w:cs="Times New Roman"/>
        </w:rPr>
        <w:t>6.2. Formalités liées au dépôt d’une demande de brevet d’invention</w:t>
      </w:r>
    </w:p>
    <w:p w14:paraId="48B6E478" w14:textId="77777777" w:rsidR="000016A2" w:rsidRPr="005608D3" w:rsidRDefault="000016A2" w:rsidP="000016A2">
      <w:pPr>
        <w:spacing w:after="0" w:line="360" w:lineRule="auto"/>
        <w:rPr>
          <w:rFonts w:ascii="Times New Roman" w:hAnsi="Times New Roman" w:cs="Times New Roman"/>
          <w:b/>
          <w:bCs/>
        </w:rPr>
      </w:pPr>
      <w:r w:rsidRPr="005608D3">
        <w:rPr>
          <w:rFonts w:ascii="Times New Roman" w:hAnsi="Times New Roman" w:cs="Times New Roman"/>
          <w:b/>
          <w:bCs/>
        </w:rPr>
        <w:t>7. Procédures de dépôt d’une demande de brevet à l’étranger</w:t>
      </w:r>
    </w:p>
    <w:p w14:paraId="2B67A696"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7.1. Comment protéger mon invention dans plusieurs pays ?</w:t>
      </w:r>
    </w:p>
    <w:p w14:paraId="426E9DE9"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7.2. Qu’est-ce que le Traité de coopération en matière de brevets PCT ?</w:t>
      </w:r>
    </w:p>
    <w:p w14:paraId="28ACD02F"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7.3. Quels sont les avantages du PCT ?</w:t>
      </w:r>
    </w:p>
    <w:p w14:paraId="08BB5B11" w14:textId="77777777" w:rsidR="000016A2" w:rsidRPr="005608D3" w:rsidRDefault="000016A2" w:rsidP="000016A2">
      <w:pPr>
        <w:spacing w:line="360" w:lineRule="auto"/>
        <w:ind w:firstLine="284"/>
        <w:jc w:val="both"/>
        <w:rPr>
          <w:rFonts w:ascii="Times New Roman" w:hAnsi="Times New Roman" w:cs="Times New Roman"/>
        </w:rPr>
      </w:pPr>
      <w:r w:rsidRPr="005608D3">
        <w:rPr>
          <w:rFonts w:ascii="Times New Roman" w:hAnsi="Times New Roman" w:cs="Times New Roman"/>
        </w:rPr>
        <w:t>7.4. Procédure de dépôt d’une demande internationale selon PCT</w:t>
      </w:r>
    </w:p>
    <w:p w14:paraId="16A1534D" w14:textId="77777777" w:rsidR="000016A2" w:rsidRPr="005608D3" w:rsidRDefault="000016A2" w:rsidP="000016A2">
      <w:pPr>
        <w:spacing w:after="0" w:line="360" w:lineRule="auto"/>
        <w:rPr>
          <w:rFonts w:ascii="Times New Roman" w:hAnsi="Times New Roman" w:cs="Times New Roman"/>
          <w:b/>
          <w:bCs/>
        </w:rPr>
      </w:pPr>
      <w:r w:rsidRPr="005608D3">
        <w:rPr>
          <w:rFonts w:ascii="Times New Roman" w:hAnsi="Times New Roman" w:cs="Times New Roman"/>
          <w:b/>
          <w:bCs/>
        </w:rPr>
        <w:t>8. Détenteur du brevet : droits et devoirs</w:t>
      </w:r>
    </w:p>
    <w:p w14:paraId="46056652"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8.1. Propriété du brevet</w:t>
      </w:r>
    </w:p>
    <w:p w14:paraId="58333E37"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8.2. Droits du titulaire du brevet et des copropriétaires</w:t>
      </w:r>
    </w:p>
    <w:p w14:paraId="40E6A96F"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8.3. Obligations du titulaire du brevet et des copropriétaires</w:t>
      </w:r>
    </w:p>
    <w:p w14:paraId="6BFEDEEA"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8.4. Transfert des droits de brevet</w:t>
      </w:r>
    </w:p>
    <w:p w14:paraId="2BBA9DD0"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8.5. Limitations des droits de brevet</w:t>
      </w:r>
    </w:p>
    <w:p w14:paraId="3144F022"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8.6. Restauration des brevets</w:t>
      </w:r>
    </w:p>
    <w:p w14:paraId="3CBD0B57"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8.7. Violation des droits de brevet et infractions</w:t>
      </w:r>
    </w:p>
    <w:p w14:paraId="3B68CAEB" w14:textId="77777777" w:rsidR="000016A2" w:rsidRPr="005608D3" w:rsidRDefault="000016A2" w:rsidP="000016A2">
      <w:pPr>
        <w:spacing w:line="360" w:lineRule="auto"/>
        <w:ind w:firstLine="284"/>
        <w:jc w:val="both"/>
        <w:rPr>
          <w:rFonts w:ascii="Times New Roman" w:hAnsi="Times New Roman" w:cs="Times New Roman"/>
        </w:rPr>
      </w:pPr>
      <w:r w:rsidRPr="005608D3">
        <w:rPr>
          <w:rFonts w:ascii="Times New Roman" w:hAnsi="Times New Roman" w:cs="Times New Roman"/>
        </w:rPr>
        <w:t>8.8. Actions contre la contrefaçon : recours/recours</w:t>
      </w:r>
    </w:p>
    <w:p w14:paraId="3E3D69B2" w14:textId="77777777" w:rsidR="000016A2" w:rsidRPr="005608D3" w:rsidRDefault="000016A2" w:rsidP="000016A2">
      <w:pPr>
        <w:spacing w:after="0" w:line="360" w:lineRule="auto"/>
        <w:jc w:val="both"/>
        <w:rPr>
          <w:rFonts w:ascii="Times New Roman" w:hAnsi="Times New Roman" w:cs="Times New Roman"/>
          <w:b/>
          <w:bCs/>
        </w:rPr>
      </w:pPr>
      <w:r w:rsidRPr="005608D3">
        <w:rPr>
          <w:rFonts w:ascii="Times New Roman" w:hAnsi="Times New Roman" w:cs="Times New Roman"/>
          <w:b/>
          <w:bCs/>
        </w:rPr>
        <w:t>9. Brevet de formes de vie</w:t>
      </w:r>
    </w:p>
    <w:p w14:paraId="550CA0B6"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14.1. Introduction</w:t>
      </w:r>
    </w:p>
    <w:p w14:paraId="607E5828"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14.2. Critères d'attribution du brevet</w:t>
      </w:r>
    </w:p>
    <w:p w14:paraId="6A08E1E7" w14:textId="77777777" w:rsidR="000016A2" w:rsidRPr="005608D3" w:rsidRDefault="000016A2" w:rsidP="000016A2">
      <w:pPr>
        <w:spacing w:after="0" w:line="360" w:lineRule="auto"/>
        <w:ind w:firstLine="708"/>
        <w:jc w:val="both"/>
        <w:rPr>
          <w:rFonts w:ascii="Times New Roman" w:hAnsi="Times New Roman" w:cs="Times New Roman"/>
        </w:rPr>
      </w:pPr>
      <w:r w:rsidRPr="005608D3">
        <w:rPr>
          <w:rFonts w:ascii="Times New Roman" w:hAnsi="Times New Roman" w:cs="Times New Roman"/>
        </w:rPr>
        <w:lastRenderedPageBreak/>
        <w:t>14.2.1. Conditions préalables à la brevetabilité</w:t>
      </w:r>
    </w:p>
    <w:p w14:paraId="71CF3FEB" w14:textId="77777777" w:rsidR="000016A2" w:rsidRPr="005608D3" w:rsidRDefault="000016A2" w:rsidP="000016A2">
      <w:pPr>
        <w:spacing w:after="0" w:line="360" w:lineRule="auto"/>
        <w:ind w:firstLine="708"/>
        <w:jc w:val="both"/>
        <w:rPr>
          <w:rFonts w:ascii="Times New Roman" w:hAnsi="Times New Roman" w:cs="Times New Roman"/>
        </w:rPr>
      </w:pPr>
      <w:r w:rsidRPr="005608D3">
        <w:rPr>
          <w:rFonts w:ascii="Times New Roman" w:hAnsi="Times New Roman" w:cs="Times New Roman"/>
        </w:rPr>
        <w:t>14.2.2. Exigences essentielles pour la brevetabilité</w:t>
      </w:r>
    </w:p>
    <w:p w14:paraId="36D414E1"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14.3. Brevets de cellules et de lignées cellulaires</w:t>
      </w:r>
    </w:p>
    <w:p w14:paraId="0131D4FB"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14.4. Brevet des gènes et des séquences d'ADN</w:t>
      </w:r>
    </w:p>
    <w:p w14:paraId="6FC46178" w14:textId="77777777" w:rsidR="000016A2" w:rsidRPr="005608D3" w:rsidRDefault="000016A2" w:rsidP="000016A2">
      <w:pPr>
        <w:spacing w:after="0" w:line="360" w:lineRule="auto"/>
        <w:ind w:firstLine="708"/>
        <w:jc w:val="both"/>
        <w:rPr>
          <w:rFonts w:ascii="Times New Roman" w:hAnsi="Times New Roman" w:cs="Times New Roman"/>
        </w:rPr>
      </w:pPr>
      <w:r w:rsidRPr="005608D3">
        <w:rPr>
          <w:rFonts w:ascii="Times New Roman" w:hAnsi="Times New Roman" w:cs="Times New Roman"/>
        </w:rPr>
        <w:t>14.4.1. Séquences utilisées pour les tests de diagnostic</w:t>
      </w:r>
    </w:p>
    <w:p w14:paraId="5BDC32F4" w14:textId="77777777" w:rsidR="000016A2" w:rsidRPr="005608D3" w:rsidRDefault="000016A2" w:rsidP="000016A2">
      <w:pPr>
        <w:spacing w:after="0" w:line="360" w:lineRule="auto"/>
        <w:ind w:firstLine="708"/>
        <w:jc w:val="both"/>
        <w:rPr>
          <w:rFonts w:ascii="Times New Roman" w:hAnsi="Times New Roman" w:cs="Times New Roman"/>
        </w:rPr>
      </w:pPr>
      <w:r w:rsidRPr="005608D3">
        <w:rPr>
          <w:rFonts w:ascii="Times New Roman" w:hAnsi="Times New Roman" w:cs="Times New Roman"/>
        </w:rPr>
        <w:t>14.4.2. Séquences utilisées comme outils de recherche</w:t>
      </w:r>
    </w:p>
    <w:p w14:paraId="299B917C" w14:textId="77777777" w:rsidR="000016A2" w:rsidRPr="005608D3" w:rsidRDefault="000016A2" w:rsidP="000016A2">
      <w:pPr>
        <w:spacing w:after="0" w:line="360" w:lineRule="auto"/>
        <w:ind w:firstLine="708"/>
        <w:jc w:val="both"/>
        <w:rPr>
          <w:rFonts w:ascii="Times New Roman" w:hAnsi="Times New Roman" w:cs="Times New Roman"/>
        </w:rPr>
      </w:pPr>
      <w:r w:rsidRPr="005608D3">
        <w:rPr>
          <w:rFonts w:ascii="Times New Roman" w:hAnsi="Times New Roman" w:cs="Times New Roman"/>
        </w:rPr>
        <w:t>14.4.3. Séquences utilisées en thérapie génique</w:t>
      </w:r>
    </w:p>
    <w:p w14:paraId="50290987" w14:textId="77777777" w:rsidR="000016A2" w:rsidRPr="005608D3" w:rsidRDefault="000016A2" w:rsidP="000016A2">
      <w:pPr>
        <w:spacing w:after="0" w:line="360" w:lineRule="auto"/>
        <w:ind w:firstLine="708"/>
        <w:jc w:val="both"/>
        <w:rPr>
          <w:rFonts w:ascii="Times New Roman" w:hAnsi="Times New Roman" w:cs="Times New Roman"/>
        </w:rPr>
      </w:pPr>
      <w:r w:rsidRPr="005608D3">
        <w:rPr>
          <w:rFonts w:ascii="Times New Roman" w:hAnsi="Times New Roman" w:cs="Times New Roman"/>
        </w:rPr>
        <w:t>14.4.4. Séquences utilisées dans la production de protéines thérapeutiques</w:t>
      </w:r>
    </w:p>
    <w:p w14:paraId="515F64D2"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14.5. Brevets d'animaux</w:t>
      </w:r>
    </w:p>
    <w:p w14:paraId="53ABB1E4"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14.6. Protection des obtentions végétales</w:t>
      </w:r>
    </w:p>
    <w:p w14:paraId="7CD45D5A" w14:textId="77777777" w:rsidR="000016A2" w:rsidRPr="005608D3" w:rsidRDefault="000016A2" w:rsidP="000016A2">
      <w:pPr>
        <w:spacing w:after="0" w:line="360" w:lineRule="auto"/>
        <w:ind w:firstLine="708"/>
        <w:jc w:val="both"/>
        <w:rPr>
          <w:rFonts w:ascii="Times New Roman" w:hAnsi="Times New Roman" w:cs="Times New Roman"/>
        </w:rPr>
      </w:pPr>
      <w:r w:rsidRPr="005608D3">
        <w:rPr>
          <w:rFonts w:ascii="Times New Roman" w:hAnsi="Times New Roman" w:cs="Times New Roman"/>
        </w:rPr>
        <w:t>14.6.1. Brevets</w:t>
      </w:r>
    </w:p>
    <w:p w14:paraId="7A0E4A9D" w14:textId="77777777" w:rsidR="000016A2" w:rsidRPr="005608D3" w:rsidRDefault="000016A2" w:rsidP="000016A2">
      <w:pPr>
        <w:spacing w:after="0" w:line="360" w:lineRule="auto"/>
        <w:ind w:firstLine="708"/>
        <w:jc w:val="both"/>
        <w:rPr>
          <w:rFonts w:ascii="Times New Roman" w:hAnsi="Times New Roman" w:cs="Times New Roman"/>
        </w:rPr>
      </w:pPr>
      <w:r w:rsidRPr="005608D3">
        <w:rPr>
          <w:rFonts w:ascii="Times New Roman" w:hAnsi="Times New Roman" w:cs="Times New Roman"/>
        </w:rPr>
        <w:t>14.6.2. Formes sui generis de protection des obtentions végétales : Union Internationale pour la Protection des Obtentions Végétales (UPOV)</w:t>
      </w:r>
    </w:p>
    <w:p w14:paraId="1151723B" w14:textId="77777777" w:rsidR="000016A2" w:rsidRPr="005608D3" w:rsidRDefault="000016A2" w:rsidP="000016A2">
      <w:pPr>
        <w:spacing w:line="360" w:lineRule="auto"/>
        <w:ind w:firstLine="708"/>
        <w:jc w:val="both"/>
        <w:rPr>
          <w:rFonts w:ascii="Times New Roman" w:hAnsi="Times New Roman" w:cs="Times New Roman"/>
        </w:rPr>
      </w:pPr>
      <w:r w:rsidRPr="005608D3">
        <w:rPr>
          <w:rFonts w:ascii="Times New Roman" w:hAnsi="Times New Roman" w:cs="Times New Roman"/>
        </w:rPr>
        <w:t>14.6.3. Indications géographiques</w:t>
      </w:r>
    </w:p>
    <w:p w14:paraId="7C980B62" w14:textId="77777777" w:rsidR="000016A2" w:rsidRPr="005608D3" w:rsidRDefault="000016A2" w:rsidP="000016A2">
      <w:pPr>
        <w:spacing w:after="0" w:line="360" w:lineRule="auto"/>
        <w:jc w:val="both"/>
        <w:rPr>
          <w:rFonts w:ascii="Times New Roman" w:hAnsi="Times New Roman" w:cs="Times New Roman"/>
          <w:b/>
          <w:bCs/>
        </w:rPr>
      </w:pPr>
      <w:r w:rsidRPr="005608D3">
        <w:rPr>
          <w:rFonts w:ascii="Times New Roman" w:hAnsi="Times New Roman" w:cs="Times New Roman"/>
          <w:b/>
          <w:bCs/>
        </w:rPr>
        <w:t>10. Brevets en biopharmacie</w:t>
      </w:r>
    </w:p>
    <w:p w14:paraId="6FF9B984"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10.1. Présentation</w:t>
      </w:r>
    </w:p>
    <w:p w14:paraId="5A4EF42A"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10.2. Produits pharmaceutiques et biopharmaceutiques</w:t>
      </w:r>
    </w:p>
    <w:p w14:paraId="21F9C8CD" w14:textId="77777777" w:rsidR="000016A2" w:rsidRPr="005608D3" w:rsidRDefault="000016A2" w:rsidP="000016A2">
      <w:pPr>
        <w:spacing w:after="0" w:line="360" w:lineRule="auto"/>
        <w:ind w:firstLine="708"/>
        <w:jc w:val="both"/>
        <w:rPr>
          <w:rFonts w:ascii="Times New Roman" w:hAnsi="Times New Roman" w:cs="Times New Roman"/>
        </w:rPr>
      </w:pPr>
      <w:r w:rsidRPr="005608D3">
        <w:rPr>
          <w:rFonts w:ascii="Times New Roman" w:hAnsi="Times New Roman" w:cs="Times New Roman"/>
        </w:rPr>
        <w:t>10.2.1. Différences entre les produits biologiques et les médicaments conventionnels</w:t>
      </w:r>
    </w:p>
    <w:p w14:paraId="06991646" w14:textId="77777777" w:rsidR="000016A2" w:rsidRPr="005608D3" w:rsidRDefault="000016A2" w:rsidP="000016A2">
      <w:pPr>
        <w:spacing w:after="0" w:line="360" w:lineRule="auto"/>
        <w:ind w:firstLine="708"/>
        <w:jc w:val="both"/>
        <w:rPr>
          <w:rFonts w:ascii="Times New Roman" w:hAnsi="Times New Roman" w:cs="Times New Roman"/>
        </w:rPr>
      </w:pPr>
      <w:r w:rsidRPr="005608D3">
        <w:rPr>
          <w:rFonts w:ascii="Times New Roman" w:hAnsi="Times New Roman" w:cs="Times New Roman"/>
        </w:rPr>
        <w:t>10.2.2. Biosimilaires et produits biologiques « interchangeables »</w:t>
      </w:r>
    </w:p>
    <w:p w14:paraId="39F83EF1"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10.3. Nécessité d'une protection de la propriété intellectuelle des produits biopharmaceutiques</w:t>
      </w:r>
    </w:p>
    <w:p w14:paraId="03937048"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10.4. Protection par brevet pour les produits biologiques</w:t>
      </w:r>
    </w:p>
    <w:p w14:paraId="4A472DA2" w14:textId="77777777" w:rsidR="000016A2" w:rsidRPr="005608D3" w:rsidRDefault="000016A2" w:rsidP="000016A2">
      <w:pPr>
        <w:spacing w:after="0" w:line="360" w:lineRule="auto"/>
        <w:ind w:firstLine="708"/>
        <w:jc w:val="both"/>
        <w:rPr>
          <w:rFonts w:ascii="Times New Roman" w:hAnsi="Times New Roman" w:cs="Times New Roman"/>
        </w:rPr>
      </w:pPr>
      <w:r w:rsidRPr="005608D3">
        <w:rPr>
          <w:rFonts w:ascii="Times New Roman" w:hAnsi="Times New Roman" w:cs="Times New Roman"/>
        </w:rPr>
        <w:t>10.4.1. Innovation incrémentale</w:t>
      </w:r>
    </w:p>
    <w:p w14:paraId="27AE7186" w14:textId="77777777" w:rsidR="000016A2" w:rsidRPr="005608D3" w:rsidRDefault="000016A2" w:rsidP="000016A2">
      <w:pPr>
        <w:spacing w:after="0" w:line="360" w:lineRule="auto"/>
        <w:ind w:firstLine="708"/>
        <w:jc w:val="both"/>
        <w:rPr>
          <w:rFonts w:ascii="Times New Roman" w:hAnsi="Times New Roman" w:cs="Times New Roman"/>
        </w:rPr>
      </w:pPr>
      <w:r w:rsidRPr="005608D3">
        <w:rPr>
          <w:rFonts w:ascii="Times New Roman" w:hAnsi="Times New Roman" w:cs="Times New Roman"/>
        </w:rPr>
        <w:t>10.4.2. « </w:t>
      </w:r>
      <w:proofErr w:type="spellStart"/>
      <w:r w:rsidRPr="005608D3">
        <w:rPr>
          <w:rFonts w:ascii="Times New Roman" w:hAnsi="Times New Roman" w:cs="Times New Roman"/>
        </w:rPr>
        <w:t>Evergreening</w:t>
      </w:r>
      <w:proofErr w:type="spellEnd"/>
      <w:r w:rsidRPr="005608D3">
        <w:rPr>
          <w:rFonts w:ascii="Times New Roman" w:hAnsi="Times New Roman" w:cs="Times New Roman"/>
        </w:rPr>
        <w:t> »</w:t>
      </w:r>
    </w:p>
    <w:p w14:paraId="6A45FB11"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10.5. Protection par brevet pour les diagnostics</w:t>
      </w:r>
    </w:p>
    <w:p w14:paraId="19BDAFC4"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10.6. L'impact de la protection par brevet dans les tests génétiques</w:t>
      </w:r>
    </w:p>
    <w:p w14:paraId="1D0CBDF5" w14:textId="77777777" w:rsidR="000016A2" w:rsidRPr="005608D3" w:rsidRDefault="000016A2" w:rsidP="000016A2">
      <w:pPr>
        <w:spacing w:after="0" w:line="360" w:lineRule="auto"/>
        <w:ind w:firstLine="284"/>
        <w:jc w:val="both"/>
        <w:rPr>
          <w:rFonts w:ascii="Times New Roman" w:hAnsi="Times New Roman" w:cs="Times New Roman"/>
        </w:rPr>
      </w:pPr>
      <w:r w:rsidRPr="005608D3">
        <w:rPr>
          <w:rFonts w:ascii="Times New Roman" w:hAnsi="Times New Roman" w:cs="Times New Roman"/>
        </w:rPr>
        <w:t>10.7. Accords commerciaux internationaux sur les médicaments</w:t>
      </w:r>
    </w:p>
    <w:p w14:paraId="0CE02BFC" w14:textId="77777777" w:rsidR="000016A2" w:rsidRPr="005608D3" w:rsidRDefault="000016A2" w:rsidP="000016A2">
      <w:pPr>
        <w:rPr>
          <w:rFonts w:ascii="Times New Roman" w:hAnsi="Times New Roman" w:cs="Times New Roman"/>
          <w:sz w:val="24"/>
          <w:szCs w:val="24"/>
        </w:rPr>
      </w:pPr>
    </w:p>
    <w:p w14:paraId="0F041D12" w14:textId="77777777" w:rsidR="000016A2" w:rsidRPr="005608D3" w:rsidRDefault="000016A2">
      <w:pPr>
        <w:pStyle w:val="Paragraphedeliste"/>
        <w:numPr>
          <w:ilvl w:val="1"/>
          <w:numId w:val="259"/>
        </w:numPr>
        <w:spacing w:after="0"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2BDBE9B2" w14:textId="77777777" w:rsidR="000016A2" w:rsidRPr="005608D3" w:rsidRDefault="000016A2">
      <w:pPr>
        <w:pStyle w:val="Paragraphedeliste"/>
        <w:numPr>
          <w:ilvl w:val="1"/>
          <w:numId w:val="259"/>
        </w:numPr>
        <w:spacing w:after="0" w:line="360" w:lineRule="auto"/>
        <w:jc w:val="both"/>
        <w:rPr>
          <w:rFonts w:ascii="Times New Roman" w:hAnsi="Times New Roman" w:cs="Times New Roman"/>
          <w:b/>
          <w:bCs/>
        </w:rPr>
      </w:pPr>
      <w:r w:rsidRPr="005608D3">
        <w:rPr>
          <w:rFonts w:ascii="Times New Roman" w:hAnsi="Times New Roman" w:cs="Times New Roman"/>
          <w:b/>
          <w:bCs/>
        </w:rPr>
        <w:t>Références </w:t>
      </w:r>
      <w:r w:rsidRPr="005608D3">
        <w:rPr>
          <w:rFonts w:ascii="Times New Roman" w:hAnsi="Times New Roman" w:cs="Times New Roman"/>
        </w:rPr>
        <w:t>: Livres et polycopiés, sites internet, etc.</w:t>
      </w:r>
    </w:p>
    <w:p w14:paraId="2EA1274F" w14:textId="77777777" w:rsidR="000016A2" w:rsidRPr="005608D3" w:rsidRDefault="000016A2" w:rsidP="00837716">
      <w:pPr>
        <w:pStyle w:val="Paragraphedeliste"/>
        <w:numPr>
          <w:ilvl w:val="2"/>
          <w:numId w:val="11"/>
        </w:numPr>
        <w:spacing w:line="360" w:lineRule="auto"/>
        <w:ind w:left="284" w:hanging="284"/>
        <w:jc w:val="both"/>
        <w:rPr>
          <w:rFonts w:ascii="Times New Roman" w:hAnsi="Times New Roman" w:cs="Times New Roman"/>
          <w:sz w:val="24"/>
          <w:szCs w:val="24"/>
        </w:rPr>
      </w:pPr>
      <w:r w:rsidRPr="005608D3">
        <w:rPr>
          <w:rFonts w:ascii="Times New Roman" w:hAnsi="Times New Roman" w:cs="Times New Roman"/>
          <w:sz w:val="24"/>
          <w:szCs w:val="24"/>
        </w:rPr>
        <w:br w:type="page"/>
      </w:r>
    </w:p>
    <w:p w14:paraId="776DCCC6" w14:textId="77777777" w:rsidR="00427DC6" w:rsidRPr="005608D3" w:rsidRDefault="00427DC6" w:rsidP="00427DC6">
      <w:pPr>
        <w:pStyle w:val="Titre2"/>
        <w:rPr>
          <w:rFonts w:ascii="Times New Roman" w:hAnsi="Times New Roman" w:cs="Times New Roman"/>
          <w:lang w:val="en-GB"/>
        </w:rPr>
      </w:pPr>
      <w:r w:rsidRPr="005608D3">
        <w:rPr>
          <w:rFonts w:ascii="Times New Roman" w:hAnsi="Times New Roman" w:cs="Times New Roman"/>
          <w:lang w:val="en-GB"/>
        </w:rPr>
        <w:lastRenderedPageBreak/>
        <w:t>PROGRAMME: Bio-</w:t>
      </w:r>
      <w:proofErr w:type="spellStart"/>
      <w:r w:rsidRPr="005608D3">
        <w:rPr>
          <w:rFonts w:ascii="Times New Roman" w:hAnsi="Times New Roman" w:cs="Times New Roman"/>
          <w:lang w:val="en-GB"/>
        </w:rPr>
        <w:t>programmation</w:t>
      </w:r>
      <w:proofErr w:type="spellEnd"/>
      <w:r w:rsidRPr="005608D3">
        <w:rPr>
          <w:rFonts w:ascii="Times New Roman" w:hAnsi="Times New Roman" w:cs="Times New Roman"/>
          <w:lang w:val="en-GB"/>
        </w:rPr>
        <w:t xml:space="preserve"> 1</w:t>
      </w:r>
    </w:p>
    <w:p w14:paraId="4A55C848" w14:textId="77777777" w:rsidR="00427DC6" w:rsidRPr="005608D3" w:rsidRDefault="00427DC6" w:rsidP="00427DC6">
      <w:pPr>
        <w:pStyle w:val="Default"/>
        <w:ind w:left="567" w:hanging="567"/>
        <w:rPr>
          <w:b/>
          <w:bCs/>
          <w:color w:val="auto"/>
          <w:lang w:val="en-GB"/>
        </w:rPr>
      </w:pPr>
    </w:p>
    <w:p w14:paraId="57F151D7" w14:textId="77777777" w:rsidR="00427DC6" w:rsidRPr="005608D3" w:rsidRDefault="00427DC6" w:rsidP="00427DC6">
      <w:pPr>
        <w:spacing w:after="0" w:line="240" w:lineRule="auto"/>
        <w:rPr>
          <w:rFonts w:ascii="Times New Roman" w:hAnsi="Times New Roman" w:cs="Times New Roman"/>
          <w:b/>
          <w:bCs/>
        </w:rPr>
      </w:pPr>
      <w:r w:rsidRPr="005608D3">
        <w:rPr>
          <w:rFonts w:ascii="Times New Roman" w:hAnsi="Times New Roman" w:cs="Times New Roman"/>
          <w:b/>
          <w:bCs/>
        </w:rPr>
        <w:t>Semestre : 3</w:t>
      </w:r>
    </w:p>
    <w:p w14:paraId="5FDD7D38" w14:textId="77777777" w:rsidR="00427DC6" w:rsidRPr="005608D3" w:rsidRDefault="00427DC6" w:rsidP="00427DC6">
      <w:pPr>
        <w:spacing w:after="0" w:line="240" w:lineRule="auto"/>
        <w:rPr>
          <w:rFonts w:ascii="Times New Roman" w:hAnsi="Times New Roman" w:cs="Times New Roman"/>
          <w:b/>
          <w:bCs/>
        </w:rPr>
      </w:pPr>
      <w:r w:rsidRPr="005608D3">
        <w:rPr>
          <w:rFonts w:ascii="Times New Roman" w:hAnsi="Times New Roman" w:cs="Times New Roman"/>
          <w:b/>
          <w:bCs/>
        </w:rPr>
        <w:t xml:space="preserve">UET.1 : </w:t>
      </w:r>
      <w:r w:rsidRPr="005608D3">
        <w:rPr>
          <w:rFonts w:ascii="Times New Roman" w:hAnsi="Times New Roman" w:cs="Times New Roman"/>
        </w:rPr>
        <w:t>Bio-programmation 1</w:t>
      </w:r>
    </w:p>
    <w:p w14:paraId="4F19BE8F" w14:textId="77777777" w:rsidR="00427DC6" w:rsidRPr="005608D3" w:rsidRDefault="00427DC6" w:rsidP="00427DC6">
      <w:pPr>
        <w:spacing w:after="0" w:line="240" w:lineRule="auto"/>
        <w:rPr>
          <w:rFonts w:ascii="Times New Roman" w:hAnsi="Times New Roman" w:cs="Times New Roman"/>
          <w:b/>
          <w:bCs/>
        </w:rPr>
      </w:pPr>
      <w:r w:rsidRPr="005608D3">
        <w:rPr>
          <w:rFonts w:ascii="Times New Roman" w:hAnsi="Times New Roman" w:cs="Times New Roman"/>
          <w:b/>
          <w:bCs/>
        </w:rPr>
        <w:t>Crédits : 1</w:t>
      </w:r>
    </w:p>
    <w:p w14:paraId="29B05F66" w14:textId="77777777" w:rsidR="00427DC6" w:rsidRPr="005608D3" w:rsidRDefault="00427DC6" w:rsidP="00427DC6">
      <w:pPr>
        <w:spacing w:after="0" w:line="240" w:lineRule="auto"/>
        <w:rPr>
          <w:rFonts w:ascii="Times New Roman" w:hAnsi="Times New Roman" w:cs="Times New Roman"/>
          <w:b/>
          <w:bCs/>
          <w:lang w:val="en-GB"/>
        </w:rPr>
      </w:pPr>
      <w:proofErr w:type="gramStart"/>
      <w:r w:rsidRPr="005608D3">
        <w:rPr>
          <w:rFonts w:ascii="Times New Roman" w:hAnsi="Times New Roman" w:cs="Times New Roman"/>
          <w:b/>
          <w:bCs/>
          <w:lang w:val="en-GB"/>
        </w:rPr>
        <w:t>Coefficient :</w:t>
      </w:r>
      <w:proofErr w:type="gramEnd"/>
      <w:r w:rsidRPr="005608D3">
        <w:rPr>
          <w:rFonts w:ascii="Times New Roman" w:hAnsi="Times New Roman" w:cs="Times New Roman"/>
          <w:b/>
          <w:bCs/>
          <w:lang w:val="en-GB"/>
        </w:rPr>
        <w:t xml:space="preserve"> 1</w:t>
      </w:r>
    </w:p>
    <w:p w14:paraId="6E4891A9" w14:textId="77777777" w:rsidR="00427DC6" w:rsidRPr="005608D3" w:rsidRDefault="00427DC6" w:rsidP="00427DC6">
      <w:pPr>
        <w:rPr>
          <w:rFonts w:ascii="Times New Roman" w:hAnsi="Times New Roman" w:cs="Times New Roman"/>
          <w:lang w:val="en-GB"/>
        </w:rPr>
      </w:pPr>
    </w:p>
    <w:p w14:paraId="7108F6C7" w14:textId="77777777" w:rsidR="00427DC6" w:rsidRPr="005608D3" w:rsidRDefault="00427DC6">
      <w:pPr>
        <w:pStyle w:val="Paragraphedeliste"/>
        <w:numPr>
          <w:ilvl w:val="0"/>
          <w:numId w:val="203"/>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7FF03031" w14:textId="77777777" w:rsidR="00427DC6" w:rsidRPr="005608D3" w:rsidRDefault="00427DC6" w:rsidP="00427DC6">
      <w:pPr>
        <w:ind w:firstLine="360"/>
        <w:rPr>
          <w:rFonts w:ascii="Times New Roman" w:hAnsi="Times New Roman" w:cs="Times New Roman"/>
          <w:bCs/>
        </w:rPr>
      </w:pPr>
      <w:r w:rsidRPr="005608D3">
        <w:rPr>
          <w:rFonts w:ascii="Times New Roman" w:hAnsi="Times New Roman" w:cs="Times New Roman"/>
          <w:bCs/>
        </w:rPr>
        <w:t>Initier les étudiants en biologie aux bases de la programmation en Python niveau 1, dans le but de les rendre capables de structurer un code simple, manipuler des données et automatiser des tâches basiques en lien avec leur domaine scientifique.</w:t>
      </w:r>
    </w:p>
    <w:p w14:paraId="3C75CA67" w14:textId="77777777" w:rsidR="00427DC6" w:rsidRPr="005608D3" w:rsidRDefault="00427DC6">
      <w:pPr>
        <w:pStyle w:val="Paragraphedeliste"/>
        <w:numPr>
          <w:ilvl w:val="0"/>
          <w:numId w:val="203"/>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0DE29BFA" w14:textId="77777777" w:rsidR="00427DC6" w:rsidRPr="005608D3" w:rsidRDefault="00427DC6">
      <w:pPr>
        <w:pStyle w:val="Paragraphedeliste"/>
        <w:numPr>
          <w:ilvl w:val="0"/>
          <w:numId w:val="204"/>
        </w:numPr>
        <w:rPr>
          <w:rFonts w:ascii="Times New Roman" w:hAnsi="Times New Roman" w:cs="Times New Roman"/>
          <w:bCs/>
        </w:rPr>
      </w:pPr>
      <w:r w:rsidRPr="005608D3">
        <w:rPr>
          <w:rFonts w:ascii="Times New Roman" w:hAnsi="Times New Roman" w:cs="Times New Roman"/>
          <w:bCs/>
        </w:rPr>
        <w:t>Notions élémentaires d’algorithmique (facultatif)</w:t>
      </w:r>
    </w:p>
    <w:p w14:paraId="49866F08" w14:textId="77777777" w:rsidR="00427DC6" w:rsidRPr="005608D3" w:rsidRDefault="00427DC6">
      <w:pPr>
        <w:pStyle w:val="Paragraphedeliste"/>
        <w:numPr>
          <w:ilvl w:val="0"/>
          <w:numId w:val="204"/>
        </w:numPr>
        <w:rPr>
          <w:rFonts w:ascii="Times New Roman" w:hAnsi="Times New Roman" w:cs="Times New Roman"/>
          <w:bCs/>
        </w:rPr>
      </w:pPr>
      <w:r w:rsidRPr="005608D3">
        <w:rPr>
          <w:rFonts w:ascii="Times New Roman" w:hAnsi="Times New Roman" w:cs="Times New Roman"/>
          <w:bCs/>
        </w:rPr>
        <w:t>Savoir utiliser un ordinateur et naviguer dans un système de fichiers</w:t>
      </w:r>
    </w:p>
    <w:p w14:paraId="455E5C00" w14:textId="77777777" w:rsidR="00427DC6" w:rsidRPr="005608D3" w:rsidRDefault="00427DC6">
      <w:pPr>
        <w:pStyle w:val="Paragraphedeliste"/>
        <w:numPr>
          <w:ilvl w:val="0"/>
          <w:numId w:val="204"/>
        </w:numPr>
        <w:rPr>
          <w:rFonts w:ascii="Times New Roman" w:hAnsi="Times New Roman" w:cs="Times New Roman"/>
          <w:bCs/>
        </w:rPr>
      </w:pPr>
      <w:r w:rsidRPr="005608D3">
        <w:rPr>
          <w:rFonts w:ascii="Times New Roman" w:hAnsi="Times New Roman" w:cs="Times New Roman"/>
          <w:bCs/>
        </w:rPr>
        <w:t>Des connaissances en informatique, bio-informatique, biologie moléculaire et en génétique.</w:t>
      </w:r>
    </w:p>
    <w:p w14:paraId="4FFC3A86" w14:textId="77777777" w:rsidR="00427DC6" w:rsidRPr="005608D3" w:rsidRDefault="00427DC6">
      <w:pPr>
        <w:pStyle w:val="Paragraphedeliste"/>
        <w:numPr>
          <w:ilvl w:val="0"/>
          <w:numId w:val="203"/>
        </w:numPr>
        <w:rPr>
          <w:rFonts w:ascii="Times New Roman" w:hAnsi="Times New Roman" w:cs="Times New Roman"/>
          <w:b/>
        </w:rPr>
      </w:pPr>
      <w:r w:rsidRPr="005608D3">
        <w:rPr>
          <w:rFonts w:ascii="Times New Roman" w:hAnsi="Times New Roman" w:cs="Times New Roman"/>
          <w:b/>
        </w:rPr>
        <w:t>Contenu de la matière</w:t>
      </w:r>
    </w:p>
    <w:p w14:paraId="1A5E0E4F" w14:textId="77777777" w:rsidR="00427DC6" w:rsidRPr="005608D3" w:rsidRDefault="00427DC6" w:rsidP="00837716">
      <w:pPr>
        <w:pStyle w:val="Paragraphedeliste"/>
        <w:numPr>
          <w:ilvl w:val="3"/>
          <w:numId w:val="24"/>
        </w:numPr>
        <w:rPr>
          <w:rFonts w:ascii="Times New Roman" w:hAnsi="Times New Roman" w:cs="Times New Roman"/>
          <w:b/>
        </w:rPr>
      </w:pPr>
      <w:r w:rsidRPr="005608D3">
        <w:rPr>
          <w:rFonts w:ascii="Times New Roman" w:hAnsi="Times New Roman" w:cs="Times New Roman"/>
          <w:b/>
        </w:rPr>
        <w:t>Introduction à la programmation</w:t>
      </w:r>
    </w:p>
    <w:p w14:paraId="2557A832" w14:textId="77777777" w:rsidR="00427DC6" w:rsidRPr="005608D3" w:rsidRDefault="00427DC6">
      <w:pPr>
        <w:pStyle w:val="Paragraphedeliste"/>
        <w:numPr>
          <w:ilvl w:val="1"/>
          <w:numId w:val="205"/>
        </w:numPr>
        <w:rPr>
          <w:rFonts w:ascii="Times New Roman" w:hAnsi="Times New Roman" w:cs="Times New Roman"/>
          <w:bCs/>
        </w:rPr>
      </w:pPr>
      <w:r w:rsidRPr="005608D3">
        <w:rPr>
          <w:rFonts w:ascii="Times New Roman" w:hAnsi="Times New Roman" w:cs="Times New Roman"/>
          <w:bCs/>
        </w:rPr>
        <w:t>Qu’est-ce qu’un programme ? - Langages de programmation</w:t>
      </w:r>
    </w:p>
    <w:p w14:paraId="2EDC422F" w14:textId="77777777" w:rsidR="00427DC6" w:rsidRPr="005608D3" w:rsidRDefault="00427DC6">
      <w:pPr>
        <w:pStyle w:val="Paragraphedeliste"/>
        <w:numPr>
          <w:ilvl w:val="1"/>
          <w:numId w:val="205"/>
        </w:numPr>
        <w:rPr>
          <w:rFonts w:ascii="Times New Roman" w:hAnsi="Times New Roman" w:cs="Times New Roman"/>
          <w:bCs/>
        </w:rPr>
      </w:pPr>
      <w:r w:rsidRPr="005608D3">
        <w:rPr>
          <w:rFonts w:ascii="Times New Roman" w:hAnsi="Times New Roman" w:cs="Times New Roman"/>
          <w:bCs/>
        </w:rPr>
        <w:t>Pourquoi choisir Python en biologie ?</w:t>
      </w:r>
    </w:p>
    <w:p w14:paraId="52E3CB82" w14:textId="77777777" w:rsidR="00427DC6" w:rsidRPr="005608D3" w:rsidRDefault="00427DC6">
      <w:pPr>
        <w:pStyle w:val="Paragraphedeliste"/>
        <w:numPr>
          <w:ilvl w:val="1"/>
          <w:numId w:val="205"/>
        </w:numPr>
        <w:rPr>
          <w:rFonts w:ascii="Times New Roman" w:hAnsi="Times New Roman" w:cs="Times New Roman"/>
          <w:bCs/>
        </w:rPr>
      </w:pPr>
      <w:r w:rsidRPr="005608D3">
        <w:rPr>
          <w:rFonts w:ascii="Times New Roman" w:hAnsi="Times New Roman" w:cs="Times New Roman"/>
          <w:bCs/>
        </w:rPr>
        <w:t>Exemples d'applications en science</w:t>
      </w:r>
    </w:p>
    <w:p w14:paraId="08030A2E" w14:textId="77777777" w:rsidR="00427DC6" w:rsidRPr="005608D3" w:rsidRDefault="00427DC6">
      <w:pPr>
        <w:pStyle w:val="Paragraphedeliste"/>
        <w:numPr>
          <w:ilvl w:val="0"/>
          <w:numId w:val="205"/>
        </w:numPr>
        <w:rPr>
          <w:rFonts w:ascii="Times New Roman" w:hAnsi="Times New Roman" w:cs="Times New Roman"/>
          <w:b/>
        </w:rPr>
      </w:pPr>
      <w:r w:rsidRPr="005608D3">
        <w:rPr>
          <w:rFonts w:ascii="Times New Roman" w:hAnsi="Times New Roman" w:cs="Times New Roman"/>
          <w:b/>
        </w:rPr>
        <w:t>Installation et prise en main</w:t>
      </w:r>
    </w:p>
    <w:p w14:paraId="77AA32EA" w14:textId="77777777" w:rsidR="00427DC6" w:rsidRPr="005608D3" w:rsidRDefault="00427DC6">
      <w:pPr>
        <w:pStyle w:val="Paragraphedeliste"/>
        <w:numPr>
          <w:ilvl w:val="1"/>
          <w:numId w:val="205"/>
        </w:numPr>
        <w:rPr>
          <w:rFonts w:ascii="Times New Roman" w:hAnsi="Times New Roman" w:cs="Times New Roman"/>
          <w:bCs/>
        </w:rPr>
      </w:pPr>
      <w:r w:rsidRPr="005608D3">
        <w:rPr>
          <w:rFonts w:ascii="Times New Roman" w:hAnsi="Times New Roman" w:cs="Times New Roman"/>
          <w:bCs/>
        </w:rPr>
        <w:t>Installation d’Anaconda</w:t>
      </w:r>
    </w:p>
    <w:p w14:paraId="577041A7" w14:textId="77777777" w:rsidR="00427DC6" w:rsidRPr="005608D3" w:rsidRDefault="00427DC6">
      <w:pPr>
        <w:pStyle w:val="Paragraphedeliste"/>
        <w:numPr>
          <w:ilvl w:val="1"/>
          <w:numId w:val="205"/>
        </w:numPr>
        <w:rPr>
          <w:rFonts w:ascii="Times New Roman" w:hAnsi="Times New Roman" w:cs="Times New Roman"/>
          <w:bCs/>
        </w:rPr>
      </w:pPr>
      <w:r w:rsidRPr="005608D3">
        <w:rPr>
          <w:rFonts w:ascii="Times New Roman" w:hAnsi="Times New Roman" w:cs="Times New Roman"/>
          <w:bCs/>
        </w:rPr>
        <w:t>Premier script Python</w:t>
      </w:r>
    </w:p>
    <w:p w14:paraId="08938D3F" w14:textId="77777777" w:rsidR="00427DC6" w:rsidRPr="005608D3" w:rsidRDefault="00427DC6">
      <w:pPr>
        <w:pStyle w:val="Paragraphedeliste"/>
        <w:numPr>
          <w:ilvl w:val="1"/>
          <w:numId w:val="205"/>
        </w:numPr>
        <w:rPr>
          <w:rFonts w:ascii="Times New Roman" w:hAnsi="Times New Roman" w:cs="Times New Roman"/>
          <w:bCs/>
        </w:rPr>
      </w:pPr>
      <w:r w:rsidRPr="005608D3">
        <w:rPr>
          <w:rFonts w:ascii="Times New Roman" w:hAnsi="Times New Roman" w:cs="Times New Roman"/>
          <w:bCs/>
        </w:rPr>
        <w:t>Exécution de cellules, sauvegarde, commentaires</w:t>
      </w:r>
    </w:p>
    <w:p w14:paraId="1F9E5ABE" w14:textId="77777777" w:rsidR="00427DC6" w:rsidRPr="005608D3" w:rsidRDefault="00427DC6">
      <w:pPr>
        <w:pStyle w:val="Paragraphedeliste"/>
        <w:numPr>
          <w:ilvl w:val="0"/>
          <w:numId w:val="205"/>
        </w:numPr>
        <w:rPr>
          <w:rFonts w:ascii="Times New Roman" w:hAnsi="Times New Roman" w:cs="Times New Roman"/>
          <w:b/>
        </w:rPr>
      </w:pPr>
      <w:r w:rsidRPr="005608D3">
        <w:rPr>
          <w:rFonts w:ascii="Times New Roman" w:hAnsi="Times New Roman" w:cs="Times New Roman"/>
          <w:b/>
        </w:rPr>
        <w:t>Variables et types de données</w:t>
      </w:r>
    </w:p>
    <w:p w14:paraId="190BEEFC" w14:textId="77777777" w:rsidR="00427DC6" w:rsidRPr="005608D3" w:rsidRDefault="00427DC6">
      <w:pPr>
        <w:pStyle w:val="Paragraphedeliste"/>
        <w:numPr>
          <w:ilvl w:val="1"/>
          <w:numId w:val="205"/>
        </w:numPr>
        <w:rPr>
          <w:rFonts w:ascii="Times New Roman" w:hAnsi="Times New Roman" w:cs="Times New Roman"/>
          <w:b/>
        </w:rPr>
      </w:pPr>
      <w:r w:rsidRPr="005608D3">
        <w:rPr>
          <w:rFonts w:ascii="Times New Roman" w:hAnsi="Times New Roman" w:cs="Times New Roman"/>
          <w:bCs/>
        </w:rPr>
        <w:t xml:space="preserve"> Types primitifs : </w:t>
      </w:r>
      <w:proofErr w:type="spellStart"/>
      <w:r w:rsidRPr="005608D3">
        <w:rPr>
          <w:rFonts w:ascii="Times New Roman" w:hAnsi="Times New Roman" w:cs="Times New Roman"/>
          <w:bCs/>
        </w:rPr>
        <w:t>int</w:t>
      </w:r>
      <w:proofErr w:type="spellEnd"/>
      <w:r w:rsidRPr="005608D3">
        <w:rPr>
          <w:rFonts w:ascii="Times New Roman" w:hAnsi="Times New Roman" w:cs="Times New Roman"/>
          <w:bCs/>
        </w:rPr>
        <w:t xml:space="preserve">, </w:t>
      </w:r>
      <w:proofErr w:type="spellStart"/>
      <w:r w:rsidRPr="005608D3">
        <w:rPr>
          <w:rFonts w:ascii="Times New Roman" w:hAnsi="Times New Roman" w:cs="Times New Roman"/>
          <w:bCs/>
        </w:rPr>
        <w:t>float</w:t>
      </w:r>
      <w:proofErr w:type="spellEnd"/>
      <w:r w:rsidRPr="005608D3">
        <w:rPr>
          <w:rFonts w:ascii="Times New Roman" w:hAnsi="Times New Roman" w:cs="Times New Roman"/>
          <w:bCs/>
        </w:rPr>
        <w:t xml:space="preserve">, </w:t>
      </w:r>
      <w:proofErr w:type="spellStart"/>
      <w:r w:rsidRPr="005608D3">
        <w:rPr>
          <w:rFonts w:ascii="Times New Roman" w:hAnsi="Times New Roman" w:cs="Times New Roman"/>
          <w:bCs/>
        </w:rPr>
        <w:t>str</w:t>
      </w:r>
      <w:proofErr w:type="spellEnd"/>
      <w:r w:rsidRPr="005608D3">
        <w:rPr>
          <w:rFonts w:ascii="Times New Roman" w:hAnsi="Times New Roman" w:cs="Times New Roman"/>
          <w:bCs/>
        </w:rPr>
        <w:t xml:space="preserve">, </w:t>
      </w:r>
      <w:proofErr w:type="spellStart"/>
      <w:r w:rsidRPr="005608D3">
        <w:rPr>
          <w:rFonts w:ascii="Times New Roman" w:hAnsi="Times New Roman" w:cs="Times New Roman"/>
          <w:bCs/>
        </w:rPr>
        <w:t>bool</w:t>
      </w:r>
      <w:proofErr w:type="spellEnd"/>
    </w:p>
    <w:p w14:paraId="79DC09B8" w14:textId="77777777" w:rsidR="00427DC6" w:rsidRPr="005608D3" w:rsidRDefault="00427DC6">
      <w:pPr>
        <w:pStyle w:val="Paragraphedeliste"/>
        <w:numPr>
          <w:ilvl w:val="1"/>
          <w:numId w:val="205"/>
        </w:numPr>
        <w:rPr>
          <w:rFonts w:ascii="Times New Roman" w:hAnsi="Times New Roman" w:cs="Times New Roman"/>
          <w:b/>
        </w:rPr>
      </w:pPr>
      <w:r w:rsidRPr="005608D3">
        <w:rPr>
          <w:rFonts w:ascii="Times New Roman" w:hAnsi="Times New Roman" w:cs="Times New Roman"/>
          <w:bCs/>
        </w:rPr>
        <w:t>Les tuples, les ensembles, les listes, les dictionnaires</w:t>
      </w:r>
    </w:p>
    <w:p w14:paraId="096DBF53" w14:textId="77777777" w:rsidR="00427DC6" w:rsidRPr="005608D3" w:rsidRDefault="00427DC6">
      <w:pPr>
        <w:pStyle w:val="Paragraphedeliste"/>
        <w:numPr>
          <w:ilvl w:val="1"/>
          <w:numId w:val="205"/>
        </w:numPr>
        <w:rPr>
          <w:rFonts w:ascii="Times New Roman" w:hAnsi="Times New Roman" w:cs="Times New Roman"/>
          <w:b/>
        </w:rPr>
      </w:pPr>
      <w:r w:rsidRPr="005608D3">
        <w:rPr>
          <w:rFonts w:ascii="Times New Roman" w:hAnsi="Times New Roman" w:cs="Times New Roman"/>
          <w:bCs/>
        </w:rPr>
        <w:t xml:space="preserve"> Opérateurs mathématiques et logiques</w:t>
      </w:r>
    </w:p>
    <w:p w14:paraId="525180C8" w14:textId="77777777" w:rsidR="00427DC6" w:rsidRPr="005608D3" w:rsidRDefault="00427DC6">
      <w:pPr>
        <w:pStyle w:val="Paragraphedeliste"/>
        <w:numPr>
          <w:ilvl w:val="1"/>
          <w:numId w:val="205"/>
        </w:numPr>
        <w:rPr>
          <w:rFonts w:ascii="Times New Roman" w:hAnsi="Times New Roman" w:cs="Times New Roman"/>
          <w:b/>
        </w:rPr>
      </w:pPr>
      <w:r w:rsidRPr="005608D3">
        <w:rPr>
          <w:rFonts w:ascii="Times New Roman" w:hAnsi="Times New Roman" w:cs="Times New Roman"/>
          <w:bCs/>
        </w:rPr>
        <w:t>Expression &amp; les instructions de bases (lecture, écriture, affectation)</w:t>
      </w:r>
    </w:p>
    <w:p w14:paraId="1BC66A40" w14:textId="77777777" w:rsidR="00427DC6" w:rsidRPr="005608D3" w:rsidRDefault="00427DC6">
      <w:pPr>
        <w:pStyle w:val="Paragraphedeliste"/>
        <w:numPr>
          <w:ilvl w:val="0"/>
          <w:numId w:val="205"/>
        </w:numPr>
        <w:rPr>
          <w:rFonts w:ascii="Times New Roman" w:hAnsi="Times New Roman" w:cs="Times New Roman"/>
          <w:b/>
        </w:rPr>
      </w:pPr>
      <w:r w:rsidRPr="005608D3">
        <w:rPr>
          <w:rFonts w:ascii="Times New Roman" w:hAnsi="Times New Roman" w:cs="Times New Roman"/>
          <w:b/>
        </w:rPr>
        <w:t>Structures de contrôle</w:t>
      </w:r>
    </w:p>
    <w:p w14:paraId="25E6DAD0" w14:textId="77777777" w:rsidR="00427DC6" w:rsidRPr="005608D3" w:rsidRDefault="00427DC6">
      <w:pPr>
        <w:pStyle w:val="Paragraphedeliste"/>
        <w:numPr>
          <w:ilvl w:val="1"/>
          <w:numId w:val="205"/>
        </w:numPr>
        <w:rPr>
          <w:rFonts w:ascii="Times New Roman" w:hAnsi="Times New Roman" w:cs="Times New Roman"/>
          <w:bCs/>
        </w:rPr>
      </w:pPr>
      <w:r w:rsidRPr="005608D3">
        <w:rPr>
          <w:rFonts w:ascii="Times New Roman" w:hAnsi="Times New Roman" w:cs="Times New Roman"/>
          <w:bCs/>
        </w:rPr>
        <w:t xml:space="preserve">Instructions conditionnelles : if, </w:t>
      </w:r>
      <w:proofErr w:type="spellStart"/>
      <w:r w:rsidRPr="005608D3">
        <w:rPr>
          <w:rFonts w:ascii="Times New Roman" w:hAnsi="Times New Roman" w:cs="Times New Roman"/>
          <w:bCs/>
        </w:rPr>
        <w:t>elif</w:t>
      </w:r>
      <w:proofErr w:type="spellEnd"/>
      <w:r w:rsidRPr="005608D3">
        <w:rPr>
          <w:rFonts w:ascii="Times New Roman" w:hAnsi="Times New Roman" w:cs="Times New Roman"/>
          <w:bCs/>
        </w:rPr>
        <w:t xml:space="preserve">, </w:t>
      </w:r>
      <w:proofErr w:type="spellStart"/>
      <w:r w:rsidRPr="005608D3">
        <w:rPr>
          <w:rFonts w:ascii="Times New Roman" w:hAnsi="Times New Roman" w:cs="Times New Roman"/>
          <w:bCs/>
        </w:rPr>
        <w:t>else</w:t>
      </w:r>
      <w:proofErr w:type="spellEnd"/>
    </w:p>
    <w:p w14:paraId="246534EE" w14:textId="77777777" w:rsidR="00427DC6" w:rsidRPr="005608D3" w:rsidRDefault="00427DC6">
      <w:pPr>
        <w:pStyle w:val="Paragraphedeliste"/>
        <w:numPr>
          <w:ilvl w:val="1"/>
          <w:numId w:val="205"/>
        </w:numPr>
        <w:rPr>
          <w:rFonts w:ascii="Times New Roman" w:hAnsi="Times New Roman" w:cs="Times New Roman"/>
          <w:bCs/>
        </w:rPr>
      </w:pPr>
      <w:r w:rsidRPr="005608D3">
        <w:rPr>
          <w:rFonts w:ascii="Times New Roman" w:hAnsi="Times New Roman" w:cs="Times New Roman"/>
          <w:bCs/>
        </w:rPr>
        <w:t>Opérateurs de comparaison</w:t>
      </w:r>
    </w:p>
    <w:p w14:paraId="59AC605B" w14:textId="77777777" w:rsidR="00427DC6" w:rsidRPr="005608D3" w:rsidRDefault="00427DC6">
      <w:pPr>
        <w:pStyle w:val="Paragraphedeliste"/>
        <w:numPr>
          <w:ilvl w:val="0"/>
          <w:numId w:val="205"/>
        </w:numPr>
        <w:rPr>
          <w:rFonts w:ascii="Times New Roman" w:hAnsi="Times New Roman" w:cs="Times New Roman"/>
          <w:bCs/>
        </w:rPr>
      </w:pPr>
      <w:r w:rsidRPr="005608D3">
        <w:rPr>
          <w:rFonts w:ascii="Times New Roman" w:hAnsi="Times New Roman" w:cs="Times New Roman"/>
          <w:b/>
        </w:rPr>
        <w:t>Structures répétitives</w:t>
      </w:r>
    </w:p>
    <w:p w14:paraId="44F9715A" w14:textId="77777777" w:rsidR="00427DC6" w:rsidRPr="005608D3" w:rsidRDefault="00427DC6">
      <w:pPr>
        <w:pStyle w:val="Paragraphedeliste"/>
        <w:numPr>
          <w:ilvl w:val="1"/>
          <w:numId w:val="205"/>
        </w:numPr>
        <w:rPr>
          <w:rFonts w:ascii="Times New Roman" w:hAnsi="Times New Roman" w:cs="Times New Roman"/>
          <w:bCs/>
        </w:rPr>
      </w:pPr>
      <w:r w:rsidRPr="005608D3">
        <w:rPr>
          <w:rFonts w:ascii="Times New Roman" w:hAnsi="Times New Roman" w:cs="Times New Roman"/>
          <w:bCs/>
        </w:rPr>
        <w:t xml:space="preserve">Boucles for et </w:t>
      </w:r>
      <w:proofErr w:type="spellStart"/>
      <w:r w:rsidRPr="005608D3">
        <w:rPr>
          <w:rFonts w:ascii="Times New Roman" w:hAnsi="Times New Roman" w:cs="Times New Roman"/>
          <w:bCs/>
        </w:rPr>
        <w:t>while</w:t>
      </w:r>
      <w:proofErr w:type="spellEnd"/>
    </w:p>
    <w:p w14:paraId="307E71EC" w14:textId="77777777" w:rsidR="00427DC6" w:rsidRPr="005608D3" w:rsidRDefault="00427DC6">
      <w:pPr>
        <w:pStyle w:val="Paragraphedeliste"/>
        <w:numPr>
          <w:ilvl w:val="1"/>
          <w:numId w:val="205"/>
        </w:numPr>
        <w:rPr>
          <w:rFonts w:ascii="Times New Roman" w:hAnsi="Times New Roman" w:cs="Times New Roman"/>
          <w:bCs/>
        </w:rPr>
      </w:pPr>
      <w:r w:rsidRPr="005608D3">
        <w:rPr>
          <w:rFonts w:ascii="Times New Roman" w:hAnsi="Times New Roman" w:cs="Times New Roman"/>
          <w:bCs/>
        </w:rPr>
        <w:t>Instructions break et continue</w:t>
      </w:r>
    </w:p>
    <w:p w14:paraId="7DE5379B" w14:textId="77777777" w:rsidR="00427DC6" w:rsidRPr="005608D3" w:rsidRDefault="00427DC6">
      <w:pPr>
        <w:pStyle w:val="Paragraphedeliste"/>
        <w:numPr>
          <w:ilvl w:val="1"/>
          <w:numId w:val="205"/>
        </w:numPr>
        <w:rPr>
          <w:rFonts w:ascii="Times New Roman" w:hAnsi="Times New Roman" w:cs="Times New Roman"/>
          <w:bCs/>
        </w:rPr>
      </w:pPr>
      <w:r w:rsidRPr="005608D3">
        <w:rPr>
          <w:rFonts w:ascii="Times New Roman" w:hAnsi="Times New Roman" w:cs="Times New Roman"/>
          <w:bCs/>
        </w:rPr>
        <w:t>Parcours de listes</w:t>
      </w:r>
    </w:p>
    <w:p w14:paraId="5D934372" w14:textId="77777777" w:rsidR="00427DC6" w:rsidRPr="005608D3" w:rsidRDefault="00427DC6">
      <w:pPr>
        <w:pStyle w:val="Paragraphedeliste"/>
        <w:numPr>
          <w:ilvl w:val="0"/>
          <w:numId w:val="205"/>
        </w:numPr>
        <w:rPr>
          <w:rFonts w:ascii="Times New Roman" w:hAnsi="Times New Roman" w:cs="Times New Roman"/>
          <w:bCs/>
        </w:rPr>
      </w:pPr>
      <w:r w:rsidRPr="005608D3">
        <w:rPr>
          <w:rFonts w:ascii="Times New Roman" w:hAnsi="Times New Roman" w:cs="Times New Roman"/>
          <w:b/>
        </w:rPr>
        <w:t>Fonctions</w:t>
      </w:r>
    </w:p>
    <w:p w14:paraId="758F5C47" w14:textId="77777777" w:rsidR="00427DC6" w:rsidRPr="005608D3" w:rsidRDefault="00427DC6">
      <w:pPr>
        <w:pStyle w:val="Paragraphedeliste"/>
        <w:numPr>
          <w:ilvl w:val="1"/>
          <w:numId w:val="205"/>
        </w:numPr>
        <w:rPr>
          <w:rFonts w:ascii="Times New Roman" w:hAnsi="Times New Roman" w:cs="Times New Roman"/>
          <w:bCs/>
        </w:rPr>
      </w:pPr>
      <w:r w:rsidRPr="005608D3">
        <w:rPr>
          <w:rFonts w:ascii="Times New Roman" w:hAnsi="Times New Roman" w:cs="Times New Roman"/>
          <w:bCs/>
        </w:rPr>
        <w:t xml:space="preserve">Définir une fonction avec </w:t>
      </w:r>
      <w:proofErr w:type="spellStart"/>
      <w:r w:rsidRPr="005608D3">
        <w:rPr>
          <w:rFonts w:ascii="Times New Roman" w:hAnsi="Times New Roman" w:cs="Times New Roman"/>
          <w:bCs/>
        </w:rPr>
        <w:t>def</w:t>
      </w:r>
      <w:proofErr w:type="spellEnd"/>
    </w:p>
    <w:p w14:paraId="17D41744" w14:textId="77777777" w:rsidR="00427DC6" w:rsidRPr="005608D3" w:rsidRDefault="00427DC6">
      <w:pPr>
        <w:pStyle w:val="Paragraphedeliste"/>
        <w:numPr>
          <w:ilvl w:val="1"/>
          <w:numId w:val="205"/>
        </w:numPr>
        <w:rPr>
          <w:rFonts w:ascii="Times New Roman" w:hAnsi="Times New Roman" w:cs="Times New Roman"/>
          <w:bCs/>
        </w:rPr>
      </w:pPr>
      <w:r w:rsidRPr="005608D3">
        <w:rPr>
          <w:rFonts w:ascii="Times New Roman" w:hAnsi="Times New Roman" w:cs="Times New Roman"/>
          <w:bCs/>
        </w:rPr>
        <w:t>Paramètres et valeurs de retour</w:t>
      </w:r>
    </w:p>
    <w:p w14:paraId="3E8D4EC4" w14:textId="77777777" w:rsidR="00427DC6" w:rsidRPr="005608D3" w:rsidRDefault="00427DC6">
      <w:pPr>
        <w:pStyle w:val="Paragraphedeliste"/>
        <w:numPr>
          <w:ilvl w:val="0"/>
          <w:numId w:val="205"/>
        </w:numPr>
        <w:rPr>
          <w:rFonts w:ascii="Times New Roman" w:hAnsi="Times New Roman" w:cs="Times New Roman"/>
          <w:bCs/>
        </w:rPr>
      </w:pPr>
      <w:r w:rsidRPr="005608D3">
        <w:rPr>
          <w:rFonts w:ascii="Times New Roman" w:hAnsi="Times New Roman" w:cs="Times New Roman"/>
          <w:b/>
        </w:rPr>
        <w:t>Fichiers</w:t>
      </w:r>
    </w:p>
    <w:p w14:paraId="4E137E7C" w14:textId="77777777" w:rsidR="00427DC6" w:rsidRPr="005608D3" w:rsidRDefault="00427DC6" w:rsidP="00427DC6">
      <w:pPr>
        <w:pStyle w:val="Paragraphedeliste"/>
        <w:ind w:left="360"/>
        <w:rPr>
          <w:rFonts w:ascii="Times New Roman" w:hAnsi="Times New Roman" w:cs="Times New Roman"/>
          <w:bCs/>
        </w:rPr>
      </w:pPr>
      <w:r w:rsidRPr="005608D3">
        <w:rPr>
          <w:rFonts w:ascii="Times New Roman" w:hAnsi="Times New Roman" w:cs="Times New Roman"/>
          <w:bCs/>
        </w:rPr>
        <w:t>7..1. Lire et écrire des fichiers .txt et .csv</w:t>
      </w:r>
    </w:p>
    <w:p w14:paraId="5CE8273F" w14:textId="77777777" w:rsidR="00427DC6" w:rsidRPr="005608D3" w:rsidRDefault="00427DC6" w:rsidP="00427DC6">
      <w:pPr>
        <w:pStyle w:val="Paragraphedeliste"/>
        <w:ind w:left="360"/>
        <w:rPr>
          <w:rFonts w:ascii="Times New Roman" w:hAnsi="Times New Roman" w:cs="Times New Roman"/>
          <w:bCs/>
        </w:rPr>
      </w:pPr>
      <w:r w:rsidRPr="005608D3">
        <w:rPr>
          <w:rFonts w:ascii="Times New Roman" w:hAnsi="Times New Roman" w:cs="Times New Roman"/>
          <w:bCs/>
        </w:rPr>
        <w:t xml:space="preserve">7.2. Méthodes </w:t>
      </w:r>
      <w:proofErr w:type="gramStart"/>
      <w:r w:rsidRPr="005608D3">
        <w:rPr>
          <w:rFonts w:ascii="Times New Roman" w:hAnsi="Times New Roman" w:cs="Times New Roman"/>
          <w:bCs/>
        </w:rPr>
        <w:t>open(</w:t>
      </w:r>
      <w:proofErr w:type="gramEnd"/>
      <w:r w:rsidRPr="005608D3">
        <w:rPr>
          <w:rFonts w:ascii="Times New Roman" w:hAnsi="Times New Roman" w:cs="Times New Roman"/>
          <w:bCs/>
        </w:rPr>
        <w:t xml:space="preserve">), </w:t>
      </w:r>
      <w:proofErr w:type="spellStart"/>
      <w:proofErr w:type="gramStart"/>
      <w:r w:rsidRPr="005608D3">
        <w:rPr>
          <w:rFonts w:ascii="Times New Roman" w:hAnsi="Times New Roman" w:cs="Times New Roman"/>
          <w:bCs/>
        </w:rPr>
        <w:t>read</w:t>
      </w:r>
      <w:proofErr w:type="spellEnd"/>
      <w:r w:rsidRPr="005608D3">
        <w:rPr>
          <w:rFonts w:ascii="Times New Roman" w:hAnsi="Times New Roman" w:cs="Times New Roman"/>
          <w:bCs/>
        </w:rPr>
        <w:t>(</w:t>
      </w:r>
      <w:proofErr w:type="gramEnd"/>
      <w:r w:rsidRPr="005608D3">
        <w:rPr>
          <w:rFonts w:ascii="Times New Roman" w:hAnsi="Times New Roman" w:cs="Times New Roman"/>
          <w:bCs/>
        </w:rPr>
        <w:t xml:space="preserve">), </w:t>
      </w:r>
      <w:proofErr w:type="spellStart"/>
      <w:proofErr w:type="gramStart"/>
      <w:r w:rsidRPr="005608D3">
        <w:rPr>
          <w:rFonts w:ascii="Times New Roman" w:hAnsi="Times New Roman" w:cs="Times New Roman"/>
          <w:bCs/>
        </w:rPr>
        <w:t>write</w:t>
      </w:r>
      <w:proofErr w:type="spellEnd"/>
      <w:r w:rsidRPr="005608D3">
        <w:rPr>
          <w:rFonts w:ascii="Times New Roman" w:hAnsi="Times New Roman" w:cs="Times New Roman"/>
          <w:bCs/>
        </w:rPr>
        <w:t>(</w:t>
      </w:r>
      <w:proofErr w:type="gramEnd"/>
      <w:r w:rsidRPr="005608D3">
        <w:rPr>
          <w:rFonts w:ascii="Times New Roman" w:hAnsi="Times New Roman" w:cs="Times New Roman"/>
          <w:bCs/>
        </w:rPr>
        <w:t>)</w:t>
      </w:r>
    </w:p>
    <w:p w14:paraId="513691AC" w14:textId="77777777" w:rsidR="00427DC6" w:rsidRPr="005608D3" w:rsidRDefault="00427DC6" w:rsidP="00427DC6">
      <w:pPr>
        <w:pStyle w:val="Paragraphedeliste"/>
        <w:ind w:left="360"/>
        <w:rPr>
          <w:rFonts w:ascii="Times New Roman" w:hAnsi="Times New Roman" w:cs="Times New Roman"/>
          <w:bCs/>
        </w:rPr>
      </w:pPr>
    </w:p>
    <w:p w14:paraId="357F6201" w14:textId="77777777" w:rsidR="00427DC6" w:rsidRPr="005608D3" w:rsidRDefault="00427DC6" w:rsidP="00427DC6">
      <w:pPr>
        <w:pStyle w:val="Paragraphedeliste"/>
        <w:ind w:left="360"/>
        <w:rPr>
          <w:rFonts w:ascii="Times New Roman" w:hAnsi="Times New Roman" w:cs="Times New Roman"/>
          <w:bCs/>
        </w:rPr>
      </w:pPr>
    </w:p>
    <w:p w14:paraId="72DF9721" w14:textId="77777777" w:rsidR="00427DC6" w:rsidRPr="005608D3" w:rsidRDefault="00427DC6">
      <w:pPr>
        <w:pStyle w:val="Paragraphedeliste"/>
        <w:numPr>
          <w:ilvl w:val="0"/>
          <w:numId w:val="118"/>
        </w:numPr>
        <w:spacing w:after="0" w:line="360" w:lineRule="auto"/>
        <w:jc w:val="both"/>
        <w:rPr>
          <w:rFonts w:ascii="Times New Roman" w:hAnsi="Times New Roman" w:cs="Times New Roman"/>
          <w:b/>
          <w:bCs/>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06B5B3DE" w14:textId="77777777" w:rsidR="00896561" w:rsidRPr="005608D3" w:rsidRDefault="00427DC6">
      <w:pPr>
        <w:pStyle w:val="Paragraphedeliste"/>
        <w:numPr>
          <w:ilvl w:val="0"/>
          <w:numId w:val="118"/>
        </w:numPr>
        <w:spacing w:after="0" w:line="360" w:lineRule="auto"/>
        <w:jc w:val="both"/>
        <w:rPr>
          <w:rFonts w:ascii="Times New Roman" w:hAnsi="Times New Roman" w:cs="Times New Roman"/>
        </w:rPr>
      </w:pPr>
      <w:r w:rsidRPr="005608D3">
        <w:rPr>
          <w:rFonts w:ascii="Times New Roman" w:hAnsi="Times New Roman" w:cs="Times New Roman"/>
          <w:b/>
          <w:bCs/>
        </w:rPr>
        <w:t>Références </w:t>
      </w:r>
      <w:r w:rsidRPr="005608D3">
        <w:rPr>
          <w:rFonts w:ascii="Times New Roman" w:hAnsi="Times New Roman" w:cs="Times New Roman"/>
        </w:rPr>
        <w:t>: Livres et polycopiés, sites internet, etc.</w:t>
      </w:r>
    </w:p>
    <w:p w14:paraId="03C20E44" w14:textId="77777777" w:rsidR="00427DC6" w:rsidRPr="005608D3" w:rsidRDefault="00427DC6" w:rsidP="00427DC6">
      <w:pPr>
        <w:pStyle w:val="Titre2"/>
        <w:rPr>
          <w:rFonts w:ascii="Times New Roman" w:hAnsi="Times New Roman" w:cs="Times New Roman"/>
          <w:lang w:val="en-GB"/>
        </w:rPr>
      </w:pPr>
      <w:r w:rsidRPr="005608D3">
        <w:rPr>
          <w:rFonts w:ascii="Times New Roman" w:hAnsi="Times New Roman" w:cs="Times New Roman"/>
          <w:lang w:val="en-GB"/>
        </w:rPr>
        <w:lastRenderedPageBreak/>
        <w:t xml:space="preserve">PROGRAMME: </w:t>
      </w:r>
      <w:bookmarkStart w:id="30" w:name="_Hlk73789763"/>
      <w:r w:rsidRPr="005608D3">
        <w:rPr>
          <w:rFonts w:ascii="Times New Roman" w:hAnsi="Times New Roman" w:cs="Times New Roman"/>
          <w:lang w:val="en-GB"/>
        </w:rPr>
        <w:t xml:space="preserve">English for biologists – </w:t>
      </w:r>
      <w:proofErr w:type="gramStart"/>
      <w:r w:rsidRPr="005608D3">
        <w:rPr>
          <w:rFonts w:ascii="Times New Roman" w:hAnsi="Times New Roman" w:cs="Times New Roman"/>
          <w:lang w:val="en-GB"/>
        </w:rPr>
        <w:t>Pre-intermediate</w:t>
      </w:r>
      <w:bookmarkEnd w:id="30"/>
      <w:proofErr w:type="gramEnd"/>
    </w:p>
    <w:p w14:paraId="46A9E62C" w14:textId="77777777" w:rsidR="00427DC6" w:rsidRPr="005608D3" w:rsidRDefault="00427DC6" w:rsidP="00427DC6">
      <w:pPr>
        <w:autoSpaceDE w:val="0"/>
        <w:autoSpaceDN w:val="0"/>
        <w:adjustRightInd w:val="0"/>
        <w:ind w:left="567" w:hanging="567"/>
        <w:rPr>
          <w:rFonts w:ascii="Times New Roman" w:hAnsi="Times New Roman" w:cs="Times New Roman"/>
          <w:b/>
          <w:bCs/>
          <w:sz w:val="24"/>
          <w:szCs w:val="24"/>
          <w:lang w:val="en-GB" w:eastAsia="fr-FR"/>
        </w:rPr>
      </w:pPr>
    </w:p>
    <w:p w14:paraId="7EF00AE9" w14:textId="77777777" w:rsidR="00427DC6" w:rsidRPr="005608D3" w:rsidRDefault="00427DC6" w:rsidP="00427DC6">
      <w:pPr>
        <w:spacing w:after="0" w:line="240" w:lineRule="auto"/>
        <w:rPr>
          <w:rFonts w:ascii="Times New Roman" w:hAnsi="Times New Roman" w:cs="Times New Roman"/>
          <w:b/>
          <w:bCs/>
          <w:lang w:val="en-US"/>
        </w:rPr>
      </w:pPr>
      <w:proofErr w:type="spellStart"/>
      <w:proofErr w:type="gramStart"/>
      <w:r w:rsidRPr="005608D3">
        <w:rPr>
          <w:rFonts w:ascii="Times New Roman" w:hAnsi="Times New Roman" w:cs="Times New Roman"/>
          <w:b/>
          <w:bCs/>
          <w:lang w:val="en-US"/>
        </w:rPr>
        <w:t>Semestre</w:t>
      </w:r>
      <w:proofErr w:type="spellEnd"/>
      <w:r w:rsidRPr="005608D3">
        <w:rPr>
          <w:rFonts w:ascii="Times New Roman" w:hAnsi="Times New Roman" w:cs="Times New Roman"/>
          <w:b/>
          <w:bCs/>
          <w:lang w:val="en-US"/>
        </w:rPr>
        <w:t xml:space="preserve"> :</w:t>
      </w:r>
      <w:proofErr w:type="gramEnd"/>
      <w:r w:rsidRPr="005608D3">
        <w:rPr>
          <w:rFonts w:ascii="Times New Roman" w:hAnsi="Times New Roman" w:cs="Times New Roman"/>
          <w:b/>
          <w:bCs/>
          <w:lang w:val="en-US"/>
        </w:rPr>
        <w:t xml:space="preserve"> 3</w:t>
      </w:r>
    </w:p>
    <w:p w14:paraId="59DF802F" w14:textId="77777777" w:rsidR="00427DC6" w:rsidRPr="005608D3" w:rsidRDefault="00427DC6" w:rsidP="00427DC6">
      <w:pPr>
        <w:spacing w:after="0" w:line="240" w:lineRule="auto"/>
        <w:rPr>
          <w:rFonts w:ascii="Times New Roman" w:hAnsi="Times New Roman" w:cs="Times New Roman"/>
          <w:b/>
          <w:bCs/>
          <w:lang w:val="en-GB"/>
        </w:rPr>
      </w:pPr>
      <w:r w:rsidRPr="005608D3">
        <w:rPr>
          <w:rFonts w:ascii="Times New Roman" w:hAnsi="Times New Roman" w:cs="Times New Roman"/>
          <w:b/>
          <w:bCs/>
          <w:lang w:val="en-GB"/>
        </w:rPr>
        <w:t>UET.</w:t>
      </w:r>
      <w:proofErr w:type="gramStart"/>
      <w:r w:rsidRPr="005608D3">
        <w:rPr>
          <w:rFonts w:ascii="Times New Roman" w:hAnsi="Times New Roman" w:cs="Times New Roman"/>
          <w:b/>
          <w:bCs/>
          <w:lang w:val="en-GB"/>
        </w:rPr>
        <w:t>2 :</w:t>
      </w:r>
      <w:proofErr w:type="gramEnd"/>
      <w:r w:rsidRPr="005608D3">
        <w:rPr>
          <w:rFonts w:ascii="Times New Roman" w:hAnsi="Times New Roman" w:cs="Times New Roman"/>
          <w:b/>
          <w:bCs/>
          <w:lang w:val="en-GB"/>
        </w:rPr>
        <w:t xml:space="preserve"> English for biologists – </w:t>
      </w:r>
      <w:proofErr w:type="gramStart"/>
      <w:r w:rsidRPr="005608D3">
        <w:rPr>
          <w:rFonts w:ascii="Times New Roman" w:hAnsi="Times New Roman" w:cs="Times New Roman"/>
          <w:b/>
          <w:bCs/>
          <w:lang w:val="en-GB"/>
        </w:rPr>
        <w:t>Pre-intermediate</w:t>
      </w:r>
      <w:proofErr w:type="gramEnd"/>
    </w:p>
    <w:p w14:paraId="6E456882" w14:textId="77777777" w:rsidR="00427DC6" w:rsidRPr="005608D3" w:rsidRDefault="00427DC6" w:rsidP="00427DC6">
      <w:pPr>
        <w:spacing w:after="0" w:line="240" w:lineRule="auto"/>
        <w:rPr>
          <w:rFonts w:ascii="Times New Roman" w:hAnsi="Times New Roman" w:cs="Times New Roman"/>
          <w:b/>
          <w:bCs/>
        </w:rPr>
      </w:pPr>
      <w:r w:rsidRPr="005608D3">
        <w:rPr>
          <w:rFonts w:ascii="Times New Roman" w:hAnsi="Times New Roman" w:cs="Times New Roman"/>
          <w:b/>
          <w:bCs/>
        </w:rPr>
        <w:t>Crédits : 1</w:t>
      </w:r>
    </w:p>
    <w:p w14:paraId="77C73078" w14:textId="77777777" w:rsidR="00427DC6" w:rsidRPr="005608D3" w:rsidRDefault="00427DC6" w:rsidP="00427DC6">
      <w:pPr>
        <w:spacing w:after="0" w:line="240" w:lineRule="auto"/>
        <w:rPr>
          <w:rFonts w:ascii="Times New Roman" w:hAnsi="Times New Roman" w:cs="Times New Roman"/>
          <w:b/>
          <w:bCs/>
        </w:rPr>
      </w:pPr>
      <w:r w:rsidRPr="005608D3">
        <w:rPr>
          <w:rFonts w:ascii="Times New Roman" w:hAnsi="Times New Roman" w:cs="Times New Roman"/>
          <w:b/>
          <w:bCs/>
        </w:rPr>
        <w:t>Coefficient : 1</w:t>
      </w:r>
    </w:p>
    <w:p w14:paraId="2F9B6581" w14:textId="77777777" w:rsidR="00427DC6" w:rsidRPr="005608D3" w:rsidRDefault="00427DC6" w:rsidP="00427DC6">
      <w:pPr>
        <w:spacing w:line="360" w:lineRule="auto"/>
        <w:jc w:val="both"/>
        <w:rPr>
          <w:rFonts w:ascii="Times New Roman" w:hAnsi="Times New Roman" w:cs="Times New Roman"/>
        </w:rPr>
      </w:pPr>
    </w:p>
    <w:p w14:paraId="7791CDB7" w14:textId="77777777" w:rsidR="00427DC6" w:rsidRPr="005608D3" w:rsidRDefault="00427DC6">
      <w:pPr>
        <w:pStyle w:val="Paragraphedeliste"/>
        <w:numPr>
          <w:ilvl w:val="0"/>
          <w:numId w:val="55"/>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2F8DED1A" w14:textId="77777777" w:rsidR="00427DC6" w:rsidRPr="005608D3" w:rsidRDefault="00427DC6" w:rsidP="00427DC6">
      <w:pPr>
        <w:spacing w:line="360" w:lineRule="auto"/>
        <w:contextualSpacing/>
        <w:jc w:val="both"/>
        <w:rPr>
          <w:rFonts w:ascii="Times New Roman" w:hAnsi="Times New Roman" w:cs="Times New Roman"/>
          <w:lang w:val="en-GB"/>
        </w:rPr>
      </w:pPr>
      <w:r w:rsidRPr="005608D3">
        <w:rPr>
          <w:rFonts w:ascii="Times New Roman" w:hAnsi="Times New Roman" w:cs="Times New Roman"/>
          <w:lang w:val="en-GB"/>
        </w:rPr>
        <w:t>The objective of this course is to provide students with a solid foundation for communicating (both written and spoken) in English.</w:t>
      </w:r>
    </w:p>
    <w:p w14:paraId="72CDCF97" w14:textId="77777777" w:rsidR="00427DC6" w:rsidRPr="005608D3" w:rsidRDefault="00427DC6">
      <w:pPr>
        <w:pStyle w:val="Paragraphedeliste"/>
        <w:numPr>
          <w:ilvl w:val="0"/>
          <w:numId w:val="55"/>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5CA1C931" w14:textId="77777777" w:rsidR="00427DC6" w:rsidRPr="005608D3" w:rsidRDefault="00427DC6" w:rsidP="00427DC6">
      <w:pPr>
        <w:spacing w:line="360" w:lineRule="auto"/>
        <w:contextualSpacing/>
        <w:jc w:val="both"/>
        <w:rPr>
          <w:rFonts w:ascii="Times New Roman" w:hAnsi="Times New Roman" w:cs="Times New Roman"/>
          <w:lang w:val="en-GB"/>
        </w:rPr>
      </w:pPr>
      <w:r w:rsidRPr="005608D3">
        <w:rPr>
          <w:rFonts w:ascii="Times New Roman" w:hAnsi="Times New Roman" w:cs="Times New Roman"/>
          <w:lang w:val="en-GB"/>
        </w:rPr>
        <w:t>Prior knowledge of basic English</w:t>
      </w:r>
    </w:p>
    <w:p w14:paraId="45B04806" w14:textId="77777777" w:rsidR="00427DC6" w:rsidRPr="005608D3" w:rsidRDefault="00427DC6">
      <w:pPr>
        <w:pStyle w:val="Paragraphedeliste"/>
        <w:numPr>
          <w:ilvl w:val="0"/>
          <w:numId w:val="55"/>
        </w:numPr>
        <w:spacing w:after="0" w:line="48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16C7E540" w14:textId="77777777" w:rsidR="00427DC6" w:rsidRPr="005608D3" w:rsidRDefault="00427DC6" w:rsidP="00427DC6">
      <w:pPr>
        <w:spacing w:line="360" w:lineRule="auto"/>
        <w:ind w:left="360"/>
        <w:jc w:val="both"/>
        <w:rPr>
          <w:rFonts w:ascii="Times New Roman" w:hAnsi="Times New Roman" w:cs="Times New Roman"/>
          <w:b/>
          <w:bCs/>
          <w:lang w:val="en-GB"/>
        </w:rPr>
      </w:pPr>
      <w:r w:rsidRPr="005608D3">
        <w:rPr>
          <w:rFonts w:ascii="Times New Roman" w:hAnsi="Times New Roman" w:cs="Times New Roman"/>
          <w:b/>
          <w:bCs/>
          <w:lang w:val="en-GB"/>
        </w:rPr>
        <w:t>Unit 1: The Wonder World</w:t>
      </w:r>
    </w:p>
    <w:p w14:paraId="0DB27E47"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Grammar: auxiliary verbs (do, be, have), naming the tenses, questions and negatives, short answers.</w:t>
      </w:r>
    </w:p>
    <w:p w14:paraId="13A31BD9"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Vocabulary: social expressions.</w:t>
      </w:r>
    </w:p>
    <w:p w14:paraId="73701431"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Reading: wonders of biology.</w:t>
      </w:r>
    </w:p>
    <w:p w14:paraId="2DC39D21"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Speaking: Biology Quiz (using auxiliary verbs, questions and negatives and short answers).</w:t>
      </w:r>
    </w:p>
    <w:p w14:paraId="446FC23F"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Listening: Ten craziest things cells do.</w:t>
      </w:r>
    </w:p>
    <w:p w14:paraId="0E7BBAC3"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Writing: Find the mistake and correct it.</w:t>
      </w:r>
    </w:p>
    <w:p w14:paraId="3BB89671" w14:textId="77777777" w:rsidR="00427DC6" w:rsidRPr="005608D3" w:rsidRDefault="00427DC6" w:rsidP="00427DC6">
      <w:pPr>
        <w:spacing w:line="360" w:lineRule="auto"/>
        <w:ind w:left="360"/>
        <w:jc w:val="both"/>
        <w:rPr>
          <w:rFonts w:ascii="Times New Roman" w:hAnsi="Times New Roman" w:cs="Times New Roman"/>
          <w:b/>
          <w:bCs/>
          <w:lang w:val="en-GB"/>
        </w:rPr>
      </w:pPr>
      <w:r w:rsidRPr="005608D3">
        <w:rPr>
          <w:rFonts w:ascii="Times New Roman" w:hAnsi="Times New Roman" w:cs="Times New Roman"/>
          <w:b/>
          <w:bCs/>
          <w:lang w:val="en-GB"/>
        </w:rPr>
        <w:t>Unit 2: Bioethics and biosecurity</w:t>
      </w:r>
    </w:p>
    <w:p w14:paraId="33705175"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Grammar: Present tense.</w:t>
      </w:r>
    </w:p>
    <w:p w14:paraId="76F1B843"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Vocabulary: Numbers in science.</w:t>
      </w:r>
    </w:p>
    <w:p w14:paraId="3236DC79"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Reading: Bioethics.</w:t>
      </w:r>
    </w:p>
    <w:p w14:paraId="7DB4EACA"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Speaking: Debate on ethics in bioengineering.</w:t>
      </w:r>
    </w:p>
    <w:p w14:paraId="20A0499C"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Listening: Biosecurity.</w:t>
      </w:r>
    </w:p>
    <w:p w14:paraId="4034B3D3"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Writing: writing a paragraph to describe scientific facts using present tense and numbers.</w:t>
      </w:r>
    </w:p>
    <w:p w14:paraId="40E36A70" w14:textId="77777777" w:rsidR="00427DC6" w:rsidRPr="005608D3" w:rsidRDefault="00427DC6" w:rsidP="00427DC6">
      <w:pPr>
        <w:spacing w:line="360" w:lineRule="auto"/>
        <w:ind w:left="360"/>
        <w:jc w:val="both"/>
        <w:rPr>
          <w:rFonts w:ascii="Times New Roman" w:hAnsi="Times New Roman" w:cs="Times New Roman"/>
          <w:b/>
          <w:bCs/>
          <w:lang w:val="en-GB"/>
        </w:rPr>
      </w:pPr>
      <w:r w:rsidRPr="005608D3">
        <w:rPr>
          <w:rFonts w:ascii="Times New Roman" w:hAnsi="Times New Roman" w:cs="Times New Roman"/>
          <w:b/>
          <w:bCs/>
          <w:lang w:val="en-GB"/>
        </w:rPr>
        <w:t>Unit 3: Telling science stories</w:t>
      </w:r>
    </w:p>
    <w:p w14:paraId="6F771AC9"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Grammar: Past tense.</w:t>
      </w:r>
    </w:p>
    <w:p w14:paraId="474B7187"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 xml:space="preserve">Vocabulary: graphical representations. </w:t>
      </w:r>
    </w:p>
    <w:p w14:paraId="344F2016"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Reading: Agro-industrial residues valorisation.</w:t>
      </w:r>
    </w:p>
    <w:p w14:paraId="5A8EAFE0"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Speaking: Debate on environmental impacts of biomass.</w:t>
      </w:r>
    </w:p>
    <w:p w14:paraId="2EFE13F2"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Listening: Agro-industrial wastes valorisation.</w:t>
      </w:r>
    </w:p>
    <w:p w14:paraId="644FF025"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Writing: writing a paragraph to describe methods and results.</w:t>
      </w:r>
    </w:p>
    <w:p w14:paraId="69BCB559" w14:textId="77777777" w:rsidR="00427DC6" w:rsidRPr="005608D3" w:rsidRDefault="00427DC6" w:rsidP="00427DC6">
      <w:pPr>
        <w:spacing w:line="360" w:lineRule="auto"/>
        <w:ind w:left="360"/>
        <w:jc w:val="both"/>
        <w:rPr>
          <w:rFonts w:ascii="Times New Roman" w:hAnsi="Times New Roman" w:cs="Times New Roman"/>
          <w:b/>
          <w:bCs/>
          <w:lang w:val="en-GB"/>
        </w:rPr>
      </w:pPr>
      <w:r w:rsidRPr="005608D3">
        <w:rPr>
          <w:rFonts w:ascii="Times New Roman" w:hAnsi="Times New Roman" w:cs="Times New Roman"/>
          <w:b/>
          <w:bCs/>
          <w:lang w:val="en-GB"/>
        </w:rPr>
        <w:lastRenderedPageBreak/>
        <w:t>Unit 4: Genetic engineering</w:t>
      </w:r>
    </w:p>
    <w:p w14:paraId="0786057B"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Grammar: Modal verbs.</w:t>
      </w:r>
    </w:p>
    <w:p w14:paraId="3B8CF39C"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Vocabulary: genetic engineering vocabulary</w:t>
      </w:r>
    </w:p>
    <w:p w14:paraId="296A7CCB"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Reading: Can crop residues provide fuel for future transport?</w:t>
      </w:r>
    </w:p>
    <w:p w14:paraId="75423868"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Speaking: Promoting critical thinking with English modal verbs.</w:t>
      </w:r>
    </w:p>
    <w:p w14:paraId="087AE49F"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Listening: Can enzymes be reused?</w:t>
      </w:r>
    </w:p>
    <w:p w14:paraId="6DA15E88"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Writing: writing a paragraph about the perspectives of GMO applications using modal verbs.</w:t>
      </w:r>
    </w:p>
    <w:p w14:paraId="62B47F24" w14:textId="77777777" w:rsidR="00427DC6" w:rsidRPr="005608D3" w:rsidRDefault="00427DC6" w:rsidP="00427DC6">
      <w:pPr>
        <w:spacing w:line="360" w:lineRule="auto"/>
        <w:ind w:left="360"/>
        <w:jc w:val="both"/>
        <w:rPr>
          <w:rFonts w:ascii="Times New Roman" w:hAnsi="Times New Roman" w:cs="Times New Roman"/>
          <w:b/>
          <w:bCs/>
          <w:lang w:val="en-GB"/>
        </w:rPr>
      </w:pPr>
      <w:r w:rsidRPr="005608D3">
        <w:rPr>
          <w:rFonts w:ascii="Times New Roman" w:hAnsi="Times New Roman" w:cs="Times New Roman"/>
          <w:b/>
          <w:bCs/>
          <w:lang w:val="en-GB"/>
        </w:rPr>
        <w:t>Unit 5: The future of Genetic engineering.</w:t>
      </w:r>
    </w:p>
    <w:p w14:paraId="417E6C1C"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Grammar: future forms</w:t>
      </w:r>
    </w:p>
    <w:p w14:paraId="2A063475"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 xml:space="preserve">Vocabulary: genetic engineering vocabulary </w:t>
      </w:r>
    </w:p>
    <w:p w14:paraId="4B172E84"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Reading: Future trends of biotechnology.</w:t>
      </w:r>
    </w:p>
    <w:p w14:paraId="536058C4"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Speaking: What role do you think industrial biotechnology will play in the future?</w:t>
      </w:r>
    </w:p>
    <w:p w14:paraId="323A36BD"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Listening: The future of genome editing.</w:t>
      </w:r>
    </w:p>
    <w:p w14:paraId="7E52BAD6" w14:textId="77777777" w:rsidR="00427DC6" w:rsidRPr="005608D3" w:rsidRDefault="00427DC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Writing: Write an email to your internship supervisor to explain what will your plan on arrival.</w:t>
      </w:r>
    </w:p>
    <w:p w14:paraId="46D69D33" w14:textId="77777777" w:rsidR="00427DC6" w:rsidRPr="005608D3" w:rsidRDefault="00427DC6" w:rsidP="00427DC6">
      <w:pPr>
        <w:pStyle w:val="Paragraphedeliste"/>
        <w:spacing w:line="360" w:lineRule="auto"/>
        <w:jc w:val="both"/>
        <w:rPr>
          <w:rFonts w:ascii="Times New Roman" w:hAnsi="Times New Roman" w:cs="Times New Roman"/>
          <w:lang w:val="en-GB"/>
        </w:rPr>
      </w:pPr>
    </w:p>
    <w:p w14:paraId="3259984D" w14:textId="77777777" w:rsidR="00427DC6" w:rsidRPr="005608D3" w:rsidRDefault="00427DC6">
      <w:pPr>
        <w:pStyle w:val="Paragraphedeliste"/>
        <w:numPr>
          <w:ilvl w:val="0"/>
          <w:numId w:val="55"/>
        </w:numPr>
        <w:spacing w:after="0"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32349598" w14:textId="77777777" w:rsidR="00427DC6" w:rsidRPr="005608D3" w:rsidRDefault="00427DC6">
      <w:pPr>
        <w:pStyle w:val="Paragraphedeliste"/>
        <w:numPr>
          <w:ilvl w:val="0"/>
          <w:numId w:val="55"/>
        </w:numPr>
        <w:spacing w:after="0" w:line="480" w:lineRule="auto"/>
        <w:jc w:val="both"/>
        <w:rPr>
          <w:rFonts w:ascii="Times New Roman" w:hAnsi="Times New Roman" w:cs="Times New Roman"/>
          <w:b/>
          <w:bCs/>
        </w:rPr>
      </w:pPr>
      <w:r w:rsidRPr="005608D3">
        <w:rPr>
          <w:rFonts w:ascii="Times New Roman" w:hAnsi="Times New Roman" w:cs="Times New Roman"/>
          <w:b/>
          <w:bCs/>
        </w:rPr>
        <w:t>Références </w:t>
      </w:r>
      <w:r w:rsidRPr="005608D3">
        <w:rPr>
          <w:rFonts w:ascii="Times New Roman" w:hAnsi="Times New Roman" w:cs="Times New Roman"/>
        </w:rPr>
        <w:t>: Livres et polycopiés, sites internet, etc.</w:t>
      </w:r>
    </w:p>
    <w:p w14:paraId="265BB6F8" w14:textId="77777777" w:rsidR="00427DC6" w:rsidRPr="005608D3" w:rsidRDefault="00427DC6" w:rsidP="005608D3">
      <w:pPr>
        <w:shd w:val="clear" w:color="auto" w:fill="FFFFFF"/>
        <w:rPr>
          <w:rFonts w:ascii="Times New Roman" w:hAnsi="Times New Roman" w:cs="Times New Roman"/>
          <w:sz w:val="44"/>
          <w:szCs w:val="44"/>
        </w:rPr>
      </w:pPr>
    </w:p>
    <w:p w14:paraId="27871E43" w14:textId="77777777" w:rsidR="00427DC6" w:rsidRPr="005608D3" w:rsidRDefault="00427DC6" w:rsidP="005608D3">
      <w:pPr>
        <w:shd w:val="clear" w:color="auto" w:fill="FFFFFF"/>
        <w:rPr>
          <w:rFonts w:ascii="Times New Roman" w:hAnsi="Times New Roman" w:cs="Times New Roman"/>
          <w:sz w:val="44"/>
          <w:szCs w:val="44"/>
        </w:rPr>
      </w:pPr>
    </w:p>
    <w:p w14:paraId="05A0C5D6" w14:textId="77777777" w:rsidR="00896561" w:rsidRPr="005608D3" w:rsidRDefault="00896561" w:rsidP="005608D3">
      <w:pPr>
        <w:shd w:val="clear" w:color="auto" w:fill="FFFFFF"/>
        <w:rPr>
          <w:rFonts w:ascii="Times New Roman" w:hAnsi="Times New Roman" w:cs="Times New Roman"/>
          <w:sz w:val="44"/>
          <w:szCs w:val="44"/>
        </w:rPr>
      </w:pPr>
    </w:p>
    <w:p w14:paraId="03D25FE3" w14:textId="77777777" w:rsidR="00427DC6" w:rsidRPr="005608D3" w:rsidRDefault="00427DC6" w:rsidP="005608D3">
      <w:pPr>
        <w:shd w:val="clear" w:color="auto" w:fill="FFFFFF"/>
        <w:rPr>
          <w:rFonts w:ascii="Times New Roman" w:hAnsi="Times New Roman" w:cs="Times New Roman"/>
          <w:sz w:val="44"/>
          <w:szCs w:val="44"/>
        </w:rPr>
      </w:pPr>
    </w:p>
    <w:p w14:paraId="38B54355" w14:textId="77777777" w:rsidR="00427DC6" w:rsidRPr="005608D3" w:rsidRDefault="00427DC6" w:rsidP="005608D3">
      <w:pPr>
        <w:shd w:val="clear" w:color="auto" w:fill="FFFFFF"/>
        <w:rPr>
          <w:rFonts w:ascii="Times New Roman" w:hAnsi="Times New Roman" w:cs="Times New Roman"/>
          <w:sz w:val="44"/>
          <w:szCs w:val="44"/>
        </w:rPr>
      </w:pPr>
    </w:p>
    <w:p w14:paraId="1CE4F2BE" w14:textId="77777777" w:rsidR="00427DC6" w:rsidRPr="005608D3" w:rsidRDefault="00427DC6" w:rsidP="005608D3">
      <w:pPr>
        <w:shd w:val="clear" w:color="auto" w:fill="FFFFFF"/>
        <w:rPr>
          <w:rFonts w:ascii="Times New Roman" w:hAnsi="Times New Roman" w:cs="Times New Roman"/>
          <w:sz w:val="44"/>
          <w:szCs w:val="44"/>
        </w:rPr>
      </w:pPr>
    </w:p>
    <w:p w14:paraId="164114DB" w14:textId="77777777" w:rsidR="00427DC6" w:rsidRPr="005608D3" w:rsidRDefault="00427DC6" w:rsidP="005608D3">
      <w:pPr>
        <w:shd w:val="clear" w:color="auto" w:fill="FFFFFF"/>
        <w:rPr>
          <w:rFonts w:ascii="Times New Roman" w:hAnsi="Times New Roman" w:cs="Times New Roman"/>
          <w:sz w:val="44"/>
          <w:szCs w:val="44"/>
        </w:rPr>
      </w:pPr>
    </w:p>
    <w:p w14:paraId="59C9C104" w14:textId="77777777" w:rsidR="00427DC6" w:rsidRPr="005608D3" w:rsidRDefault="00427DC6" w:rsidP="005608D3">
      <w:pPr>
        <w:shd w:val="clear" w:color="auto" w:fill="FFFFFF"/>
        <w:rPr>
          <w:rFonts w:ascii="Times New Roman" w:hAnsi="Times New Roman" w:cs="Times New Roman"/>
          <w:sz w:val="44"/>
          <w:szCs w:val="44"/>
        </w:rPr>
      </w:pPr>
    </w:p>
    <w:p w14:paraId="2BFE9DC8" w14:textId="77777777" w:rsidR="00427DC6" w:rsidRPr="005608D3" w:rsidRDefault="00427DC6" w:rsidP="005608D3">
      <w:pPr>
        <w:shd w:val="clear" w:color="auto" w:fill="FFFFFF"/>
        <w:rPr>
          <w:rFonts w:ascii="Times New Roman" w:hAnsi="Times New Roman" w:cs="Times New Roman"/>
          <w:sz w:val="44"/>
          <w:szCs w:val="44"/>
        </w:rPr>
      </w:pPr>
    </w:p>
    <w:p w14:paraId="61F7C7A3" w14:textId="77777777" w:rsidR="00427DC6" w:rsidRPr="005608D3" w:rsidRDefault="00427DC6" w:rsidP="005608D3">
      <w:pPr>
        <w:shd w:val="clear" w:color="auto" w:fill="FFFFFF"/>
        <w:rPr>
          <w:rFonts w:ascii="Times New Roman" w:hAnsi="Times New Roman" w:cs="Times New Roman"/>
          <w:sz w:val="44"/>
          <w:szCs w:val="44"/>
        </w:rPr>
      </w:pPr>
    </w:p>
    <w:p w14:paraId="79B2AB14" w14:textId="77777777" w:rsidR="0017552D" w:rsidRPr="005608D3" w:rsidRDefault="0017552D" w:rsidP="005608D3">
      <w:pPr>
        <w:shd w:val="clear" w:color="auto" w:fill="FFFFFF"/>
        <w:rPr>
          <w:rFonts w:ascii="Times New Roman" w:hAnsi="Times New Roman" w:cs="Times New Roman"/>
          <w:sz w:val="44"/>
          <w:szCs w:val="44"/>
        </w:rPr>
      </w:pPr>
    </w:p>
    <w:p w14:paraId="565A0990" w14:textId="77777777" w:rsidR="00C3618F" w:rsidRPr="005608D3" w:rsidRDefault="00C3618F" w:rsidP="005608D3">
      <w:pPr>
        <w:shd w:val="clear" w:color="auto" w:fill="FFFFFF"/>
        <w:rPr>
          <w:rFonts w:ascii="Times New Roman" w:hAnsi="Times New Roman" w:cs="Times New Roman"/>
          <w:sz w:val="44"/>
          <w:szCs w:val="44"/>
        </w:rPr>
      </w:pPr>
    </w:p>
    <w:p w14:paraId="572DB759" w14:textId="77777777" w:rsidR="00FC7476" w:rsidRPr="005608D3" w:rsidRDefault="00FC7476" w:rsidP="00C3618F">
      <w:pPr>
        <w:pStyle w:val="Titre2"/>
        <w:pBdr>
          <w:top w:val="none" w:sz="0" w:space="0" w:color="auto"/>
          <w:bottom w:val="none" w:sz="0" w:space="0" w:color="auto"/>
        </w:pBdr>
        <w:rPr>
          <w:rFonts w:ascii="Times New Roman" w:hAnsi="Times New Roman" w:cs="Times New Roman"/>
          <w:sz w:val="36"/>
          <w:szCs w:val="36"/>
        </w:rPr>
      </w:pPr>
      <w:r w:rsidRPr="005608D3">
        <w:rPr>
          <w:rFonts w:ascii="Times New Roman" w:hAnsi="Times New Roman" w:cs="Times New Roman"/>
          <w:sz w:val="36"/>
          <w:szCs w:val="36"/>
        </w:rPr>
        <w:t>SEMESTRE 4</w:t>
      </w:r>
    </w:p>
    <w:p w14:paraId="0FDFA99A" w14:textId="77777777" w:rsidR="00FC7476" w:rsidRPr="005608D3" w:rsidRDefault="00FC7476" w:rsidP="005608D3">
      <w:pPr>
        <w:shd w:val="clear" w:color="auto" w:fill="FFFFFF"/>
        <w:rPr>
          <w:rFonts w:ascii="Times New Roman" w:hAnsi="Times New Roman" w:cs="Times New Roman"/>
          <w:sz w:val="44"/>
          <w:szCs w:val="44"/>
        </w:rPr>
      </w:pPr>
    </w:p>
    <w:p w14:paraId="127A2B60" w14:textId="77777777" w:rsidR="00FC7476" w:rsidRPr="005608D3" w:rsidRDefault="00FC7476" w:rsidP="00FC7476">
      <w:pPr>
        <w:rPr>
          <w:rFonts w:ascii="Times New Roman" w:hAnsi="Times New Roman" w:cs="Times New Roman"/>
          <w:sz w:val="24"/>
          <w:szCs w:val="72"/>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072"/>
      </w:tblGrid>
      <w:tr w:rsidR="00623E7C" w:rsidRPr="005608D3" w14:paraId="43475F34" w14:textId="77777777" w:rsidTr="005608D3">
        <w:trPr>
          <w:cantSplit/>
          <w:trHeight w:val="347"/>
          <w:jc w:val="center"/>
        </w:trPr>
        <w:tc>
          <w:tcPr>
            <w:tcW w:w="9072" w:type="dxa"/>
            <w:tcBorders>
              <w:top w:val="single" w:sz="4" w:space="0" w:color="auto"/>
              <w:left w:val="nil"/>
              <w:bottom w:val="single" w:sz="4" w:space="0" w:color="auto"/>
              <w:right w:val="nil"/>
            </w:tcBorders>
            <w:shd w:val="clear" w:color="auto" w:fill="BFBFBF"/>
            <w:vAlign w:val="center"/>
            <w:hideMark/>
          </w:tcPr>
          <w:p w14:paraId="73DEBEB7" w14:textId="77777777" w:rsidR="00D95310" w:rsidRPr="005608D3" w:rsidRDefault="00D95310" w:rsidP="000E62BA">
            <w:pPr>
              <w:spacing w:after="0" w:line="240" w:lineRule="auto"/>
              <w:ind w:left="283"/>
              <w:rPr>
                <w:rFonts w:ascii="Times New Roman" w:hAnsi="Times New Roman" w:cs="Times New Roman"/>
                <w:b/>
                <w:bCs/>
                <w:szCs w:val="24"/>
              </w:rPr>
            </w:pPr>
            <w:r w:rsidRPr="005608D3">
              <w:rPr>
                <w:rFonts w:ascii="Times New Roman" w:hAnsi="Times New Roman" w:cs="Times New Roman"/>
                <w:b/>
                <w:bCs/>
              </w:rPr>
              <w:t>UEF1 (O/P)</w:t>
            </w:r>
          </w:p>
        </w:tc>
      </w:tr>
      <w:tr w:rsidR="00623E7C" w:rsidRPr="005608D3" w14:paraId="64A91F93" w14:textId="77777777" w:rsidTr="000E62BA">
        <w:trPr>
          <w:cantSplit/>
          <w:trHeight w:val="402"/>
          <w:jc w:val="center"/>
        </w:trPr>
        <w:tc>
          <w:tcPr>
            <w:tcW w:w="9072" w:type="dxa"/>
            <w:tcBorders>
              <w:top w:val="single" w:sz="4" w:space="0" w:color="auto"/>
              <w:left w:val="nil"/>
              <w:bottom w:val="single" w:sz="4" w:space="0" w:color="auto"/>
              <w:right w:val="nil"/>
            </w:tcBorders>
            <w:vAlign w:val="center"/>
            <w:hideMark/>
          </w:tcPr>
          <w:p w14:paraId="241C16F3" w14:textId="77777777" w:rsidR="00D95310" w:rsidRPr="005608D3" w:rsidRDefault="00D30272" w:rsidP="000E62BA">
            <w:pPr>
              <w:spacing w:after="0" w:line="240" w:lineRule="auto"/>
              <w:ind w:left="283"/>
              <w:jc w:val="both"/>
              <w:rPr>
                <w:rFonts w:ascii="Times New Roman" w:hAnsi="Times New Roman" w:cs="Times New Roman"/>
              </w:rPr>
            </w:pPr>
            <w:r w:rsidRPr="005608D3">
              <w:rPr>
                <w:rFonts w:ascii="Times New Roman" w:hAnsi="Times New Roman" w:cs="Times New Roman"/>
              </w:rPr>
              <w:t>Génomique et Protéomique</w:t>
            </w:r>
          </w:p>
        </w:tc>
      </w:tr>
      <w:tr w:rsidR="00623E7C" w:rsidRPr="005608D3" w14:paraId="2A1EECD6" w14:textId="77777777" w:rsidTr="000E62BA">
        <w:trPr>
          <w:cantSplit/>
          <w:trHeight w:val="347"/>
          <w:jc w:val="center"/>
        </w:trPr>
        <w:tc>
          <w:tcPr>
            <w:tcW w:w="9072" w:type="dxa"/>
            <w:tcBorders>
              <w:top w:val="single" w:sz="4" w:space="0" w:color="auto"/>
              <w:left w:val="nil"/>
              <w:bottom w:val="single" w:sz="4" w:space="0" w:color="auto"/>
              <w:right w:val="nil"/>
            </w:tcBorders>
            <w:vAlign w:val="center"/>
            <w:hideMark/>
          </w:tcPr>
          <w:p w14:paraId="472D2630" w14:textId="77777777" w:rsidR="00D95310" w:rsidRPr="005608D3" w:rsidRDefault="00D30272" w:rsidP="000E62BA">
            <w:pPr>
              <w:spacing w:after="0" w:line="240" w:lineRule="auto"/>
              <w:ind w:left="283"/>
              <w:rPr>
                <w:rFonts w:ascii="Times New Roman" w:hAnsi="Times New Roman" w:cs="Times New Roman"/>
                <w:bCs/>
                <w:sz w:val="20"/>
                <w:szCs w:val="20"/>
              </w:rPr>
            </w:pPr>
            <w:r w:rsidRPr="005608D3">
              <w:rPr>
                <w:rFonts w:ascii="Times New Roman" w:hAnsi="Times New Roman" w:cs="Times New Roman"/>
              </w:rPr>
              <w:t>Génie génétique</w:t>
            </w:r>
          </w:p>
        </w:tc>
      </w:tr>
      <w:tr w:rsidR="00623E7C" w:rsidRPr="005608D3" w14:paraId="1B398616" w14:textId="77777777" w:rsidTr="005608D3">
        <w:trPr>
          <w:cantSplit/>
          <w:trHeight w:val="347"/>
          <w:jc w:val="center"/>
        </w:trPr>
        <w:tc>
          <w:tcPr>
            <w:tcW w:w="9072" w:type="dxa"/>
            <w:tcBorders>
              <w:top w:val="single" w:sz="4" w:space="0" w:color="auto"/>
              <w:left w:val="nil"/>
              <w:bottom w:val="single" w:sz="4" w:space="0" w:color="auto"/>
              <w:right w:val="nil"/>
            </w:tcBorders>
            <w:shd w:val="clear" w:color="auto" w:fill="BFBFBF"/>
            <w:vAlign w:val="center"/>
            <w:hideMark/>
          </w:tcPr>
          <w:p w14:paraId="7F7088B5" w14:textId="77777777" w:rsidR="00D95310" w:rsidRPr="005608D3" w:rsidRDefault="00D95310" w:rsidP="000E62BA">
            <w:pPr>
              <w:spacing w:after="0" w:line="240" w:lineRule="auto"/>
              <w:ind w:left="283"/>
              <w:rPr>
                <w:rFonts w:ascii="Times New Roman" w:hAnsi="Times New Roman" w:cs="Times New Roman"/>
                <w:b/>
                <w:sz w:val="20"/>
                <w:szCs w:val="20"/>
              </w:rPr>
            </w:pPr>
            <w:r w:rsidRPr="005608D3">
              <w:rPr>
                <w:rFonts w:ascii="Times New Roman" w:hAnsi="Times New Roman" w:cs="Times New Roman"/>
                <w:b/>
                <w:bCs/>
              </w:rPr>
              <w:t>UEF2 (O/P)</w:t>
            </w:r>
          </w:p>
        </w:tc>
      </w:tr>
      <w:tr w:rsidR="00623E7C" w:rsidRPr="005608D3" w14:paraId="235095B7" w14:textId="77777777" w:rsidTr="000E62BA">
        <w:trPr>
          <w:cantSplit/>
          <w:trHeight w:val="347"/>
          <w:jc w:val="center"/>
        </w:trPr>
        <w:tc>
          <w:tcPr>
            <w:tcW w:w="9072" w:type="dxa"/>
            <w:tcBorders>
              <w:top w:val="single" w:sz="4" w:space="0" w:color="auto"/>
              <w:left w:val="nil"/>
              <w:bottom w:val="single" w:sz="4" w:space="0" w:color="auto"/>
              <w:right w:val="nil"/>
            </w:tcBorders>
            <w:vAlign w:val="center"/>
            <w:hideMark/>
          </w:tcPr>
          <w:p w14:paraId="08D9B710" w14:textId="77777777" w:rsidR="00D95310" w:rsidRPr="005608D3" w:rsidRDefault="002746EC" w:rsidP="000E62BA">
            <w:pPr>
              <w:spacing w:after="0" w:line="240" w:lineRule="auto"/>
              <w:ind w:left="283"/>
              <w:rPr>
                <w:rFonts w:ascii="Times New Roman" w:hAnsi="Times New Roman" w:cs="Times New Roman"/>
                <w:sz w:val="24"/>
                <w:szCs w:val="24"/>
              </w:rPr>
            </w:pPr>
            <w:r w:rsidRPr="005608D3">
              <w:rPr>
                <w:rFonts w:ascii="Times New Roman" w:hAnsi="Times New Roman" w:cs="Times New Roman"/>
              </w:rPr>
              <w:t>Pharmacogén</w:t>
            </w:r>
            <w:r w:rsidR="00306FEE" w:rsidRPr="005608D3">
              <w:rPr>
                <w:rFonts w:ascii="Times New Roman" w:hAnsi="Times New Roman" w:cs="Times New Roman"/>
              </w:rPr>
              <w:t>étique</w:t>
            </w:r>
            <w:r w:rsidRPr="005608D3">
              <w:rPr>
                <w:rFonts w:ascii="Times New Roman" w:hAnsi="Times New Roman" w:cs="Times New Roman"/>
              </w:rPr>
              <w:t xml:space="preserve"> et thérapie personnalisée</w:t>
            </w:r>
          </w:p>
        </w:tc>
      </w:tr>
      <w:tr w:rsidR="00623E7C" w:rsidRPr="005608D3" w14:paraId="520378E6" w14:textId="77777777" w:rsidTr="000E62BA">
        <w:trPr>
          <w:cantSplit/>
          <w:trHeight w:val="347"/>
          <w:jc w:val="center"/>
        </w:trPr>
        <w:tc>
          <w:tcPr>
            <w:tcW w:w="9072" w:type="dxa"/>
            <w:tcBorders>
              <w:top w:val="single" w:sz="4" w:space="0" w:color="auto"/>
              <w:left w:val="nil"/>
              <w:bottom w:val="single" w:sz="4" w:space="0" w:color="auto"/>
              <w:right w:val="nil"/>
            </w:tcBorders>
            <w:vAlign w:val="center"/>
            <w:hideMark/>
          </w:tcPr>
          <w:p w14:paraId="658C4A18" w14:textId="77777777" w:rsidR="00D95310" w:rsidRPr="005608D3" w:rsidRDefault="00D30272" w:rsidP="000E62BA">
            <w:pPr>
              <w:spacing w:after="0" w:line="240" w:lineRule="auto"/>
              <w:ind w:left="283"/>
              <w:rPr>
                <w:rFonts w:ascii="Times New Roman" w:hAnsi="Times New Roman" w:cs="Times New Roman"/>
              </w:rPr>
            </w:pPr>
            <w:r w:rsidRPr="005608D3">
              <w:rPr>
                <w:rFonts w:ascii="Times New Roman" w:hAnsi="Times New Roman" w:cs="Times New Roman"/>
              </w:rPr>
              <w:t>Immunogénétique et Biothérapie</w:t>
            </w:r>
          </w:p>
        </w:tc>
      </w:tr>
      <w:tr w:rsidR="00623E7C" w:rsidRPr="005608D3" w14:paraId="7CF7211F" w14:textId="77777777" w:rsidTr="005608D3">
        <w:trPr>
          <w:cantSplit/>
          <w:trHeight w:val="347"/>
          <w:jc w:val="center"/>
        </w:trPr>
        <w:tc>
          <w:tcPr>
            <w:tcW w:w="9072" w:type="dxa"/>
            <w:tcBorders>
              <w:top w:val="single" w:sz="4" w:space="0" w:color="auto"/>
              <w:left w:val="nil"/>
              <w:bottom w:val="single" w:sz="4" w:space="0" w:color="auto"/>
              <w:right w:val="nil"/>
            </w:tcBorders>
            <w:shd w:val="clear" w:color="auto" w:fill="BFBFBF"/>
            <w:vAlign w:val="center"/>
            <w:hideMark/>
          </w:tcPr>
          <w:p w14:paraId="6A41E4E5" w14:textId="77777777" w:rsidR="00D95310" w:rsidRPr="005608D3" w:rsidRDefault="00D95310" w:rsidP="000E62BA">
            <w:pPr>
              <w:spacing w:after="0" w:line="240" w:lineRule="auto"/>
              <w:ind w:left="283"/>
              <w:rPr>
                <w:rFonts w:ascii="Times New Roman" w:hAnsi="Times New Roman" w:cs="Times New Roman"/>
                <w:b/>
                <w:bCs/>
              </w:rPr>
            </w:pPr>
            <w:r w:rsidRPr="005608D3">
              <w:rPr>
                <w:rFonts w:ascii="Times New Roman" w:hAnsi="Times New Roman" w:cs="Times New Roman"/>
                <w:b/>
                <w:bCs/>
              </w:rPr>
              <w:t>UEM1 (O/P)</w:t>
            </w:r>
          </w:p>
        </w:tc>
      </w:tr>
      <w:tr w:rsidR="00623E7C" w:rsidRPr="005608D3" w14:paraId="3C29E67B" w14:textId="77777777" w:rsidTr="000E62BA">
        <w:trPr>
          <w:cantSplit/>
          <w:trHeight w:val="347"/>
          <w:jc w:val="center"/>
        </w:trPr>
        <w:tc>
          <w:tcPr>
            <w:tcW w:w="9072" w:type="dxa"/>
            <w:tcBorders>
              <w:top w:val="single" w:sz="4" w:space="0" w:color="auto"/>
              <w:left w:val="nil"/>
              <w:bottom w:val="single" w:sz="4" w:space="0" w:color="auto"/>
              <w:right w:val="nil"/>
            </w:tcBorders>
            <w:vAlign w:val="center"/>
            <w:hideMark/>
          </w:tcPr>
          <w:p w14:paraId="2FBE8CBC" w14:textId="77777777" w:rsidR="00D95310" w:rsidRPr="005608D3" w:rsidRDefault="002746EC" w:rsidP="000E62BA">
            <w:pPr>
              <w:spacing w:after="0" w:line="240" w:lineRule="auto"/>
              <w:ind w:left="283"/>
              <w:rPr>
                <w:rFonts w:ascii="Times New Roman" w:hAnsi="Times New Roman" w:cs="Times New Roman"/>
              </w:rPr>
            </w:pPr>
            <w:r w:rsidRPr="005608D3">
              <w:rPr>
                <w:rFonts w:ascii="Times New Roman" w:hAnsi="Times New Roman" w:cs="Times New Roman"/>
              </w:rPr>
              <w:t xml:space="preserve">Atelier de Biologie Moléculaire </w:t>
            </w:r>
            <w:r w:rsidR="00D30272" w:rsidRPr="005608D3">
              <w:rPr>
                <w:rFonts w:ascii="Times New Roman" w:hAnsi="Times New Roman" w:cs="Times New Roman"/>
              </w:rPr>
              <w:t>4</w:t>
            </w:r>
            <w:r w:rsidRPr="005608D3">
              <w:rPr>
                <w:rFonts w:ascii="Times New Roman" w:hAnsi="Times New Roman" w:cs="Times New Roman"/>
              </w:rPr>
              <w:t xml:space="preserve"> : Génie génétique</w:t>
            </w:r>
          </w:p>
        </w:tc>
      </w:tr>
      <w:tr w:rsidR="00623E7C" w:rsidRPr="005608D3" w14:paraId="61BBEF03" w14:textId="77777777" w:rsidTr="005608D3">
        <w:trPr>
          <w:cantSplit/>
          <w:trHeight w:val="347"/>
          <w:jc w:val="center"/>
        </w:trPr>
        <w:tc>
          <w:tcPr>
            <w:tcW w:w="9072" w:type="dxa"/>
            <w:tcBorders>
              <w:top w:val="single" w:sz="4" w:space="0" w:color="auto"/>
              <w:left w:val="nil"/>
              <w:bottom w:val="single" w:sz="4" w:space="0" w:color="auto"/>
              <w:right w:val="nil"/>
            </w:tcBorders>
            <w:shd w:val="clear" w:color="auto" w:fill="BFBFBF"/>
            <w:vAlign w:val="center"/>
            <w:hideMark/>
          </w:tcPr>
          <w:p w14:paraId="2E7BE2E3" w14:textId="77777777" w:rsidR="00D95310" w:rsidRPr="005608D3" w:rsidRDefault="00D95310" w:rsidP="000E62BA">
            <w:pPr>
              <w:spacing w:after="0" w:line="240" w:lineRule="auto"/>
              <w:ind w:left="283"/>
              <w:rPr>
                <w:rFonts w:ascii="Times New Roman" w:hAnsi="Times New Roman" w:cs="Times New Roman"/>
                <w:b/>
                <w:bCs/>
              </w:rPr>
            </w:pPr>
            <w:r w:rsidRPr="005608D3">
              <w:rPr>
                <w:rFonts w:ascii="Times New Roman" w:hAnsi="Times New Roman" w:cs="Times New Roman"/>
                <w:b/>
                <w:bCs/>
              </w:rPr>
              <w:t>UEM2 (O/P)</w:t>
            </w:r>
          </w:p>
        </w:tc>
      </w:tr>
      <w:tr w:rsidR="00623E7C" w:rsidRPr="005608D3" w14:paraId="36D2CDAD" w14:textId="77777777" w:rsidTr="000E62BA">
        <w:trPr>
          <w:cantSplit/>
          <w:trHeight w:val="347"/>
          <w:jc w:val="center"/>
        </w:trPr>
        <w:tc>
          <w:tcPr>
            <w:tcW w:w="9072" w:type="dxa"/>
            <w:tcBorders>
              <w:top w:val="single" w:sz="4" w:space="0" w:color="auto"/>
              <w:left w:val="nil"/>
              <w:bottom w:val="single" w:sz="4" w:space="0" w:color="auto"/>
              <w:right w:val="nil"/>
            </w:tcBorders>
            <w:vAlign w:val="center"/>
            <w:hideMark/>
          </w:tcPr>
          <w:p w14:paraId="01CD2A0C" w14:textId="77777777" w:rsidR="00D95310" w:rsidRPr="005608D3" w:rsidRDefault="00D30272" w:rsidP="00D30272">
            <w:pPr>
              <w:spacing w:after="0" w:line="240" w:lineRule="auto"/>
              <w:ind w:left="283"/>
              <w:rPr>
                <w:rFonts w:ascii="Times New Roman" w:hAnsi="Times New Roman" w:cs="Times New Roman"/>
              </w:rPr>
            </w:pPr>
            <w:r w:rsidRPr="005608D3">
              <w:rPr>
                <w:rFonts w:ascii="Times New Roman" w:hAnsi="Times New Roman" w:cs="Times New Roman"/>
              </w:rPr>
              <w:t>Atelier d’Electronique</w:t>
            </w:r>
            <w:r w:rsidR="00B07647" w:rsidRPr="005608D3">
              <w:rPr>
                <w:rFonts w:ascii="Times New Roman" w:hAnsi="Times New Roman" w:cs="Times New Roman"/>
              </w:rPr>
              <w:t> :</w:t>
            </w:r>
            <w:r w:rsidRPr="005608D3">
              <w:rPr>
                <w:rFonts w:ascii="Times New Roman" w:hAnsi="Times New Roman" w:cs="Times New Roman"/>
              </w:rPr>
              <w:t xml:space="preserve"> Application aux biotechnologies</w:t>
            </w:r>
          </w:p>
        </w:tc>
      </w:tr>
      <w:tr w:rsidR="00623E7C" w:rsidRPr="005608D3" w14:paraId="56892DA0" w14:textId="77777777" w:rsidTr="005608D3">
        <w:trPr>
          <w:cantSplit/>
          <w:trHeight w:val="347"/>
          <w:jc w:val="center"/>
        </w:trPr>
        <w:tc>
          <w:tcPr>
            <w:tcW w:w="9072" w:type="dxa"/>
            <w:tcBorders>
              <w:top w:val="single" w:sz="4" w:space="0" w:color="auto"/>
              <w:left w:val="nil"/>
              <w:bottom w:val="single" w:sz="4" w:space="0" w:color="auto"/>
              <w:right w:val="nil"/>
            </w:tcBorders>
            <w:shd w:val="clear" w:color="auto" w:fill="BFBFBF"/>
            <w:vAlign w:val="center"/>
            <w:hideMark/>
          </w:tcPr>
          <w:p w14:paraId="50292BFB" w14:textId="77777777" w:rsidR="00D95310" w:rsidRPr="005608D3" w:rsidRDefault="00D95310" w:rsidP="000E62BA">
            <w:pPr>
              <w:spacing w:after="0" w:line="240" w:lineRule="auto"/>
              <w:ind w:left="283"/>
              <w:rPr>
                <w:rFonts w:ascii="Times New Roman" w:hAnsi="Times New Roman" w:cs="Times New Roman"/>
                <w:b/>
                <w:bCs/>
              </w:rPr>
            </w:pPr>
            <w:r w:rsidRPr="005608D3">
              <w:rPr>
                <w:rFonts w:ascii="Times New Roman" w:hAnsi="Times New Roman" w:cs="Times New Roman"/>
                <w:b/>
                <w:bCs/>
              </w:rPr>
              <w:t>UE découverte</w:t>
            </w:r>
          </w:p>
        </w:tc>
      </w:tr>
      <w:tr w:rsidR="00623E7C" w:rsidRPr="005608D3" w14:paraId="39D79125" w14:textId="77777777" w:rsidTr="000E62BA">
        <w:trPr>
          <w:cantSplit/>
          <w:trHeight w:val="347"/>
          <w:jc w:val="center"/>
        </w:trPr>
        <w:tc>
          <w:tcPr>
            <w:tcW w:w="9072" w:type="dxa"/>
            <w:tcBorders>
              <w:top w:val="single" w:sz="4" w:space="0" w:color="auto"/>
              <w:left w:val="nil"/>
              <w:bottom w:val="single" w:sz="4" w:space="0" w:color="auto"/>
              <w:right w:val="nil"/>
            </w:tcBorders>
            <w:vAlign w:val="center"/>
          </w:tcPr>
          <w:p w14:paraId="67A82D1D" w14:textId="3158B435" w:rsidR="00D95310" w:rsidRPr="005608D3" w:rsidRDefault="0017482C" w:rsidP="000E62BA">
            <w:pPr>
              <w:spacing w:after="0" w:line="240" w:lineRule="auto"/>
              <w:ind w:left="283"/>
              <w:rPr>
                <w:rFonts w:ascii="Times New Roman" w:hAnsi="Times New Roman" w:cs="Times New Roman"/>
              </w:rPr>
            </w:pPr>
            <w:r>
              <w:rPr>
                <w:rFonts w:ascii="Times New Roman" w:hAnsi="Times New Roman" w:cs="Times New Roman"/>
              </w:rPr>
              <w:t>Lean Startup</w:t>
            </w:r>
          </w:p>
        </w:tc>
      </w:tr>
      <w:tr w:rsidR="00623E7C" w:rsidRPr="005608D3" w14:paraId="69C4B4D4" w14:textId="77777777" w:rsidTr="005608D3">
        <w:trPr>
          <w:cantSplit/>
          <w:trHeight w:val="347"/>
          <w:jc w:val="center"/>
        </w:trPr>
        <w:tc>
          <w:tcPr>
            <w:tcW w:w="9072" w:type="dxa"/>
            <w:tcBorders>
              <w:top w:val="single" w:sz="4" w:space="0" w:color="auto"/>
              <w:left w:val="nil"/>
              <w:bottom w:val="single" w:sz="4" w:space="0" w:color="auto"/>
              <w:right w:val="nil"/>
            </w:tcBorders>
            <w:shd w:val="clear" w:color="auto" w:fill="BFBFBF"/>
            <w:vAlign w:val="center"/>
            <w:hideMark/>
          </w:tcPr>
          <w:p w14:paraId="1DE80997" w14:textId="77777777" w:rsidR="00D95310" w:rsidRPr="005608D3" w:rsidRDefault="00D95310" w:rsidP="000E62BA">
            <w:pPr>
              <w:spacing w:after="0" w:line="240" w:lineRule="auto"/>
              <w:ind w:left="283"/>
              <w:rPr>
                <w:rFonts w:ascii="Times New Roman" w:hAnsi="Times New Roman" w:cs="Times New Roman"/>
                <w:b/>
                <w:bCs/>
              </w:rPr>
            </w:pPr>
            <w:r w:rsidRPr="005608D3">
              <w:rPr>
                <w:rFonts w:ascii="Times New Roman" w:hAnsi="Times New Roman" w:cs="Times New Roman"/>
                <w:b/>
                <w:bCs/>
              </w:rPr>
              <w:t>UE transversale</w:t>
            </w:r>
          </w:p>
        </w:tc>
      </w:tr>
      <w:tr w:rsidR="00DB05BB" w:rsidRPr="005608D3" w14:paraId="2CC17F7D" w14:textId="77777777" w:rsidTr="000E62BA">
        <w:trPr>
          <w:cantSplit/>
          <w:trHeight w:val="347"/>
          <w:jc w:val="center"/>
        </w:trPr>
        <w:tc>
          <w:tcPr>
            <w:tcW w:w="9072" w:type="dxa"/>
            <w:tcBorders>
              <w:top w:val="single" w:sz="4" w:space="0" w:color="auto"/>
              <w:left w:val="nil"/>
              <w:bottom w:val="single" w:sz="4" w:space="0" w:color="auto"/>
              <w:right w:val="nil"/>
            </w:tcBorders>
            <w:vAlign w:val="center"/>
            <w:hideMark/>
          </w:tcPr>
          <w:p w14:paraId="3A5A1417" w14:textId="77777777" w:rsidR="00D95310" w:rsidRPr="005608D3" w:rsidRDefault="009F34A4" w:rsidP="000E62BA">
            <w:pPr>
              <w:spacing w:after="0" w:line="240" w:lineRule="auto"/>
              <w:ind w:left="283"/>
              <w:rPr>
                <w:rFonts w:ascii="Times New Roman" w:hAnsi="Times New Roman" w:cs="Times New Roman"/>
                <w:bCs/>
                <w:sz w:val="20"/>
                <w:szCs w:val="20"/>
                <w:lang w:val="en-GB"/>
              </w:rPr>
            </w:pPr>
            <w:r w:rsidRPr="005608D3">
              <w:rPr>
                <w:rFonts w:ascii="Times New Roman" w:hAnsi="Times New Roman" w:cs="Times New Roman"/>
                <w:lang w:val="en-GB"/>
              </w:rPr>
              <w:t>Bio-</w:t>
            </w:r>
            <w:proofErr w:type="spellStart"/>
            <w:r w:rsidRPr="005608D3">
              <w:rPr>
                <w:rFonts w:ascii="Times New Roman" w:hAnsi="Times New Roman" w:cs="Times New Roman"/>
                <w:lang w:val="en-GB"/>
              </w:rPr>
              <w:t>programmation</w:t>
            </w:r>
            <w:proofErr w:type="spellEnd"/>
            <w:r w:rsidRPr="005608D3">
              <w:rPr>
                <w:rFonts w:ascii="Times New Roman" w:hAnsi="Times New Roman" w:cs="Times New Roman"/>
                <w:lang w:val="en-GB"/>
              </w:rPr>
              <w:t xml:space="preserve"> 2 </w:t>
            </w:r>
          </w:p>
        </w:tc>
      </w:tr>
      <w:tr w:rsidR="00515605" w:rsidRPr="005608D3" w14:paraId="613B7083" w14:textId="77777777" w:rsidTr="000E62BA">
        <w:trPr>
          <w:cantSplit/>
          <w:trHeight w:val="347"/>
          <w:jc w:val="center"/>
        </w:trPr>
        <w:tc>
          <w:tcPr>
            <w:tcW w:w="9072" w:type="dxa"/>
            <w:tcBorders>
              <w:top w:val="single" w:sz="4" w:space="0" w:color="auto"/>
              <w:left w:val="nil"/>
              <w:bottom w:val="single" w:sz="4" w:space="0" w:color="auto"/>
              <w:right w:val="nil"/>
            </w:tcBorders>
            <w:vAlign w:val="center"/>
          </w:tcPr>
          <w:p w14:paraId="16449CAE" w14:textId="77777777" w:rsidR="00515605" w:rsidRPr="005608D3" w:rsidRDefault="009F34A4" w:rsidP="000E62BA">
            <w:pPr>
              <w:spacing w:after="0" w:line="240" w:lineRule="auto"/>
              <w:ind w:left="283"/>
              <w:rPr>
                <w:rFonts w:ascii="Times New Roman" w:hAnsi="Times New Roman" w:cs="Times New Roman"/>
                <w:lang w:val="en-GB"/>
              </w:rPr>
            </w:pPr>
            <w:r w:rsidRPr="005608D3">
              <w:rPr>
                <w:rFonts w:ascii="Times New Roman" w:hAnsi="Times New Roman" w:cs="Times New Roman"/>
                <w:lang w:val="en-GB"/>
              </w:rPr>
              <w:t>English for biologists: Intermediate</w:t>
            </w:r>
          </w:p>
        </w:tc>
      </w:tr>
    </w:tbl>
    <w:p w14:paraId="40583F5C" w14:textId="77777777" w:rsidR="00FC7476" w:rsidRPr="005608D3" w:rsidRDefault="00FC7476" w:rsidP="00FC7476">
      <w:pPr>
        <w:rPr>
          <w:rFonts w:ascii="Times New Roman" w:hAnsi="Times New Roman" w:cs="Times New Roman"/>
          <w:sz w:val="24"/>
          <w:szCs w:val="72"/>
          <w:lang w:val="en-GB" w:eastAsia="zh-CN"/>
        </w:rPr>
      </w:pPr>
    </w:p>
    <w:p w14:paraId="14838A3C" w14:textId="77777777" w:rsidR="00FC7476" w:rsidRPr="005608D3" w:rsidRDefault="00FC7476" w:rsidP="00FC7476">
      <w:pPr>
        <w:pStyle w:val="Notedebasdepage"/>
        <w:tabs>
          <w:tab w:val="num" w:pos="360"/>
          <w:tab w:val="left" w:pos="2764"/>
          <w:tab w:val="left" w:pos="9993"/>
        </w:tabs>
        <w:spacing w:before="120" w:line="300" w:lineRule="exact"/>
        <w:ind w:left="360" w:hanging="360"/>
        <w:rPr>
          <w:b/>
          <w:sz w:val="32"/>
          <w:szCs w:val="32"/>
          <w:lang w:val="en-GB"/>
        </w:rPr>
      </w:pPr>
    </w:p>
    <w:p w14:paraId="155AE329" w14:textId="77777777" w:rsidR="00C35EBE" w:rsidRPr="005608D3" w:rsidRDefault="00C35EBE" w:rsidP="00FC7476">
      <w:pPr>
        <w:rPr>
          <w:rFonts w:ascii="Times New Roman" w:hAnsi="Times New Roman" w:cs="Times New Roman"/>
          <w:b/>
          <w:sz w:val="32"/>
          <w:szCs w:val="32"/>
          <w:lang w:val="en-GB"/>
        </w:rPr>
      </w:pPr>
    </w:p>
    <w:p w14:paraId="5AC95AAF" w14:textId="77777777" w:rsidR="00C35EBE" w:rsidRPr="005608D3" w:rsidRDefault="00C35EBE">
      <w:pPr>
        <w:rPr>
          <w:rFonts w:ascii="Times New Roman" w:hAnsi="Times New Roman" w:cs="Times New Roman"/>
          <w:b/>
          <w:sz w:val="32"/>
          <w:szCs w:val="32"/>
          <w:lang w:val="en-GB"/>
        </w:rPr>
      </w:pPr>
      <w:r w:rsidRPr="005608D3">
        <w:rPr>
          <w:rFonts w:ascii="Times New Roman" w:hAnsi="Times New Roman" w:cs="Times New Roman"/>
          <w:b/>
          <w:sz w:val="32"/>
          <w:szCs w:val="32"/>
          <w:lang w:val="en-GB"/>
        </w:rPr>
        <w:br w:type="page"/>
      </w:r>
    </w:p>
    <w:p w14:paraId="79A8CDA7" w14:textId="77777777" w:rsidR="00583AE1" w:rsidRPr="005608D3" w:rsidRDefault="00583AE1" w:rsidP="00583AE1">
      <w:pPr>
        <w:pStyle w:val="Titre2"/>
        <w:rPr>
          <w:rFonts w:ascii="Times New Roman" w:hAnsi="Times New Roman" w:cs="Times New Roman"/>
        </w:rPr>
      </w:pPr>
      <w:r w:rsidRPr="005608D3">
        <w:rPr>
          <w:rFonts w:ascii="Times New Roman" w:hAnsi="Times New Roman" w:cs="Times New Roman"/>
        </w:rPr>
        <w:lastRenderedPageBreak/>
        <w:t>PROGRAMME : Génomique et Protéomique</w:t>
      </w:r>
    </w:p>
    <w:p w14:paraId="5BE676F4" w14:textId="77777777" w:rsidR="00583AE1" w:rsidRPr="005608D3" w:rsidRDefault="00583AE1" w:rsidP="00583AE1">
      <w:pPr>
        <w:autoSpaceDE w:val="0"/>
        <w:autoSpaceDN w:val="0"/>
        <w:adjustRightInd w:val="0"/>
        <w:ind w:left="567" w:hanging="567"/>
        <w:rPr>
          <w:rFonts w:ascii="Times New Roman" w:hAnsi="Times New Roman" w:cs="Times New Roman"/>
          <w:b/>
          <w:bCs/>
          <w:sz w:val="24"/>
          <w:szCs w:val="24"/>
          <w:lang w:eastAsia="fr-FR"/>
        </w:rPr>
      </w:pPr>
    </w:p>
    <w:p w14:paraId="336E4F13" w14:textId="77777777" w:rsidR="00583AE1" w:rsidRPr="005608D3" w:rsidRDefault="00583AE1" w:rsidP="00583AE1">
      <w:pPr>
        <w:spacing w:after="0" w:line="240" w:lineRule="auto"/>
        <w:rPr>
          <w:rFonts w:ascii="Times New Roman" w:hAnsi="Times New Roman" w:cs="Times New Roman"/>
          <w:b/>
          <w:bCs/>
        </w:rPr>
      </w:pPr>
      <w:r w:rsidRPr="005608D3">
        <w:rPr>
          <w:rFonts w:ascii="Times New Roman" w:hAnsi="Times New Roman" w:cs="Times New Roman"/>
          <w:b/>
          <w:bCs/>
        </w:rPr>
        <w:t>Semestre : 4</w:t>
      </w:r>
    </w:p>
    <w:p w14:paraId="29DC5CFA" w14:textId="77777777" w:rsidR="00583AE1" w:rsidRPr="005608D3" w:rsidRDefault="00583AE1" w:rsidP="00583AE1">
      <w:pPr>
        <w:spacing w:after="0" w:line="240" w:lineRule="auto"/>
        <w:rPr>
          <w:rFonts w:ascii="Times New Roman" w:hAnsi="Times New Roman" w:cs="Times New Roman"/>
          <w:b/>
          <w:bCs/>
        </w:rPr>
      </w:pPr>
      <w:r w:rsidRPr="005608D3">
        <w:rPr>
          <w:rFonts w:ascii="Times New Roman" w:hAnsi="Times New Roman" w:cs="Times New Roman"/>
          <w:b/>
          <w:bCs/>
        </w:rPr>
        <w:t>UEF 1.1 : Génomique et Protéomique</w:t>
      </w:r>
    </w:p>
    <w:p w14:paraId="05E7AAD5" w14:textId="77777777" w:rsidR="00583AE1" w:rsidRPr="005608D3" w:rsidRDefault="00583AE1" w:rsidP="00583AE1">
      <w:pPr>
        <w:spacing w:after="0" w:line="240" w:lineRule="auto"/>
        <w:rPr>
          <w:rFonts w:ascii="Times New Roman" w:hAnsi="Times New Roman" w:cs="Times New Roman"/>
          <w:b/>
          <w:bCs/>
        </w:rPr>
      </w:pPr>
      <w:r w:rsidRPr="005608D3">
        <w:rPr>
          <w:rFonts w:ascii="Times New Roman" w:hAnsi="Times New Roman" w:cs="Times New Roman"/>
          <w:b/>
          <w:bCs/>
        </w:rPr>
        <w:t>Crédits : 4</w:t>
      </w:r>
    </w:p>
    <w:p w14:paraId="23914FD9" w14:textId="77777777" w:rsidR="00583AE1" w:rsidRPr="005608D3" w:rsidRDefault="00583AE1" w:rsidP="00583AE1">
      <w:pPr>
        <w:spacing w:after="0" w:line="240" w:lineRule="auto"/>
        <w:rPr>
          <w:rFonts w:ascii="Times New Roman" w:hAnsi="Times New Roman" w:cs="Times New Roman"/>
          <w:b/>
          <w:bCs/>
        </w:rPr>
      </w:pPr>
      <w:r w:rsidRPr="005608D3">
        <w:rPr>
          <w:rFonts w:ascii="Times New Roman" w:hAnsi="Times New Roman" w:cs="Times New Roman"/>
          <w:b/>
          <w:bCs/>
        </w:rPr>
        <w:t>Coefficient : 2</w:t>
      </w:r>
    </w:p>
    <w:p w14:paraId="18B10097" w14:textId="77777777" w:rsidR="00583AE1" w:rsidRPr="005608D3" w:rsidRDefault="00583AE1" w:rsidP="00583AE1">
      <w:pPr>
        <w:spacing w:line="360" w:lineRule="auto"/>
        <w:jc w:val="both"/>
        <w:rPr>
          <w:rFonts w:ascii="Times New Roman" w:hAnsi="Times New Roman" w:cs="Times New Roman"/>
          <w:shd w:val="clear" w:color="auto" w:fill="FFFFFF"/>
        </w:rPr>
      </w:pPr>
    </w:p>
    <w:p w14:paraId="597062A4" w14:textId="77777777" w:rsidR="00583AE1" w:rsidRPr="005608D3" w:rsidRDefault="00583AE1">
      <w:pPr>
        <w:pStyle w:val="Paragraphedeliste"/>
        <w:numPr>
          <w:ilvl w:val="0"/>
          <w:numId w:val="61"/>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478519D9" w14:textId="77777777" w:rsidR="00583AE1" w:rsidRPr="005608D3" w:rsidRDefault="00583AE1" w:rsidP="00583AE1">
      <w:pPr>
        <w:spacing w:line="360" w:lineRule="auto"/>
        <w:jc w:val="both"/>
        <w:rPr>
          <w:rFonts w:ascii="Times New Roman" w:hAnsi="Times New Roman" w:cs="Times New Roman"/>
        </w:rPr>
      </w:pPr>
      <w:r w:rsidRPr="005608D3">
        <w:rPr>
          <w:rFonts w:ascii="Times New Roman" w:hAnsi="Times New Roman" w:cs="Times New Roman"/>
        </w:rPr>
        <w:t>Les progrès des technologies et de l'informatique utilisées pour générer et traiter de grands ensembles de données biologiques (données</w:t>
      </w:r>
      <w:r w:rsidR="00E104F1" w:rsidRPr="005608D3">
        <w:rPr>
          <w:rFonts w:ascii="Times New Roman" w:hAnsi="Times New Roman" w:cs="Times New Roman"/>
        </w:rPr>
        <w:t xml:space="preserve"> </w:t>
      </w:r>
      <w:proofErr w:type="spellStart"/>
      <w:r w:rsidRPr="005608D3">
        <w:rPr>
          <w:rFonts w:ascii="Times New Roman" w:hAnsi="Times New Roman" w:cs="Times New Roman"/>
        </w:rPr>
        <w:t>omiques</w:t>
      </w:r>
      <w:proofErr w:type="spellEnd"/>
      <w:r w:rsidRPr="005608D3">
        <w:rPr>
          <w:rFonts w:ascii="Times New Roman" w:hAnsi="Times New Roman" w:cs="Times New Roman"/>
        </w:rPr>
        <w:t>) favorisent un changement critique dans l'étude des sciences biologiques et biotechnologiques.</w:t>
      </w:r>
    </w:p>
    <w:p w14:paraId="583D85BA" w14:textId="77777777" w:rsidR="00583AE1" w:rsidRPr="005608D3" w:rsidRDefault="00583AE1" w:rsidP="00583AE1">
      <w:pPr>
        <w:spacing w:line="360" w:lineRule="auto"/>
        <w:contextualSpacing/>
        <w:jc w:val="both"/>
        <w:rPr>
          <w:rFonts w:ascii="Times New Roman" w:hAnsi="Times New Roman" w:cs="Times New Roman"/>
        </w:rPr>
      </w:pPr>
      <w:r w:rsidRPr="005608D3">
        <w:rPr>
          <w:rFonts w:ascii="Times New Roman" w:hAnsi="Times New Roman" w:cs="Times New Roman"/>
        </w:rPr>
        <w:t>Les objectifs de cette matière sont de fournir des connaissances introductives concernant la génomique, la transcriptomique, la protéomique et leurs applications.</w:t>
      </w:r>
    </w:p>
    <w:p w14:paraId="4B401FFD" w14:textId="77777777" w:rsidR="00583AE1" w:rsidRPr="005608D3" w:rsidRDefault="00583AE1">
      <w:pPr>
        <w:pStyle w:val="Paragraphedeliste"/>
        <w:numPr>
          <w:ilvl w:val="0"/>
          <w:numId w:val="61"/>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76180A91" w14:textId="77777777" w:rsidR="00583AE1" w:rsidRPr="005608D3" w:rsidRDefault="00583AE1" w:rsidP="00583AE1">
      <w:pPr>
        <w:spacing w:line="360" w:lineRule="auto"/>
        <w:jc w:val="both"/>
        <w:rPr>
          <w:rFonts w:ascii="Times New Roman" w:hAnsi="Times New Roman" w:cs="Times New Roman"/>
        </w:rPr>
      </w:pPr>
      <w:r w:rsidRPr="005608D3">
        <w:rPr>
          <w:rFonts w:ascii="Times New Roman" w:hAnsi="Times New Roman" w:cs="Times New Roman"/>
        </w:rPr>
        <w:t>Des connaissances en biologie moléculaire et en génétique.</w:t>
      </w:r>
    </w:p>
    <w:p w14:paraId="135A5ED4" w14:textId="77777777" w:rsidR="00583AE1" w:rsidRPr="005608D3" w:rsidRDefault="00583AE1">
      <w:pPr>
        <w:pStyle w:val="Paragraphedeliste"/>
        <w:numPr>
          <w:ilvl w:val="0"/>
          <w:numId w:val="61"/>
        </w:numPr>
        <w:spacing w:line="36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0CF4B220" w14:textId="77777777" w:rsidR="002D2136" w:rsidRPr="005608D3" w:rsidRDefault="002D2136" w:rsidP="002D2136">
      <w:pPr>
        <w:pStyle w:val="Paragraphedeliste"/>
        <w:spacing w:line="360" w:lineRule="auto"/>
        <w:jc w:val="both"/>
        <w:rPr>
          <w:rFonts w:ascii="Times New Roman" w:hAnsi="Times New Roman" w:cs="Times New Roman"/>
          <w:b/>
          <w:bCs/>
        </w:rPr>
      </w:pPr>
      <w:bookmarkStart w:id="31" w:name="_Hlk196846404"/>
    </w:p>
    <w:p w14:paraId="22623790" w14:textId="77777777" w:rsidR="006B4AB8" w:rsidRPr="005608D3" w:rsidRDefault="00583AE1">
      <w:pPr>
        <w:pStyle w:val="Paragraphedeliste"/>
        <w:numPr>
          <w:ilvl w:val="0"/>
          <w:numId w:val="226"/>
        </w:numPr>
        <w:spacing w:after="0"/>
        <w:rPr>
          <w:rFonts w:ascii="Times New Roman" w:hAnsi="Times New Roman" w:cs="Times New Roman"/>
          <w:b/>
          <w:bCs/>
        </w:rPr>
      </w:pPr>
      <w:r w:rsidRPr="005608D3">
        <w:rPr>
          <w:rFonts w:ascii="Times New Roman" w:hAnsi="Times New Roman" w:cs="Times New Roman"/>
          <w:b/>
          <w:bCs/>
        </w:rPr>
        <w:t>Bases de la génomique et de la protéomique</w:t>
      </w:r>
    </w:p>
    <w:p w14:paraId="2CFA6329" w14:textId="77777777" w:rsidR="006B4AB8" w:rsidRPr="005608D3" w:rsidRDefault="00583AE1">
      <w:pPr>
        <w:pStyle w:val="Paragraphedeliste"/>
        <w:numPr>
          <w:ilvl w:val="1"/>
          <w:numId w:val="226"/>
        </w:numPr>
        <w:spacing w:after="0"/>
        <w:rPr>
          <w:rFonts w:ascii="Times New Roman" w:hAnsi="Times New Roman" w:cs="Times New Roman"/>
          <w:b/>
          <w:bCs/>
        </w:rPr>
      </w:pPr>
      <w:r w:rsidRPr="005608D3">
        <w:rPr>
          <w:rFonts w:ascii="Times New Roman" w:hAnsi="Times New Roman" w:cs="Times New Roman"/>
        </w:rPr>
        <w:t>Aperçu de l'organisation du génome procaryote et eucaryote </w:t>
      </w:r>
    </w:p>
    <w:p w14:paraId="1CBAD930" w14:textId="77777777" w:rsidR="00583AE1" w:rsidRPr="005608D3" w:rsidRDefault="00583AE1">
      <w:pPr>
        <w:pStyle w:val="Paragraphedeliste"/>
        <w:numPr>
          <w:ilvl w:val="1"/>
          <w:numId w:val="226"/>
        </w:numPr>
        <w:spacing w:after="0"/>
        <w:rPr>
          <w:rFonts w:ascii="Times New Roman" w:hAnsi="Times New Roman" w:cs="Times New Roman"/>
          <w:b/>
          <w:bCs/>
        </w:rPr>
      </w:pPr>
      <w:r w:rsidRPr="005608D3">
        <w:rPr>
          <w:rFonts w:ascii="Times New Roman" w:hAnsi="Times New Roman" w:cs="Times New Roman"/>
        </w:rPr>
        <w:t>ADN extra-chromosomique : plasmides bactériens, mitochondries et chloroplastes.</w:t>
      </w:r>
    </w:p>
    <w:p w14:paraId="472AD03E" w14:textId="77777777" w:rsidR="00B40F70" w:rsidRPr="005608D3" w:rsidRDefault="00583AE1">
      <w:pPr>
        <w:pStyle w:val="Paragraphedeliste"/>
        <w:numPr>
          <w:ilvl w:val="0"/>
          <w:numId w:val="226"/>
        </w:numPr>
        <w:spacing w:after="0"/>
        <w:rPr>
          <w:rFonts w:ascii="Times New Roman" w:hAnsi="Times New Roman" w:cs="Times New Roman"/>
          <w:b/>
          <w:bCs/>
        </w:rPr>
      </w:pPr>
      <w:r w:rsidRPr="005608D3">
        <w:rPr>
          <w:rFonts w:ascii="Times New Roman" w:hAnsi="Times New Roman" w:cs="Times New Roman"/>
          <w:b/>
          <w:bCs/>
        </w:rPr>
        <w:t>Cartographie du génome</w:t>
      </w:r>
    </w:p>
    <w:p w14:paraId="5083B124" w14:textId="77777777" w:rsidR="00B40F70" w:rsidRPr="005608D3" w:rsidRDefault="00583AE1">
      <w:pPr>
        <w:pStyle w:val="Paragraphedeliste"/>
        <w:numPr>
          <w:ilvl w:val="1"/>
          <w:numId w:val="226"/>
        </w:numPr>
        <w:spacing w:after="0"/>
        <w:rPr>
          <w:rFonts w:ascii="Times New Roman" w:hAnsi="Times New Roman" w:cs="Times New Roman"/>
          <w:b/>
          <w:bCs/>
        </w:rPr>
      </w:pPr>
      <w:r w:rsidRPr="005608D3">
        <w:rPr>
          <w:rFonts w:ascii="Times New Roman" w:hAnsi="Times New Roman" w:cs="Times New Roman"/>
        </w:rPr>
        <w:t>Cartes génétiques et physiques </w:t>
      </w:r>
    </w:p>
    <w:p w14:paraId="672F8B04" w14:textId="77777777" w:rsidR="00B40F70" w:rsidRPr="005608D3" w:rsidRDefault="00583AE1">
      <w:pPr>
        <w:pStyle w:val="Paragraphedeliste"/>
        <w:numPr>
          <w:ilvl w:val="1"/>
          <w:numId w:val="226"/>
        </w:numPr>
        <w:spacing w:after="0"/>
        <w:rPr>
          <w:rFonts w:ascii="Times New Roman" w:hAnsi="Times New Roman" w:cs="Times New Roman"/>
          <w:b/>
          <w:bCs/>
        </w:rPr>
      </w:pPr>
      <w:r w:rsidRPr="005608D3">
        <w:rPr>
          <w:rFonts w:ascii="Times New Roman" w:hAnsi="Times New Roman" w:cs="Times New Roman"/>
        </w:rPr>
        <w:t xml:space="preserve"> Marqueurs pour la cartographie génétique </w:t>
      </w:r>
    </w:p>
    <w:p w14:paraId="25F50999" w14:textId="77777777" w:rsidR="00B40F70" w:rsidRPr="005608D3" w:rsidRDefault="00583AE1">
      <w:pPr>
        <w:pStyle w:val="Paragraphedeliste"/>
        <w:numPr>
          <w:ilvl w:val="1"/>
          <w:numId w:val="226"/>
        </w:numPr>
        <w:spacing w:after="0"/>
        <w:rPr>
          <w:rFonts w:ascii="Times New Roman" w:hAnsi="Times New Roman" w:cs="Times New Roman"/>
          <w:b/>
          <w:bCs/>
        </w:rPr>
      </w:pPr>
      <w:r w:rsidRPr="005608D3">
        <w:rPr>
          <w:rFonts w:ascii="Times New Roman" w:hAnsi="Times New Roman" w:cs="Times New Roman"/>
        </w:rPr>
        <w:t>Méthodes et techniques utilisées pour la cartographie génétique</w:t>
      </w:r>
    </w:p>
    <w:p w14:paraId="447DF0B3" w14:textId="77777777" w:rsidR="00B40F70" w:rsidRPr="005608D3" w:rsidRDefault="00583AE1">
      <w:pPr>
        <w:pStyle w:val="Paragraphedeliste"/>
        <w:numPr>
          <w:ilvl w:val="1"/>
          <w:numId w:val="226"/>
        </w:numPr>
        <w:spacing w:after="0"/>
        <w:rPr>
          <w:rFonts w:ascii="Times New Roman" w:hAnsi="Times New Roman" w:cs="Times New Roman"/>
          <w:b/>
          <w:bCs/>
        </w:rPr>
      </w:pPr>
      <w:r w:rsidRPr="005608D3">
        <w:rPr>
          <w:rFonts w:ascii="Times New Roman" w:hAnsi="Times New Roman" w:cs="Times New Roman"/>
        </w:rPr>
        <w:t>La cartographie physique</w:t>
      </w:r>
    </w:p>
    <w:p w14:paraId="2E87CCC2" w14:textId="77777777" w:rsidR="00B40F70" w:rsidRPr="005608D3" w:rsidRDefault="00583AE1">
      <w:pPr>
        <w:pStyle w:val="Paragraphedeliste"/>
        <w:numPr>
          <w:ilvl w:val="1"/>
          <w:numId w:val="226"/>
        </w:numPr>
        <w:spacing w:after="0"/>
        <w:rPr>
          <w:rFonts w:ascii="Times New Roman" w:hAnsi="Times New Roman" w:cs="Times New Roman"/>
          <w:b/>
          <w:bCs/>
        </w:rPr>
      </w:pPr>
      <w:r w:rsidRPr="005608D3">
        <w:rPr>
          <w:rFonts w:ascii="Times New Roman" w:hAnsi="Times New Roman" w:cs="Times New Roman"/>
        </w:rPr>
        <w:t>L'analyse de liaison</w:t>
      </w:r>
    </w:p>
    <w:p w14:paraId="2AC6FE21" w14:textId="77777777" w:rsidR="00B40F70" w:rsidRPr="005608D3" w:rsidRDefault="00583AE1">
      <w:pPr>
        <w:pStyle w:val="Paragraphedeliste"/>
        <w:numPr>
          <w:ilvl w:val="1"/>
          <w:numId w:val="226"/>
        </w:numPr>
        <w:spacing w:after="0"/>
        <w:rPr>
          <w:rFonts w:ascii="Times New Roman" w:hAnsi="Times New Roman" w:cs="Times New Roman"/>
          <w:b/>
          <w:bCs/>
        </w:rPr>
      </w:pPr>
      <w:r w:rsidRPr="005608D3">
        <w:rPr>
          <w:rFonts w:ascii="Times New Roman" w:hAnsi="Times New Roman" w:cs="Times New Roman"/>
        </w:rPr>
        <w:t>Les techniques cytogénétiques</w:t>
      </w:r>
    </w:p>
    <w:p w14:paraId="2F0FEEB0" w14:textId="77777777" w:rsidR="00B40F70" w:rsidRPr="005608D3" w:rsidRDefault="00583AE1">
      <w:pPr>
        <w:pStyle w:val="Paragraphedeliste"/>
        <w:numPr>
          <w:ilvl w:val="1"/>
          <w:numId w:val="226"/>
        </w:numPr>
        <w:spacing w:after="0"/>
        <w:rPr>
          <w:rFonts w:ascii="Times New Roman" w:hAnsi="Times New Roman" w:cs="Times New Roman"/>
          <w:b/>
          <w:bCs/>
        </w:rPr>
      </w:pPr>
      <w:r w:rsidRPr="005608D3">
        <w:rPr>
          <w:rFonts w:ascii="Times New Roman" w:hAnsi="Times New Roman" w:cs="Times New Roman"/>
        </w:rPr>
        <w:t>Technique de cartographie génétique FISH</w:t>
      </w:r>
    </w:p>
    <w:p w14:paraId="1144A058" w14:textId="77777777" w:rsidR="00B40F70" w:rsidRPr="005608D3" w:rsidRDefault="00583AE1">
      <w:pPr>
        <w:pStyle w:val="Paragraphedeliste"/>
        <w:numPr>
          <w:ilvl w:val="1"/>
          <w:numId w:val="226"/>
        </w:numPr>
        <w:spacing w:after="0"/>
        <w:rPr>
          <w:rFonts w:ascii="Times New Roman" w:hAnsi="Times New Roman" w:cs="Times New Roman"/>
          <w:b/>
          <w:bCs/>
        </w:rPr>
      </w:pPr>
      <w:r w:rsidRPr="005608D3">
        <w:rPr>
          <w:rFonts w:ascii="Times New Roman" w:hAnsi="Times New Roman" w:cs="Times New Roman"/>
        </w:rPr>
        <w:t>Hybridation de cellules somatiques</w:t>
      </w:r>
    </w:p>
    <w:p w14:paraId="10C8119C" w14:textId="77777777" w:rsidR="00B40F70" w:rsidRPr="005608D3" w:rsidRDefault="00583AE1">
      <w:pPr>
        <w:pStyle w:val="Paragraphedeliste"/>
        <w:numPr>
          <w:ilvl w:val="1"/>
          <w:numId w:val="226"/>
        </w:numPr>
        <w:spacing w:after="0"/>
        <w:rPr>
          <w:rFonts w:ascii="Times New Roman" w:hAnsi="Times New Roman" w:cs="Times New Roman"/>
          <w:b/>
          <w:bCs/>
        </w:rPr>
      </w:pPr>
      <w:r w:rsidRPr="005608D3">
        <w:rPr>
          <w:rFonts w:ascii="Times New Roman" w:hAnsi="Times New Roman" w:cs="Times New Roman"/>
        </w:rPr>
        <w:t>Cartes de radiation hybrides</w:t>
      </w:r>
    </w:p>
    <w:p w14:paraId="665845A4" w14:textId="77777777" w:rsidR="00B40F70" w:rsidRPr="005608D3" w:rsidRDefault="00583AE1">
      <w:pPr>
        <w:pStyle w:val="Paragraphedeliste"/>
        <w:numPr>
          <w:ilvl w:val="1"/>
          <w:numId w:val="226"/>
        </w:numPr>
        <w:spacing w:after="0"/>
        <w:rPr>
          <w:rFonts w:ascii="Times New Roman" w:hAnsi="Times New Roman" w:cs="Times New Roman"/>
          <w:b/>
          <w:bCs/>
        </w:rPr>
      </w:pPr>
      <w:r w:rsidRPr="005608D3">
        <w:rPr>
          <w:rFonts w:ascii="Times New Roman" w:hAnsi="Times New Roman" w:cs="Times New Roman"/>
        </w:rPr>
        <w:t>Hybridation in situ</w:t>
      </w:r>
    </w:p>
    <w:p w14:paraId="637498B7" w14:textId="77777777" w:rsidR="00583AE1" w:rsidRPr="005608D3" w:rsidRDefault="00583AE1">
      <w:pPr>
        <w:pStyle w:val="Paragraphedeliste"/>
        <w:numPr>
          <w:ilvl w:val="1"/>
          <w:numId w:val="226"/>
        </w:numPr>
        <w:spacing w:after="0"/>
        <w:rPr>
          <w:rFonts w:ascii="Times New Roman" w:hAnsi="Times New Roman" w:cs="Times New Roman"/>
          <w:b/>
          <w:bCs/>
        </w:rPr>
      </w:pPr>
      <w:r w:rsidRPr="005608D3">
        <w:rPr>
          <w:rFonts w:ascii="Times New Roman" w:hAnsi="Times New Roman" w:cs="Times New Roman"/>
        </w:rPr>
        <w:t>Cartographie génétique comparative</w:t>
      </w:r>
    </w:p>
    <w:p w14:paraId="0B139327" w14:textId="77777777" w:rsidR="002A1451" w:rsidRPr="005608D3" w:rsidRDefault="00583AE1">
      <w:pPr>
        <w:pStyle w:val="Paragraphedeliste"/>
        <w:numPr>
          <w:ilvl w:val="0"/>
          <w:numId w:val="226"/>
        </w:numPr>
        <w:tabs>
          <w:tab w:val="left" w:pos="851"/>
        </w:tabs>
        <w:spacing w:after="0"/>
        <w:rPr>
          <w:rFonts w:ascii="Times New Roman" w:hAnsi="Times New Roman" w:cs="Times New Roman"/>
          <w:b/>
          <w:bCs/>
        </w:rPr>
      </w:pPr>
      <w:r w:rsidRPr="005608D3">
        <w:rPr>
          <w:rFonts w:ascii="Times New Roman" w:hAnsi="Times New Roman" w:cs="Times New Roman"/>
          <w:b/>
          <w:bCs/>
        </w:rPr>
        <w:t>Projets de séquençage de génomes</w:t>
      </w:r>
    </w:p>
    <w:p w14:paraId="0900FD83" w14:textId="77777777" w:rsidR="002A1451" w:rsidRPr="005608D3" w:rsidRDefault="00583AE1">
      <w:pPr>
        <w:pStyle w:val="Paragraphedeliste"/>
        <w:numPr>
          <w:ilvl w:val="1"/>
          <w:numId w:val="226"/>
        </w:numPr>
        <w:tabs>
          <w:tab w:val="left" w:pos="851"/>
        </w:tabs>
        <w:spacing w:after="0"/>
        <w:rPr>
          <w:rFonts w:ascii="Times New Roman" w:hAnsi="Times New Roman" w:cs="Times New Roman"/>
          <w:b/>
          <w:bCs/>
        </w:rPr>
      </w:pPr>
      <w:r w:rsidRPr="005608D3">
        <w:rPr>
          <w:rFonts w:ascii="Times New Roman" w:hAnsi="Times New Roman" w:cs="Times New Roman"/>
        </w:rPr>
        <w:t xml:space="preserve"> Human Génome Project</w:t>
      </w:r>
    </w:p>
    <w:p w14:paraId="060A42DD" w14:textId="77777777" w:rsidR="002A1451" w:rsidRPr="005608D3" w:rsidRDefault="00583AE1">
      <w:pPr>
        <w:pStyle w:val="Paragraphedeliste"/>
        <w:numPr>
          <w:ilvl w:val="1"/>
          <w:numId w:val="226"/>
        </w:numPr>
        <w:tabs>
          <w:tab w:val="left" w:pos="851"/>
        </w:tabs>
        <w:spacing w:after="0"/>
        <w:rPr>
          <w:rFonts w:ascii="Times New Roman" w:hAnsi="Times New Roman" w:cs="Times New Roman"/>
          <w:b/>
          <w:bCs/>
        </w:rPr>
      </w:pPr>
      <w:r w:rsidRPr="005608D3">
        <w:rPr>
          <w:rFonts w:ascii="Times New Roman" w:hAnsi="Times New Roman" w:cs="Times New Roman"/>
        </w:rPr>
        <w:t xml:space="preserve">Projets de séquençages de génomes de microbes, plantes et animaux </w:t>
      </w:r>
    </w:p>
    <w:p w14:paraId="52B3DB92" w14:textId="77777777" w:rsidR="002A1451" w:rsidRPr="005608D3" w:rsidRDefault="00583AE1">
      <w:pPr>
        <w:pStyle w:val="Paragraphedeliste"/>
        <w:numPr>
          <w:ilvl w:val="1"/>
          <w:numId w:val="226"/>
        </w:numPr>
        <w:tabs>
          <w:tab w:val="left" w:pos="851"/>
        </w:tabs>
        <w:spacing w:after="0"/>
        <w:rPr>
          <w:rFonts w:ascii="Times New Roman" w:hAnsi="Times New Roman" w:cs="Times New Roman"/>
          <w:b/>
          <w:bCs/>
        </w:rPr>
      </w:pPr>
      <w:r w:rsidRPr="005608D3">
        <w:rPr>
          <w:rFonts w:ascii="Times New Roman" w:hAnsi="Times New Roman" w:cs="Times New Roman"/>
        </w:rPr>
        <w:t>Accéder et récupérer des informations sur les projets de génomes à partir du WEB</w:t>
      </w:r>
    </w:p>
    <w:p w14:paraId="58FB4E39" w14:textId="77777777" w:rsidR="002D2136" w:rsidRPr="005608D3" w:rsidRDefault="00583AE1">
      <w:pPr>
        <w:pStyle w:val="Paragraphedeliste"/>
        <w:numPr>
          <w:ilvl w:val="0"/>
          <w:numId w:val="226"/>
        </w:numPr>
        <w:tabs>
          <w:tab w:val="left" w:pos="851"/>
        </w:tabs>
        <w:spacing w:after="0"/>
        <w:rPr>
          <w:rFonts w:ascii="Times New Roman" w:hAnsi="Times New Roman" w:cs="Times New Roman"/>
          <w:b/>
          <w:bCs/>
        </w:rPr>
      </w:pPr>
      <w:r w:rsidRPr="005608D3">
        <w:rPr>
          <w:rFonts w:ascii="Times New Roman" w:hAnsi="Times New Roman" w:cs="Times New Roman"/>
          <w:b/>
          <w:bCs/>
        </w:rPr>
        <w:t>Génomique comparative</w:t>
      </w:r>
    </w:p>
    <w:p w14:paraId="3BF4C6E9" w14:textId="77777777" w:rsidR="002D2136" w:rsidRPr="005608D3" w:rsidRDefault="00583AE1">
      <w:pPr>
        <w:pStyle w:val="Paragraphedeliste"/>
        <w:numPr>
          <w:ilvl w:val="1"/>
          <w:numId w:val="226"/>
        </w:numPr>
        <w:tabs>
          <w:tab w:val="left" w:pos="851"/>
        </w:tabs>
        <w:spacing w:after="0"/>
        <w:rPr>
          <w:rFonts w:ascii="Times New Roman" w:hAnsi="Times New Roman" w:cs="Times New Roman"/>
          <w:b/>
          <w:bCs/>
        </w:rPr>
      </w:pPr>
      <w:r w:rsidRPr="005608D3">
        <w:rPr>
          <w:rFonts w:ascii="Times New Roman" w:hAnsi="Times New Roman" w:cs="Times New Roman"/>
        </w:rPr>
        <w:t>Identification et classification des organismes à l'aide de marqueurs moléculaires (ARNr 16S typage/séquençage, SNP)</w:t>
      </w:r>
    </w:p>
    <w:p w14:paraId="387FA931" w14:textId="77777777" w:rsidR="002D2136" w:rsidRPr="005608D3" w:rsidRDefault="00583AE1">
      <w:pPr>
        <w:pStyle w:val="Paragraphedeliste"/>
        <w:numPr>
          <w:ilvl w:val="1"/>
          <w:numId w:val="226"/>
        </w:numPr>
        <w:tabs>
          <w:tab w:val="left" w:pos="851"/>
        </w:tabs>
        <w:spacing w:after="0"/>
        <w:rPr>
          <w:rFonts w:ascii="Times New Roman" w:hAnsi="Times New Roman" w:cs="Times New Roman"/>
          <w:b/>
          <w:bCs/>
        </w:rPr>
      </w:pPr>
      <w:r w:rsidRPr="005608D3">
        <w:rPr>
          <w:rFonts w:ascii="Times New Roman" w:hAnsi="Times New Roman" w:cs="Times New Roman"/>
        </w:rPr>
        <w:t>Utilisation des génomes pour comprendre l'évolution des eucaryotes</w:t>
      </w:r>
    </w:p>
    <w:p w14:paraId="148AA0C2" w14:textId="77777777" w:rsidR="002D2136" w:rsidRPr="005608D3" w:rsidRDefault="00583AE1">
      <w:pPr>
        <w:pStyle w:val="Paragraphedeliste"/>
        <w:numPr>
          <w:ilvl w:val="1"/>
          <w:numId w:val="226"/>
        </w:numPr>
        <w:tabs>
          <w:tab w:val="left" w:pos="851"/>
        </w:tabs>
        <w:spacing w:after="0"/>
        <w:rPr>
          <w:rFonts w:ascii="Times New Roman" w:hAnsi="Times New Roman" w:cs="Times New Roman"/>
          <w:b/>
          <w:bCs/>
        </w:rPr>
      </w:pPr>
      <w:r w:rsidRPr="005608D3">
        <w:rPr>
          <w:rFonts w:ascii="Times New Roman" w:hAnsi="Times New Roman" w:cs="Times New Roman"/>
        </w:rPr>
        <w:t xml:space="preserve">Suivie des maladies émergentes et conception de nouveaux médicaments </w:t>
      </w:r>
    </w:p>
    <w:p w14:paraId="2545F1CB" w14:textId="77777777" w:rsidR="00583AE1" w:rsidRPr="005608D3" w:rsidRDefault="00583AE1">
      <w:pPr>
        <w:pStyle w:val="Paragraphedeliste"/>
        <w:numPr>
          <w:ilvl w:val="1"/>
          <w:numId w:val="226"/>
        </w:numPr>
        <w:tabs>
          <w:tab w:val="left" w:pos="851"/>
        </w:tabs>
        <w:spacing w:after="0"/>
        <w:rPr>
          <w:rFonts w:ascii="Times New Roman" w:hAnsi="Times New Roman" w:cs="Times New Roman"/>
          <w:b/>
          <w:bCs/>
        </w:rPr>
      </w:pPr>
      <w:r w:rsidRPr="005608D3">
        <w:rPr>
          <w:rFonts w:ascii="Times New Roman" w:hAnsi="Times New Roman" w:cs="Times New Roman"/>
        </w:rPr>
        <w:t>Détermination de l'emplacement du gène dans la séquence du génome</w:t>
      </w:r>
    </w:p>
    <w:p w14:paraId="0759BEE2" w14:textId="77777777" w:rsidR="002D2136" w:rsidRPr="005608D3" w:rsidRDefault="00583AE1">
      <w:pPr>
        <w:pStyle w:val="Paragraphedeliste"/>
        <w:numPr>
          <w:ilvl w:val="0"/>
          <w:numId w:val="226"/>
        </w:numPr>
        <w:tabs>
          <w:tab w:val="left" w:pos="851"/>
        </w:tabs>
        <w:spacing w:after="0"/>
        <w:rPr>
          <w:rFonts w:ascii="Times New Roman" w:hAnsi="Times New Roman" w:cs="Times New Roman"/>
        </w:rPr>
      </w:pPr>
      <w:r w:rsidRPr="005608D3">
        <w:rPr>
          <w:rFonts w:ascii="Times New Roman" w:hAnsi="Times New Roman" w:cs="Times New Roman"/>
          <w:b/>
          <w:bCs/>
        </w:rPr>
        <w:lastRenderedPageBreak/>
        <w:t>Transcriptomique</w:t>
      </w:r>
      <w:r w:rsidRPr="005608D3">
        <w:rPr>
          <w:rFonts w:ascii="Times New Roman" w:hAnsi="Times New Roman" w:cs="Times New Roman"/>
        </w:rPr>
        <w:t> </w:t>
      </w:r>
    </w:p>
    <w:p w14:paraId="18FC982E" w14:textId="77777777" w:rsidR="002D2136" w:rsidRPr="005608D3" w:rsidRDefault="00583AE1">
      <w:pPr>
        <w:pStyle w:val="Paragraphedeliste"/>
        <w:numPr>
          <w:ilvl w:val="1"/>
          <w:numId w:val="226"/>
        </w:numPr>
        <w:tabs>
          <w:tab w:val="left" w:pos="851"/>
        </w:tabs>
        <w:spacing w:after="0"/>
        <w:rPr>
          <w:rFonts w:ascii="Times New Roman" w:hAnsi="Times New Roman" w:cs="Times New Roman"/>
        </w:rPr>
      </w:pPr>
      <w:r w:rsidRPr="005608D3">
        <w:rPr>
          <w:rFonts w:ascii="Times New Roman" w:hAnsi="Times New Roman" w:cs="Times New Roman"/>
        </w:rPr>
        <w:t xml:space="preserve">Introduction </w:t>
      </w:r>
    </w:p>
    <w:p w14:paraId="2D66D968" w14:textId="77777777" w:rsidR="002D2136" w:rsidRPr="005608D3" w:rsidRDefault="00583AE1">
      <w:pPr>
        <w:pStyle w:val="Paragraphedeliste"/>
        <w:numPr>
          <w:ilvl w:val="1"/>
          <w:numId w:val="226"/>
        </w:numPr>
        <w:tabs>
          <w:tab w:val="left" w:pos="851"/>
        </w:tabs>
        <w:spacing w:after="0"/>
        <w:rPr>
          <w:rFonts w:ascii="Times New Roman" w:hAnsi="Times New Roman" w:cs="Times New Roman"/>
        </w:rPr>
      </w:pPr>
      <w:r w:rsidRPr="005608D3">
        <w:rPr>
          <w:rFonts w:ascii="Times New Roman" w:hAnsi="Times New Roman" w:cs="Times New Roman"/>
        </w:rPr>
        <w:t xml:space="preserve">Acquisition des données </w:t>
      </w:r>
    </w:p>
    <w:p w14:paraId="5DAF2333" w14:textId="77777777" w:rsidR="002D2136" w:rsidRPr="005608D3" w:rsidRDefault="00583AE1">
      <w:pPr>
        <w:pStyle w:val="Paragraphedeliste"/>
        <w:numPr>
          <w:ilvl w:val="2"/>
          <w:numId w:val="226"/>
        </w:numPr>
        <w:tabs>
          <w:tab w:val="left" w:pos="851"/>
        </w:tabs>
        <w:spacing w:after="0"/>
        <w:rPr>
          <w:rFonts w:ascii="Times New Roman" w:hAnsi="Times New Roman" w:cs="Times New Roman"/>
          <w:lang w:val="en-GB"/>
        </w:rPr>
      </w:pPr>
      <w:r w:rsidRPr="005608D3">
        <w:rPr>
          <w:rFonts w:ascii="Times New Roman" w:hAnsi="Times New Roman" w:cs="Times New Roman"/>
          <w:lang w:val="en-GB"/>
        </w:rPr>
        <w:t xml:space="preserve">Next Generation Sequencing (NGS) </w:t>
      </w:r>
      <w:proofErr w:type="gramStart"/>
      <w:r w:rsidRPr="005608D3">
        <w:rPr>
          <w:rFonts w:ascii="Times New Roman" w:hAnsi="Times New Roman" w:cs="Times New Roman"/>
          <w:lang w:val="en-GB"/>
        </w:rPr>
        <w:t xml:space="preserve">( </w:t>
      </w:r>
      <w:proofErr w:type="spellStart"/>
      <w:r w:rsidRPr="005608D3">
        <w:rPr>
          <w:rFonts w:ascii="Times New Roman" w:hAnsi="Times New Roman" w:cs="Times New Roman"/>
          <w:lang w:val="en-GB"/>
        </w:rPr>
        <w:t>RNAseq</w:t>
      </w:r>
      <w:proofErr w:type="spellEnd"/>
      <w:r w:rsidRPr="005608D3">
        <w:rPr>
          <w:rFonts w:ascii="Times New Roman" w:hAnsi="Times New Roman" w:cs="Times New Roman"/>
          <w:lang w:val="en-GB"/>
        </w:rPr>
        <w:t xml:space="preserve">,  </w:t>
      </w:r>
      <w:proofErr w:type="spellStart"/>
      <w:r w:rsidRPr="005608D3">
        <w:rPr>
          <w:rFonts w:ascii="Times New Roman" w:hAnsi="Times New Roman" w:cs="Times New Roman"/>
          <w:lang w:val="en-GB"/>
        </w:rPr>
        <w:t>sRNAseq</w:t>
      </w:r>
      <w:proofErr w:type="spellEnd"/>
      <w:proofErr w:type="gramEnd"/>
      <w:r w:rsidRPr="005608D3">
        <w:rPr>
          <w:rFonts w:ascii="Times New Roman" w:hAnsi="Times New Roman" w:cs="Times New Roman"/>
          <w:lang w:val="en-GB"/>
        </w:rPr>
        <w:t xml:space="preserve">) </w:t>
      </w:r>
    </w:p>
    <w:p w14:paraId="22E6531D" w14:textId="77777777" w:rsidR="002D2136" w:rsidRPr="005608D3" w:rsidRDefault="00583AE1">
      <w:pPr>
        <w:pStyle w:val="Paragraphedeliste"/>
        <w:numPr>
          <w:ilvl w:val="2"/>
          <w:numId w:val="226"/>
        </w:numPr>
        <w:tabs>
          <w:tab w:val="left" w:pos="851"/>
        </w:tabs>
        <w:spacing w:after="0"/>
        <w:rPr>
          <w:rFonts w:ascii="Times New Roman" w:hAnsi="Times New Roman" w:cs="Times New Roman"/>
        </w:rPr>
      </w:pPr>
      <w:proofErr w:type="spellStart"/>
      <w:r w:rsidRPr="005608D3">
        <w:rPr>
          <w:rFonts w:ascii="Times New Roman" w:hAnsi="Times New Roman" w:cs="Times New Roman"/>
        </w:rPr>
        <w:t>Microarrays</w:t>
      </w:r>
      <w:proofErr w:type="spellEnd"/>
      <w:r w:rsidRPr="005608D3">
        <w:rPr>
          <w:rFonts w:ascii="Times New Roman" w:hAnsi="Times New Roman" w:cs="Times New Roman"/>
        </w:rPr>
        <w:t xml:space="preserve"> </w:t>
      </w:r>
    </w:p>
    <w:p w14:paraId="790F557A" w14:textId="77777777" w:rsidR="002D2136" w:rsidRPr="005608D3" w:rsidRDefault="00583AE1">
      <w:pPr>
        <w:pStyle w:val="Paragraphedeliste"/>
        <w:numPr>
          <w:ilvl w:val="2"/>
          <w:numId w:val="226"/>
        </w:numPr>
        <w:tabs>
          <w:tab w:val="left" w:pos="851"/>
        </w:tabs>
        <w:spacing w:after="0"/>
        <w:rPr>
          <w:rFonts w:ascii="Times New Roman" w:hAnsi="Times New Roman" w:cs="Times New Roman"/>
        </w:rPr>
      </w:pPr>
      <w:proofErr w:type="spellStart"/>
      <w:proofErr w:type="gramStart"/>
      <w:r w:rsidRPr="005608D3">
        <w:rPr>
          <w:rFonts w:ascii="Times New Roman" w:hAnsi="Times New Roman" w:cs="Times New Roman"/>
        </w:rPr>
        <w:t>qPCR</w:t>
      </w:r>
      <w:proofErr w:type="spellEnd"/>
      <w:proofErr w:type="gramEnd"/>
      <w:r w:rsidRPr="005608D3">
        <w:rPr>
          <w:rFonts w:ascii="Times New Roman" w:hAnsi="Times New Roman" w:cs="Times New Roman"/>
        </w:rPr>
        <w:t xml:space="preserve">, RT-PCR, </w:t>
      </w:r>
      <w:proofErr w:type="spellStart"/>
      <w:r w:rsidRPr="005608D3">
        <w:rPr>
          <w:rFonts w:ascii="Times New Roman" w:hAnsi="Times New Roman" w:cs="Times New Roman"/>
        </w:rPr>
        <w:t>qRT</w:t>
      </w:r>
      <w:proofErr w:type="spellEnd"/>
      <w:r w:rsidRPr="005608D3">
        <w:rPr>
          <w:rFonts w:ascii="Times New Roman" w:hAnsi="Times New Roman" w:cs="Times New Roman"/>
        </w:rPr>
        <w:t>-PCR</w:t>
      </w:r>
    </w:p>
    <w:p w14:paraId="5C4F1045" w14:textId="77777777" w:rsidR="002D2136" w:rsidRPr="005608D3" w:rsidRDefault="00583AE1">
      <w:pPr>
        <w:pStyle w:val="Paragraphedeliste"/>
        <w:numPr>
          <w:ilvl w:val="1"/>
          <w:numId w:val="226"/>
        </w:numPr>
        <w:tabs>
          <w:tab w:val="left" w:pos="851"/>
        </w:tabs>
        <w:spacing w:after="0"/>
        <w:rPr>
          <w:rFonts w:ascii="Times New Roman" w:hAnsi="Times New Roman" w:cs="Times New Roman"/>
        </w:rPr>
      </w:pPr>
      <w:r w:rsidRPr="005608D3">
        <w:rPr>
          <w:rFonts w:ascii="Times New Roman" w:hAnsi="Times New Roman" w:cs="Times New Roman"/>
        </w:rPr>
        <w:t xml:space="preserve">Description des données </w:t>
      </w:r>
    </w:p>
    <w:p w14:paraId="60301715" w14:textId="77777777" w:rsidR="002D2136" w:rsidRPr="005608D3" w:rsidRDefault="00583AE1">
      <w:pPr>
        <w:pStyle w:val="Paragraphedeliste"/>
        <w:numPr>
          <w:ilvl w:val="1"/>
          <w:numId w:val="226"/>
        </w:numPr>
        <w:tabs>
          <w:tab w:val="left" w:pos="851"/>
        </w:tabs>
        <w:spacing w:after="0"/>
        <w:rPr>
          <w:rFonts w:ascii="Times New Roman" w:hAnsi="Times New Roman" w:cs="Times New Roman"/>
        </w:rPr>
      </w:pPr>
      <w:r w:rsidRPr="005608D3">
        <w:rPr>
          <w:rFonts w:ascii="Times New Roman" w:hAnsi="Times New Roman" w:cs="Times New Roman"/>
        </w:rPr>
        <w:t xml:space="preserve">Transformation, normalisation et filtrage </w:t>
      </w:r>
    </w:p>
    <w:p w14:paraId="2FF26FAD" w14:textId="77777777" w:rsidR="002D2136" w:rsidRPr="005608D3" w:rsidRDefault="00583AE1">
      <w:pPr>
        <w:pStyle w:val="Paragraphedeliste"/>
        <w:numPr>
          <w:ilvl w:val="1"/>
          <w:numId w:val="226"/>
        </w:numPr>
        <w:tabs>
          <w:tab w:val="left" w:pos="851"/>
        </w:tabs>
        <w:spacing w:after="0"/>
        <w:rPr>
          <w:rFonts w:ascii="Times New Roman" w:hAnsi="Times New Roman" w:cs="Times New Roman"/>
        </w:rPr>
      </w:pPr>
      <w:r w:rsidRPr="005608D3">
        <w:rPr>
          <w:rFonts w:ascii="Times New Roman" w:hAnsi="Times New Roman" w:cs="Times New Roman"/>
        </w:rPr>
        <w:t xml:space="preserve">Analyse des données de transcriptome </w:t>
      </w:r>
    </w:p>
    <w:p w14:paraId="02B2FAAC" w14:textId="77777777" w:rsidR="002D2136" w:rsidRPr="005608D3" w:rsidRDefault="00583AE1">
      <w:pPr>
        <w:pStyle w:val="Paragraphedeliste"/>
        <w:numPr>
          <w:ilvl w:val="2"/>
          <w:numId w:val="226"/>
        </w:numPr>
        <w:tabs>
          <w:tab w:val="left" w:pos="851"/>
        </w:tabs>
        <w:spacing w:after="0"/>
        <w:rPr>
          <w:rFonts w:ascii="Times New Roman" w:hAnsi="Times New Roman" w:cs="Times New Roman"/>
        </w:rPr>
      </w:pPr>
      <w:r w:rsidRPr="005608D3">
        <w:rPr>
          <w:rFonts w:ascii="Times New Roman" w:hAnsi="Times New Roman" w:cs="Times New Roman"/>
        </w:rPr>
        <w:t xml:space="preserve">Gènes différentiellement exprimés </w:t>
      </w:r>
    </w:p>
    <w:p w14:paraId="27473C27" w14:textId="77777777" w:rsidR="002D2136" w:rsidRPr="005608D3" w:rsidRDefault="00583AE1">
      <w:pPr>
        <w:pStyle w:val="Paragraphedeliste"/>
        <w:numPr>
          <w:ilvl w:val="2"/>
          <w:numId w:val="226"/>
        </w:numPr>
        <w:tabs>
          <w:tab w:val="left" w:pos="851"/>
        </w:tabs>
        <w:spacing w:after="0"/>
        <w:rPr>
          <w:rFonts w:ascii="Times New Roman" w:hAnsi="Times New Roman" w:cs="Times New Roman"/>
        </w:rPr>
      </w:pPr>
      <w:r w:rsidRPr="005608D3">
        <w:rPr>
          <w:rFonts w:ascii="Times New Roman" w:hAnsi="Times New Roman" w:cs="Times New Roman"/>
        </w:rPr>
        <w:t xml:space="preserve">Gènes </w:t>
      </w:r>
      <w:proofErr w:type="spellStart"/>
      <w:r w:rsidRPr="005608D3">
        <w:rPr>
          <w:rFonts w:ascii="Times New Roman" w:hAnsi="Times New Roman" w:cs="Times New Roman"/>
        </w:rPr>
        <w:t>co-exprimés</w:t>
      </w:r>
      <w:proofErr w:type="spellEnd"/>
      <w:r w:rsidRPr="005608D3">
        <w:rPr>
          <w:rFonts w:ascii="Times New Roman" w:hAnsi="Times New Roman" w:cs="Times New Roman"/>
        </w:rPr>
        <w:t xml:space="preserve"> </w:t>
      </w:r>
    </w:p>
    <w:p w14:paraId="72DB6954" w14:textId="77777777" w:rsidR="002D2136" w:rsidRPr="005608D3" w:rsidRDefault="00583AE1">
      <w:pPr>
        <w:pStyle w:val="Paragraphedeliste"/>
        <w:numPr>
          <w:ilvl w:val="1"/>
          <w:numId w:val="226"/>
        </w:numPr>
        <w:tabs>
          <w:tab w:val="left" w:pos="851"/>
        </w:tabs>
        <w:spacing w:after="0"/>
        <w:rPr>
          <w:rFonts w:ascii="Times New Roman" w:hAnsi="Times New Roman" w:cs="Times New Roman"/>
        </w:rPr>
      </w:pPr>
      <w:r w:rsidRPr="005608D3">
        <w:rPr>
          <w:rFonts w:ascii="Times New Roman" w:hAnsi="Times New Roman" w:cs="Times New Roman"/>
        </w:rPr>
        <w:t xml:space="preserve"> Interprétation </w:t>
      </w:r>
    </w:p>
    <w:p w14:paraId="66649F18" w14:textId="77777777" w:rsidR="00583AE1" w:rsidRPr="005608D3" w:rsidRDefault="00583AE1">
      <w:pPr>
        <w:pStyle w:val="Paragraphedeliste"/>
        <w:numPr>
          <w:ilvl w:val="1"/>
          <w:numId w:val="226"/>
        </w:numPr>
        <w:tabs>
          <w:tab w:val="left" w:pos="851"/>
        </w:tabs>
        <w:spacing w:after="0"/>
        <w:rPr>
          <w:rFonts w:ascii="Times New Roman" w:hAnsi="Times New Roman" w:cs="Times New Roman"/>
        </w:rPr>
      </w:pPr>
      <w:r w:rsidRPr="005608D3">
        <w:rPr>
          <w:rFonts w:ascii="Times New Roman" w:hAnsi="Times New Roman" w:cs="Times New Roman"/>
        </w:rPr>
        <w:t xml:space="preserve">Caractérisation d’un ensemble de gènes </w:t>
      </w:r>
    </w:p>
    <w:p w14:paraId="3D3844FE" w14:textId="77777777" w:rsidR="002D2136" w:rsidRPr="005608D3" w:rsidRDefault="00583AE1">
      <w:pPr>
        <w:pStyle w:val="Paragraphedeliste"/>
        <w:numPr>
          <w:ilvl w:val="0"/>
          <w:numId w:val="226"/>
        </w:numPr>
        <w:tabs>
          <w:tab w:val="left" w:pos="851"/>
        </w:tabs>
        <w:spacing w:after="0"/>
        <w:rPr>
          <w:rFonts w:ascii="Times New Roman" w:hAnsi="Times New Roman" w:cs="Times New Roman"/>
          <w:b/>
          <w:bCs/>
        </w:rPr>
      </w:pPr>
      <w:r w:rsidRPr="005608D3">
        <w:rPr>
          <w:rFonts w:ascii="Times New Roman" w:hAnsi="Times New Roman" w:cs="Times New Roman"/>
          <w:b/>
          <w:bCs/>
        </w:rPr>
        <w:t>Protéomique </w:t>
      </w:r>
    </w:p>
    <w:p w14:paraId="32BBA5FB" w14:textId="77777777" w:rsidR="002D2136" w:rsidRPr="005608D3" w:rsidRDefault="00583AE1">
      <w:pPr>
        <w:pStyle w:val="Paragraphedeliste"/>
        <w:numPr>
          <w:ilvl w:val="1"/>
          <w:numId w:val="226"/>
        </w:numPr>
        <w:tabs>
          <w:tab w:val="left" w:pos="851"/>
        </w:tabs>
        <w:spacing w:after="0"/>
        <w:rPr>
          <w:rFonts w:ascii="Times New Roman" w:hAnsi="Times New Roman" w:cs="Times New Roman"/>
          <w:b/>
          <w:bCs/>
        </w:rPr>
      </w:pPr>
      <w:r w:rsidRPr="005608D3">
        <w:rPr>
          <w:rFonts w:ascii="Times New Roman" w:hAnsi="Times New Roman" w:cs="Times New Roman"/>
        </w:rPr>
        <w:t>Objectifs</w:t>
      </w:r>
    </w:p>
    <w:p w14:paraId="63DB62A0" w14:textId="77777777" w:rsidR="002D2136" w:rsidRPr="005608D3" w:rsidRDefault="00583AE1">
      <w:pPr>
        <w:pStyle w:val="Paragraphedeliste"/>
        <w:numPr>
          <w:ilvl w:val="1"/>
          <w:numId w:val="226"/>
        </w:numPr>
        <w:tabs>
          <w:tab w:val="left" w:pos="851"/>
        </w:tabs>
        <w:spacing w:after="0"/>
        <w:rPr>
          <w:rFonts w:ascii="Times New Roman" w:hAnsi="Times New Roman" w:cs="Times New Roman"/>
          <w:b/>
          <w:bCs/>
        </w:rPr>
      </w:pPr>
      <w:r w:rsidRPr="005608D3">
        <w:rPr>
          <w:rFonts w:ascii="Times New Roman" w:hAnsi="Times New Roman" w:cs="Times New Roman"/>
        </w:rPr>
        <w:t xml:space="preserve">Stratégies et défis en protéomique  </w:t>
      </w:r>
    </w:p>
    <w:p w14:paraId="72638929" w14:textId="77777777" w:rsidR="002D2136" w:rsidRPr="005608D3" w:rsidRDefault="00583AE1">
      <w:pPr>
        <w:pStyle w:val="Paragraphedeliste"/>
        <w:numPr>
          <w:ilvl w:val="1"/>
          <w:numId w:val="226"/>
        </w:numPr>
        <w:tabs>
          <w:tab w:val="left" w:pos="851"/>
        </w:tabs>
        <w:spacing w:after="0"/>
        <w:rPr>
          <w:rFonts w:ascii="Times New Roman" w:hAnsi="Times New Roman" w:cs="Times New Roman"/>
          <w:b/>
          <w:bCs/>
        </w:rPr>
      </w:pPr>
      <w:r w:rsidRPr="005608D3">
        <w:rPr>
          <w:rFonts w:ascii="Times New Roman" w:hAnsi="Times New Roman" w:cs="Times New Roman"/>
        </w:rPr>
        <w:t>Technologies protéomiques : 2D-PAGE, focalisation isoélectrique, spectrométrie de masse, MALDI-TOF, système levure 2-hybride</w:t>
      </w:r>
    </w:p>
    <w:p w14:paraId="6F91DF74" w14:textId="77777777" w:rsidR="00583AE1" w:rsidRPr="005608D3" w:rsidRDefault="00583AE1">
      <w:pPr>
        <w:pStyle w:val="Paragraphedeliste"/>
        <w:numPr>
          <w:ilvl w:val="1"/>
          <w:numId w:val="226"/>
        </w:numPr>
        <w:tabs>
          <w:tab w:val="left" w:pos="851"/>
        </w:tabs>
        <w:spacing w:after="0"/>
        <w:rPr>
          <w:rFonts w:ascii="Times New Roman" w:hAnsi="Times New Roman" w:cs="Times New Roman"/>
          <w:b/>
          <w:bCs/>
        </w:rPr>
      </w:pPr>
      <w:r w:rsidRPr="005608D3">
        <w:rPr>
          <w:rFonts w:ascii="Times New Roman" w:hAnsi="Times New Roman" w:cs="Times New Roman"/>
        </w:rPr>
        <w:t>Bases de données protéomiques</w:t>
      </w:r>
    </w:p>
    <w:p w14:paraId="4A366531" w14:textId="77777777" w:rsidR="002D2136" w:rsidRPr="005608D3" w:rsidRDefault="00583AE1">
      <w:pPr>
        <w:pStyle w:val="Paragraphedeliste"/>
        <w:numPr>
          <w:ilvl w:val="0"/>
          <w:numId w:val="226"/>
        </w:numPr>
        <w:tabs>
          <w:tab w:val="left" w:pos="851"/>
        </w:tabs>
        <w:spacing w:after="0"/>
        <w:rPr>
          <w:rFonts w:ascii="Times New Roman" w:hAnsi="Times New Roman" w:cs="Times New Roman"/>
          <w:b/>
          <w:bCs/>
        </w:rPr>
      </w:pPr>
      <w:r w:rsidRPr="005608D3">
        <w:rPr>
          <w:rFonts w:ascii="Times New Roman" w:hAnsi="Times New Roman" w:cs="Times New Roman"/>
          <w:b/>
          <w:bCs/>
        </w:rPr>
        <w:t>Génomique fonctionnelle et protéomique</w:t>
      </w:r>
    </w:p>
    <w:p w14:paraId="23D4F2FA" w14:textId="77777777" w:rsidR="002D2136" w:rsidRPr="005608D3" w:rsidRDefault="00583AE1">
      <w:pPr>
        <w:pStyle w:val="Paragraphedeliste"/>
        <w:numPr>
          <w:ilvl w:val="1"/>
          <w:numId w:val="226"/>
        </w:numPr>
        <w:tabs>
          <w:tab w:val="left" w:pos="851"/>
        </w:tabs>
        <w:spacing w:after="0"/>
        <w:rPr>
          <w:rFonts w:ascii="Times New Roman" w:hAnsi="Times New Roman" w:cs="Times New Roman"/>
          <w:b/>
          <w:bCs/>
        </w:rPr>
      </w:pPr>
      <w:r w:rsidRPr="005608D3">
        <w:rPr>
          <w:rFonts w:ascii="Times New Roman" w:hAnsi="Times New Roman" w:cs="Times New Roman"/>
        </w:rPr>
        <w:t>Analyse du transcriptome pour l'identification et l'annotation fonctionnelle du gène,</w:t>
      </w:r>
    </w:p>
    <w:p w14:paraId="3B7A230F" w14:textId="77777777" w:rsidR="002D2136" w:rsidRPr="005608D3" w:rsidRDefault="00583AE1">
      <w:pPr>
        <w:pStyle w:val="Paragraphedeliste"/>
        <w:numPr>
          <w:ilvl w:val="1"/>
          <w:numId w:val="226"/>
        </w:numPr>
        <w:tabs>
          <w:tab w:val="left" w:pos="851"/>
        </w:tabs>
        <w:spacing w:after="0"/>
        <w:rPr>
          <w:rFonts w:ascii="Times New Roman" w:hAnsi="Times New Roman" w:cs="Times New Roman"/>
          <w:b/>
          <w:bCs/>
        </w:rPr>
      </w:pPr>
      <w:r w:rsidRPr="005608D3">
        <w:rPr>
          <w:rFonts w:ascii="Times New Roman" w:hAnsi="Times New Roman" w:cs="Times New Roman"/>
        </w:rPr>
        <w:t>Assemblage Contig</w:t>
      </w:r>
    </w:p>
    <w:p w14:paraId="579FBFCE" w14:textId="77777777" w:rsidR="002D2136" w:rsidRPr="005608D3" w:rsidRDefault="00583AE1">
      <w:pPr>
        <w:pStyle w:val="Paragraphedeliste"/>
        <w:numPr>
          <w:ilvl w:val="1"/>
          <w:numId w:val="226"/>
        </w:numPr>
        <w:tabs>
          <w:tab w:val="left" w:pos="851"/>
        </w:tabs>
        <w:spacing w:after="0"/>
        <w:rPr>
          <w:rFonts w:ascii="Times New Roman" w:hAnsi="Times New Roman" w:cs="Times New Roman"/>
          <w:b/>
          <w:bCs/>
        </w:rPr>
      </w:pPr>
      <w:r w:rsidRPr="005608D3">
        <w:rPr>
          <w:rFonts w:ascii="Times New Roman" w:hAnsi="Times New Roman" w:cs="Times New Roman"/>
        </w:rPr>
        <w:t>Marche du chromosome (</w:t>
      </w:r>
      <w:proofErr w:type="spellStart"/>
      <w:r w:rsidRPr="005608D3">
        <w:rPr>
          <w:rFonts w:ascii="Times New Roman" w:hAnsi="Times New Roman" w:cs="Times New Roman"/>
          <w:i/>
          <w:iCs/>
        </w:rPr>
        <w:t>chromosom</w:t>
      </w:r>
      <w:proofErr w:type="spellEnd"/>
      <w:r w:rsidRPr="005608D3">
        <w:rPr>
          <w:rFonts w:ascii="Times New Roman" w:hAnsi="Times New Roman" w:cs="Times New Roman"/>
          <w:i/>
          <w:iCs/>
        </w:rPr>
        <w:t xml:space="preserve"> </w:t>
      </w:r>
      <w:proofErr w:type="spellStart"/>
      <w:r w:rsidRPr="005608D3">
        <w:rPr>
          <w:rFonts w:ascii="Times New Roman" w:hAnsi="Times New Roman" w:cs="Times New Roman"/>
          <w:i/>
          <w:iCs/>
        </w:rPr>
        <w:t>walking</w:t>
      </w:r>
      <w:proofErr w:type="spellEnd"/>
      <w:r w:rsidRPr="005608D3">
        <w:rPr>
          <w:rFonts w:ascii="Times New Roman" w:hAnsi="Times New Roman" w:cs="Times New Roman"/>
        </w:rPr>
        <w:t xml:space="preserve">) et caractérisation des chromosomes </w:t>
      </w:r>
    </w:p>
    <w:p w14:paraId="268E1502" w14:textId="77777777" w:rsidR="002D2136" w:rsidRPr="005608D3" w:rsidRDefault="00583AE1">
      <w:pPr>
        <w:pStyle w:val="Paragraphedeliste"/>
        <w:numPr>
          <w:ilvl w:val="1"/>
          <w:numId w:val="226"/>
        </w:numPr>
        <w:tabs>
          <w:tab w:val="left" w:pos="851"/>
        </w:tabs>
        <w:spacing w:after="0"/>
        <w:rPr>
          <w:rFonts w:ascii="Times New Roman" w:hAnsi="Times New Roman" w:cs="Times New Roman"/>
          <w:b/>
          <w:bCs/>
        </w:rPr>
      </w:pPr>
      <w:r w:rsidRPr="005608D3">
        <w:rPr>
          <w:rFonts w:ascii="Times New Roman" w:hAnsi="Times New Roman" w:cs="Times New Roman"/>
        </w:rPr>
        <w:t>Identification de gènes fonctionnelles dans le génome</w:t>
      </w:r>
    </w:p>
    <w:p w14:paraId="33C8B908" w14:textId="77777777" w:rsidR="002D2136" w:rsidRPr="005608D3" w:rsidRDefault="00583AE1">
      <w:pPr>
        <w:pStyle w:val="Paragraphedeliste"/>
        <w:numPr>
          <w:ilvl w:val="1"/>
          <w:numId w:val="226"/>
        </w:numPr>
        <w:tabs>
          <w:tab w:val="left" w:pos="851"/>
        </w:tabs>
        <w:spacing w:after="0"/>
        <w:rPr>
          <w:rFonts w:ascii="Times New Roman" w:hAnsi="Times New Roman" w:cs="Times New Roman"/>
          <w:b/>
          <w:bCs/>
        </w:rPr>
      </w:pPr>
      <w:r w:rsidRPr="005608D3">
        <w:rPr>
          <w:rFonts w:ascii="Times New Roman" w:hAnsi="Times New Roman" w:cs="Times New Roman"/>
        </w:rPr>
        <w:t>Fonction des gènes</w:t>
      </w:r>
    </w:p>
    <w:p w14:paraId="366F3070" w14:textId="77777777" w:rsidR="002D2136" w:rsidRPr="005608D3" w:rsidRDefault="00583AE1">
      <w:pPr>
        <w:pStyle w:val="Paragraphedeliste"/>
        <w:numPr>
          <w:ilvl w:val="1"/>
          <w:numId w:val="226"/>
        </w:numPr>
        <w:tabs>
          <w:tab w:val="left" w:pos="851"/>
        </w:tabs>
        <w:spacing w:after="0"/>
        <w:rPr>
          <w:rFonts w:ascii="Times New Roman" w:hAnsi="Times New Roman" w:cs="Times New Roman"/>
          <w:b/>
          <w:bCs/>
        </w:rPr>
      </w:pPr>
      <w:r w:rsidRPr="005608D3">
        <w:rPr>
          <w:rFonts w:ascii="Times New Roman" w:hAnsi="Times New Roman" w:cs="Times New Roman"/>
        </w:rPr>
        <w:t>Génétique directe et inverse</w:t>
      </w:r>
    </w:p>
    <w:p w14:paraId="62A20BEE" w14:textId="77777777" w:rsidR="002D2136" w:rsidRPr="005608D3" w:rsidRDefault="00583AE1">
      <w:pPr>
        <w:pStyle w:val="Paragraphedeliste"/>
        <w:numPr>
          <w:ilvl w:val="1"/>
          <w:numId w:val="226"/>
        </w:numPr>
        <w:tabs>
          <w:tab w:val="left" w:pos="851"/>
        </w:tabs>
        <w:spacing w:after="0"/>
        <w:rPr>
          <w:rFonts w:ascii="Times New Roman" w:hAnsi="Times New Roman" w:cs="Times New Roman"/>
          <w:b/>
          <w:bCs/>
        </w:rPr>
      </w:pPr>
      <w:r w:rsidRPr="005608D3">
        <w:rPr>
          <w:rFonts w:ascii="Times New Roman" w:hAnsi="Times New Roman" w:cs="Times New Roman"/>
        </w:rPr>
        <w:t xml:space="preserve">Interactions protéine-protéine et protéine-ADN </w:t>
      </w:r>
    </w:p>
    <w:p w14:paraId="7DB0A218" w14:textId="77777777" w:rsidR="002D2136" w:rsidRPr="005608D3" w:rsidRDefault="00583AE1">
      <w:pPr>
        <w:pStyle w:val="Paragraphedeliste"/>
        <w:numPr>
          <w:ilvl w:val="1"/>
          <w:numId w:val="226"/>
        </w:numPr>
        <w:tabs>
          <w:tab w:val="left" w:pos="851"/>
        </w:tabs>
        <w:spacing w:after="0"/>
        <w:rPr>
          <w:rFonts w:ascii="Times New Roman" w:hAnsi="Times New Roman" w:cs="Times New Roman"/>
          <w:b/>
          <w:bCs/>
        </w:rPr>
      </w:pPr>
      <w:r w:rsidRPr="005608D3">
        <w:rPr>
          <w:rFonts w:ascii="Times New Roman" w:hAnsi="Times New Roman" w:cs="Times New Roman"/>
        </w:rPr>
        <w:t xml:space="preserve">Puces à protéines et protéomique fonctionnelle </w:t>
      </w:r>
    </w:p>
    <w:p w14:paraId="7C475D7D" w14:textId="77777777" w:rsidR="002D2136" w:rsidRPr="005608D3" w:rsidRDefault="00583AE1">
      <w:pPr>
        <w:pStyle w:val="Paragraphedeliste"/>
        <w:numPr>
          <w:ilvl w:val="1"/>
          <w:numId w:val="226"/>
        </w:numPr>
        <w:tabs>
          <w:tab w:val="left" w:pos="851"/>
        </w:tabs>
        <w:spacing w:after="0"/>
        <w:rPr>
          <w:rFonts w:ascii="Times New Roman" w:hAnsi="Times New Roman" w:cs="Times New Roman"/>
          <w:b/>
          <w:bCs/>
        </w:rPr>
      </w:pPr>
      <w:r w:rsidRPr="005608D3">
        <w:rPr>
          <w:rFonts w:ascii="Times New Roman" w:hAnsi="Times New Roman" w:cs="Times New Roman"/>
        </w:rPr>
        <w:t xml:space="preserve">Les applications biomédicales et cliniques de la protéomique </w:t>
      </w:r>
    </w:p>
    <w:p w14:paraId="58DA7E78" w14:textId="77777777" w:rsidR="002D2136" w:rsidRPr="005608D3" w:rsidRDefault="00583AE1">
      <w:pPr>
        <w:pStyle w:val="Paragraphedeliste"/>
        <w:numPr>
          <w:ilvl w:val="1"/>
          <w:numId w:val="226"/>
        </w:numPr>
        <w:tabs>
          <w:tab w:val="left" w:pos="851"/>
        </w:tabs>
        <w:spacing w:after="0"/>
        <w:rPr>
          <w:rFonts w:ascii="Times New Roman" w:hAnsi="Times New Roman" w:cs="Times New Roman"/>
        </w:rPr>
      </w:pPr>
      <w:r w:rsidRPr="005608D3">
        <w:rPr>
          <w:rFonts w:ascii="Times New Roman" w:hAnsi="Times New Roman" w:cs="Times New Roman"/>
        </w:rPr>
        <w:t xml:space="preserve">Introduction à la métabolomique, à la </w:t>
      </w:r>
      <w:proofErr w:type="spellStart"/>
      <w:r w:rsidRPr="005608D3">
        <w:rPr>
          <w:rFonts w:ascii="Times New Roman" w:hAnsi="Times New Roman" w:cs="Times New Roman"/>
        </w:rPr>
        <w:t>lipidomique</w:t>
      </w:r>
      <w:proofErr w:type="spellEnd"/>
      <w:r w:rsidRPr="005608D3">
        <w:rPr>
          <w:rFonts w:ascii="Times New Roman" w:hAnsi="Times New Roman" w:cs="Times New Roman"/>
        </w:rPr>
        <w:t>, métagénomique et biologie des systèmes</w:t>
      </w:r>
    </w:p>
    <w:bookmarkEnd w:id="31"/>
    <w:p w14:paraId="51329763" w14:textId="77777777" w:rsidR="002F6AA8" w:rsidRPr="005608D3" w:rsidRDefault="002F6AA8">
      <w:pPr>
        <w:pStyle w:val="Paragraphedeliste"/>
        <w:numPr>
          <w:ilvl w:val="0"/>
          <w:numId w:val="226"/>
        </w:numPr>
        <w:tabs>
          <w:tab w:val="left" w:pos="851"/>
        </w:tabs>
        <w:spacing w:after="0"/>
        <w:rPr>
          <w:rFonts w:ascii="Times New Roman" w:hAnsi="Times New Roman" w:cs="Times New Roman"/>
          <w:b/>
          <w:bCs/>
        </w:rPr>
      </w:pPr>
      <w:r w:rsidRPr="005608D3">
        <w:rPr>
          <w:rFonts w:ascii="Times New Roman" w:hAnsi="Times New Roman" w:cs="Times New Roman"/>
          <w:b/>
          <w:bCs/>
        </w:rPr>
        <w:t xml:space="preserve">Intelligence Artificielle appliquée aux données </w:t>
      </w:r>
      <w:proofErr w:type="spellStart"/>
      <w:r w:rsidRPr="005608D3">
        <w:rPr>
          <w:rFonts w:ascii="Times New Roman" w:hAnsi="Times New Roman" w:cs="Times New Roman"/>
          <w:b/>
          <w:bCs/>
        </w:rPr>
        <w:t>omiques</w:t>
      </w:r>
      <w:proofErr w:type="spellEnd"/>
    </w:p>
    <w:p w14:paraId="1CE689FB" w14:textId="77777777" w:rsidR="002F6AA8" w:rsidRPr="005608D3" w:rsidRDefault="002F6AA8">
      <w:pPr>
        <w:pStyle w:val="Paragraphedeliste"/>
        <w:numPr>
          <w:ilvl w:val="1"/>
          <w:numId w:val="226"/>
        </w:numPr>
        <w:tabs>
          <w:tab w:val="left" w:pos="851"/>
        </w:tabs>
        <w:spacing w:after="0"/>
        <w:rPr>
          <w:rFonts w:ascii="Times New Roman" w:hAnsi="Times New Roman" w:cs="Times New Roman"/>
          <w:b/>
          <w:bCs/>
        </w:rPr>
      </w:pPr>
      <w:r w:rsidRPr="005608D3">
        <w:rPr>
          <w:rFonts w:ascii="Times New Roman" w:hAnsi="Times New Roman" w:cs="Times New Roman"/>
        </w:rPr>
        <w:t xml:space="preserve">Introduction à l’intelligence artificielle aux données </w:t>
      </w:r>
      <w:proofErr w:type="spellStart"/>
      <w:r w:rsidRPr="005608D3">
        <w:rPr>
          <w:rFonts w:ascii="Times New Roman" w:hAnsi="Times New Roman" w:cs="Times New Roman"/>
        </w:rPr>
        <w:t>omiques</w:t>
      </w:r>
      <w:proofErr w:type="spellEnd"/>
    </w:p>
    <w:p w14:paraId="534833EE" w14:textId="77777777" w:rsidR="002F6AA8" w:rsidRPr="005608D3" w:rsidRDefault="002F6AA8">
      <w:pPr>
        <w:pStyle w:val="Paragraphedeliste"/>
        <w:numPr>
          <w:ilvl w:val="2"/>
          <w:numId w:val="226"/>
        </w:numPr>
        <w:tabs>
          <w:tab w:val="left" w:pos="851"/>
        </w:tabs>
        <w:spacing w:after="0"/>
        <w:rPr>
          <w:rFonts w:ascii="Times New Roman" w:hAnsi="Times New Roman" w:cs="Times New Roman"/>
        </w:rPr>
      </w:pPr>
      <w:r w:rsidRPr="005608D3">
        <w:rPr>
          <w:rFonts w:ascii="Times New Roman" w:hAnsi="Times New Roman" w:cs="Times New Roman"/>
        </w:rPr>
        <w:t xml:space="preserve">Concepts de base : machine </w:t>
      </w:r>
      <w:proofErr w:type="spellStart"/>
      <w:r w:rsidRPr="005608D3">
        <w:rPr>
          <w:rFonts w:ascii="Times New Roman" w:hAnsi="Times New Roman" w:cs="Times New Roman"/>
        </w:rPr>
        <w:t>learning</w:t>
      </w:r>
      <w:proofErr w:type="spellEnd"/>
      <w:r w:rsidRPr="005608D3">
        <w:rPr>
          <w:rFonts w:ascii="Times New Roman" w:hAnsi="Times New Roman" w:cs="Times New Roman"/>
        </w:rPr>
        <w:t xml:space="preserve">, </w:t>
      </w:r>
      <w:proofErr w:type="spellStart"/>
      <w:r w:rsidRPr="005608D3">
        <w:rPr>
          <w:rFonts w:ascii="Times New Roman" w:hAnsi="Times New Roman" w:cs="Times New Roman"/>
        </w:rPr>
        <w:t>deep</w:t>
      </w:r>
      <w:proofErr w:type="spellEnd"/>
      <w:r w:rsidRPr="005608D3">
        <w:rPr>
          <w:rFonts w:ascii="Times New Roman" w:hAnsi="Times New Roman" w:cs="Times New Roman"/>
        </w:rPr>
        <w:t xml:space="preserve"> </w:t>
      </w:r>
      <w:proofErr w:type="spellStart"/>
      <w:r w:rsidRPr="005608D3">
        <w:rPr>
          <w:rFonts w:ascii="Times New Roman" w:hAnsi="Times New Roman" w:cs="Times New Roman"/>
        </w:rPr>
        <w:t>learning</w:t>
      </w:r>
      <w:proofErr w:type="spellEnd"/>
      <w:r w:rsidRPr="005608D3">
        <w:rPr>
          <w:rFonts w:ascii="Times New Roman" w:hAnsi="Times New Roman" w:cs="Times New Roman"/>
        </w:rPr>
        <w:t>, réseaux neuronaux</w:t>
      </w:r>
    </w:p>
    <w:p w14:paraId="13FD11D2" w14:textId="77777777" w:rsidR="002F6AA8" w:rsidRPr="005608D3" w:rsidRDefault="002F6AA8">
      <w:pPr>
        <w:pStyle w:val="Paragraphedeliste"/>
        <w:numPr>
          <w:ilvl w:val="2"/>
          <w:numId w:val="226"/>
        </w:numPr>
        <w:tabs>
          <w:tab w:val="left" w:pos="851"/>
        </w:tabs>
        <w:spacing w:after="0"/>
        <w:rPr>
          <w:rFonts w:ascii="Times New Roman" w:hAnsi="Times New Roman" w:cs="Times New Roman"/>
        </w:rPr>
      </w:pPr>
      <w:r w:rsidRPr="005608D3">
        <w:rPr>
          <w:rFonts w:ascii="Times New Roman" w:hAnsi="Times New Roman" w:cs="Times New Roman"/>
        </w:rPr>
        <w:t>Applications générales en sciences biologiques</w:t>
      </w:r>
    </w:p>
    <w:p w14:paraId="6EA16F64" w14:textId="77777777" w:rsidR="002F6AA8" w:rsidRPr="005608D3" w:rsidRDefault="002F6AA8">
      <w:pPr>
        <w:pStyle w:val="Paragraphedeliste"/>
        <w:numPr>
          <w:ilvl w:val="1"/>
          <w:numId w:val="226"/>
        </w:numPr>
        <w:tabs>
          <w:tab w:val="left" w:pos="851"/>
        </w:tabs>
        <w:spacing w:after="0"/>
        <w:rPr>
          <w:rFonts w:ascii="Times New Roman" w:hAnsi="Times New Roman" w:cs="Times New Roman"/>
        </w:rPr>
      </w:pPr>
      <w:r w:rsidRPr="005608D3">
        <w:rPr>
          <w:rFonts w:ascii="Times New Roman" w:hAnsi="Times New Roman" w:cs="Times New Roman"/>
        </w:rPr>
        <w:t>IA en génomique</w:t>
      </w:r>
    </w:p>
    <w:p w14:paraId="423B41D2" w14:textId="77777777" w:rsidR="002F6AA8" w:rsidRPr="005608D3" w:rsidRDefault="002F6AA8">
      <w:pPr>
        <w:pStyle w:val="Paragraphedeliste"/>
        <w:numPr>
          <w:ilvl w:val="2"/>
          <w:numId w:val="226"/>
        </w:numPr>
        <w:tabs>
          <w:tab w:val="left" w:pos="851"/>
        </w:tabs>
        <w:spacing w:after="0"/>
        <w:rPr>
          <w:rFonts w:ascii="Times New Roman" w:hAnsi="Times New Roman" w:cs="Times New Roman"/>
        </w:rPr>
      </w:pPr>
      <w:r w:rsidRPr="005608D3">
        <w:rPr>
          <w:rFonts w:ascii="Times New Roman" w:hAnsi="Times New Roman" w:cs="Times New Roman"/>
        </w:rPr>
        <w:t>Prédiction de gènes et d’éléments fonctionnels dans le génome</w:t>
      </w:r>
    </w:p>
    <w:p w14:paraId="7658DDBE" w14:textId="77777777" w:rsidR="002F6AA8" w:rsidRPr="005608D3" w:rsidRDefault="002F6AA8">
      <w:pPr>
        <w:pStyle w:val="Paragraphedeliste"/>
        <w:numPr>
          <w:ilvl w:val="2"/>
          <w:numId w:val="226"/>
        </w:numPr>
        <w:tabs>
          <w:tab w:val="left" w:pos="851"/>
        </w:tabs>
        <w:spacing w:after="0"/>
        <w:rPr>
          <w:rFonts w:ascii="Times New Roman" w:hAnsi="Times New Roman" w:cs="Times New Roman"/>
        </w:rPr>
      </w:pPr>
      <w:r w:rsidRPr="005608D3">
        <w:rPr>
          <w:rFonts w:ascii="Times New Roman" w:hAnsi="Times New Roman" w:cs="Times New Roman"/>
        </w:rPr>
        <w:t>Annotation automatique et classification des séquences</w:t>
      </w:r>
    </w:p>
    <w:p w14:paraId="4A3FB4AA" w14:textId="77777777" w:rsidR="002F6AA8" w:rsidRPr="005608D3" w:rsidRDefault="002F6AA8">
      <w:pPr>
        <w:pStyle w:val="Paragraphedeliste"/>
        <w:numPr>
          <w:ilvl w:val="2"/>
          <w:numId w:val="226"/>
        </w:numPr>
        <w:tabs>
          <w:tab w:val="left" w:pos="851"/>
        </w:tabs>
        <w:spacing w:after="0"/>
        <w:rPr>
          <w:rFonts w:ascii="Times New Roman" w:hAnsi="Times New Roman" w:cs="Times New Roman"/>
        </w:rPr>
      </w:pPr>
      <w:r w:rsidRPr="005608D3">
        <w:rPr>
          <w:rFonts w:ascii="Times New Roman" w:hAnsi="Times New Roman" w:cs="Times New Roman"/>
        </w:rPr>
        <w:t>Analyse comparative de génomes à grande échelle</w:t>
      </w:r>
    </w:p>
    <w:p w14:paraId="0902B44E" w14:textId="77777777" w:rsidR="002F6AA8" w:rsidRPr="005608D3" w:rsidRDefault="002F6AA8">
      <w:pPr>
        <w:pStyle w:val="Paragraphedeliste"/>
        <w:numPr>
          <w:ilvl w:val="1"/>
          <w:numId w:val="226"/>
        </w:numPr>
        <w:tabs>
          <w:tab w:val="left" w:pos="851"/>
        </w:tabs>
        <w:spacing w:after="0"/>
        <w:rPr>
          <w:rFonts w:ascii="Times New Roman" w:hAnsi="Times New Roman" w:cs="Times New Roman"/>
        </w:rPr>
      </w:pPr>
      <w:r w:rsidRPr="005608D3">
        <w:rPr>
          <w:rFonts w:ascii="Times New Roman" w:hAnsi="Times New Roman" w:cs="Times New Roman"/>
        </w:rPr>
        <w:t xml:space="preserve"> IA en transcriptomique</w:t>
      </w:r>
    </w:p>
    <w:p w14:paraId="47CBBFF2" w14:textId="77777777" w:rsidR="002F6AA8" w:rsidRPr="005608D3" w:rsidRDefault="002F6AA8">
      <w:pPr>
        <w:pStyle w:val="Paragraphedeliste"/>
        <w:numPr>
          <w:ilvl w:val="2"/>
          <w:numId w:val="226"/>
        </w:numPr>
        <w:tabs>
          <w:tab w:val="left" w:pos="851"/>
        </w:tabs>
        <w:spacing w:after="0"/>
        <w:rPr>
          <w:rFonts w:ascii="Times New Roman" w:hAnsi="Times New Roman" w:cs="Times New Roman"/>
        </w:rPr>
      </w:pPr>
      <w:r w:rsidRPr="005608D3">
        <w:rPr>
          <w:rFonts w:ascii="Times New Roman" w:hAnsi="Times New Roman" w:cs="Times New Roman"/>
        </w:rPr>
        <w:t>Identification des gènes différentiellement exprimés par modèles prédictifs</w:t>
      </w:r>
    </w:p>
    <w:p w14:paraId="6E8F75D0" w14:textId="77777777" w:rsidR="002F6AA8" w:rsidRPr="005608D3" w:rsidRDefault="002F6AA8">
      <w:pPr>
        <w:pStyle w:val="Paragraphedeliste"/>
        <w:numPr>
          <w:ilvl w:val="2"/>
          <w:numId w:val="226"/>
        </w:numPr>
        <w:tabs>
          <w:tab w:val="left" w:pos="851"/>
        </w:tabs>
        <w:spacing w:after="0"/>
        <w:rPr>
          <w:rFonts w:ascii="Times New Roman" w:hAnsi="Times New Roman" w:cs="Times New Roman"/>
        </w:rPr>
      </w:pPr>
      <w:r w:rsidRPr="005608D3">
        <w:rPr>
          <w:rFonts w:ascii="Times New Roman" w:hAnsi="Times New Roman" w:cs="Times New Roman"/>
        </w:rPr>
        <w:t>Regroupement de profils d’expression par clustering non supervisé</w:t>
      </w:r>
    </w:p>
    <w:p w14:paraId="10A790AB" w14:textId="77777777" w:rsidR="002F6AA8" w:rsidRPr="005608D3" w:rsidRDefault="002F6AA8">
      <w:pPr>
        <w:pStyle w:val="Paragraphedeliste"/>
        <w:numPr>
          <w:ilvl w:val="2"/>
          <w:numId w:val="226"/>
        </w:numPr>
        <w:tabs>
          <w:tab w:val="left" w:pos="851"/>
        </w:tabs>
        <w:spacing w:after="0"/>
        <w:rPr>
          <w:rFonts w:ascii="Times New Roman" w:hAnsi="Times New Roman" w:cs="Times New Roman"/>
        </w:rPr>
      </w:pPr>
      <w:r w:rsidRPr="005608D3">
        <w:rPr>
          <w:rFonts w:ascii="Times New Roman" w:hAnsi="Times New Roman" w:cs="Times New Roman"/>
        </w:rPr>
        <w:t>Détection de signatures transcriptomiques associées à des conditions biologiques (maladies, stress, etc.)</w:t>
      </w:r>
    </w:p>
    <w:p w14:paraId="0765BD60" w14:textId="77777777" w:rsidR="002F6AA8" w:rsidRPr="005608D3" w:rsidRDefault="002F6AA8">
      <w:pPr>
        <w:pStyle w:val="Paragraphedeliste"/>
        <w:numPr>
          <w:ilvl w:val="1"/>
          <w:numId w:val="226"/>
        </w:numPr>
        <w:tabs>
          <w:tab w:val="left" w:pos="851"/>
        </w:tabs>
        <w:spacing w:after="0"/>
        <w:rPr>
          <w:rFonts w:ascii="Times New Roman" w:hAnsi="Times New Roman" w:cs="Times New Roman"/>
        </w:rPr>
      </w:pPr>
      <w:r w:rsidRPr="005608D3">
        <w:rPr>
          <w:rFonts w:ascii="Times New Roman" w:hAnsi="Times New Roman" w:cs="Times New Roman"/>
        </w:rPr>
        <w:t xml:space="preserve"> IA en protéomique</w:t>
      </w:r>
    </w:p>
    <w:p w14:paraId="651EC9C4" w14:textId="77777777" w:rsidR="002F6AA8" w:rsidRPr="005608D3" w:rsidRDefault="002F6AA8">
      <w:pPr>
        <w:pStyle w:val="Paragraphedeliste"/>
        <w:numPr>
          <w:ilvl w:val="2"/>
          <w:numId w:val="226"/>
        </w:numPr>
        <w:tabs>
          <w:tab w:val="left" w:pos="851"/>
        </w:tabs>
        <w:spacing w:after="0"/>
        <w:rPr>
          <w:rFonts w:ascii="Times New Roman" w:hAnsi="Times New Roman" w:cs="Times New Roman"/>
        </w:rPr>
      </w:pPr>
      <w:r w:rsidRPr="005608D3">
        <w:rPr>
          <w:rFonts w:ascii="Times New Roman" w:hAnsi="Times New Roman" w:cs="Times New Roman"/>
        </w:rPr>
        <w:t>Analyse des spectres de masse avec réseaux neuronaux</w:t>
      </w:r>
    </w:p>
    <w:p w14:paraId="692F3F63" w14:textId="77777777" w:rsidR="002F6AA8" w:rsidRPr="005608D3" w:rsidRDefault="002F6AA8">
      <w:pPr>
        <w:pStyle w:val="Paragraphedeliste"/>
        <w:numPr>
          <w:ilvl w:val="2"/>
          <w:numId w:val="226"/>
        </w:numPr>
        <w:tabs>
          <w:tab w:val="left" w:pos="851"/>
        </w:tabs>
        <w:spacing w:after="0"/>
        <w:rPr>
          <w:rFonts w:ascii="Times New Roman" w:hAnsi="Times New Roman" w:cs="Times New Roman"/>
        </w:rPr>
      </w:pPr>
      <w:r w:rsidRPr="005608D3">
        <w:rPr>
          <w:rFonts w:ascii="Times New Roman" w:hAnsi="Times New Roman" w:cs="Times New Roman"/>
        </w:rPr>
        <w:t>Prédiction de la structure et de la fonction des protéines</w:t>
      </w:r>
    </w:p>
    <w:p w14:paraId="549FBB57" w14:textId="77777777" w:rsidR="002F6AA8" w:rsidRPr="005608D3" w:rsidRDefault="002F6AA8">
      <w:pPr>
        <w:pStyle w:val="Paragraphedeliste"/>
        <w:numPr>
          <w:ilvl w:val="2"/>
          <w:numId w:val="226"/>
        </w:numPr>
        <w:tabs>
          <w:tab w:val="left" w:pos="851"/>
        </w:tabs>
        <w:spacing w:after="0"/>
        <w:rPr>
          <w:rFonts w:ascii="Times New Roman" w:hAnsi="Times New Roman" w:cs="Times New Roman"/>
        </w:rPr>
      </w:pPr>
      <w:r w:rsidRPr="005608D3">
        <w:rPr>
          <w:rFonts w:ascii="Times New Roman" w:hAnsi="Times New Roman" w:cs="Times New Roman"/>
        </w:rPr>
        <w:t>Reconnaissance de motifs et d’interactions protéiques</w:t>
      </w:r>
    </w:p>
    <w:p w14:paraId="0EE2D48C" w14:textId="77777777" w:rsidR="002F6AA8" w:rsidRPr="005608D3" w:rsidRDefault="002F6AA8" w:rsidP="002F6AA8">
      <w:pPr>
        <w:spacing w:after="0" w:line="360" w:lineRule="auto"/>
        <w:jc w:val="both"/>
        <w:rPr>
          <w:rFonts w:ascii="Times New Roman" w:hAnsi="Times New Roman" w:cs="Times New Roman"/>
        </w:rPr>
      </w:pPr>
    </w:p>
    <w:p w14:paraId="2F00AD77" w14:textId="77777777" w:rsidR="002F6AA8" w:rsidRDefault="002F6AA8" w:rsidP="002F6AA8">
      <w:pPr>
        <w:pStyle w:val="Paragraphedeliste"/>
        <w:spacing w:after="0" w:line="270" w:lineRule="atLeast"/>
        <w:ind w:left="0"/>
        <w:jc w:val="both"/>
        <w:rPr>
          <w:rFonts w:ascii="Times" w:hAnsi="Times" w:cs="Times"/>
          <w:b/>
          <w:bCs/>
        </w:rPr>
      </w:pPr>
      <w:r w:rsidRPr="00623E7C">
        <w:rPr>
          <w:rFonts w:ascii="Times" w:hAnsi="Times" w:cs="Times"/>
          <w:b/>
          <w:bCs/>
        </w:rPr>
        <w:t xml:space="preserve">Travaux dirigés : </w:t>
      </w:r>
    </w:p>
    <w:p w14:paraId="480B8752" w14:textId="77777777" w:rsidR="002F6AA8" w:rsidRPr="005608D3" w:rsidRDefault="002F6AA8" w:rsidP="002F6AA8">
      <w:pPr>
        <w:spacing w:after="0" w:line="360" w:lineRule="auto"/>
        <w:ind w:left="360"/>
        <w:jc w:val="both"/>
        <w:rPr>
          <w:rFonts w:ascii="Times New Roman" w:hAnsi="Times New Roman" w:cs="Times New Roman"/>
        </w:rPr>
      </w:pPr>
    </w:p>
    <w:p w14:paraId="7D532D80" w14:textId="77777777" w:rsidR="002F6AA8" w:rsidRPr="005608D3" w:rsidRDefault="002F6AA8" w:rsidP="002D2136">
      <w:pPr>
        <w:jc w:val="both"/>
        <w:rPr>
          <w:rFonts w:ascii="Times New Roman" w:hAnsi="Times New Roman" w:cs="Times New Roman"/>
          <w:b/>
          <w:bCs/>
        </w:rPr>
      </w:pPr>
      <w:r w:rsidRPr="005608D3">
        <w:rPr>
          <w:rFonts w:ascii="Times New Roman" w:hAnsi="Times New Roman" w:cs="Times New Roman"/>
          <w:b/>
          <w:bCs/>
        </w:rPr>
        <w:t xml:space="preserve">TD 1 : Applications des approches </w:t>
      </w:r>
      <w:proofErr w:type="spellStart"/>
      <w:r w:rsidRPr="005608D3">
        <w:rPr>
          <w:rFonts w:ascii="Times New Roman" w:hAnsi="Times New Roman" w:cs="Times New Roman"/>
          <w:b/>
          <w:bCs/>
        </w:rPr>
        <w:t>omiques</w:t>
      </w:r>
      <w:proofErr w:type="spellEnd"/>
    </w:p>
    <w:p w14:paraId="7B058A19" w14:textId="77777777" w:rsidR="002F6AA8" w:rsidRPr="005608D3" w:rsidRDefault="002F6AA8" w:rsidP="002D2136">
      <w:pPr>
        <w:ind w:left="720"/>
        <w:jc w:val="both"/>
        <w:rPr>
          <w:rFonts w:ascii="Times New Roman" w:hAnsi="Times New Roman" w:cs="Times New Roman"/>
          <w:b/>
          <w:bCs/>
        </w:rPr>
      </w:pPr>
      <w:r w:rsidRPr="005608D3">
        <w:rPr>
          <w:rFonts w:ascii="Times New Roman" w:hAnsi="Times New Roman" w:cs="Times New Roman"/>
          <w:b/>
          <w:bCs/>
        </w:rPr>
        <w:t xml:space="preserve">Type : Travail collaboratif – Carte conceptuelle  </w:t>
      </w:r>
    </w:p>
    <w:p w14:paraId="1E8FD200" w14:textId="77777777" w:rsidR="002F6AA8" w:rsidRPr="005608D3" w:rsidRDefault="002F6AA8" w:rsidP="002D2136">
      <w:pPr>
        <w:ind w:left="720"/>
        <w:jc w:val="both"/>
        <w:rPr>
          <w:rFonts w:ascii="Times New Roman" w:hAnsi="Times New Roman" w:cs="Times New Roman"/>
          <w:i/>
          <w:iCs/>
          <w:lang w:val="en-US"/>
        </w:rPr>
      </w:pPr>
      <w:proofErr w:type="gramStart"/>
      <w:r w:rsidRPr="005608D3">
        <w:rPr>
          <w:rFonts w:ascii="Times New Roman" w:hAnsi="Times New Roman" w:cs="Times New Roman"/>
          <w:b/>
          <w:bCs/>
          <w:lang w:val="en-US"/>
        </w:rPr>
        <w:t>Article :</w:t>
      </w:r>
      <w:proofErr w:type="gramEnd"/>
      <w:r w:rsidRPr="005608D3">
        <w:rPr>
          <w:rFonts w:ascii="Times New Roman" w:hAnsi="Times New Roman" w:cs="Times New Roman"/>
          <w:lang w:val="en-US"/>
        </w:rPr>
        <w:t xml:space="preserve"> </w:t>
      </w:r>
      <w:r w:rsidRPr="005608D3">
        <w:rPr>
          <w:rFonts w:ascii="Times New Roman" w:hAnsi="Times New Roman" w:cs="Times New Roman"/>
          <w:i/>
          <w:iCs/>
          <w:lang w:val="en-US"/>
        </w:rPr>
        <w:t xml:space="preserve">How ‘omics technologies can drive plant engineering, ecosystem surveillance, human and animal health  </w:t>
      </w:r>
    </w:p>
    <w:p w14:paraId="0E7819A7" w14:textId="77777777" w:rsidR="002F6AA8" w:rsidRPr="005608D3" w:rsidRDefault="002F6AA8" w:rsidP="002D2136">
      <w:pPr>
        <w:ind w:left="720"/>
        <w:jc w:val="both"/>
        <w:rPr>
          <w:rFonts w:ascii="Times New Roman" w:hAnsi="Times New Roman" w:cs="Times New Roman"/>
        </w:rPr>
      </w:pPr>
      <w:r w:rsidRPr="005608D3">
        <w:rPr>
          <w:rFonts w:ascii="Times New Roman" w:hAnsi="Times New Roman" w:cs="Times New Roman"/>
          <w:b/>
          <w:bCs/>
        </w:rPr>
        <w:t>Objectif :</w:t>
      </w:r>
      <w:r w:rsidRPr="005608D3">
        <w:rPr>
          <w:rFonts w:ascii="Times New Roman" w:hAnsi="Times New Roman" w:cs="Times New Roman"/>
        </w:rPr>
        <w:t xml:space="preserve"> Introduire les approches </w:t>
      </w:r>
      <w:proofErr w:type="spellStart"/>
      <w:r w:rsidRPr="005608D3">
        <w:rPr>
          <w:rFonts w:ascii="Times New Roman" w:hAnsi="Times New Roman" w:cs="Times New Roman"/>
        </w:rPr>
        <w:t>omiques</w:t>
      </w:r>
      <w:proofErr w:type="spellEnd"/>
      <w:r w:rsidRPr="005608D3">
        <w:rPr>
          <w:rFonts w:ascii="Times New Roman" w:hAnsi="Times New Roman" w:cs="Times New Roman"/>
        </w:rPr>
        <w:t xml:space="preserve"> à travers un travail visuel de synthèse  </w:t>
      </w:r>
    </w:p>
    <w:p w14:paraId="307CD25E" w14:textId="77777777" w:rsidR="002F6AA8" w:rsidRPr="005608D3" w:rsidRDefault="002F6AA8" w:rsidP="002D2136">
      <w:pPr>
        <w:ind w:left="720"/>
        <w:jc w:val="both"/>
        <w:rPr>
          <w:rFonts w:ascii="Times New Roman" w:hAnsi="Times New Roman" w:cs="Times New Roman"/>
        </w:rPr>
      </w:pPr>
      <w:r w:rsidRPr="005608D3">
        <w:rPr>
          <w:rFonts w:ascii="Times New Roman" w:hAnsi="Times New Roman" w:cs="Times New Roman"/>
          <w:b/>
          <w:bCs/>
        </w:rPr>
        <w:t>Outil/Activité :</w:t>
      </w:r>
      <w:r w:rsidRPr="005608D3">
        <w:rPr>
          <w:rFonts w:ascii="Times New Roman" w:hAnsi="Times New Roman" w:cs="Times New Roman"/>
        </w:rPr>
        <w:t xml:space="preserve"> Création d’une carte conceptuelle + recherche documentaire</w:t>
      </w:r>
    </w:p>
    <w:p w14:paraId="3F9F2A8D" w14:textId="77777777" w:rsidR="002F6AA8" w:rsidRPr="005608D3" w:rsidRDefault="002F6AA8" w:rsidP="002D2136">
      <w:pPr>
        <w:jc w:val="both"/>
        <w:rPr>
          <w:rFonts w:ascii="Times New Roman" w:hAnsi="Times New Roman" w:cs="Times New Roman"/>
          <w:b/>
          <w:bCs/>
        </w:rPr>
      </w:pPr>
      <w:r w:rsidRPr="005608D3">
        <w:rPr>
          <w:rFonts w:ascii="Times New Roman" w:hAnsi="Times New Roman" w:cs="Times New Roman"/>
          <w:b/>
          <w:bCs/>
        </w:rPr>
        <w:t xml:space="preserve">TD 2 : Cartographie génomique </w:t>
      </w:r>
    </w:p>
    <w:p w14:paraId="58304B39" w14:textId="77777777" w:rsidR="002F6AA8" w:rsidRPr="005608D3" w:rsidRDefault="002F6AA8" w:rsidP="002D2136">
      <w:pPr>
        <w:ind w:left="720"/>
        <w:jc w:val="both"/>
        <w:rPr>
          <w:rFonts w:ascii="Times New Roman" w:hAnsi="Times New Roman" w:cs="Times New Roman"/>
          <w:i/>
          <w:iCs/>
          <w:lang w:val="en-US"/>
        </w:rPr>
      </w:pPr>
      <w:proofErr w:type="gramStart"/>
      <w:r w:rsidRPr="005608D3">
        <w:rPr>
          <w:rFonts w:ascii="Times New Roman" w:hAnsi="Times New Roman" w:cs="Times New Roman"/>
          <w:b/>
          <w:bCs/>
          <w:lang w:val="en-US"/>
        </w:rPr>
        <w:t>Article :</w:t>
      </w:r>
      <w:proofErr w:type="gramEnd"/>
      <w:r w:rsidRPr="005608D3">
        <w:rPr>
          <w:rFonts w:ascii="Times New Roman" w:hAnsi="Times New Roman" w:cs="Times New Roman"/>
          <w:lang w:val="en-US"/>
        </w:rPr>
        <w:t xml:space="preserve"> </w:t>
      </w:r>
      <w:r w:rsidRPr="005608D3">
        <w:rPr>
          <w:rFonts w:ascii="Times New Roman" w:hAnsi="Times New Roman" w:cs="Times New Roman"/>
          <w:i/>
          <w:iCs/>
          <w:lang w:val="en-US"/>
        </w:rPr>
        <w:t xml:space="preserve">A physical map of the papaya genome with integrated genetic map and genome sequence – Qingyi Yu et al., 2009  </w:t>
      </w:r>
    </w:p>
    <w:p w14:paraId="4FC2A80B" w14:textId="77777777" w:rsidR="002F6AA8" w:rsidRPr="005608D3" w:rsidRDefault="002F6AA8" w:rsidP="002D2136">
      <w:pPr>
        <w:ind w:left="720"/>
        <w:jc w:val="both"/>
        <w:rPr>
          <w:rFonts w:ascii="Times New Roman" w:hAnsi="Times New Roman" w:cs="Times New Roman"/>
        </w:rPr>
      </w:pPr>
      <w:r w:rsidRPr="005608D3">
        <w:rPr>
          <w:rFonts w:ascii="Times New Roman" w:hAnsi="Times New Roman" w:cs="Times New Roman"/>
          <w:b/>
          <w:bCs/>
        </w:rPr>
        <w:t>Objectif :</w:t>
      </w:r>
      <w:r w:rsidRPr="005608D3">
        <w:rPr>
          <w:rFonts w:ascii="Times New Roman" w:hAnsi="Times New Roman" w:cs="Times New Roman"/>
        </w:rPr>
        <w:t xml:space="preserve"> Comprendre les bases de la cartographie génétique et physique  </w:t>
      </w:r>
    </w:p>
    <w:p w14:paraId="79B57BC5" w14:textId="77777777" w:rsidR="002F6AA8" w:rsidRPr="005608D3" w:rsidRDefault="002F6AA8" w:rsidP="002D2136">
      <w:pPr>
        <w:ind w:left="720"/>
        <w:jc w:val="both"/>
        <w:rPr>
          <w:rFonts w:ascii="Times New Roman" w:hAnsi="Times New Roman" w:cs="Times New Roman"/>
        </w:rPr>
      </w:pPr>
      <w:r w:rsidRPr="005608D3">
        <w:rPr>
          <w:rFonts w:ascii="Times New Roman" w:hAnsi="Times New Roman" w:cs="Times New Roman"/>
          <w:b/>
          <w:bCs/>
        </w:rPr>
        <w:t>Outil/Activité :</w:t>
      </w:r>
      <w:r w:rsidRPr="005608D3">
        <w:rPr>
          <w:rFonts w:ascii="Times New Roman" w:hAnsi="Times New Roman" w:cs="Times New Roman"/>
        </w:rPr>
        <w:t xml:space="preserve"> Fiche TD guide existante intégrée (questions guidées + interprétation des résultats)</w:t>
      </w:r>
    </w:p>
    <w:p w14:paraId="425A233C" w14:textId="77777777" w:rsidR="002F6AA8" w:rsidRPr="005608D3" w:rsidRDefault="002F6AA8" w:rsidP="002D2136">
      <w:pPr>
        <w:jc w:val="both"/>
        <w:rPr>
          <w:rFonts w:ascii="Times New Roman" w:hAnsi="Times New Roman" w:cs="Times New Roman"/>
          <w:b/>
          <w:bCs/>
        </w:rPr>
      </w:pPr>
      <w:r w:rsidRPr="005608D3">
        <w:rPr>
          <w:rFonts w:ascii="Times New Roman" w:hAnsi="Times New Roman" w:cs="Times New Roman"/>
          <w:b/>
          <w:bCs/>
        </w:rPr>
        <w:t xml:space="preserve">TD 3 : Analyse transcriptomique et </w:t>
      </w:r>
      <w:proofErr w:type="spellStart"/>
      <w:r w:rsidRPr="005608D3">
        <w:rPr>
          <w:rFonts w:ascii="Times New Roman" w:hAnsi="Times New Roman" w:cs="Times New Roman"/>
          <w:b/>
          <w:bCs/>
        </w:rPr>
        <w:t>lncRNA</w:t>
      </w:r>
      <w:proofErr w:type="spellEnd"/>
      <w:r w:rsidRPr="005608D3">
        <w:rPr>
          <w:rFonts w:ascii="Times New Roman" w:hAnsi="Times New Roman" w:cs="Times New Roman"/>
          <w:b/>
          <w:bCs/>
        </w:rPr>
        <w:t xml:space="preserve"> </w:t>
      </w:r>
    </w:p>
    <w:p w14:paraId="17069994" w14:textId="77777777" w:rsidR="002F6AA8" w:rsidRPr="005608D3" w:rsidRDefault="002F6AA8" w:rsidP="002D2136">
      <w:pPr>
        <w:ind w:left="720"/>
        <w:jc w:val="both"/>
        <w:rPr>
          <w:rFonts w:ascii="Times New Roman" w:hAnsi="Times New Roman" w:cs="Times New Roman"/>
          <w:lang w:val="en-US"/>
        </w:rPr>
      </w:pPr>
      <w:proofErr w:type="gramStart"/>
      <w:r w:rsidRPr="005608D3">
        <w:rPr>
          <w:rFonts w:ascii="Times New Roman" w:hAnsi="Times New Roman" w:cs="Times New Roman"/>
          <w:b/>
          <w:bCs/>
          <w:lang w:val="en-US"/>
        </w:rPr>
        <w:t xml:space="preserve">Article </w:t>
      </w:r>
      <w:r w:rsidRPr="005608D3">
        <w:rPr>
          <w:rFonts w:ascii="Times New Roman" w:hAnsi="Times New Roman" w:cs="Times New Roman"/>
          <w:b/>
          <w:bCs/>
          <w:i/>
          <w:iCs/>
          <w:lang w:val="en-US"/>
        </w:rPr>
        <w:t>:</w:t>
      </w:r>
      <w:proofErr w:type="gramEnd"/>
      <w:r w:rsidRPr="005608D3">
        <w:rPr>
          <w:rFonts w:ascii="Times New Roman" w:hAnsi="Times New Roman" w:cs="Times New Roman"/>
          <w:i/>
          <w:iCs/>
          <w:lang w:val="en-US"/>
        </w:rPr>
        <w:t xml:space="preserve"> Genome-wide differential expression profiling of mRNAs and </w:t>
      </w:r>
      <w:proofErr w:type="spellStart"/>
      <w:r w:rsidRPr="005608D3">
        <w:rPr>
          <w:rFonts w:ascii="Times New Roman" w:hAnsi="Times New Roman" w:cs="Times New Roman"/>
          <w:i/>
          <w:iCs/>
          <w:lang w:val="en-US"/>
        </w:rPr>
        <w:t>lncRNAs</w:t>
      </w:r>
      <w:proofErr w:type="spellEnd"/>
      <w:r w:rsidRPr="005608D3">
        <w:rPr>
          <w:rFonts w:ascii="Times New Roman" w:hAnsi="Times New Roman" w:cs="Times New Roman"/>
          <w:i/>
          <w:iCs/>
          <w:lang w:val="en-US"/>
        </w:rPr>
        <w:t xml:space="preserve"> associated with prolificacy in Hu sheep – Xu Feng et al., 2018</w:t>
      </w:r>
      <w:r w:rsidRPr="005608D3">
        <w:rPr>
          <w:rFonts w:ascii="Times New Roman" w:hAnsi="Times New Roman" w:cs="Times New Roman"/>
          <w:lang w:val="en-US"/>
        </w:rPr>
        <w:t xml:space="preserve">  </w:t>
      </w:r>
    </w:p>
    <w:p w14:paraId="733E8201" w14:textId="77777777" w:rsidR="002F6AA8" w:rsidRPr="005608D3" w:rsidRDefault="002F6AA8" w:rsidP="002D2136">
      <w:pPr>
        <w:ind w:left="720"/>
        <w:jc w:val="both"/>
        <w:rPr>
          <w:rFonts w:ascii="Times New Roman" w:hAnsi="Times New Roman" w:cs="Times New Roman"/>
        </w:rPr>
      </w:pPr>
      <w:r w:rsidRPr="005608D3">
        <w:rPr>
          <w:rFonts w:ascii="Times New Roman" w:hAnsi="Times New Roman" w:cs="Times New Roman"/>
          <w:b/>
          <w:bCs/>
        </w:rPr>
        <w:t>Objectif :</w:t>
      </w:r>
      <w:r w:rsidRPr="005608D3">
        <w:rPr>
          <w:rFonts w:ascii="Times New Roman" w:hAnsi="Times New Roman" w:cs="Times New Roman"/>
        </w:rPr>
        <w:t xml:space="preserve"> Introduction à la transcriptomique fonctionnelle et aux </w:t>
      </w:r>
      <w:proofErr w:type="spellStart"/>
      <w:r w:rsidRPr="005608D3">
        <w:rPr>
          <w:rFonts w:ascii="Times New Roman" w:hAnsi="Times New Roman" w:cs="Times New Roman"/>
        </w:rPr>
        <w:t>lncRNA</w:t>
      </w:r>
      <w:proofErr w:type="spellEnd"/>
      <w:r w:rsidRPr="005608D3">
        <w:rPr>
          <w:rFonts w:ascii="Times New Roman" w:hAnsi="Times New Roman" w:cs="Times New Roman"/>
        </w:rPr>
        <w:t xml:space="preserve">  </w:t>
      </w:r>
    </w:p>
    <w:p w14:paraId="400E45E4" w14:textId="77777777" w:rsidR="002F6AA8" w:rsidRPr="005608D3" w:rsidRDefault="002F6AA8" w:rsidP="002D2136">
      <w:pPr>
        <w:ind w:left="720"/>
        <w:jc w:val="both"/>
        <w:rPr>
          <w:rFonts w:ascii="Times New Roman" w:hAnsi="Times New Roman" w:cs="Times New Roman"/>
        </w:rPr>
      </w:pPr>
      <w:r w:rsidRPr="005608D3">
        <w:rPr>
          <w:rFonts w:ascii="Times New Roman" w:hAnsi="Times New Roman" w:cs="Times New Roman"/>
          <w:b/>
          <w:bCs/>
        </w:rPr>
        <w:t>Outil/Activité :</w:t>
      </w:r>
      <w:r w:rsidRPr="005608D3">
        <w:rPr>
          <w:rFonts w:ascii="Times New Roman" w:hAnsi="Times New Roman" w:cs="Times New Roman"/>
        </w:rPr>
        <w:t xml:space="preserve"> Fiche TD guide existante intégrée (questions guidées + interprétation des résultats)</w:t>
      </w:r>
    </w:p>
    <w:p w14:paraId="7E9C1A76" w14:textId="77777777" w:rsidR="002F6AA8" w:rsidRPr="005608D3" w:rsidRDefault="002F6AA8" w:rsidP="002D2136">
      <w:pPr>
        <w:jc w:val="both"/>
        <w:rPr>
          <w:rFonts w:ascii="Times New Roman" w:hAnsi="Times New Roman" w:cs="Times New Roman"/>
          <w:b/>
          <w:bCs/>
        </w:rPr>
      </w:pPr>
      <w:r w:rsidRPr="005608D3">
        <w:rPr>
          <w:rFonts w:ascii="Times New Roman" w:hAnsi="Times New Roman" w:cs="Times New Roman"/>
          <w:b/>
          <w:bCs/>
        </w:rPr>
        <w:t xml:space="preserve">TD 4 : Analyse fonctionnelle avec </w:t>
      </w:r>
      <w:proofErr w:type="spellStart"/>
      <w:r w:rsidRPr="005608D3">
        <w:rPr>
          <w:rFonts w:ascii="Times New Roman" w:hAnsi="Times New Roman" w:cs="Times New Roman"/>
          <w:b/>
          <w:bCs/>
        </w:rPr>
        <w:t>ShinyGO</w:t>
      </w:r>
      <w:proofErr w:type="spellEnd"/>
      <w:r w:rsidRPr="005608D3">
        <w:rPr>
          <w:rFonts w:ascii="Times New Roman" w:hAnsi="Times New Roman" w:cs="Times New Roman"/>
          <w:b/>
          <w:bCs/>
        </w:rPr>
        <w:t xml:space="preserve"> &amp; STRING</w:t>
      </w:r>
    </w:p>
    <w:p w14:paraId="45B00A84" w14:textId="77777777" w:rsidR="002F6AA8" w:rsidRPr="005608D3" w:rsidRDefault="002F6AA8" w:rsidP="002D2136">
      <w:pPr>
        <w:ind w:left="720"/>
        <w:jc w:val="both"/>
        <w:rPr>
          <w:rFonts w:ascii="Times New Roman" w:hAnsi="Times New Roman" w:cs="Times New Roman"/>
          <w:lang w:val="en-US"/>
        </w:rPr>
      </w:pPr>
      <w:proofErr w:type="gramStart"/>
      <w:r w:rsidRPr="005608D3">
        <w:rPr>
          <w:rFonts w:ascii="Times New Roman" w:hAnsi="Times New Roman" w:cs="Times New Roman"/>
          <w:b/>
          <w:bCs/>
          <w:lang w:val="en-US"/>
        </w:rPr>
        <w:t>Article :</w:t>
      </w:r>
      <w:proofErr w:type="gramEnd"/>
      <w:r w:rsidRPr="005608D3">
        <w:rPr>
          <w:rFonts w:ascii="Times New Roman" w:hAnsi="Times New Roman" w:cs="Times New Roman"/>
          <w:lang w:val="en-US"/>
        </w:rPr>
        <w:t xml:space="preserve"> </w:t>
      </w:r>
      <w:r w:rsidRPr="005608D3">
        <w:rPr>
          <w:rFonts w:ascii="Times New Roman" w:hAnsi="Times New Roman" w:cs="Times New Roman"/>
          <w:i/>
          <w:iCs/>
          <w:lang w:val="en-US"/>
        </w:rPr>
        <w:t>Functional annotation and network analysis of differentially expressed genes in a model organism or tissue</w:t>
      </w:r>
      <w:r w:rsidRPr="005608D3">
        <w:rPr>
          <w:rFonts w:ascii="Times New Roman" w:hAnsi="Times New Roman" w:cs="Times New Roman"/>
          <w:lang w:val="en-US"/>
        </w:rPr>
        <w:t xml:space="preserve">  </w:t>
      </w:r>
    </w:p>
    <w:p w14:paraId="0D90484B" w14:textId="77777777" w:rsidR="002F6AA8" w:rsidRPr="005608D3" w:rsidRDefault="002F6AA8" w:rsidP="002D2136">
      <w:pPr>
        <w:ind w:left="720"/>
        <w:jc w:val="both"/>
        <w:rPr>
          <w:rFonts w:ascii="Times New Roman" w:hAnsi="Times New Roman" w:cs="Times New Roman"/>
          <w:b/>
          <w:bCs/>
        </w:rPr>
      </w:pPr>
      <w:r w:rsidRPr="005608D3">
        <w:rPr>
          <w:rFonts w:ascii="Times New Roman" w:hAnsi="Times New Roman" w:cs="Times New Roman"/>
          <w:b/>
          <w:bCs/>
        </w:rPr>
        <w:t xml:space="preserve">Objectif :  </w:t>
      </w:r>
    </w:p>
    <w:p w14:paraId="73320CA8" w14:textId="77777777" w:rsidR="002F6AA8" w:rsidRPr="005608D3" w:rsidRDefault="002F6AA8" w:rsidP="002D2136">
      <w:pPr>
        <w:ind w:left="720"/>
        <w:jc w:val="both"/>
        <w:rPr>
          <w:rFonts w:ascii="Times New Roman" w:hAnsi="Times New Roman" w:cs="Times New Roman"/>
        </w:rPr>
      </w:pPr>
      <w:r w:rsidRPr="005608D3">
        <w:rPr>
          <w:rFonts w:ascii="Times New Roman" w:hAnsi="Times New Roman" w:cs="Times New Roman"/>
        </w:rPr>
        <w:t xml:space="preserve">- Analyser un ensemble de gènes exprimés à l’aide de </w:t>
      </w:r>
      <w:proofErr w:type="spellStart"/>
      <w:r w:rsidRPr="005608D3">
        <w:rPr>
          <w:rFonts w:ascii="Times New Roman" w:hAnsi="Times New Roman" w:cs="Times New Roman"/>
        </w:rPr>
        <w:t>ShinyGO</w:t>
      </w:r>
      <w:proofErr w:type="spellEnd"/>
      <w:r w:rsidRPr="005608D3">
        <w:rPr>
          <w:rFonts w:ascii="Times New Roman" w:hAnsi="Times New Roman" w:cs="Times New Roman"/>
        </w:rPr>
        <w:t xml:space="preserve"> (enrichissement GO/KEGG)  </w:t>
      </w:r>
    </w:p>
    <w:p w14:paraId="621C77B3" w14:textId="77777777" w:rsidR="002F6AA8" w:rsidRPr="005608D3" w:rsidRDefault="002F6AA8" w:rsidP="002D2136">
      <w:pPr>
        <w:ind w:left="720"/>
        <w:jc w:val="both"/>
        <w:rPr>
          <w:rFonts w:ascii="Times New Roman" w:hAnsi="Times New Roman" w:cs="Times New Roman"/>
        </w:rPr>
      </w:pPr>
      <w:r w:rsidRPr="005608D3">
        <w:rPr>
          <w:rFonts w:ascii="Times New Roman" w:hAnsi="Times New Roman" w:cs="Times New Roman"/>
        </w:rPr>
        <w:t xml:space="preserve">- Explorer les interactions protéiques avec STRING  </w:t>
      </w:r>
    </w:p>
    <w:p w14:paraId="7928F2CD" w14:textId="77777777" w:rsidR="002F6AA8" w:rsidRPr="005608D3" w:rsidRDefault="002F6AA8" w:rsidP="002D2136">
      <w:pPr>
        <w:ind w:left="720"/>
        <w:jc w:val="both"/>
        <w:rPr>
          <w:rFonts w:ascii="Times New Roman" w:hAnsi="Times New Roman" w:cs="Times New Roman"/>
        </w:rPr>
      </w:pPr>
      <w:r w:rsidRPr="005608D3">
        <w:rPr>
          <w:rFonts w:ascii="Times New Roman" w:hAnsi="Times New Roman" w:cs="Times New Roman"/>
          <w:b/>
          <w:bCs/>
        </w:rPr>
        <w:t>Outil/Activité :</w:t>
      </w:r>
      <w:r w:rsidRPr="005608D3">
        <w:rPr>
          <w:rFonts w:ascii="Times New Roman" w:hAnsi="Times New Roman" w:cs="Times New Roman"/>
        </w:rPr>
        <w:t xml:space="preserve"> Fiche TD guide existante intégrée (questions guidées + interprétation des résultats)</w:t>
      </w:r>
    </w:p>
    <w:p w14:paraId="32F7AE71" w14:textId="77777777" w:rsidR="002F6AA8" w:rsidRPr="005608D3" w:rsidRDefault="002F6AA8" w:rsidP="002D2136">
      <w:pPr>
        <w:jc w:val="both"/>
        <w:rPr>
          <w:rFonts w:ascii="Times New Roman" w:hAnsi="Times New Roman" w:cs="Times New Roman"/>
          <w:b/>
          <w:bCs/>
        </w:rPr>
      </w:pPr>
      <w:r w:rsidRPr="005608D3">
        <w:rPr>
          <w:rFonts w:ascii="Times New Roman" w:hAnsi="Times New Roman" w:cs="Times New Roman"/>
          <w:b/>
          <w:bCs/>
        </w:rPr>
        <w:t>TD 5 : Pipeline multi-</w:t>
      </w:r>
      <w:proofErr w:type="spellStart"/>
      <w:r w:rsidRPr="005608D3">
        <w:rPr>
          <w:rFonts w:ascii="Times New Roman" w:hAnsi="Times New Roman" w:cs="Times New Roman"/>
          <w:b/>
          <w:bCs/>
        </w:rPr>
        <w:t>omique</w:t>
      </w:r>
      <w:proofErr w:type="spellEnd"/>
      <w:r w:rsidRPr="005608D3">
        <w:rPr>
          <w:rFonts w:ascii="Times New Roman" w:hAnsi="Times New Roman" w:cs="Times New Roman"/>
          <w:b/>
          <w:bCs/>
        </w:rPr>
        <w:t xml:space="preserve"> simplifié (étude de cas intégrée)</w:t>
      </w:r>
    </w:p>
    <w:p w14:paraId="62EBE437" w14:textId="77777777" w:rsidR="002F6AA8" w:rsidRPr="005608D3" w:rsidRDefault="002F6AA8" w:rsidP="002D2136">
      <w:pPr>
        <w:ind w:left="720"/>
        <w:jc w:val="both"/>
        <w:rPr>
          <w:rFonts w:ascii="Times New Roman" w:hAnsi="Times New Roman" w:cs="Times New Roman"/>
        </w:rPr>
      </w:pPr>
      <w:r w:rsidRPr="005608D3">
        <w:rPr>
          <w:rFonts w:ascii="Times New Roman" w:hAnsi="Times New Roman" w:cs="Times New Roman"/>
          <w:b/>
          <w:bCs/>
        </w:rPr>
        <w:t>Article :</w:t>
      </w:r>
      <w:r w:rsidRPr="005608D3">
        <w:rPr>
          <w:rFonts w:ascii="Times New Roman" w:hAnsi="Times New Roman" w:cs="Times New Roman"/>
        </w:rPr>
        <w:t xml:space="preserve"> Données simulées ou article réel fourni : (ex : réponse à un stress chez une plante ou animal)  </w:t>
      </w:r>
    </w:p>
    <w:p w14:paraId="0E9EF08B" w14:textId="77777777" w:rsidR="002F6AA8" w:rsidRPr="005608D3" w:rsidRDefault="002F6AA8" w:rsidP="002D2136">
      <w:pPr>
        <w:ind w:left="720"/>
        <w:jc w:val="both"/>
        <w:rPr>
          <w:rFonts w:ascii="Times New Roman" w:hAnsi="Times New Roman" w:cs="Times New Roman"/>
          <w:b/>
          <w:bCs/>
          <w:lang w:val="en-US"/>
        </w:rPr>
      </w:pPr>
      <w:proofErr w:type="gramStart"/>
      <w:r w:rsidRPr="005608D3">
        <w:rPr>
          <w:rFonts w:ascii="Times New Roman" w:hAnsi="Times New Roman" w:cs="Times New Roman"/>
          <w:b/>
          <w:bCs/>
          <w:lang w:val="en-US"/>
        </w:rPr>
        <w:t>Objectif :</w:t>
      </w:r>
      <w:proofErr w:type="gramEnd"/>
      <w:r w:rsidRPr="005608D3">
        <w:rPr>
          <w:rFonts w:ascii="Times New Roman" w:hAnsi="Times New Roman" w:cs="Times New Roman"/>
          <w:b/>
          <w:bCs/>
          <w:lang w:val="en-US"/>
        </w:rPr>
        <w:t xml:space="preserve">  </w:t>
      </w:r>
    </w:p>
    <w:p w14:paraId="027EC0D1" w14:textId="77777777" w:rsidR="002F6AA8" w:rsidRPr="005608D3" w:rsidRDefault="002F6AA8" w:rsidP="002D2136">
      <w:pPr>
        <w:ind w:left="720"/>
        <w:jc w:val="both"/>
        <w:rPr>
          <w:rFonts w:ascii="Times New Roman" w:hAnsi="Times New Roman" w:cs="Times New Roman"/>
          <w:lang w:val="en-US"/>
        </w:rPr>
      </w:pPr>
      <w:r w:rsidRPr="005608D3">
        <w:rPr>
          <w:rFonts w:ascii="Times New Roman" w:hAnsi="Times New Roman" w:cs="Times New Roman"/>
          <w:lang w:val="en-US"/>
        </w:rPr>
        <w:t xml:space="preserve">- Combiner RNA-Seq + </w:t>
      </w:r>
      <w:proofErr w:type="spellStart"/>
      <w:r w:rsidRPr="005608D3">
        <w:rPr>
          <w:rFonts w:ascii="Times New Roman" w:hAnsi="Times New Roman" w:cs="Times New Roman"/>
          <w:lang w:val="en-US"/>
        </w:rPr>
        <w:t>ShinyGO</w:t>
      </w:r>
      <w:proofErr w:type="spellEnd"/>
      <w:r w:rsidRPr="005608D3">
        <w:rPr>
          <w:rFonts w:ascii="Times New Roman" w:hAnsi="Times New Roman" w:cs="Times New Roman"/>
          <w:lang w:val="en-US"/>
        </w:rPr>
        <w:t xml:space="preserve"> + STRING + AlphaFold + </w:t>
      </w:r>
      <w:proofErr w:type="spellStart"/>
      <w:r w:rsidRPr="005608D3">
        <w:rPr>
          <w:rFonts w:ascii="Times New Roman" w:hAnsi="Times New Roman" w:cs="Times New Roman"/>
          <w:lang w:val="en-US"/>
        </w:rPr>
        <w:t>InterPro</w:t>
      </w:r>
      <w:proofErr w:type="spellEnd"/>
    </w:p>
    <w:p w14:paraId="53B7CDDE" w14:textId="77777777" w:rsidR="002F6AA8" w:rsidRPr="005608D3" w:rsidRDefault="002F6AA8" w:rsidP="002D2136">
      <w:pPr>
        <w:ind w:left="720"/>
        <w:jc w:val="both"/>
        <w:rPr>
          <w:rFonts w:ascii="Times New Roman" w:hAnsi="Times New Roman" w:cs="Times New Roman"/>
        </w:rPr>
      </w:pPr>
      <w:r w:rsidRPr="005608D3">
        <w:rPr>
          <w:rFonts w:ascii="Times New Roman" w:hAnsi="Times New Roman" w:cs="Times New Roman"/>
        </w:rPr>
        <w:t xml:space="preserve">- Élaborer une interprétation biologique cohérente  </w:t>
      </w:r>
    </w:p>
    <w:p w14:paraId="4D61A37A" w14:textId="77777777" w:rsidR="002F6AA8" w:rsidRPr="005608D3" w:rsidRDefault="002F6AA8" w:rsidP="002D2136">
      <w:pPr>
        <w:ind w:left="720"/>
        <w:jc w:val="both"/>
        <w:rPr>
          <w:rFonts w:ascii="Times New Roman" w:hAnsi="Times New Roman" w:cs="Times New Roman"/>
        </w:rPr>
      </w:pPr>
      <w:r w:rsidRPr="005608D3">
        <w:rPr>
          <w:rFonts w:ascii="Times New Roman" w:hAnsi="Times New Roman" w:cs="Times New Roman"/>
          <w:b/>
          <w:bCs/>
        </w:rPr>
        <w:t>Outil/Activité :</w:t>
      </w:r>
      <w:r w:rsidRPr="005608D3">
        <w:rPr>
          <w:rFonts w:ascii="Times New Roman" w:hAnsi="Times New Roman" w:cs="Times New Roman"/>
        </w:rPr>
        <w:t xml:space="preserve"> Fiche TD guide existante intégrée (questions guidées + interprétation des résultats)</w:t>
      </w:r>
    </w:p>
    <w:p w14:paraId="35C96A65" w14:textId="77777777" w:rsidR="002D2136" w:rsidRPr="005608D3" w:rsidRDefault="002D2136" w:rsidP="002D2136">
      <w:pPr>
        <w:ind w:left="720"/>
        <w:jc w:val="both"/>
        <w:rPr>
          <w:rFonts w:ascii="Times New Roman" w:hAnsi="Times New Roman" w:cs="Times New Roman"/>
        </w:rPr>
      </w:pPr>
    </w:p>
    <w:p w14:paraId="0B036DD3" w14:textId="77777777" w:rsidR="002F6AA8" w:rsidRPr="005608D3" w:rsidRDefault="002F6AA8" w:rsidP="002D2136">
      <w:pPr>
        <w:jc w:val="both"/>
        <w:rPr>
          <w:rFonts w:ascii="Times New Roman" w:hAnsi="Times New Roman" w:cs="Times New Roman"/>
          <w:b/>
          <w:bCs/>
        </w:rPr>
      </w:pPr>
      <w:r w:rsidRPr="005608D3">
        <w:rPr>
          <w:rFonts w:ascii="Times New Roman" w:hAnsi="Times New Roman" w:cs="Times New Roman"/>
          <w:b/>
          <w:bCs/>
        </w:rPr>
        <w:lastRenderedPageBreak/>
        <w:t xml:space="preserve">TD 6 : IA et apprentissage automatique pour l’analyse </w:t>
      </w:r>
      <w:proofErr w:type="spellStart"/>
      <w:r w:rsidRPr="005608D3">
        <w:rPr>
          <w:rFonts w:ascii="Times New Roman" w:hAnsi="Times New Roman" w:cs="Times New Roman"/>
          <w:b/>
          <w:bCs/>
        </w:rPr>
        <w:t>omique</w:t>
      </w:r>
      <w:proofErr w:type="spellEnd"/>
    </w:p>
    <w:p w14:paraId="1D98F5EC" w14:textId="77777777" w:rsidR="002F6AA8" w:rsidRPr="005608D3" w:rsidRDefault="002F6AA8" w:rsidP="002D2136">
      <w:pPr>
        <w:ind w:left="720"/>
        <w:jc w:val="both"/>
        <w:rPr>
          <w:rFonts w:ascii="Times New Roman" w:hAnsi="Times New Roman" w:cs="Times New Roman"/>
          <w:i/>
          <w:iCs/>
          <w:lang w:val="en-US"/>
        </w:rPr>
      </w:pPr>
      <w:proofErr w:type="gramStart"/>
      <w:r w:rsidRPr="005608D3">
        <w:rPr>
          <w:rFonts w:ascii="Times New Roman" w:hAnsi="Times New Roman" w:cs="Times New Roman"/>
          <w:b/>
          <w:bCs/>
          <w:lang w:val="en-US"/>
        </w:rPr>
        <w:t>Article :</w:t>
      </w:r>
      <w:proofErr w:type="gramEnd"/>
      <w:r w:rsidRPr="005608D3">
        <w:rPr>
          <w:rFonts w:ascii="Times New Roman" w:hAnsi="Times New Roman" w:cs="Times New Roman"/>
          <w:lang w:val="en-US"/>
        </w:rPr>
        <w:t xml:space="preserve"> </w:t>
      </w:r>
      <w:r w:rsidRPr="005608D3">
        <w:rPr>
          <w:rFonts w:ascii="Times New Roman" w:hAnsi="Times New Roman" w:cs="Times New Roman"/>
          <w:i/>
          <w:iCs/>
          <w:lang w:val="en-US"/>
        </w:rPr>
        <w:t xml:space="preserve">AI-assisted prediction of gene-disease associations  </w:t>
      </w:r>
    </w:p>
    <w:p w14:paraId="101F100A" w14:textId="77777777" w:rsidR="002F6AA8" w:rsidRPr="005608D3" w:rsidRDefault="002F6AA8" w:rsidP="002D2136">
      <w:pPr>
        <w:ind w:left="720"/>
        <w:jc w:val="both"/>
        <w:rPr>
          <w:rFonts w:ascii="Times New Roman" w:hAnsi="Times New Roman" w:cs="Times New Roman"/>
          <w:b/>
          <w:bCs/>
        </w:rPr>
      </w:pPr>
      <w:r w:rsidRPr="005608D3">
        <w:rPr>
          <w:rFonts w:ascii="Times New Roman" w:hAnsi="Times New Roman" w:cs="Times New Roman"/>
          <w:b/>
          <w:bCs/>
        </w:rPr>
        <w:t xml:space="preserve">Objectif :  </w:t>
      </w:r>
    </w:p>
    <w:p w14:paraId="12B7170B" w14:textId="77777777" w:rsidR="002F6AA8" w:rsidRPr="005608D3" w:rsidRDefault="002F6AA8" w:rsidP="002D2136">
      <w:pPr>
        <w:ind w:left="720"/>
        <w:jc w:val="both"/>
        <w:rPr>
          <w:rFonts w:ascii="Times New Roman" w:hAnsi="Times New Roman" w:cs="Times New Roman"/>
        </w:rPr>
      </w:pPr>
      <w:r w:rsidRPr="005608D3">
        <w:rPr>
          <w:rFonts w:ascii="Times New Roman" w:hAnsi="Times New Roman" w:cs="Times New Roman"/>
        </w:rPr>
        <w:t xml:space="preserve">- Introduction à l’IA (clustering, réseau de gènes, Deep Learning)  </w:t>
      </w:r>
    </w:p>
    <w:p w14:paraId="14FBB872" w14:textId="77777777" w:rsidR="002F6AA8" w:rsidRPr="005608D3" w:rsidRDefault="002F6AA8" w:rsidP="002D2136">
      <w:pPr>
        <w:ind w:left="720"/>
        <w:jc w:val="both"/>
        <w:rPr>
          <w:rFonts w:ascii="Times New Roman" w:hAnsi="Times New Roman" w:cs="Times New Roman"/>
        </w:rPr>
      </w:pPr>
      <w:r w:rsidRPr="005608D3">
        <w:rPr>
          <w:rFonts w:ascii="Times New Roman" w:hAnsi="Times New Roman" w:cs="Times New Roman"/>
        </w:rPr>
        <w:t xml:space="preserve">- Utilisation de plateformes comme Orange ou </w:t>
      </w:r>
      <w:proofErr w:type="spellStart"/>
      <w:r w:rsidRPr="005608D3">
        <w:rPr>
          <w:rFonts w:ascii="Times New Roman" w:hAnsi="Times New Roman" w:cs="Times New Roman"/>
        </w:rPr>
        <w:t>DeepGO</w:t>
      </w:r>
      <w:proofErr w:type="spellEnd"/>
      <w:r w:rsidRPr="005608D3">
        <w:rPr>
          <w:rFonts w:ascii="Times New Roman" w:hAnsi="Times New Roman" w:cs="Times New Roman"/>
        </w:rPr>
        <w:t xml:space="preserve">  </w:t>
      </w:r>
    </w:p>
    <w:p w14:paraId="17DFB0C7" w14:textId="77777777" w:rsidR="002F6AA8" w:rsidRPr="005608D3" w:rsidRDefault="002F6AA8" w:rsidP="002D2136">
      <w:pPr>
        <w:ind w:left="720"/>
        <w:jc w:val="both"/>
        <w:rPr>
          <w:rFonts w:ascii="Times New Roman" w:hAnsi="Times New Roman" w:cs="Times New Roman"/>
        </w:rPr>
      </w:pPr>
      <w:r w:rsidRPr="005608D3">
        <w:rPr>
          <w:rFonts w:ascii="Times New Roman" w:hAnsi="Times New Roman" w:cs="Times New Roman"/>
          <w:b/>
          <w:bCs/>
        </w:rPr>
        <w:t>Outil/Activité :</w:t>
      </w:r>
      <w:r w:rsidRPr="005608D3">
        <w:rPr>
          <w:rFonts w:ascii="Times New Roman" w:hAnsi="Times New Roman" w:cs="Times New Roman"/>
        </w:rPr>
        <w:t xml:space="preserve"> Fiche TD guide existante intégrée (questions guidées + interprétation des résultats)</w:t>
      </w:r>
    </w:p>
    <w:p w14:paraId="7B8D8114" w14:textId="77777777" w:rsidR="002F6AA8" w:rsidRPr="005608D3" w:rsidRDefault="002F6AA8" w:rsidP="002F6AA8">
      <w:pPr>
        <w:spacing w:after="0" w:line="360" w:lineRule="auto"/>
        <w:ind w:left="720"/>
        <w:jc w:val="both"/>
        <w:rPr>
          <w:rFonts w:ascii="Times New Roman" w:hAnsi="Times New Roman" w:cs="Times New Roman"/>
        </w:rPr>
      </w:pPr>
    </w:p>
    <w:p w14:paraId="7E9DE4B5" w14:textId="77777777" w:rsidR="002F6AA8" w:rsidRPr="005608D3" w:rsidRDefault="002F6AA8">
      <w:pPr>
        <w:pStyle w:val="Paragraphedeliste"/>
        <w:numPr>
          <w:ilvl w:val="0"/>
          <w:numId w:val="61"/>
        </w:numPr>
        <w:spacing w:after="0"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0A5BEB1E" w14:textId="77777777" w:rsidR="002F6AA8" w:rsidRPr="005608D3" w:rsidRDefault="002F6AA8">
      <w:pPr>
        <w:pStyle w:val="Paragraphedeliste"/>
        <w:numPr>
          <w:ilvl w:val="0"/>
          <w:numId w:val="61"/>
        </w:numPr>
        <w:spacing w:after="0" w:line="360" w:lineRule="auto"/>
        <w:jc w:val="both"/>
        <w:rPr>
          <w:rFonts w:ascii="Times New Roman" w:hAnsi="Times New Roman" w:cs="Times New Roman"/>
        </w:rPr>
      </w:pPr>
      <w:r w:rsidRPr="005608D3">
        <w:rPr>
          <w:rFonts w:ascii="Times New Roman" w:hAnsi="Times New Roman" w:cs="Times New Roman"/>
          <w:b/>
          <w:bCs/>
        </w:rPr>
        <w:t>Références </w:t>
      </w:r>
      <w:r w:rsidRPr="005608D3">
        <w:rPr>
          <w:rFonts w:ascii="Times New Roman" w:hAnsi="Times New Roman" w:cs="Times New Roman"/>
        </w:rPr>
        <w:t>: Livres et polycopiés, sites internet, etc.</w:t>
      </w:r>
    </w:p>
    <w:p w14:paraId="03579F04" w14:textId="77777777" w:rsidR="00583AE1" w:rsidRPr="005608D3" w:rsidRDefault="00583AE1" w:rsidP="00583AE1">
      <w:pPr>
        <w:rPr>
          <w:rFonts w:ascii="Times New Roman" w:hAnsi="Times New Roman" w:cs="Times New Roman"/>
        </w:rPr>
      </w:pPr>
    </w:p>
    <w:p w14:paraId="537C0A02" w14:textId="77777777" w:rsidR="00583AE1" w:rsidRPr="005608D3" w:rsidRDefault="00583AE1" w:rsidP="00583AE1">
      <w:pPr>
        <w:spacing w:line="360" w:lineRule="auto"/>
        <w:contextualSpacing/>
        <w:jc w:val="both"/>
        <w:rPr>
          <w:rFonts w:ascii="Times New Roman" w:hAnsi="Times New Roman" w:cs="Times New Roman"/>
        </w:rPr>
      </w:pPr>
    </w:p>
    <w:p w14:paraId="5898D959" w14:textId="77777777" w:rsidR="00583AE1" w:rsidRPr="005608D3" w:rsidRDefault="00583AE1" w:rsidP="00583AE1">
      <w:pPr>
        <w:spacing w:line="360" w:lineRule="auto"/>
        <w:jc w:val="both"/>
        <w:rPr>
          <w:rFonts w:ascii="Times New Roman" w:hAnsi="Times New Roman" w:cs="Times New Roman"/>
          <w:shd w:val="clear" w:color="auto" w:fill="FFFFFF"/>
        </w:rPr>
      </w:pPr>
    </w:p>
    <w:p w14:paraId="7AD71760" w14:textId="77777777" w:rsidR="00583AE1" w:rsidRPr="005608D3" w:rsidRDefault="00583AE1" w:rsidP="00583AE1">
      <w:pPr>
        <w:rPr>
          <w:rFonts w:ascii="Times New Roman" w:hAnsi="Times New Roman" w:cs="Times New Roman"/>
          <w:shd w:val="clear" w:color="auto" w:fill="FFFFFF"/>
        </w:rPr>
      </w:pPr>
    </w:p>
    <w:p w14:paraId="28A8BB3B" w14:textId="77777777" w:rsidR="00583AE1" w:rsidRPr="005608D3" w:rsidRDefault="00583AE1" w:rsidP="00583AE1">
      <w:pPr>
        <w:rPr>
          <w:rFonts w:ascii="Times New Roman" w:hAnsi="Times New Roman" w:cs="Times New Roman"/>
          <w:shd w:val="clear" w:color="auto" w:fill="FFFFFF"/>
        </w:rPr>
        <w:sectPr w:rsidR="00583AE1" w:rsidRPr="005608D3" w:rsidSect="00F6568A">
          <w:pgSz w:w="11906" w:h="16838" w:code="9"/>
          <w:pgMar w:top="1134" w:right="1134" w:bottom="1134" w:left="1134" w:header="709" w:footer="396" w:gutter="0"/>
          <w:cols w:space="708"/>
          <w:titlePg/>
          <w:docGrid w:linePitch="360"/>
        </w:sectPr>
      </w:pPr>
      <w:r w:rsidRPr="005608D3">
        <w:rPr>
          <w:rFonts w:ascii="Times New Roman" w:hAnsi="Times New Roman" w:cs="Times New Roman"/>
          <w:shd w:val="clear" w:color="auto" w:fill="FFFFFF"/>
        </w:rPr>
        <w:br w:type="page"/>
      </w:r>
    </w:p>
    <w:p w14:paraId="6C239BED" w14:textId="77777777" w:rsidR="004C5DE5" w:rsidRPr="005608D3" w:rsidRDefault="004C5DE5" w:rsidP="004C5DE5">
      <w:pPr>
        <w:pStyle w:val="Titre2"/>
        <w:rPr>
          <w:rFonts w:ascii="Times New Roman" w:hAnsi="Times New Roman" w:cs="Times New Roman"/>
        </w:rPr>
      </w:pPr>
      <w:r w:rsidRPr="005608D3">
        <w:rPr>
          <w:rFonts w:ascii="Times New Roman" w:hAnsi="Times New Roman" w:cs="Times New Roman"/>
        </w:rPr>
        <w:lastRenderedPageBreak/>
        <w:t xml:space="preserve">PROGRAMME : </w:t>
      </w:r>
      <w:bookmarkStart w:id="32" w:name="_Hlk73789708"/>
      <w:r w:rsidRPr="005608D3">
        <w:rPr>
          <w:rFonts w:ascii="Times New Roman" w:hAnsi="Times New Roman" w:cs="Times New Roman"/>
        </w:rPr>
        <w:t>Génie Génétique</w:t>
      </w:r>
      <w:bookmarkEnd w:id="32"/>
    </w:p>
    <w:p w14:paraId="2D21B69B" w14:textId="77777777" w:rsidR="004C5DE5" w:rsidRPr="005608D3" w:rsidRDefault="004C5DE5" w:rsidP="004C5DE5">
      <w:pPr>
        <w:autoSpaceDE w:val="0"/>
        <w:autoSpaceDN w:val="0"/>
        <w:adjustRightInd w:val="0"/>
        <w:ind w:left="567" w:hanging="567"/>
        <w:rPr>
          <w:rFonts w:ascii="Times New Roman" w:hAnsi="Times New Roman" w:cs="Times New Roman"/>
          <w:b/>
          <w:bCs/>
          <w:sz w:val="24"/>
          <w:szCs w:val="24"/>
          <w:lang w:eastAsia="fr-FR"/>
        </w:rPr>
      </w:pPr>
    </w:p>
    <w:p w14:paraId="0167142E" w14:textId="77777777" w:rsidR="004C5DE5" w:rsidRPr="005608D3" w:rsidRDefault="004C5DE5" w:rsidP="004C5DE5">
      <w:pPr>
        <w:spacing w:after="0" w:line="240" w:lineRule="auto"/>
        <w:rPr>
          <w:rFonts w:ascii="Times New Roman" w:hAnsi="Times New Roman" w:cs="Times New Roman"/>
          <w:b/>
          <w:bCs/>
        </w:rPr>
      </w:pPr>
      <w:r w:rsidRPr="005608D3">
        <w:rPr>
          <w:rFonts w:ascii="Times New Roman" w:hAnsi="Times New Roman" w:cs="Times New Roman"/>
          <w:b/>
          <w:bCs/>
        </w:rPr>
        <w:t>Semestre : 4</w:t>
      </w:r>
    </w:p>
    <w:p w14:paraId="6A7DE134" w14:textId="77777777" w:rsidR="004C5DE5" w:rsidRPr="005608D3" w:rsidRDefault="00583AE1" w:rsidP="004C5DE5">
      <w:pPr>
        <w:spacing w:after="0" w:line="240" w:lineRule="auto"/>
        <w:rPr>
          <w:rFonts w:ascii="Times New Roman" w:hAnsi="Times New Roman" w:cs="Times New Roman"/>
          <w:b/>
          <w:bCs/>
        </w:rPr>
      </w:pPr>
      <w:r w:rsidRPr="005608D3">
        <w:rPr>
          <w:rFonts w:ascii="Times New Roman" w:hAnsi="Times New Roman" w:cs="Times New Roman"/>
          <w:b/>
          <w:bCs/>
        </w:rPr>
        <w:t>UEF 1.2</w:t>
      </w:r>
      <w:r w:rsidR="004C5DE5" w:rsidRPr="005608D3">
        <w:rPr>
          <w:rFonts w:ascii="Times New Roman" w:hAnsi="Times New Roman" w:cs="Times New Roman"/>
          <w:b/>
          <w:bCs/>
        </w:rPr>
        <w:t xml:space="preserve"> : Génie Génétique</w:t>
      </w:r>
    </w:p>
    <w:p w14:paraId="7A358671" w14:textId="77777777" w:rsidR="004C5DE5" w:rsidRPr="005608D3" w:rsidRDefault="004C5DE5" w:rsidP="004C5DE5">
      <w:pPr>
        <w:spacing w:after="0" w:line="240" w:lineRule="auto"/>
        <w:rPr>
          <w:rFonts w:ascii="Times New Roman" w:hAnsi="Times New Roman" w:cs="Times New Roman"/>
          <w:b/>
          <w:bCs/>
        </w:rPr>
      </w:pPr>
      <w:r w:rsidRPr="005608D3">
        <w:rPr>
          <w:rFonts w:ascii="Times New Roman" w:hAnsi="Times New Roman" w:cs="Times New Roman"/>
          <w:b/>
          <w:bCs/>
        </w:rPr>
        <w:t>Crédits : 6</w:t>
      </w:r>
    </w:p>
    <w:p w14:paraId="7273A0B2" w14:textId="77777777" w:rsidR="004C5DE5" w:rsidRPr="005608D3" w:rsidRDefault="004C5DE5" w:rsidP="004C5DE5">
      <w:pPr>
        <w:spacing w:after="0" w:line="240" w:lineRule="auto"/>
        <w:rPr>
          <w:rFonts w:ascii="Times New Roman" w:hAnsi="Times New Roman" w:cs="Times New Roman"/>
          <w:b/>
          <w:bCs/>
        </w:rPr>
      </w:pPr>
      <w:r w:rsidRPr="005608D3">
        <w:rPr>
          <w:rFonts w:ascii="Times New Roman" w:hAnsi="Times New Roman" w:cs="Times New Roman"/>
          <w:b/>
          <w:bCs/>
        </w:rPr>
        <w:t>Coefficient : 3</w:t>
      </w:r>
    </w:p>
    <w:p w14:paraId="58E8D269" w14:textId="77777777" w:rsidR="004C5DE5" w:rsidRPr="005608D3" w:rsidRDefault="004C5DE5" w:rsidP="004C5DE5">
      <w:pPr>
        <w:spacing w:after="0" w:line="240" w:lineRule="auto"/>
        <w:rPr>
          <w:rFonts w:ascii="Times New Roman" w:hAnsi="Times New Roman" w:cs="Times New Roman"/>
          <w:b/>
          <w:bCs/>
          <w:sz w:val="24"/>
          <w:szCs w:val="24"/>
        </w:rPr>
      </w:pPr>
    </w:p>
    <w:p w14:paraId="76DCE8D2" w14:textId="77777777" w:rsidR="004C5DE5" w:rsidRPr="005608D3" w:rsidRDefault="004C5DE5" w:rsidP="004C5DE5">
      <w:pPr>
        <w:spacing w:after="0" w:line="240" w:lineRule="auto"/>
        <w:rPr>
          <w:rFonts w:ascii="Times New Roman" w:hAnsi="Times New Roman" w:cs="Times New Roman"/>
          <w:b/>
          <w:bCs/>
        </w:rPr>
      </w:pPr>
    </w:p>
    <w:p w14:paraId="13DCC8F6" w14:textId="77777777" w:rsidR="004C5DE5" w:rsidRPr="005608D3" w:rsidRDefault="004C5DE5" w:rsidP="00837716">
      <w:pPr>
        <w:pStyle w:val="Paragraphedeliste"/>
        <w:numPr>
          <w:ilvl w:val="0"/>
          <w:numId w:val="21"/>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181644D6" w14:textId="77777777" w:rsidR="004C5DE5" w:rsidRPr="005608D3" w:rsidRDefault="004C5DE5" w:rsidP="004C5DE5">
      <w:pPr>
        <w:spacing w:line="360" w:lineRule="auto"/>
        <w:contextualSpacing/>
        <w:rPr>
          <w:rFonts w:ascii="Times New Roman" w:hAnsi="Times New Roman" w:cs="Times New Roman"/>
        </w:rPr>
      </w:pPr>
      <w:r w:rsidRPr="005608D3">
        <w:rPr>
          <w:rFonts w:ascii="Times New Roman" w:hAnsi="Times New Roman" w:cs="Times New Roman"/>
        </w:rPr>
        <w:t xml:space="preserve">Les objectifs de ce cours sont d'enseigner aux étudiants différentes approches du génie génétique et de leurs applications dans la recherche biologique ainsi que dans les industries de la biotechnologie. </w:t>
      </w:r>
    </w:p>
    <w:p w14:paraId="295B7373" w14:textId="77777777" w:rsidR="004C5DE5" w:rsidRPr="005608D3" w:rsidRDefault="004C5DE5" w:rsidP="004C5DE5">
      <w:pPr>
        <w:spacing w:line="360" w:lineRule="auto"/>
        <w:contextualSpacing/>
        <w:jc w:val="both"/>
        <w:rPr>
          <w:rFonts w:ascii="Times New Roman" w:hAnsi="Times New Roman" w:cs="Times New Roman"/>
        </w:rPr>
      </w:pPr>
      <w:r w:rsidRPr="005608D3">
        <w:rPr>
          <w:rFonts w:ascii="Times New Roman" w:hAnsi="Times New Roman" w:cs="Times New Roman"/>
        </w:rPr>
        <w:t>Compte tenu de l'impact du génie génétique dans la société moderne, les étudiants devraient être dotés d'une solide connaissance théorique de cette technologie. En conjonction avec les travaux pratiques en biologie moléculaire et en génie enzymatique, les étudiants devraient être en mesure d'entreprendre des recherches biologiques ainsi que des stages dans l'industrie biotechnologique pertinente.</w:t>
      </w:r>
    </w:p>
    <w:p w14:paraId="3468D4FA" w14:textId="77777777" w:rsidR="004C5DE5" w:rsidRPr="005608D3" w:rsidRDefault="004C5DE5" w:rsidP="00837716">
      <w:pPr>
        <w:pStyle w:val="Paragraphedeliste"/>
        <w:numPr>
          <w:ilvl w:val="0"/>
          <w:numId w:val="21"/>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34BF3843" w14:textId="77777777" w:rsidR="004C5DE5" w:rsidRPr="005608D3" w:rsidRDefault="004C5DE5" w:rsidP="004C5DE5">
      <w:pPr>
        <w:spacing w:line="360" w:lineRule="auto"/>
        <w:contextualSpacing/>
        <w:jc w:val="both"/>
        <w:rPr>
          <w:rFonts w:ascii="Times New Roman" w:hAnsi="Times New Roman" w:cs="Times New Roman"/>
        </w:rPr>
      </w:pPr>
      <w:r w:rsidRPr="005608D3">
        <w:rPr>
          <w:rFonts w:ascii="Times New Roman" w:hAnsi="Times New Roman" w:cs="Times New Roman"/>
        </w:rPr>
        <w:t>Des connaissances en génétique, en biologie moléculaire et en microbiologie sont indispensables.</w:t>
      </w:r>
    </w:p>
    <w:p w14:paraId="26DE3A15" w14:textId="77777777" w:rsidR="004C5DE5" w:rsidRPr="005608D3" w:rsidRDefault="004C5DE5" w:rsidP="004C5DE5">
      <w:pPr>
        <w:spacing w:line="360" w:lineRule="auto"/>
        <w:contextualSpacing/>
        <w:jc w:val="both"/>
        <w:rPr>
          <w:rFonts w:ascii="Times New Roman" w:hAnsi="Times New Roman" w:cs="Times New Roman"/>
        </w:rPr>
      </w:pPr>
    </w:p>
    <w:p w14:paraId="36670601" w14:textId="77777777" w:rsidR="004C5DE5" w:rsidRPr="005608D3" w:rsidRDefault="004C5DE5" w:rsidP="00837716">
      <w:pPr>
        <w:pStyle w:val="Paragraphedeliste"/>
        <w:numPr>
          <w:ilvl w:val="0"/>
          <w:numId w:val="21"/>
        </w:numPr>
        <w:spacing w:line="36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295E2E0E" w14:textId="77777777" w:rsidR="004C5DE5" w:rsidRPr="005608D3" w:rsidRDefault="004C5DE5" w:rsidP="004C5DE5">
      <w:pPr>
        <w:spacing w:before="120" w:after="120" w:line="360" w:lineRule="auto"/>
        <w:jc w:val="both"/>
        <w:rPr>
          <w:rFonts w:ascii="Times New Roman" w:eastAsia="Calibri" w:hAnsi="Times New Roman" w:cs="Times New Roman"/>
        </w:rPr>
      </w:pPr>
      <w:r w:rsidRPr="005608D3">
        <w:rPr>
          <w:rFonts w:ascii="Times New Roman" w:eastAsia="Calibri" w:hAnsi="Times New Roman" w:cs="Times New Roman"/>
          <w:b/>
          <w:bCs/>
        </w:rPr>
        <w:t xml:space="preserve">Chapitre I : Historique du génie génétique </w:t>
      </w:r>
    </w:p>
    <w:p w14:paraId="1D1992D3" w14:textId="77777777" w:rsidR="004C5DE5" w:rsidRPr="005608D3" w:rsidRDefault="004C5DE5" w:rsidP="004C5DE5">
      <w:pPr>
        <w:spacing w:before="120" w:after="120" w:line="360" w:lineRule="auto"/>
        <w:jc w:val="both"/>
        <w:rPr>
          <w:rFonts w:ascii="Times New Roman" w:eastAsia="Calibri" w:hAnsi="Times New Roman" w:cs="Times New Roman"/>
          <w:b/>
          <w:bCs/>
        </w:rPr>
      </w:pPr>
      <w:r w:rsidRPr="005608D3">
        <w:rPr>
          <w:rFonts w:ascii="Times New Roman" w:eastAsia="Calibri" w:hAnsi="Times New Roman" w:cs="Times New Roman"/>
          <w:b/>
          <w:bCs/>
        </w:rPr>
        <w:t xml:space="preserve">Chapitre II : Les outils enzymatiques du génie génétique </w:t>
      </w:r>
    </w:p>
    <w:p w14:paraId="792263EB" w14:textId="77777777" w:rsidR="004C5DE5" w:rsidRPr="005608D3" w:rsidRDefault="004C5DE5" w:rsidP="004C5DE5">
      <w:pPr>
        <w:spacing w:before="120" w:after="120" w:line="360" w:lineRule="auto"/>
        <w:jc w:val="both"/>
        <w:rPr>
          <w:rFonts w:ascii="Times New Roman" w:eastAsia="Calibri" w:hAnsi="Times New Roman" w:cs="Times New Roman"/>
          <w:b/>
          <w:bCs/>
        </w:rPr>
      </w:pPr>
      <w:r w:rsidRPr="005608D3">
        <w:rPr>
          <w:rFonts w:ascii="Times New Roman" w:eastAsia="Calibri" w:hAnsi="Times New Roman" w:cs="Times New Roman"/>
          <w:b/>
          <w:bCs/>
        </w:rPr>
        <w:t>2.1. Les enzymes de restriction</w:t>
      </w:r>
    </w:p>
    <w:p w14:paraId="37602236" w14:textId="77777777" w:rsidR="004C5DE5" w:rsidRPr="005608D3" w:rsidRDefault="004C5DE5">
      <w:pPr>
        <w:numPr>
          <w:ilvl w:val="0"/>
          <w:numId w:val="40"/>
        </w:numPr>
        <w:spacing w:after="0" w:line="360" w:lineRule="auto"/>
        <w:contextualSpacing/>
        <w:jc w:val="both"/>
        <w:rPr>
          <w:rFonts w:ascii="Times New Roman" w:eastAsia="Calibri" w:hAnsi="Times New Roman" w:cs="Times New Roman"/>
        </w:rPr>
      </w:pPr>
      <w:r w:rsidRPr="005608D3">
        <w:rPr>
          <w:rFonts w:ascii="Times New Roman" w:eastAsia="Calibri" w:hAnsi="Times New Roman" w:cs="Times New Roman"/>
        </w:rPr>
        <w:t>Le phénomène de restriction</w:t>
      </w:r>
    </w:p>
    <w:p w14:paraId="7E0D448F" w14:textId="77777777" w:rsidR="004C5DE5" w:rsidRPr="005608D3" w:rsidRDefault="004C5DE5">
      <w:pPr>
        <w:numPr>
          <w:ilvl w:val="0"/>
          <w:numId w:val="40"/>
        </w:numPr>
        <w:spacing w:after="0" w:line="360" w:lineRule="auto"/>
        <w:contextualSpacing/>
        <w:jc w:val="both"/>
        <w:rPr>
          <w:rFonts w:ascii="Times New Roman" w:eastAsia="Calibri" w:hAnsi="Times New Roman" w:cs="Times New Roman"/>
        </w:rPr>
      </w:pPr>
      <w:r w:rsidRPr="005608D3">
        <w:rPr>
          <w:rFonts w:ascii="Times New Roman" w:eastAsia="Calibri" w:hAnsi="Times New Roman" w:cs="Times New Roman"/>
        </w:rPr>
        <w:t>Les sites de reconnaissance</w:t>
      </w:r>
    </w:p>
    <w:p w14:paraId="5E0C2512" w14:textId="77777777" w:rsidR="004C5DE5" w:rsidRPr="005608D3" w:rsidRDefault="004C5DE5">
      <w:pPr>
        <w:numPr>
          <w:ilvl w:val="0"/>
          <w:numId w:val="40"/>
        </w:numPr>
        <w:spacing w:after="0" w:line="360" w:lineRule="auto"/>
        <w:contextualSpacing/>
        <w:rPr>
          <w:rFonts w:ascii="Times New Roman" w:eastAsia="Calibri" w:hAnsi="Times New Roman" w:cs="Times New Roman"/>
        </w:rPr>
      </w:pPr>
      <w:r w:rsidRPr="005608D3">
        <w:rPr>
          <w:rFonts w:ascii="Times New Roman" w:eastAsia="Calibri" w:hAnsi="Times New Roman" w:cs="Times New Roman"/>
        </w:rPr>
        <w:t xml:space="preserve">Isoschizomères </w:t>
      </w:r>
    </w:p>
    <w:p w14:paraId="12F71EF3" w14:textId="77777777" w:rsidR="004C5DE5" w:rsidRPr="005608D3" w:rsidRDefault="004C5DE5">
      <w:pPr>
        <w:numPr>
          <w:ilvl w:val="0"/>
          <w:numId w:val="40"/>
        </w:numPr>
        <w:spacing w:after="0" w:line="360" w:lineRule="auto"/>
        <w:contextualSpacing/>
        <w:jc w:val="both"/>
        <w:rPr>
          <w:rFonts w:ascii="Times New Roman" w:eastAsia="Calibri" w:hAnsi="Times New Roman" w:cs="Times New Roman"/>
        </w:rPr>
      </w:pPr>
      <w:r w:rsidRPr="005608D3">
        <w:rPr>
          <w:rFonts w:ascii="Times New Roman" w:eastAsia="Calibri" w:hAnsi="Times New Roman" w:cs="Times New Roman"/>
        </w:rPr>
        <w:t xml:space="preserve">Le système de Restriction-Modification (RM) </w:t>
      </w:r>
    </w:p>
    <w:p w14:paraId="2D6B09F9" w14:textId="77777777" w:rsidR="004C5DE5" w:rsidRPr="005608D3" w:rsidRDefault="004C5DE5">
      <w:pPr>
        <w:numPr>
          <w:ilvl w:val="0"/>
          <w:numId w:val="40"/>
        </w:numPr>
        <w:spacing w:after="0" w:line="360" w:lineRule="auto"/>
        <w:contextualSpacing/>
        <w:jc w:val="both"/>
        <w:rPr>
          <w:rFonts w:ascii="Times New Roman" w:eastAsia="Calibri" w:hAnsi="Times New Roman" w:cs="Times New Roman"/>
        </w:rPr>
      </w:pPr>
      <w:r w:rsidRPr="005608D3">
        <w:rPr>
          <w:rFonts w:ascii="Times New Roman" w:eastAsia="Calibri" w:hAnsi="Times New Roman" w:cs="Times New Roman"/>
        </w:rPr>
        <w:t>Origine des enzymes de restriction</w:t>
      </w:r>
    </w:p>
    <w:p w14:paraId="7E6A6A0C" w14:textId="77777777" w:rsidR="004C5DE5" w:rsidRPr="005608D3" w:rsidRDefault="004C5DE5">
      <w:pPr>
        <w:numPr>
          <w:ilvl w:val="0"/>
          <w:numId w:val="40"/>
        </w:numPr>
        <w:spacing w:after="0" w:line="360" w:lineRule="auto"/>
        <w:contextualSpacing/>
        <w:jc w:val="both"/>
        <w:rPr>
          <w:rFonts w:ascii="Times New Roman" w:eastAsia="Calibri" w:hAnsi="Times New Roman" w:cs="Times New Roman"/>
        </w:rPr>
      </w:pPr>
      <w:r w:rsidRPr="005608D3">
        <w:rPr>
          <w:rFonts w:ascii="Times New Roman" w:eastAsia="Calibri" w:hAnsi="Times New Roman" w:cs="Times New Roman"/>
        </w:rPr>
        <w:t>Nomenclature des enzymes de restriction</w:t>
      </w:r>
    </w:p>
    <w:p w14:paraId="53735155" w14:textId="77777777" w:rsidR="004C5DE5" w:rsidRPr="005608D3" w:rsidRDefault="004C5DE5">
      <w:pPr>
        <w:numPr>
          <w:ilvl w:val="0"/>
          <w:numId w:val="40"/>
        </w:numPr>
        <w:spacing w:after="0" w:line="360" w:lineRule="auto"/>
        <w:contextualSpacing/>
        <w:jc w:val="both"/>
        <w:rPr>
          <w:rFonts w:ascii="Times New Roman" w:eastAsia="Calibri" w:hAnsi="Times New Roman" w:cs="Times New Roman"/>
        </w:rPr>
      </w:pPr>
      <w:r w:rsidRPr="005608D3">
        <w:rPr>
          <w:rFonts w:ascii="Times New Roman" w:eastAsia="Calibri" w:hAnsi="Times New Roman" w:cs="Times New Roman"/>
        </w:rPr>
        <w:t>Types de coupures réalisées par les enzymes de restriction</w:t>
      </w:r>
    </w:p>
    <w:p w14:paraId="0A041734" w14:textId="77777777" w:rsidR="004C5DE5" w:rsidRPr="005608D3" w:rsidRDefault="004C5DE5">
      <w:pPr>
        <w:numPr>
          <w:ilvl w:val="0"/>
          <w:numId w:val="40"/>
        </w:numPr>
        <w:spacing w:after="0" w:line="360" w:lineRule="auto"/>
        <w:contextualSpacing/>
        <w:jc w:val="both"/>
        <w:rPr>
          <w:rFonts w:ascii="Times New Roman" w:eastAsia="Calibri" w:hAnsi="Times New Roman" w:cs="Times New Roman"/>
        </w:rPr>
      </w:pPr>
      <w:r w:rsidRPr="005608D3">
        <w:rPr>
          <w:rFonts w:ascii="Times New Roman" w:eastAsia="Calibri" w:hAnsi="Times New Roman" w:cs="Times New Roman"/>
        </w:rPr>
        <w:t>Les classes d’enzymes de restriction</w:t>
      </w:r>
    </w:p>
    <w:p w14:paraId="59FAD9E4" w14:textId="77777777" w:rsidR="004C5DE5" w:rsidRPr="005608D3" w:rsidRDefault="004C5DE5">
      <w:pPr>
        <w:numPr>
          <w:ilvl w:val="0"/>
          <w:numId w:val="40"/>
        </w:numPr>
        <w:spacing w:after="0" w:line="360" w:lineRule="auto"/>
        <w:contextualSpacing/>
        <w:jc w:val="both"/>
        <w:rPr>
          <w:rFonts w:ascii="Times New Roman" w:eastAsia="Calibri" w:hAnsi="Times New Roman" w:cs="Times New Roman"/>
        </w:rPr>
      </w:pPr>
      <w:r w:rsidRPr="005608D3">
        <w:rPr>
          <w:rFonts w:ascii="Times New Roman" w:eastAsia="Calibri" w:hAnsi="Times New Roman" w:cs="Times New Roman"/>
        </w:rPr>
        <w:t>Méthylation des sites de restriction et inactivation des enzymes de restriction</w:t>
      </w:r>
    </w:p>
    <w:p w14:paraId="0785DBEB" w14:textId="77777777" w:rsidR="004C5DE5" w:rsidRPr="005608D3" w:rsidRDefault="004C5DE5">
      <w:pPr>
        <w:numPr>
          <w:ilvl w:val="0"/>
          <w:numId w:val="40"/>
        </w:numPr>
        <w:spacing w:before="120" w:after="120" w:line="360" w:lineRule="auto"/>
        <w:contextualSpacing/>
        <w:jc w:val="both"/>
        <w:rPr>
          <w:rFonts w:ascii="Times New Roman" w:eastAsia="Calibri" w:hAnsi="Times New Roman" w:cs="Times New Roman"/>
        </w:rPr>
      </w:pPr>
      <w:r w:rsidRPr="005608D3">
        <w:rPr>
          <w:rFonts w:ascii="Times New Roman" w:eastAsia="Calibri" w:hAnsi="Times New Roman" w:cs="Times New Roman"/>
        </w:rPr>
        <w:t>Utilisations des enzymes de restriction</w:t>
      </w:r>
    </w:p>
    <w:p w14:paraId="355282EA" w14:textId="77777777" w:rsidR="004C5DE5" w:rsidRPr="005608D3" w:rsidRDefault="004C5DE5" w:rsidP="004C5DE5">
      <w:pPr>
        <w:spacing w:before="120" w:after="120" w:line="360" w:lineRule="auto"/>
        <w:ind w:left="720"/>
        <w:contextualSpacing/>
        <w:jc w:val="both"/>
        <w:rPr>
          <w:rFonts w:ascii="Times New Roman" w:eastAsia="Calibri" w:hAnsi="Times New Roman" w:cs="Times New Roman"/>
        </w:rPr>
      </w:pPr>
    </w:p>
    <w:p w14:paraId="39751BDB" w14:textId="77777777" w:rsidR="004C5DE5" w:rsidRPr="005608D3" w:rsidRDefault="004C5DE5" w:rsidP="004C5DE5">
      <w:pPr>
        <w:spacing w:before="120" w:after="120" w:line="360" w:lineRule="auto"/>
        <w:jc w:val="both"/>
        <w:rPr>
          <w:rFonts w:ascii="Times New Roman" w:eastAsia="Calibri" w:hAnsi="Times New Roman" w:cs="Times New Roman"/>
          <w:b/>
          <w:bCs/>
        </w:rPr>
      </w:pPr>
      <w:r w:rsidRPr="005608D3">
        <w:rPr>
          <w:rFonts w:ascii="Times New Roman" w:eastAsia="Calibri" w:hAnsi="Times New Roman" w:cs="Times New Roman"/>
          <w:b/>
          <w:bCs/>
        </w:rPr>
        <w:t>2.2. Les autres enzymes d’usage courant en génie génétique</w:t>
      </w:r>
    </w:p>
    <w:p w14:paraId="5CBA7A06" w14:textId="77777777" w:rsidR="004C5DE5" w:rsidRPr="005608D3" w:rsidRDefault="004C5DE5">
      <w:pPr>
        <w:numPr>
          <w:ilvl w:val="0"/>
          <w:numId w:val="41"/>
        </w:numPr>
        <w:spacing w:before="120" w:after="120" w:line="360" w:lineRule="auto"/>
        <w:contextualSpacing/>
        <w:jc w:val="both"/>
        <w:rPr>
          <w:rFonts w:ascii="Times New Roman" w:eastAsia="Calibri" w:hAnsi="Times New Roman" w:cs="Times New Roman"/>
        </w:rPr>
      </w:pPr>
      <w:r w:rsidRPr="005608D3">
        <w:rPr>
          <w:rFonts w:ascii="Times New Roman" w:eastAsia="Calibri" w:hAnsi="Times New Roman" w:cs="Times New Roman"/>
        </w:rPr>
        <w:t>Les polymérases</w:t>
      </w:r>
    </w:p>
    <w:p w14:paraId="78E80D5F" w14:textId="77777777" w:rsidR="004C5DE5" w:rsidRPr="005608D3" w:rsidRDefault="004C5DE5">
      <w:pPr>
        <w:numPr>
          <w:ilvl w:val="0"/>
          <w:numId w:val="41"/>
        </w:numPr>
        <w:spacing w:before="120" w:after="120" w:line="360" w:lineRule="auto"/>
        <w:contextualSpacing/>
        <w:jc w:val="both"/>
        <w:rPr>
          <w:rFonts w:ascii="Times New Roman" w:eastAsia="Calibri" w:hAnsi="Times New Roman" w:cs="Times New Roman"/>
        </w:rPr>
      </w:pPr>
      <w:r w:rsidRPr="005608D3">
        <w:rPr>
          <w:rFonts w:ascii="Times New Roman" w:eastAsia="Calibri" w:hAnsi="Times New Roman" w:cs="Times New Roman"/>
        </w:rPr>
        <w:t>Les ligases</w:t>
      </w:r>
    </w:p>
    <w:p w14:paraId="7955E381" w14:textId="77777777" w:rsidR="004C5DE5" w:rsidRPr="005608D3" w:rsidRDefault="004C5DE5">
      <w:pPr>
        <w:numPr>
          <w:ilvl w:val="0"/>
          <w:numId w:val="41"/>
        </w:numPr>
        <w:spacing w:before="120" w:after="120" w:line="360" w:lineRule="auto"/>
        <w:contextualSpacing/>
        <w:jc w:val="both"/>
        <w:rPr>
          <w:rFonts w:ascii="Times New Roman" w:eastAsia="Calibri" w:hAnsi="Times New Roman" w:cs="Times New Roman"/>
        </w:rPr>
      </w:pPr>
      <w:r w:rsidRPr="005608D3">
        <w:rPr>
          <w:rFonts w:ascii="Times New Roman" w:eastAsia="Calibri" w:hAnsi="Times New Roman" w:cs="Times New Roman"/>
        </w:rPr>
        <w:lastRenderedPageBreak/>
        <w:t xml:space="preserve">Les phosphatases alcalines (PA) </w:t>
      </w:r>
    </w:p>
    <w:p w14:paraId="6F05BE93" w14:textId="77777777" w:rsidR="004C5DE5" w:rsidRPr="005608D3" w:rsidRDefault="004C5DE5">
      <w:pPr>
        <w:numPr>
          <w:ilvl w:val="0"/>
          <w:numId w:val="41"/>
        </w:numPr>
        <w:spacing w:before="120" w:after="120" w:line="360" w:lineRule="auto"/>
        <w:contextualSpacing/>
        <w:jc w:val="both"/>
        <w:rPr>
          <w:rFonts w:ascii="Times New Roman" w:eastAsia="Calibri" w:hAnsi="Times New Roman" w:cs="Times New Roman"/>
        </w:rPr>
      </w:pPr>
      <w:r w:rsidRPr="005608D3">
        <w:rPr>
          <w:rFonts w:ascii="Times New Roman" w:eastAsia="Calibri" w:hAnsi="Times New Roman" w:cs="Times New Roman"/>
        </w:rPr>
        <w:t>Les nucléases</w:t>
      </w:r>
    </w:p>
    <w:p w14:paraId="4A6D1133" w14:textId="77777777" w:rsidR="004C5DE5" w:rsidRPr="005608D3" w:rsidRDefault="004C5DE5">
      <w:pPr>
        <w:numPr>
          <w:ilvl w:val="0"/>
          <w:numId w:val="41"/>
        </w:numPr>
        <w:spacing w:before="120" w:after="120" w:line="360" w:lineRule="auto"/>
        <w:contextualSpacing/>
        <w:jc w:val="both"/>
        <w:rPr>
          <w:rFonts w:ascii="Times New Roman" w:eastAsia="Calibri" w:hAnsi="Times New Roman" w:cs="Times New Roman"/>
        </w:rPr>
      </w:pPr>
      <w:r w:rsidRPr="005608D3">
        <w:rPr>
          <w:rFonts w:ascii="Times New Roman" w:eastAsia="Calibri" w:hAnsi="Times New Roman" w:cs="Times New Roman"/>
        </w:rPr>
        <w:t>Autres enzymes spécifiques</w:t>
      </w:r>
    </w:p>
    <w:p w14:paraId="5539BED9" w14:textId="77777777" w:rsidR="004C5DE5" w:rsidRPr="005608D3" w:rsidRDefault="004C5DE5" w:rsidP="004C5DE5">
      <w:pPr>
        <w:spacing w:before="120" w:after="120" w:line="360" w:lineRule="auto"/>
        <w:jc w:val="both"/>
        <w:rPr>
          <w:rFonts w:ascii="Times New Roman" w:eastAsia="Calibri" w:hAnsi="Times New Roman" w:cs="Times New Roman"/>
          <w:b/>
          <w:bCs/>
        </w:rPr>
      </w:pPr>
      <w:r w:rsidRPr="005608D3">
        <w:rPr>
          <w:rFonts w:ascii="Times New Roman" w:eastAsia="Calibri" w:hAnsi="Times New Roman" w:cs="Times New Roman"/>
          <w:b/>
          <w:bCs/>
        </w:rPr>
        <w:t xml:space="preserve">Chapitre III : L’hybridation moléculaire </w:t>
      </w:r>
    </w:p>
    <w:p w14:paraId="235B6533" w14:textId="77777777" w:rsidR="004C5DE5" w:rsidRPr="005608D3" w:rsidRDefault="004C5DE5" w:rsidP="004C5DE5">
      <w:pPr>
        <w:spacing w:before="120" w:after="120" w:line="360" w:lineRule="auto"/>
        <w:jc w:val="both"/>
        <w:rPr>
          <w:rFonts w:ascii="Times New Roman" w:eastAsia="Calibri" w:hAnsi="Times New Roman" w:cs="Times New Roman"/>
          <w:b/>
          <w:bCs/>
        </w:rPr>
      </w:pPr>
      <w:r w:rsidRPr="005608D3">
        <w:rPr>
          <w:rFonts w:ascii="Times New Roman" w:eastAsia="Calibri" w:hAnsi="Times New Roman" w:cs="Times New Roman"/>
          <w:b/>
          <w:bCs/>
        </w:rPr>
        <w:t>3.1. Rappels sur le principe de la réaction d’hybridation</w:t>
      </w:r>
    </w:p>
    <w:p w14:paraId="04460B41" w14:textId="77777777" w:rsidR="004C5DE5" w:rsidRPr="005608D3" w:rsidRDefault="004C5DE5">
      <w:pPr>
        <w:numPr>
          <w:ilvl w:val="0"/>
          <w:numId w:val="42"/>
        </w:numPr>
        <w:autoSpaceDE w:val="0"/>
        <w:autoSpaceDN w:val="0"/>
        <w:adjustRightInd w:val="0"/>
        <w:spacing w:before="120" w:after="120" w:line="360" w:lineRule="auto"/>
        <w:contextualSpacing/>
        <w:rPr>
          <w:rFonts w:ascii="Times New Roman" w:eastAsia="Calibri" w:hAnsi="Times New Roman" w:cs="Times New Roman"/>
        </w:rPr>
      </w:pPr>
      <w:r w:rsidRPr="005608D3">
        <w:rPr>
          <w:rFonts w:ascii="Times New Roman" w:eastAsia="Calibri" w:hAnsi="Times New Roman" w:cs="Times New Roman"/>
        </w:rPr>
        <w:t>Notion de température de fusion de l’ADN</w:t>
      </w:r>
    </w:p>
    <w:p w14:paraId="0E2A7929" w14:textId="77777777" w:rsidR="004C5DE5" w:rsidRPr="005608D3" w:rsidRDefault="004C5DE5">
      <w:pPr>
        <w:numPr>
          <w:ilvl w:val="0"/>
          <w:numId w:val="42"/>
        </w:numPr>
        <w:autoSpaceDE w:val="0"/>
        <w:autoSpaceDN w:val="0"/>
        <w:adjustRightInd w:val="0"/>
        <w:spacing w:before="120" w:after="120" w:line="360" w:lineRule="auto"/>
        <w:contextualSpacing/>
        <w:rPr>
          <w:rFonts w:ascii="Times New Roman" w:eastAsia="Calibri" w:hAnsi="Times New Roman" w:cs="Times New Roman"/>
        </w:rPr>
      </w:pPr>
      <w:r w:rsidRPr="005608D3">
        <w:rPr>
          <w:rFonts w:ascii="Times New Roman" w:eastAsia="Calibri" w:hAnsi="Times New Roman" w:cs="Times New Roman"/>
        </w:rPr>
        <w:t>Facteurs influençant la température de fusion</w:t>
      </w:r>
    </w:p>
    <w:p w14:paraId="0E76C462" w14:textId="77777777" w:rsidR="004C5DE5" w:rsidRPr="005608D3" w:rsidRDefault="004C5DE5" w:rsidP="004C5DE5">
      <w:pPr>
        <w:spacing w:before="120" w:after="120" w:line="360" w:lineRule="auto"/>
        <w:jc w:val="both"/>
        <w:rPr>
          <w:rFonts w:ascii="Times New Roman" w:eastAsia="Calibri" w:hAnsi="Times New Roman" w:cs="Times New Roman"/>
          <w:b/>
          <w:bCs/>
        </w:rPr>
      </w:pPr>
      <w:r w:rsidRPr="005608D3">
        <w:rPr>
          <w:rFonts w:ascii="Times New Roman" w:eastAsia="Calibri" w:hAnsi="Times New Roman" w:cs="Times New Roman"/>
          <w:b/>
          <w:bCs/>
        </w:rPr>
        <w:t>3.2. Hybridation moléculaire</w:t>
      </w:r>
    </w:p>
    <w:p w14:paraId="7D5896B3" w14:textId="77777777" w:rsidR="004C5DE5" w:rsidRPr="005608D3" w:rsidRDefault="004C5DE5">
      <w:pPr>
        <w:numPr>
          <w:ilvl w:val="0"/>
          <w:numId w:val="43"/>
        </w:numPr>
        <w:autoSpaceDE w:val="0"/>
        <w:autoSpaceDN w:val="0"/>
        <w:adjustRightInd w:val="0"/>
        <w:spacing w:before="120" w:after="120" w:line="360" w:lineRule="auto"/>
        <w:contextualSpacing/>
        <w:rPr>
          <w:rFonts w:ascii="Times New Roman" w:eastAsia="Calibri" w:hAnsi="Times New Roman" w:cs="Times New Roman"/>
        </w:rPr>
      </w:pPr>
      <w:r w:rsidRPr="005608D3">
        <w:rPr>
          <w:rFonts w:ascii="Times New Roman" w:eastAsia="Calibri" w:hAnsi="Times New Roman" w:cs="Times New Roman"/>
        </w:rPr>
        <w:t>L’hybridation en phase liquide</w:t>
      </w:r>
    </w:p>
    <w:p w14:paraId="4A9A4C95" w14:textId="77777777" w:rsidR="004C5DE5" w:rsidRPr="005608D3" w:rsidRDefault="004C5DE5">
      <w:pPr>
        <w:numPr>
          <w:ilvl w:val="0"/>
          <w:numId w:val="43"/>
        </w:numPr>
        <w:autoSpaceDE w:val="0"/>
        <w:autoSpaceDN w:val="0"/>
        <w:adjustRightInd w:val="0"/>
        <w:spacing w:before="120" w:after="120" w:line="360" w:lineRule="auto"/>
        <w:contextualSpacing/>
        <w:rPr>
          <w:rFonts w:ascii="Times New Roman" w:eastAsia="Calibri" w:hAnsi="Times New Roman" w:cs="Times New Roman"/>
        </w:rPr>
      </w:pPr>
      <w:r w:rsidRPr="005608D3">
        <w:rPr>
          <w:rFonts w:ascii="Times New Roman" w:eastAsia="Calibri" w:hAnsi="Times New Roman" w:cs="Times New Roman"/>
        </w:rPr>
        <w:t>L’hybridation sur support solide</w:t>
      </w:r>
    </w:p>
    <w:p w14:paraId="1C78DE33" w14:textId="77777777" w:rsidR="004C5DE5" w:rsidRPr="005608D3" w:rsidRDefault="004C5DE5" w:rsidP="004C5DE5">
      <w:pPr>
        <w:spacing w:before="120" w:after="120" w:line="360" w:lineRule="auto"/>
        <w:jc w:val="lowKashida"/>
        <w:rPr>
          <w:rFonts w:ascii="Times New Roman" w:eastAsia="Calibri" w:hAnsi="Times New Roman" w:cs="Times New Roman"/>
          <w:b/>
          <w:bCs/>
        </w:rPr>
      </w:pPr>
      <w:r w:rsidRPr="005608D3">
        <w:rPr>
          <w:rFonts w:ascii="Times New Roman" w:eastAsia="Calibri" w:hAnsi="Times New Roman" w:cs="Times New Roman"/>
          <w:b/>
          <w:bCs/>
        </w:rPr>
        <w:t>3.3. L’hybridation in situ (HIS)</w:t>
      </w:r>
    </w:p>
    <w:p w14:paraId="63F11DD9" w14:textId="77777777" w:rsidR="004C5DE5" w:rsidRPr="005608D3" w:rsidRDefault="004C5DE5" w:rsidP="004C5DE5">
      <w:pPr>
        <w:spacing w:before="120" w:after="120" w:line="360" w:lineRule="auto"/>
        <w:jc w:val="lowKashida"/>
        <w:rPr>
          <w:rFonts w:ascii="Times New Roman" w:eastAsia="Calibri" w:hAnsi="Times New Roman" w:cs="Times New Roman"/>
          <w:b/>
          <w:bCs/>
        </w:rPr>
      </w:pPr>
      <w:r w:rsidRPr="005608D3">
        <w:rPr>
          <w:rFonts w:ascii="Times New Roman" w:eastAsia="Calibri" w:hAnsi="Times New Roman" w:cs="Times New Roman"/>
          <w:b/>
          <w:bCs/>
        </w:rPr>
        <w:t>3.4. Les sondes</w:t>
      </w:r>
    </w:p>
    <w:p w14:paraId="3412E713" w14:textId="77777777" w:rsidR="004C5DE5" w:rsidRPr="005608D3" w:rsidRDefault="004C5DE5">
      <w:pPr>
        <w:numPr>
          <w:ilvl w:val="0"/>
          <w:numId w:val="60"/>
        </w:numPr>
        <w:spacing w:after="0" w:line="360" w:lineRule="auto"/>
        <w:ind w:left="360"/>
        <w:contextualSpacing/>
        <w:jc w:val="lowKashida"/>
        <w:rPr>
          <w:rFonts w:ascii="Times New Roman" w:eastAsia="Calibri" w:hAnsi="Times New Roman" w:cs="Times New Roman"/>
        </w:rPr>
      </w:pPr>
      <w:r w:rsidRPr="005608D3">
        <w:rPr>
          <w:rFonts w:ascii="Times New Roman" w:eastAsia="Calibri" w:hAnsi="Times New Roman" w:cs="Times New Roman"/>
        </w:rPr>
        <w:t>Principes de l’hybridation des acides nucléiques</w:t>
      </w:r>
    </w:p>
    <w:p w14:paraId="54378431" w14:textId="77777777" w:rsidR="004C5DE5" w:rsidRPr="005608D3" w:rsidRDefault="004C5DE5">
      <w:pPr>
        <w:numPr>
          <w:ilvl w:val="0"/>
          <w:numId w:val="60"/>
        </w:numPr>
        <w:spacing w:after="0" w:line="360" w:lineRule="auto"/>
        <w:ind w:left="360"/>
        <w:contextualSpacing/>
        <w:jc w:val="lowKashida"/>
        <w:rPr>
          <w:rFonts w:ascii="Times New Roman" w:eastAsia="Calibri" w:hAnsi="Times New Roman" w:cs="Times New Roman"/>
        </w:rPr>
      </w:pPr>
      <w:r w:rsidRPr="005608D3">
        <w:rPr>
          <w:rFonts w:ascii="Times New Roman" w:eastAsia="Calibri" w:hAnsi="Times New Roman" w:cs="Times New Roman"/>
        </w:rPr>
        <w:t>Le concept de sonde</w:t>
      </w:r>
    </w:p>
    <w:p w14:paraId="70D71FCB" w14:textId="77777777" w:rsidR="004C5DE5" w:rsidRPr="005608D3" w:rsidRDefault="004C5DE5">
      <w:pPr>
        <w:numPr>
          <w:ilvl w:val="0"/>
          <w:numId w:val="60"/>
        </w:numPr>
        <w:spacing w:before="120" w:after="120" w:line="360" w:lineRule="auto"/>
        <w:ind w:left="360"/>
        <w:contextualSpacing/>
        <w:jc w:val="lowKashida"/>
        <w:rPr>
          <w:rFonts w:ascii="Times New Roman" w:eastAsia="Calibri" w:hAnsi="Times New Roman" w:cs="Times New Roman"/>
        </w:rPr>
      </w:pPr>
      <w:r w:rsidRPr="005608D3">
        <w:rPr>
          <w:rFonts w:ascii="Times New Roman" w:eastAsia="Calibri" w:hAnsi="Times New Roman" w:cs="Times New Roman"/>
        </w:rPr>
        <w:t>Quelques stratégies de marquage</w:t>
      </w:r>
    </w:p>
    <w:p w14:paraId="07EBA057" w14:textId="77777777" w:rsidR="004C5DE5" w:rsidRPr="005608D3" w:rsidRDefault="004C5DE5">
      <w:pPr>
        <w:numPr>
          <w:ilvl w:val="0"/>
          <w:numId w:val="44"/>
        </w:numPr>
        <w:spacing w:before="120" w:after="120" w:line="360" w:lineRule="auto"/>
        <w:contextualSpacing/>
        <w:jc w:val="both"/>
        <w:rPr>
          <w:rFonts w:ascii="Times New Roman" w:eastAsia="Calibri" w:hAnsi="Times New Roman" w:cs="Times New Roman"/>
        </w:rPr>
      </w:pPr>
      <w:r w:rsidRPr="005608D3">
        <w:rPr>
          <w:rFonts w:ascii="Times New Roman" w:eastAsia="Calibri" w:hAnsi="Times New Roman" w:cs="Times New Roman"/>
        </w:rPr>
        <w:t>Marquage des longues sondes d’acides nucléiques avec des nucléotides marqués</w:t>
      </w:r>
    </w:p>
    <w:p w14:paraId="7572EB2A" w14:textId="77777777" w:rsidR="004C5DE5" w:rsidRPr="005608D3" w:rsidRDefault="004C5DE5">
      <w:pPr>
        <w:numPr>
          <w:ilvl w:val="0"/>
          <w:numId w:val="44"/>
        </w:numPr>
        <w:spacing w:before="120" w:after="120" w:line="360" w:lineRule="auto"/>
        <w:contextualSpacing/>
        <w:jc w:val="both"/>
        <w:rPr>
          <w:rFonts w:ascii="Times New Roman" w:eastAsia="Calibri" w:hAnsi="Times New Roman" w:cs="Times New Roman"/>
        </w:rPr>
      </w:pPr>
      <w:r w:rsidRPr="005608D3">
        <w:rPr>
          <w:rFonts w:ascii="Times New Roman" w:eastAsia="Calibri" w:hAnsi="Times New Roman" w:cs="Times New Roman"/>
        </w:rPr>
        <w:t>Marquage de l’ADN par Nick-translation</w:t>
      </w:r>
    </w:p>
    <w:p w14:paraId="54B4A7FD" w14:textId="77777777" w:rsidR="004C5DE5" w:rsidRPr="005608D3" w:rsidRDefault="004C5DE5">
      <w:pPr>
        <w:numPr>
          <w:ilvl w:val="0"/>
          <w:numId w:val="44"/>
        </w:numPr>
        <w:spacing w:before="120" w:after="120" w:line="360" w:lineRule="auto"/>
        <w:contextualSpacing/>
        <w:rPr>
          <w:rFonts w:ascii="Times New Roman" w:eastAsia="Calibri" w:hAnsi="Times New Roman" w:cs="Times New Roman"/>
        </w:rPr>
      </w:pPr>
      <w:r w:rsidRPr="005608D3">
        <w:rPr>
          <w:rFonts w:ascii="Times New Roman" w:eastAsia="Calibri" w:hAnsi="Times New Roman" w:cs="Times New Roman"/>
        </w:rPr>
        <w:t>Marquage de l’ADN à l’aide d’amorces aléatoires (</w:t>
      </w:r>
      <w:r w:rsidRPr="005608D3">
        <w:rPr>
          <w:rFonts w:ascii="Times New Roman" w:eastAsia="Calibri" w:hAnsi="Times New Roman" w:cs="Times New Roman"/>
          <w:i/>
          <w:iCs/>
        </w:rPr>
        <w:t xml:space="preserve">Random </w:t>
      </w:r>
      <w:proofErr w:type="spellStart"/>
      <w:r w:rsidRPr="005608D3">
        <w:rPr>
          <w:rFonts w:ascii="Times New Roman" w:eastAsia="Calibri" w:hAnsi="Times New Roman" w:cs="Times New Roman"/>
          <w:i/>
          <w:iCs/>
        </w:rPr>
        <w:t>primed</w:t>
      </w:r>
      <w:proofErr w:type="spellEnd"/>
      <w:r w:rsidRPr="005608D3">
        <w:rPr>
          <w:rFonts w:ascii="Times New Roman" w:eastAsia="Calibri" w:hAnsi="Times New Roman" w:cs="Times New Roman"/>
          <w:i/>
          <w:iCs/>
        </w:rPr>
        <w:t xml:space="preserve"> DNA labelling</w:t>
      </w:r>
      <w:r w:rsidRPr="005608D3">
        <w:rPr>
          <w:rFonts w:ascii="Times New Roman" w:eastAsia="Calibri" w:hAnsi="Times New Roman" w:cs="Times New Roman"/>
        </w:rPr>
        <w:t>)</w:t>
      </w:r>
    </w:p>
    <w:p w14:paraId="319D66F5" w14:textId="77777777" w:rsidR="004C5DE5" w:rsidRPr="005608D3" w:rsidRDefault="004C5DE5">
      <w:pPr>
        <w:numPr>
          <w:ilvl w:val="0"/>
          <w:numId w:val="44"/>
        </w:numPr>
        <w:spacing w:before="120" w:after="120" w:line="360" w:lineRule="auto"/>
        <w:contextualSpacing/>
        <w:jc w:val="both"/>
        <w:rPr>
          <w:rFonts w:ascii="Times New Roman" w:eastAsia="Calibri" w:hAnsi="Times New Roman" w:cs="Times New Roman"/>
        </w:rPr>
      </w:pPr>
      <w:r w:rsidRPr="005608D3">
        <w:rPr>
          <w:rFonts w:ascii="Times New Roman" w:eastAsia="Calibri" w:hAnsi="Times New Roman" w:cs="Times New Roman"/>
        </w:rPr>
        <w:t>Marquage au cours de la synthèse de brins par PCR</w:t>
      </w:r>
    </w:p>
    <w:p w14:paraId="7E839ADE" w14:textId="77777777" w:rsidR="004C5DE5" w:rsidRPr="005608D3" w:rsidRDefault="004C5DE5">
      <w:pPr>
        <w:numPr>
          <w:ilvl w:val="0"/>
          <w:numId w:val="44"/>
        </w:numPr>
        <w:spacing w:before="120" w:after="120" w:line="360" w:lineRule="auto"/>
        <w:contextualSpacing/>
        <w:rPr>
          <w:rFonts w:ascii="Times New Roman" w:eastAsia="Calibri" w:hAnsi="Times New Roman" w:cs="Times New Roman"/>
        </w:rPr>
      </w:pPr>
      <w:r w:rsidRPr="005608D3">
        <w:rPr>
          <w:rFonts w:ascii="Times New Roman" w:eastAsia="Calibri" w:hAnsi="Times New Roman" w:cs="Times New Roman"/>
        </w:rPr>
        <w:t>Marquage des ARN</w:t>
      </w:r>
    </w:p>
    <w:p w14:paraId="19D93CFF" w14:textId="77777777" w:rsidR="004C5DE5" w:rsidRPr="005608D3" w:rsidRDefault="004C5DE5">
      <w:pPr>
        <w:numPr>
          <w:ilvl w:val="0"/>
          <w:numId w:val="44"/>
        </w:numPr>
        <w:spacing w:before="120" w:after="120" w:line="360" w:lineRule="auto"/>
        <w:contextualSpacing/>
        <w:rPr>
          <w:rFonts w:ascii="Times New Roman" w:eastAsia="Calibri" w:hAnsi="Times New Roman" w:cs="Times New Roman"/>
        </w:rPr>
      </w:pPr>
      <w:r w:rsidRPr="005608D3">
        <w:rPr>
          <w:rFonts w:ascii="Times New Roman" w:eastAsia="Calibri" w:hAnsi="Times New Roman" w:cs="Times New Roman"/>
        </w:rPr>
        <w:t>Marquage des acides nucléiques avec les isotopes radioactifs</w:t>
      </w:r>
    </w:p>
    <w:p w14:paraId="3E05D056" w14:textId="77777777" w:rsidR="004C5DE5" w:rsidRPr="005608D3" w:rsidRDefault="004C5DE5">
      <w:pPr>
        <w:numPr>
          <w:ilvl w:val="0"/>
          <w:numId w:val="44"/>
        </w:numPr>
        <w:spacing w:before="120" w:after="120" w:line="360" w:lineRule="auto"/>
        <w:contextualSpacing/>
        <w:rPr>
          <w:rFonts w:ascii="Times New Roman" w:eastAsia="Calibri" w:hAnsi="Times New Roman" w:cs="Times New Roman"/>
        </w:rPr>
      </w:pPr>
      <w:r w:rsidRPr="005608D3">
        <w:rPr>
          <w:rFonts w:ascii="Times New Roman" w:eastAsia="Calibri" w:hAnsi="Times New Roman" w:cs="Times New Roman"/>
        </w:rPr>
        <w:t>Marquage non isotopique des acides nucléiques par des fluorophores</w:t>
      </w:r>
    </w:p>
    <w:p w14:paraId="00165AF2" w14:textId="77777777" w:rsidR="004C5DE5" w:rsidRPr="005608D3" w:rsidRDefault="004C5DE5" w:rsidP="004C5DE5">
      <w:pPr>
        <w:spacing w:before="120" w:after="120" w:line="360" w:lineRule="auto"/>
        <w:jc w:val="both"/>
        <w:rPr>
          <w:rFonts w:ascii="Times New Roman" w:eastAsia="Calibri" w:hAnsi="Times New Roman" w:cs="Times New Roman"/>
          <w:b/>
          <w:bCs/>
        </w:rPr>
      </w:pPr>
      <w:bookmarkStart w:id="33" w:name="_Hlk30538088"/>
      <w:r w:rsidRPr="005608D3">
        <w:rPr>
          <w:rFonts w:ascii="Times New Roman" w:eastAsia="Calibri" w:hAnsi="Times New Roman" w:cs="Times New Roman"/>
          <w:b/>
          <w:bCs/>
        </w:rPr>
        <w:t>Chapitre IV : Les vecteurs</w:t>
      </w:r>
    </w:p>
    <w:bookmarkEnd w:id="33"/>
    <w:p w14:paraId="74ABB85F" w14:textId="77777777" w:rsidR="004C5DE5" w:rsidRPr="005608D3" w:rsidRDefault="004C5DE5" w:rsidP="004C5DE5">
      <w:pPr>
        <w:spacing w:before="120" w:after="120" w:line="360" w:lineRule="auto"/>
        <w:jc w:val="lowKashida"/>
        <w:rPr>
          <w:rFonts w:ascii="Times New Roman" w:eastAsia="Calibri" w:hAnsi="Times New Roman" w:cs="Times New Roman"/>
          <w:b/>
          <w:bCs/>
        </w:rPr>
      </w:pPr>
      <w:r w:rsidRPr="005608D3">
        <w:rPr>
          <w:rFonts w:ascii="Times New Roman" w:eastAsia="Calibri" w:hAnsi="Times New Roman" w:cs="Times New Roman"/>
          <w:b/>
          <w:bCs/>
        </w:rPr>
        <w:t xml:space="preserve">4.1. Généralités sur </w:t>
      </w:r>
      <w:bookmarkStart w:id="34" w:name="_Hlk30497353"/>
      <w:r w:rsidRPr="005608D3">
        <w:rPr>
          <w:rFonts w:ascii="Times New Roman" w:eastAsia="Calibri" w:hAnsi="Times New Roman" w:cs="Times New Roman"/>
          <w:b/>
          <w:bCs/>
        </w:rPr>
        <w:t>les vecteurs</w:t>
      </w:r>
      <w:bookmarkEnd w:id="34"/>
    </w:p>
    <w:p w14:paraId="7ACD1922" w14:textId="77777777" w:rsidR="004C5DE5" w:rsidRPr="005608D3" w:rsidRDefault="004C5DE5" w:rsidP="004C5DE5">
      <w:pPr>
        <w:spacing w:before="120" w:after="0" w:line="360" w:lineRule="auto"/>
        <w:jc w:val="lowKashida"/>
        <w:rPr>
          <w:rFonts w:ascii="Times New Roman" w:eastAsia="Calibri" w:hAnsi="Times New Roman" w:cs="Times New Roman"/>
        </w:rPr>
      </w:pPr>
      <w:r w:rsidRPr="005608D3">
        <w:rPr>
          <w:rFonts w:ascii="Times New Roman" w:eastAsia="Calibri" w:hAnsi="Times New Roman" w:cs="Times New Roman"/>
        </w:rPr>
        <w:t xml:space="preserve">Concept de vecteur </w:t>
      </w:r>
      <w:proofErr w:type="spellStart"/>
      <w:r w:rsidRPr="005608D3">
        <w:rPr>
          <w:rFonts w:ascii="Times New Roman" w:eastAsia="Calibri" w:hAnsi="Times New Roman" w:cs="Times New Roman"/>
        </w:rPr>
        <w:t>etses</w:t>
      </w:r>
      <w:proofErr w:type="spellEnd"/>
      <w:r w:rsidRPr="005608D3">
        <w:rPr>
          <w:rFonts w:ascii="Times New Roman" w:eastAsia="Calibri" w:hAnsi="Times New Roman" w:cs="Times New Roman"/>
        </w:rPr>
        <w:t xml:space="preserve"> propriétés</w:t>
      </w:r>
    </w:p>
    <w:p w14:paraId="294A2850" w14:textId="77777777" w:rsidR="004C5DE5" w:rsidRPr="005608D3" w:rsidRDefault="004C5DE5" w:rsidP="004C5DE5">
      <w:pPr>
        <w:spacing w:after="120" w:line="360" w:lineRule="auto"/>
        <w:rPr>
          <w:rFonts w:ascii="Times New Roman" w:eastAsia="Calibri" w:hAnsi="Times New Roman" w:cs="Times New Roman"/>
        </w:rPr>
      </w:pPr>
      <w:r w:rsidRPr="005608D3">
        <w:rPr>
          <w:rFonts w:ascii="Times New Roman" w:eastAsia="Calibri" w:hAnsi="Times New Roman" w:cs="Times New Roman"/>
        </w:rPr>
        <w:t>Principes généraux d’utilisation d’un vecteur</w:t>
      </w:r>
    </w:p>
    <w:p w14:paraId="1CF93B63" w14:textId="77777777" w:rsidR="004C5DE5" w:rsidRPr="005608D3" w:rsidRDefault="004C5DE5" w:rsidP="004C5DE5">
      <w:pPr>
        <w:spacing w:before="120" w:after="120" w:line="360" w:lineRule="auto"/>
        <w:jc w:val="lowKashida"/>
        <w:rPr>
          <w:rFonts w:ascii="Times New Roman" w:eastAsia="Calibri" w:hAnsi="Times New Roman" w:cs="Times New Roman"/>
          <w:b/>
          <w:bCs/>
        </w:rPr>
      </w:pPr>
      <w:r w:rsidRPr="005608D3">
        <w:rPr>
          <w:rFonts w:ascii="Times New Roman" w:eastAsia="Calibri" w:hAnsi="Times New Roman" w:cs="Times New Roman"/>
          <w:b/>
          <w:bCs/>
        </w:rPr>
        <w:t>4.2. Les plasmides</w:t>
      </w:r>
    </w:p>
    <w:p w14:paraId="206812E4" w14:textId="77777777" w:rsidR="004C5DE5" w:rsidRPr="005608D3" w:rsidRDefault="004C5DE5" w:rsidP="004C5DE5">
      <w:pPr>
        <w:spacing w:after="0" w:line="360" w:lineRule="auto"/>
        <w:jc w:val="lowKashida"/>
        <w:rPr>
          <w:rFonts w:ascii="Times New Roman" w:eastAsia="Calibri" w:hAnsi="Times New Roman" w:cs="Times New Roman"/>
        </w:rPr>
      </w:pPr>
      <w:r w:rsidRPr="005608D3">
        <w:rPr>
          <w:rFonts w:ascii="Times New Roman" w:eastAsia="Calibri" w:hAnsi="Times New Roman" w:cs="Times New Roman"/>
        </w:rPr>
        <w:t>L’utilisation d’un plasmide</w:t>
      </w:r>
    </w:p>
    <w:p w14:paraId="53A98B12" w14:textId="77777777" w:rsidR="004C5DE5" w:rsidRPr="005608D3" w:rsidRDefault="004C5DE5" w:rsidP="004C5DE5">
      <w:pPr>
        <w:spacing w:after="0" w:line="360" w:lineRule="auto"/>
        <w:jc w:val="lowKashida"/>
        <w:rPr>
          <w:rFonts w:ascii="Times New Roman" w:eastAsia="Calibri" w:hAnsi="Times New Roman" w:cs="Times New Roman"/>
        </w:rPr>
      </w:pPr>
      <w:r w:rsidRPr="005608D3">
        <w:rPr>
          <w:rFonts w:ascii="Times New Roman" w:eastAsia="Calibri" w:hAnsi="Times New Roman" w:cs="Times New Roman"/>
        </w:rPr>
        <w:t>Préparation des plasmides</w:t>
      </w:r>
    </w:p>
    <w:p w14:paraId="2A490E01" w14:textId="77777777" w:rsidR="004C5DE5" w:rsidRPr="005608D3" w:rsidRDefault="004C5DE5" w:rsidP="004C5DE5">
      <w:pPr>
        <w:spacing w:after="0" w:line="360" w:lineRule="auto"/>
        <w:jc w:val="lowKashida"/>
        <w:rPr>
          <w:rFonts w:ascii="Times New Roman" w:eastAsia="Calibri" w:hAnsi="Times New Roman" w:cs="Times New Roman"/>
        </w:rPr>
      </w:pPr>
      <w:r w:rsidRPr="005608D3">
        <w:rPr>
          <w:rFonts w:ascii="Times New Roman" w:eastAsia="Calibri" w:hAnsi="Times New Roman" w:cs="Times New Roman"/>
        </w:rPr>
        <w:t>Les différents types de plasmides</w:t>
      </w:r>
    </w:p>
    <w:p w14:paraId="4FAAF562" w14:textId="77777777" w:rsidR="004C5DE5" w:rsidRPr="005608D3" w:rsidRDefault="004C5DE5">
      <w:pPr>
        <w:numPr>
          <w:ilvl w:val="0"/>
          <w:numId w:val="35"/>
        </w:numPr>
        <w:spacing w:after="0" w:line="360" w:lineRule="auto"/>
        <w:ind w:left="567" w:hanging="283"/>
        <w:jc w:val="lowKashida"/>
        <w:rPr>
          <w:rFonts w:ascii="Times New Roman" w:eastAsia="Calibri" w:hAnsi="Times New Roman" w:cs="Times New Roman"/>
          <w:i/>
          <w:iCs/>
        </w:rPr>
      </w:pPr>
      <w:r w:rsidRPr="005608D3">
        <w:rPr>
          <w:rFonts w:ascii="Times New Roman" w:eastAsia="Calibri" w:hAnsi="Times New Roman" w:cs="Times New Roman"/>
          <w:i/>
          <w:iCs/>
        </w:rPr>
        <w:t>Les plasmides de première génération</w:t>
      </w:r>
    </w:p>
    <w:p w14:paraId="6C949334" w14:textId="77777777" w:rsidR="004C5DE5" w:rsidRPr="005608D3" w:rsidRDefault="004C5DE5">
      <w:pPr>
        <w:numPr>
          <w:ilvl w:val="0"/>
          <w:numId w:val="35"/>
        </w:numPr>
        <w:spacing w:after="0" w:line="360" w:lineRule="auto"/>
        <w:ind w:left="567" w:hanging="283"/>
        <w:jc w:val="lowKashida"/>
        <w:rPr>
          <w:rFonts w:ascii="Times New Roman" w:eastAsia="Calibri" w:hAnsi="Times New Roman" w:cs="Times New Roman"/>
          <w:i/>
          <w:iCs/>
        </w:rPr>
      </w:pPr>
      <w:r w:rsidRPr="005608D3">
        <w:rPr>
          <w:rFonts w:ascii="Times New Roman" w:eastAsia="Calibri" w:hAnsi="Times New Roman" w:cs="Times New Roman"/>
          <w:i/>
          <w:iCs/>
        </w:rPr>
        <w:t>Les plasmides de seconde génération</w:t>
      </w:r>
    </w:p>
    <w:p w14:paraId="1AE03398" w14:textId="77777777" w:rsidR="004C5DE5" w:rsidRPr="005608D3" w:rsidRDefault="004C5DE5">
      <w:pPr>
        <w:numPr>
          <w:ilvl w:val="0"/>
          <w:numId w:val="35"/>
        </w:numPr>
        <w:spacing w:after="0" w:line="360" w:lineRule="auto"/>
        <w:ind w:left="567" w:hanging="283"/>
        <w:jc w:val="lowKashida"/>
        <w:rPr>
          <w:rFonts w:ascii="Times New Roman" w:eastAsia="Calibri" w:hAnsi="Times New Roman" w:cs="Times New Roman"/>
          <w:i/>
          <w:iCs/>
        </w:rPr>
      </w:pPr>
      <w:r w:rsidRPr="005608D3">
        <w:rPr>
          <w:rFonts w:ascii="Times New Roman" w:eastAsia="Calibri" w:hAnsi="Times New Roman" w:cs="Times New Roman"/>
          <w:i/>
          <w:iCs/>
        </w:rPr>
        <w:t>Les plasmides de troisième génération</w:t>
      </w:r>
    </w:p>
    <w:p w14:paraId="262811E2" w14:textId="77777777" w:rsidR="004C5DE5" w:rsidRPr="005608D3" w:rsidRDefault="004C5DE5" w:rsidP="004C5DE5">
      <w:pPr>
        <w:spacing w:after="120" w:line="360" w:lineRule="auto"/>
        <w:rPr>
          <w:rFonts w:ascii="Times New Roman" w:eastAsia="Calibri" w:hAnsi="Times New Roman" w:cs="Times New Roman"/>
        </w:rPr>
      </w:pPr>
      <w:r w:rsidRPr="005608D3">
        <w:rPr>
          <w:rFonts w:ascii="Times New Roman" w:eastAsia="Calibri" w:hAnsi="Times New Roman" w:cs="Times New Roman"/>
        </w:rPr>
        <w:t>Origine de réplication</w:t>
      </w:r>
    </w:p>
    <w:p w14:paraId="6A42BF66" w14:textId="77777777" w:rsidR="004C5DE5" w:rsidRPr="005608D3" w:rsidRDefault="004C5DE5" w:rsidP="004C5DE5">
      <w:pPr>
        <w:spacing w:after="120" w:line="360" w:lineRule="auto"/>
        <w:rPr>
          <w:rFonts w:ascii="Times New Roman" w:eastAsia="Calibri" w:hAnsi="Times New Roman" w:cs="Times New Roman"/>
        </w:rPr>
      </w:pPr>
    </w:p>
    <w:p w14:paraId="1DB5A404" w14:textId="77777777" w:rsidR="004C5DE5" w:rsidRPr="005608D3" w:rsidRDefault="004C5DE5" w:rsidP="004C5DE5">
      <w:pPr>
        <w:spacing w:before="120" w:after="120" w:line="360" w:lineRule="auto"/>
        <w:jc w:val="lowKashida"/>
        <w:rPr>
          <w:rFonts w:ascii="Times New Roman" w:eastAsia="Calibri" w:hAnsi="Times New Roman" w:cs="Times New Roman"/>
          <w:b/>
          <w:bCs/>
        </w:rPr>
      </w:pPr>
      <w:r w:rsidRPr="005608D3">
        <w:rPr>
          <w:rFonts w:ascii="Times New Roman" w:eastAsia="Calibri" w:hAnsi="Times New Roman" w:cs="Times New Roman"/>
          <w:b/>
          <w:bCs/>
        </w:rPr>
        <w:lastRenderedPageBreak/>
        <w:t>4.3. Les phages</w:t>
      </w:r>
    </w:p>
    <w:p w14:paraId="5C61FFDF" w14:textId="77777777" w:rsidR="004C5DE5" w:rsidRPr="005608D3" w:rsidRDefault="004C5DE5" w:rsidP="004C5DE5">
      <w:pPr>
        <w:spacing w:after="0" w:line="360" w:lineRule="auto"/>
        <w:jc w:val="lowKashida"/>
        <w:rPr>
          <w:rFonts w:ascii="Times New Roman" w:eastAsia="Calibri" w:hAnsi="Times New Roman" w:cs="Times New Roman"/>
        </w:rPr>
      </w:pPr>
      <w:r w:rsidRPr="005608D3">
        <w:rPr>
          <w:rFonts w:ascii="Times New Roman" w:eastAsia="Calibri" w:hAnsi="Times New Roman" w:cs="Times New Roman"/>
        </w:rPr>
        <w:t>Utilisation des phages</w:t>
      </w:r>
    </w:p>
    <w:p w14:paraId="36A206B9" w14:textId="77777777" w:rsidR="004C5DE5" w:rsidRPr="005608D3" w:rsidRDefault="004C5DE5" w:rsidP="004C5DE5">
      <w:pPr>
        <w:spacing w:after="0" w:line="360" w:lineRule="auto"/>
        <w:jc w:val="lowKashida"/>
        <w:rPr>
          <w:rFonts w:ascii="Times New Roman" w:eastAsia="Calibri" w:hAnsi="Times New Roman" w:cs="Times New Roman"/>
        </w:rPr>
      </w:pPr>
      <w:r w:rsidRPr="005608D3">
        <w:rPr>
          <w:rFonts w:ascii="Times New Roman" w:eastAsia="Calibri" w:hAnsi="Times New Roman" w:cs="Times New Roman"/>
        </w:rPr>
        <w:t>Préparation d’un phage</w:t>
      </w:r>
    </w:p>
    <w:p w14:paraId="00E8B297" w14:textId="77777777" w:rsidR="004C5DE5" w:rsidRPr="005608D3" w:rsidRDefault="004C5DE5" w:rsidP="004C5DE5">
      <w:pPr>
        <w:spacing w:after="0" w:line="360" w:lineRule="auto"/>
        <w:jc w:val="lowKashida"/>
        <w:rPr>
          <w:rFonts w:ascii="Times New Roman" w:eastAsia="Calibri" w:hAnsi="Times New Roman" w:cs="Times New Roman"/>
        </w:rPr>
      </w:pPr>
      <w:r w:rsidRPr="005608D3">
        <w:rPr>
          <w:rFonts w:ascii="Times New Roman" w:eastAsia="Calibri" w:hAnsi="Times New Roman" w:cs="Times New Roman"/>
        </w:rPr>
        <w:t>Les différents phages utilisés en biologie moléculaire</w:t>
      </w:r>
    </w:p>
    <w:p w14:paraId="7A17F3FD" w14:textId="77777777" w:rsidR="004C5DE5" w:rsidRPr="005608D3" w:rsidRDefault="004C5DE5">
      <w:pPr>
        <w:numPr>
          <w:ilvl w:val="0"/>
          <w:numId w:val="36"/>
        </w:numPr>
        <w:spacing w:after="0" w:line="360" w:lineRule="auto"/>
        <w:ind w:left="567" w:hanging="283"/>
        <w:jc w:val="lowKashida"/>
        <w:rPr>
          <w:rFonts w:ascii="Times New Roman" w:eastAsia="Calibri" w:hAnsi="Times New Roman" w:cs="Times New Roman"/>
          <w:i/>
          <w:iCs/>
        </w:rPr>
      </w:pPr>
      <w:r w:rsidRPr="005608D3">
        <w:rPr>
          <w:rFonts w:ascii="Times New Roman" w:eastAsia="Calibri" w:hAnsi="Times New Roman" w:cs="Times New Roman"/>
          <w:i/>
          <w:iCs/>
        </w:rPr>
        <w:t>Les phages de première génération : Le phage λ</w:t>
      </w:r>
    </w:p>
    <w:p w14:paraId="03F82667" w14:textId="77777777" w:rsidR="004C5DE5" w:rsidRPr="005608D3" w:rsidRDefault="004C5DE5">
      <w:pPr>
        <w:numPr>
          <w:ilvl w:val="0"/>
          <w:numId w:val="36"/>
        </w:numPr>
        <w:spacing w:after="120" w:line="360" w:lineRule="auto"/>
        <w:ind w:left="567" w:hanging="283"/>
        <w:jc w:val="lowKashida"/>
        <w:rPr>
          <w:rFonts w:ascii="Times New Roman" w:eastAsia="Calibri" w:hAnsi="Times New Roman" w:cs="Times New Roman"/>
          <w:i/>
          <w:iCs/>
        </w:rPr>
      </w:pPr>
      <w:r w:rsidRPr="005608D3">
        <w:rPr>
          <w:rFonts w:ascii="Times New Roman" w:eastAsia="Calibri" w:hAnsi="Times New Roman" w:cs="Times New Roman"/>
          <w:i/>
          <w:iCs/>
        </w:rPr>
        <w:t>Les phages de seconde génération</w:t>
      </w:r>
    </w:p>
    <w:p w14:paraId="61E5F53D" w14:textId="77777777" w:rsidR="004C5DE5" w:rsidRPr="005608D3" w:rsidRDefault="004C5DE5" w:rsidP="004C5DE5">
      <w:pPr>
        <w:spacing w:before="120" w:after="120" w:line="360" w:lineRule="auto"/>
        <w:jc w:val="lowKashida"/>
        <w:rPr>
          <w:rFonts w:ascii="Times New Roman" w:eastAsia="Calibri" w:hAnsi="Times New Roman" w:cs="Times New Roman"/>
          <w:b/>
          <w:bCs/>
        </w:rPr>
      </w:pPr>
      <w:r w:rsidRPr="005608D3">
        <w:rPr>
          <w:rFonts w:ascii="Times New Roman" w:eastAsia="Calibri" w:hAnsi="Times New Roman" w:cs="Times New Roman"/>
          <w:b/>
          <w:bCs/>
        </w:rPr>
        <w:t>4.4. Les autres types de vecteurs</w:t>
      </w:r>
    </w:p>
    <w:p w14:paraId="4DFE0B5D" w14:textId="77777777" w:rsidR="004C5DE5" w:rsidRPr="005608D3" w:rsidRDefault="004C5DE5" w:rsidP="004C5DE5">
      <w:pPr>
        <w:spacing w:after="0" w:line="360" w:lineRule="auto"/>
        <w:jc w:val="lowKashida"/>
        <w:rPr>
          <w:rFonts w:ascii="Times New Roman" w:eastAsia="Calibri" w:hAnsi="Times New Roman" w:cs="Times New Roman"/>
        </w:rPr>
      </w:pPr>
      <w:r w:rsidRPr="005608D3">
        <w:rPr>
          <w:rFonts w:ascii="Times New Roman" w:eastAsia="Calibri" w:hAnsi="Times New Roman" w:cs="Times New Roman"/>
        </w:rPr>
        <w:t>Les cosmides</w:t>
      </w:r>
    </w:p>
    <w:p w14:paraId="2606BF56" w14:textId="77777777" w:rsidR="004C5DE5" w:rsidRPr="005608D3" w:rsidRDefault="004C5DE5" w:rsidP="004C5DE5">
      <w:pPr>
        <w:spacing w:after="0" w:line="360" w:lineRule="auto"/>
        <w:rPr>
          <w:rFonts w:ascii="Times New Roman" w:eastAsia="Calibri" w:hAnsi="Times New Roman" w:cs="Times New Roman"/>
        </w:rPr>
      </w:pPr>
      <w:r w:rsidRPr="005608D3">
        <w:rPr>
          <w:rFonts w:ascii="Times New Roman" w:eastAsia="Calibri" w:hAnsi="Times New Roman" w:cs="Times New Roman"/>
        </w:rPr>
        <w:t>Les chromosomes artificiels</w:t>
      </w:r>
    </w:p>
    <w:p w14:paraId="6BE703D5" w14:textId="77777777" w:rsidR="004C5DE5" w:rsidRPr="005608D3" w:rsidRDefault="004C5DE5">
      <w:pPr>
        <w:numPr>
          <w:ilvl w:val="0"/>
          <w:numId w:val="37"/>
        </w:numPr>
        <w:spacing w:after="0" w:line="360" w:lineRule="auto"/>
        <w:ind w:left="567" w:hanging="283"/>
        <w:rPr>
          <w:rFonts w:ascii="Times New Roman" w:eastAsia="Calibri" w:hAnsi="Times New Roman" w:cs="Times New Roman"/>
        </w:rPr>
      </w:pPr>
      <w:r w:rsidRPr="005608D3">
        <w:rPr>
          <w:rFonts w:ascii="Times New Roman" w:eastAsia="Calibri" w:hAnsi="Times New Roman" w:cs="Times New Roman"/>
          <w:i/>
          <w:iCs/>
        </w:rPr>
        <w:t xml:space="preserve">Le chromosome artificiel de levure (YAC) </w:t>
      </w:r>
    </w:p>
    <w:p w14:paraId="188AE80F" w14:textId="77777777" w:rsidR="004C5DE5" w:rsidRPr="005608D3" w:rsidRDefault="004C5DE5">
      <w:pPr>
        <w:numPr>
          <w:ilvl w:val="0"/>
          <w:numId w:val="37"/>
        </w:numPr>
        <w:spacing w:after="0" w:line="360" w:lineRule="auto"/>
        <w:ind w:left="567" w:right="-283" w:hanging="283"/>
        <w:rPr>
          <w:rFonts w:ascii="Times New Roman" w:eastAsia="Calibri" w:hAnsi="Times New Roman" w:cs="Times New Roman"/>
          <w:i/>
          <w:iCs/>
        </w:rPr>
      </w:pPr>
      <w:r w:rsidRPr="005608D3">
        <w:rPr>
          <w:rFonts w:ascii="Times New Roman" w:eastAsia="Calibri" w:hAnsi="Times New Roman" w:cs="Times New Roman"/>
          <w:i/>
          <w:iCs/>
        </w:rPr>
        <w:t>Le chromosome artificiel bactérien (BAC)</w:t>
      </w:r>
    </w:p>
    <w:p w14:paraId="23F54DA9" w14:textId="77777777" w:rsidR="004C5DE5" w:rsidRPr="005608D3" w:rsidRDefault="004C5DE5" w:rsidP="004C5DE5">
      <w:pPr>
        <w:spacing w:after="0" w:line="360" w:lineRule="auto"/>
        <w:jc w:val="lowKashida"/>
        <w:rPr>
          <w:rFonts w:ascii="Times New Roman" w:eastAsia="Calibri" w:hAnsi="Times New Roman" w:cs="Times New Roman"/>
        </w:rPr>
      </w:pPr>
      <w:r w:rsidRPr="005608D3">
        <w:rPr>
          <w:rFonts w:ascii="Times New Roman" w:eastAsia="Calibri" w:hAnsi="Times New Roman" w:cs="Times New Roman"/>
        </w:rPr>
        <w:t>Les vecteurs « navette »</w:t>
      </w:r>
    </w:p>
    <w:p w14:paraId="14B10771" w14:textId="77777777" w:rsidR="004C5DE5" w:rsidRPr="005608D3" w:rsidRDefault="004C5DE5" w:rsidP="004C5DE5">
      <w:pPr>
        <w:spacing w:after="120" w:line="360" w:lineRule="auto"/>
        <w:rPr>
          <w:rFonts w:ascii="Times New Roman" w:eastAsia="Calibri" w:hAnsi="Times New Roman" w:cs="Times New Roman"/>
        </w:rPr>
      </w:pPr>
      <w:r w:rsidRPr="005608D3">
        <w:rPr>
          <w:rFonts w:ascii="Times New Roman" w:eastAsia="Calibri" w:hAnsi="Times New Roman" w:cs="Times New Roman"/>
        </w:rPr>
        <w:t>Les vecteurs viraux eucaryotes</w:t>
      </w:r>
    </w:p>
    <w:p w14:paraId="6677329F" w14:textId="77777777" w:rsidR="004C5DE5" w:rsidRPr="005608D3" w:rsidRDefault="004C5DE5" w:rsidP="004C5DE5">
      <w:pPr>
        <w:autoSpaceDE w:val="0"/>
        <w:autoSpaceDN w:val="0"/>
        <w:adjustRightInd w:val="0"/>
        <w:spacing w:before="120" w:after="120" w:line="360" w:lineRule="auto"/>
        <w:rPr>
          <w:rFonts w:ascii="Times New Roman" w:eastAsia="Calibri" w:hAnsi="Times New Roman" w:cs="Times New Roman"/>
          <w:b/>
          <w:bCs/>
        </w:rPr>
      </w:pPr>
      <w:bookmarkStart w:id="35" w:name="_Hlk30538659"/>
      <w:r w:rsidRPr="005608D3">
        <w:rPr>
          <w:rFonts w:ascii="Times New Roman" w:eastAsia="Calibri" w:hAnsi="Times New Roman" w:cs="Times New Roman"/>
          <w:b/>
          <w:bCs/>
        </w:rPr>
        <w:t>Chapitre V : Le clonage et expression des protéines recombinantes</w:t>
      </w:r>
    </w:p>
    <w:bookmarkEnd w:id="35"/>
    <w:p w14:paraId="05DDDCED" w14:textId="77777777" w:rsidR="004C5DE5" w:rsidRPr="005608D3" w:rsidRDefault="004C5DE5" w:rsidP="004C5DE5">
      <w:pPr>
        <w:autoSpaceDE w:val="0"/>
        <w:autoSpaceDN w:val="0"/>
        <w:adjustRightInd w:val="0"/>
        <w:spacing w:before="120" w:after="0" w:line="360" w:lineRule="auto"/>
        <w:rPr>
          <w:rFonts w:ascii="Times New Roman" w:eastAsia="Calibri" w:hAnsi="Times New Roman" w:cs="Times New Roman"/>
          <w:b/>
          <w:bCs/>
        </w:rPr>
      </w:pPr>
      <w:r w:rsidRPr="005608D3">
        <w:rPr>
          <w:rFonts w:ascii="Times New Roman" w:eastAsia="Calibri" w:hAnsi="Times New Roman" w:cs="Times New Roman"/>
          <w:b/>
          <w:bCs/>
        </w:rPr>
        <w:t>5.1. Le principe du clonage</w:t>
      </w:r>
    </w:p>
    <w:p w14:paraId="2B711770" w14:textId="77777777" w:rsidR="004C5DE5" w:rsidRPr="005608D3" w:rsidRDefault="004C5DE5" w:rsidP="004C5DE5">
      <w:pPr>
        <w:spacing w:after="0" w:line="360" w:lineRule="auto"/>
        <w:jc w:val="both"/>
        <w:rPr>
          <w:rFonts w:ascii="Times New Roman" w:eastAsia="Calibri" w:hAnsi="Times New Roman" w:cs="Times New Roman"/>
        </w:rPr>
      </w:pPr>
      <w:r w:rsidRPr="005608D3">
        <w:rPr>
          <w:rFonts w:ascii="Times New Roman" w:eastAsia="Calibri" w:hAnsi="Times New Roman" w:cs="Times New Roman"/>
        </w:rPr>
        <w:t>Clonage basé sur la PCR (</w:t>
      </w:r>
      <w:r w:rsidRPr="005608D3">
        <w:rPr>
          <w:rFonts w:ascii="Times New Roman" w:eastAsia="Calibri" w:hAnsi="Times New Roman" w:cs="Times New Roman"/>
          <w:i/>
          <w:iCs/>
        </w:rPr>
        <w:t xml:space="preserve">PCR Based </w:t>
      </w:r>
      <w:proofErr w:type="spellStart"/>
      <w:r w:rsidRPr="005608D3">
        <w:rPr>
          <w:rFonts w:ascii="Times New Roman" w:eastAsia="Calibri" w:hAnsi="Times New Roman" w:cs="Times New Roman"/>
          <w:i/>
          <w:iCs/>
        </w:rPr>
        <w:t>Cloning</w:t>
      </w:r>
      <w:proofErr w:type="spellEnd"/>
      <w:r w:rsidRPr="005608D3">
        <w:rPr>
          <w:rFonts w:ascii="Times New Roman" w:eastAsia="Calibri" w:hAnsi="Times New Roman" w:cs="Times New Roman"/>
        </w:rPr>
        <w:t>)</w:t>
      </w:r>
    </w:p>
    <w:p w14:paraId="2C9CE507" w14:textId="77777777" w:rsidR="004C5DE5" w:rsidRPr="005608D3" w:rsidRDefault="004C5DE5">
      <w:pPr>
        <w:numPr>
          <w:ilvl w:val="0"/>
          <w:numId w:val="32"/>
        </w:numPr>
        <w:spacing w:after="0" w:line="360" w:lineRule="auto"/>
        <w:ind w:left="567" w:hanging="283"/>
        <w:jc w:val="both"/>
        <w:rPr>
          <w:rFonts w:ascii="Times New Roman" w:eastAsia="Calibri" w:hAnsi="Times New Roman" w:cs="Times New Roman"/>
          <w:i/>
          <w:iCs/>
        </w:rPr>
      </w:pPr>
      <w:r w:rsidRPr="005608D3">
        <w:rPr>
          <w:rFonts w:ascii="Times New Roman" w:eastAsia="Calibri" w:hAnsi="Times New Roman" w:cs="Times New Roman"/>
          <w:i/>
          <w:iCs/>
        </w:rPr>
        <w:t>Dessin des amorces pour la PCR du clonage</w:t>
      </w:r>
    </w:p>
    <w:p w14:paraId="1A0B0002" w14:textId="77777777" w:rsidR="004C5DE5" w:rsidRPr="005608D3" w:rsidRDefault="004C5DE5">
      <w:pPr>
        <w:numPr>
          <w:ilvl w:val="0"/>
          <w:numId w:val="32"/>
        </w:numPr>
        <w:spacing w:after="0" w:line="360" w:lineRule="auto"/>
        <w:ind w:left="567" w:hanging="283"/>
        <w:jc w:val="both"/>
        <w:rPr>
          <w:rFonts w:ascii="Times New Roman" w:eastAsia="Calibri" w:hAnsi="Times New Roman" w:cs="Times New Roman"/>
          <w:i/>
          <w:iCs/>
        </w:rPr>
      </w:pPr>
      <w:r w:rsidRPr="005608D3">
        <w:rPr>
          <w:rFonts w:ascii="Times New Roman" w:eastAsia="Calibri" w:hAnsi="Times New Roman" w:cs="Times New Roman"/>
          <w:i/>
          <w:iCs/>
        </w:rPr>
        <w:t>Choix des enzymes de restriction</w:t>
      </w:r>
    </w:p>
    <w:p w14:paraId="330C04A0" w14:textId="77777777" w:rsidR="004C5DE5" w:rsidRPr="005608D3" w:rsidRDefault="004C5DE5">
      <w:pPr>
        <w:numPr>
          <w:ilvl w:val="0"/>
          <w:numId w:val="32"/>
        </w:numPr>
        <w:spacing w:after="120" w:line="360" w:lineRule="auto"/>
        <w:ind w:left="567" w:hanging="283"/>
        <w:jc w:val="both"/>
        <w:rPr>
          <w:rFonts w:ascii="Times New Roman" w:eastAsia="Calibri" w:hAnsi="Times New Roman" w:cs="Times New Roman"/>
          <w:i/>
          <w:iCs/>
        </w:rPr>
      </w:pPr>
      <w:r w:rsidRPr="005608D3">
        <w:rPr>
          <w:rFonts w:ascii="Times New Roman" w:eastAsia="Calibri" w:hAnsi="Times New Roman" w:cs="Times New Roman"/>
          <w:i/>
          <w:iCs/>
        </w:rPr>
        <w:t xml:space="preserve">Étapes du clonage </w:t>
      </w:r>
    </w:p>
    <w:p w14:paraId="6F1A34EE" w14:textId="77777777" w:rsidR="004C5DE5" w:rsidRPr="005608D3" w:rsidRDefault="004C5DE5" w:rsidP="004C5DE5">
      <w:pPr>
        <w:autoSpaceDE w:val="0"/>
        <w:autoSpaceDN w:val="0"/>
        <w:adjustRightInd w:val="0"/>
        <w:spacing w:before="120" w:after="0" w:line="360" w:lineRule="auto"/>
        <w:rPr>
          <w:rFonts w:ascii="Times New Roman" w:eastAsia="Calibri" w:hAnsi="Times New Roman" w:cs="Times New Roman"/>
          <w:b/>
          <w:bCs/>
        </w:rPr>
      </w:pPr>
      <w:r w:rsidRPr="005608D3">
        <w:rPr>
          <w:rFonts w:ascii="Times New Roman" w:eastAsia="Calibri" w:hAnsi="Times New Roman" w:cs="Times New Roman"/>
          <w:b/>
          <w:bCs/>
        </w:rPr>
        <w:t>5.2. Les banques d’ADN</w:t>
      </w:r>
    </w:p>
    <w:p w14:paraId="5B6D8140" w14:textId="77777777" w:rsidR="004C5DE5" w:rsidRPr="005608D3" w:rsidRDefault="004C5DE5">
      <w:pPr>
        <w:numPr>
          <w:ilvl w:val="0"/>
          <w:numId w:val="39"/>
        </w:numPr>
        <w:autoSpaceDE w:val="0"/>
        <w:autoSpaceDN w:val="0"/>
        <w:adjustRightInd w:val="0"/>
        <w:spacing w:before="120" w:after="0" w:line="360" w:lineRule="auto"/>
        <w:ind w:left="605"/>
        <w:rPr>
          <w:rFonts w:ascii="Times New Roman" w:eastAsia="Calibri" w:hAnsi="Times New Roman" w:cs="Times New Roman"/>
        </w:rPr>
      </w:pPr>
      <w:r w:rsidRPr="005608D3">
        <w:rPr>
          <w:rFonts w:ascii="Times New Roman" w:eastAsia="Calibri" w:hAnsi="Times New Roman" w:cs="Times New Roman"/>
        </w:rPr>
        <w:t>Les banque d’ADN génomique</w:t>
      </w:r>
    </w:p>
    <w:p w14:paraId="13045895" w14:textId="77777777" w:rsidR="004C5DE5" w:rsidRPr="005608D3" w:rsidRDefault="004C5DE5">
      <w:pPr>
        <w:numPr>
          <w:ilvl w:val="0"/>
          <w:numId w:val="39"/>
        </w:numPr>
        <w:autoSpaceDE w:val="0"/>
        <w:autoSpaceDN w:val="0"/>
        <w:adjustRightInd w:val="0"/>
        <w:spacing w:after="120" w:line="360" w:lineRule="auto"/>
        <w:ind w:left="605"/>
        <w:rPr>
          <w:rFonts w:ascii="Times New Roman" w:eastAsia="Calibri" w:hAnsi="Times New Roman" w:cs="Times New Roman"/>
        </w:rPr>
      </w:pPr>
      <w:r w:rsidRPr="005608D3">
        <w:rPr>
          <w:rFonts w:ascii="Times New Roman" w:eastAsia="Calibri" w:hAnsi="Times New Roman" w:cs="Times New Roman"/>
        </w:rPr>
        <w:t>Les banques d’ADNc</w:t>
      </w:r>
    </w:p>
    <w:p w14:paraId="28C707EC" w14:textId="77777777" w:rsidR="004C5DE5" w:rsidRPr="005608D3" w:rsidRDefault="004C5DE5" w:rsidP="004C5DE5">
      <w:pPr>
        <w:autoSpaceDE w:val="0"/>
        <w:autoSpaceDN w:val="0"/>
        <w:adjustRightInd w:val="0"/>
        <w:spacing w:before="120" w:after="0" w:line="360" w:lineRule="auto"/>
        <w:jc w:val="both"/>
        <w:rPr>
          <w:rFonts w:ascii="Times New Roman" w:eastAsia="Calibri" w:hAnsi="Times New Roman" w:cs="Times New Roman"/>
          <w:b/>
          <w:bCs/>
        </w:rPr>
      </w:pPr>
      <w:r w:rsidRPr="005608D3">
        <w:rPr>
          <w:rFonts w:ascii="Times New Roman" w:eastAsia="Calibri" w:hAnsi="Times New Roman" w:cs="Times New Roman"/>
          <w:b/>
          <w:bCs/>
        </w:rPr>
        <w:t>5.3. Systèmes d’expression</w:t>
      </w:r>
    </w:p>
    <w:p w14:paraId="7687C09F" w14:textId="77777777" w:rsidR="004C5DE5" w:rsidRPr="005608D3" w:rsidRDefault="004C5DE5">
      <w:pPr>
        <w:numPr>
          <w:ilvl w:val="0"/>
          <w:numId w:val="45"/>
        </w:numPr>
        <w:autoSpaceDE w:val="0"/>
        <w:autoSpaceDN w:val="0"/>
        <w:adjustRightInd w:val="0"/>
        <w:spacing w:before="120" w:after="120" w:line="360" w:lineRule="auto"/>
        <w:contextualSpacing/>
        <w:jc w:val="both"/>
        <w:rPr>
          <w:rFonts w:ascii="Times New Roman" w:eastAsia="Calibri" w:hAnsi="Times New Roman" w:cs="Times New Roman"/>
        </w:rPr>
      </w:pPr>
      <w:r w:rsidRPr="005608D3">
        <w:rPr>
          <w:rFonts w:ascii="Times New Roman" w:eastAsia="Calibri" w:hAnsi="Times New Roman" w:cs="Times New Roman"/>
        </w:rPr>
        <w:t>Choix du Système d’Expression</w:t>
      </w:r>
    </w:p>
    <w:p w14:paraId="50F59670" w14:textId="77777777" w:rsidR="004C5DE5" w:rsidRPr="005608D3" w:rsidRDefault="004C5DE5">
      <w:pPr>
        <w:numPr>
          <w:ilvl w:val="0"/>
          <w:numId w:val="45"/>
        </w:numPr>
        <w:autoSpaceDE w:val="0"/>
        <w:autoSpaceDN w:val="0"/>
        <w:adjustRightInd w:val="0"/>
        <w:spacing w:before="120" w:after="120" w:line="360" w:lineRule="auto"/>
        <w:contextualSpacing/>
        <w:rPr>
          <w:rFonts w:ascii="Times New Roman" w:eastAsia="Calibri" w:hAnsi="Times New Roman" w:cs="Times New Roman"/>
        </w:rPr>
      </w:pPr>
      <w:r w:rsidRPr="005608D3">
        <w:rPr>
          <w:rFonts w:ascii="Times New Roman" w:eastAsia="Calibri" w:hAnsi="Times New Roman" w:cs="Times New Roman"/>
        </w:rPr>
        <w:t>Modifications post-traductionnelles</w:t>
      </w:r>
    </w:p>
    <w:p w14:paraId="78991822" w14:textId="77777777" w:rsidR="004C5DE5" w:rsidRPr="005608D3" w:rsidRDefault="004C5DE5">
      <w:pPr>
        <w:numPr>
          <w:ilvl w:val="0"/>
          <w:numId w:val="45"/>
        </w:numPr>
        <w:autoSpaceDE w:val="0"/>
        <w:autoSpaceDN w:val="0"/>
        <w:adjustRightInd w:val="0"/>
        <w:spacing w:before="120" w:after="120" w:line="360" w:lineRule="auto"/>
        <w:contextualSpacing/>
        <w:rPr>
          <w:rFonts w:ascii="Times New Roman" w:eastAsia="Calibri" w:hAnsi="Times New Roman" w:cs="Times New Roman"/>
        </w:rPr>
      </w:pPr>
      <w:r w:rsidRPr="005608D3">
        <w:rPr>
          <w:rFonts w:ascii="Times New Roman" w:eastAsia="Calibri" w:hAnsi="Times New Roman" w:cs="Times New Roman"/>
        </w:rPr>
        <w:t>Système d’expression procaryote</w:t>
      </w:r>
    </w:p>
    <w:p w14:paraId="243FBB34" w14:textId="77777777" w:rsidR="004C5DE5" w:rsidRPr="005608D3" w:rsidRDefault="004C5DE5" w:rsidP="004C5DE5">
      <w:pPr>
        <w:autoSpaceDE w:val="0"/>
        <w:autoSpaceDN w:val="0"/>
        <w:adjustRightInd w:val="0"/>
        <w:spacing w:after="0" w:line="360" w:lineRule="auto"/>
        <w:jc w:val="both"/>
        <w:rPr>
          <w:rFonts w:ascii="Times New Roman" w:eastAsia="Calibri" w:hAnsi="Times New Roman" w:cs="Times New Roman"/>
          <w:b/>
          <w:bCs/>
        </w:rPr>
      </w:pPr>
      <w:r w:rsidRPr="005608D3">
        <w:rPr>
          <w:rFonts w:ascii="Times New Roman" w:eastAsia="Calibri" w:hAnsi="Times New Roman" w:cs="Times New Roman"/>
          <w:b/>
          <w:bCs/>
        </w:rPr>
        <w:t>5.4. Cassette génétique d’expression de protéines recombinantes</w:t>
      </w:r>
    </w:p>
    <w:p w14:paraId="3BFD6E44" w14:textId="77777777" w:rsidR="004C5DE5" w:rsidRPr="005608D3" w:rsidRDefault="004C5DE5" w:rsidP="004C5DE5">
      <w:pPr>
        <w:autoSpaceDE w:val="0"/>
        <w:autoSpaceDN w:val="0"/>
        <w:adjustRightInd w:val="0"/>
        <w:spacing w:after="0" w:line="360" w:lineRule="auto"/>
        <w:rPr>
          <w:rFonts w:ascii="Times New Roman" w:eastAsia="Calibri" w:hAnsi="Times New Roman" w:cs="Times New Roman"/>
          <w:b/>
          <w:bCs/>
        </w:rPr>
      </w:pPr>
      <w:r w:rsidRPr="005608D3">
        <w:rPr>
          <w:rFonts w:ascii="Times New Roman" w:eastAsia="Calibri" w:hAnsi="Times New Roman" w:cs="Times New Roman"/>
          <w:b/>
          <w:bCs/>
        </w:rPr>
        <w:t>5.5. Caractéristiques d’</w:t>
      </w:r>
      <w:r w:rsidRPr="005608D3">
        <w:rPr>
          <w:rFonts w:ascii="Times New Roman" w:eastAsia="Calibri" w:hAnsi="Times New Roman" w:cs="Times New Roman"/>
          <w:b/>
          <w:bCs/>
          <w:i/>
          <w:iCs/>
        </w:rPr>
        <w:t>E. coli</w:t>
      </w:r>
    </w:p>
    <w:p w14:paraId="047BFF46" w14:textId="77777777" w:rsidR="004C5DE5" w:rsidRPr="005608D3" w:rsidRDefault="004C5DE5" w:rsidP="004C5DE5">
      <w:pPr>
        <w:autoSpaceDE w:val="0"/>
        <w:autoSpaceDN w:val="0"/>
        <w:adjustRightInd w:val="0"/>
        <w:spacing w:after="0" w:line="360" w:lineRule="auto"/>
        <w:rPr>
          <w:rFonts w:ascii="Times New Roman" w:eastAsia="Calibri" w:hAnsi="Times New Roman" w:cs="Times New Roman"/>
          <w:b/>
          <w:bCs/>
          <w:i/>
          <w:iCs/>
        </w:rPr>
      </w:pPr>
      <w:r w:rsidRPr="005608D3">
        <w:rPr>
          <w:rFonts w:ascii="Times New Roman" w:eastAsia="Calibri" w:hAnsi="Times New Roman" w:cs="Times New Roman"/>
          <w:b/>
          <w:bCs/>
        </w:rPr>
        <w:t xml:space="preserve">5.6. Récapitulatif de l’expression hétérologue d’une protéine chez </w:t>
      </w:r>
      <w:r w:rsidRPr="005608D3">
        <w:rPr>
          <w:rFonts w:ascii="Times New Roman" w:eastAsia="Calibri" w:hAnsi="Times New Roman" w:cs="Times New Roman"/>
          <w:b/>
          <w:bCs/>
          <w:i/>
          <w:iCs/>
        </w:rPr>
        <w:t>E. coli</w:t>
      </w:r>
    </w:p>
    <w:p w14:paraId="23FCC85E" w14:textId="77777777" w:rsidR="004C5DE5" w:rsidRPr="005608D3" w:rsidRDefault="004C5DE5" w:rsidP="004C5DE5">
      <w:pPr>
        <w:autoSpaceDE w:val="0"/>
        <w:autoSpaceDN w:val="0"/>
        <w:adjustRightInd w:val="0"/>
        <w:spacing w:after="120" w:line="360" w:lineRule="auto"/>
        <w:rPr>
          <w:rFonts w:ascii="Times New Roman" w:eastAsia="Calibri" w:hAnsi="Times New Roman" w:cs="Times New Roman"/>
          <w:b/>
          <w:bCs/>
        </w:rPr>
      </w:pPr>
      <w:r w:rsidRPr="005608D3">
        <w:rPr>
          <w:rFonts w:ascii="Times New Roman" w:eastAsia="Calibri" w:hAnsi="Times New Roman" w:cs="Times New Roman"/>
          <w:b/>
          <w:bCs/>
        </w:rPr>
        <w:t xml:space="preserve">5.7. Expression des protéines recombinantes </w:t>
      </w:r>
    </w:p>
    <w:p w14:paraId="339F90DF" w14:textId="77777777" w:rsidR="004C5DE5" w:rsidRPr="005608D3" w:rsidRDefault="004C5DE5" w:rsidP="004C5DE5">
      <w:pPr>
        <w:autoSpaceDE w:val="0"/>
        <w:autoSpaceDN w:val="0"/>
        <w:adjustRightInd w:val="0"/>
        <w:spacing w:before="120" w:after="120" w:line="360" w:lineRule="auto"/>
        <w:rPr>
          <w:rFonts w:ascii="Times New Roman" w:eastAsia="Calibri" w:hAnsi="Times New Roman" w:cs="Times New Roman"/>
          <w:b/>
          <w:bCs/>
        </w:rPr>
      </w:pPr>
      <w:r w:rsidRPr="005608D3">
        <w:rPr>
          <w:rFonts w:ascii="Times New Roman" w:eastAsia="Calibri" w:hAnsi="Times New Roman" w:cs="Times New Roman"/>
          <w:b/>
          <w:bCs/>
        </w:rPr>
        <w:t>Chapitre VI : Les organismes génétiquement modifiés (OGM)</w:t>
      </w:r>
    </w:p>
    <w:p w14:paraId="0B8582DF" w14:textId="77777777" w:rsidR="004C5DE5" w:rsidRPr="005608D3" w:rsidRDefault="004C5DE5" w:rsidP="004C5DE5">
      <w:pPr>
        <w:autoSpaceDE w:val="0"/>
        <w:autoSpaceDN w:val="0"/>
        <w:adjustRightInd w:val="0"/>
        <w:spacing w:before="120" w:after="120" w:line="360" w:lineRule="auto"/>
        <w:contextualSpacing/>
        <w:jc w:val="both"/>
        <w:rPr>
          <w:rFonts w:ascii="Times New Roman" w:eastAsia="Calibri" w:hAnsi="Times New Roman" w:cs="Times New Roman"/>
          <w:b/>
          <w:bCs/>
        </w:rPr>
      </w:pPr>
      <w:r w:rsidRPr="005608D3">
        <w:rPr>
          <w:rFonts w:ascii="Times New Roman" w:eastAsia="Calibri" w:hAnsi="Times New Roman" w:cs="Times New Roman"/>
          <w:b/>
          <w:bCs/>
        </w:rPr>
        <w:t>6.1. La transgénèse végétale</w:t>
      </w:r>
    </w:p>
    <w:p w14:paraId="1BFA5FE8" w14:textId="77777777" w:rsidR="004C5DE5" w:rsidRPr="005608D3" w:rsidRDefault="004C5DE5" w:rsidP="004C5DE5">
      <w:pPr>
        <w:autoSpaceDE w:val="0"/>
        <w:autoSpaceDN w:val="0"/>
        <w:adjustRightInd w:val="0"/>
        <w:spacing w:after="0" w:line="360" w:lineRule="auto"/>
        <w:ind w:left="450"/>
        <w:rPr>
          <w:rFonts w:ascii="Times New Roman" w:hAnsi="Times New Roman" w:cs="Times New Roman"/>
          <w:lang w:eastAsia="fr-FR"/>
        </w:rPr>
      </w:pPr>
      <w:r w:rsidRPr="005608D3">
        <w:rPr>
          <w:rFonts w:ascii="Times New Roman" w:hAnsi="Times New Roman" w:cs="Times New Roman"/>
          <w:lang w:eastAsia="fr-FR"/>
        </w:rPr>
        <w:t>La transgénèse végétale et les méthodes d’amélioration classiques</w:t>
      </w:r>
    </w:p>
    <w:p w14:paraId="6F3E1847" w14:textId="77777777" w:rsidR="004C5DE5" w:rsidRPr="005608D3" w:rsidRDefault="004C5DE5" w:rsidP="004C5DE5">
      <w:pPr>
        <w:autoSpaceDE w:val="0"/>
        <w:autoSpaceDN w:val="0"/>
        <w:adjustRightInd w:val="0"/>
        <w:spacing w:after="0" w:line="360" w:lineRule="auto"/>
        <w:ind w:left="450"/>
        <w:rPr>
          <w:rFonts w:ascii="Times New Roman" w:hAnsi="Times New Roman" w:cs="Times New Roman"/>
          <w:lang w:eastAsia="fr-FR"/>
        </w:rPr>
      </w:pPr>
      <w:r w:rsidRPr="005608D3">
        <w:rPr>
          <w:rFonts w:ascii="Times New Roman" w:hAnsi="Times New Roman" w:cs="Times New Roman"/>
          <w:lang w:eastAsia="fr-FR"/>
        </w:rPr>
        <w:t>Les techniques de la transgenèse végétale</w:t>
      </w:r>
    </w:p>
    <w:p w14:paraId="3C364332" w14:textId="77777777" w:rsidR="004C5DE5" w:rsidRPr="005608D3" w:rsidRDefault="004C5DE5">
      <w:pPr>
        <w:numPr>
          <w:ilvl w:val="0"/>
          <w:numId w:val="33"/>
        </w:numPr>
        <w:spacing w:after="0" w:line="360" w:lineRule="auto"/>
        <w:ind w:left="810" w:hanging="283"/>
        <w:rPr>
          <w:rFonts w:ascii="Times New Roman" w:hAnsi="Times New Roman" w:cs="Times New Roman"/>
          <w:i/>
          <w:iCs/>
          <w:lang w:eastAsia="fr-FR"/>
        </w:rPr>
      </w:pPr>
      <w:r w:rsidRPr="005608D3">
        <w:rPr>
          <w:rFonts w:ascii="Times New Roman" w:hAnsi="Times New Roman" w:cs="Times New Roman"/>
          <w:i/>
          <w:iCs/>
          <w:lang w:eastAsia="fr-FR"/>
        </w:rPr>
        <w:t>Fabrication des PGM</w:t>
      </w:r>
    </w:p>
    <w:p w14:paraId="08BCA21E" w14:textId="77777777" w:rsidR="004C5DE5" w:rsidRPr="005608D3" w:rsidRDefault="004C5DE5">
      <w:pPr>
        <w:numPr>
          <w:ilvl w:val="0"/>
          <w:numId w:val="33"/>
        </w:numPr>
        <w:spacing w:after="0" w:line="360" w:lineRule="auto"/>
        <w:ind w:left="810" w:hanging="283"/>
        <w:jc w:val="both"/>
        <w:rPr>
          <w:rFonts w:ascii="Times New Roman" w:hAnsi="Times New Roman" w:cs="Times New Roman"/>
          <w:i/>
          <w:iCs/>
          <w:lang w:eastAsia="fr-FR"/>
        </w:rPr>
      </w:pPr>
      <w:r w:rsidRPr="005608D3">
        <w:rPr>
          <w:rFonts w:ascii="Times New Roman" w:hAnsi="Times New Roman" w:cs="Times New Roman"/>
          <w:i/>
          <w:iCs/>
          <w:lang w:eastAsia="fr-FR"/>
        </w:rPr>
        <w:lastRenderedPageBreak/>
        <w:t>Les conditions du succès de la transgénèse végétale</w:t>
      </w:r>
    </w:p>
    <w:p w14:paraId="47A42147" w14:textId="77777777" w:rsidR="004C5DE5" w:rsidRPr="005608D3" w:rsidRDefault="004C5DE5" w:rsidP="004C5DE5">
      <w:pPr>
        <w:spacing w:after="0" w:line="360" w:lineRule="auto"/>
        <w:ind w:left="450"/>
        <w:jc w:val="both"/>
        <w:rPr>
          <w:rFonts w:ascii="Times New Roman" w:hAnsi="Times New Roman" w:cs="Times New Roman"/>
          <w:lang w:eastAsia="fr-FR"/>
        </w:rPr>
      </w:pPr>
      <w:r w:rsidRPr="005608D3">
        <w:rPr>
          <w:rFonts w:ascii="Times New Roman" w:hAnsi="Times New Roman" w:cs="Times New Roman"/>
          <w:lang w:eastAsia="fr-FR"/>
        </w:rPr>
        <w:t>Les techniques de transformation</w:t>
      </w:r>
    </w:p>
    <w:p w14:paraId="7E9D8C76" w14:textId="77777777" w:rsidR="004C5DE5" w:rsidRPr="005608D3" w:rsidRDefault="004C5DE5">
      <w:pPr>
        <w:numPr>
          <w:ilvl w:val="0"/>
          <w:numId w:val="38"/>
        </w:numPr>
        <w:spacing w:after="0" w:line="360" w:lineRule="auto"/>
        <w:ind w:left="810"/>
        <w:jc w:val="both"/>
        <w:rPr>
          <w:rFonts w:ascii="Times New Roman" w:hAnsi="Times New Roman" w:cs="Times New Roman"/>
          <w:lang w:eastAsia="fr-FR"/>
        </w:rPr>
      </w:pPr>
      <w:r w:rsidRPr="005608D3">
        <w:rPr>
          <w:rFonts w:ascii="Times New Roman" w:hAnsi="Times New Roman" w:cs="Times New Roman"/>
          <w:lang w:eastAsia="fr-FR"/>
        </w:rPr>
        <w:t>Le transfert direct</w:t>
      </w:r>
    </w:p>
    <w:p w14:paraId="7D228BBE" w14:textId="77777777" w:rsidR="004C5DE5" w:rsidRPr="005608D3" w:rsidRDefault="004C5DE5">
      <w:pPr>
        <w:numPr>
          <w:ilvl w:val="0"/>
          <w:numId w:val="38"/>
        </w:numPr>
        <w:spacing w:after="120" w:line="360" w:lineRule="auto"/>
        <w:ind w:left="810"/>
        <w:jc w:val="both"/>
        <w:rPr>
          <w:rFonts w:ascii="Times New Roman" w:hAnsi="Times New Roman" w:cs="Times New Roman"/>
          <w:lang w:eastAsia="fr-FR"/>
        </w:rPr>
      </w:pPr>
      <w:r w:rsidRPr="005608D3">
        <w:rPr>
          <w:rFonts w:ascii="Times New Roman" w:hAnsi="Times New Roman" w:cs="Times New Roman"/>
          <w:lang w:eastAsia="fr-FR"/>
        </w:rPr>
        <w:t>Le transfert indirect</w:t>
      </w:r>
    </w:p>
    <w:p w14:paraId="3157E20C" w14:textId="77777777" w:rsidR="004C5DE5" w:rsidRPr="005608D3" w:rsidRDefault="004C5DE5" w:rsidP="004C5DE5">
      <w:pPr>
        <w:autoSpaceDE w:val="0"/>
        <w:autoSpaceDN w:val="0"/>
        <w:adjustRightInd w:val="0"/>
        <w:spacing w:before="120" w:after="120" w:line="360" w:lineRule="auto"/>
        <w:contextualSpacing/>
        <w:jc w:val="both"/>
        <w:rPr>
          <w:rFonts w:ascii="Times New Roman" w:eastAsia="Calibri" w:hAnsi="Times New Roman" w:cs="Times New Roman"/>
          <w:b/>
          <w:bCs/>
        </w:rPr>
      </w:pPr>
      <w:r w:rsidRPr="005608D3">
        <w:rPr>
          <w:rFonts w:ascii="Times New Roman" w:eastAsia="Calibri" w:hAnsi="Times New Roman" w:cs="Times New Roman"/>
          <w:b/>
          <w:bCs/>
        </w:rPr>
        <w:t>6.2. La transgénèse animale</w:t>
      </w:r>
    </w:p>
    <w:p w14:paraId="1387C11A" w14:textId="77777777" w:rsidR="004C5DE5" w:rsidRPr="005608D3" w:rsidRDefault="004C5DE5" w:rsidP="004C5DE5">
      <w:pPr>
        <w:autoSpaceDE w:val="0"/>
        <w:autoSpaceDN w:val="0"/>
        <w:adjustRightInd w:val="0"/>
        <w:spacing w:after="120" w:line="360" w:lineRule="auto"/>
        <w:ind w:left="360"/>
        <w:jc w:val="both"/>
        <w:rPr>
          <w:rFonts w:ascii="Times New Roman" w:eastAsia="Calibri" w:hAnsi="Times New Roman" w:cs="Times New Roman"/>
        </w:rPr>
      </w:pPr>
      <w:r w:rsidRPr="005608D3">
        <w:rPr>
          <w:rFonts w:ascii="Times New Roman" w:eastAsia="Calibri" w:hAnsi="Times New Roman" w:cs="Times New Roman"/>
        </w:rPr>
        <w:t>Définition</w:t>
      </w:r>
    </w:p>
    <w:p w14:paraId="5A07B4A5" w14:textId="77777777" w:rsidR="004C5DE5" w:rsidRPr="005608D3" w:rsidRDefault="004C5DE5" w:rsidP="004C5DE5">
      <w:pPr>
        <w:autoSpaceDE w:val="0"/>
        <w:autoSpaceDN w:val="0"/>
        <w:adjustRightInd w:val="0"/>
        <w:spacing w:after="120" w:line="360" w:lineRule="auto"/>
        <w:ind w:left="360"/>
        <w:jc w:val="both"/>
        <w:rPr>
          <w:rFonts w:ascii="Times New Roman" w:eastAsia="Calibri" w:hAnsi="Times New Roman" w:cs="Times New Roman"/>
        </w:rPr>
      </w:pPr>
      <w:r w:rsidRPr="005608D3">
        <w:rPr>
          <w:rFonts w:ascii="Times New Roman" w:eastAsia="Calibri" w:hAnsi="Times New Roman" w:cs="Times New Roman"/>
        </w:rPr>
        <w:t>Méthodes de transfert génique chez les animaux</w:t>
      </w:r>
    </w:p>
    <w:p w14:paraId="74AA129A" w14:textId="77777777" w:rsidR="004C5DE5" w:rsidRPr="005608D3" w:rsidRDefault="004C5DE5">
      <w:pPr>
        <w:numPr>
          <w:ilvl w:val="0"/>
          <w:numId w:val="34"/>
        </w:numPr>
        <w:autoSpaceDE w:val="0"/>
        <w:autoSpaceDN w:val="0"/>
        <w:adjustRightInd w:val="0"/>
        <w:spacing w:after="120" w:line="360" w:lineRule="auto"/>
        <w:ind w:left="990" w:hanging="283"/>
        <w:jc w:val="both"/>
        <w:rPr>
          <w:rFonts w:ascii="Times New Roman" w:eastAsia="Calibri" w:hAnsi="Times New Roman" w:cs="Times New Roman"/>
          <w:i/>
          <w:iCs/>
        </w:rPr>
      </w:pPr>
      <w:r w:rsidRPr="005608D3">
        <w:rPr>
          <w:rFonts w:ascii="Times New Roman" w:eastAsia="Calibri" w:hAnsi="Times New Roman" w:cs="Times New Roman"/>
          <w:i/>
          <w:iCs/>
        </w:rPr>
        <w:t>Transfert de gène dans les embryons au stade une cellule</w:t>
      </w:r>
    </w:p>
    <w:p w14:paraId="3B989708" w14:textId="77777777" w:rsidR="004C5DE5" w:rsidRPr="005608D3" w:rsidRDefault="004C5DE5">
      <w:pPr>
        <w:numPr>
          <w:ilvl w:val="0"/>
          <w:numId w:val="34"/>
        </w:numPr>
        <w:autoSpaceDE w:val="0"/>
        <w:autoSpaceDN w:val="0"/>
        <w:adjustRightInd w:val="0"/>
        <w:spacing w:after="120" w:line="360" w:lineRule="auto"/>
        <w:ind w:left="990" w:hanging="283"/>
        <w:jc w:val="both"/>
        <w:rPr>
          <w:rFonts w:ascii="Times New Roman" w:eastAsia="Calibri" w:hAnsi="Times New Roman" w:cs="Times New Roman"/>
          <w:i/>
          <w:iCs/>
        </w:rPr>
      </w:pPr>
      <w:r w:rsidRPr="005608D3">
        <w:rPr>
          <w:rFonts w:ascii="Times New Roman" w:eastAsia="Calibri" w:hAnsi="Times New Roman" w:cs="Times New Roman"/>
          <w:i/>
          <w:iCs/>
        </w:rPr>
        <w:t>Transfert de gènes par l'intermédiaire de cellules embryonnaires</w:t>
      </w:r>
    </w:p>
    <w:p w14:paraId="67E6D5C3" w14:textId="77777777" w:rsidR="004C5DE5" w:rsidRPr="005608D3" w:rsidRDefault="004C5DE5">
      <w:pPr>
        <w:numPr>
          <w:ilvl w:val="0"/>
          <w:numId w:val="34"/>
        </w:numPr>
        <w:autoSpaceDE w:val="0"/>
        <w:autoSpaceDN w:val="0"/>
        <w:adjustRightInd w:val="0"/>
        <w:spacing w:after="120" w:line="360" w:lineRule="auto"/>
        <w:ind w:left="990" w:hanging="283"/>
        <w:jc w:val="both"/>
        <w:rPr>
          <w:rFonts w:ascii="Times New Roman" w:eastAsia="Calibri" w:hAnsi="Times New Roman" w:cs="Times New Roman"/>
          <w:i/>
          <w:iCs/>
        </w:rPr>
      </w:pPr>
      <w:r w:rsidRPr="005608D3">
        <w:rPr>
          <w:rFonts w:ascii="Times New Roman" w:eastAsia="Calibri" w:hAnsi="Times New Roman" w:cs="Times New Roman"/>
          <w:i/>
          <w:iCs/>
        </w:rPr>
        <w:t>Transfert de gènes dans les gamètes</w:t>
      </w:r>
    </w:p>
    <w:p w14:paraId="1DA37B19" w14:textId="77777777" w:rsidR="004C5DE5" w:rsidRPr="005608D3" w:rsidRDefault="004C5DE5">
      <w:pPr>
        <w:numPr>
          <w:ilvl w:val="0"/>
          <w:numId w:val="34"/>
        </w:numPr>
        <w:autoSpaceDE w:val="0"/>
        <w:autoSpaceDN w:val="0"/>
        <w:adjustRightInd w:val="0"/>
        <w:spacing w:after="120" w:line="360" w:lineRule="auto"/>
        <w:ind w:left="990" w:hanging="283"/>
        <w:jc w:val="both"/>
        <w:rPr>
          <w:rFonts w:ascii="Times New Roman" w:eastAsia="Calibri" w:hAnsi="Times New Roman" w:cs="Times New Roman"/>
          <w:i/>
          <w:iCs/>
        </w:rPr>
      </w:pPr>
      <w:r w:rsidRPr="005608D3">
        <w:rPr>
          <w:rFonts w:ascii="Times New Roman" w:eastAsia="Calibri" w:hAnsi="Times New Roman" w:cs="Times New Roman"/>
          <w:i/>
          <w:iCs/>
        </w:rPr>
        <w:t xml:space="preserve">Utilisation des précurseurs des spermatozoïdes </w:t>
      </w:r>
    </w:p>
    <w:p w14:paraId="23B63F15" w14:textId="77777777" w:rsidR="004C5DE5" w:rsidRPr="005608D3" w:rsidRDefault="004C5DE5">
      <w:pPr>
        <w:numPr>
          <w:ilvl w:val="0"/>
          <w:numId w:val="34"/>
        </w:numPr>
        <w:autoSpaceDE w:val="0"/>
        <w:autoSpaceDN w:val="0"/>
        <w:adjustRightInd w:val="0"/>
        <w:spacing w:after="120" w:line="360" w:lineRule="auto"/>
        <w:ind w:left="990" w:hanging="283"/>
        <w:jc w:val="both"/>
        <w:rPr>
          <w:rFonts w:ascii="Times New Roman" w:eastAsia="Calibri" w:hAnsi="Times New Roman" w:cs="Times New Roman"/>
          <w:i/>
          <w:iCs/>
        </w:rPr>
      </w:pPr>
      <w:r w:rsidRPr="005608D3">
        <w:rPr>
          <w:rFonts w:ascii="Times New Roman" w:eastAsia="Calibri" w:hAnsi="Times New Roman" w:cs="Times New Roman"/>
          <w:i/>
          <w:iCs/>
        </w:rPr>
        <w:t>Transfert de gènes dans des cellules somatiques</w:t>
      </w:r>
    </w:p>
    <w:p w14:paraId="219EC9AB" w14:textId="77777777" w:rsidR="004C5DE5" w:rsidRPr="005608D3" w:rsidRDefault="004C5DE5">
      <w:pPr>
        <w:numPr>
          <w:ilvl w:val="0"/>
          <w:numId w:val="34"/>
        </w:numPr>
        <w:autoSpaceDE w:val="0"/>
        <w:autoSpaceDN w:val="0"/>
        <w:adjustRightInd w:val="0"/>
        <w:spacing w:after="120" w:line="360" w:lineRule="auto"/>
        <w:ind w:left="990" w:hanging="283"/>
        <w:jc w:val="both"/>
        <w:rPr>
          <w:rFonts w:ascii="Times New Roman" w:eastAsia="Calibri" w:hAnsi="Times New Roman" w:cs="Times New Roman"/>
          <w:i/>
          <w:iCs/>
        </w:rPr>
      </w:pPr>
      <w:r w:rsidRPr="005608D3">
        <w:rPr>
          <w:rFonts w:ascii="Times New Roman" w:eastAsia="Calibri" w:hAnsi="Times New Roman" w:cs="Times New Roman"/>
          <w:i/>
          <w:iCs/>
        </w:rPr>
        <w:t>Transfert de gènes dans les mitochondries</w:t>
      </w:r>
    </w:p>
    <w:p w14:paraId="63AB7212" w14:textId="77777777" w:rsidR="004C5DE5" w:rsidRPr="005608D3" w:rsidRDefault="004C5DE5">
      <w:pPr>
        <w:numPr>
          <w:ilvl w:val="0"/>
          <w:numId w:val="34"/>
        </w:numPr>
        <w:autoSpaceDE w:val="0"/>
        <w:autoSpaceDN w:val="0"/>
        <w:adjustRightInd w:val="0"/>
        <w:spacing w:before="120" w:after="120" w:line="360" w:lineRule="auto"/>
        <w:ind w:left="990" w:hanging="283"/>
        <w:jc w:val="both"/>
        <w:rPr>
          <w:rFonts w:ascii="Times New Roman" w:eastAsia="Calibri" w:hAnsi="Times New Roman" w:cs="Times New Roman"/>
          <w:i/>
          <w:iCs/>
        </w:rPr>
      </w:pPr>
      <w:r w:rsidRPr="005608D3">
        <w:rPr>
          <w:rFonts w:ascii="Times New Roman" w:eastAsia="Calibri" w:hAnsi="Times New Roman" w:cs="Times New Roman"/>
          <w:i/>
          <w:iCs/>
        </w:rPr>
        <w:t>Autres techniques récentes de transfert de gènes</w:t>
      </w:r>
    </w:p>
    <w:p w14:paraId="43440B48" w14:textId="77777777" w:rsidR="004C5DE5" w:rsidRPr="005608D3" w:rsidRDefault="004C5DE5" w:rsidP="004C5DE5">
      <w:pPr>
        <w:autoSpaceDE w:val="0"/>
        <w:autoSpaceDN w:val="0"/>
        <w:adjustRightInd w:val="0"/>
        <w:spacing w:before="120" w:after="120" w:line="360" w:lineRule="auto"/>
        <w:contextualSpacing/>
        <w:rPr>
          <w:rFonts w:ascii="Times New Roman" w:eastAsia="Calibri" w:hAnsi="Times New Roman" w:cs="Times New Roman"/>
          <w:b/>
          <w:bCs/>
        </w:rPr>
      </w:pPr>
      <w:r w:rsidRPr="005608D3">
        <w:rPr>
          <w:rFonts w:ascii="Times New Roman" w:eastAsia="Calibri" w:hAnsi="Times New Roman" w:cs="Times New Roman"/>
          <w:b/>
          <w:bCs/>
        </w:rPr>
        <w:t>6.3. La construction d’un transgène</w:t>
      </w:r>
    </w:p>
    <w:p w14:paraId="2471B4D5" w14:textId="77777777" w:rsidR="004C5DE5" w:rsidRPr="005608D3" w:rsidRDefault="004C5DE5" w:rsidP="004C5DE5">
      <w:pPr>
        <w:autoSpaceDE w:val="0"/>
        <w:autoSpaceDN w:val="0"/>
        <w:adjustRightInd w:val="0"/>
        <w:spacing w:before="120" w:after="120" w:line="360" w:lineRule="auto"/>
        <w:contextualSpacing/>
        <w:rPr>
          <w:rFonts w:ascii="Times New Roman" w:eastAsia="Calibri" w:hAnsi="Times New Roman" w:cs="Times New Roman"/>
          <w:b/>
          <w:bCs/>
        </w:rPr>
      </w:pPr>
      <w:r w:rsidRPr="005608D3">
        <w:rPr>
          <w:rFonts w:ascii="Times New Roman" w:eastAsia="Calibri" w:hAnsi="Times New Roman" w:cs="Times New Roman"/>
          <w:b/>
          <w:bCs/>
        </w:rPr>
        <w:t>6.4. Autres techniques utilisées pour la création d’OGM</w:t>
      </w:r>
    </w:p>
    <w:p w14:paraId="39330388" w14:textId="77777777" w:rsidR="004C5DE5" w:rsidRPr="005608D3" w:rsidRDefault="004C5DE5" w:rsidP="004C5DE5">
      <w:pPr>
        <w:autoSpaceDE w:val="0"/>
        <w:autoSpaceDN w:val="0"/>
        <w:adjustRightInd w:val="0"/>
        <w:spacing w:before="120" w:after="120" w:line="360" w:lineRule="auto"/>
        <w:contextualSpacing/>
        <w:rPr>
          <w:rFonts w:ascii="Times New Roman" w:eastAsia="Calibri" w:hAnsi="Times New Roman" w:cs="Times New Roman"/>
          <w:b/>
          <w:bCs/>
        </w:rPr>
      </w:pPr>
      <w:r w:rsidRPr="005608D3">
        <w:rPr>
          <w:rFonts w:ascii="Times New Roman" w:eastAsia="Calibri" w:hAnsi="Times New Roman" w:cs="Times New Roman"/>
          <w:b/>
          <w:bCs/>
        </w:rPr>
        <w:t>6.5. Les principales applications des OGM</w:t>
      </w:r>
    </w:p>
    <w:p w14:paraId="751B3C10" w14:textId="77777777" w:rsidR="004C5DE5" w:rsidRPr="005608D3" w:rsidRDefault="004C5DE5" w:rsidP="004C5DE5">
      <w:pPr>
        <w:autoSpaceDE w:val="0"/>
        <w:autoSpaceDN w:val="0"/>
        <w:adjustRightInd w:val="0"/>
        <w:spacing w:after="120" w:line="360" w:lineRule="auto"/>
        <w:rPr>
          <w:rFonts w:ascii="Times New Roman" w:eastAsia="Calibri" w:hAnsi="Times New Roman" w:cs="Times New Roman"/>
          <w:b/>
          <w:bCs/>
        </w:rPr>
      </w:pPr>
      <w:r w:rsidRPr="005608D3">
        <w:rPr>
          <w:rFonts w:ascii="Times New Roman" w:eastAsia="Calibri" w:hAnsi="Times New Roman" w:cs="Times New Roman"/>
          <w:b/>
          <w:bCs/>
        </w:rPr>
        <w:t>6.6. Traçabilité et étiquetage des OGM</w:t>
      </w:r>
    </w:p>
    <w:p w14:paraId="30DC32D7" w14:textId="77777777" w:rsidR="004C5DE5" w:rsidRPr="005608D3" w:rsidRDefault="004C5DE5" w:rsidP="004C5DE5">
      <w:pPr>
        <w:autoSpaceDE w:val="0"/>
        <w:autoSpaceDN w:val="0"/>
        <w:adjustRightInd w:val="0"/>
        <w:spacing w:before="120" w:after="120" w:line="360" w:lineRule="auto"/>
        <w:jc w:val="both"/>
        <w:rPr>
          <w:rFonts w:ascii="Times New Roman" w:eastAsia="Calibri" w:hAnsi="Times New Roman" w:cs="Times New Roman"/>
          <w:b/>
          <w:bCs/>
        </w:rPr>
      </w:pPr>
      <w:r w:rsidRPr="005608D3">
        <w:rPr>
          <w:rFonts w:ascii="Times New Roman" w:eastAsia="Calibri" w:hAnsi="Times New Roman" w:cs="Times New Roman"/>
          <w:b/>
          <w:bCs/>
        </w:rPr>
        <w:t>Chapitre VII : Les nouvelles techniques de génie génétique et leurs applications</w:t>
      </w:r>
    </w:p>
    <w:p w14:paraId="0A9733DB" w14:textId="77777777" w:rsidR="004C5DE5" w:rsidRPr="005608D3" w:rsidRDefault="004C5DE5" w:rsidP="004C5DE5">
      <w:pPr>
        <w:autoSpaceDE w:val="0"/>
        <w:autoSpaceDN w:val="0"/>
        <w:adjustRightInd w:val="0"/>
        <w:spacing w:before="120" w:after="120" w:line="360" w:lineRule="auto"/>
        <w:contextualSpacing/>
        <w:rPr>
          <w:rFonts w:ascii="Times New Roman" w:eastAsia="Calibri" w:hAnsi="Times New Roman" w:cs="Times New Roman"/>
          <w:b/>
          <w:bCs/>
        </w:rPr>
      </w:pPr>
      <w:r w:rsidRPr="005608D3">
        <w:rPr>
          <w:rFonts w:ascii="Times New Roman" w:eastAsia="Calibri" w:hAnsi="Times New Roman" w:cs="Times New Roman"/>
          <w:b/>
          <w:bCs/>
        </w:rPr>
        <w:t>7.1. Édition génomique</w:t>
      </w:r>
    </w:p>
    <w:p w14:paraId="65AD128D" w14:textId="77777777" w:rsidR="004C5DE5" w:rsidRPr="005608D3" w:rsidRDefault="004C5DE5" w:rsidP="004C5DE5">
      <w:pPr>
        <w:autoSpaceDE w:val="0"/>
        <w:autoSpaceDN w:val="0"/>
        <w:adjustRightInd w:val="0"/>
        <w:spacing w:before="120" w:after="120" w:line="360" w:lineRule="auto"/>
        <w:contextualSpacing/>
        <w:rPr>
          <w:rFonts w:ascii="Times New Roman" w:eastAsia="Calibri" w:hAnsi="Times New Roman" w:cs="Times New Roman"/>
          <w:b/>
          <w:bCs/>
        </w:rPr>
      </w:pPr>
      <w:r w:rsidRPr="005608D3">
        <w:rPr>
          <w:rFonts w:ascii="Times New Roman" w:eastAsia="Calibri" w:hAnsi="Times New Roman" w:cs="Times New Roman"/>
          <w:b/>
          <w:bCs/>
        </w:rPr>
        <w:t>7.2. Nucléases programmables</w:t>
      </w:r>
    </w:p>
    <w:p w14:paraId="3BAD9BB1" w14:textId="77777777" w:rsidR="004C5DE5" w:rsidRPr="005608D3" w:rsidRDefault="004C5DE5" w:rsidP="004C5DE5">
      <w:pPr>
        <w:autoSpaceDE w:val="0"/>
        <w:autoSpaceDN w:val="0"/>
        <w:adjustRightInd w:val="0"/>
        <w:spacing w:before="120" w:after="120" w:line="360" w:lineRule="auto"/>
        <w:contextualSpacing/>
        <w:rPr>
          <w:rFonts w:ascii="Times New Roman" w:eastAsia="Calibri" w:hAnsi="Times New Roman" w:cs="Times New Roman"/>
          <w:b/>
          <w:bCs/>
        </w:rPr>
      </w:pPr>
      <w:r w:rsidRPr="005608D3">
        <w:rPr>
          <w:rFonts w:ascii="Times New Roman" w:eastAsia="Calibri" w:hAnsi="Times New Roman" w:cs="Times New Roman"/>
          <w:b/>
          <w:bCs/>
        </w:rPr>
        <w:t>7.3. L'interférence à ARN</w:t>
      </w:r>
    </w:p>
    <w:p w14:paraId="0E3AA16E" w14:textId="77777777" w:rsidR="004C5DE5" w:rsidRPr="005608D3" w:rsidRDefault="004C5DE5" w:rsidP="004C5DE5">
      <w:pPr>
        <w:autoSpaceDE w:val="0"/>
        <w:autoSpaceDN w:val="0"/>
        <w:adjustRightInd w:val="0"/>
        <w:spacing w:before="120" w:after="120" w:line="360" w:lineRule="auto"/>
        <w:contextualSpacing/>
        <w:rPr>
          <w:rFonts w:ascii="Times New Roman" w:eastAsia="Calibri" w:hAnsi="Times New Roman" w:cs="Times New Roman"/>
          <w:b/>
          <w:bCs/>
        </w:rPr>
      </w:pPr>
      <w:r w:rsidRPr="005608D3">
        <w:rPr>
          <w:rFonts w:ascii="Times New Roman" w:eastAsia="Calibri" w:hAnsi="Times New Roman" w:cs="Times New Roman"/>
          <w:b/>
          <w:bCs/>
        </w:rPr>
        <w:t>7.4. Nucléases à doigts de zinc</w:t>
      </w:r>
    </w:p>
    <w:p w14:paraId="7A4FC16A" w14:textId="77777777" w:rsidR="004C5DE5" w:rsidRPr="005608D3" w:rsidRDefault="004C5DE5" w:rsidP="004C5DE5">
      <w:pPr>
        <w:autoSpaceDE w:val="0"/>
        <w:autoSpaceDN w:val="0"/>
        <w:adjustRightInd w:val="0"/>
        <w:spacing w:before="120" w:after="120" w:line="360" w:lineRule="auto"/>
        <w:contextualSpacing/>
        <w:rPr>
          <w:rFonts w:ascii="Times New Roman" w:eastAsia="Calibri" w:hAnsi="Times New Roman" w:cs="Times New Roman"/>
          <w:b/>
          <w:bCs/>
        </w:rPr>
      </w:pPr>
      <w:r w:rsidRPr="005608D3">
        <w:rPr>
          <w:rFonts w:ascii="Times New Roman" w:eastAsia="Calibri" w:hAnsi="Times New Roman" w:cs="Times New Roman"/>
          <w:b/>
          <w:bCs/>
        </w:rPr>
        <w:t>7.5. TALEN</w:t>
      </w:r>
    </w:p>
    <w:p w14:paraId="60BBF225" w14:textId="77777777" w:rsidR="004C5DE5" w:rsidRPr="005608D3" w:rsidRDefault="004C5DE5" w:rsidP="004C5DE5">
      <w:pPr>
        <w:autoSpaceDE w:val="0"/>
        <w:autoSpaceDN w:val="0"/>
        <w:adjustRightInd w:val="0"/>
        <w:spacing w:before="120" w:after="120" w:line="360" w:lineRule="auto"/>
        <w:contextualSpacing/>
        <w:jc w:val="both"/>
        <w:rPr>
          <w:rFonts w:ascii="Times New Roman" w:eastAsia="Calibri" w:hAnsi="Times New Roman" w:cs="Times New Roman"/>
          <w:b/>
          <w:bCs/>
        </w:rPr>
      </w:pPr>
      <w:r w:rsidRPr="005608D3">
        <w:rPr>
          <w:rFonts w:ascii="Times New Roman" w:eastAsia="Calibri" w:hAnsi="Times New Roman" w:cs="Times New Roman"/>
          <w:b/>
          <w:bCs/>
        </w:rPr>
        <w:t>7.6. CRISPR/Cas9</w:t>
      </w:r>
    </w:p>
    <w:p w14:paraId="25457259" w14:textId="77777777" w:rsidR="00F9690E" w:rsidRPr="005608D3" w:rsidRDefault="00F9690E" w:rsidP="00F9690E">
      <w:pPr>
        <w:autoSpaceDE w:val="0"/>
        <w:autoSpaceDN w:val="0"/>
        <w:adjustRightInd w:val="0"/>
        <w:spacing w:before="120" w:after="120" w:line="360" w:lineRule="auto"/>
        <w:contextualSpacing/>
        <w:jc w:val="both"/>
        <w:rPr>
          <w:rFonts w:ascii="Times New Roman" w:eastAsia="Calibri" w:hAnsi="Times New Roman" w:cs="Times New Roman"/>
          <w:b/>
          <w:bCs/>
        </w:rPr>
      </w:pPr>
      <w:r w:rsidRPr="005608D3">
        <w:rPr>
          <w:rFonts w:ascii="Times New Roman" w:eastAsia="Calibri" w:hAnsi="Times New Roman" w:cs="Times New Roman"/>
          <w:b/>
          <w:bCs/>
        </w:rPr>
        <w:t>Chapitre VIII : Biosécurité et Bioéthique en Génie Génétique</w:t>
      </w:r>
    </w:p>
    <w:p w14:paraId="7440924D" w14:textId="77777777" w:rsidR="00F9690E" w:rsidRPr="005608D3" w:rsidRDefault="00F9690E">
      <w:pPr>
        <w:pStyle w:val="Paragraphedeliste"/>
        <w:numPr>
          <w:ilvl w:val="1"/>
          <w:numId w:val="191"/>
        </w:numPr>
        <w:autoSpaceDE w:val="0"/>
        <w:autoSpaceDN w:val="0"/>
        <w:adjustRightInd w:val="0"/>
        <w:spacing w:before="120" w:after="120" w:line="360" w:lineRule="auto"/>
        <w:jc w:val="both"/>
        <w:rPr>
          <w:rFonts w:ascii="Times New Roman" w:eastAsia="Calibri" w:hAnsi="Times New Roman" w:cs="Times New Roman"/>
          <w:b/>
          <w:bCs/>
        </w:rPr>
      </w:pPr>
      <w:r w:rsidRPr="005608D3">
        <w:rPr>
          <w:rFonts w:ascii="Times New Roman" w:eastAsia="Calibri" w:hAnsi="Times New Roman" w:cs="Times New Roman"/>
          <w:b/>
          <w:bCs/>
        </w:rPr>
        <w:t>Introduction à la biosécurité</w:t>
      </w:r>
    </w:p>
    <w:p w14:paraId="6C39893C" w14:textId="77777777" w:rsidR="00F9690E" w:rsidRPr="005608D3" w:rsidRDefault="00F9690E">
      <w:pPr>
        <w:numPr>
          <w:ilvl w:val="1"/>
          <w:numId w:val="298"/>
        </w:numPr>
        <w:autoSpaceDE w:val="0"/>
        <w:autoSpaceDN w:val="0"/>
        <w:adjustRightInd w:val="0"/>
        <w:spacing w:before="120" w:after="120" w:line="360" w:lineRule="auto"/>
        <w:contextualSpacing/>
        <w:jc w:val="both"/>
        <w:rPr>
          <w:rFonts w:ascii="Times New Roman" w:eastAsia="Calibri" w:hAnsi="Times New Roman" w:cs="Times New Roman"/>
        </w:rPr>
      </w:pPr>
      <w:r w:rsidRPr="005608D3">
        <w:rPr>
          <w:rFonts w:ascii="Times New Roman" w:eastAsia="Calibri" w:hAnsi="Times New Roman" w:cs="Times New Roman"/>
        </w:rPr>
        <w:t>Concepts fondamentaux</w:t>
      </w:r>
    </w:p>
    <w:p w14:paraId="7652A6F9" w14:textId="77777777" w:rsidR="00F9690E" w:rsidRPr="005608D3" w:rsidRDefault="00F9690E">
      <w:pPr>
        <w:numPr>
          <w:ilvl w:val="1"/>
          <w:numId w:val="298"/>
        </w:numPr>
        <w:autoSpaceDE w:val="0"/>
        <w:autoSpaceDN w:val="0"/>
        <w:adjustRightInd w:val="0"/>
        <w:spacing w:before="120" w:after="120" w:line="360" w:lineRule="auto"/>
        <w:contextualSpacing/>
        <w:jc w:val="both"/>
        <w:rPr>
          <w:rFonts w:ascii="Times New Roman" w:eastAsia="Calibri" w:hAnsi="Times New Roman" w:cs="Times New Roman"/>
        </w:rPr>
      </w:pPr>
      <w:r w:rsidRPr="005608D3">
        <w:rPr>
          <w:rFonts w:ascii="Times New Roman" w:eastAsia="Calibri" w:hAnsi="Times New Roman" w:cs="Times New Roman"/>
        </w:rPr>
        <w:t>Évaluation des risques biologiques</w:t>
      </w:r>
    </w:p>
    <w:p w14:paraId="5BDC991D" w14:textId="77777777" w:rsidR="00F9690E" w:rsidRPr="005608D3" w:rsidRDefault="00F9690E">
      <w:pPr>
        <w:numPr>
          <w:ilvl w:val="1"/>
          <w:numId w:val="298"/>
        </w:numPr>
        <w:autoSpaceDE w:val="0"/>
        <w:autoSpaceDN w:val="0"/>
        <w:adjustRightInd w:val="0"/>
        <w:spacing w:before="120" w:after="120" w:line="360" w:lineRule="auto"/>
        <w:contextualSpacing/>
        <w:jc w:val="both"/>
        <w:rPr>
          <w:rFonts w:ascii="Times New Roman" w:eastAsia="Calibri" w:hAnsi="Times New Roman" w:cs="Times New Roman"/>
        </w:rPr>
      </w:pPr>
      <w:r w:rsidRPr="005608D3">
        <w:rPr>
          <w:rFonts w:ascii="Times New Roman" w:eastAsia="Calibri" w:hAnsi="Times New Roman" w:cs="Times New Roman"/>
        </w:rPr>
        <w:t>Protocole de Cartagena</w:t>
      </w:r>
    </w:p>
    <w:p w14:paraId="38EAD4B6" w14:textId="77777777" w:rsidR="00F9690E" w:rsidRPr="005608D3" w:rsidRDefault="00F9690E">
      <w:pPr>
        <w:pStyle w:val="Paragraphedeliste"/>
        <w:numPr>
          <w:ilvl w:val="1"/>
          <w:numId w:val="191"/>
        </w:numPr>
        <w:autoSpaceDE w:val="0"/>
        <w:autoSpaceDN w:val="0"/>
        <w:adjustRightInd w:val="0"/>
        <w:spacing w:before="120" w:after="120" w:line="360" w:lineRule="auto"/>
        <w:jc w:val="both"/>
        <w:rPr>
          <w:rFonts w:ascii="Times New Roman" w:eastAsia="Calibri" w:hAnsi="Times New Roman" w:cs="Times New Roman"/>
          <w:b/>
          <w:bCs/>
        </w:rPr>
      </w:pPr>
      <w:r w:rsidRPr="005608D3">
        <w:rPr>
          <w:rFonts w:ascii="Times New Roman" w:eastAsia="Calibri" w:hAnsi="Times New Roman" w:cs="Times New Roman"/>
          <w:b/>
          <w:bCs/>
        </w:rPr>
        <w:t>OGM et Enjeux de Biosécurité</w:t>
      </w:r>
    </w:p>
    <w:p w14:paraId="23EF2887" w14:textId="77777777" w:rsidR="00F9690E" w:rsidRPr="005608D3" w:rsidRDefault="00F9690E">
      <w:pPr>
        <w:pStyle w:val="Paragraphedeliste"/>
        <w:numPr>
          <w:ilvl w:val="1"/>
          <w:numId w:val="191"/>
        </w:numPr>
        <w:autoSpaceDE w:val="0"/>
        <w:autoSpaceDN w:val="0"/>
        <w:adjustRightInd w:val="0"/>
        <w:spacing w:before="120" w:after="120" w:line="360" w:lineRule="auto"/>
        <w:jc w:val="both"/>
        <w:rPr>
          <w:rFonts w:ascii="Times New Roman" w:eastAsia="Calibri" w:hAnsi="Times New Roman" w:cs="Times New Roman"/>
          <w:b/>
          <w:bCs/>
        </w:rPr>
      </w:pPr>
      <w:r w:rsidRPr="005608D3">
        <w:rPr>
          <w:rFonts w:ascii="Times New Roman" w:eastAsia="Calibri" w:hAnsi="Times New Roman" w:cs="Times New Roman"/>
          <w:b/>
          <w:bCs/>
        </w:rPr>
        <w:t>Cadres réglementaires des OGM</w:t>
      </w:r>
    </w:p>
    <w:p w14:paraId="28F297CA" w14:textId="77777777" w:rsidR="00F9690E" w:rsidRPr="005608D3" w:rsidRDefault="00F9690E">
      <w:pPr>
        <w:pStyle w:val="Paragraphedeliste"/>
        <w:numPr>
          <w:ilvl w:val="1"/>
          <w:numId w:val="191"/>
        </w:numPr>
        <w:autoSpaceDE w:val="0"/>
        <w:autoSpaceDN w:val="0"/>
        <w:adjustRightInd w:val="0"/>
        <w:spacing w:before="120" w:after="120" w:line="360" w:lineRule="auto"/>
        <w:jc w:val="both"/>
        <w:rPr>
          <w:rFonts w:ascii="Times New Roman" w:eastAsia="Calibri" w:hAnsi="Times New Roman" w:cs="Times New Roman"/>
          <w:b/>
          <w:bCs/>
        </w:rPr>
      </w:pPr>
      <w:r w:rsidRPr="005608D3">
        <w:rPr>
          <w:rFonts w:ascii="Times New Roman" w:eastAsia="Calibri" w:hAnsi="Times New Roman" w:cs="Times New Roman"/>
          <w:b/>
          <w:bCs/>
        </w:rPr>
        <w:t>Biosécurité appliquée aux produits issus de l’ADN recombinant</w:t>
      </w:r>
    </w:p>
    <w:p w14:paraId="7DB5E490" w14:textId="77777777" w:rsidR="00F9690E" w:rsidRPr="005608D3" w:rsidRDefault="00F9690E">
      <w:pPr>
        <w:pStyle w:val="Paragraphedeliste"/>
        <w:numPr>
          <w:ilvl w:val="1"/>
          <w:numId w:val="191"/>
        </w:numPr>
        <w:autoSpaceDE w:val="0"/>
        <w:autoSpaceDN w:val="0"/>
        <w:adjustRightInd w:val="0"/>
        <w:spacing w:before="120" w:after="120" w:line="360" w:lineRule="auto"/>
        <w:jc w:val="both"/>
        <w:rPr>
          <w:rFonts w:ascii="Times New Roman" w:eastAsia="Calibri" w:hAnsi="Times New Roman" w:cs="Times New Roman"/>
          <w:b/>
          <w:bCs/>
        </w:rPr>
      </w:pPr>
      <w:r w:rsidRPr="005608D3">
        <w:rPr>
          <w:rFonts w:ascii="Times New Roman" w:eastAsia="Calibri" w:hAnsi="Times New Roman" w:cs="Times New Roman"/>
          <w:b/>
          <w:bCs/>
        </w:rPr>
        <w:lastRenderedPageBreak/>
        <w:t>Analyse et gestion des risques</w:t>
      </w:r>
    </w:p>
    <w:p w14:paraId="460E73C1" w14:textId="77777777" w:rsidR="00F9690E" w:rsidRPr="005608D3" w:rsidRDefault="00F9690E">
      <w:pPr>
        <w:numPr>
          <w:ilvl w:val="1"/>
          <w:numId w:val="191"/>
        </w:numPr>
        <w:autoSpaceDE w:val="0"/>
        <w:autoSpaceDN w:val="0"/>
        <w:adjustRightInd w:val="0"/>
        <w:spacing w:before="120" w:after="120" w:line="360" w:lineRule="auto"/>
        <w:contextualSpacing/>
        <w:jc w:val="both"/>
        <w:rPr>
          <w:rFonts w:ascii="Times New Roman" w:eastAsia="Calibri" w:hAnsi="Times New Roman" w:cs="Times New Roman"/>
          <w:b/>
          <w:bCs/>
        </w:rPr>
      </w:pPr>
      <w:r w:rsidRPr="005608D3">
        <w:rPr>
          <w:rFonts w:ascii="Times New Roman" w:eastAsia="Calibri" w:hAnsi="Times New Roman" w:cs="Times New Roman"/>
          <w:b/>
          <w:bCs/>
        </w:rPr>
        <w:t>Évaluation de l’innocuité (aliments, animaux, essais cliniques)</w:t>
      </w:r>
    </w:p>
    <w:p w14:paraId="337B8E4D" w14:textId="77777777" w:rsidR="00F9690E" w:rsidRPr="005608D3" w:rsidRDefault="00F9690E">
      <w:pPr>
        <w:numPr>
          <w:ilvl w:val="1"/>
          <w:numId w:val="191"/>
        </w:numPr>
        <w:autoSpaceDE w:val="0"/>
        <w:autoSpaceDN w:val="0"/>
        <w:adjustRightInd w:val="0"/>
        <w:spacing w:before="120" w:after="120" w:line="360" w:lineRule="auto"/>
        <w:contextualSpacing/>
        <w:jc w:val="both"/>
        <w:rPr>
          <w:rFonts w:ascii="Times New Roman" w:eastAsia="Calibri" w:hAnsi="Times New Roman" w:cs="Times New Roman"/>
          <w:b/>
          <w:bCs/>
        </w:rPr>
      </w:pPr>
      <w:r w:rsidRPr="005608D3">
        <w:rPr>
          <w:rFonts w:ascii="Times New Roman" w:eastAsia="Calibri" w:hAnsi="Times New Roman" w:cs="Times New Roman"/>
          <w:b/>
          <w:bCs/>
        </w:rPr>
        <w:t>Principe de précaution</w:t>
      </w:r>
    </w:p>
    <w:p w14:paraId="260EFBFD" w14:textId="77777777" w:rsidR="00F9690E" w:rsidRPr="005608D3" w:rsidRDefault="00F9690E">
      <w:pPr>
        <w:numPr>
          <w:ilvl w:val="1"/>
          <w:numId w:val="191"/>
        </w:numPr>
        <w:autoSpaceDE w:val="0"/>
        <w:autoSpaceDN w:val="0"/>
        <w:adjustRightInd w:val="0"/>
        <w:spacing w:before="120" w:after="120" w:line="360" w:lineRule="auto"/>
        <w:contextualSpacing/>
        <w:jc w:val="both"/>
        <w:rPr>
          <w:rFonts w:ascii="Times New Roman" w:eastAsia="Calibri" w:hAnsi="Times New Roman" w:cs="Times New Roman"/>
          <w:b/>
          <w:bCs/>
        </w:rPr>
      </w:pPr>
      <w:r w:rsidRPr="005608D3">
        <w:rPr>
          <w:rFonts w:ascii="Times New Roman" w:eastAsia="Calibri" w:hAnsi="Times New Roman" w:cs="Times New Roman"/>
          <w:b/>
          <w:bCs/>
        </w:rPr>
        <w:t>Biosécurité en laboratoire et industrie</w:t>
      </w:r>
    </w:p>
    <w:p w14:paraId="27E5CE7C" w14:textId="77777777" w:rsidR="00F9690E" w:rsidRPr="005608D3" w:rsidRDefault="00F9690E">
      <w:pPr>
        <w:numPr>
          <w:ilvl w:val="1"/>
          <w:numId w:val="191"/>
        </w:numPr>
        <w:autoSpaceDE w:val="0"/>
        <w:autoSpaceDN w:val="0"/>
        <w:adjustRightInd w:val="0"/>
        <w:spacing w:before="120" w:after="120" w:line="360" w:lineRule="auto"/>
        <w:contextualSpacing/>
        <w:jc w:val="both"/>
        <w:rPr>
          <w:rFonts w:ascii="Times New Roman" w:eastAsia="Calibri" w:hAnsi="Times New Roman" w:cs="Times New Roman"/>
          <w:b/>
          <w:bCs/>
        </w:rPr>
      </w:pPr>
      <w:r w:rsidRPr="005608D3">
        <w:rPr>
          <w:rFonts w:ascii="Times New Roman" w:eastAsia="Calibri" w:hAnsi="Times New Roman" w:cs="Times New Roman"/>
          <w:b/>
          <w:bCs/>
        </w:rPr>
        <w:t>Notions de bioéthique</w:t>
      </w:r>
    </w:p>
    <w:p w14:paraId="362F4004" w14:textId="77777777" w:rsidR="00F9690E" w:rsidRPr="005608D3" w:rsidRDefault="00F9690E" w:rsidP="004C5DE5">
      <w:pPr>
        <w:autoSpaceDE w:val="0"/>
        <w:autoSpaceDN w:val="0"/>
        <w:adjustRightInd w:val="0"/>
        <w:spacing w:before="120" w:after="120" w:line="360" w:lineRule="auto"/>
        <w:contextualSpacing/>
        <w:jc w:val="both"/>
        <w:rPr>
          <w:rFonts w:ascii="Times New Roman" w:eastAsia="Calibri" w:hAnsi="Times New Roman" w:cs="Times New Roman"/>
          <w:b/>
          <w:bCs/>
        </w:rPr>
      </w:pPr>
    </w:p>
    <w:p w14:paraId="4DB7B28B" w14:textId="77777777" w:rsidR="004C5DE5" w:rsidRPr="005608D3" w:rsidRDefault="004C5DE5" w:rsidP="004C5DE5">
      <w:pPr>
        <w:autoSpaceDE w:val="0"/>
        <w:autoSpaceDN w:val="0"/>
        <w:adjustRightInd w:val="0"/>
        <w:spacing w:before="120" w:after="120" w:line="240" w:lineRule="auto"/>
        <w:ind w:left="720"/>
        <w:contextualSpacing/>
        <w:jc w:val="both"/>
        <w:rPr>
          <w:rFonts w:ascii="Times New Roman" w:eastAsia="Calibri" w:hAnsi="Times New Roman" w:cs="Times New Roman"/>
          <w:b/>
          <w:bCs/>
          <w:sz w:val="24"/>
          <w:szCs w:val="24"/>
        </w:rPr>
      </w:pPr>
    </w:p>
    <w:p w14:paraId="1B495737" w14:textId="77777777" w:rsidR="004C5DE5" w:rsidRPr="005608D3" w:rsidRDefault="004C5DE5" w:rsidP="00837716">
      <w:pPr>
        <w:pStyle w:val="Paragraphedeliste"/>
        <w:numPr>
          <w:ilvl w:val="0"/>
          <w:numId w:val="21"/>
        </w:numPr>
        <w:spacing w:after="0"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67A38EDA" w14:textId="77777777" w:rsidR="004C5DE5" w:rsidRPr="005608D3" w:rsidRDefault="004C5DE5" w:rsidP="00837716">
      <w:pPr>
        <w:pStyle w:val="Paragraphedeliste"/>
        <w:numPr>
          <w:ilvl w:val="0"/>
          <w:numId w:val="21"/>
        </w:numPr>
        <w:spacing w:after="0" w:line="360" w:lineRule="auto"/>
        <w:jc w:val="both"/>
        <w:rPr>
          <w:rFonts w:ascii="Times New Roman" w:hAnsi="Times New Roman" w:cs="Times New Roman"/>
          <w:b/>
          <w:bCs/>
        </w:rPr>
      </w:pPr>
      <w:r w:rsidRPr="005608D3">
        <w:rPr>
          <w:rFonts w:ascii="Times New Roman" w:hAnsi="Times New Roman" w:cs="Times New Roman"/>
          <w:b/>
          <w:bCs/>
        </w:rPr>
        <w:t xml:space="preserve">Références : </w:t>
      </w:r>
      <w:r w:rsidRPr="005608D3">
        <w:rPr>
          <w:rFonts w:ascii="Times New Roman" w:hAnsi="Times New Roman" w:cs="Times New Roman"/>
        </w:rPr>
        <w:t>Livres et polycopiés, sites internet, etc.</w:t>
      </w:r>
    </w:p>
    <w:p w14:paraId="08AC320B" w14:textId="77777777" w:rsidR="004C5DE5" w:rsidRPr="005608D3" w:rsidRDefault="004C5DE5" w:rsidP="004C5DE5">
      <w:pPr>
        <w:rPr>
          <w:rFonts w:ascii="Times New Roman" w:hAnsi="Times New Roman" w:cs="Times New Roman"/>
          <w:shd w:val="clear" w:color="auto" w:fill="FFFFFF"/>
        </w:rPr>
      </w:pPr>
    </w:p>
    <w:p w14:paraId="5108723D" w14:textId="77777777" w:rsidR="004C5DE5" w:rsidRPr="005608D3" w:rsidRDefault="004C5DE5" w:rsidP="004C5DE5">
      <w:pPr>
        <w:rPr>
          <w:rFonts w:ascii="Times New Roman" w:hAnsi="Times New Roman" w:cs="Times New Roman"/>
          <w:shd w:val="clear" w:color="auto" w:fill="FFFFFF"/>
        </w:rPr>
      </w:pPr>
      <w:r w:rsidRPr="005608D3">
        <w:rPr>
          <w:rFonts w:ascii="Times New Roman" w:hAnsi="Times New Roman" w:cs="Times New Roman"/>
          <w:shd w:val="clear" w:color="auto" w:fill="FFFFFF"/>
        </w:rPr>
        <w:br w:type="page"/>
      </w:r>
    </w:p>
    <w:p w14:paraId="4C136860" w14:textId="77777777" w:rsidR="0017552D" w:rsidRPr="005608D3" w:rsidRDefault="0017552D" w:rsidP="00D14285">
      <w:pPr>
        <w:pStyle w:val="Titre2"/>
        <w:rPr>
          <w:rFonts w:ascii="Times New Roman" w:hAnsi="Times New Roman" w:cs="Times New Roman"/>
        </w:rPr>
      </w:pPr>
      <w:r w:rsidRPr="005608D3">
        <w:rPr>
          <w:rFonts w:ascii="Times New Roman" w:hAnsi="Times New Roman" w:cs="Times New Roman"/>
        </w:rPr>
        <w:lastRenderedPageBreak/>
        <w:t>PROGRAMME : Pharmacogén</w:t>
      </w:r>
      <w:r w:rsidR="000216FA" w:rsidRPr="005608D3">
        <w:rPr>
          <w:rFonts w:ascii="Times New Roman" w:hAnsi="Times New Roman" w:cs="Times New Roman"/>
        </w:rPr>
        <w:t>ét</w:t>
      </w:r>
      <w:r w:rsidRPr="005608D3">
        <w:rPr>
          <w:rFonts w:ascii="Times New Roman" w:hAnsi="Times New Roman" w:cs="Times New Roman"/>
        </w:rPr>
        <w:t>ique et thérapie personnalisée</w:t>
      </w:r>
    </w:p>
    <w:p w14:paraId="1F97F907" w14:textId="77777777" w:rsidR="0017552D" w:rsidRPr="005608D3" w:rsidRDefault="0017552D" w:rsidP="0017552D">
      <w:pPr>
        <w:autoSpaceDE w:val="0"/>
        <w:autoSpaceDN w:val="0"/>
        <w:adjustRightInd w:val="0"/>
        <w:ind w:left="567" w:hanging="567"/>
        <w:rPr>
          <w:rFonts w:ascii="Times New Roman" w:hAnsi="Times New Roman" w:cs="Times New Roman"/>
          <w:b/>
          <w:bCs/>
          <w:sz w:val="24"/>
          <w:szCs w:val="24"/>
          <w:lang w:eastAsia="fr-FR"/>
        </w:rPr>
      </w:pPr>
    </w:p>
    <w:p w14:paraId="24394654" w14:textId="77777777" w:rsidR="004C5DE5" w:rsidRPr="005608D3" w:rsidRDefault="004C5DE5" w:rsidP="004C5DE5">
      <w:pPr>
        <w:spacing w:after="0" w:line="240" w:lineRule="auto"/>
        <w:rPr>
          <w:rFonts w:ascii="Times New Roman" w:hAnsi="Times New Roman" w:cs="Times New Roman"/>
          <w:b/>
          <w:bCs/>
        </w:rPr>
      </w:pPr>
      <w:r w:rsidRPr="005608D3">
        <w:rPr>
          <w:rFonts w:ascii="Times New Roman" w:hAnsi="Times New Roman" w:cs="Times New Roman"/>
          <w:b/>
          <w:bCs/>
        </w:rPr>
        <w:t>Semestre : 4</w:t>
      </w:r>
    </w:p>
    <w:p w14:paraId="444BD49D" w14:textId="77777777" w:rsidR="005B5B7C" w:rsidRPr="005608D3" w:rsidRDefault="004C5DE5" w:rsidP="005B5B7C">
      <w:pPr>
        <w:spacing w:after="0" w:line="240" w:lineRule="auto"/>
        <w:rPr>
          <w:rFonts w:ascii="Times New Roman" w:hAnsi="Times New Roman" w:cs="Times New Roman"/>
          <w:b/>
          <w:bCs/>
        </w:rPr>
      </w:pPr>
      <w:r w:rsidRPr="005608D3">
        <w:rPr>
          <w:rFonts w:ascii="Times New Roman" w:hAnsi="Times New Roman" w:cs="Times New Roman"/>
          <w:b/>
          <w:bCs/>
        </w:rPr>
        <w:t>UEF 2.1</w:t>
      </w:r>
      <w:r w:rsidR="005B5B7C" w:rsidRPr="005608D3">
        <w:rPr>
          <w:rFonts w:ascii="Times New Roman" w:hAnsi="Times New Roman" w:cs="Times New Roman"/>
          <w:b/>
          <w:bCs/>
        </w:rPr>
        <w:t xml:space="preserve"> : Pharmacogé</w:t>
      </w:r>
      <w:r w:rsidR="00C30020" w:rsidRPr="005608D3">
        <w:rPr>
          <w:rFonts w:ascii="Times New Roman" w:hAnsi="Times New Roman" w:cs="Times New Roman"/>
          <w:b/>
          <w:bCs/>
        </w:rPr>
        <w:t>nét</w:t>
      </w:r>
      <w:r w:rsidR="005B5B7C" w:rsidRPr="005608D3">
        <w:rPr>
          <w:rFonts w:ascii="Times New Roman" w:hAnsi="Times New Roman" w:cs="Times New Roman"/>
          <w:b/>
          <w:bCs/>
        </w:rPr>
        <w:t>ique et thérapie personnalisée</w:t>
      </w:r>
    </w:p>
    <w:p w14:paraId="2C286B8B" w14:textId="77777777" w:rsidR="0017552D" w:rsidRPr="005608D3" w:rsidRDefault="0017552D" w:rsidP="0017552D">
      <w:pPr>
        <w:spacing w:after="0" w:line="240" w:lineRule="auto"/>
        <w:rPr>
          <w:rFonts w:ascii="Times New Roman" w:hAnsi="Times New Roman" w:cs="Times New Roman"/>
          <w:b/>
          <w:bCs/>
        </w:rPr>
      </w:pPr>
      <w:r w:rsidRPr="005608D3">
        <w:rPr>
          <w:rFonts w:ascii="Times New Roman" w:hAnsi="Times New Roman" w:cs="Times New Roman"/>
          <w:b/>
          <w:bCs/>
        </w:rPr>
        <w:t>Crédits : 4</w:t>
      </w:r>
    </w:p>
    <w:p w14:paraId="25B28B8A" w14:textId="77777777" w:rsidR="0017552D" w:rsidRPr="005608D3" w:rsidRDefault="0017552D" w:rsidP="0017552D">
      <w:pPr>
        <w:spacing w:after="0" w:line="240" w:lineRule="auto"/>
        <w:rPr>
          <w:rFonts w:ascii="Times New Roman" w:hAnsi="Times New Roman" w:cs="Times New Roman"/>
          <w:b/>
          <w:bCs/>
        </w:rPr>
      </w:pPr>
      <w:r w:rsidRPr="005608D3">
        <w:rPr>
          <w:rFonts w:ascii="Times New Roman" w:hAnsi="Times New Roman" w:cs="Times New Roman"/>
          <w:b/>
          <w:bCs/>
        </w:rPr>
        <w:t>Coefficient : 2</w:t>
      </w:r>
    </w:p>
    <w:p w14:paraId="4D9FF104" w14:textId="77777777" w:rsidR="0017552D" w:rsidRPr="005608D3" w:rsidRDefault="0017552D" w:rsidP="0017552D">
      <w:pPr>
        <w:spacing w:line="360" w:lineRule="auto"/>
        <w:jc w:val="both"/>
        <w:rPr>
          <w:rFonts w:ascii="Times New Roman" w:hAnsi="Times New Roman" w:cs="Times New Roman"/>
          <w:shd w:val="clear" w:color="auto" w:fill="FFFFFF"/>
        </w:rPr>
      </w:pPr>
    </w:p>
    <w:p w14:paraId="0BEE1606" w14:textId="77777777" w:rsidR="0017552D" w:rsidRPr="005608D3" w:rsidRDefault="0017552D">
      <w:pPr>
        <w:pStyle w:val="Paragraphedeliste"/>
        <w:numPr>
          <w:ilvl w:val="0"/>
          <w:numId w:val="139"/>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47CFA96A" w14:textId="77777777" w:rsidR="0017552D" w:rsidRPr="005608D3" w:rsidRDefault="006E577E" w:rsidP="00F9690E">
      <w:pPr>
        <w:spacing w:line="360" w:lineRule="auto"/>
        <w:jc w:val="both"/>
        <w:rPr>
          <w:rFonts w:ascii="Times New Roman" w:hAnsi="Times New Roman" w:cs="Times New Roman"/>
          <w:shd w:val="clear" w:color="auto" w:fill="FFFFFF"/>
        </w:rPr>
      </w:pPr>
      <w:r w:rsidRPr="005608D3">
        <w:rPr>
          <w:rFonts w:ascii="Times New Roman" w:hAnsi="Times New Roman" w:cs="Times New Roman"/>
          <w:shd w:val="clear" w:color="auto" w:fill="FFFFFF"/>
        </w:rPr>
        <w:t xml:space="preserve">Donner les clés pour mieux hiérarchiser les informations concernant la variabilité de la réponse aux médicaments. Mieux comprendre les nouveaux outils de </w:t>
      </w:r>
      <w:proofErr w:type="spellStart"/>
      <w:r w:rsidRPr="005608D3">
        <w:rPr>
          <w:rFonts w:ascii="Times New Roman" w:hAnsi="Times New Roman" w:cs="Times New Roman"/>
          <w:shd w:val="clear" w:color="auto" w:fill="FFFFFF"/>
        </w:rPr>
        <w:t>pharmaco-gé</w:t>
      </w:r>
      <w:r w:rsidR="00471386" w:rsidRPr="005608D3">
        <w:rPr>
          <w:rFonts w:ascii="Times New Roman" w:hAnsi="Times New Roman" w:cs="Times New Roman"/>
          <w:shd w:val="clear" w:color="auto" w:fill="FFFFFF"/>
        </w:rPr>
        <w:t>nét</w:t>
      </w:r>
      <w:r w:rsidRPr="005608D3">
        <w:rPr>
          <w:rFonts w:ascii="Times New Roman" w:hAnsi="Times New Roman" w:cs="Times New Roman"/>
          <w:shd w:val="clear" w:color="auto" w:fill="FFFFFF"/>
        </w:rPr>
        <w:t>ique</w:t>
      </w:r>
      <w:proofErr w:type="spellEnd"/>
      <w:r w:rsidRPr="005608D3">
        <w:rPr>
          <w:rFonts w:ascii="Times New Roman" w:hAnsi="Times New Roman" w:cs="Times New Roman"/>
          <w:shd w:val="clear" w:color="auto" w:fill="FFFFFF"/>
        </w:rPr>
        <w:t xml:space="preserve"> pour mettre en œuvre une médecine personnalisée dans le but d’une optimisation de la recherche clinique et de la prescription quotidienne. Aider à mieux identifier les populations à risque, grâce à la </w:t>
      </w:r>
      <w:proofErr w:type="spellStart"/>
      <w:r w:rsidRPr="005608D3">
        <w:rPr>
          <w:rFonts w:ascii="Times New Roman" w:hAnsi="Times New Roman" w:cs="Times New Roman"/>
          <w:shd w:val="clear" w:color="auto" w:fill="FFFFFF"/>
        </w:rPr>
        <w:t>pharmaco-gén</w:t>
      </w:r>
      <w:r w:rsidR="00471386" w:rsidRPr="005608D3">
        <w:rPr>
          <w:rFonts w:ascii="Times New Roman" w:hAnsi="Times New Roman" w:cs="Times New Roman"/>
          <w:shd w:val="clear" w:color="auto" w:fill="FFFFFF"/>
        </w:rPr>
        <w:t>ét</w:t>
      </w:r>
      <w:r w:rsidRPr="005608D3">
        <w:rPr>
          <w:rFonts w:ascii="Times New Roman" w:hAnsi="Times New Roman" w:cs="Times New Roman"/>
          <w:shd w:val="clear" w:color="auto" w:fill="FFFFFF"/>
        </w:rPr>
        <w:t>ique</w:t>
      </w:r>
      <w:proofErr w:type="spellEnd"/>
      <w:r w:rsidRPr="005608D3">
        <w:rPr>
          <w:rFonts w:ascii="Times New Roman" w:hAnsi="Times New Roman" w:cs="Times New Roman"/>
          <w:shd w:val="clear" w:color="auto" w:fill="FFFFFF"/>
        </w:rPr>
        <w:t xml:space="preserve"> comme outil de la médecine personnalisée et permettre une meilleure analyse Bénéfice/Risque.</w:t>
      </w:r>
    </w:p>
    <w:p w14:paraId="04A31B0F" w14:textId="77777777" w:rsidR="0017552D" w:rsidRPr="005608D3" w:rsidRDefault="0017552D">
      <w:pPr>
        <w:pStyle w:val="Paragraphedeliste"/>
        <w:numPr>
          <w:ilvl w:val="0"/>
          <w:numId w:val="139"/>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0051AFDF" w14:textId="77777777" w:rsidR="0017552D" w:rsidRPr="005608D3" w:rsidRDefault="0017552D" w:rsidP="0017552D">
      <w:pPr>
        <w:spacing w:line="360" w:lineRule="auto"/>
        <w:jc w:val="both"/>
        <w:rPr>
          <w:rFonts w:ascii="Times New Roman" w:hAnsi="Times New Roman" w:cs="Times New Roman"/>
        </w:rPr>
      </w:pPr>
      <w:r w:rsidRPr="005608D3">
        <w:rPr>
          <w:rFonts w:ascii="Times New Roman" w:hAnsi="Times New Roman" w:cs="Times New Roman"/>
        </w:rPr>
        <w:t>Des connaissances en biologie moléculaire et en génétique.</w:t>
      </w:r>
    </w:p>
    <w:p w14:paraId="58D4B1F0" w14:textId="77777777" w:rsidR="00FF2449" w:rsidRPr="005608D3" w:rsidRDefault="0017552D">
      <w:pPr>
        <w:pStyle w:val="Paragraphedeliste"/>
        <w:numPr>
          <w:ilvl w:val="0"/>
          <w:numId w:val="139"/>
        </w:numPr>
        <w:spacing w:after="0" w:line="360" w:lineRule="auto"/>
        <w:jc w:val="both"/>
        <w:rPr>
          <w:rFonts w:ascii="Times New Roman" w:hAnsi="Times New Roman" w:cs="Times New Roman"/>
          <w:b/>
          <w:bCs/>
        </w:rPr>
      </w:pPr>
      <w:r w:rsidRPr="005608D3">
        <w:rPr>
          <w:rFonts w:ascii="Times New Roman" w:hAnsi="Times New Roman" w:cs="Times New Roman"/>
          <w:b/>
          <w:bCs/>
        </w:rPr>
        <w:t>Contenu de la matière</w:t>
      </w:r>
    </w:p>
    <w:p w14:paraId="72BB194E" w14:textId="77777777" w:rsidR="002B0EB7" w:rsidRPr="005608D3" w:rsidRDefault="00FF2449">
      <w:pPr>
        <w:pStyle w:val="Paragraphedeliste"/>
        <w:numPr>
          <w:ilvl w:val="0"/>
          <w:numId w:val="187"/>
        </w:numPr>
        <w:spacing w:after="0" w:line="360" w:lineRule="auto"/>
        <w:jc w:val="both"/>
        <w:rPr>
          <w:rFonts w:ascii="Times New Roman" w:hAnsi="Times New Roman" w:cs="Times New Roman"/>
          <w:b/>
          <w:bCs/>
        </w:rPr>
      </w:pPr>
      <w:r w:rsidRPr="005608D3">
        <w:rPr>
          <w:rFonts w:ascii="Times New Roman" w:hAnsi="Times New Roman" w:cs="Times New Roman"/>
          <w:b/>
          <w:bCs/>
        </w:rPr>
        <w:t>Généralités sur médecine personnalisée</w:t>
      </w:r>
    </w:p>
    <w:p w14:paraId="0EC6BAC0" w14:textId="77777777" w:rsidR="002B0EB7" w:rsidRPr="005608D3" w:rsidRDefault="00FF2449">
      <w:pPr>
        <w:pStyle w:val="Paragraphedeliste"/>
        <w:numPr>
          <w:ilvl w:val="1"/>
          <w:numId w:val="187"/>
        </w:numPr>
        <w:spacing w:after="0" w:line="360" w:lineRule="auto"/>
        <w:jc w:val="both"/>
        <w:rPr>
          <w:rFonts w:ascii="Times New Roman" w:hAnsi="Times New Roman" w:cs="Times New Roman"/>
          <w:b/>
          <w:bCs/>
        </w:rPr>
      </w:pPr>
      <w:r w:rsidRPr="005608D3">
        <w:rPr>
          <w:rFonts w:ascii="Times New Roman" w:hAnsi="Times New Roman" w:cs="Times New Roman"/>
        </w:rPr>
        <w:t>Recherche clinique et pharmacogénétique</w:t>
      </w:r>
    </w:p>
    <w:p w14:paraId="78F72380" w14:textId="77777777" w:rsidR="002B0EB7" w:rsidRPr="005608D3" w:rsidRDefault="00FF2449">
      <w:pPr>
        <w:pStyle w:val="Paragraphedeliste"/>
        <w:numPr>
          <w:ilvl w:val="1"/>
          <w:numId w:val="187"/>
        </w:numPr>
        <w:spacing w:after="0" w:line="360" w:lineRule="auto"/>
        <w:jc w:val="both"/>
        <w:rPr>
          <w:rFonts w:ascii="Times New Roman" w:hAnsi="Times New Roman" w:cs="Times New Roman"/>
          <w:b/>
          <w:bCs/>
        </w:rPr>
      </w:pPr>
      <w:r w:rsidRPr="005608D3">
        <w:rPr>
          <w:rFonts w:ascii="Times New Roman" w:hAnsi="Times New Roman" w:cs="Times New Roman"/>
        </w:rPr>
        <w:t>Tests génétiques et phénotypages</w:t>
      </w:r>
    </w:p>
    <w:p w14:paraId="3C19D7D7" w14:textId="77777777" w:rsidR="00FF2449" w:rsidRPr="005608D3" w:rsidRDefault="00FF2449">
      <w:pPr>
        <w:pStyle w:val="Paragraphedeliste"/>
        <w:numPr>
          <w:ilvl w:val="1"/>
          <w:numId w:val="187"/>
        </w:numPr>
        <w:spacing w:after="0" w:line="360" w:lineRule="auto"/>
        <w:jc w:val="both"/>
        <w:rPr>
          <w:rFonts w:ascii="Times New Roman" w:hAnsi="Times New Roman" w:cs="Times New Roman"/>
          <w:b/>
          <w:bCs/>
        </w:rPr>
      </w:pPr>
      <w:r w:rsidRPr="005608D3">
        <w:rPr>
          <w:rFonts w:ascii="Times New Roman" w:hAnsi="Times New Roman" w:cs="Times New Roman"/>
        </w:rPr>
        <w:t>Progrès de la pharmacogénomique</w:t>
      </w:r>
    </w:p>
    <w:p w14:paraId="467A3423" w14:textId="77777777" w:rsidR="00FF2449" w:rsidRPr="005608D3" w:rsidRDefault="00FF2449">
      <w:pPr>
        <w:pStyle w:val="Paragraphedeliste"/>
        <w:numPr>
          <w:ilvl w:val="0"/>
          <w:numId w:val="187"/>
        </w:numPr>
        <w:spacing w:after="0" w:line="360" w:lineRule="auto"/>
        <w:jc w:val="both"/>
        <w:rPr>
          <w:rFonts w:ascii="Times New Roman" w:hAnsi="Times New Roman" w:cs="Times New Roman"/>
          <w:b/>
          <w:bCs/>
        </w:rPr>
      </w:pPr>
      <w:r w:rsidRPr="005608D3">
        <w:rPr>
          <w:rFonts w:ascii="Times New Roman" w:hAnsi="Times New Roman" w:cs="Times New Roman"/>
          <w:b/>
          <w:bCs/>
        </w:rPr>
        <w:t>Place des Biomarqueurs dans différents domaines et en cancérologie</w:t>
      </w:r>
    </w:p>
    <w:p w14:paraId="592F052B" w14:textId="77777777" w:rsidR="002B0EB7" w:rsidRPr="005608D3" w:rsidRDefault="00FF2449">
      <w:pPr>
        <w:numPr>
          <w:ilvl w:val="0"/>
          <w:numId w:val="187"/>
        </w:numPr>
        <w:spacing w:after="0" w:line="360" w:lineRule="auto"/>
        <w:jc w:val="both"/>
        <w:rPr>
          <w:rFonts w:ascii="Times New Roman" w:hAnsi="Times New Roman" w:cs="Times New Roman"/>
          <w:b/>
          <w:bCs/>
        </w:rPr>
      </w:pPr>
      <w:r w:rsidRPr="005608D3">
        <w:rPr>
          <w:rFonts w:ascii="Times New Roman" w:hAnsi="Times New Roman" w:cs="Times New Roman"/>
          <w:b/>
          <w:bCs/>
        </w:rPr>
        <w:t xml:space="preserve">Nouvelles approches </w:t>
      </w:r>
    </w:p>
    <w:p w14:paraId="7BE63662" w14:textId="77777777" w:rsidR="002B0EB7" w:rsidRPr="005608D3" w:rsidRDefault="00FF2449">
      <w:pPr>
        <w:pStyle w:val="Paragraphedeliste"/>
        <w:numPr>
          <w:ilvl w:val="1"/>
          <w:numId w:val="187"/>
        </w:numPr>
        <w:spacing w:after="0" w:line="360" w:lineRule="auto"/>
        <w:jc w:val="both"/>
        <w:rPr>
          <w:rFonts w:ascii="Times New Roman" w:hAnsi="Times New Roman" w:cs="Times New Roman"/>
          <w:b/>
          <w:bCs/>
        </w:rPr>
      </w:pPr>
      <w:r w:rsidRPr="005608D3">
        <w:rPr>
          <w:rFonts w:ascii="Times New Roman" w:hAnsi="Times New Roman" w:cs="Times New Roman"/>
        </w:rPr>
        <w:t>Génétique</w:t>
      </w:r>
    </w:p>
    <w:p w14:paraId="49C13FCB" w14:textId="77777777" w:rsidR="002B0EB7" w:rsidRPr="005608D3" w:rsidRDefault="00FF2449">
      <w:pPr>
        <w:pStyle w:val="Paragraphedeliste"/>
        <w:numPr>
          <w:ilvl w:val="1"/>
          <w:numId w:val="187"/>
        </w:numPr>
        <w:spacing w:after="0" w:line="360" w:lineRule="auto"/>
        <w:jc w:val="both"/>
        <w:rPr>
          <w:rFonts w:ascii="Times New Roman" w:hAnsi="Times New Roman" w:cs="Times New Roman"/>
          <w:b/>
          <w:bCs/>
        </w:rPr>
      </w:pPr>
      <w:r w:rsidRPr="005608D3">
        <w:rPr>
          <w:rFonts w:ascii="Times New Roman" w:hAnsi="Times New Roman" w:cs="Times New Roman"/>
        </w:rPr>
        <w:t>Protéomique</w:t>
      </w:r>
    </w:p>
    <w:p w14:paraId="15B921B2" w14:textId="77777777" w:rsidR="002B0EB7" w:rsidRPr="005608D3" w:rsidRDefault="00FF2449">
      <w:pPr>
        <w:pStyle w:val="Paragraphedeliste"/>
        <w:numPr>
          <w:ilvl w:val="1"/>
          <w:numId w:val="187"/>
        </w:numPr>
        <w:spacing w:after="0" w:line="360" w:lineRule="auto"/>
        <w:jc w:val="both"/>
        <w:rPr>
          <w:rFonts w:ascii="Times New Roman" w:hAnsi="Times New Roman" w:cs="Times New Roman"/>
          <w:b/>
          <w:bCs/>
        </w:rPr>
      </w:pPr>
      <w:r w:rsidRPr="005608D3">
        <w:rPr>
          <w:rFonts w:ascii="Times New Roman" w:hAnsi="Times New Roman" w:cs="Times New Roman"/>
        </w:rPr>
        <w:t xml:space="preserve">Métabolomique </w:t>
      </w:r>
    </w:p>
    <w:p w14:paraId="7A4E600F" w14:textId="77777777" w:rsidR="002B0EB7" w:rsidRPr="005608D3" w:rsidRDefault="00FF2449">
      <w:pPr>
        <w:pStyle w:val="Paragraphedeliste"/>
        <w:numPr>
          <w:ilvl w:val="1"/>
          <w:numId w:val="187"/>
        </w:numPr>
        <w:spacing w:after="0" w:line="360" w:lineRule="auto"/>
        <w:jc w:val="both"/>
        <w:rPr>
          <w:rFonts w:ascii="Times New Roman" w:hAnsi="Times New Roman" w:cs="Times New Roman"/>
          <w:b/>
          <w:bCs/>
        </w:rPr>
      </w:pPr>
      <w:r w:rsidRPr="005608D3">
        <w:rPr>
          <w:rFonts w:ascii="Times New Roman" w:hAnsi="Times New Roman" w:cs="Times New Roman"/>
        </w:rPr>
        <w:t>Microbiote</w:t>
      </w:r>
    </w:p>
    <w:p w14:paraId="2BC81AB5" w14:textId="77777777" w:rsidR="002B0EB7" w:rsidRPr="005608D3" w:rsidRDefault="00FF2449">
      <w:pPr>
        <w:pStyle w:val="Paragraphedeliste"/>
        <w:numPr>
          <w:ilvl w:val="1"/>
          <w:numId w:val="187"/>
        </w:numPr>
        <w:spacing w:after="0" w:line="360" w:lineRule="auto"/>
        <w:jc w:val="both"/>
        <w:rPr>
          <w:rFonts w:ascii="Times New Roman" w:hAnsi="Times New Roman" w:cs="Times New Roman"/>
          <w:b/>
          <w:bCs/>
        </w:rPr>
      </w:pPr>
      <w:r w:rsidRPr="005608D3">
        <w:rPr>
          <w:rFonts w:ascii="Times New Roman" w:hAnsi="Times New Roman" w:cs="Times New Roman"/>
        </w:rPr>
        <w:t>Epigénétique</w:t>
      </w:r>
    </w:p>
    <w:p w14:paraId="36B563F3" w14:textId="77777777" w:rsidR="00FF2449" w:rsidRPr="005608D3" w:rsidRDefault="00FF2449">
      <w:pPr>
        <w:pStyle w:val="Paragraphedeliste"/>
        <w:numPr>
          <w:ilvl w:val="1"/>
          <w:numId w:val="187"/>
        </w:numPr>
        <w:spacing w:after="0" w:line="360" w:lineRule="auto"/>
        <w:jc w:val="both"/>
        <w:rPr>
          <w:rFonts w:ascii="Times New Roman" w:hAnsi="Times New Roman" w:cs="Times New Roman"/>
          <w:b/>
          <w:bCs/>
        </w:rPr>
      </w:pPr>
      <w:r w:rsidRPr="005608D3">
        <w:rPr>
          <w:rFonts w:ascii="Times New Roman" w:hAnsi="Times New Roman" w:cs="Times New Roman"/>
        </w:rPr>
        <w:t xml:space="preserve">NGS- exome </w:t>
      </w:r>
      <w:proofErr w:type="spellStart"/>
      <w:r w:rsidRPr="005608D3">
        <w:rPr>
          <w:rFonts w:ascii="Times New Roman" w:hAnsi="Times New Roman" w:cs="Times New Roman"/>
        </w:rPr>
        <w:t>sequencing</w:t>
      </w:r>
      <w:proofErr w:type="spellEnd"/>
      <w:r w:rsidRPr="005608D3">
        <w:rPr>
          <w:rFonts w:ascii="Times New Roman" w:hAnsi="Times New Roman" w:cs="Times New Roman"/>
        </w:rPr>
        <w:t>.</w:t>
      </w:r>
    </w:p>
    <w:p w14:paraId="67C84514" w14:textId="77777777" w:rsidR="00FF2449" w:rsidRPr="005608D3" w:rsidRDefault="00FF2449">
      <w:pPr>
        <w:pStyle w:val="Paragraphedeliste"/>
        <w:numPr>
          <w:ilvl w:val="0"/>
          <w:numId w:val="187"/>
        </w:numPr>
        <w:spacing w:after="0" w:line="360" w:lineRule="auto"/>
        <w:jc w:val="both"/>
        <w:rPr>
          <w:rFonts w:ascii="Times New Roman" w:hAnsi="Times New Roman" w:cs="Times New Roman"/>
          <w:b/>
          <w:bCs/>
        </w:rPr>
      </w:pPr>
      <w:r w:rsidRPr="005608D3">
        <w:rPr>
          <w:rFonts w:ascii="Times New Roman" w:hAnsi="Times New Roman" w:cs="Times New Roman"/>
          <w:b/>
          <w:bCs/>
        </w:rPr>
        <w:t>Pharmacogénomique constitutionnelle</w:t>
      </w:r>
    </w:p>
    <w:p w14:paraId="090F0E60" w14:textId="77777777" w:rsidR="00F810E4" w:rsidRPr="005608D3" w:rsidRDefault="00FF2449">
      <w:pPr>
        <w:pStyle w:val="Paragraphedeliste"/>
        <w:numPr>
          <w:ilvl w:val="0"/>
          <w:numId w:val="187"/>
        </w:numPr>
        <w:spacing w:after="0" w:line="360" w:lineRule="auto"/>
        <w:jc w:val="both"/>
        <w:rPr>
          <w:rFonts w:ascii="Times New Roman" w:hAnsi="Times New Roman" w:cs="Times New Roman"/>
          <w:b/>
          <w:bCs/>
        </w:rPr>
      </w:pPr>
      <w:r w:rsidRPr="005608D3">
        <w:rPr>
          <w:rFonts w:ascii="Times New Roman" w:hAnsi="Times New Roman" w:cs="Times New Roman"/>
          <w:b/>
          <w:bCs/>
        </w:rPr>
        <w:t>Médecine personnalisée selon la génétique</w:t>
      </w:r>
    </w:p>
    <w:p w14:paraId="21A720E4" w14:textId="77777777" w:rsidR="00F810E4" w:rsidRPr="005608D3" w:rsidRDefault="00FF2449">
      <w:pPr>
        <w:pStyle w:val="Paragraphedeliste"/>
        <w:numPr>
          <w:ilvl w:val="1"/>
          <w:numId w:val="187"/>
        </w:numPr>
        <w:spacing w:after="0" w:line="360" w:lineRule="auto"/>
        <w:jc w:val="both"/>
        <w:rPr>
          <w:rFonts w:ascii="Times New Roman" w:hAnsi="Times New Roman" w:cs="Times New Roman"/>
          <w:b/>
          <w:bCs/>
        </w:rPr>
      </w:pPr>
      <w:r w:rsidRPr="005608D3">
        <w:rPr>
          <w:rFonts w:ascii="Times New Roman" w:hAnsi="Times New Roman" w:cs="Times New Roman"/>
        </w:rPr>
        <w:t xml:space="preserve">Médecine personnalisée et ses applications cliniques actuelles. </w:t>
      </w:r>
    </w:p>
    <w:p w14:paraId="23A57E28" w14:textId="77777777" w:rsidR="00FF2449" w:rsidRPr="005608D3" w:rsidRDefault="00FF2449">
      <w:pPr>
        <w:pStyle w:val="Paragraphedeliste"/>
        <w:numPr>
          <w:ilvl w:val="1"/>
          <w:numId w:val="187"/>
        </w:numPr>
        <w:spacing w:after="0" w:line="360" w:lineRule="auto"/>
        <w:jc w:val="both"/>
        <w:rPr>
          <w:rFonts w:ascii="Times New Roman" w:hAnsi="Times New Roman" w:cs="Times New Roman"/>
          <w:b/>
          <w:bCs/>
        </w:rPr>
      </w:pPr>
      <w:r w:rsidRPr="005608D3">
        <w:rPr>
          <w:rFonts w:ascii="Times New Roman" w:hAnsi="Times New Roman" w:cs="Times New Roman"/>
        </w:rPr>
        <w:t>Différents domaines abordés : cardiovasculaire, pharmacologie de la douleur, en psychiatrie, pharmacogénétique en rhumatologie, Pharmacogénétique et effets indésirables, interactions médicamenteuses DILI, oncogénétique.</w:t>
      </w:r>
    </w:p>
    <w:p w14:paraId="1EE58845" w14:textId="77777777" w:rsidR="00FF2449" w:rsidRPr="005608D3" w:rsidRDefault="00FF2449">
      <w:pPr>
        <w:pStyle w:val="Paragraphedeliste"/>
        <w:numPr>
          <w:ilvl w:val="0"/>
          <w:numId w:val="187"/>
        </w:numPr>
        <w:spacing w:after="0" w:line="360" w:lineRule="auto"/>
        <w:jc w:val="both"/>
        <w:rPr>
          <w:rFonts w:ascii="Times New Roman" w:hAnsi="Times New Roman" w:cs="Times New Roman"/>
          <w:b/>
          <w:bCs/>
        </w:rPr>
      </w:pPr>
      <w:proofErr w:type="spellStart"/>
      <w:r w:rsidRPr="005608D3">
        <w:rPr>
          <w:rFonts w:ascii="Times New Roman" w:hAnsi="Times New Roman" w:cs="Times New Roman"/>
          <w:b/>
          <w:bCs/>
        </w:rPr>
        <w:t>Doking</w:t>
      </w:r>
      <w:proofErr w:type="spellEnd"/>
      <w:r w:rsidRPr="005608D3">
        <w:rPr>
          <w:rFonts w:ascii="Times New Roman" w:hAnsi="Times New Roman" w:cs="Times New Roman"/>
          <w:b/>
          <w:bCs/>
        </w:rPr>
        <w:t xml:space="preserve"> </w:t>
      </w:r>
      <w:proofErr w:type="spellStart"/>
      <w:r w:rsidRPr="005608D3">
        <w:rPr>
          <w:rFonts w:ascii="Times New Roman" w:hAnsi="Times New Roman" w:cs="Times New Roman"/>
          <w:b/>
          <w:bCs/>
        </w:rPr>
        <w:t>moleculaire</w:t>
      </w:r>
      <w:proofErr w:type="spellEnd"/>
    </w:p>
    <w:p w14:paraId="66A97A55" w14:textId="77777777" w:rsidR="00F810E4" w:rsidRPr="005608D3" w:rsidRDefault="00FF2449">
      <w:pPr>
        <w:pStyle w:val="Paragraphedeliste"/>
        <w:numPr>
          <w:ilvl w:val="1"/>
          <w:numId w:val="187"/>
        </w:numPr>
        <w:spacing w:after="0" w:line="360" w:lineRule="auto"/>
        <w:jc w:val="both"/>
        <w:rPr>
          <w:rFonts w:ascii="Times New Roman" w:hAnsi="Times New Roman" w:cs="Times New Roman"/>
        </w:rPr>
      </w:pPr>
      <w:r w:rsidRPr="005608D3">
        <w:rPr>
          <w:rFonts w:ascii="Times New Roman" w:hAnsi="Times New Roman" w:cs="Times New Roman"/>
        </w:rPr>
        <w:t>Docking Moléculaire et Pharmacogénétique</w:t>
      </w:r>
    </w:p>
    <w:p w14:paraId="0EC702B9" w14:textId="77777777" w:rsidR="00F810E4" w:rsidRPr="005608D3" w:rsidRDefault="00FF2449">
      <w:pPr>
        <w:pStyle w:val="Paragraphedeliste"/>
        <w:numPr>
          <w:ilvl w:val="1"/>
          <w:numId w:val="187"/>
        </w:numPr>
        <w:spacing w:after="0" w:line="360" w:lineRule="auto"/>
        <w:jc w:val="both"/>
        <w:rPr>
          <w:rFonts w:ascii="Times New Roman" w:hAnsi="Times New Roman" w:cs="Times New Roman"/>
        </w:rPr>
      </w:pPr>
      <w:r w:rsidRPr="005608D3">
        <w:rPr>
          <w:rFonts w:ascii="Times New Roman" w:hAnsi="Times New Roman" w:cs="Times New Roman"/>
        </w:rPr>
        <w:t xml:space="preserve">Principes du </w:t>
      </w:r>
      <w:proofErr w:type="spellStart"/>
      <w:r w:rsidRPr="005608D3">
        <w:rPr>
          <w:rFonts w:ascii="Times New Roman" w:hAnsi="Times New Roman" w:cs="Times New Roman"/>
        </w:rPr>
        <w:t>docking</w:t>
      </w:r>
      <w:proofErr w:type="spellEnd"/>
      <w:r w:rsidRPr="005608D3">
        <w:rPr>
          <w:rFonts w:ascii="Times New Roman" w:hAnsi="Times New Roman" w:cs="Times New Roman"/>
        </w:rPr>
        <w:t xml:space="preserve"> moléculaire</w:t>
      </w:r>
    </w:p>
    <w:p w14:paraId="03C01FA5" w14:textId="77777777" w:rsidR="00F810E4" w:rsidRPr="005608D3" w:rsidRDefault="00FF2449">
      <w:pPr>
        <w:pStyle w:val="Paragraphedeliste"/>
        <w:numPr>
          <w:ilvl w:val="1"/>
          <w:numId w:val="187"/>
        </w:numPr>
        <w:spacing w:after="0" w:line="360" w:lineRule="auto"/>
        <w:jc w:val="both"/>
        <w:rPr>
          <w:rFonts w:ascii="Times New Roman" w:hAnsi="Times New Roman" w:cs="Times New Roman"/>
        </w:rPr>
      </w:pPr>
      <w:r w:rsidRPr="005608D3">
        <w:rPr>
          <w:rFonts w:ascii="Times New Roman" w:hAnsi="Times New Roman" w:cs="Times New Roman"/>
        </w:rPr>
        <w:lastRenderedPageBreak/>
        <w:t xml:space="preserve">Applications du </w:t>
      </w:r>
      <w:proofErr w:type="spellStart"/>
      <w:r w:rsidRPr="005608D3">
        <w:rPr>
          <w:rFonts w:ascii="Times New Roman" w:hAnsi="Times New Roman" w:cs="Times New Roman"/>
        </w:rPr>
        <w:t>docking</w:t>
      </w:r>
      <w:proofErr w:type="spellEnd"/>
      <w:r w:rsidRPr="005608D3">
        <w:rPr>
          <w:rFonts w:ascii="Times New Roman" w:hAnsi="Times New Roman" w:cs="Times New Roman"/>
        </w:rPr>
        <w:t xml:space="preserve"> en pharmacogénétique</w:t>
      </w:r>
    </w:p>
    <w:p w14:paraId="7C8AA566" w14:textId="77777777" w:rsidR="00F810E4" w:rsidRPr="005608D3" w:rsidRDefault="00FF2449">
      <w:pPr>
        <w:pStyle w:val="Paragraphedeliste"/>
        <w:numPr>
          <w:ilvl w:val="1"/>
          <w:numId w:val="187"/>
        </w:numPr>
        <w:spacing w:after="0" w:line="360" w:lineRule="auto"/>
        <w:jc w:val="both"/>
        <w:rPr>
          <w:rFonts w:ascii="Times New Roman" w:hAnsi="Times New Roman" w:cs="Times New Roman"/>
        </w:rPr>
      </w:pPr>
      <w:r w:rsidRPr="005608D3">
        <w:rPr>
          <w:rFonts w:ascii="Times New Roman" w:hAnsi="Times New Roman" w:cs="Times New Roman"/>
          <w:b/>
          <w:bCs/>
        </w:rPr>
        <w:t xml:space="preserve">L’intelligence artificielle au service du </w:t>
      </w:r>
      <w:proofErr w:type="spellStart"/>
      <w:r w:rsidRPr="005608D3">
        <w:rPr>
          <w:rFonts w:ascii="Times New Roman" w:hAnsi="Times New Roman" w:cs="Times New Roman"/>
          <w:b/>
          <w:bCs/>
        </w:rPr>
        <w:t>docking</w:t>
      </w:r>
      <w:proofErr w:type="spellEnd"/>
      <w:r w:rsidRPr="005608D3">
        <w:rPr>
          <w:rFonts w:ascii="Times New Roman" w:hAnsi="Times New Roman" w:cs="Times New Roman"/>
          <w:b/>
          <w:bCs/>
        </w:rPr>
        <w:t xml:space="preserve"> en pharmacogénétique</w:t>
      </w:r>
    </w:p>
    <w:p w14:paraId="6DF83D8D" w14:textId="77777777" w:rsidR="00F810E4" w:rsidRPr="005608D3" w:rsidRDefault="00FF2449">
      <w:pPr>
        <w:pStyle w:val="Paragraphedeliste"/>
        <w:numPr>
          <w:ilvl w:val="0"/>
          <w:numId w:val="187"/>
        </w:numPr>
        <w:spacing w:after="0" w:line="360" w:lineRule="auto"/>
        <w:jc w:val="both"/>
        <w:rPr>
          <w:rFonts w:ascii="Times New Roman" w:hAnsi="Times New Roman" w:cs="Times New Roman"/>
        </w:rPr>
      </w:pPr>
      <w:r w:rsidRPr="005608D3">
        <w:rPr>
          <w:rFonts w:ascii="Times New Roman" w:hAnsi="Times New Roman" w:cs="Times New Roman"/>
          <w:b/>
          <w:bCs/>
        </w:rPr>
        <w:t>Apports de l’Intelligence Artificielle (IA) en Pharmacogénétique</w:t>
      </w:r>
    </w:p>
    <w:p w14:paraId="675E4208" w14:textId="77777777" w:rsidR="00F810E4" w:rsidRPr="005608D3" w:rsidRDefault="00FF2449">
      <w:pPr>
        <w:pStyle w:val="Paragraphedeliste"/>
        <w:numPr>
          <w:ilvl w:val="1"/>
          <w:numId w:val="187"/>
        </w:numPr>
        <w:spacing w:after="0" w:line="360" w:lineRule="auto"/>
        <w:jc w:val="both"/>
        <w:rPr>
          <w:rFonts w:ascii="Times New Roman" w:hAnsi="Times New Roman" w:cs="Times New Roman"/>
        </w:rPr>
      </w:pPr>
      <w:r w:rsidRPr="005608D3">
        <w:rPr>
          <w:rFonts w:ascii="Times New Roman" w:hAnsi="Times New Roman" w:cs="Times New Roman"/>
        </w:rPr>
        <w:t>Random Forest, SVM, Réseaux de neurones : pour modéliser les données multi-</w:t>
      </w:r>
      <w:proofErr w:type="spellStart"/>
      <w:r w:rsidRPr="005608D3">
        <w:rPr>
          <w:rFonts w:ascii="Times New Roman" w:hAnsi="Times New Roman" w:cs="Times New Roman"/>
        </w:rPr>
        <w:t>omiques</w:t>
      </w:r>
      <w:proofErr w:type="spellEnd"/>
      <w:r w:rsidRPr="005608D3">
        <w:rPr>
          <w:rFonts w:ascii="Times New Roman" w:hAnsi="Times New Roman" w:cs="Times New Roman"/>
        </w:rPr>
        <w:t>.</w:t>
      </w:r>
    </w:p>
    <w:p w14:paraId="261817D5" w14:textId="77777777" w:rsidR="00F810E4" w:rsidRPr="005608D3" w:rsidRDefault="00FF2449">
      <w:pPr>
        <w:pStyle w:val="Paragraphedeliste"/>
        <w:numPr>
          <w:ilvl w:val="1"/>
          <w:numId w:val="187"/>
        </w:numPr>
        <w:spacing w:after="0" w:line="360" w:lineRule="auto"/>
        <w:jc w:val="both"/>
        <w:rPr>
          <w:rFonts w:ascii="Times New Roman" w:hAnsi="Times New Roman" w:cs="Times New Roman"/>
        </w:rPr>
      </w:pPr>
      <w:r w:rsidRPr="005608D3">
        <w:rPr>
          <w:rFonts w:ascii="Times New Roman" w:hAnsi="Times New Roman" w:cs="Times New Roman"/>
        </w:rPr>
        <w:t xml:space="preserve">Deep </w:t>
      </w:r>
      <w:proofErr w:type="spellStart"/>
      <w:r w:rsidRPr="005608D3">
        <w:rPr>
          <w:rFonts w:ascii="Times New Roman" w:hAnsi="Times New Roman" w:cs="Times New Roman"/>
        </w:rPr>
        <w:t>learning</w:t>
      </w:r>
      <w:proofErr w:type="spellEnd"/>
      <w:r w:rsidRPr="005608D3">
        <w:rPr>
          <w:rFonts w:ascii="Times New Roman" w:hAnsi="Times New Roman" w:cs="Times New Roman"/>
        </w:rPr>
        <w:t xml:space="preserve"> : utilisé pour le séquençage d’exome (NGS) et la détection automatique de variants cliniquement pertinents.</w:t>
      </w:r>
    </w:p>
    <w:p w14:paraId="05570193" w14:textId="77777777" w:rsidR="00F810E4" w:rsidRPr="005608D3" w:rsidRDefault="00FF2449">
      <w:pPr>
        <w:pStyle w:val="Paragraphedeliste"/>
        <w:numPr>
          <w:ilvl w:val="1"/>
          <w:numId w:val="187"/>
        </w:numPr>
        <w:spacing w:after="0" w:line="360" w:lineRule="auto"/>
        <w:jc w:val="both"/>
        <w:rPr>
          <w:rFonts w:ascii="Times New Roman" w:hAnsi="Times New Roman" w:cs="Times New Roman"/>
        </w:rPr>
      </w:pPr>
      <w:r w:rsidRPr="005608D3">
        <w:rPr>
          <w:rFonts w:ascii="Times New Roman" w:hAnsi="Times New Roman" w:cs="Times New Roman"/>
        </w:rPr>
        <w:t>Prédiction de la réponse au traitement par IA (</w:t>
      </w:r>
      <w:proofErr w:type="spellStart"/>
      <w:r w:rsidRPr="005608D3">
        <w:rPr>
          <w:rFonts w:ascii="Times New Roman" w:hAnsi="Times New Roman" w:cs="Times New Roman"/>
        </w:rPr>
        <w:t>CancerCellNet</w:t>
      </w:r>
      <w:proofErr w:type="spellEnd"/>
      <w:r w:rsidRPr="005608D3">
        <w:rPr>
          <w:rFonts w:ascii="Times New Roman" w:hAnsi="Times New Roman" w:cs="Times New Roman"/>
        </w:rPr>
        <w:t>)</w:t>
      </w:r>
    </w:p>
    <w:p w14:paraId="75E42AE8" w14:textId="77777777" w:rsidR="00FF2449" w:rsidRPr="005608D3" w:rsidRDefault="00FF2449">
      <w:pPr>
        <w:pStyle w:val="Paragraphedeliste"/>
        <w:numPr>
          <w:ilvl w:val="1"/>
          <w:numId w:val="187"/>
        </w:numPr>
        <w:spacing w:after="0" w:line="360" w:lineRule="auto"/>
        <w:jc w:val="both"/>
        <w:rPr>
          <w:rFonts w:ascii="Times New Roman" w:hAnsi="Times New Roman" w:cs="Times New Roman"/>
        </w:rPr>
      </w:pPr>
      <w:r w:rsidRPr="005608D3">
        <w:rPr>
          <w:rFonts w:ascii="Times New Roman" w:hAnsi="Times New Roman" w:cs="Times New Roman"/>
        </w:rPr>
        <w:t xml:space="preserve">Natural </w:t>
      </w:r>
      <w:proofErr w:type="spellStart"/>
      <w:r w:rsidRPr="005608D3">
        <w:rPr>
          <w:rFonts w:ascii="Times New Roman" w:hAnsi="Times New Roman" w:cs="Times New Roman"/>
        </w:rPr>
        <w:t>Language</w:t>
      </w:r>
      <w:proofErr w:type="spellEnd"/>
      <w:r w:rsidRPr="005608D3">
        <w:rPr>
          <w:rFonts w:ascii="Times New Roman" w:hAnsi="Times New Roman" w:cs="Times New Roman"/>
        </w:rPr>
        <w:t xml:space="preserve"> </w:t>
      </w:r>
      <w:proofErr w:type="spellStart"/>
      <w:r w:rsidRPr="005608D3">
        <w:rPr>
          <w:rFonts w:ascii="Times New Roman" w:hAnsi="Times New Roman" w:cs="Times New Roman"/>
        </w:rPr>
        <w:t>Processing</w:t>
      </w:r>
      <w:proofErr w:type="spellEnd"/>
      <w:r w:rsidRPr="005608D3">
        <w:rPr>
          <w:rFonts w:ascii="Times New Roman" w:hAnsi="Times New Roman" w:cs="Times New Roman"/>
        </w:rPr>
        <w:t xml:space="preserve"> (NLP) : pour extraire des informations pertinentes des publications médicales</w:t>
      </w:r>
    </w:p>
    <w:p w14:paraId="4D4F0390" w14:textId="77777777" w:rsidR="00FF2449" w:rsidRPr="005608D3" w:rsidRDefault="00FF2449">
      <w:pPr>
        <w:pStyle w:val="Paragraphedeliste"/>
        <w:numPr>
          <w:ilvl w:val="0"/>
          <w:numId w:val="187"/>
        </w:numPr>
        <w:spacing w:after="0" w:line="360" w:lineRule="auto"/>
        <w:jc w:val="both"/>
        <w:rPr>
          <w:rFonts w:ascii="Times New Roman" w:hAnsi="Times New Roman" w:cs="Times New Roman"/>
          <w:b/>
          <w:bCs/>
        </w:rPr>
      </w:pPr>
      <w:r w:rsidRPr="005608D3">
        <w:rPr>
          <w:rFonts w:ascii="Times New Roman" w:hAnsi="Times New Roman" w:cs="Times New Roman"/>
          <w:b/>
          <w:bCs/>
        </w:rPr>
        <w:t>Point de vue industriel et développement des tests compagnons associés aux thérapies ciblées.</w:t>
      </w:r>
    </w:p>
    <w:p w14:paraId="6B4879C3" w14:textId="77777777" w:rsidR="00FF2449" w:rsidRPr="005608D3" w:rsidRDefault="00FF2449">
      <w:pPr>
        <w:numPr>
          <w:ilvl w:val="0"/>
          <w:numId w:val="187"/>
        </w:numPr>
        <w:spacing w:after="0" w:line="360" w:lineRule="auto"/>
        <w:jc w:val="both"/>
        <w:rPr>
          <w:rFonts w:ascii="Times New Roman" w:hAnsi="Times New Roman" w:cs="Times New Roman"/>
          <w:b/>
          <w:bCs/>
        </w:rPr>
      </w:pPr>
      <w:r w:rsidRPr="005608D3">
        <w:rPr>
          <w:rFonts w:ascii="Times New Roman" w:hAnsi="Times New Roman" w:cs="Times New Roman"/>
          <w:b/>
          <w:bCs/>
        </w:rPr>
        <w:t>De la rédaction de protocole à l’aide méthodologique et à leur mise en place.</w:t>
      </w:r>
    </w:p>
    <w:p w14:paraId="56740E7F" w14:textId="77777777" w:rsidR="0017552D" w:rsidRPr="005608D3" w:rsidRDefault="00FF2449">
      <w:pPr>
        <w:numPr>
          <w:ilvl w:val="0"/>
          <w:numId w:val="187"/>
        </w:numPr>
        <w:spacing w:after="0" w:line="360" w:lineRule="auto"/>
        <w:jc w:val="both"/>
        <w:rPr>
          <w:rFonts w:ascii="Times New Roman" w:hAnsi="Times New Roman" w:cs="Times New Roman"/>
          <w:b/>
          <w:bCs/>
        </w:rPr>
      </w:pPr>
      <w:r w:rsidRPr="005608D3">
        <w:rPr>
          <w:rFonts w:ascii="Times New Roman" w:hAnsi="Times New Roman" w:cs="Times New Roman"/>
          <w:b/>
          <w:bCs/>
        </w:rPr>
        <w:t>Valorisation de la recherche, juridiction des brevets, expérience</w:t>
      </w:r>
    </w:p>
    <w:p w14:paraId="3D5D0444" w14:textId="77777777" w:rsidR="004B01F9" w:rsidRPr="005608D3" w:rsidRDefault="004B01F9" w:rsidP="004B01F9">
      <w:pPr>
        <w:pStyle w:val="Paragraphedeliste"/>
        <w:spacing w:line="360" w:lineRule="auto"/>
        <w:jc w:val="both"/>
        <w:rPr>
          <w:rFonts w:ascii="Times New Roman" w:hAnsi="Times New Roman" w:cs="Times New Roman"/>
          <w:b/>
          <w:bCs/>
        </w:rPr>
      </w:pPr>
    </w:p>
    <w:p w14:paraId="34796E49" w14:textId="77777777" w:rsidR="004B01F9" w:rsidRPr="005608D3" w:rsidRDefault="0017552D">
      <w:pPr>
        <w:pStyle w:val="Paragraphedeliste"/>
        <w:numPr>
          <w:ilvl w:val="0"/>
          <w:numId w:val="139"/>
        </w:numPr>
        <w:spacing w:after="0" w:line="360" w:lineRule="auto"/>
        <w:jc w:val="both"/>
        <w:rPr>
          <w:rFonts w:ascii="Times New Roman" w:hAnsi="Times New Roman" w:cs="Times New Roman"/>
          <w:b/>
          <w:bCs/>
        </w:rPr>
      </w:pPr>
      <w:r w:rsidRPr="005608D3">
        <w:rPr>
          <w:rFonts w:ascii="Times New Roman" w:hAnsi="Times New Roman" w:cs="Times New Roman"/>
          <w:b/>
          <w:bCs/>
        </w:rPr>
        <w:t>Mode d’évaluation :</w:t>
      </w:r>
      <w:r w:rsidR="00F810E4" w:rsidRPr="005608D3">
        <w:rPr>
          <w:rFonts w:ascii="Times New Roman" w:hAnsi="Times New Roman" w:cs="Times New Roman"/>
          <w:b/>
          <w:bCs/>
        </w:rPr>
        <w:t xml:space="preserve"> </w:t>
      </w:r>
      <w:r w:rsidRPr="005608D3">
        <w:rPr>
          <w:rFonts w:ascii="Times New Roman" w:hAnsi="Times New Roman" w:cs="Times New Roman"/>
        </w:rPr>
        <w:t>Contrôle continu : 40 % ; Examen : 60 %.</w:t>
      </w:r>
    </w:p>
    <w:p w14:paraId="3188A83C" w14:textId="77777777" w:rsidR="0017552D" w:rsidRPr="005608D3" w:rsidRDefault="0017552D">
      <w:pPr>
        <w:pStyle w:val="Paragraphedeliste"/>
        <w:numPr>
          <w:ilvl w:val="0"/>
          <w:numId w:val="139"/>
        </w:numPr>
        <w:spacing w:after="0" w:line="360" w:lineRule="auto"/>
        <w:jc w:val="both"/>
        <w:rPr>
          <w:rFonts w:ascii="Times New Roman" w:hAnsi="Times New Roman" w:cs="Times New Roman"/>
          <w:b/>
          <w:bCs/>
        </w:rPr>
      </w:pPr>
      <w:r w:rsidRPr="005608D3">
        <w:rPr>
          <w:rFonts w:ascii="Times New Roman" w:hAnsi="Times New Roman" w:cs="Times New Roman"/>
          <w:b/>
          <w:bCs/>
        </w:rPr>
        <w:t>Références</w:t>
      </w:r>
      <w:r w:rsidR="00553632" w:rsidRPr="005608D3">
        <w:rPr>
          <w:rFonts w:ascii="Times New Roman" w:hAnsi="Times New Roman" w:cs="Times New Roman"/>
          <w:b/>
          <w:bCs/>
        </w:rPr>
        <w:t xml:space="preserve"> : </w:t>
      </w:r>
      <w:r w:rsidRPr="005608D3">
        <w:rPr>
          <w:rFonts w:ascii="Times New Roman" w:hAnsi="Times New Roman" w:cs="Times New Roman"/>
        </w:rPr>
        <w:t>Livres et polycopiés, sites internet, etc</w:t>
      </w:r>
      <w:r w:rsidR="00553632" w:rsidRPr="005608D3">
        <w:rPr>
          <w:rFonts w:ascii="Times New Roman" w:hAnsi="Times New Roman" w:cs="Times New Roman"/>
        </w:rPr>
        <w:t>.</w:t>
      </w:r>
    </w:p>
    <w:p w14:paraId="62AAC4BC" w14:textId="77777777" w:rsidR="0017552D" w:rsidRPr="005608D3" w:rsidRDefault="0017552D">
      <w:pPr>
        <w:pStyle w:val="Paragraphedeliste"/>
        <w:numPr>
          <w:ilvl w:val="0"/>
          <w:numId w:val="139"/>
        </w:numPr>
        <w:spacing w:after="0" w:line="360" w:lineRule="auto"/>
        <w:jc w:val="both"/>
        <w:rPr>
          <w:rFonts w:ascii="Times New Roman" w:hAnsi="Times New Roman" w:cs="Times New Roman"/>
          <w:b/>
          <w:bCs/>
        </w:rPr>
        <w:sectPr w:rsidR="0017552D" w:rsidRPr="005608D3" w:rsidSect="00F6568A">
          <w:pgSz w:w="11906" w:h="16838" w:code="9"/>
          <w:pgMar w:top="1134" w:right="1134" w:bottom="1134" w:left="1134" w:header="709" w:footer="396" w:gutter="0"/>
          <w:cols w:space="708"/>
          <w:titlePg/>
          <w:docGrid w:linePitch="360"/>
        </w:sectPr>
      </w:pPr>
    </w:p>
    <w:p w14:paraId="4C4A5050" w14:textId="77777777" w:rsidR="00583AE1" w:rsidRPr="005608D3" w:rsidRDefault="00583AE1" w:rsidP="00583AE1">
      <w:pPr>
        <w:pStyle w:val="Titre2"/>
        <w:rPr>
          <w:rFonts w:ascii="Times New Roman" w:hAnsi="Times New Roman" w:cs="Times New Roman"/>
        </w:rPr>
      </w:pPr>
      <w:r w:rsidRPr="005608D3">
        <w:rPr>
          <w:rFonts w:ascii="Times New Roman" w:hAnsi="Times New Roman" w:cs="Times New Roman"/>
        </w:rPr>
        <w:lastRenderedPageBreak/>
        <w:t xml:space="preserve">PROGRAMME : </w:t>
      </w:r>
      <w:bookmarkStart w:id="36" w:name="_Hlk91913626"/>
      <w:r w:rsidRPr="005608D3">
        <w:rPr>
          <w:rFonts w:ascii="Times New Roman" w:hAnsi="Times New Roman" w:cs="Times New Roman"/>
        </w:rPr>
        <w:t>Immunogénétique et Biothérapie</w:t>
      </w:r>
    </w:p>
    <w:bookmarkEnd w:id="36"/>
    <w:p w14:paraId="59F7FC1B" w14:textId="77777777" w:rsidR="00583AE1" w:rsidRPr="005608D3" w:rsidRDefault="00583AE1" w:rsidP="00583AE1">
      <w:pPr>
        <w:autoSpaceDE w:val="0"/>
        <w:autoSpaceDN w:val="0"/>
        <w:adjustRightInd w:val="0"/>
        <w:ind w:left="567" w:hanging="567"/>
        <w:rPr>
          <w:rFonts w:ascii="Times New Roman" w:hAnsi="Times New Roman" w:cs="Times New Roman"/>
          <w:b/>
          <w:bCs/>
          <w:sz w:val="24"/>
          <w:szCs w:val="24"/>
          <w:lang w:eastAsia="fr-FR"/>
        </w:rPr>
      </w:pPr>
    </w:p>
    <w:p w14:paraId="198F78FE" w14:textId="202DB527" w:rsidR="00583AE1" w:rsidRPr="005608D3" w:rsidRDefault="00583AE1" w:rsidP="00583AE1">
      <w:pPr>
        <w:spacing w:after="0" w:line="240" w:lineRule="auto"/>
        <w:rPr>
          <w:rFonts w:ascii="Times New Roman" w:hAnsi="Times New Roman" w:cs="Times New Roman"/>
          <w:b/>
          <w:bCs/>
        </w:rPr>
      </w:pPr>
      <w:r w:rsidRPr="005608D3">
        <w:rPr>
          <w:rFonts w:ascii="Times New Roman" w:hAnsi="Times New Roman" w:cs="Times New Roman"/>
          <w:b/>
          <w:bCs/>
        </w:rPr>
        <w:t xml:space="preserve">Semestre : </w:t>
      </w:r>
      <w:r w:rsidR="008F15E7">
        <w:rPr>
          <w:rFonts w:ascii="Times New Roman" w:hAnsi="Times New Roman" w:cs="Times New Roman"/>
          <w:b/>
          <w:bCs/>
        </w:rPr>
        <w:t>4</w:t>
      </w:r>
    </w:p>
    <w:p w14:paraId="3021724E" w14:textId="77777777" w:rsidR="00583AE1" w:rsidRPr="005608D3" w:rsidRDefault="00583AE1" w:rsidP="00583AE1">
      <w:pPr>
        <w:spacing w:after="0" w:line="240" w:lineRule="auto"/>
        <w:rPr>
          <w:rFonts w:ascii="Times New Roman" w:hAnsi="Times New Roman" w:cs="Times New Roman"/>
          <w:b/>
          <w:bCs/>
        </w:rPr>
      </w:pPr>
      <w:r w:rsidRPr="005608D3">
        <w:rPr>
          <w:rFonts w:ascii="Times New Roman" w:hAnsi="Times New Roman" w:cs="Times New Roman"/>
          <w:b/>
          <w:bCs/>
        </w:rPr>
        <w:t>UEF 2.2 : Immunogénétique et Biothérapie</w:t>
      </w:r>
    </w:p>
    <w:p w14:paraId="0E2ADF80" w14:textId="77777777" w:rsidR="00583AE1" w:rsidRPr="005608D3" w:rsidRDefault="00583AE1" w:rsidP="00583AE1">
      <w:pPr>
        <w:spacing w:after="0" w:line="240" w:lineRule="auto"/>
        <w:rPr>
          <w:rFonts w:ascii="Times New Roman" w:hAnsi="Times New Roman" w:cs="Times New Roman"/>
          <w:b/>
          <w:bCs/>
        </w:rPr>
      </w:pPr>
      <w:r w:rsidRPr="005608D3">
        <w:rPr>
          <w:rFonts w:ascii="Times New Roman" w:hAnsi="Times New Roman" w:cs="Times New Roman"/>
          <w:b/>
          <w:bCs/>
        </w:rPr>
        <w:t>Crédits : 4</w:t>
      </w:r>
    </w:p>
    <w:p w14:paraId="1DCCD7B7" w14:textId="77777777" w:rsidR="00583AE1" w:rsidRPr="005608D3" w:rsidRDefault="00583AE1" w:rsidP="00583AE1">
      <w:pPr>
        <w:spacing w:after="0" w:line="240" w:lineRule="auto"/>
        <w:rPr>
          <w:rFonts w:ascii="Times New Roman" w:hAnsi="Times New Roman" w:cs="Times New Roman"/>
          <w:b/>
          <w:bCs/>
        </w:rPr>
      </w:pPr>
      <w:r w:rsidRPr="005608D3">
        <w:rPr>
          <w:rFonts w:ascii="Times New Roman" w:hAnsi="Times New Roman" w:cs="Times New Roman"/>
          <w:b/>
          <w:bCs/>
        </w:rPr>
        <w:t>Coefficient : 2</w:t>
      </w:r>
    </w:p>
    <w:p w14:paraId="567C5362" w14:textId="77777777" w:rsidR="00583AE1" w:rsidRPr="005608D3" w:rsidRDefault="00583AE1" w:rsidP="00583AE1">
      <w:pPr>
        <w:spacing w:line="360" w:lineRule="auto"/>
        <w:jc w:val="both"/>
        <w:rPr>
          <w:rFonts w:ascii="Times New Roman" w:hAnsi="Times New Roman" w:cs="Times New Roman"/>
          <w:sz w:val="24"/>
          <w:szCs w:val="24"/>
          <w:shd w:val="clear" w:color="auto" w:fill="FFFFFF"/>
        </w:rPr>
      </w:pPr>
    </w:p>
    <w:p w14:paraId="7A97B083" w14:textId="77777777" w:rsidR="003441C0" w:rsidRPr="005608D3" w:rsidRDefault="003441C0">
      <w:pPr>
        <w:numPr>
          <w:ilvl w:val="0"/>
          <w:numId w:val="87"/>
        </w:numPr>
        <w:spacing w:after="0" w:line="360" w:lineRule="auto"/>
        <w:contextualSpacing/>
        <w:jc w:val="both"/>
        <w:rPr>
          <w:rFonts w:ascii="Times New Roman" w:hAnsi="Times New Roman" w:cs="Times New Roman"/>
          <w:b/>
          <w:bCs/>
        </w:rPr>
      </w:pPr>
      <w:r w:rsidRPr="005608D3">
        <w:rPr>
          <w:rFonts w:ascii="Times New Roman" w:hAnsi="Times New Roman" w:cs="Times New Roman"/>
          <w:b/>
          <w:bCs/>
        </w:rPr>
        <w:t xml:space="preserve">Objectif de l’enseignement </w:t>
      </w:r>
    </w:p>
    <w:p w14:paraId="285B9098" w14:textId="77777777" w:rsidR="003441C0" w:rsidRPr="003441C0" w:rsidRDefault="003441C0" w:rsidP="003441C0">
      <w:pPr>
        <w:spacing w:before="100" w:beforeAutospacing="1" w:after="100" w:afterAutospacing="1" w:line="360" w:lineRule="auto"/>
        <w:jc w:val="both"/>
        <w:rPr>
          <w:rFonts w:ascii="Times New Roman" w:hAnsi="Times New Roman" w:cs="Times New Roman"/>
        </w:rPr>
      </w:pPr>
      <w:r w:rsidRPr="003441C0">
        <w:rPr>
          <w:rFonts w:ascii="Times New Roman" w:hAnsi="Times New Roman" w:cs="Times New Roman"/>
        </w:rPr>
        <w:t>Ce module vise à fournir aux étudiants une compréhension approfondie des fondements de l’immunogénétique et de ses applications biomédicales. Il aborde les interactions entre le système immunitaire et les gènes, les mécanismes de reconnaissance antigénique, la compatibilité tissulaire (HLA), et les implications dans la transplantation, l’auto-immunité et les thérapies innovantes. Les étudiants exploreront également les approches modernes telles que l’</w:t>
      </w:r>
      <w:proofErr w:type="spellStart"/>
      <w:r w:rsidRPr="003441C0">
        <w:rPr>
          <w:rFonts w:ascii="Times New Roman" w:hAnsi="Times New Roman" w:cs="Times New Roman"/>
        </w:rPr>
        <w:t>immunoinformatique</w:t>
      </w:r>
      <w:proofErr w:type="spellEnd"/>
      <w:r w:rsidRPr="003441C0">
        <w:rPr>
          <w:rFonts w:ascii="Times New Roman" w:hAnsi="Times New Roman" w:cs="Times New Roman"/>
        </w:rPr>
        <w:t>, les biothérapies, les anticorps thérapeutiques, et les principes de la thérapie génique. L’objectif est de permettre l’intégration des concepts immunogénétiques dans le développement de stratégies diagnostiques et thérapeutiques en génie génétique.</w:t>
      </w:r>
    </w:p>
    <w:p w14:paraId="5BC6EC90" w14:textId="77777777" w:rsidR="003441C0" w:rsidRPr="005608D3" w:rsidRDefault="00E35681">
      <w:pPr>
        <w:numPr>
          <w:ilvl w:val="0"/>
          <w:numId w:val="87"/>
        </w:numPr>
        <w:spacing w:after="0" w:line="360" w:lineRule="auto"/>
        <w:contextualSpacing/>
        <w:jc w:val="both"/>
        <w:rPr>
          <w:rFonts w:ascii="Times New Roman" w:hAnsi="Times New Roman" w:cs="Times New Roman"/>
          <w:b/>
          <w:bCs/>
        </w:rPr>
      </w:pPr>
      <w:r w:rsidRPr="005608D3">
        <w:rPr>
          <w:rFonts w:ascii="Times New Roman" w:hAnsi="Times New Roman" w:cs="Times New Roman"/>
          <w:b/>
          <w:bCs/>
        </w:rPr>
        <w:t>Connaissances préalables recommandées</w:t>
      </w:r>
    </w:p>
    <w:p w14:paraId="796E25E1" w14:textId="77777777" w:rsidR="00E35681" w:rsidRPr="00E35681" w:rsidRDefault="00E35681" w:rsidP="00E35681">
      <w:pPr>
        <w:spacing w:line="360" w:lineRule="auto"/>
        <w:rPr>
          <w:rFonts w:ascii="Times New Roman" w:hAnsi="Times New Roman" w:cs="Times New Roman"/>
          <w:b/>
          <w:bCs/>
          <w:sz w:val="27"/>
          <w:szCs w:val="27"/>
        </w:rPr>
      </w:pPr>
      <w:r w:rsidRPr="00E35681">
        <w:rPr>
          <w:rFonts w:ascii="Times New Roman" w:hAnsi="Times New Roman" w:cs="Times New Roman"/>
        </w:rPr>
        <w:t>Notions de base en biologie moléculaire, immunologie, et génétique humaine.</w:t>
      </w:r>
    </w:p>
    <w:p w14:paraId="11B01337" w14:textId="77777777" w:rsidR="00583AE1" w:rsidRPr="005608D3" w:rsidRDefault="00583AE1">
      <w:pPr>
        <w:numPr>
          <w:ilvl w:val="0"/>
          <w:numId w:val="87"/>
        </w:numPr>
        <w:spacing w:after="0" w:line="360" w:lineRule="auto"/>
        <w:contextualSpacing/>
        <w:jc w:val="both"/>
        <w:rPr>
          <w:rFonts w:ascii="Times New Roman" w:hAnsi="Times New Roman" w:cs="Times New Roman"/>
          <w:b/>
          <w:bCs/>
        </w:rPr>
      </w:pPr>
      <w:r w:rsidRPr="005608D3">
        <w:rPr>
          <w:rFonts w:ascii="Times New Roman" w:hAnsi="Times New Roman" w:cs="Times New Roman"/>
          <w:b/>
          <w:bCs/>
        </w:rPr>
        <w:t>Contenu de la matière :</w:t>
      </w:r>
    </w:p>
    <w:p w14:paraId="2ADDDCCE" w14:textId="77777777" w:rsidR="00583AE1" w:rsidRPr="005608D3" w:rsidRDefault="00583AE1" w:rsidP="00583AE1">
      <w:pPr>
        <w:spacing w:line="360" w:lineRule="auto"/>
        <w:contextualSpacing/>
        <w:jc w:val="both"/>
        <w:rPr>
          <w:rFonts w:ascii="Times New Roman" w:hAnsi="Times New Roman" w:cs="Times New Roman"/>
        </w:rPr>
      </w:pPr>
    </w:p>
    <w:p w14:paraId="1C6C8AAD" w14:textId="77777777" w:rsidR="00583AE1" w:rsidRPr="005608D3" w:rsidRDefault="00583AE1" w:rsidP="008827C7">
      <w:pPr>
        <w:shd w:val="clear" w:color="auto" w:fill="FFFFFF"/>
        <w:jc w:val="both"/>
        <w:rPr>
          <w:rFonts w:ascii="Times New Roman" w:hAnsi="Times New Roman" w:cs="Times New Roman"/>
          <w:b/>
          <w:bCs/>
        </w:rPr>
      </w:pPr>
      <w:r w:rsidRPr="005608D3">
        <w:rPr>
          <w:rFonts w:ascii="Times New Roman" w:hAnsi="Times New Roman" w:cs="Times New Roman"/>
          <w:b/>
          <w:bCs/>
        </w:rPr>
        <w:t>Chapitre 1 :  Rappel des bases de l’immunologie</w:t>
      </w:r>
    </w:p>
    <w:p w14:paraId="0B10DF66" w14:textId="77777777" w:rsidR="00583AE1" w:rsidRPr="005608D3" w:rsidRDefault="00583AE1">
      <w:pPr>
        <w:pStyle w:val="Paragraphedeliste"/>
        <w:numPr>
          <w:ilvl w:val="0"/>
          <w:numId w:val="81"/>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Les composants du système immunitaire</w:t>
      </w:r>
    </w:p>
    <w:p w14:paraId="215709A6" w14:textId="77777777" w:rsidR="00583AE1" w:rsidRPr="005608D3" w:rsidRDefault="00583AE1">
      <w:pPr>
        <w:pStyle w:val="Paragraphedeliste"/>
        <w:numPr>
          <w:ilvl w:val="0"/>
          <w:numId w:val="81"/>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 xml:space="preserve">L’immunité innée et adaptative </w:t>
      </w:r>
    </w:p>
    <w:p w14:paraId="2319E49F" w14:textId="77777777" w:rsidR="00583AE1" w:rsidRPr="005608D3" w:rsidRDefault="00583AE1">
      <w:pPr>
        <w:pStyle w:val="Paragraphedeliste"/>
        <w:numPr>
          <w:ilvl w:val="0"/>
          <w:numId w:val="81"/>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Le système immunitaire en action</w:t>
      </w:r>
    </w:p>
    <w:p w14:paraId="33646DE5" w14:textId="77777777" w:rsidR="00583AE1" w:rsidRPr="005608D3" w:rsidRDefault="00583AE1" w:rsidP="008827C7">
      <w:pPr>
        <w:shd w:val="clear" w:color="auto" w:fill="FFFFFF"/>
        <w:jc w:val="both"/>
        <w:rPr>
          <w:rFonts w:ascii="Times New Roman" w:hAnsi="Times New Roman" w:cs="Times New Roman"/>
          <w:b/>
          <w:bCs/>
        </w:rPr>
      </w:pPr>
      <w:r w:rsidRPr="005608D3">
        <w:rPr>
          <w:rFonts w:ascii="Times New Roman" w:hAnsi="Times New Roman" w:cs="Times New Roman"/>
          <w:b/>
          <w:bCs/>
        </w:rPr>
        <w:t>Chapitre 2 :  Le complexe majeur d'histocompatibilité (CMH et HLA).</w:t>
      </w:r>
    </w:p>
    <w:p w14:paraId="2ED8C4A2" w14:textId="77777777" w:rsidR="00583AE1" w:rsidRPr="005608D3" w:rsidRDefault="00583AE1">
      <w:pPr>
        <w:pStyle w:val="Paragraphedeliste"/>
        <w:numPr>
          <w:ilvl w:val="0"/>
          <w:numId w:val="82"/>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Rôle et action</w:t>
      </w:r>
    </w:p>
    <w:p w14:paraId="4CFC378B" w14:textId="77777777" w:rsidR="00583AE1" w:rsidRPr="005608D3" w:rsidRDefault="00583AE1">
      <w:pPr>
        <w:pStyle w:val="Paragraphedeliste"/>
        <w:numPr>
          <w:ilvl w:val="0"/>
          <w:numId w:val="82"/>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Structure du système HLA</w:t>
      </w:r>
    </w:p>
    <w:p w14:paraId="02EBAE49" w14:textId="77777777" w:rsidR="00583AE1" w:rsidRPr="005608D3" w:rsidRDefault="00583AE1">
      <w:pPr>
        <w:pStyle w:val="Paragraphedeliste"/>
        <w:numPr>
          <w:ilvl w:val="0"/>
          <w:numId w:val="82"/>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Aspect génétique</w:t>
      </w:r>
    </w:p>
    <w:p w14:paraId="2689D161" w14:textId="77777777" w:rsidR="00583AE1" w:rsidRPr="005608D3" w:rsidRDefault="00583AE1">
      <w:pPr>
        <w:pStyle w:val="Paragraphedeliste"/>
        <w:numPr>
          <w:ilvl w:val="0"/>
          <w:numId w:val="82"/>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Aspect immunologique</w:t>
      </w:r>
    </w:p>
    <w:p w14:paraId="10324C30" w14:textId="77777777" w:rsidR="00583AE1" w:rsidRPr="005608D3" w:rsidRDefault="00583AE1" w:rsidP="008827C7">
      <w:pPr>
        <w:shd w:val="clear" w:color="auto" w:fill="FFFFFF"/>
        <w:jc w:val="both"/>
        <w:rPr>
          <w:rFonts w:ascii="Times New Roman" w:hAnsi="Times New Roman" w:cs="Times New Roman"/>
          <w:b/>
          <w:bCs/>
        </w:rPr>
      </w:pPr>
      <w:r w:rsidRPr="005608D3">
        <w:rPr>
          <w:rFonts w:ascii="Times New Roman" w:hAnsi="Times New Roman" w:cs="Times New Roman"/>
          <w:b/>
          <w:bCs/>
        </w:rPr>
        <w:t xml:space="preserve">Chapitre 7 : Immunogénétique et la transplantation </w:t>
      </w:r>
    </w:p>
    <w:p w14:paraId="74A17EAA" w14:textId="77777777" w:rsidR="00583AE1" w:rsidRPr="005608D3" w:rsidRDefault="00583AE1">
      <w:pPr>
        <w:pStyle w:val="Paragraphedeliste"/>
        <w:numPr>
          <w:ilvl w:val="0"/>
          <w:numId w:val="131"/>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 xml:space="preserve">HLA classique et transplantation d’organes </w:t>
      </w:r>
    </w:p>
    <w:p w14:paraId="7285268F" w14:textId="77777777" w:rsidR="00583AE1" w:rsidRPr="005608D3" w:rsidRDefault="00583AE1">
      <w:pPr>
        <w:pStyle w:val="Paragraphedeliste"/>
        <w:numPr>
          <w:ilvl w:val="0"/>
          <w:numId w:val="131"/>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HLA classique et transplantation de la moelle osseuse</w:t>
      </w:r>
    </w:p>
    <w:p w14:paraId="79251DE1" w14:textId="77777777" w:rsidR="00583AE1" w:rsidRPr="005608D3" w:rsidRDefault="00583AE1">
      <w:pPr>
        <w:pStyle w:val="Paragraphedeliste"/>
        <w:numPr>
          <w:ilvl w:val="0"/>
          <w:numId w:val="131"/>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HLA classe I non conventionnel et la transplantation d’organes</w:t>
      </w:r>
    </w:p>
    <w:p w14:paraId="1FF82A2A" w14:textId="77777777" w:rsidR="00583AE1" w:rsidRPr="005608D3" w:rsidRDefault="00583AE1">
      <w:pPr>
        <w:pStyle w:val="Paragraphedeliste"/>
        <w:numPr>
          <w:ilvl w:val="0"/>
          <w:numId w:val="131"/>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HLA classe I non conventionnel et la transplantation de la moelle osseuse</w:t>
      </w:r>
    </w:p>
    <w:p w14:paraId="0E76569E" w14:textId="77777777" w:rsidR="00583AE1" w:rsidRPr="005608D3" w:rsidRDefault="00583AE1">
      <w:pPr>
        <w:pStyle w:val="Paragraphedeliste"/>
        <w:numPr>
          <w:ilvl w:val="0"/>
          <w:numId w:val="131"/>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 xml:space="preserve">Réaction du greffon contre l’hôte </w:t>
      </w:r>
    </w:p>
    <w:p w14:paraId="6CE59834" w14:textId="77777777" w:rsidR="00583AE1" w:rsidRPr="005608D3" w:rsidRDefault="00583AE1">
      <w:pPr>
        <w:pStyle w:val="Paragraphedeliste"/>
        <w:numPr>
          <w:ilvl w:val="0"/>
          <w:numId w:val="131"/>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Typage HLA</w:t>
      </w:r>
    </w:p>
    <w:p w14:paraId="3F0CF48F" w14:textId="77777777" w:rsidR="00583AE1" w:rsidRPr="005608D3" w:rsidRDefault="00583AE1" w:rsidP="008827C7">
      <w:pPr>
        <w:shd w:val="clear" w:color="auto" w:fill="FFFFFF"/>
        <w:jc w:val="both"/>
        <w:rPr>
          <w:rFonts w:ascii="Times New Roman" w:hAnsi="Times New Roman" w:cs="Times New Roman"/>
          <w:b/>
          <w:bCs/>
        </w:rPr>
      </w:pPr>
      <w:r w:rsidRPr="005608D3">
        <w:rPr>
          <w:rFonts w:ascii="Times New Roman" w:hAnsi="Times New Roman" w:cs="Times New Roman"/>
          <w:b/>
          <w:bCs/>
        </w:rPr>
        <w:t>Chapitre 3 : Les immunoglobulines</w:t>
      </w:r>
    </w:p>
    <w:p w14:paraId="6F0EDA8D" w14:textId="77777777" w:rsidR="00583AE1" w:rsidRPr="005608D3" w:rsidRDefault="00583AE1">
      <w:pPr>
        <w:pStyle w:val="Paragraphedeliste"/>
        <w:numPr>
          <w:ilvl w:val="0"/>
          <w:numId w:val="83"/>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Rôle et action</w:t>
      </w:r>
    </w:p>
    <w:p w14:paraId="27E353CD" w14:textId="77777777" w:rsidR="00583AE1" w:rsidRPr="005608D3" w:rsidRDefault="00583AE1">
      <w:pPr>
        <w:pStyle w:val="Paragraphedeliste"/>
        <w:numPr>
          <w:ilvl w:val="0"/>
          <w:numId w:val="83"/>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lastRenderedPageBreak/>
        <w:t>Structure du système des immunoglobulines</w:t>
      </w:r>
    </w:p>
    <w:p w14:paraId="5712AD9F" w14:textId="77777777" w:rsidR="00583AE1" w:rsidRPr="005608D3" w:rsidRDefault="00583AE1">
      <w:pPr>
        <w:pStyle w:val="Paragraphedeliste"/>
        <w:numPr>
          <w:ilvl w:val="0"/>
          <w:numId w:val="83"/>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Aspect génétique</w:t>
      </w:r>
    </w:p>
    <w:p w14:paraId="029B97EA" w14:textId="77777777" w:rsidR="00583AE1" w:rsidRPr="005608D3" w:rsidRDefault="00583AE1">
      <w:pPr>
        <w:pStyle w:val="Paragraphedeliste"/>
        <w:numPr>
          <w:ilvl w:val="0"/>
          <w:numId w:val="83"/>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Aspect immunologique</w:t>
      </w:r>
    </w:p>
    <w:p w14:paraId="261F95BF" w14:textId="77777777" w:rsidR="00583AE1" w:rsidRPr="005608D3" w:rsidRDefault="00583AE1" w:rsidP="008827C7">
      <w:pPr>
        <w:autoSpaceDE w:val="0"/>
        <w:autoSpaceDN w:val="0"/>
        <w:adjustRightInd w:val="0"/>
        <w:spacing w:after="0"/>
        <w:rPr>
          <w:rFonts w:ascii="Times New Roman" w:hAnsi="Times New Roman" w:cs="Times New Roman"/>
          <w:b/>
          <w:bCs/>
        </w:rPr>
      </w:pPr>
    </w:p>
    <w:p w14:paraId="24C07A89" w14:textId="77777777" w:rsidR="00583AE1" w:rsidRPr="005608D3" w:rsidRDefault="00583AE1" w:rsidP="008827C7">
      <w:pPr>
        <w:shd w:val="clear" w:color="auto" w:fill="FFFFFF"/>
        <w:jc w:val="both"/>
        <w:rPr>
          <w:rFonts w:ascii="Times New Roman" w:hAnsi="Times New Roman" w:cs="Times New Roman"/>
          <w:b/>
          <w:bCs/>
        </w:rPr>
      </w:pPr>
      <w:r w:rsidRPr="005608D3">
        <w:rPr>
          <w:rFonts w:ascii="Times New Roman" w:hAnsi="Times New Roman" w:cs="Times New Roman"/>
          <w:b/>
          <w:bCs/>
        </w:rPr>
        <w:t>Chapitre 5 : Immunogénétique comparative (évolution du polymorphisme de certains gènes impliqués dans la réponse immunitaire)</w:t>
      </w:r>
    </w:p>
    <w:p w14:paraId="0729A274" w14:textId="77777777" w:rsidR="00583AE1" w:rsidRPr="005608D3" w:rsidRDefault="00583AE1">
      <w:pPr>
        <w:pStyle w:val="Paragraphedeliste"/>
        <w:numPr>
          <w:ilvl w:val="0"/>
          <w:numId w:val="84"/>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Polymorphisme du HLA conventionnel</w:t>
      </w:r>
    </w:p>
    <w:p w14:paraId="6349F6F5" w14:textId="77777777" w:rsidR="00583AE1" w:rsidRPr="005608D3" w:rsidRDefault="00583AE1">
      <w:pPr>
        <w:pStyle w:val="Paragraphedeliste"/>
        <w:numPr>
          <w:ilvl w:val="0"/>
          <w:numId w:val="84"/>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Polymorphisme du HLA non conventionnel. Exemple de MICA et MICB</w:t>
      </w:r>
    </w:p>
    <w:p w14:paraId="27940566" w14:textId="77777777" w:rsidR="00583AE1" w:rsidRPr="005608D3" w:rsidRDefault="00583AE1">
      <w:pPr>
        <w:pStyle w:val="Paragraphedeliste"/>
        <w:numPr>
          <w:ilvl w:val="0"/>
          <w:numId w:val="84"/>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Polymorphisme du TLR</w:t>
      </w:r>
    </w:p>
    <w:p w14:paraId="749FDF36" w14:textId="77777777" w:rsidR="00583AE1" w:rsidRPr="005608D3" w:rsidRDefault="00583AE1" w:rsidP="008827C7">
      <w:pPr>
        <w:shd w:val="clear" w:color="auto" w:fill="FFFFFF"/>
        <w:jc w:val="both"/>
        <w:rPr>
          <w:rFonts w:ascii="Times New Roman" w:hAnsi="Times New Roman" w:cs="Times New Roman"/>
          <w:b/>
          <w:bCs/>
        </w:rPr>
      </w:pPr>
      <w:r w:rsidRPr="005608D3">
        <w:rPr>
          <w:rFonts w:ascii="Times New Roman" w:hAnsi="Times New Roman" w:cs="Times New Roman"/>
          <w:b/>
          <w:bCs/>
        </w:rPr>
        <w:t>Chapitre 6 : Immunogénétique et l’</w:t>
      </w:r>
      <w:proofErr w:type="spellStart"/>
      <w:r w:rsidRPr="005608D3">
        <w:rPr>
          <w:rFonts w:ascii="Times New Roman" w:hAnsi="Times New Roman" w:cs="Times New Roman"/>
          <w:b/>
          <w:bCs/>
        </w:rPr>
        <w:t>immunopathologie</w:t>
      </w:r>
      <w:proofErr w:type="spellEnd"/>
    </w:p>
    <w:p w14:paraId="34430D8F" w14:textId="77777777" w:rsidR="00583AE1" w:rsidRPr="005608D3" w:rsidRDefault="00583AE1">
      <w:pPr>
        <w:pStyle w:val="Paragraphedeliste"/>
        <w:numPr>
          <w:ilvl w:val="0"/>
          <w:numId w:val="130"/>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Diabète auto-immun</w:t>
      </w:r>
    </w:p>
    <w:p w14:paraId="0B6BF301" w14:textId="77777777" w:rsidR="00583AE1" w:rsidRPr="005608D3" w:rsidRDefault="00583AE1">
      <w:pPr>
        <w:pStyle w:val="Paragraphedeliste"/>
        <w:numPr>
          <w:ilvl w:val="0"/>
          <w:numId w:val="130"/>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Génétique du diabète de type I</w:t>
      </w:r>
    </w:p>
    <w:p w14:paraId="47562EDA" w14:textId="77777777" w:rsidR="00583AE1" w:rsidRPr="005608D3" w:rsidRDefault="00583AE1">
      <w:pPr>
        <w:pStyle w:val="Paragraphedeliste"/>
        <w:numPr>
          <w:ilvl w:val="0"/>
          <w:numId w:val="130"/>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 xml:space="preserve">Relation entre les polymorphismes et les </w:t>
      </w:r>
      <w:proofErr w:type="spellStart"/>
      <w:r w:rsidRPr="005608D3">
        <w:rPr>
          <w:rFonts w:ascii="Times New Roman" w:hAnsi="Times New Roman" w:cs="Times New Roman"/>
          <w:lang w:eastAsia="fr-FR"/>
        </w:rPr>
        <w:t>immunopathologies</w:t>
      </w:r>
      <w:proofErr w:type="spellEnd"/>
    </w:p>
    <w:p w14:paraId="50503198" w14:textId="77777777" w:rsidR="00583AE1" w:rsidRPr="005608D3" w:rsidRDefault="00583AE1" w:rsidP="008827C7">
      <w:pPr>
        <w:shd w:val="clear" w:color="auto" w:fill="FFFFFF"/>
        <w:jc w:val="both"/>
        <w:rPr>
          <w:rFonts w:ascii="Times New Roman" w:hAnsi="Times New Roman" w:cs="Times New Roman"/>
          <w:b/>
          <w:bCs/>
        </w:rPr>
      </w:pPr>
      <w:r w:rsidRPr="005608D3">
        <w:rPr>
          <w:rFonts w:ascii="Times New Roman" w:hAnsi="Times New Roman" w:cs="Times New Roman"/>
          <w:b/>
          <w:bCs/>
        </w:rPr>
        <w:t xml:space="preserve">Chapitre 8 : </w:t>
      </w:r>
      <w:proofErr w:type="spellStart"/>
      <w:r w:rsidRPr="005608D3">
        <w:rPr>
          <w:rFonts w:ascii="Times New Roman" w:hAnsi="Times New Roman" w:cs="Times New Roman"/>
          <w:b/>
          <w:bCs/>
        </w:rPr>
        <w:t>Immunoinformatique</w:t>
      </w:r>
      <w:proofErr w:type="spellEnd"/>
    </w:p>
    <w:p w14:paraId="2F8B6A3D" w14:textId="77777777" w:rsidR="00583AE1" w:rsidRPr="005608D3" w:rsidRDefault="00583AE1">
      <w:pPr>
        <w:pStyle w:val="Paragraphedeliste"/>
        <w:numPr>
          <w:ilvl w:val="0"/>
          <w:numId w:val="86"/>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 xml:space="preserve">Introduction en </w:t>
      </w:r>
      <w:proofErr w:type="spellStart"/>
      <w:r w:rsidRPr="005608D3">
        <w:rPr>
          <w:rFonts w:ascii="Times New Roman" w:hAnsi="Times New Roman" w:cs="Times New Roman"/>
          <w:lang w:eastAsia="fr-FR"/>
        </w:rPr>
        <w:t>Immunoinformatique</w:t>
      </w:r>
      <w:proofErr w:type="spellEnd"/>
    </w:p>
    <w:p w14:paraId="12776DB8" w14:textId="77777777" w:rsidR="00583AE1" w:rsidRPr="005608D3" w:rsidRDefault="00583AE1">
      <w:pPr>
        <w:pStyle w:val="Paragraphedeliste"/>
        <w:numPr>
          <w:ilvl w:val="0"/>
          <w:numId w:val="86"/>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IMGT « </w:t>
      </w:r>
      <w:r w:rsidRPr="005608D3">
        <w:rPr>
          <w:rFonts w:ascii="Times New Roman" w:hAnsi="Times New Roman" w:cs="Times New Roman"/>
          <w:i/>
          <w:iCs/>
          <w:lang w:eastAsia="fr-FR"/>
        </w:rPr>
        <w:t xml:space="preserve">International </w:t>
      </w:r>
      <w:proofErr w:type="spellStart"/>
      <w:r w:rsidRPr="005608D3">
        <w:rPr>
          <w:rFonts w:ascii="Times New Roman" w:hAnsi="Times New Roman" w:cs="Times New Roman"/>
          <w:i/>
          <w:iCs/>
          <w:lang w:eastAsia="fr-FR"/>
        </w:rPr>
        <w:t>ImMunoGeneTics</w:t>
      </w:r>
      <w:proofErr w:type="spellEnd"/>
      <w:r w:rsidRPr="005608D3">
        <w:rPr>
          <w:rFonts w:ascii="Times New Roman" w:hAnsi="Times New Roman" w:cs="Times New Roman"/>
          <w:i/>
          <w:iCs/>
          <w:lang w:eastAsia="fr-FR"/>
        </w:rPr>
        <w:t xml:space="preserve"> information system</w:t>
      </w:r>
      <w:r w:rsidRPr="005608D3">
        <w:rPr>
          <w:rFonts w:ascii="Times New Roman" w:hAnsi="Times New Roman" w:cs="Times New Roman"/>
          <w:lang w:eastAsia="fr-FR"/>
        </w:rPr>
        <w:t> »</w:t>
      </w:r>
    </w:p>
    <w:p w14:paraId="0AB8F13B" w14:textId="77777777" w:rsidR="00583AE1" w:rsidRPr="005608D3" w:rsidRDefault="00583AE1" w:rsidP="008827C7">
      <w:pPr>
        <w:pStyle w:val="Paragraphedeliste"/>
        <w:shd w:val="clear" w:color="auto" w:fill="FFFFFF"/>
        <w:spacing w:after="0"/>
        <w:jc w:val="both"/>
        <w:rPr>
          <w:rFonts w:ascii="Times New Roman" w:hAnsi="Times New Roman" w:cs="Times New Roman"/>
          <w:lang w:eastAsia="fr-FR"/>
        </w:rPr>
      </w:pPr>
    </w:p>
    <w:p w14:paraId="740B1F8D" w14:textId="77777777" w:rsidR="00583AE1" w:rsidRPr="005608D3" w:rsidRDefault="00583AE1" w:rsidP="008827C7">
      <w:pPr>
        <w:shd w:val="clear" w:color="auto" w:fill="FFFFFF"/>
        <w:jc w:val="both"/>
        <w:rPr>
          <w:rFonts w:ascii="Times New Roman" w:hAnsi="Times New Roman" w:cs="Times New Roman"/>
          <w:b/>
          <w:bCs/>
        </w:rPr>
      </w:pPr>
      <w:r w:rsidRPr="005608D3">
        <w:rPr>
          <w:rFonts w:ascii="Times New Roman" w:hAnsi="Times New Roman" w:cs="Times New Roman"/>
          <w:b/>
          <w:bCs/>
        </w:rPr>
        <w:t>Chapitre 9 : Les biothérapies et la thérapie ciblée</w:t>
      </w:r>
    </w:p>
    <w:p w14:paraId="69C64A1F" w14:textId="77777777" w:rsidR="00583AE1" w:rsidRPr="005608D3" w:rsidRDefault="00583AE1">
      <w:pPr>
        <w:pStyle w:val="Paragraphedeliste"/>
        <w:numPr>
          <w:ilvl w:val="0"/>
          <w:numId w:val="131"/>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Définition</w:t>
      </w:r>
    </w:p>
    <w:p w14:paraId="771688A9" w14:textId="77777777" w:rsidR="00583AE1" w:rsidRPr="005608D3" w:rsidRDefault="00583AE1">
      <w:pPr>
        <w:pStyle w:val="Paragraphedeliste"/>
        <w:numPr>
          <w:ilvl w:val="0"/>
          <w:numId w:val="131"/>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 xml:space="preserve">Rôle et action </w:t>
      </w:r>
    </w:p>
    <w:p w14:paraId="3685AFD6" w14:textId="77777777" w:rsidR="00583AE1" w:rsidRPr="005608D3" w:rsidRDefault="00583AE1">
      <w:pPr>
        <w:pStyle w:val="Paragraphedeliste"/>
        <w:numPr>
          <w:ilvl w:val="0"/>
          <w:numId w:val="131"/>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Mode d’action</w:t>
      </w:r>
    </w:p>
    <w:p w14:paraId="41B762B5" w14:textId="77777777" w:rsidR="00583AE1" w:rsidRPr="005608D3" w:rsidRDefault="00583AE1">
      <w:pPr>
        <w:pStyle w:val="Paragraphedeliste"/>
        <w:numPr>
          <w:ilvl w:val="0"/>
          <w:numId w:val="131"/>
        </w:numPr>
        <w:shd w:val="clear" w:color="auto" w:fill="FFFFFF"/>
        <w:spacing w:after="0"/>
        <w:jc w:val="both"/>
        <w:rPr>
          <w:rFonts w:ascii="Times New Roman" w:hAnsi="Times New Roman" w:cs="Times New Roman"/>
          <w:lang w:eastAsia="fr-FR"/>
        </w:rPr>
      </w:pPr>
      <w:r w:rsidRPr="005608D3">
        <w:rPr>
          <w:rFonts w:ascii="Times New Roman" w:hAnsi="Times New Roman" w:cs="Times New Roman"/>
          <w:lang w:eastAsia="fr-FR"/>
        </w:rPr>
        <w:t xml:space="preserve">Exemple des biothérapies et thérapies ciblées </w:t>
      </w:r>
    </w:p>
    <w:p w14:paraId="33529BE9" w14:textId="77777777" w:rsidR="00583AE1" w:rsidRPr="005608D3" w:rsidRDefault="00583AE1" w:rsidP="008827C7">
      <w:pPr>
        <w:shd w:val="clear" w:color="auto" w:fill="FFFFFF"/>
        <w:jc w:val="both"/>
        <w:rPr>
          <w:rFonts w:ascii="Times New Roman" w:hAnsi="Times New Roman" w:cs="Times New Roman"/>
          <w:b/>
          <w:bCs/>
        </w:rPr>
      </w:pPr>
      <w:r w:rsidRPr="005608D3">
        <w:rPr>
          <w:rFonts w:ascii="Times New Roman" w:hAnsi="Times New Roman" w:cs="Times New Roman"/>
          <w:b/>
          <w:bCs/>
        </w:rPr>
        <w:t>Chapitre 10 : Immunothérapies : de la paillasse à la clinique</w:t>
      </w:r>
    </w:p>
    <w:p w14:paraId="0334118A" w14:textId="77777777" w:rsidR="00583AE1" w:rsidRPr="005608D3" w:rsidRDefault="00583AE1">
      <w:pPr>
        <w:pStyle w:val="Paragraphedeliste"/>
        <w:numPr>
          <w:ilvl w:val="0"/>
          <w:numId w:val="86"/>
        </w:numPr>
        <w:shd w:val="clear" w:color="auto" w:fill="FFFFFF"/>
        <w:spacing w:after="0"/>
        <w:jc w:val="both"/>
        <w:rPr>
          <w:rFonts w:ascii="Times New Roman" w:hAnsi="Times New Roman" w:cs="Times New Roman"/>
          <w:lang w:eastAsia="fr-FR"/>
        </w:rPr>
      </w:pPr>
      <w:hyperlink r:id="rId17" w:history="1">
        <w:r w:rsidRPr="005608D3">
          <w:rPr>
            <w:rFonts w:ascii="Times New Roman" w:hAnsi="Times New Roman" w:cs="Times New Roman"/>
            <w:lang w:eastAsia="fr-FR"/>
          </w:rPr>
          <w:t>Immunologie en biothérapie</w:t>
        </w:r>
      </w:hyperlink>
    </w:p>
    <w:p w14:paraId="7F919114" w14:textId="77777777" w:rsidR="00583AE1" w:rsidRPr="005608D3" w:rsidRDefault="00583AE1">
      <w:pPr>
        <w:pStyle w:val="Paragraphedeliste"/>
        <w:numPr>
          <w:ilvl w:val="0"/>
          <w:numId w:val="86"/>
        </w:numPr>
        <w:shd w:val="clear" w:color="auto" w:fill="FFFFFF"/>
        <w:spacing w:after="0"/>
        <w:jc w:val="both"/>
        <w:rPr>
          <w:rFonts w:ascii="Times New Roman" w:hAnsi="Times New Roman" w:cs="Times New Roman"/>
          <w:lang w:eastAsia="fr-FR"/>
        </w:rPr>
      </w:pPr>
      <w:hyperlink r:id="rId18" w:history="1">
        <w:r w:rsidRPr="005608D3">
          <w:rPr>
            <w:rFonts w:ascii="Times New Roman" w:hAnsi="Times New Roman" w:cs="Times New Roman"/>
            <w:lang w:eastAsia="fr-FR"/>
          </w:rPr>
          <w:t>Méthodologie et statistiques des essais cliniques</w:t>
        </w:r>
      </w:hyperlink>
    </w:p>
    <w:p w14:paraId="0E77A415" w14:textId="77777777" w:rsidR="00583AE1" w:rsidRPr="005608D3" w:rsidRDefault="00583AE1">
      <w:pPr>
        <w:pStyle w:val="Paragraphedeliste"/>
        <w:numPr>
          <w:ilvl w:val="0"/>
          <w:numId w:val="86"/>
        </w:numPr>
        <w:shd w:val="clear" w:color="auto" w:fill="FFFFFF"/>
        <w:spacing w:after="0"/>
        <w:jc w:val="both"/>
        <w:rPr>
          <w:rFonts w:ascii="Times New Roman" w:hAnsi="Times New Roman" w:cs="Times New Roman"/>
          <w:lang w:eastAsia="fr-FR"/>
        </w:rPr>
      </w:pPr>
      <w:hyperlink r:id="rId19" w:history="1">
        <w:r w:rsidRPr="005608D3">
          <w:rPr>
            <w:rFonts w:ascii="Times New Roman" w:hAnsi="Times New Roman" w:cs="Times New Roman"/>
            <w:lang w:eastAsia="fr-FR"/>
          </w:rPr>
          <w:t>Principes des essais cliniques</w:t>
        </w:r>
      </w:hyperlink>
    </w:p>
    <w:p w14:paraId="1EDE6EC1" w14:textId="77777777" w:rsidR="00583AE1" w:rsidRPr="005608D3" w:rsidRDefault="00583AE1">
      <w:pPr>
        <w:pStyle w:val="Paragraphedeliste"/>
        <w:numPr>
          <w:ilvl w:val="0"/>
          <w:numId w:val="86"/>
        </w:numPr>
        <w:shd w:val="clear" w:color="auto" w:fill="FFFFFF"/>
        <w:spacing w:after="0"/>
        <w:jc w:val="both"/>
        <w:rPr>
          <w:rFonts w:ascii="Times New Roman" w:hAnsi="Times New Roman" w:cs="Times New Roman"/>
          <w:lang w:eastAsia="fr-FR"/>
        </w:rPr>
      </w:pPr>
      <w:hyperlink r:id="rId20" w:history="1">
        <w:r w:rsidRPr="005608D3">
          <w:rPr>
            <w:rFonts w:ascii="Times New Roman" w:hAnsi="Times New Roman" w:cs="Times New Roman"/>
            <w:lang w:eastAsia="fr-FR"/>
          </w:rPr>
          <w:t>Production cellules hématopoïétiques</w:t>
        </w:r>
      </w:hyperlink>
    </w:p>
    <w:p w14:paraId="564BB3A2" w14:textId="77777777" w:rsidR="00583AE1" w:rsidRPr="005608D3" w:rsidRDefault="00583AE1">
      <w:pPr>
        <w:pStyle w:val="Paragraphedeliste"/>
        <w:numPr>
          <w:ilvl w:val="0"/>
          <w:numId w:val="86"/>
        </w:numPr>
        <w:shd w:val="clear" w:color="auto" w:fill="FFFFFF"/>
        <w:spacing w:after="0"/>
        <w:jc w:val="both"/>
        <w:rPr>
          <w:rFonts w:ascii="Times New Roman" w:hAnsi="Times New Roman" w:cs="Times New Roman"/>
          <w:lang w:eastAsia="fr-FR"/>
        </w:rPr>
      </w:pPr>
      <w:hyperlink r:id="rId21" w:history="1">
        <w:r w:rsidRPr="005608D3">
          <w:rPr>
            <w:rFonts w:ascii="Times New Roman" w:hAnsi="Times New Roman" w:cs="Times New Roman"/>
            <w:lang w:eastAsia="fr-FR"/>
          </w:rPr>
          <w:t>Qualité et réglementaire en biothérapies</w:t>
        </w:r>
      </w:hyperlink>
    </w:p>
    <w:p w14:paraId="31373FAB" w14:textId="77777777" w:rsidR="00583AE1" w:rsidRPr="005608D3" w:rsidRDefault="00583AE1" w:rsidP="008827C7">
      <w:pPr>
        <w:shd w:val="clear" w:color="auto" w:fill="FFFFFF"/>
        <w:jc w:val="both"/>
        <w:rPr>
          <w:rFonts w:ascii="Times New Roman" w:hAnsi="Times New Roman" w:cs="Times New Roman"/>
          <w:b/>
          <w:bCs/>
        </w:rPr>
      </w:pPr>
      <w:r w:rsidRPr="005608D3">
        <w:rPr>
          <w:rFonts w:ascii="Times New Roman" w:hAnsi="Times New Roman" w:cs="Times New Roman"/>
          <w:b/>
          <w:bCs/>
        </w:rPr>
        <w:t xml:space="preserve">Chapitre 11 : Les anticorps monoclonaux et polyclonaux </w:t>
      </w:r>
    </w:p>
    <w:p w14:paraId="2F925997" w14:textId="77777777" w:rsidR="00583AE1" w:rsidRPr="005608D3" w:rsidRDefault="00583AE1">
      <w:pPr>
        <w:pStyle w:val="Paragraphedeliste"/>
        <w:numPr>
          <w:ilvl w:val="0"/>
          <w:numId w:val="85"/>
        </w:numPr>
        <w:shd w:val="clear" w:color="auto" w:fill="FFFFFF"/>
        <w:spacing w:after="0"/>
        <w:jc w:val="both"/>
        <w:rPr>
          <w:rFonts w:ascii="Times New Roman" w:hAnsi="Times New Roman" w:cs="Times New Roman"/>
          <w:lang w:eastAsia="fr-FR"/>
        </w:rPr>
      </w:pPr>
      <w:hyperlink r:id="rId22" w:history="1">
        <w:r w:rsidRPr="005608D3">
          <w:rPr>
            <w:rFonts w:ascii="Times New Roman" w:hAnsi="Times New Roman" w:cs="Times New Roman"/>
            <w:lang w:eastAsia="fr-FR"/>
          </w:rPr>
          <w:t xml:space="preserve">De l’exploitation des propriétés </w:t>
        </w:r>
        <w:proofErr w:type="spellStart"/>
        <w:r w:rsidRPr="005608D3">
          <w:rPr>
            <w:rFonts w:ascii="Times New Roman" w:hAnsi="Times New Roman" w:cs="Times New Roman"/>
            <w:lang w:eastAsia="fr-FR"/>
          </w:rPr>
          <w:t>immuno-modulatrices</w:t>
        </w:r>
        <w:proofErr w:type="spellEnd"/>
        <w:r w:rsidRPr="005608D3">
          <w:rPr>
            <w:rFonts w:ascii="Times New Roman" w:hAnsi="Times New Roman" w:cs="Times New Roman"/>
            <w:lang w:eastAsia="fr-FR"/>
          </w:rPr>
          <w:t xml:space="preserve"> des cellules NKT invariantes en immunothérapie</w:t>
        </w:r>
      </w:hyperlink>
    </w:p>
    <w:p w14:paraId="1C83C0DC" w14:textId="77777777" w:rsidR="00583AE1" w:rsidRPr="005608D3" w:rsidRDefault="00583AE1">
      <w:pPr>
        <w:pStyle w:val="Paragraphedeliste"/>
        <w:numPr>
          <w:ilvl w:val="0"/>
          <w:numId w:val="85"/>
        </w:numPr>
        <w:shd w:val="clear" w:color="auto" w:fill="FFFFFF"/>
        <w:spacing w:after="0"/>
        <w:jc w:val="both"/>
        <w:rPr>
          <w:rFonts w:ascii="Times New Roman" w:hAnsi="Times New Roman" w:cs="Times New Roman"/>
          <w:lang w:eastAsia="fr-FR"/>
        </w:rPr>
      </w:pPr>
      <w:hyperlink r:id="rId23" w:history="1">
        <w:r w:rsidRPr="005608D3">
          <w:rPr>
            <w:rFonts w:ascii="Times New Roman" w:hAnsi="Times New Roman" w:cs="Times New Roman"/>
            <w:lang w:eastAsia="fr-FR"/>
          </w:rPr>
          <w:t>Physico-chimie des vecteurs non viraux de thérapie génique</w:t>
        </w:r>
      </w:hyperlink>
    </w:p>
    <w:p w14:paraId="058A8AF2" w14:textId="77777777" w:rsidR="00583AE1" w:rsidRPr="005608D3" w:rsidRDefault="00583AE1">
      <w:pPr>
        <w:pStyle w:val="Paragraphedeliste"/>
        <w:numPr>
          <w:ilvl w:val="0"/>
          <w:numId w:val="85"/>
        </w:numPr>
        <w:shd w:val="clear" w:color="auto" w:fill="FFFFFF"/>
        <w:spacing w:after="0"/>
        <w:jc w:val="both"/>
        <w:rPr>
          <w:rFonts w:ascii="Times New Roman" w:hAnsi="Times New Roman" w:cs="Times New Roman"/>
          <w:lang w:eastAsia="fr-FR"/>
        </w:rPr>
      </w:pPr>
      <w:hyperlink r:id="rId24" w:history="1">
        <w:r w:rsidRPr="005608D3">
          <w:rPr>
            <w:rFonts w:ascii="Times New Roman" w:hAnsi="Times New Roman" w:cs="Times New Roman"/>
            <w:lang w:eastAsia="fr-FR"/>
          </w:rPr>
          <w:t>Stratégies vaccinales anti-VIH</w:t>
        </w:r>
      </w:hyperlink>
    </w:p>
    <w:p w14:paraId="2F012348" w14:textId="77777777" w:rsidR="00583AE1" w:rsidRPr="005608D3" w:rsidRDefault="00583AE1">
      <w:pPr>
        <w:pStyle w:val="Paragraphedeliste"/>
        <w:numPr>
          <w:ilvl w:val="0"/>
          <w:numId w:val="85"/>
        </w:numPr>
        <w:shd w:val="clear" w:color="auto" w:fill="FFFFFF"/>
        <w:spacing w:after="0"/>
        <w:jc w:val="both"/>
        <w:rPr>
          <w:rFonts w:ascii="Times New Roman" w:hAnsi="Times New Roman" w:cs="Times New Roman"/>
          <w:lang w:eastAsia="fr-FR"/>
        </w:rPr>
      </w:pPr>
      <w:hyperlink r:id="rId25" w:history="1">
        <w:r w:rsidRPr="005608D3">
          <w:rPr>
            <w:rFonts w:ascii="Times New Roman" w:hAnsi="Times New Roman" w:cs="Times New Roman"/>
            <w:lang w:eastAsia="fr-FR"/>
          </w:rPr>
          <w:t xml:space="preserve">Design antigénique et vaccination </w:t>
        </w:r>
        <w:proofErr w:type="spellStart"/>
        <w:r w:rsidRPr="005608D3">
          <w:rPr>
            <w:rFonts w:ascii="Times New Roman" w:hAnsi="Times New Roman" w:cs="Times New Roman"/>
            <w:lang w:eastAsia="fr-FR"/>
          </w:rPr>
          <w:t>anti-tumorale</w:t>
        </w:r>
        <w:proofErr w:type="spellEnd"/>
      </w:hyperlink>
    </w:p>
    <w:p w14:paraId="59B351ED" w14:textId="77777777" w:rsidR="00583AE1" w:rsidRPr="005608D3" w:rsidRDefault="00583AE1">
      <w:pPr>
        <w:pStyle w:val="Paragraphedeliste"/>
        <w:numPr>
          <w:ilvl w:val="0"/>
          <w:numId w:val="85"/>
        </w:numPr>
        <w:shd w:val="clear" w:color="auto" w:fill="FFFFFF"/>
        <w:spacing w:after="0"/>
        <w:jc w:val="both"/>
        <w:rPr>
          <w:rFonts w:ascii="Times New Roman" w:hAnsi="Times New Roman" w:cs="Times New Roman"/>
          <w:lang w:eastAsia="fr-FR"/>
        </w:rPr>
      </w:pPr>
      <w:hyperlink r:id="rId26" w:history="1">
        <w:r w:rsidRPr="005608D3">
          <w:rPr>
            <w:rFonts w:ascii="Times New Roman" w:hAnsi="Times New Roman" w:cs="Times New Roman"/>
            <w:lang w:eastAsia="fr-FR"/>
          </w:rPr>
          <w:t>Mécanismes de désensibilisations cutanées</w:t>
        </w:r>
      </w:hyperlink>
    </w:p>
    <w:p w14:paraId="4F5AE9F5" w14:textId="77777777" w:rsidR="00583AE1" w:rsidRPr="005608D3" w:rsidRDefault="00583AE1">
      <w:pPr>
        <w:pStyle w:val="Paragraphedeliste"/>
        <w:numPr>
          <w:ilvl w:val="0"/>
          <w:numId w:val="85"/>
        </w:numPr>
        <w:shd w:val="clear" w:color="auto" w:fill="FFFFFF"/>
        <w:spacing w:after="0"/>
        <w:jc w:val="both"/>
        <w:rPr>
          <w:rFonts w:ascii="Times New Roman" w:hAnsi="Times New Roman" w:cs="Times New Roman"/>
          <w:lang w:eastAsia="fr-FR"/>
        </w:rPr>
      </w:pPr>
      <w:hyperlink r:id="rId27" w:history="1">
        <w:proofErr w:type="spellStart"/>
        <w:r w:rsidRPr="005608D3">
          <w:rPr>
            <w:rFonts w:ascii="Times New Roman" w:hAnsi="Times New Roman" w:cs="Times New Roman"/>
            <w:lang w:eastAsia="fr-FR"/>
          </w:rPr>
          <w:t>Virosome</w:t>
        </w:r>
        <w:proofErr w:type="spellEnd"/>
        <w:r w:rsidRPr="005608D3">
          <w:rPr>
            <w:rFonts w:ascii="Times New Roman" w:hAnsi="Times New Roman" w:cs="Times New Roman"/>
            <w:lang w:eastAsia="fr-FR"/>
          </w:rPr>
          <w:t xml:space="preserve"> et Application vaccinale anti-VIH</w:t>
        </w:r>
      </w:hyperlink>
    </w:p>
    <w:p w14:paraId="6DCE3551" w14:textId="77777777" w:rsidR="00583AE1" w:rsidRPr="005608D3" w:rsidRDefault="00583AE1" w:rsidP="008827C7">
      <w:pPr>
        <w:shd w:val="clear" w:color="auto" w:fill="FFFFFF"/>
        <w:jc w:val="both"/>
        <w:rPr>
          <w:rFonts w:ascii="Times New Roman" w:hAnsi="Times New Roman" w:cs="Times New Roman"/>
          <w:b/>
          <w:bCs/>
        </w:rPr>
      </w:pPr>
      <w:r w:rsidRPr="005608D3">
        <w:rPr>
          <w:rFonts w:ascii="Times New Roman" w:hAnsi="Times New Roman" w:cs="Times New Roman"/>
          <w:b/>
          <w:bCs/>
        </w:rPr>
        <w:t>Chapitre 12 : Thérapie génique : approche génétique du traitement des maladies</w:t>
      </w:r>
    </w:p>
    <w:p w14:paraId="1AE0520C" w14:textId="77777777" w:rsidR="00D20281" w:rsidRPr="005608D3" w:rsidRDefault="00583AE1">
      <w:pPr>
        <w:pStyle w:val="Paragraphedeliste"/>
        <w:numPr>
          <w:ilvl w:val="0"/>
          <w:numId w:val="189"/>
        </w:numPr>
        <w:spacing w:after="160"/>
        <w:rPr>
          <w:rFonts w:ascii="Times New Roman" w:hAnsi="Times New Roman" w:cs="Times New Roman"/>
          <w:b/>
          <w:bCs/>
        </w:rPr>
      </w:pPr>
      <w:r w:rsidRPr="005608D3">
        <w:rPr>
          <w:rFonts w:ascii="Times New Roman" w:hAnsi="Times New Roman" w:cs="Times New Roman"/>
          <w:b/>
          <w:bCs/>
        </w:rPr>
        <w:t xml:space="preserve">Traitements des maladies génétiques versus traitement génétique des maladies </w:t>
      </w:r>
    </w:p>
    <w:p w14:paraId="2AB8664F" w14:textId="77777777" w:rsidR="00D20281" w:rsidRPr="005608D3" w:rsidRDefault="00583AE1">
      <w:pPr>
        <w:pStyle w:val="Paragraphedeliste"/>
        <w:numPr>
          <w:ilvl w:val="0"/>
          <w:numId w:val="189"/>
        </w:numPr>
        <w:spacing w:after="160"/>
        <w:rPr>
          <w:rFonts w:ascii="Times New Roman" w:hAnsi="Times New Roman" w:cs="Times New Roman"/>
          <w:b/>
          <w:bCs/>
        </w:rPr>
      </w:pPr>
      <w:r w:rsidRPr="005608D3">
        <w:rPr>
          <w:rFonts w:ascii="Times New Roman" w:hAnsi="Times New Roman" w:cs="Times New Roman"/>
          <w:b/>
          <w:bCs/>
        </w:rPr>
        <w:t xml:space="preserve">Principes et applications de la thérapie cellulaire </w:t>
      </w:r>
    </w:p>
    <w:p w14:paraId="7F39B744" w14:textId="77777777" w:rsidR="00D20281" w:rsidRPr="005608D3" w:rsidRDefault="00583AE1">
      <w:pPr>
        <w:pStyle w:val="Paragraphedeliste"/>
        <w:numPr>
          <w:ilvl w:val="1"/>
          <w:numId w:val="188"/>
        </w:numPr>
        <w:spacing w:after="160"/>
        <w:rPr>
          <w:rFonts w:ascii="Times New Roman" w:hAnsi="Times New Roman" w:cs="Times New Roman"/>
          <w:b/>
          <w:bCs/>
        </w:rPr>
      </w:pPr>
      <w:r w:rsidRPr="005608D3">
        <w:rPr>
          <w:rFonts w:ascii="Times New Roman" w:hAnsi="Times New Roman" w:cs="Times New Roman"/>
        </w:rPr>
        <w:t xml:space="preserve">Les thérapies à base de cellules souches </w:t>
      </w:r>
    </w:p>
    <w:p w14:paraId="6438B259" w14:textId="77777777" w:rsidR="00D20281" w:rsidRPr="005608D3" w:rsidRDefault="00583AE1">
      <w:pPr>
        <w:pStyle w:val="Paragraphedeliste"/>
        <w:numPr>
          <w:ilvl w:val="1"/>
          <w:numId w:val="188"/>
        </w:numPr>
        <w:spacing w:after="160"/>
        <w:rPr>
          <w:rFonts w:ascii="Times New Roman" w:hAnsi="Times New Roman" w:cs="Times New Roman"/>
          <w:b/>
          <w:bCs/>
        </w:rPr>
      </w:pPr>
      <w:r w:rsidRPr="005608D3">
        <w:rPr>
          <w:rFonts w:ascii="Times New Roman" w:hAnsi="Times New Roman" w:cs="Times New Roman"/>
        </w:rPr>
        <w:t xml:space="preserve">Cellules souches embryonnaires </w:t>
      </w:r>
    </w:p>
    <w:p w14:paraId="6E1EE9E7" w14:textId="77777777" w:rsidR="00D20281" w:rsidRPr="005608D3" w:rsidRDefault="00583AE1">
      <w:pPr>
        <w:pStyle w:val="Paragraphedeliste"/>
        <w:numPr>
          <w:ilvl w:val="1"/>
          <w:numId w:val="188"/>
        </w:numPr>
        <w:spacing w:after="160"/>
        <w:rPr>
          <w:rFonts w:ascii="Times New Roman" w:hAnsi="Times New Roman" w:cs="Times New Roman"/>
          <w:b/>
          <w:bCs/>
        </w:rPr>
      </w:pPr>
      <w:r w:rsidRPr="005608D3">
        <w:rPr>
          <w:rFonts w:ascii="Times New Roman" w:hAnsi="Times New Roman" w:cs="Times New Roman"/>
        </w:rPr>
        <w:t>Cellules souches tissulaires</w:t>
      </w:r>
    </w:p>
    <w:p w14:paraId="33004080" w14:textId="77777777" w:rsidR="00D20281" w:rsidRPr="005608D3" w:rsidRDefault="00583AE1">
      <w:pPr>
        <w:pStyle w:val="Paragraphedeliste"/>
        <w:numPr>
          <w:ilvl w:val="1"/>
          <w:numId w:val="188"/>
        </w:numPr>
        <w:spacing w:after="160"/>
        <w:rPr>
          <w:rFonts w:ascii="Times New Roman" w:hAnsi="Times New Roman" w:cs="Times New Roman"/>
          <w:b/>
          <w:bCs/>
        </w:rPr>
      </w:pPr>
      <w:r w:rsidRPr="005608D3">
        <w:rPr>
          <w:rFonts w:ascii="Times New Roman" w:hAnsi="Times New Roman" w:cs="Times New Roman"/>
        </w:rPr>
        <w:t>Difficultés pratiques de la thérapie cellulaire avec les cellules souches</w:t>
      </w:r>
    </w:p>
    <w:p w14:paraId="2BB73276" w14:textId="77777777" w:rsidR="00D20281" w:rsidRPr="005608D3" w:rsidRDefault="00583AE1">
      <w:pPr>
        <w:pStyle w:val="Paragraphedeliste"/>
        <w:numPr>
          <w:ilvl w:val="1"/>
          <w:numId w:val="188"/>
        </w:numPr>
        <w:spacing w:after="160"/>
        <w:rPr>
          <w:rFonts w:ascii="Times New Roman" w:hAnsi="Times New Roman" w:cs="Times New Roman"/>
          <w:b/>
          <w:bCs/>
        </w:rPr>
      </w:pPr>
      <w:r w:rsidRPr="005608D3">
        <w:rPr>
          <w:rFonts w:ascii="Times New Roman" w:hAnsi="Times New Roman" w:cs="Times New Roman"/>
        </w:rPr>
        <w:t>Thérapie cellulaire allogène ou autologue</w:t>
      </w:r>
    </w:p>
    <w:p w14:paraId="2E17A90B" w14:textId="77777777" w:rsidR="00D20281" w:rsidRPr="005608D3" w:rsidRDefault="00583AE1">
      <w:pPr>
        <w:pStyle w:val="Paragraphedeliste"/>
        <w:numPr>
          <w:ilvl w:val="1"/>
          <w:numId w:val="188"/>
        </w:numPr>
        <w:spacing w:after="160"/>
        <w:rPr>
          <w:rFonts w:ascii="Times New Roman" w:hAnsi="Times New Roman" w:cs="Times New Roman"/>
          <w:b/>
          <w:bCs/>
        </w:rPr>
      </w:pPr>
      <w:r w:rsidRPr="005608D3">
        <w:rPr>
          <w:rFonts w:ascii="Times New Roman" w:hAnsi="Times New Roman" w:cs="Times New Roman"/>
        </w:rPr>
        <w:lastRenderedPageBreak/>
        <w:t xml:space="preserve">Reprogrammation nucléaire </w:t>
      </w:r>
    </w:p>
    <w:p w14:paraId="5CBCCC1B" w14:textId="77777777" w:rsidR="00D20281" w:rsidRPr="005608D3" w:rsidRDefault="00583AE1">
      <w:pPr>
        <w:pStyle w:val="Paragraphedeliste"/>
        <w:numPr>
          <w:ilvl w:val="1"/>
          <w:numId w:val="188"/>
        </w:numPr>
        <w:spacing w:after="160"/>
        <w:rPr>
          <w:rFonts w:ascii="Times New Roman" w:hAnsi="Times New Roman" w:cs="Times New Roman"/>
          <w:b/>
          <w:bCs/>
        </w:rPr>
      </w:pPr>
      <w:r w:rsidRPr="005608D3">
        <w:rPr>
          <w:rFonts w:ascii="Times New Roman" w:hAnsi="Times New Roman" w:cs="Times New Roman"/>
        </w:rPr>
        <w:t xml:space="preserve">Pluripotence induite dans les cellules somatiques </w:t>
      </w:r>
    </w:p>
    <w:p w14:paraId="51EF2217" w14:textId="77777777" w:rsidR="00583AE1" w:rsidRPr="005608D3" w:rsidRDefault="00583AE1">
      <w:pPr>
        <w:pStyle w:val="Paragraphedeliste"/>
        <w:numPr>
          <w:ilvl w:val="1"/>
          <w:numId w:val="188"/>
        </w:numPr>
        <w:spacing w:after="160"/>
        <w:rPr>
          <w:rFonts w:ascii="Times New Roman" w:hAnsi="Times New Roman" w:cs="Times New Roman"/>
          <w:b/>
          <w:bCs/>
        </w:rPr>
      </w:pPr>
      <w:r w:rsidRPr="005608D3">
        <w:rPr>
          <w:rFonts w:ascii="Times New Roman" w:hAnsi="Times New Roman" w:cs="Times New Roman"/>
        </w:rPr>
        <w:t>Trans- différenciation</w:t>
      </w:r>
    </w:p>
    <w:p w14:paraId="5DFBB6FA" w14:textId="77777777" w:rsidR="00583AE1" w:rsidRPr="005608D3" w:rsidRDefault="00583AE1">
      <w:pPr>
        <w:pStyle w:val="Paragraphedeliste"/>
        <w:numPr>
          <w:ilvl w:val="0"/>
          <w:numId w:val="188"/>
        </w:numPr>
        <w:spacing w:after="160"/>
        <w:rPr>
          <w:rFonts w:ascii="Times New Roman" w:hAnsi="Times New Roman" w:cs="Times New Roman"/>
          <w:b/>
          <w:bCs/>
        </w:rPr>
      </w:pPr>
      <w:r w:rsidRPr="005608D3">
        <w:rPr>
          <w:rFonts w:ascii="Times New Roman" w:hAnsi="Times New Roman" w:cs="Times New Roman"/>
          <w:b/>
          <w:bCs/>
        </w:rPr>
        <w:t xml:space="preserve">Approches génétiques du traitement des maladies par les médicaments, les protéines recombinantes et les vaccins </w:t>
      </w:r>
    </w:p>
    <w:p w14:paraId="1CA780DF"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 xml:space="preserve">Identifier de nouvelles cibles pour les médicaments </w:t>
      </w:r>
    </w:p>
    <w:p w14:paraId="61079BA3"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 xml:space="preserve">Production de protéines thérapeutiques par clonage d’expression dans les microbes, les lignées cellulaires de mammifères ou les animaux transgéniques </w:t>
      </w:r>
    </w:p>
    <w:p w14:paraId="7BEAB7FE"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 xml:space="preserve">Fabrication de nouveaux anticorps au potentiel thérapeutique par le génie génétique </w:t>
      </w:r>
    </w:p>
    <w:p w14:paraId="76A18E2C"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 xml:space="preserve">Fabrication et amélioration de la fonction des vaccins par le génie génétique </w:t>
      </w:r>
    </w:p>
    <w:p w14:paraId="2ED8146A"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 xml:space="preserve">Production de vaccins contre le cancer </w:t>
      </w:r>
    </w:p>
    <w:p w14:paraId="3293E5AC" w14:textId="77777777" w:rsidR="00583AE1" w:rsidRPr="005608D3" w:rsidRDefault="00583AE1">
      <w:pPr>
        <w:pStyle w:val="Paragraphedeliste"/>
        <w:numPr>
          <w:ilvl w:val="0"/>
          <w:numId w:val="188"/>
        </w:numPr>
        <w:spacing w:after="160"/>
        <w:rPr>
          <w:rFonts w:ascii="Times New Roman" w:hAnsi="Times New Roman" w:cs="Times New Roman"/>
          <w:b/>
          <w:bCs/>
        </w:rPr>
      </w:pPr>
      <w:r w:rsidRPr="005608D3">
        <w:rPr>
          <w:rFonts w:ascii="Times New Roman" w:hAnsi="Times New Roman" w:cs="Times New Roman"/>
          <w:b/>
          <w:bCs/>
        </w:rPr>
        <w:t>Principes de thérapie génique et systèmes de transfection de gènes de mammifères</w:t>
      </w:r>
    </w:p>
    <w:p w14:paraId="6EDED60B"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 xml:space="preserve">Les gènes peuvent être transférés dans les cellules du patient qu’elles soient en culture ou dans les tissus </w:t>
      </w:r>
    </w:p>
    <w:p w14:paraId="75C646AC"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 xml:space="preserve">L’intégration des gènes thérapeutiques dans les chromosomes de </w:t>
      </w:r>
    </w:p>
    <w:p w14:paraId="52923D3A"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Utilisation des vecteurs viraux pour le transfert de gène</w:t>
      </w:r>
    </w:p>
    <w:p w14:paraId="4F43C6F1"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Vecteurs rétroviraux</w:t>
      </w:r>
    </w:p>
    <w:p w14:paraId="7633E277"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 xml:space="preserve">Utilisation de l’adénovirus et des virus associés à l’adénovirus (AAV) comme vecteurs </w:t>
      </w:r>
    </w:p>
    <w:p w14:paraId="3F83E40B"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 xml:space="preserve">Autres vecteurs viraux </w:t>
      </w:r>
    </w:p>
    <w:p w14:paraId="41D05ABB"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 xml:space="preserve">Systèmes de vecteurs non viraux </w:t>
      </w:r>
    </w:p>
    <w:p w14:paraId="71357E83"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 xml:space="preserve">Transfert d’acide nucléique par injection directe ou bombardement de particules </w:t>
      </w:r>
    </w:p>
    <w:p w14:paraId="2C436BD7"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 xml:space="preserve">Transfert de gène par l’intermédiaire de lipides </w:t>
      </w:r>
    </w:p>
    <w:p w14:paraId="318CE183"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Nanoparticules d’ADN compactées</w:t>
      </w:r>
    </w:p>
    <w:p w14:paraId="04B4203B" w14:textId="77777777" w:rsidR="00583AE1" w:rsidRPr="005608D3" w:rsidRDefault="00583AE1">
      <w:pPr>
        <w:pStyle w:val="Paragraphedeliste"/>
        <w:numPr>
          <w:ilvl w:val="0"/>
          <w:numId w:val="188"/>
        </w:numPr>
        <w:spacing w:after="160"/>
        <w:rPr>
          <w:rFonts w:ascii="Times New Roman" w:hAnsi="Times New Roman" w:cs="Times New Roman"/>
          <w:b/>
          <w:bCs/>
        </w:rPr>
      </w:pPr>
      <w:r w:rsidRPr="005608D3">
        <w:rPr>
          <w:rFonts w:ascii="Times New Roman" w:hAnsi="Times New Roman" w:cs="Times New Roman"/>
          <w:b/>
          <w:bCs/>
        </w:rPr>
        <w:t>Thérapeutiques à base d’ARN et d’oligonucléotide et réparation thérapeutique de gène</w:t>
      </w:r>
    </w:p>
    <w:p w14:paraId="0D452F69"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Inactivation sélective d’un allèle mutant</w:t>
      </w:r>
    </w:p>
    <w:p w14:paraId="3238768F"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Ribozymes thérapeutiques</w:t>
      </w:r>
    </w:p>
    <w:p w14:paraId="3B291441" w14:textId="77777777" w:rsidR="00583AE1" w:rsidRPr="005608D3" w:rsidRDefault="00583AE1">
      <w:pPr>
        <w:pStyle w:val="Paragraphedeliste"/>
        <w:numPr>
          <w:ilvl w:val="1"/>
          <w:numId w:val="188"/>
        </w:numPr>
        <w:spacing w:after="160"/>
        <w:rPr>
          <w:rFonts w:ascii="Times New Roman" w:hAnsi="Times New Roman" w:cs="Times New Roman"/>
        </w:rPr>
      </w:pPr>
      <w:proofErr w:type="spellStart"/>
      <w:r w:rsidRPr="005608D3">
        <w:rPr>
          <w:rFonts w:ascii="Times New Roman" w:hAnsi="Times New Roman" w:cs="Times New Roman"/>
        </w:rPr>
        <w:t>ARNsi</w:t>
      </w:r>
      <w:proofErr w:type="spellEnd"/>
      <w:r w:rsidRPr="005608D3">
        <w:rPr>
          <w:rFonts w:ascii="Times New Roman" w:hAnsi="Times New Roman" w:cs="Times New Roman"/>
        </w:rPr>
        <w:t xml:space="preserve"> thérapeutiques</w:t>
      </w:r>
    </w:p>
    <w:p w14:paraId="31FAE651"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 xml:space="preserve">Induire des sauts d’exons par les oligonucléotides anti- sens </w:t>
      </w:r>
    </w:p>
    <w:p w14:paraId="01629010"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 xml:space="preserve">Ciblage d’un gène avec une nucléase à doigts à zinc </w:t>
      </w:r>
    </w:p>
    <w:p w14:paraId="3D3D7919" w14:textId="77777777" w:rsidR="00583AE1" w:rsidRPr="005608D3" w:rsidRDefault="00583AE1">
      <w:pPr>
        <w:pStyle w:val="Paragraphedeliste"/>
        <w:numPr>
          <w:ilvl w:val="0"/>
          <w:numId w:val="188"/>
        </w:numPr>
        <w:spacing w:after="160"/>
        <w:rPr>
          <w:rFonts w:ascii="Times New Roman" w:hAnsi="Times New Roman" w:cs="Times New Roman"/>
          <w:b/>
          <w:bCs/>
        </w:rPr>
      </w:pPr>
      <w:r w:rsidRPr="005608D3">
        <w:rPr>
          <w:rFonts w:ascii="Times New Roman" w:hAnsi="Times New Roman" w:cs="Times New Roman"/>
          <w:b/>
          <w:bCs/>
        </w:rPr>
        <w:t>La thérapie génique en pratique</w:t>
      </w:r>
    </w:p>
    <w:p w14:paraId="7A5B9244"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Thérapie génique des maladies héréditaires récessives des cellules sanguines</w:t>
      </w:r>
    </w:p>
    <w:p w14:paraId="26072C5F"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 xml:space="preserve">Thérapies géniques d’autres maladies monogéniques </w:t>
      </w:r>
    </w:p>
    <w:p w14:paraId="7C3E011D"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 xml:space="preserve">Thérapie génique du cancer </w:t>
      </w:r>
    </w:p>
    <w:p w14:paraId="71BDB61C" w14:textId="77777777" w:rsidR="00583AE1" w:rsidRPr="005608D3" w:rsidRDefault="00583AE1">
      <w:pPr>
        <w:pStyle w:val="Paragraphedeliste"/>
        <w:numPr>
          <w:ilvl w:val="1"/>
          <w:numId w:val="188"/>
        </w:numPr>
        <w:spacing w:after="160"/>
        <w:rPr>
          <w:rFonts w:ascii="Times New Roman" w:hAnsi="Times New Roman" w:cs="Times New Roman"/>
        </w:rPr>
      </w:pPr>
      <w:r w:rsidRPr="005608D3">
        <w:rPr>
          <w:rFonts w:ascii="Times New Roman" w:hAnsi="Times New Roman" w:cs="Times New Roman"/>
        </w:rPr>
        <w:t xml:space="preserve">Thérapie génique du VIH </w:t>
      </w:r>
    </w:p>
    <w:p w14:paraId="160044B0" w14:textId="77777777" w:rsidR="00583AE1" w:rsidRPr="005608D3" w:rsidRDefault="00583AE1" w:rsidP="00583AE1">
      <w:pPr>
        <w:pStyle w:val="Paragraphedeliste"/>
        <w:spacing w:after="160" w:line="259" w:lineRule="auto"/>
        <w:ind w:left="1440"/>
        <w:rPr>
          <w:rFonts w:ascii="Times New Roman" w:hAnsi="Times New Roman" w:cs="Times New Roman"/>
        </w:rPr>
      </w:pPr>
    </w:p>
    <w:p w14:paraId="2357D8CC" w14:textId="77777777" w:rsidR="00583AE1" w:rsidRPr="005608D3" w:rsidRDefault="00583AE1">
      <w:pPr>
        <w:numPr>
          <w:ilvl w:val="0"/>
          <w:numId w:val="87"/>
        </w:numPr>
        <w:spacing w:after="0" w:line="360" w:lineRule="auto"/>
        <w:contextualSpacing/>
        <w:jc w:val="both"/>
        <w:rPr>
          <w:rFonts w:ascii="Times New Roman" w:hAnsi="Times New Roman" w:cs="Times New Roman"/>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7C24E12C" w14:textId="77777777" w:rsidR="00583AE1" w:rsidRPr="005608D3" w:rsidRDefault="00583AE1">
      <w:pPr>
        <w:numPr>
          <w:ilvl w:val="0"/>
          <w:numId w:val="87"/>
        </w:numPr>
        <w:spacing w:after="0" w:line="360" w:lineRule="auto"/>
        <w:contextualSpacing/>
        <w:jc w:val="both"/>
        <w:rPr>
          <w:rFonts w:ascii="Times New Roman" w:hAnsi="Times New Roman" w:cs="Times New Roman"/>
          <w:shd w:val="clear" w:color="auto" w:fill="FFFFFF"/>
        </w:rPr>
      </w:pPr>
      <w:r w:rsidRPr="005608D3">
        <w:rPr>
          <w:rFonts w:ascii="Times New Roman" w:hAnsi="Times New Roman" w:cs="Times New Roman"/>
          <w:b/>
          <w:bCs/>
        </w:rPr>
        <w:t xml:space="preserve">Références : </w:t>
      </w:r>
      <w:r w:rsidRPr="005608D3">
        <w:rPr>
          <w:rFonts w:ascii="Times New Roman" w:hAnsi="Times New Roman" w:cs="Times New Roman"/>
        </w:rPr>
        <w:t xml:space="preserve">Livres et polycopiés, sites internet, </w:t>
      </w:r>
      <w:proofErr w:type="spellStart"/>
      <w:r w:rsidRPr="005608D3">
        <w:rPr>
          <w:rFonts w:ascii="Times New Roman" w:hAnsi="Times New Roman" w:cs="Times New Roman"/>
        </w:rPr>
        <w:t>etc</w:t>
      </w:r>
      <w:proofErr w:type="spellEnd"/>
    </w:p>
    <w:p w14:paraId="2DDF57BC" w14:textId="77777777" w:rsidR="00583AE1" w:rsidRPr="005608D3" w:rsidRDefault="00583AE1" w:rsidP="00583AE1">
      <w:pPr>
        <w:rPr>
          <w:rFonts w:ascii="Times New Roman" w:hAnsi="Times New Roman" w:cs="Times New Roman"/>
          <w:shd w:val="clear" w:color="auto" w:fill="FFFFFF"/>
        </w:rPr>
      </w:pPr>
      <w:r w:rsidRPr="005608D3">
        <w:rPr>
          <w:rFonts w:ascii="Times New Roman" w:hAnsi="Times New Roman" w:cs="Times New Roman"/>
          <w:shd w:val="clear" w:color="auto" w:fill="FFFFFF"/>
        </w:rPr>
        <w:br w:type="page"/>
      </w:r>
    </w:p>
    <w:p w14:paraId="6C359FC9" w14:textId="77777777" w:rsidR="00C41216" w:rsidRPr="005608D3" w:rsidRDefault="00C41216" w:rsidP="00C41216">
      <w:pPr>
        <w:pStyle w:val="Titre2"/>
        <w:rPr>
          <w:rFonts w:ascii="Times New Roman" w:hAnsi="Times New Roman" w:cs="Times New Roman"/>
        </w:rPr>
      </w:pPr>
      <w:r w:rsidRPr="005608D3">
        <w:rPr>
          <w:rFonts w:ascii="Times New Roman" w:hAnsi="Times New Roman" w:cs="Times New Roman"/>
        </w:rPr>
        <w:lastRenderedPageBreak/>
        <w:t xml:space="preserve">PROGRAMME : </w:t>
      </w:r>
      <w:bookmarkStart w:id="37" w:name="_Hlk90270926"/>
      <w:r w:rsidRPr="005608D3">
        <w:rPr>
          <w:rFonts w:ascii="Times New Roman" w:hAnsi="Times New Roman" w:cs="Times New Roman"/>
        </w:rPr>
        <w:t xml:space="preserve">Atelier de </w:t>
      </w:r>
      <w:r w:rsidR="00583AE1" w:rsidRPr="005608D3">
        <w:rPr>
          <w:rFonts w:ascii="Times New Roman" w:hAnsi="Times New Roman" w:cs="Times New Roman"/>
        </w:rPr>
        <w:t>Biologie Moléculaire 4_</w:t>
      </w:r>
      <w:r w:rsidRPr="005608D3">
        <w:rPr>
          <w:rFonts w:ascii="Times New Roman" w:hAnsi="Times New Roman" w:cs="Times New Roman"/>
        </w:rPr>
        <w:t>Génie Génétique</w:t>
      </w:r>
      <w:bookmarkEnd w:id="37"/>
    </w:p>
    <w:p w14:paraId="603FCFB7" w14:textId="77777777" w:rsidR="00C41216" w:rsidRPr="005608D3" w:rsidRDefault="00C41216" w:rsidP="00C41216">
      <w:pPr>
        <w:pStyle w:val="Default"/>
        <w:ind w:left="567" w:hanging="567"/>
        <w:rPr>
          <w:b/>
          <w:bCs/>
          <w:color w:val="auto"/>
          <w:sz w:val="28"/>
          <w:szCs w:val="28"/>
        </w:rPr>
      </w:pPr>
    </w:p>
    <w:p w14:paraId="0B107653" w14:textId="77777777" w:rsidR="004C5DE5" w:rsidRPr="005608D3" w:rsidRDefault="004C5DE5" w:rsidP="004C5DE5">
      <w:pPr>
        <w:spacing w:after="0" w:line="240" w:lineRule="auto"/>
        <w:jc w:val="both"/>
        <w:rPr>
          <w:rFonts w:ascii="Times New Roman" w:hAnsi="Times New Roman" w:cs="Times New Roman"/>
          <w:b/>
          <w:bCs/>
        </w:rPr>
      </w:pPr>
      <w:r w:rsidRPr="005608D3">
        <w:rPr>
          <w:rFonts w:ascii="Times New Roman" w:hAnsi="Times New Roman" w:cs="Times New Roman"/>
          <w:b/>
          <w:bCs/>
        </w:rPr>
        <w:t>Semestre : 4</w:t>
      </w:r>
    </w:p>
    <w:p w14:paraId="119815A3" w14:textId="77777777" w:rsidR="00570EA6" w:rsidRPr="005608D3" w:rsidRDefault="004C5DE5" w:rsidP="00570EA6">
      <w:pPr>
        <w:spacing w:after="0" w:line="240" w:lineRule="auto"/>
        <w:jc w:val="both"/>
        <w:rPr>
          <w:rFonts w:ascii="Times New Roman" w:hAnsi="Times New Roman" w:cs="Times New Roman"/>
          <w:b/>
          <w:bCs/>
        </w:rPr>
      </w:pPr>
      <w:r w:rsidRPr="005608D3">
        <w:rPr>
          <w:rFonts w:ascii="Times New Roman" w:hAnsi="Times New Roman" w:cs="Times New Roman"/>
          <w:b/>
          <w:bCs/>
        </w:rPr>
        <w:t>UEM 1</w:t>
      </w:r>
      <w:r w:rsidR="00570EA6" w:rsidRPr="005608D3">
        <w:rPr>
          <w:rFonts w:ascii="Times New Roman" w:hAnsi="Times New Roman" w:cs="Times New Roman"/>
          <w:b/>
          <w:bCs/>
        </w:rPr>
        <w:t xml:space="preserve"> : </w:t>
      </w:r>
      <w:r w:rsidR="00583AE1" w:rsidRPr="005608D3">
        <w:rPr>
          <w:rFonts w:ascii="Times New Roman" w:hAnsi="Times New Roman" w:cs="Times New Roman"/>
          <w:b/>
          <w:bCs/>
        </w:rPr>
        <w:t>Atelier de Biologie Moléculaire 4_</w:t>
      </w:r>
      <w:r w:rsidR="00570EA6" w:rsidRPr="005608D3">
        <w:rPr>
          <w:rFonts w:ascii="Times New Roman" w:hAnsi="Times New Roman" w:cs="Times New Roman"/>
          <w:b/>
          <w:bCs/>
        </w:rPr>
        <w:t>Génie Génétique</w:t>
      </w:r>
    </w:p>
    <w:p w14:paraId="1282CCA2" w14:textId="77777777" w:rsidR="00C41216" w:rsidRPr="005608D3" w:rsidRDefault="00C41216" w:rsidP="00C41216">
      <w:pPr>
        <w:tabs>
          <w:tab w:val="left" w:pos="3180"/>
        </w:tabs>
        <w:spacing w:after="0" w:line="240" w:lineRule="auto"/>
        <w:jc w:val="both"/>
        <w:rPr>
          <w:rFonts w:ascii="Times New Roman" w:hAnsi="Times New Roman" w:cs="Times New Roman"/>
          <w:b/>
          <w:bCs/>
        </w:rPr>
      </w:pPr>
      <w:r w:rsidRPr="005608D3">
        <w:rPr>
          <w:rFonts w:ascii="Times New Roman" w:hAnsi="Times New Roman" w:cs="Times New Roman"/>
          <w:b/>
          <w:bCs/>
        </w:rPr>
        <w:t>Crédits : 5</w:t>
      </w:r>
      <w:r w:rsidRPr="005608D3">
        <w:rPr>
          <w:rFonts w:ascii="Times New Roman" w:hAnsi="Times New Roman" w:cs="Times New Roman"/>
          <w:b/>
          <w:bCs/>
        </w:rPr>
        <w:tab/>
      </w:r>
    </w:p>
    <w:p w14:paraId="3EF12217" w14:textId="77777777" w:rsidR="00C41216" w:rsidRPr="005608D3" w:rsidRDefault="00C41216" w:rsidP="00C41216">
      <w:pPr>
        <w:spacing w:after="0" w:line="240" w:lineRule="auto"/>
        <w:jc w:val="both"/>
        <w:rPr>
          <w:rFonts w:ascii="Times New Roman" w:hAnsi="Times New Roman" w:cs="Times New Roman"/>
          <w:b/>
          <w:bCs/>
        </w:rPr>
      </w:pPr>
      <w:r w:rsidRPr="005608D3">
        <w:rPr>
          <w:rFonts w:ascii="Times New Roman" w:hAnsi="Times New Roman" w:cs="Times New Roman"/>
          <w:b/>
          <w:bCs/>
        </w:rPr>
        <w:t>Coefficient : 3</w:t>
      </w:r>
    </w:p>
    <w:p w14:paraId="43B5B1E2" w14:textId="77777777" w:rsidR="00C41216" w:rsidRPr="005608D3" w:rsidRDefault="00C41216" w:rsidP="00C41216">
      <w:pPr>
        <w:jc w:val="both"/>
        <w:rPr>
          <w:rFonts w:ascii="Times New Roman" w:hAnsi="Times New Roman" w:cs="Times New Roman"/>
          <w:sz w:val="24"/>
          <w:szCs w:val="24"/>
        </w:rPr>
      </w:pPr>
    </w:p>
    <w:p w14:paraId="2C7609AA" w14:textId="77777777" w:rsidR="00BD5F05" w:rsidRPr="00824027" w:rsidRDefault="00BD5F05">
      <w:pPr>
        <w:pStyle w:val="Paragraphedeliste"/>
        <w:numPr>
          <w:ilvl w:val="2"/>
          <w:numId w:val="298"/>
        </w:numPr>
        <w:spacing w:after="0" w:line="360" w:lineRule="auto"/>
        <w:jc w:val="both"/>
        <w:rPr>
          <w:rFonts w:ascii="Times New Roman" w:eastAsia="MS Mincho" w:hAnsi="Times New Roman" w:cs="Times New Roman"/>
          <w:b/>
          <w:bCs/>
        </w:rPr>
      </w:pPr>
      <w:r w:rsidRPr="00824027">
        <w:rPr>
          <w:rFonts w:ascii="Times New Roman" w:eastAsia="MS Mincho" w:hAnsi="Times New Roman" w:cs="Times New Roman"/>
          <w:b/>
          <w:bCs/>
        </w:rPr>
        <w:t>Objectifs de l’enseignement</w:t>
      </w:r>
    </w:p>
    <w:p w14:paraId="475D7B13" w14:textId="77777777" w:rsidR="00BD5F05" w:rsidRPr="00623E7C" w:rsidRDefault="00BD5F05" w:rsidP="00BD5F05">
      <w:pPr>
        <w:spacing w:line="360" w:lineRule="auto"/>
        <w:jc w:val="both"/>
        <w:rPr>
          <w:rFonts w:ascii="Times New Roman" w:eastAsia="MS Mincho" w:hAnsi="Times New Roman" w:cs="Times New Roman"/>
        </w:rPr>
      </w:pPr>
      <w:r w:rsidRPr="00623E7C">
        <w:rPr>
          <w:rFonts w:ascii="Times New Roman" w:eastAsia="MS Mincho" w:hAnsi="Times New Roman" w:cs="Times New Roman"/>
        </w:rPr>
        <w:t>Le génie génétique consiste à utiliser la technologie de l'ADN recombinant (ADNr) pour modifier la constitution génétique d'un organisme. L'expression hétérologue offre la possibilité d'une production enzymatique avec un rendement élevé et une sécrétion du produit dans le milieu de culture (sécrétion extracellulaire), ce qui favorise grandement la production industrielle en réduisant les coûts et le temps d'extraction.</w:t>
      </w:r>
    </w:p>
    <w:p w14:paraId="68476A35" w14:textId="77777777" w:rsidR="00BD5F05" w:rsidRPr="00623E7C" w:rsidRDefault="00BD5F05" w:rsidP="00BD5F05">
      <w:pPr>
        <w:spacing w:line="360" w:lineRule="auto"/>
        <w:jc w:val="both"/>
        <w:rPr>
          <w:rFonts w:ascii="Times New Roman" w:eastAsia="MS Mincho" w:hAnsi="Times New Roman" w:cs="Times New Roman"/>
        </w:rPr>
      </w:pPr>
      <w:r w:rsidRPr="00623E7C">
        <w:rPr>
          <w:rFonts w:ascii="Times New Roman" w:eastAsia="MS Mincho" w:hAnsi="Times New Roman" w:cs="Times New Roman"/>
        </w:rPr>
        <w:t xml:space="preserve">Cet atelier qui est organisé sous forme de workshop bloqué, vise à fournir aux étudiants les compétences en matière de clonage et d’expression dans une bactérie hôte du gène d’une protéine d’intérêt technologique d’origine bactérienne. Exemple de la Taq polymérase de la souche </w:t>
      </w:r>
      <w:proofErr w:type="spellStart"/>
      <w:r w:rsidRPr="00623E7C">
        <w:rPr>
          <w:rFonts w:ascii="Times New Roman" w:eastAsia="MS Mincho" w:hAnsi="Times New Roman" w:cs="Times New Roman"/>
          <w:i/>
          <w:iCs/>
        </w:rPr>
        <w:t>Termus</w:t>
      </w:r>
      <w:proofErr w:type="spellEnd"/>
      <w:r w:rsidRPr="00623E7C">
        <w:rPr>
          <w:rFonts w:ascii="Times New Roman" w:eastAsia="MS Mincho" w:hAnsi="Times New Roman" w:cs="Times New Roman"/>
          <w:i/>
          <w:iCs/>
        </w:rPr>
        <w:t xml:space="preserve"> aquaticus</w:t>
      </w:r>
      <w:r w:rsidRPr="00623E7C">
        <w:rPr>
          <w:rFonts w:ascii="Times New Roman" w:eastAsia="MS Mincho" w:hAnsi="Times New Roman" w:cs="Times New Roman"/>
        </w:rPr>
        <w:t xml:space="preserve">.  </w:t>
      </w:r>
    </w:p>
    <w:p w14:paraId="16C25916" w14:textId="77777777" w:rsidR="00824027" w:rsidRDefault="00824027">
      <w:pPr>
        <w:pStyle w:val="Paragraphedeliste"/>
        <w:numPr>
          <w:ilvl w:val="2"/>
          <w:numId w:val="298"/>
        </w:numPr>
        <w:spacing w:line="360" w:lineRule="auto"/>
        <w:jc w:val="both"/>
        <w:rPr>
          <w:rFonts w:ascii="Times New Roman" w:eastAsia="MS Mincho" w:hAnsi="Times New Roman" w:cs="Times New Roman"/>
          <w:b/>
          <w:bCs/>
        </w:rPr>
      </w:pPr>
      <w:r>
        <w:rPr>
          <w:rFonts w:ascii="Times New Roman" w:eastAsia="MS Mincho" w:hAnsi="Times New Roman" w:cs="Times New Roman"/>
          <w:b/>
          <w:bCs/>
        </w:rPr>
        <w:t>Connaissances préalables recommandées</w:t>
      </w:r>
    </w:p>
    <w:p w14:paraId="38E04EB3" w14:textId="77777777" w:rsidR="00D63A94" w:rsidRPr="00D63A94" w:rsidRDefault="00D63A94" w:rsidP="00D63A94">
      <w:pPr>
        <w:spacing w:line="360" w:lineRule="auto"/>
        <w:jc w:val="both"/>
        <w:rPr>
          <w:rFonts w:ascii="Times New Roman" w:eastAsia="MS Mincho" w:hAnsi="Times New Roman" w:cs="Times New Roman"/>
        </w:rPr>
      </w:pPr>
      <w:r w:rsidRPr="00D63A94">
        <w:rPr>
          <w:rFonts w:ascii="Times New Roman" w:eastAsia="MS Mincho" w:hAnsi="Times New Roman" w:cs="Times New Roman"/>
        </w:rPr>
        <w:t>Des connaissances préalables en microbiologie, en génétique, en génie génétique et en biologie moléculaire</w:t>
      </w:r>
    </w:p>
    <w:p w14:paraId="1037FB3A" w14:textId="77777777" w:rsidR="00BD5F05" w:rsidRPr="00623E7C" w:rsidRDefault="00BD5F05" w:rsidP="00BD5F05">
      <w:pPr>
        <w:spacing w:line="360" w:lineRule="auto"/>
        <w:jc w:val="both"/>
        <w:rPr>
          <w:rFonts w:ascii="Times New Roman" w:eastAsia="MS Mincho" w:hAnsi="Times New Roman" w:cs="Times New Roman"/>
        </w:rPr>
      </w:pPr>
      <w:r w:rsidRPr="00623E7C">
        <w:rPr>
          <w:rFonts w:ascii="Times New Roman" w:eastAsia="MS Mincho" w:hAnsi="Times New Roman" w:cs="Times New Roman"/>
          <w:b/>
          <w:bCs/>
        </w:rPr>
        <w:t>Techniques</w:t>
      </w:r>
      <w:r w:rsidRPr="00623E7C">
        <w:rPr>
          <w:rFonts w:ascii="Times New Roman" w:eastAsia="MS Mincho" w:hAnsi="Times New Roman" w:cs="Times New Roman"/>
        </w:rPr>
        <w:t xml:space="preserve"> : </w:t>
      </w:r>
    </w:p>
    <w:p w14:paraId="4EAD9D83" w14:textId="77777777" w:rsidR="00BD5F05" w:rsidRPr="00623E7C" w:rsidRDefault="00BD5F05">
      <w:pPr>
        <w:numPr>
          <w:ilvl w:val="0"/>
          <w:numId w:val="62"/>
        </w:numPr>
        <w:spacing w:line="360" w:lineRule="auto"/>
        <w:contextualSpacing/>
        <w:rPr>
          <w:rFonts w:ascii="Times New Roman" w:eastAsia="MS Mincho" w:hAnsi="Times New Roman" w:cs="Times New Roman"/>
        </w:rPr>
      </w:pPr>
      <w:r w:rsidRPr="00623E7C">
        <w:rPr>
          <w:rFonts w:ascii="Times New Roman" w:eastAsia="MS Mincho" w:hAnsi="Times New Roman" w:cs="Times New Roman"/>
        </w:rPr>
        <w:t xml:space="preserve">Dessin des amorces de clonage et simulation in-silico du clonage du gène de l’α-amylase à l’aide du logiciel </w:t>
      </w:r>
      <w:proofErr w:type="spellStart"/>
      <w:r w:rsidRPr="00623E7C">
        <w:rPr>
          <w:rFonts w:ascii="Times New Roman" w:eastAsia="MS Mincho" w:hAnsi="Times New Roman" w:cs="Times New Roman"/>
        </w:rPr>
        <w:t>SnapGene</w:t>
      </w:r>
      <w:proofErr w:type="spellEnd"/>
      <w:r w:rsidRPr="00623E7C">
        <w:rPr>
          <w:rFonts w:ascii="Times New Roman" w:eastAsia="MS Mincho" w:hAnsi="Times New Roman" w:cs="Times New Roman"/>
        </w:rPr>
        <w:t>.</w:t>
      </w:r>
    </w:p>
    <w:p w14:paraId="75808254" w14:textId="77777777" w:rsidR="00BD5F05" w:rsidRPr="00623E7C" w:rsidRDefault="00BD5F05">
      <w:pPr>
        <w:numPr>
          <w:ilvl w:val="0"/>
          <w:numId w:val="62"/>
        </w:numPr>
        <w:spacing w:line="360" w:lineRule="auto"/>
        <w:contextualSpacing/>
        <w:rPr>
          <w:rFonts w:ascii="Times New Roman" w:eastAsia="MS Mincho" w:hAnsi="Times New Roman" w:cs="Times New Roman"/>
        </w:rPr>
      </w:pPr>
      <w:r w:rsidRPr="00623E7C">
        <w:rPr>
          <w:rFonts w:ascii="Times New Roman" w:eastAsia="MS Mincho" w:hAnsi="Times New Roman" w:cs="Times New Roman"/>
        </w:rPr>
        <w:t>Extraction de l’ADN génomique de la souche d’intérêt.</w:t>
      </w:r>
    </w:p>
    <w:p w14:paraId="5E14C541" w14:textId="77777777" w:rsidR="00BD5F05" w:rsidRPr="00623E7C" w:rsidRDefault="00BD5F05">
      <w:pPr>
        <w:numPr>
          <w:ilvl w:val="0"/>
          <w:numId w:val="62"/>
        </w:numPr>
        <w:spacing w:line="360" w:lineRule="auto"/>
        <w:contextualSpacing/>
        <w:rPr>
          <w:rFonts w:ascii="Times New Roman" w:eastAsia="MS Mincho" w:hAnsi="Times New Roman" w:cs="Times New Roman"/>
        </w:rPr>
      </w:pPr>
      <w:r w:rsidRPr="00623E7C">
        <w:rPr>
          <w:rFonts w:ascii="Times New Roman" w:eastAsia="MS Mincho" w:hAnsi="Times New Roman" w:cs="Times New Roman"/>
        </w:rPr>
        <w:t>PCR de clonage du gène d’intérêt à l’aide des amorces de clonage.</w:t>
      </w:r>
    </w:p>
    <w:p w14:paraId="5DE02873" w14:textId="77777777" w:rsidR="00BD5F05" w:rsidRPr="00623E7C" w:rsidRDefault="00BD5F05">
      <w:pPr>
        <w:numPr>
          <w:ilvl w:val="0"/>
          <w:numId w:val="62"/>
        </w:numPr>
        <w:spacing w:line="360" w:lineRule="auto"/>
        <w:contextualSpacing/>
        <w:rPr>
          <w:rFonts w:ascii="Times New Roman" w:eastAsia="MS Mincho" w:hAnsi="Times New Roman" w:cs="Times New Roman"/>
        </w:rPr>
      </w:pPr>
      <w:r w:rsidRPr="00623E7C">
        <w:rPr>
          <w:rFonts w:ascii="Times New Roman" w:eastAsia="MS Mincho" w:hAnsi="Times New Roman" w:cs="Times New Roman"/>
        </w:rPr>
        <w:t>Purification du produit de PCR à l’aide d’un kit PCR Clean-up.</w:t>
      </w:r>
    </w:p>
    <w:p w14:paraId="7B7CBBCF" w14:textId="77777777" w:rsidR="00BD5F05" w:rsidRPr="00623E7C" w:rsidRDefault="00BD5F05">
      <w:pPr>
        <w:numPr>
          <w:ilvl w:val="0"/>
          <w:numId w:val="62"/>
        </w:numPr>
        <w:spacing w:line="360" w:lineRule="auto"/>
        <w:contextualSpacing/>
        <w:rPr>
          <w:rFonts w:ascii="Times New Roman" w:eastAsia="MS Mincho" w:hAnsi="Times New Roman" w:cs="Times New Roman"/>
        </w:rPr>
      </w:pPr>
      <w:r w:rsidRPr="00623E7C">
        <w:rPr>
          <w:rFonts w:ascii="Times New Roman" w:eastAsia="MS Mincho" w:hAnsi="Times New Roman" w:cs="Times New Roman"/>
        </w:rPr>
        <w:t>Digestion enzymatique de l’insert et du vecteur plasmidique (pET21/28 a+) avec le couple d’enzymes de restriction approprié.</w:t>
      </w:r>
    </w:p>
    <w:p w14:paraId="7B3DF3F3" w14:textId="77777777" w:rsidR="00BD5F05" w:rsidRPr="00623E7C" w:rsidRDefault="00BD5F05">
      <w:pPr>
        <w:numPr>
          <w:ilvl w:val="0"/>
          <w:numId w:val="62"/>
        </w:numPr>
        <w:spacing w:line="360" w:lineRule="auto"/>
        <w:contextualSpacing/>
        <w:rPr>
          <w:rFonts w:ascii="Times New Roman" w:eastAsia="MS Mincho" w:hAnsi="Times New Roman" w:cs="Times New Roman"/>
        </w:rPr>
      </w:pPr>
      <w:r w:rsidRPr="00623E7C">
        <w:rPr>
          <w:rFonts w:ascii="Times New Roman" w:eastAsia="MS Mincho" w:hAnsi="Times New Roman" w:cs="Times New Roman"/>
        </w:rPr>
        <w:t xml:space="preserve">Purification des produits de digestion à partir du gel d’agarose. </w:t>
      </w:r>
    </w:p>
    <w:p w14:paraId="12C4A5F2" w14:textId="77777777" w:rsidR="00BD5F05" w:rsidRPr="00623E7C" w:rsidRDefault="00BD5F05">
      <w:pPr>
        <w:numPr>
          <w:ilvl w:val="0"/>
          <w:numId w:val="62"/>
        </w:numPr>
        <w:spacing w:line="360" w:lineRule="auto"/>
        <w:contextualSpacing/>
        <w:rPr>
          <w:rFonts w:ascii="Times New Roman" w:eastAsia="MS Mincho" w:hAnsi="Times New Roman" w:cs="Times New Roman"/>
        </w:rPr>
      </w:pPr>
      <w:r w:rsidRPr="00623E7C">
        <w:rPr>
          <w:rFonts w:ascii="Times New Roman" w:eastAsia="MS Mincho" w:hAnsi="Times New Roman" w:cs="Times New Roman"/>
        </w:rPr>
        <w:t xml:space="preserve">Ligation du gène avec le vecteur plasmidique. </w:t>
      </w:r>
    </w:p>
    <w:p w14:paraId="1D1EE159" w14:textId="77777777" w:rsidR="00BD5F05" w:rsidRPr="00623E7C" w:rsidRDefault="00BD5F05">
      <w:pPr>
        <w:numPr>
          <w:ilvl w:val="0"/>
          <w:numId w:val="62"/>
        </w:numPr>
        <w:spacing w:line="360" w:lineRule="auto"/>
        <w:contextualSpacing/>
        <w:rPr>
          <w:rFonts w:ascii="Times New Roman" w:eastAsia="MS Mincho" w:hAnsi="Times New Roman" w:cs="Times New Roman"/>
        </w:rPr>
      </w:pPr>
      <w:r w:rsidRPr="00623E7C">
        <w:rPr>
          <w:rFonts w:ascii="Times New Roman" w:eastAsia="MS Mincho" w:hAnsi="Times New Roman" w:cs="Times New Roman"/>
        </w:rPr>
        <w:t xml:space="preserve">Transformation de la bactérie hôte bibliothèque </w:t>
      </w:r>
      <w:r w:rsidRPr="00623E7C">
        <w:rPr>
          <w:rFonts w:ascii="Times New Roman" w:eastAsia="MS Mincho" w:hAnsi="Times New Roman" w:cs="Times New Roman"/>
          <w:i/>
        </w:rPr>
        <w:t>E. coli</w:t>
      </w:r>
      <w:r w:rsidRPr="00623E7C">
        <w:rPr>
          <w:rFonts w:ascii="Times New Roman" w:eastAsia="MS Mincho" w:hAnsi="Times New Roman" w:cs="Times New Roman"/>
        </w:rPr>
        <w:t xml:space="preserve"> DH5α.</w:t>
      </w:r>
    </w:p>
    <w:p w14:paraId="44B7E228" w14:textId="77777777" w:rsidR="00BD5F05" w:rsidRPr="00623E7C" w:rsidRDefault="00BD5F05">
      <w:pPr>
        <w:numPr>
          <w:ilvl w:val="0"/>
          <w:numId w:val="62"/>
        </w:numPr>
        <w:spacing w:line="360" w:lineRule="auto"/>
        <w:contextualSpacing/>
        <w:rPr>
          <w:rFonts w:ascii="Times New Roman" w:eastAsia="MS Mincho" w:hAnsi="Times New Roman" w:cs="Times New Roman"/>
        </w:rPr>
      </w:pPr>
      <w:r w:rsidRPr="00623E7C">
        <w:rPr>
          <w:rFonts w:ascii="Times New Roman" w:eastAsia="MS Mincho" w:hAnsi="Times New Roman" w:cs="Times New Roman"/>
        </w:rPr>
        <w:t xml:space="preserve">Extraction de la construction génétique et transformation de la souche hôte d’expression </w:t>
      </w:r>
      <w:r w:rsidRPr="00623E7C">
        <w:rPr>
          <w:rFonts w:ascii="Times New Roman" w:eastAsia="MS Mincho" w:hAnsi="Times New Roman" w:cs="Times New Roman"/>
          <w:i/>
        </w:rPr>
        <w:t>E. coli</w:t>
      </w:r>
      <w:r w:rsidRPr="00623E7C">
        <w:rPr>
          <w:rFonts w:ascii="Times New Roman" w:eastAsia="MS Mincho" w:hAnsi="Times New Roman" w:cs="Times New Roman"/>
        </w:rPr>
        <w:t xml:space="preserve"> BL21 (DE3).</w:t>
      </w:r>
    </w:p>
    <w:p w14:paraId="5D6BF5AA" w14:textId="77777777" w:rsidR="00BD5F05" w:rsidRPr="00623E7C" w:rsidRDefault="00BD5F05">
      <w:pPr>
        <w:numPr>
          <w:ilvl w:val="0"/>
          <w:numId w:val="62"/>
        </w:numPr>
        <w:spacing w:line="360" w:lineRule="auto"/>
        <w:contextualSpacing/>
        <w:rPr>
          <w:rFonts w:ascii="Times New Roman" w:eastAsia="MS Mincho" w:hAnsi="Times New Roman" w:cs="Times New Roman"/>
        </w:rPr>
      </w:pPr>
      <w:r w:rsidRPr="00623E7C">
        <w:rPr>
          <w:rFonts w:ascii="Times New Roman" w:eastAsia="MS Mincho" w:hAnsi="Times New Roman" w:cs="Times New Roman"/>
        </w:rPr>
        <w:t>Criblage des clones transformés en présence d’antibiotique.</w:t>
      </w:r>
    </w:p>
    <w:p w14:paraId="11BC727F" w14:textId="77777777" w:rsidR="00BD5F05" w:rsidRPr="00623E7C" w:rsidRDefault="00BD5F05">
      <w:pPr>
        <w:numPr>
          <w:ilvl w:val="0"/>
          <w:numId w:val="62"/>
        </w:numPr>
        <w:spacing w:line="360" w:lineRule="auto"/>
        <w:contextualSpacing/>
        <w:rPr>
          <w:rFonts w:ascii="Times New Roman" w:eastAsia="MS Mincho" w:hAnsi="Times New Roman" w:cs="Times New Roman"/>
        </w:rPr>
      </w:pPr>
      <w:r w:rsidRPr="00623E7C">
        <w:rPr>
          <w:rFonts w:ascii="Times New Roman" w:eastAsia="MS Mincho" w:hAnsi="Times New Roman" w:cs="Times New Roman"/>
        </w:rPr>
        <w:t>Tests d’expression de l’enzyme recombinante (SDS-PAGE)</w:t>
      </w:r>
    </w:p>
    <w:p w14:paraId="05812FA8" w14:textId="77777777" w:rsidR="00BD5F05" w:rsidRDefault="00BD5F05">
      <w:pPr>
        <w:numPr>
          <w:ilvl w:val="0"/>
          <w:numId w:val="62"/>
        </w:numPr>
        <w:spacing w:line="360" w:lineRule="auto"/>
        <w:contextualSpacing/>
        <w:jc w:val="both"/>
        <w:rPr>
          <w:rFonts w:ascii="Times New Roman" w:eastAsia="MS Mincho" w:hAnsi="Times New Roman" w:cs="Times New Roman"/>
        </w:rPr>
      </w:pPr>
      <w:r w:rsidRPr="00623E7C">
        <w:rPr>
          <w:rFonts w:ascii="Times New Roman" w:eastAsia="MS Mincho" w:hAnsi="Times New Roman" w:cs="Times New Roman"/>
        </w:rPr>
        <w:t xml:space="preserve">Purification de l’enzyme recombinante par le biais d’une colonne de chromatographie d'affinité, </w:t>
      </w:r>
      <w:proofErr w:type="spellStart"/>
      <w:r w:rsidRPr="00623E7C">
        <w:rPr>
          <w:rFonts w:ascii="Times New Roman" w:eastAsia="MS Mincho" w:hAnsi="Times New Roman" w:cs="Times New Roman"/>
        </w:rPr>
        <w:t>HisTrap</w:t>
      </w:r>
      <w:proofErr w:type="spellEnd"/>
      <w:r w:rsidRPr="00623E7C">
        <w:rPr>
          <w:rFonts w:ascii="Times New Roman" w:eastAsia="MS Mincho" w:hAnsi="Times New Roman" w:cs="Times New Roman"/>
        </w:rPr>
        <w:t>.</w:t>
      </w:r>
    </w:p>
    <w:p w14:paraId="480DF861" w14:textId="77777777" w:rsidR="00D63A94" w:rsidRPr="00623E7C" w:rsidRDefault="00D63A94" w:rsidP="00D63A94">
      <w:pPr>
        <w:spacing w:line="360" w:lineRule="auto"/>
        <w:ind w:left="720"/>
        <w:contextualSpacing/>
        <w:jc w:val="both"/>
        <w:rPr>
          <w:rFonts w:ascii="Times New Roman" w:eastAsia="MS Mincho" w:hAnsi="Times New Roman" w:cs="Times New Roman"/>
        </w:rPr>
      </w:pPr>
    </w:p>
    <w:p w14:paraId="5AFE6B7E" w14:textId="77777777" w:rsidR="00BD5F05" w:rsidRPr="00623E7C" w:rsidRDefault="00BD5F05" w:rsidP="00837716">
      <w:pPr>
        <w:numPr>
          <w:ilvl w:val="0"/>
          <w:numId w:val="24"/>
        </w:numPr>
        <w:spacing w:line="360" w:lineRule="auto"/>
        <w:contextualSpacing/>
        <w:jc w:val="both"/>
        <w:rPr>
          <w:rFonts w:ascii="Times New Roman" w:eastAsia="MS Mincho" w:hAnsi="Times New Roman" w:cs="Times New Roman"/>
          <w:b/>
          <w:bCs/>
        </w:rPr>
      </w:pPr>
      <w:r w:rsidRPr="00623E7C">
        <w:rPr>
          <w:rFonts w:ascii="Times New Roman" w:eastAsia="MS Mincho" w:hAnsi="Times New Roman" w:cs="Times New Roman"/>
          <w:b/>
          <w:bCs/>
        </w:rPr>
        <w:lastRenderedPageBreak/>
        <w:t xml:space="preserve">Contenu de la matière </w:t>
      </w:r>
    </w:p>
    <w:p w14:paraId="6D6E9AD6" w14:textId="77777777" w:rsidR="00BD5F05" w:rsidRPr="00623E7C" w:rsidRDefault="00BD5F05" w:rsidP="00BD5F05">
      <w:pPr>
        <w:spacing w:line="240" w:lineRule="auto"/>
        <w:jc w:val="both"/>
        <w:rPr>
          <w:rFonts w:ascii="Times New Roman" w:eastAsia="MS Mincho" w:hAnsi="Times New Roman" w:cs="Times New Roman"/>
          <w:b/>
          <w:bCs/>
        </w:rPr>
      </w:pPr>
      <w:bookmarkStart w:id="38" w:name="_Hlk90038998"/>
      <w:r w:rsidRPr="00623E7C">
        <w:rPr>
          <w:rFonts w:ascii="Times New Roman" w:eastAsia="MS Mincho" w:hAnsi="Times New Roman" w:cs="Times New Roman"/>
          <w:b/>
          <w:bCs/>
        </w:rPr>
        <w:t xml:space="preserve">Séance </w:t>
      </w:r>
      <w:bookmarkEnd w:id="38"/>
      <w:r w:rsidRPr="00623E7C">
        <w:rPr>
          <w:rFonts w:ascii="Times New Roman" w:eastAsia="MS Mincho" w:hAnsi="Times New Roman" w:cs="Times New Roman"/>
          <w:b/>
          <w:bCs/>
        </w:rPr>
        <w:t>1 (05 heures)</w:t>
      </w:r>
      <w:r w:rsidR="00D63A94">
        <w:rPr>
          <w:rFonts w:ascii="Times New Roman" w:eastAsia="MS Mincho" w:hAnsi="Times New Roman" w:cs="Times New Roman"/>
          <w:b/>
          <w:bCs/>
        </w:rPr>
        <w:t> :</w:t>
      </w:r>
    </w:p>
    <w:p w14:paraId="4736EA52" w14:textId="77777777" w:rsidR="00BD5F05" w:rsidRPr="00623E7C" w:rsidRDefault="00BD5F05">
      <w:pPr>
        <w:numPr>
          <w:ilvl w:val="0"/>
          <w:numId w:val="63"/>
        </w:numPr>
        <w:spacing w:line="240" w:lineRule="auto"/>
        <w:contextualSpacing/>
        <w:jc w:val="both"/>
        <w:rPr>
          <w:rFonts w:ascii="Times New Roman" w:eastAsia="MS Mincho" w:hAnsi="Times New Roman" w:cs="Times New Roman"/>
        </w:rPr>
      </w:pPr>
      <w:r w:rsidRPr="00623E7C">
        <w:rPr>
          <w:rFonts w:ascii="Times New Roman" w:eastAsia="MS Mincho" w:hAnsi="Times New Roman" w:cs="Times New Roman"/>
        </w:rPr>
        <w:t>Préparation des solutions et milieux de culture.</w:t>
      </w:r>
    </w:p>
    <w:p w14:paraId="20C818E4" w14:textId="77777777" w:rsidR="00BD5F05" w:rsidRPr="00623E7C" w:rsidRDefault="00BD5F05">
      <w:pPr>
        <w:numPr>
          <w:ilvl w:val="0"/>
          <w:numId w:val="63"/>
        </w:numPr>
        <w:spacing w:line="240" w:lineRule="auto"/>
        <w:contextualSpacing/>
        <w:jc w:val="both"/>
        <w:rPr>
          <w:rFonts w:ascii="Times New Roman" w:eastAsia="MS Mincho" w:hAnsi="Times New Roman" w:cs="Times New Roman"/>
        </w:rPr>
      </w:pPr>
      <w:r w:rsidRPr="00623E7C">
        <w:rPr>
          <w:rFonts w:ascii="Times New Roman" w:eastAsia="MS Mincho" w:hAnsi="Times New Roman" w:cs="Times New Roman"/>
        </w:rPr>
        <w:t xml:space="preserve">Dessin des amorces de clonage. </w:t>
      </w:r>
    </w:p>
    <w:p w14:paraId="376FB925" w14:textId="77777777" w:rsidR="00BD5F05" w:rsidRPr="00623E7C" w:rsidRDefault="00BD5F05" w:rsidP="00BD5F05">
      <w:pPr>
        <w:spacing w:line="240" w:lineRule="auto"/>
        <w:jc w:val="both"/>
        <w:rPr>
          <w:rFonts w:ascii="Times New Roman" w:eastAsia="MS Mincho" w:hAnsi="Times New Roman" w:cs="Times New Roman"/>
          <w:b/>
          <w:bCs/>
        </w:rPr>
      </w:pPr>
      <w:r w:rsidRPr="00623E7C">
        <w:rPr>
          <w:rFonts w:ascii="Times New Roman" w:eastAsia="MS Mincho" w:hAnsi="Times New Roman" w:cs="Times New Roman"/>
          <w:b/>
          <w:bCs/>
        </w:rPr>
        <w:t xml:space="preserve">Séance 2 (06 heures) : </w:t>
      </w:r>
    </w:p>
    <w:p w14:paraId="541EA3DF" w14:textId="77777777" w:rsidR="00BD5F05" w:rsidRPr="00623E7C" w:rsidRDefault="00BD5F05">
      <w:pPr>
        <w:numPr>
          <w:ilvl w:val="0"/>
          <w:numId w:val="63"/>
        </w:numPr>
        <w:spacing w:line="240" w:lineRule="auto"/>
        <w:contextualSpacing/>
        <w:jc w:val="both"/>
        <w:rPr>
          <w:rFonts w:ascii="Times New Roman" w:eastAsia="MS Mincho" w:hAnsi="Times New Roman" w:cs="Times New Roman"/>
        </w:rPr>
      </w:pPr>
      <w:r w:rsidRPr="00623E7C">
        <w:rPr>
          <w:rFonts w:ascii="Times New Roman" w:eastAsia="MS Mincho" w:hAnsi="Times New Roman" w:cs="Times New Roman"/>
        </w:rPr>
        <w:t xml:space="preserve">Extraction de l’ADN génomique à l’aide d’un kit. </w:t>
      </w:r>
    </w:p>
    <w:p w14:paraId="36817D46" w14:textId="77777777" w:rsidR="00BD5F05" w:rsidRPr="00623E7C" w:rsidRDefault="00BD5F05">
      <w:pPr>
        <w:numPr>
          <w:ilvl w:val="0"/>
          <w:numId w:val="63"/>
        </w:numPr>
        <w:spacing w:line="240" w:lineRule="auto"/>
        <w:contextualSpacing/>
        <w:jc w:val="both"/>
        <w:rPr>
          <w:rFonts w:ascii="Times New Roman" w:eastAsia="MS Mincho" w:hAnsi="Times New Roman" w:cs="Times New Roman"/>
        </w:rPr>
      </w:pPr>
      <w:r w:rsidRPr="00623E7C">
        <w:rPr>
          <w:rFonts w:ascii="Times New Roman" w:eastAsia="MS Mincho" w:hAnsi="Times New Roman" w:cs="Times New Roman"/>
        </w:rPr>
        <w:t>PCR de clonage du gène d’intérêt.</w:t>
      </w:r>
    </w:p>
    <w:p w14:paraId="20AFC96A" w14:textId="77777777" w:rsidR="00BD5F05" w:rsidRPr="00623E7C" w:rsidRDefault="00BD5F05">
      <w:pPr>
        <w:numPr>
          <w:ilvl w:val="0"/>
          <w:numId w:val="63"/>
        </w:numPr>
        <w:spacing w:line="240" w:lineRule="auto"/>
        <w:contextualSpacing/>
        <w:jc w:val="both"/>
        <w:rPr>
          <w:rFonts w:ascii="Times New Roman" w:eastAsia="MS Mincho" w:hAnsi="Times New Roman" w:cs="Times New Roman"/>
        </w:rPr>
      </w:pPr>
      <w:r w:rsidRPr="00623E7C">
        <w:rPr>
          <w:rFonts w:ascii="Times New Roman" w:eastAsia="MS Mincho" w:hAnsi="Times New Roman" w:cs="Times New Roman"/>
        </w:rPr>
        <w:t xml:space="preserve">Simulation in-silico du clonage du gène d’intérêt à l’aide du logiciel </w:t>
      </w:r>
      <w:proofErr w:type="spellStart"/>
      <w:r w:rsidRPr="00623E7C">
        <w:rPr>
          <w:rFonts w:ascii="Times New Roman" w:eastAsia="MS Mincho" w:hAnsi="Times New Roman" w:cs="Times New Roman"/>
          <w:i/>
        </w:rPr>
        <w:t>SnapGene</w:t>
      </w:r>
      <w:proofErr w:type="spellEnd"/>
      <w:r w:rsidRPr="00623E7C">
        <w:rPr>
          <w:rFonts w:ascii="Times New Roman" w:eastAsia="MS Mincho" w:hAnsi="Times New Roman" w:cs="Times New Roman"/>
        </w:rPr>
        <w:t>.</w:t>
      </w:r>
    </w:p>
    <w:p w14:paraId="12CE98F7" w14:textId="77777777" w:rsidR="00BD5F05" w:rsidRPr="00623E7C" w:rsidRDefault="00BD5F05">
      <w:pPr>
        <w:numPr>
          <w:ilvl w:val="0"/>
          <w:numId w:val="63"/>
        </w:numPr>
        <w:spacing w:line="240" w:lineRule="auto"/>
        <w:contextualSpacing/>
        <w:jc w:val="both"/>
        <w:rPr>
          <w:rFonts w:ascii="Times New Roman" w:eastAsia="MS Mincho" w:hAnsi="Times New Roman" w:cs="Times New Roman"/>
        </w:rPr>
      </w:pPr>
      <w:r w:rsidRPr="00623E7C">
        <w:rPr>
          <w:rFonts w:ascii="Times New Roman" w:eastAsia="MS Mincho" w:hAnsi="Times New Roman" w:cs="Times New Roman"/>
        </w:rPr>
        <w:t>Tests qualitatifs et quantitatifs : électrophorèse sur gel d’agarose.</w:t>
      </w:r>
    </w:p>
    <w:p w14:paraId="1ACEEAB7" w14:textId="77777777" w:rsidR="00BD5F05" w:rsidRPr="00623E7C" w:rsidRDefault="00BD5F05" w:rsidP="00BD5F05">
      <w:pPr>
        <w:spacing w:line="240" w:lineRule="auto"/>
        <w:jc w:val="both"/>
        <w:rPr>
          <w:rFonts w:ascii="Times New Roman" w:eastAsia="MS Mincho" w:hAnsi="Times New Roman" w:cs="Times New Roman"/>
          <w:b/>
          <w:bCs/>
        </w:rPr>
      </w:pPr>
      <w:r w:rsidRPr="00623E7C">
        <w:rPr>
          <w:rFonts w:ascii="Times New Roman" w:eastAsia="MS Mincho" w:hAnsi="Times New Roman" w:cs="Times New Roman"/>
          <w:b/>
          <w:bCs/>
        </w:rPr>
        <w:t xml:space="preserve">Séance 3 (06 heures) : </w:t>
      </w:r>
    </w:p>
    <w:p w14:paraId="0F0F1DB0" w14:textId="77777777" w:rsidR="00BD5F05" w:rsidRPr="00623E7C" w:rsidRDefault="00BD5F05">
      <w:pPr>
        <w:numPr>
          <w:ilvl w:val="0"/>
          <w:numId w:val="63"/>
        </w:numPr>
        <w:spacing w:line="240" w:lineRule="auto"/>
        <w:contextualSpacing/>
        <w:jc w:val="both"/>
        <w:rPr>
          <w:rFonts w:ascii="Times New Roman" w:eastAsia="MS Mincho" w:hAnsi="Times New Roman" w:cs="Times New Roman"/>
        </w:rPr>
      </w:pPr>
      <w:r w:rsidRPr="00623E7C">
        <w:rPr>
          <w:rFonts w:ascii="Times New Roman" w:eastAsia="MS Mincho" w:hAnsi="Times New Roman" w:cs="Times New Roman"/>
        </w:rPr>
        <w:t>Purification du produit de PCR et dosage de l’ADN.</w:t>
      </w:r>
    </w:p>
    <w:p w14:paraId="51F2AD0C" w14:textId="77777777" w:rsidR="00BD5F05" w:rsidRPr="00623E7C" w:rsidRDefault="00BD5F05">
      <w:pPr>
        <w:numPr>
          <w:ilvl w:val="0"/>
          <w:numId w:val="63"/>
        </w:numPr>
        <w:spacing w:line="240" w:lineRule="auto"/>
        <w:contextualSpacing/>
        <w:jc w:val="both"/>
        <w:rPr>
          <w:rFonts w:ascii="Times New Roman" w:eastAsia="MS Mincho" w:hAnsi="Times New Roman" w:cs="Times New Roman"/>
        </w:rPr>
      </w:pPr>
      <w:r w:rsidRPr="00623E7C">
        <w:rPr>
          <w:rFonts w:ascii="Times New Roman" w:eastAsia="MS Mincho" w:hAnsi="Times New Roman" w:cs="Times New Roman"/>
        </w:rPr>
        <w:t>Digestion enzymatique de l’insert et du vecteur plasmidique (pET21/28 a+) avec le couple d’enzymes de restriction approprié.</w:t>
      </w:r>
    </w:p>
    <w:p w14:paraId="65E58378" w14:textId="77777777" w:rsidR="00BD5F05" w:rsidRPr="00623E7C" w:rsidRDefault="00BD5F05">
      <w:pPr>
        <w:numPr>
          <w:ilvl w:val="0"/>
          <w:numId w:val="63"/>
        </w:numPr>
        <w:spacing w:line="240" w:lineRule="auto"/>
        <w:contextualSpacing/>
        <w:jc w:val="both"/>
        <w:rPr>
          <w:rFonts w:ascii="Times New Roman" w:eastAsia="MS Mincho" w:hAnsi="Times New Roman" w:cs="Times New Roman"/>
        </w:rPr>
      </w:pPr>
      <w:r w:rsidRPr="00623E7C">
        <w:rPr>
          <w:rFonts w:ascii="Times New Roman" w:eastAsia="MS Mincho" w:hAnsi="Times New Roman" w:cs="Times New Roman"/>
        </w:rPr>
        <w:t>Simulation du séquençage (vérification in-silico du produit de PCR séquencé)</w:t>
      </w:r>
    </w:p>
    <w:p w14:paraId="30F171D4" w14:textId="77777777" w:rsidR="00BD5F05" w:rsidRPr="00623E7C" w:rsidRDefault="00BD5F05">
      <w:pPr>
        <w:numPr>
          <w:ilvl w:val="0"/>
          <w:numId w:val="63"/>
        </w:numPr>
        <w:spacing w:line="240" w:lineRule="auto"/>
        <w:contextualSpacing/>
        <w:jc w:val="both"/>
        <w:rPr>
          <w:rFonts w:ascii="Times New Roman" w:eastAsia="MS Mincho" w:hAnsi="Times New Roman" w:cs="Times New Roman"/>
        </w:rPr>
      </w:pPr>
      <w:r w:rsidRPr="00623E7C">
        <w:rPr>
          <w:rFonts w:ascii="Times New Roman" w:eastAsia="MS Mincho" w:hAnsi="Times New Roman" w:cs="Times New Roman"/>
        </w:rPr>
        <w:t xml:space="preserve">Électrophorèse des produits de digestion suivie de leur purification à partir du gel d’agarose. </w:t>
      </w:r>
    </w:p>
    <w:p w14:paraId="39A8A6AF" w14:textId="77777777" w:rsidR="00BD5F05" w:rsidRPr="00623E7C" w:rsidRDefault="00BD5F05" w:rsidP="00BD5F05">
      <w:pPr>
        <w:spacing w:line="240" w:lineRule="auto"/>
        <w:jc w:val="both"/>
        <w:rPr>
          <w:rFonts w:ascii="Times New Roman" w:eastAsia="MS Mincho" w:hAnsi="Times New Roman" w:cs="Times New Roman"/>
          <w:b/>
          <w:bCs/>
        </w:rPr>
      </w:pPr>
      <w:r w:rsidRPr="00623E7C">
        <w:rPr>
          <w:rFonts w:ascii="Times New Roman" w:eastAsia="MS Mincho" w:hAnsi="Times New Roman" w:cs="Times New Roman"/>
          <w:b/>
          <w:bCs/>
        </w:rPr>
        <w:t>Séance 4 </w:t>
      </w:r>
      <w:bookmarkStart w:id="39" w:name="_Hlk90073149"/>
      <w:r w:rsidRPr="00623E7C">
        <w:rPr>
          <w:rFonts w:ascii="Times New Roman" w:eastAsia="MS Mincho" w:hAnsi="Times New Roman" w:cs="Times New Roman"/>
          <w:b/>
          <w:bCs/>
        </w:rPr>
        <w:t xml:space="preserve">(06 heures) </w:t>
      </w:r>
      <w:bookmarkEnd w:id="39"/>
      <w:r w:rsidRPr="00623E7C">
        <w:rPr>
          <w:rFonts w:ascii="Times New Roman" w:eastAsia="MS Mincho" w:hAnsi="Times New Roman" w:cs="Times New Roman"/>
          <w:b/>
          <w:bCs/>
        </w:rPr>
        <w:t xml:space="preserve">: </w:t>
      </w:r>
    </w:p>
    <w:p w14:paraId="160F6B28" w14:textId="77777777" w:rsidR="00BD5F05" w:rsidRPr="00623E7C" w:rsidRDefault="00BD5F05">
      <w:pPr>
        <w:numPr>
          <w:ilvl w:val="0"/>
          <w:numId w:val="63"/>
        </w:numPr>
        <w:spacing w:line="240" w:lineRule="auto"/>
        <w:contextualSpacing/>
        <w:jc w:val="both"/>
        <w:rPr>
          <w:rFonts w:ascii="Times New Roman" w:eastAsia="MS Mincho" w:hAnsi="Times New Roman" w:cs="Times New Roman"/>
        </w:rPr>
      </w:pPr>
      <w:r w:rsidRPr="00623E7C">
        <w:rPr>
          <w:rFonts w:ascii="Times New Roman" w:eastAsia="MS Mincho" w:hAnsi="Times New Roman" w:cs="Times New Roman"/>
        </w:rPr>
        <w:t>Préparation des cellules bactériennes compétentes (part 01).</w:t>
      </w:r>
    </w:p>
    <w:p w14:paraId="688EA05D" w14:textId="77777777" w:rsidR="00BD5F05" w:rsidRPr="00623E7C" w:rsidRDefault="00BD5F05">
      <w:pPr>
        <w:numPr>
          <w:ilvl w:val="0"/>
          <w:numId w:val="63"/>
        </w:numPr>
        <w:spacing w:line="240" w:lineRule="auto"/>
        <w:contextualSpacing/>
        <w:jc w:val="both"/>
        <w:rPr>
          <w:rFonts w:ascii="Times New Roman" w:eastAsia="MS Mincho" w:hAnsi="Times New Roman" w:cs="Times New Roman"/>
        </w:rPr>
      </w:pPr>
      <w:r w:rsidRPr="00623E7C">
        <w:rPr>
          <w:rFonts w:ascii="Times New Roman" w:eastAsia="MS Mincho" w:hAnsi="Times New Roman" w:cs="Times New Roman"/>
        </w:rPr>
        <w:t>Ligation du gène avec le vecteur plasmidique.</w:t>
      </w:r>
    </w:p>
    <w:p w14:paraId="42AB10E3" w14:textId="77777777" w:rsidR="00BD5F05" w:rsidRPr="00623E7C" w:rsidRDefault="00BD5F05" w:rsidP="00BD5F05">
      <w:pPr>
        <w:spacing w:line="240" w:lineRule="auto"/>
        <w:jc w:val="both"/>
        <w:rPr>
          <w:rFonts w:ascii="Times New Roman" w:eastAsia="MS Mincho" w:hAnsi="Times New Roman" w:cs="Times New Roman"/>
          <w:b/>
          <w:bCs/>
        </w:rPr>
      </w:pPr>
      <w:r w:rsidRPr="00623E7C">
        <w:rPr>
          <w:rFonts w:ascii="Times New Roman" w:eastAsia="MS Mincho" w:hAnsi="Times New Roman" w:cs="Times New Roman"/>
          <w:b/>
          <w:bCs/>
        </w:rPr>
        <w:t xml:space="preserve">Séance 5 (06 heures) : </w:t>
      </w:r>
    </w:p>
    <w:p w14:paraId="37B3AD08" w14:textId="77777777" w:rsidR="00BD5F05" w:rsidRPr="00623E7C" w:rsidRDefault="00BD5F05">
      <w:pPr>
        <w:numPr>
          <w:ilvl w:val="0"/>
          <w:numId w:val="63"/>
        </w:numPr>
        <w:spacing w:line="240" w:lineRule="auto"/>
        <w:contextualSpacing/>
        <w:jc w:val="both"/>
        <w:rPr>
          <w:rFonts w:ascii="Times New Roman" w:eastAsia="MS Mincho" w:hAnsi="Times New Roman" w:cs="Times New Roman"/>
        </w:rPr>
      </w:pPr>
      <w:r w:rsidRPr="00623E7C">
        <w:rPr>
          <w:rFonts w:ascii="Times New Roman" w:eastAsia="MS Mincho" w:hAnsi="Times New Roman" w:cs="Times New Roman"/>
        </w:rPr>
        <w:t>Préparation des cellules bactériennes compétentes (part 02).</w:t>
      </w:r>
    </w:p>
    <w:p w14:paraId="0301DA36" w14:textId="77777777" w:rsidR="00BD5F05" w:rsidRPr="00623E7C" w:rsidRDefault="00BD5F05">
      <w:pPr>
        <w:numPr>
          <w:ilvl w:val="0"/>
          <w:numId w:val="63"/>
        </w:numPr>
        <w:spacing w:line="240" w:lineRule="auto"/>
        <w:contextualSpacing/>
        <w:jc w:val="both"/>
        <w:rPr>
          <w:rFonts w:ascii="Times New Roman" w:eastAsia="MS Mincho" w:hAnsi="Times New Roman" w:cs="Times New Roman"/>
        </w:rPr>
      </w:pPr>
      <w:r w:rsidRPr="00623E7C">
        <w:rPr>
          <w:rFonts w:ascii="Times New Roman" w:eastAsia="MS Mincho" w:hAnsi="Times New Roman" w:cs="Times New Roman"/>
        </w:rPr>
        <w:t xml:space="preserve">Transformation de la bactérie hôte bibliothèque </w:t>
      </w:r>
      <w:r w:rsidRPr="00623E7C">
        <w:rPr>
          <w:rFonts w:ascii="Times New Roman" w:eastAsia="MS Mincho" w:hAnsi="Times New Roman" w:cs="Times New Roman"/>
          <w:i/>
        </w:rPr>
        <w:t>E. coli</w:t>
      </w:r>
      <w:r w:rsidRPr="00623E7C">
        <w:rPr>
          <w:rFonts w:ascii="Times New Roman" w:eastAsia="MS Mincho" w:hAnsi="Times New Roman" w:cs="Times New Roman"/>
        </w:rPr>
        <w:t xml:space="preserve"> DH5α.</w:t>
      </w:r>
    </w:p>
    <w:p w14:paraId="791CF5F9" w14:textId="77777777" w:rsidR="00BD5F05" w:rsidRPr="00623E7C" w:rsidRDefault="00BD5F05" w:rsidP="00BD5F05">
      <w:pPr>
        <w:spacing w:line="240" w:lineRule="auto"/>
        <w:jc w:val="both"/>
        <w:rPr>
          <w:rFonts w:ascii="Times New Roman" w:eastAsia="MS Mincho" w:hAnsi="Times New Roman" w:cs="Times New Roman"/>
          <w:b/>
          <w:bCs/>
        </w:rPr>
      </w:pPr>
      <w:r w:rsidRPr="00623E7C">
        <w:rPr>
          <w:rFonts w:ascii="Times New Roman" w:eastAsia="MS Mincho" w:hAnsi="Times New Roman" w:cs="Times New Roman"/>
          <w:b/>
          <w:bCs/>
        </w:rPr>
        <w:t xml:space="preserve">Séance 6 (08 heures) : </w:t>
      </w:r>
    </w:p>
    <w:p w14:paraId="67153FAD" w14:textId="77777777" w:rsidR="00BD5F05" w:rsidRPr="00623E7C" w:rsidRDefault="00BD5F05">
      <w:pPr>
        <w:numPr>
          <w:ilvl w:val="0"/>
          <w:numId w:val="63"/>
        </w:numPr>
        <w:spacing w:line="240" w:lineRule="auto"/>
        <w:contextualSpacing/>
        <w:jc w:val="both"/>
        <w:rPr>
          <w:rFonts w:ascii="Times New Roman" w:eastAsia="MS Mincho" w:hAnsi="Times New Roman" w:cs="Times New Roman"/>
        </w:rPr>
      </w:pPr>
      <w:r w:rsidRPr="00623E7C">
        <w:rPr>
          <w:rFonts w:ascii="Times New Roman" w:eastAsia="MS Mincho" w:hAnsi="Times New Roman" w:cs="Times New Roman"/>
        </w:rPr>
        <w:t>Criblage des clones transformés en présence d’antibiotique.</w:t>
      </w:r>
    </w:p>
    <w:p w14:paraId="3538C81C" w14:textId="77777777" w:rsidR="00BD5F05" w:rsidRPr="00623E7C" w:rsidRDefault="00BD5F05">
      <w:pPr>
        <w:numPr>
          <w:ilvl w:val="0"/>
          <w:numId w:val="63"/>
        </w:numPr>
        <w:spacing w:line="240" w:lineRule="auto"/>
        <w:contextualSpacing/>
        <w:jc w:val="both"/>
        <w:rPr>
          <w:rFonts w:ascii="Times New Roman" w:eastAsia="MS Mincho" w:hAnsi="Times New Roman" w:cs="Times New Roman"/>
        </w:rPr>
      </w:pPr>
      <w:r w:rsidRPr="00623E7C">
        <w:rPr>
          <w:rFonts w:ascii="Times New Roman" w:eastAsia="MS Mincho" w:hAnsi="Times New Roman" w:cs="Times New Roman"/>
        </w:rPr>
        <w:t xml:space="preserve">Conférence sur la technologie de l’ADN recombinant </w:t>
      </w:r>
    </w:p>
    <w:p w14:paraId="5E61A21A" w14:textId="77777777" w:rsidR="00BD5F05" w:rsidRPr="00623E7C" w:rsidRDefault="00BD5F05">
      <w:pPr>
        <w:numPr>
          <w:ilvl w:val="0"/>
          <w:numId w:val="63"/>
        </w:numPr>
        <w:spacing w:before="120" w:after="120" w:line="240" w:lineRule="auto"/>
        <w:jc w:val="both"/>
        <w:rPr>
          <w:rFonts w:ascii="Times New Roman" w:eastAsia="MS Mincho" w:hAnsi="Times New Roman" w:cs="Times New Roman"/>
        </w:rPr>
      </w:pPr>
      <w:r w:rsidRPr="00623E7C">
        <w:rPr>
          <w:rFonts w:ascii="Times New Roman" w:eastAsia="MS Mincho" w:hAnsi="Times New Roman" w:cs="Times New Roman"/>
        </w:rPr>
        <w:t xml:space="preserve">Extraction de la construction génétique et transformation de la souche hôte d’expression </w:t>
      </w:r>
      <w:r w:rsidRPr="00623E7C">
        <w:rPr>
          <w:rFonts w:ascii="Times New Roman" w:eastAsia="MS Mincho" w:hAnsi="Times New Roman" w:cs="Times New Roman"/>
          <w:i/>
        </w:rPr>
        <w:t>E. coli</w:t>
      </w:r>
      <w:r w:rsidRPr="00623E7C">
        <w:rPr>
          <w:rFonts w:ascii="Times New Roman" w:eastAsia="MS Mincho" w:hAnsi="Times New Roman" w:cs="Times New Roman"/>
        </w:rPr>
        <w:t xml:space="preserve"> BL21 (DE3).</w:t>
      </w:r>
    </w:p>
    <w:p w14:paraId="6294A7AB" w14:textId="77777777" w:rsidR="00BD5F05" w:rsidRPr="00623E7C" w:rsidRDefault="00BD5F05" w:rsidP="00BD5F05">
      <w:pPr>
        <w:spacing w:before="120" w:after="120" w:line="240" w:lineRule="auto"/>
        <w:jc w:val="both"/>
        <w:rPr>
          <w:rFonts w:ascii="Times New Roman" w:eastAsia="MS Mincho" w:hAnsi="Times New Roman" w:cs="Times New Roman"/>
          <w:b/>
          <w:bCs/>
        </w:rPr>
      </w:pPr>
      <w:r w:rsidRPr="00623E7C">
        <w:rPr>
          <w:rFonts w:ascii="Times New Roman" w:eastAsia="MS Mincho" w:hAnsi="Times New Roman" w:cs="Times New Roman"/>
          <w:b/>
          <w:bCs/>
        </w:rPr>
        <w:t xml:space="preserve">Séance 7 (06 heures) : </w:t>
      </w:r>
    </w:p>
    <w:p w14:paraId="7BF13E5C" w14:textId="77777777" w:rsidR="00BD5F05" w:rsidRPr="00623E7C" w:rsidRDefault="00BD5F05">
      <w:pPr>
        <w:numPr>
          <w:ilvl w:val="0"/>
          <w:numId w:val="63"/>
        </w:numPr>
        <w:spacing w:before="120" w:after="120" w:line="240" w:lineRule="auto"/>
        <w:jc w:val="both"/>
        <w:rPr>
          <w:rFonts w:ascii="Times New Roman" w:eastAsia="MS Mincho" w:hAnsi="Times New Roman" w:cs="Times New Roman"/>
        </w:rPr>
      </w:pPr>
      <w:r w:rsidRPr="00623E7C">
        <w:rPr>
          <w:rFonts w:ascii="Times New Roman" w:eastAsia="MS Mincho" w:hAnsi="Times New Roman" w:cs="Times New Roman"/>
        </w:rPr>
        <w:t>Tests d’expression de l’enzyme recombinante (part 01) : Préparation des différentes cultures avec les différentes conditions.</w:t>
      </w:r>
    </w:p>
    <w:p w14:paraId="70F23732" w14:textId="77777777" w:rsidR="00BD5F05" w:rsidRPr="00623E7C" w:rsidRDefault="00BD5F05" w:rsidP="00BD5F05">
      <w:pPr>
        <w:spacing w:before="120" w:after="120" w:line="240" w:lineRule="auto"/>
        <w:jc w:val="both"/>
        <w:rPr>
          <w:rFonts w:ascii="Times New Roman" w:eastAsia="MS Mincho" w:hAnsi="Times New Roman" w:cs="Times New Roman"/>
          <w:b/>
          <w:bCs/>
        </w:rPr>
      </w:pPr>
      <w:r w:rsidRPr="00623E7C">
        <w:rPr>
          <w:rFonts w:ascii="Times New Roman" w:eastAsia="MS Mincho" w:hAnsi="Times New Roman" w:cs="Times New Roman"/>
          <w:b/>
          <w:bCs/>
        </w:rPr>
        <w:t xml:space="preserve">Séance 8 (06 heures) : </w:t>
      </w:r>
    </w:p>
    <w:p w14:paraId="173C6909" w14:textId="77777777" w:rsidR="00BD5F05" w:rsidRPr="00623E7C" w:rsidRDefault="00BD5F05">
      <w:pPr>
        <w:numPr>
          <w:ilvl w:val="0"/>
          <w:numId w:val="63"/>
        </w:numPr>
        <w:spacing w:before="120" w:after="120" w:line="240" w:lineRule="auto"/>
        <w:jc w:val="both"/>
        <w:rPr>
          <w:rFonts w:ascii="Times New Roman" w:eastAsia="MS Mincho" w:hAnsi="Times New Roman" w:cs="Times New Roman"/>
        </w:rPr>
      </w:pPr>
      <w:r w:rsidRPr="00623E7C">
        <w:rPr>
          <w:rFonts w:ascii="Times New Roman" w:eastAsia="MS Mincho" w:hAnsi="Times New Roman" w:cs="Times New Roman"/>
        </w:rPr>
        <w:t>Tests d’expression de l’enzyme recombinante (part 02) : SDS-PAGE.</w:t>
      </w:r>
    </w:p>
    <w:p w14:paraId="03963918" w14:textId="77777777" w:rsidR="00BD5F05" w:rsidRPr="00623E7C" w:rsidRDefault="00BD5F05" w:rsidP="00BD5F05">
      <w:pPr>
        <w:spacing w:before="120" w:after="120" w:line="240" w:lineRule="auto"/>
        <w:jc w:val="both"/>
        <w:rPr>
          <w:rFonts w:ascii="Times New Roman" w:eastAsia="MS Mincho" w:hAnsi="Times New Roman" w:cs="Times New Roman"/>
          <w:b/>
          <w:bCs/>
        </w:rPr>
      </w:pPr>
      <w:r w:rsidRPr="00623E7C">
        <w:rPr>
          <w:rFonts w:ascii="Times New Roman" w:eastAsia="MS Mincho" w:hAnsi="Times New Roman" w:cs="Times New Roman"/>
          <w:b/>
          <w:bCs/>
        </w:rPr>
        <w:t xml:space="preserve">Séance 9 (06 heures) : </w:t>
      </w:r>
    </w:p>
    <w:p w14:paraId="3518F163" w14:textId="77777777" w:rsidR="00BD5F05" w:rsidRPr="00623E7C" w:rsidRDefault="00BD5F05">
      <w:pPr>
        <w:numPr>
          <w:ilvl w:val="0"/>
          <w:numId w:val="63"/>
        </w:numPr>
        <w:spacing w:before="120" w:after="120" w:line="240" w:lineRule="auto"/>
        <w:jc w:val="both"/>
        <w:rPr>
          <w:rFonts w:ascii="Times New Roman" w:eastAsia="MS Mincho" w:hAnsi="Times New Roman" w:cs="Times New Roman"/>
        </w:rPr>
      </w:pPr>
      <w:r w:rsidRPr="00623E7C">
        <w:rPr>
          <w:rFonts w:ascii="Times New Roman" w:eastAsia="MS Mincho" w:hAnsi="Times New Roman" w:cs="Times New Roman"/>
        </w:rPr>
        <w:t xml:space="preserve">Purification de l’enzyme recombinante </w:t>
      </w:r>
      <w:proofErr w:type="spellStart"/>
      <w:r w:rsidRPr="00623E7C">
        <w:rPr>
          <w:rFonts w:ascii="Times New Roman" w:eastAsia="MS Mincho" w:hAnsi="Times New Roman" w:cs="Times New Roman"/>
        </w:rPr>
        <w:t>His</w:t>
      </w:r>
      <w:proofErr w:type="spellEnd"/>
      <w:r w:rsidRPr="00623E7C">
        <w:rPr>
          <w:rFonts w:ascii="Times New Roman" w:eastAsia="MS Mincho" w:hAnsi="Times New Roman" w:cs="Times New Roman"/>
        </w:rPr>
        <w:t xml:space="preserve">-taguée par le biais d’une colonne de chromatographie d'affinité, </w:t>
      </w:r>
      <w:proofErr w:type="spellStart"/>
      <w:r w:rsidRPr="00623E7C">
        <w:rPr>
          <w:rFonts w:ascii="Times New Roman" w:eastAsia="MS Mincho" w:hAnsi="Times New Roman" w:cs="Times New Roman"/>
        </w:rPr>
        <w:t>HisTrap</w:t>
      </w:r>
      <w:proofErr w:type="spellEnd"/>
      <w:r w:rsidRPr="00623E7C">
        <w:rPr>
          <w:rFonts w:ascii="Times New Roman" w:eastAsia="MS Mincho" w:hAnsi="Times New Roman" w:cs="Times New Roman"/>
        </w:rPr>
        <w:t>.</w:t>
      </w:r>
    </w:p>
    <w:p w14:paraId="18F12820" w14:textId="77777777" w:rsidR="00BD5F05" w:rsidRPr="00623E7C" w:rsidRDefault="00BD5F05">
      <w:pPr>
        <w:numPr>
          <w:ilvl w:val="0"/>
          <w:numId w:val="63"/>
        </w:numPr>
        <w:spacing w:before="120" w:after="120" w:line="240" w:lineRule="auto"/>
        <w:jc w:val="both"/>
        <w:rPr>
          <w:rFonts w:ascii="Times New Roman" w:eastAsia="MS Mincho" w:hAnsi="Times New Roman" w:cs="Times New Roman"/>
        </w:rPr>
      </w:pPr>
      <w:r w:rsidRPr="00623E7C">
        <w:rPr>
          <w:rFonts w:ascii="Times New Roman" w:eastAsia="MS Mincho" w:hAnsi="Times New Roman" w:cs="Times New Roman"/>
        </w:rPr>
        <w:t>SDS-PAGE.</w:t>
      </w:r>
    </w:p>
    <w:p w14:paraId="769D2033" w14:textId="77777777" w:rsidR="00BD5F05" w:rsidRPr="00623E7C" w:rsidRDefault="00BD5F05" w:rsidP="00BD5F05">
      <w:pPr>
        <w:spacing w:before="120" w:after="120" w:line="240" w:lineRule="auto"/>
        <w:jc w:val="both"/>
        <w:rPr>
          <w:rFonts w:ascii="Times New Roman" w:eastAsia="MS Mincho" w:hAnsi="Times New Roman" w:cs="Times New Roman"/>
          <w:b/>
          <w:bCs/>
        </w:rPr>
      </w:pPr>
      <w:r w:rsidRPr="00623E7C">
        <w:rPr>
          <w:rFonts w:ascii="Times New Roman" w:eastAsia="MS Mincho" w:hAnsi="Times New Roman" w:cs="Times New Roman"/>
          <w:b/>
          <w:bCs/>
        </w:rPr>
        <w:t xml:space="preserve">Séance 10 (08 heures) : </w:t>
      </w:r>
    </w:p>
    <w:p w14:paraId="04E936CC" w14:textId="77777777" w:rsidR="00BD5F05" w:rsidRPr="00623E7C" w:rsidRDefault="00BD5F05">
      <w:pPr>
        <w:numPr>
          <w:ilvl w:val="0"/>
          <w:numId w:val="63"/>
        </w:numPr>
        <w:spacing w:before="120" w:after="120" w:line="240" w:lineRule="auto"/>
        <w:jc w:val="both"/>
        <w:rPr>
          <w:rFonts w:ascii="Times New Roman" w:eastAsia="MS Mincho" w:hAnsi="Times New Roman" w:cs="Times New Roman"/>
        </w:rPr>
      </w:pPr>
      <w:r w:rsidRPr="00623E7C">
        <w:rPr>
          <w:rFonts w:ascii="Times New Roman" w:eastAsia="MS Mincho" w:hAnsi="Times New Roman" w:cs="Times New Roman"/>
        </w:rPr>
        <w:t>Confirmation de la nature de la protéine recombinante par le biais du Western Blot.</w:t>
      </w:r>
    </w:p>
    <w:p w14:paraId="01E7E3BD" w14:textId="77777777" w:rsidR="00BD5F05" w:rsidRPr="00623E7C" w:rsidRDefault="00BD5F05">
      <w:pPr>
        <w:numPr>
          <w:ilvl w:val="0"/>
          <w:numId w:val="63"/>
        </w:numPr>
        <w:spacing w:before="120" w:after="120" w:line="240" w:lineRule="auto"/>
        <w:jc w:val="both"/>
        <w:rPr>
          <w:rFonts w:ascii="Times New Roman" w:eastAsia="MS Mincho" w:hAnsi="Times New Roman" w:cs="Times New Roman"/>
        </w:rPr>
      </w:pPr>
      <w:r w:rsidRPr="00623E7C">
        <w:rPr>
          <w:rFonts w:ascii="Times New Roman" w:eastAsia="MS Mincho" w:hAnsi="Times New Roman" w:cs="Times New Roman"/>
        </w:rPr>
        <w:t>Test de l’activité biologique de la protéine exprimée.</w:t>
      </w:r>
    </w:p>
    <w:p w14:paraId="381882E8" w14:textId="77777777" w:rsidR="00BD5F05" w:rsidRPr="00623E7C" w:rsidRDefault="00BD5F05">
      <w:pPr>
        <w:numPr>
          <w:ilvl w:val="0"/>
          <w:numId w:val="63"/>
        </w:numPr>
        <w:spacing w:line="240" w:lineRule="auto"/>
        <w:contextualSpacing/>
        <w:jc w:val="both"/>
        <w:rPr>
          <w:rFonts w:ascii="Times New Roman" w:eastAsia="MS Mincho" w:hAnsi="Times New Roman" w:cs="Times New Roman"/>
        </w:rPr>
      </w:pPr>
      <w:r w:rsidRPr="00623E7C">
        <w:rPr>
          <w:rFonts w:ascii="Times New Roman" w:eastAsia="MS Mincho" w:hAnsi="Times New Roman" w:cs="Times New Roman"/>
        </w:rPr>
        <w:t>Analyse des résultats.</w:t>
      </w:r>
    </w:p>
    <w:p w14:paraId="1F62CF6F" w14:textId="77777777" w:rsidR="00C41216" w:rsidRPr="005608D3" w:rsidRDefault="00C41216" w:rsidP="00570EA6">
      <w:pPr>
        <w:spacing w:line="240" w:lineRule="auto"/>
        <w:ind w:left="360"/>
        <w:jc w:val="both"/>
        <w:rPr>
          <w:rFonts w:ascii="Times New Roman" w:hAnsi="Times New Roman" w:cs="Times New Roman"/>
        </w:rPr>
      </w:pPr>
    </w:p>
    <w:p w14:paraId="2CBC94F1" w14:textId="77777777" w:rsidR="00570EA6" w:rsidRPr="005608D3" w:rsidRDefault="00570EA6">
      <w:pPr>
        <w:pStyle w:val="Paragraphedeliste"/>
        <w:numPr>
          <w:ilvl w:val="0"/>
          <w:numId w:val="134"/>
        </w:numPr>
        <w:spacing w:after="0"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Pr="005608D3">
        <w:rPr>
          <w:rFonts w:ascii="Times New Roman" w:hAnsi="Times New Roman" w:cs="Times New Roman"/>
        </w:rPr>
        <w:t xml:space="preserve">Contrôle continu : </w:t>
      </w:r>
      <w:r w:rsidR="004471C8" w:rsidRPr="005608D3">
        <w:rPr>
          <w:rFonts w:ascii="Times New Roman" w:hAnsi="Times New Roman" w:cs="Times New Roman"/>
        </w:rPr>
        <w:t>6</w:t>
      </w:r>
      <w:r w:rsidRPr="005608D3">
        <w:rPr>
          <w:rFonts w:ascii="Times New Roman" w:hAnsi="Times New Roman" w:cs="Times New Roman"/>
        </w:rPr>
        <w:t xml:space="preserve">0 % ; Examen : </w:t>
      </w:r>
      <w:r w:rsidR="004471C8" w:rsidRPr="005608D3">
        <w:rPr>
          <w:rFonts w:ascii="Times New Roman" w:hAnsi="Times New Roman" w:cs="Times New Roman"/>
        </w:rPr>
        <w:t>4</w:t>
      </w:r>
      <w:r w:rsidRPr="005608D3">
        <w:rPr>
          <w:rFonts w:ascii="Times New Roman" w:hAnsi="Times New Roman" w:cs="Times New Roman"/>
        </w:rPr>
        <w:t>0 %.</w:t>
      </w:r>
    </w:p>
    <w:p w14:paraId="59AA9D31" w14:textId="77777777" w:rsidR="00570EA6" w:rsidRPr="005608D3" w:rsidRDefault="00570EA6">
      <w:pPr>
        <w:pStyle w:val="Paragraphedeliste"/>
        <w:numPr>
          <w:ilvl w:val="0"/>
          <w:numId w:val="134"/>
        </w:numPr>
        <w:spacing w:after="0" w:line="360" w:lineRule="auto"/>
        <w:jc w:val="both"/>
        <w:rPr>
          <w:rFonts w:ascii="Times New Roman" w:hAnsi="Times New Roman" w:cs="Times New Roman"/>
          <w:b/>
          <w:bCs/>
        </w:rPr>
      </w:pPr>
      <w:r w:rsidRPr="005608D3">
        <w:rPr>
          <w:rFonts w:ascii="Times New Roman" w:hAnsi="Times New Roman" w:cs="Times New Roman"/>
          <w:b/>
          <w:bCs/>
        </w:rPr>
        <w:t xml:space="preserve">Références : </w:t>
      </w:r>
      <w:r w:rsidRPr="005608D3">
        <w:rPr>
          <w:rFonts w:ascii="Times New Roman" w:hAnsi="Times New Roman" w:cs="Times New Roman"/>
        </w:rPr>
        <w:t>Livres et polycopiés, sites internet, etc.</w:t>
      </w:r>
    </w:p>
    <w:p w14:paraId="015D511F" w14:textId="77777777" w:rsidR="00C41216" w:rsidRPr="005608D3" w:rsidRDefault="00C41216" w:rsidP="00C41216">
      <w:pPr>
        <w:spacing w:after="0" w:line="360" w:lineRule="auto"/>
        <w:ind w:left="360"/>
        <w:jc w:val="both"/>
        <w:rPr>
          <w:rFonts w:ascii="Times New Roman" w:hAnsi="Times New Roman" w:cs="Times New Roman"/>
          <w:shd w:val="clear" w:color="auto" w:fill="FFFFFF"/>
        </w:rPr>
      </w:pPr>
    </w:p>
    <w:p w14:paraId="73FDD073" w14:textId="77777777" w:rsidR="00C41216" w:rsidRPr="005608D3" w:rsidRDefault="00C41216" w:rsidP="00C41216">
      <w:pPr>
        <w:rPr>
          <w:rFonts w:ascii="Times New Roman" w:hAnsi="Times New Roman" w:cs="Times New Roman"/>
          <w:shd w:val="clear" w:color="auto" w:fill="FFFFFF"/>
        </w:rPr>
      </w:pPr>
    </w:p>
    <w:p w14:paraId="6B32C2D6" w14:textId="77777777" w:rsidR="002B0DEF" w:rsidRPr="005608D3" w:rsidRDefault="002B0DEF" w:rsidP="008425CF">
      <w:pPr>
        <w:pStyle w:val="Titre2"/>
        <w:rPr>
          <w:rFonts w:ascii="Times New Roman" w:hAnsi="Times New Roman" w:cs="Times New Roman"/>
        </w:rPr>
      </w:pPr>
      <w:r w:rsidRPr="005608D3">
        <w:rPr>
          <w:rFonts w:ascii="Times New Roman" w:hAnsi="Times New Roman" w:cs="Times New Roman"/>
        </w:rPr>
        <w:lastRenderedPageBreak/>
        <w:t xml:space="preserve">ROGRAMME : </w:t>
      </w:r>
      <w:r w:rsidR="008A3CD0" w:rsidRPr="005608D3">
        <w:rPr>
          <w:rFonts w:ascii="Times New Roman" w:hAnsi="Times New Roman" w:cs="Times New Roman"/>
        </w:rPr>
        <w:t>Atelier d’Electronique</w:t>
      </w:r>
      <w:r w:rsidR="000E32AD" w:rsidRPr="005608D3">
        <w:rPr>
          <w:rFonts w:ascii="Times New Roman" w:hAnsi="Times New Roman" w:cs="Times New Roman"/>
        </w:rPr>
        <w:t> :</w:t>
      </w:r>
      <w:r w:rsidR="008A3CD0" w:rsidRPr="005608D3">
        <w:rPr>
          <w:rFonts w:ascii="Times New Roman" w:hAnsi="Times New Roman" w:cs="Times New Roman"/>
        </w:rPr>
        <w:t xml:space="preserve"> Application aux biotechnologies</w:t>
      </w:r>
    </w:p>
    <w:p w14:paraId="15698940" w14:textId="77777777" w:rsidR="002B0DEF" w:rsidRPr="005608D3" w:rsidRDefault="002B0DEF" w:rsidP="002B0DEF">
      <w:pPr>
        <w:rPr>
          <w:rFonts w:ascii="Times New Roman" w:hAnsi="Times New Roman" w:cs="Times New Roman"/>
        </w:rPr>
      </w:pPr>
    </w:p>
    <w:p w14:paraId="0CC31952" w14:textId="77777777" w:rsidR="002B0DEF" w:rsidRPr="005608D3" w:rsidRDefault="002B0DEF" w:rsidP="002B0DEF">
      <w:pPr>
        <w:spacing w:after="0" w:line="240" w:lineRule="auto"/>
        <w:rPr>
          <w:rFonts w:ascii="Times New Roman" w:hAnsi="Times New Roman" w:cs="Times New Roman"/>
          <w:b/>
          <w:bCs/>
        </w:rPr>
      </w:pPr>
      <w:r w:rsidRPr="005608D3">
        <w:rPr>
          <w:rFonts w:ascii="Times New Roman" w:hAnsi="Times New Roman" w:cs="Times New Roman"/>
          <w:b/>
          <w:bCs/>
        </w:rPr>
        <w:t xml:space="preserve">Semestre : </w:t>
      </w:r>
      <w:r w:rsidR="004C5DE5" w:rsidRPr="005608D3">
        <w:rPr>
          <w:rFonts w:ascii="Times New Roman" w:hAnsi="Times New Roman" w:cs="Times New Roman"/>
          <w:b/>
          <w:bCs/>
        </w:rPr>
        <w:t>4</w:t>
      </w:r>
    </w:p>
    <w:p w14:paraId="33AF13B1" w14:textId="77777777" w:rsidR="002B0DEF" w:rsidRPr="005608D3" w:rsidRDefault="004C5DE5" w:rsidP="002B0DEF">
      <w:pPr>
        <w:spacing w:after="0" w:line="240" w:lineRule="auto"/>
        <w:rPr>
          <w:rFonts w:ascii="Times New Roman" w:hAnsi="Times New Roman" w:cs="Times New Roman"/>
          <w:b/>
          <w:bCs/>
        </w:rPr>
      </w:pPr>
      <w:r w:rsidRPr="005608D3">
        <w:rPr>
          <w:rFonts w:ascii="Times New Roman" w:hAnsi="Times New Roman" w:cs="Times New Roman"/>
          <w:b/>
          <w:bCs/>
        </w:rPr>
        <w:t>UEM 2</w:t>
      </w:r>
      <w:r w:rsidR="002B0DEF" w:rsidRPr="005608D3">
        <w:rPr>
          <w:rFonts w:ascii="Times New Roman" w:hAnsi="Times New Roman" w:cs="Times New Roman"/>
          <w:b/>
          <w:bCs/>
        </w:rPr>
        <w:t xml:space="preserve"> : Atelier de Bio</w:t>
      </w:r>
      <w:r w:rsidR="008425CF" w:rsidRPr="005608D3">
        <w:rPr>
          <w:rFonts w:ascii="Times New Roman" w:hAnsi="Times New Roman" w:cs="Times New Roman"/>
          <w:b/>
          <w:bCs/>
        </w:rPr>
        <w:t>é</w:t>
      </w:r>
      <w:r w:rsidR="002B0DEF" w:rsidRPr="005608D3">
        <w:rPr>
          <w:rFonts w:ascii="Times New Roman" w:hAnsi="Times New Roman" w:cs="Times New Roman"/>
          <w:b/>
          <w:bCs/>
        </w:rPr>
        <w:t>lectronique</w:t>
      </w:r>
    </w:p>
    <w:p w14:paraId="5E9329EB" w14:textId="77777777" w:rsidR="002B0DEF" w:rsidRPr="005608D3" w:rsidRDefault="002B0DEF" w:rsidP="002B0DEF">
      <w:pPr>
        <w:spacing w:after="0" w:line="240" w:lineRule="auto"/>
        <w:rPr>
          <w:rFonts w:ascii="Times New Roman" w:hAnsi="Times New Roman" w:cs="Times New Roman"/>
          <w:b/>
          <w:bCs/>
        </w:rPr>
      </w:pPr>
      <w:r w:rsidRPr="005608D3">
        <w:rPr>
          <w:rFonts w:ascii="Times New Roman" w:hAnsi="Times New Roman" w:cs="Times New Roman"/>
          <w:b/>
          <w:bCs/>
        </w:rPr>
        <w:t>Crédits : 4</w:t>
      </w:r>
    </w:p>
    <w:p w14:paraId="4EBBF430" w14:textId="77777777" w:rsidR="002B0DEF" w:rsidRPr="005608D3" w:rsidRDefault="002B0DEF" w:rsidP="002B0DEF">
      <w:pPr>
        <w:spacing w:after="0" w:line="240" w:lineRule="auto"/>
        <w:rPr>
          <w:rFonts w:ascii="Times New Roman" w:hAnsi="Times New Roman" w:cs="Times New Roman"/>
          <w:b/>
          <w:bCs/>
        </w:rPr>
      </w:pPr>
      <w:r w:rsidRPr="005608D3">
        <w:rPr>
          <w:rFonts w:ascii="Times New Roman" w:hAnsi="Times New Roman" w:cs="Times New Roman"/>
          <w:b/>
          <w:bCs/>
        </w:rPr>
        <w:t>Coefficient : 2</w:t>
      </w:r>
    </w:p>
    <w:p w14:paraId="1B93AAC9" w14:textId="77777777" w:rsidR="002B0DEF" w:rsidRPr="005608D3" w:rsidRDefault="002B0DEF" w:rsidP="002B0DEF">
      <w:pPr>
        <w:spacing w:line="360" w:lineRule="auto"/>
        <w:jc w:val="both"/>
        <w:rPr>
          <w:rFonts w:ascii="Times New Roman" w:hAnsi="Times New Roman" w:cs="Times New Roman"/>
          <w:shd w:val="clear" w:color="auto" w:fill="FFFFFF"/>
        </w:rPr>
      </w:pPr>
    </w:p>
    <w:p w14:paraId="0B0B903A" w14:textId="77777777" w:rsidR="002B0DEF" w:rsidRPr="005608D3" w:rsidRDefault="002B0DEF">
      <w:pPr>
        <w:pStyle w:val="Paragraphedeliste"/>
        <w:numPr>
          <w:ilvl w:val="0"/>
          <w:numId w:val="123"/>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55A8C52E" w14:textId="77777777" w:rsidR="008425CF" w:rsidRPr="005608D3" w:rsidRDefault="008425CF" w:rsidP="008425CF">
      <w:pPr>
        <w:spacing w:line="360" w:lineRule="auto"/>
        <w:jc w:val="both"/>
        <w:rPr>
          <w:rFonts w:ascii="Times New Roman" w:hAnsi="Times New Roman" w:cs="Times New Roman"/>
          <w:shd w:val="clear" w:color="auto" w:fill="FFFFFF"/>
        </w:rPr>
      </w:pPr>
      <w:r w:rsidRPr="005608D3">
        <w:rPr>
          <w:rFonts w:ascii="Times New Roman" w:hAnsi="Times New Roman" w:cs="Times New Roman"/>
          <w:shd w:val="clear" w:color="auto" w:fill="FFFFFF"/>
        </w:rPr>
        <w:t>L’électronique est imbriquée dans la vie quotidienne de l’homme en général et du scientifique en particulier de par l’usage des différents équipements du plus simple au plus élaboré dans ses tâches courantes. De nouvelles approches rendent cette technologie de plus en plus accessible à tout un chacun notamment ou principalement l’ARDUINO qui prodigue un matériel simplifié permettant un apprentissage rapide et une autonomie dans la réalisation rapide d’outils répondant à un besoin précis.</w:t>
      </w:r>
    </w:p>
    <w:p w14:paraId="46A153D2" w14:textId="77777777" w:rsidR="002B0DEF" w:rsidRPr="005608D3" w:rsidRDefault="008425CF" w:rsidP="008425CF">
      <w:pPr>
        <w:spacing w:line="360" w:lineRule="auto"/>
        <w:jc w:val="both"/>
        <w:rPr>
          <w:rFonts w:ascii="Times New Roman" w:hAnsi="Times New Roman" w:cs="Times New Roman"/>
          <w:shd w:val="clear" w:color="auto" w:fill="FFFFFF"/>
        </w:rPr>
      </w:pPr>
      <w:r w:rsidRPr="005608D3">
        <w:rPr>
          <w:rFonts w:ascii="Times New Roman" w:hAnsi="Times New Roman" w:cs="Times New Roman"/>
          <w:shd w:val="clear" w:color="auto" w:fill="FFFFFF"/>
        </w:rPr>
        <w:t>L’atelier électronique dédié aux biologistes s’articulera essentiellement autour de l’ARDUINO en vue de la réalisation de matériel scientifique pour la réalisation et le suivi des différentes expérimentations : suivi de pH, température, turbidité lors d’une croissance de microorganismes, réalisation de bains Marie, appareil à électrophorèse, thermocycleur….</w:t>
      </w:r>
    </w:p>
    <w:p w14:paraId="36197E86" w14:textId="77777777" w:rsidR="002B0DEF" w:rsidRPr="005608D3" w:rsidRDefault="002B0DEF">
      <w:pPr>
        <w:pStyle w:val="Paragraphedeliste"/>
        <w:numPr>
          <w:ilvl w:val="0"/>
          <w:numId w:val="123"/>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0B17AF5A" w14:textId="77777777" w:rsidR="002B0DEF" w:rsidRPr="005608D3" w:rsidRDefault="00423534" w:rsidP="002B0DEF">
      <w:pPr>
        <w:spacing w:line="360" w:lineRule="auto"/>
        <w:jc w:val="both"/>
        <w:rPr>
          <w:rFonts w:ascii="Times New Roman" w:hAnsi="Times New Roman" w:cs="Times New Roman"/>
        </w:rPr>
      </w:pPr>
      <w:r w:rsidRPr="005608D3">
        <w:rPr>
          <w:rFonts w:ascii="Times New Roman" w:hAnsi="Times New Roman" w:cs="Times New Roman"/>
        </w:rPr>
        <w:t>Aucun</w:t>
      </w:r>
      <w:r w:rsidR="002B0DEF" w:rsidRPr="005608D3">
        <w:rPr>
          <w:rFonts w:ascii="Times New Roman" w:hAnsi="Times New Roman" w:cs="Times New Roman"/>
        </w:rPr>
        <w:t>.</w:t>
      </w:r>
    </w:p>
    <w:p w14:paraId="26AECCEA" w14:textId="77777777" w:rsidR="001B0EA5" w:rsidRPr="005608D3" w:rsidRDefault="002B0DEF">
      <w:pPr>
        <w:pStyle w:val="Paragraphedeliste"/>
        <w:numPr>
          <w:ilvl w:val="0"/>
          <w:numId w:val="123"/>
        </w:numPr>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1AF7EFD9" w14:textId="77777777" w:rsidR="00BB7917" w:rsidRPr="00BB7917" w:rsidRDefault="00BB7917" w:rsidP="002C4BF0">
      <w:pPr>
        <w:rPr>
          <w:rFonts w:ascii="Times New Roman" w:hAnsi="Times New Roman" w:cs="Times New Roman"/>
          <w:b/>
          <w:bCs/>
          <w:lang w:eastAsia="fr-FR"/>
        </w:rPr>
      </w:pPr>
      <w:r>
        <w:rPr>
          <w:rFonts w:ascii="Times New Roman" w:hAnsi="Times New Roman" w:cs="Times New Roman"/>
          <w:b/>
          <w:bCs/>
          <w:lang w:eastAsia="fr-FR"/>
        </w:rPr>
        <w:t>Partie</w:t>
      </w:r>
      <w:r w:rsidRPr="00BB7917">
        <w:rPr>
          <w:rFonts w:ascii="Times New Roman" w:hAnsi="Times New Roman" w:cs="Times New Roman"/>
          <w:b/>
          <w:bCs/>
          <w:lang w:eastAsia="fr-FR"/>
        </w:rPr>
        <w:t xml:space="preserve"> 1 : Présentation de l’Arduino</w:t>
      </w:r>
    </w:p>
    <w:p w14:paraId="34B90C35" w14:textId="77777777" w:rsidR="00BB7917" w:rsidRPr="00BB7917" w:rsidRDefault="00BB7917">
      <w:pPr>
        <w:numPr>
          <w:ilvl w:val="0"/>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b/>
          <w:bCs/>
          <w:color w:val="404040"/>
          <w:lang w:eastAsia="fr-FR"/>
        </w:rPr>
        <w:t>Définition</w:t>
      </w:r>
    </w:p>
    <w:p w14:paraId="3A1625D2" w14:textId="77777777" w:rsidR="00BB7917" w:rsidRPr="00BB7917" w:rsidRDefault="00BB7917">
      <w:pPr>
        <w:numPr>
          <w:ilvl w:val="0"/>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b/>
          <w:bCs/>
          <w:color w:val="404040"/>
          <w:lang w:eastAsia="fr-FR"/>
        </w:rPr>
        <w:t>Le but et l’utilité</w:t>
      </w:r>
    </w:p>
    <w:p w14:paraId="7EB5B796" w14:textId="77777777" w:rsidR="00BB7917" w:rsidRPr="00BB7917" w:rsidRDefault="00BB7917">
      <w:pPr>
        <w:numPr>
          <w:ilvl w:val="0"/>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b/>
          <w:bCs/>
          <w:color w:val="404040"/>
          <w:lang w:eastAsia="fr-FR"/>
        </w:rPr>
        <w:t>Applications</w:t>
      </w:r>
    </w:p>
    <w:p w14:paraId="1C50EE94" w14:textId="77777777" w:rsidR="00BB7917" w:rsidRPr="00BB7917" w:rsidRDefault="00BB7917">
      <w:pPr>
        <w:numPr>
          <w:ilvl w:val="0"/>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b/>
          <w:bCs/>
          <w:color w:val="404040"/>
          <w:lang w:eastAsia="fr-FR"/>
        </w:rPr>
        <w:t>Les bonnes raisons de choisir Arduino</w:t>
      </w:r>
    </w:p>
    <w:p w14:paraId="67DD6B9F" w14:textId="77777777" w:rsidR="00BB7917" w:rsidRPr="00BB7917" w:rsidRDefault="00BB7917">
      <w:pPr>
        <w:numPr>
          <w:ilvl w:val="0"/>
          <w:numId w:val="299"/>
        </w:numPr>
        <w:shd w:val="clear" w:color="auto" w:fill="FFFFFF"/>
        <w:spacing w:after="60"/>
        <w:rPr>
          <w:rFonts w:ascii="Times New Roman" w:hAnsi="Times New Roman" w:cs="Times New Roman"/>
          <w:color w:val="404040"/>
          <w:lang w:eastAsia="fr-FR"/>
        </w:rPr>
      </w:pPr>
      <w:r w:rsidRPr="00BB7917">
        <w:rPr>
          <w:rFonts w:ascii="Times New Roman" w:hAnsi="Times New Roman" w:cs="Times New Roman"/>
          <w:b/>
          <w:bCs/>
          <w:color w:val="404040"/>
          <w:lang w:eastAsia="fr-FR"/>
        </w:rPr>
        <w:t>Les outils Arduino</w:t>
      </w:r>
    </w:p>
    <w:p w14:paraId="34769405" w14:textId="77777777" w:rsidR="00BB7917" w:rsidRPr="00BB7917" w:rsidRDefault="00BB7917">
      <w:pPr>
        <w:pStyle w:val="Paragraphedeliste"/>
        <w:numPr>
          <w:ilvl w:val="1"/>
          <w:numId w:val="298"/>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 xml:space="preserve">Le matériel (carte UNO, microcontrôleur </w:t>
      </w:r>
      <w:proofErr w:type="spellStart"/>
      <w:r w:rsidRPr="00BB7917">
        <w:rPr>
          <w:rFonts w:ascii="Times New Roman" w:hAnsi="Times New Roman" w:cs="Times New Roman"/>
          <w:color w:val="404040"/>
          <w:lang w:eastAsia="fr-FR"/>
        </w:rPr>
        <w:t>ATMega</w:t>
      </w:r>
      <w:proofErr w:type="spellEnd"/>
      <w:r w:rsidRPr="00BB7917">
        <w:rPr>
          <w:rFonts w:ascii="Times New Roman" w:hAnsi="Times New Roman" w:cs="Times New Roman"/>
          <w:color w:val="404040"/>
          <w:lang w:eastAsia="fr-FR"/>
        </w:rPr>
        <w:t>).</w:t>
      </w:r>
    </w:p>
    <w:p w14:paraId="441954D0" w14:textId="77777777" w:rsidR="00BB7917" w:rsidRPr="00BB7917" w:rsidRDefault="00BB7917">
      <w:pPr>
        <w:pStyle w:val="Paragraphedeliste"/>
        <w:numPr>
          <w:ilvl w:val="1"/>
          <w:numId w:val="298"/>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Le logiciel (IDE Arduino, compilation, téléversement).</w:t>
      </w:r>
    </w:p>
    <w:p w14:paraId="1AD796F7" w14:textId="77777777" w:rsidR="00BB7917" w:rsidRPr="00BB7917" w:rsidRDefault="00BB7917">
      <w:pPr>
        <w:numPr>
          <w:ilvl w:val="0"/>
          <w:numId w:val="299"/>
        </w:numPr>
        <w:shd w:val="clear" w:color="auto" w:fill="FFFFFF"/>
        <w:spacing w:after="60"/>
        <w:rPr>
          <w:rFonts w:ascii="Times New Roman" w:hAnsi="Times New Roman" w:cs="Times New Roman"/>
          <w:color w:val="404040"/>
          <w:lang w:eastAsia="fr-FR"/>
        </w:rPr>
      </w:pPr>
      <w:r w:rsidRPr="00BB7917">
        <w:rPr>
          <w:rFonts w:ascii="Times New Roman" w:hAnsi="Times New Roman" w:cs="Times New Roman"/>
          <w:b/>
          <w:bCs/>
          <w:color w:val="404040"/>
          <w:lang w:eastAsia="fr-FR"/>
        </w:rPr>
        <w:t>La programmation</w:t>
      </w:r>
    </w:p>
    <w:p w14:paraId="5BC74EAE" w14:textId="77777777" w:rsidR="00BB7917" w:rsidRPr="00BB7917" w:rsidRDefault="00BB7917">
      <w:pPr>
        <w:numPr>
          <w:ilvl w:val="1"/>
          <w:numId w:val="301"/>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Qu’est-ce qu’un programme ?</w:t>
      </w:r>
    </w:p>
    <w:p w14:paraId="082257F5" w14:textId="77777777" w:rsidR="00BB7917" w:rsidRPr="00BB7917" w:rsidRDefault="00BB7917">
      <w:pPr>
        <w:numPr>
          <w:ilvl w:val="1"/>
          <w:numId w:val="301"/>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Créer un programme informatique.</w:t>
      </w:r>
    </w:p>
    <w:p w14:paraId="28951750" w14:textId="77777777" w:rsidR="00BB7917" w:rsidRPr="00BB7917" w:rsidRDefault="00BB7917">
      <w:pPr>
        <w:numPr>
          <w:ilvl w:val="1"/>
          <w:numId w:val="301"/>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Rôle du compilateur.</w:t>
      </w:r>
    </w:p>
    <w:p w14:paraId="7AAC3293" w14:textId="77777777" w:rsidR="00BB7917" w:rsidRPr="00BB7917" w:rsidRDefault="00BB7917">
      <w:pPr>
        <w:numPr>
          <w:ilvl w:val="0"/>
          <w:numId w:val="299"/>
        </w:numPr>
        <w:shd w:val="clear" w:color="auto" w:fill="FFFFFF"/>
        <w:spacing w:after="60"/>
        <w:rPr>
          <w:rFonts w:ascii="Times New Roman" w:hAnsi="Times New Roman" w:cs="Times New Roman"/>
          <w:color w:val="404040"/>
          <w:lang w:eastAsia="fr-FR"/>
        </w:rPr>
      </w:pPr>
      <w:r w:rsidRPr="00BB7917">
        <w:rPr>
          <w:rFonts w:ascii="Times New Roman" w:hAnsi="Times New Roman" w:cs="Times New Roman"/>
          <w:b/>
          <w:bCs/>
          <w:color w:val="404040"/>
          <w:lang w:eastAsia="fr-FR"/>
        </w:rPr>
        <w:t>La programmation en électronique</w:t>
      </w:r>
    </w:p>
    <w:p w14:paraId="3B1D1B6D"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Introduction au microcontrôleur.</w:t>
      </w:r>
    </w:p>
    <w:p w14:paraId="66B1FF55" w14:textId="77777777" w:rsidR="00BB7917" w:rsidRPr="00BB7917" w:rsidRDefault="00BB7917">
      <w:pPr>
        <w:numPr>
          <w:ilvl w:val="0"/>
          <w:numId w:val="299"/>
        </w:numPr>
        <w:shd w:val="clear" w:color="auto" w:fill="FFFFFF"/>
        <w:spacing w:after="60"/>
        <w:rPr>
          <w:rFonts w:ascii="Times New Roman" w:hAnsi="Times New Roman" w:cs="Times New Roman"/>
          <w:color w:val="404040"/>
          <w:lang w:eastAsia="fr-FR"/>
        </w:rPr>
      </w:pPr>
      <w:r w:rsidRPr="00BB7917">
        <w:rPr>
          <w:rFonts w:ascii="Times New Roman" w:hAnsi="Times New Roman" w:cs="Times New Roman"/>
          <w:b/>
          <w:bCs/>
          <w:color w:val="404040"/>
          <w:lang w:eastAsia="fr-FR"/>
        </w:rPr>
        <w:t>Composition des éléments internes d’un microcontrôleur</w:t>
      </w:r>
    </w:p>
    <w:p w14:paraId="559D5ECE"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Processeur (CPU).</w:t>
      </w:r>
    </w:p>
    <w:p w14:paraId="114AF981"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Mémoire (Flash, RAM, EEPROM, cache, registres).</w:t>
      </w:r>
    </w:p>
    <w:p w14:paraId="0452763A" w14:textId="77777777" w:rsidR="00BB7917" w:rsidRPr="00BB7917" w:rsidRDefault="00BB7917">
      <w:pPr>
        <w:numPr>
          <w:ilvl w:val="0"/>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b/>
          <w:bCs/>
          <w:color w:val="404040"/>
          <w:lang w:eastAsia="fr-FR"/>
        </w:rPr>
        <w:t>Le logiciel Arduino IDE</w:t>
      </w:r>
    </w:p>
    <w:p w14:paraId="6A8E3090" w14:textId="77777777" w:rsidR="00BB7917" w:rsidRPr="00BB7917" w:rsidRDefault="00BB7917">
      <w:pPr>
        <w:numPr>
          <w:ilvl w:val="0"/>
          <w:numId w:val="299"/>
        </w:numPr>
        <w:shd w:val="clear" w:color="auto" w:fill="FFFFFF"/>
        <w:spacing w:after="60"/>
        <w:rPr>
          <w:rFonts w:ascii="Times New Roman" w:hAnsi="Times New Roman" w:cs="Times New Roman"/>
          <w:color w:val="404040"/>
          <w:lang w:eastAsia="fr-FR"/>
        </w:rPr>
      </w:pPr>
      <w:r w:rsidRPr="00BB7917">
        <w:rPr>
          <w:rFonts w:ascii="Times New Roman" w:hAnsi="Times New Roman" w:cs="Times New Roman"/>
          <w:b/>
          <w:bCs/>
          <w:color w:val="404040"/>
          <w:lang w:eastAsia="fr-FR"/>
        </w:rPr>
        <w:t>Le matériel (carte Arduino UNO)</w:t>
      </w:r>
    </w:p>
    <w:p w14:paraId="6BE9E591"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lastRenderedPageBreak/>
        <w:t>Présentation de la carte.</w:t>
      </w:r>
    </w:p>
    <w:p w14:paraId="0718E30A"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Caractéristiques principales (broches, tension, mémoire).</w:t>
      </w:r>
    </w:p>
    <w:p w14:paraId="60CAB7BE" w14:textId="77777777" w:rsidR="00BB7917" w:rsidRPr="00BB7917" w:rsidRDefault="00BB7917">
      <w:pPr>
        <w:numPr>
          <w:ilvl w:val="0"/>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b/>
          <w:bCs/>
          <w:color w:val="404040"/>
          <w:lang w:eastAsia="fr-FR"/>
        </w:rPr>
        <w:t>Signaux numériques et analogiques</w:t>
      </w:r>
    </w:p>
    <w:p w14:paraId="5BF7EE4E" w14:textId="77777777" w:rsidR="00BB7917" w:rsidRPr="00BB7917" w:rsidRDefault="00BB7917">
      <w:pPr>
        <w:numPr>
          <w:ilvl w:val="0"/>
          <w:numId w:val="299"/>
        </w:numPr>
        <w:shd w:val="clear" w:color="auto" w:fill="FFFFFF"/>
        <w:spacing w:after="60"/>
        <w:rPr>
          <w:rFonts w:ascii="Times New Roman" w:hAnsi="Times New Roman" w:cs="Times New Roman"/>
          <w:color w:val="404040"/>
          <w:lang w:eastAsia="fr-FR"/>
        </w:rPr>
      </w:pPr>
      <w:r w:rsidRPr="00BB7917">
        <w:rPr>
          <w:rFonts w:ascii="Times New Roman" w:hAnsi="Times New Roman" w:cs="Times New Roman"/>
          <w:b/>
          <w:bCs/>
          <w:color w:val="404040"/>
          <w:lang w:eastAsia="fr-FR"/>
        </w:rPr>
        <w:t>Capteurs et détecteurs</w:t>
      </w:r>
    </w:p>
    <w:p w14:paraId="517E10F5"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Différence entre capteurs (mesure continue) et détecteurs (état binaire).</w:t>
      </w:r>
    </w:p>
    <w:p w14:paraId="6C5D730C"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Exemples : capteur de température, détecteur de présence.</w:t>
      </w:r>
    </w:p>
    <w:p w14:paraId="581390B7" w14:textId="77777777" w:rsidR="00BB7917" w:rsidRPr="00BB7917" w:rsidRDefault="00BB7917">
      <w:pPr>
        <w:numPr>
          <w:ilvl w:val="0"/>
          <w:numId w:val="299"/>
        </w:numPr>
        <w:shd w:val="clear" w:color="auto" w:fill="FFFFFF"/>
        <w:spacing w:after="60"/>
        <w:rPr>
          <w:rFonts w:ascii="Times New Roman" w:hAnsi="Times New Roman" w:cs="Times New Roman"/>
          <w:color w:val="404040"/>
          <w:lang w:eastAsia="fr-FR"/>
        </w:rPr>
      </w:pPr>
      <w:r w:rsidRPr="00BB7917">
        <w:rPr>
          <w:rFonts w:ascii="Times New Roman" w:hAnsi="Times New Roman" w:cs="Times New Roman"/>
          <w:b/>
          <w:bCs/>
          <w:color w:val="404040"/>
          <w:lang w:eastAsia="fr-FR"/>
        </w:rPr>
        <w:t>Les bases du comptage (2, 10, 16)</w:t>
      </w:r>
    </w:p>
    <w:p w14:paraId="01A391FA"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Base 10 (décimal).</w:t>
      </w:r>
    </w:p>
    <w:p w14:paraId="7B23E0F5"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Base 2 (binaire).</w:t>
      </w:r>
    </w:p>
    <w:p w14:paraId="2A7A1F9A"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Base 16 (hexadécimal).</w:t>
      </w:r>
    </w:p>
    <w:p w14:paraId="2A1B1B0F"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Tableau récapitulatif des conversions.</w:t>
      </w:r>
    </w:p>
    <w:p w14:paraId="6CE9C632" w14:textId="77777777" w:rsidR="00BB7917" w:rsidRPr="00BB7917" w:rsidRDefault="00BB7917">
      <w:pPr>
        <w:numPr>
          <w:ilvl w:val="0"/>
          <w:numId w:val="299"/>
        </w:numPr>
        <w:shd w:val="clear" w:color="auto" w:fill="FFFFFF"/>
        <w:spacing w:after="60"/>
        <w:rPr>
          <w:rFonts w:ascii="Times New Roman" w:hAnsi="Times New Roman" w:cs="Times New Roman"/>
          <w:color w:val="404040"/>
          <w:lang w:eastAsia="fr-FR"/>
        </w:rPr>
      </w:pPr>
      <w:r w:rsidRPr="00BB7917">
        <w:rPr>
          <w:rFonts w:ascii="Times New Roman" w:hAnsi="Times New Roman" w:cs="Times New Roman"/>
          <w:b/>
          <w:bCs/>
          <w:color w:val="404040"/>
          <w:lang w:eastAsia="fr-FR"/>
        </w:rPr>
        <w:t>Conversions</w:t>
      </w:r>
    </w:p>
    <w:p w14:paraId="5F654B65"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Décimale ↔ Binaire.</w:t>
      </w:r>
    </w:p>
    <w:p w14:paraId="4C0A5CCC"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Binaire ↔ Hexadécimal.</w:t>
      </w:r>
    </w:p>
    <w:p w14:paraId="4496E8A8" w14:textId="77777777" w:rsidR="00BB7917" w:rsidRPr="00BB7917" w:rsidRDefault="00BB7917">
      <w:pPr>
        <w:numPr>
          <w:ilvl w:val="0"/>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b/>
          <w:bCs/>
          <w:color w:val="404040"/>
          <w:lang w:eastAsia="fr-FR"/>
        </w:rPr>
        <w:t>Le langage Arduino</w:t>
      </w:r>
    </w:p>
    <w:p w14:paraId="6C685A1B" w14:textId="77777777" w:rsidR="00BB7917" w:rsidRPr="00BB7917" w:rsidRDefault="00BB7917">
      <w:pPr>
        <w:numPr>
          <w:ilvl w:val="0"/>
          <w:numId w:val="299"/>
        </w:numPr>
        <w:shd w:val="clear" w:color="auto" w:fill="FFFFFF"/>
        <w:spacing w:after="60"/>
        <w:rPr>
          <w:rFonts w:ascii="Times New Roman" w:hAnsi="Times New Roman" w:cs="Times New Roman"/>
          <w:color w:val="404040"/>
          <w:lang w:eastAsia="fr-FR"/>
        </w:rPr>
      </w:pPr>
      <w:r w:rsidRPr="00BB7917">
        <w:rPr>
          <w:rFonts w:ascii="Times New Roman" w:hAnsi="Times New Roman" w:cs="Times New Roman"/>
          <w:b/>
          <w:bCs/>
          <w:color w:val="404040"/>
          <w:lang w:eastAsia="fr-FR"/>
        </w:rPr>
        <w:t>La syntaxe du langage</w:t>
      </w:r>
    </w:p>
    <w:p w14:paraId="7A55BF48"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Code minimal (</w:t>
      </w:r>
      <w:proofErr w:type="gramStart"/>
      <w:r w:rsidRPr="00BB7917">
        <w:rPr>
          <w:rFonts w:ascii="Times New Roman" w:hAnsi="Times New Roman" w:cs="Times New Roman"/>
          <w:color w:val="404040"/>
          <w:shd w:val="clear" w:color="auto" w:fill="ECECEC"/>
          <w:lang w:eastAsia="fr-FR"/>
        </w:rPr>
        <w:t>setup(</w:t>
      </w:r>
      <w:proofErr w:type="gramEnd"/>
      <w:r w:rsidRPr="00BB7917">
        <w:rPr>
          <w:rFonts w:ascii="Times New Roman" w:hAnsi="Times New Roman" w:cs="Times New Roman"/>
          <w:color w:val="404040"/>
          <w:shd w:val="clear" w:color="auto" w:fill="ECECEC"/>
          <w:lang w:eastAsia="fr-FR"/>
        </w:rPr>
        <w:t>)</w:t>
      </w:r>
      <w:r w:rsidRPr="00BB7917">
        <w:rPr>
          <w:rFonts w:ascii="Times New Roman" w:hAnsi="Times New Roman" w:cs="Times New Roman"/>
          <w:color w:val="404040"/>
          <w:lang w:eastAsia="fr-FR"/>
        </w:rPr>
        <w:t>, </w:t>
      </w:r>
      <w:proofErr w:type="spellStart"/>
      <w:proofErr w:type="gramStart"/>
      <w:r w:rsidRPr="00BB7917">
        <w:rPr>
          <w:rFonts w:ascii="Times New Roman" w:hAnsi="Times New Roman" w:cs="Times New Roman"/>
          <w:color w:val="404040"/>
          <w:shd w:val="clear" w:color="auto" w:fill="ECECEC"/>
          <w:lang w:eastAsia="fr-FR"/>
        </w:rPr>
        <w:t>loop</w:t>
      </w:r>
      <w:proofErr w:type="spellEnd"/>
      <w:r w:rsidRPr="00BB7917">
        <w:rPr>
          <w:rFonts w:ascii="Times New Roman" w:hAnsi="Times New Roman" w:cs="Times New Roman"/>
          <w:color w:val="404040"/>
          <w:shd w:val="clear" w:color="auto" w:fill="ECECEC"/>
          <w:lang w:eastAsia="fr-FR"/>
        </w:rPr>
        <w:t>(</w:t>
      </w:r>
      <w:proofErr w:type="gramEnd"/>
      <w:r w:rsidRPr="00BB7917">
        <w:rPr>
          <w:rFonts w:ascii="Times New Roman" w:hAnsi="Times New Roman" w:cs="Times New Roman"/>
          <w:color w:val="404040"/>
          <w:shd w:val="clear" w:color="auto" w:fill="ECECEC"/>
          <w:lang w:eastAsia="fr-FR"/>
        </w:rPr>
        <w:t>)</w:t>
      </w:r>
      <w:r w:rsidRPr="00BB7917">
        <w:rPr>
          <w:rFonts w:ascii="Times New Roman" w:hAnsi="Times New Roman" w:cs="Times New Roman"/>
          <w:color w:val="404040"/>
          <w:lang w:eastAsia="fr-FR"/>
        </w:rPr>
        <w:t>).</w:t>
      </w:r>
    </w:p>
    <w:p w14:paraId="46982890"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Instructions (points-virgules, accolades, commentaires).</w:t>
      </w:r>
    </w:p>
    <w:p w14:paraId="5658FC72" w14:textId="77777777" w:rsidR="00BB7917" w:rsidRPr="00BB7917" w:rsidRDefault="00BB7917">
      <w:pPr>
        <w:numPr>
          <w:ilvl w:val="0"/>
          <w:numId w:val="299"/>
        </w:numPr>
        <w:shd w:val="clear" w:color="auto" w:fill="FFFFFF"/>
        <w:spacing w:after="60"/>
        <w:rPr>
          <w:rFonts w:ascii="Times New Roman" w:hAnsi="Times New Roman" w:cs="Times New Roman"/>
          <w:color w:val="404040"/>
          <w:lang w:eastAsia="fr-FR"/>
        </w:rPr>
      </w:pPr>
      <w:r w:rsidRPr="00BB7917">
        <w:rPr>
          <w:rFonts w:ascii="Times New Roman" w:hAnsi="Times New Roman" w:cs="Times New Roman"/>
          <w:b/>
          <w:bCs/>
          <w:color w:val="404040"/>
          <w:lang w:eastAsia="fr-FR"/>
        </w:rPr>
        <w:t>Les données, variables et constantes</w:t>
      </w:r>
    </w:p>
    <w:p w14:paraId="2ED97CFA"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Définition des types (</w:t>
      </w:r>
      <w:proofErr w:type="spellStart"/>
      <w:r w:rsidRPr="00BB7917">
        <w:rPr>
          <w:rFonts w:ascii="Times New Roman" w:hAnsi="Times New Roman" w:cs="Times New Roman"/>
          <w:color w:val="404040"/>
          <w:shd w:val="clear" w:color="auto" w:fill="ECECEC"/>
          <w:lang w:eastAsia="fr-FR"/>
        </w:rPr>
        <w:t>int</w:t>
      </w:r>
      <w:proofErr w:type="spellEnd"/>
      <w:r w:rsidRPr="00BB7917">
        <w:rPr>
          <w:rFonts w:ascii="Times New Roman" w:hAnsi="Times New Roman" w:cs="Times New Roman"/>
          <w:color w:val="404040"/>
          <w:lang w:eastAsia="fr-FR"/>
        </w:rPr>
        <w:t>, </w:t>
      </w:r>
      <w:proofErr w:type="spellStart"/>
      <w:r w:rsidRPr="00BB7917">
        <w:rPr>
          <w:rFonts w:ascii="Times New Roman" w:hAnsi="Times New Roman" w:cs="Times New Roman"/>
          <w:color w:val="404040"/>
          <w:shd w:val="clear" w:color="auto" w:fill="ECECEC"/>
          <w:lang w:eastAsia="fr-FR"/>
        </w:rPr>
        <w:t>float</w:t>
      </w:r>
      <w:proofErr w:type="spellEnd"/>
      <w:r w:rsidRPr="00BB7917">
        <w:rPr>
          <w:rFonts w:ascii="Times New Roman" w:hAnsi="Times New Roman" w:cs="Times New Roman"/>
          <w:color w:val="404040"/>
          <w:lang w:eastAsia="fr-FR"/>
        </w:rPr>
        <w:t>, </w:t>
      </w:r>
      <w:r w:rsidRPr="00BB7917">
        <w:rPr>
          <w:rFonts w:ascii="Times New Roman" w:hAnsi="Times New Roman" w:cs="Times New Roman"/>
          <w:color w:val="404040"/>
          <w:shd w:val="clear" w:color="auto" w:fill="ECECEC"/>
          <w:lang w:eastAsia="fr-FR"/>
        </w:rPr>
        <w:t>String</w:t>
      </w:r>
      <w:r w:rsidRPr="00BB7917">
        <w:rPr>
          <w:rFonts w:ascii="Times New Roman" w:hAnsi="Times New Roman" w:cs="Times New Roman"/>
          <w:color w:val="404040"/>
          <w:lang w:eastAsia="fr-FR"/>
        </w:rPr>
        <w:t>).</w:t>
      </w:r>
    </w:p>
    <w:p w14:paraId="689C5B4F"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Exemples de déclarations.</w:t>
      </w:r>
    </w:p>
    <w:p w14:paraId="5167D365" w14:textId="77777777" w:rsidR="00BB7917" w:rsidRPr="00BB7917" w:rsidRDefault="00BB7917">
      <w:pPr>
        <w:numPr>
          <w:ilvl w:val="0"/>
          <w:numId w:val="299"/>
        </w:numPr>
        <w:shd w:val="clear" w:color="auto" w:fill="FFFFFF"/>
        <w:spacing w:after="60"/>
        <w:rPr>
          <w:rFonts w:ascii="Times New Roman" w:hAnsi="Times New Roman" w:cs="Times New Roman"/>
          <w:color w:val="404040"/>
          <w:lang w:eastAsia="fr-FR"/>
        </w:rPr>
      </w:pPr>
      <w:r w:rsidRPr="00BB7917">
        <w:rPr>
          <w:rFonts w:ascii="Times New Roman" w:hAnsi="Times New Roman" w:cs="Times New Roman"/>
          <w:b/>
          <w:bCs/>
          <w:color w:val="404040"/>
          <w:lang w:eastAsia="fr-FR"/>
        </w:rPr>
        <w:t>Commandes de structure du programme</w:t>
      </w:r>
    </w:p>
    <w:p w14:paraId="1725A089"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Entrées/sorties numériques/analogiques.</w:t>
      </w:r>
    </w:p>
    <w:p w14:paraId="198C6F41"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Gestion du temps (</w:t>
      </w:r>
      <w:proofErr w:type="spellStart"/>
      <w:proofErr w:type="gramStart"/>
      <w:r w:rsidRPr="00BB7917">
        <w:rPr>
          <w:rFonts w:ascii="Times New Roman" w:hAnsi="Times New Roman" w:cs="Times New Roman"/>
          <w:color w:val="404040"/>
          <w:shd w:val="clear" w:color="auto" w:fill="ECECEC"/>
          <w:lang w:eastAsia="fr-FR"/>
        </w:rPr>
        <w:t>delay</w:t>
      </w:r>
      <w:proofErr w:type="spellEnd"/>
      <w:r w:rsidRPr="00BB7917">
        <w:rPr>
          <w:rFonts w:ascii="Times New Roman" w:hAnsi="Times New Roman" w:cs="Times New Roman"/>
          <w:color w:val="404040"/>
          <w:shd w:val="clear" w:color="auto" w:fill="ECECEC"/>
          <w:lang w:eastAsia="fr-FR"/>
        </w:rPr>
        <w:t>(</w:t>
      </w:r>
      <w:proofErr w:type="gramEnd"/>
      <w:r w:rsidRPr="00BB7917">
        <w:rPr>
          <w:rFonts w:ascii="Times New Roman" w:hAnsi="Times New Roman" w:cs="Times New Roman"/>
          <w:color w:val="404040"/>
          <w:shd w:val="clear" w:color="auto" w:fill="ECECEC"/>
          <w:lang w:eastAsia="fr-FR"/>
        </w:rPr>
        <w:t>)</w:t>
      </w:r>
      <w:r w:rsidRPr="00BB7917">
        <w:rPr>
          <w:rFonts w:ascii="Times New Roman" w:hAnsi="Times New Roman" w:cs="Times New Roman"/>
          <w:color w:val="404040"/>
          <w:lang w:eastAsia="fr-FR"/>
        </w:rPr>
        <w:t>, </w:t>
      </w:r>
      <w:proofErr w:type="spellStart"/>
      <w:proofErr w:type="gramStart"/>
      <w:r w:rsidRPr="00BB7917">
        <w:rPr>
          <w:rFonts w:ascii="Times New Roman" w:hAnsi="Times New Roman" w:cs="Times New Roman"/>
          <w:color w:val="404040"/>
          <w:shd w:val="clear" w:color="auto" w:fill="ECECEC"/>
          <w:lang w:eastAsia="fr-FR"/>
        </w:rPr>
        <w:t>millis</w:t>
      </w:r>
      <w:proofErr w:type="spellEnd"/>
      <w:r w:rsidRPr="00BB7917">
        <w:rPr>
          <w:rFonts w:ascii="Times New Roman" w:hAnsi="Times New Roman" w:cs="Times New Roman"/>
          <w:color w:val="404040"/>
          <w:shd w:val="clear" w:color="auto" w:fill="ECECEC"/>
          <w:lang w:eastAsia="fr-FR"/>
        </w:rPr>
        <w:t>(</w:t>
      </w:r>
      <w:proofErr w:type="gramEnd"/>
      <w:r w:rsidRPr="00BB7917">
        <w:rPr>
          <w:rFonts w:ascii="Times New Roman" w:hAnsi="Times New Roman" w:cs="Times New Roman"/>
          <w:color w:val="404040"/>
          <w:shd w:val="clear" w:color="auto" w:fill="ECECEC"/>
          <w:lang w:eastAsia="fr-FR"/>
        </w:rPr>
        <w:t>)</w:t>
      </w:r>
      <w:r w:rsidRPr="00BB7917">
        <w:rPr>
          <w:rFonts w:ascii="Times New Roman" w:hAnsi="Times New Roman" w:cs="Times New Roman"/>
          <w:color w:val="404040"/>
          <w:lang w:eastAsia="fr-FR"/>
        </w:rPr>
        <w:t>).</w:t>
      </w:r>
    </w:p>
    <w:p w14:paraId="3B94CF07" w14:textId="77777777" w:rsid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Opérateurs (arithmétiques, logiques, affectation).</w:t>
      </w:r>
    </w:p>
    <w:p w14:paraId="56D72525" w14:textId="77777777" w:rsidR="00366F5B" w:rsidRPr="00BB7917" w:rsidRDefault="00366F5B" w:rsidP="002C4BF0">
      <w:pPr>
        <w:shd w:val="clear" w:color="auto" w:fill="FFFFFF"/>
        <w:spacing w:after="0"/>
        <w:ind w:left="1440"/>
        <w:rPr>
          <w:rFonts w:ascii="Times New Roman" w:hAnsi="Times New Roman" w:cs="Times New Roman"/>
          <w:color w:val="404040"/>
          <w:lang w:eastAsia="fr-FR"/>
        </w:rPr>
      </w:pPr>
    </w:p>
    <w:p w14:paraId="16B8E1F9" w14:textId="77777777" w:rsidR="00BB7917" w:rsidRPr="00BB7917" w:rsidRDefault="00BB7917">
      <w:pPr>
        <w:numPr>
          <w:ilvl w:val="0"/>
          <w:numId w:val="299"/>
        </w:numPr>
        <w:shd w:val="clear" w:color="auto" w:fill="FFFFFF"/>
        <w:spacing w:after="60"/>
        <w:rPr>
          <w:rFonts w:ascii="Times New Roman" w:hAnsi="Times New Roman" w:cs="Times New Roman"/>
          <w:color w:val="404040"/>
          <w:lang w:eastAsia="fr-FR"/>
        </w:rPr>
      </w:pPr>
      <w:r w:rsidRPr="00BB7917">
        <w:rPr>
          <w:rFonts w:ascii="Times New Roman" w:hAnsi="Times New Roman" w:cs="Times New Roman"/>
          <w:b/>
          <w:bCs/>
          <w:color w:val="404040"/>
          <w:lang w:eastAsia="fr-FR"/>
        </w:rPr>
        <w:t>Structures de contrôle</w:t>
      </w:r>
    </w:p>
    <w:p w14:paraId="4DC1C5A7"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Conditions (</w:t>
      </w:r>
      <w:r w:rsidRPr="00BB7917">
        <w:rPr>
          <w:rFonts w:ascii="Times New Roman" w:hAnsi="Times New Roman" w:cs="Times New Roman"/>
          <w:color w:val="404040"/>
          <w:shd w:val="clear" w:color="auto" w:fill="ECECEC"/>
          <w:lang w:eastAsia="fr-FR"/>
        </w:rPr>
        <w:t>if</w:t>
      </w:r>
      <w:r w:rsidRPr="00BB7917">
        <w:rPr>
          <w:rFonts w:ascii="Times New Roman" w:hAnsi="Times New Roman" w:cs="Times New Roman"/>
          <w:color w:val="404040"/>
          <w:lang w:eastAsia="fr-FR"/>
        </w:rPr>
        <w:t>/</w:t>
      </w:r>
      <w:proofErr w:type="spellStart"/>
      <w:r w:rsidRPr="00BB7917">
        <w:rPr>
          <w:rFonts w:ascii="Times New Roman" w:hAnsi="Times New Roman" w:cs="Times New Roman"/>
          <w:color w:val="404040"/>
          <w:shd w:val="clear" w:color="auto" w:fill="ECECEC"/>
          <w:lang w:eastAsia="fr-FR"/>
        </w:rPr>
        <w:t>else</w:t>
      </w:r>
      <w:proofErr w:type="spellEnd"/>
      <w:r w:rsidRPr="00BB7917">
        <w:rPr>
          <w:rFonts w:ascii="Times New Roman" w:hAnsi="Times New Roman" w:cs="Times New Roman"/>
          <w:color w:val="404040"/>
          <w:lang w:eastAsia="fr-FR"/>
        </w:rPr>
        <w:t>).</w:t>
      </w:r>
    </w:p>
    <w:p w14:paraId="1DC87A5A"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Boucles (</w:t>
      </w:r>
      <w:proofErr w:type="spellStart"/>
      <w:r w:rsidRPr="00BB7917">
        <w:rPr>
          <w:rFonts w:ascii="Times New Roman" w:hAnsi="Times New Roman" w:cs="Times New Roman"/>
          <w:color w:val="404040"/>
          <w:shd w:val="clear" w:color="auto" w:fill="ECECEC"/>
          <w:lang w:eastAsia="fr-FR"/>
        </w:rPr>
        <w:t>while</w:t>
      </w:r>
      <w:proofErr w:type="spellEnd"/>
      <w:r w:rsidRPr="00BB7917">
        <w:rPr>
          <w:rFonts w:ascii="Times New Roman" w:hAnsi="Times New Roman" w:cs="Times New Roman"/>
          <w:color w:val="404040"/>
          <w:lang w:eastAsia="fr-FR"/>
        </w:rPr>
        <w:t>, </w:t>
      </w:r>
      <w:r w:rsidRPr="00BB7917">
        <w:rPr>
          <w:rFonts w:ascii="Times New Roman" w:hAnsi="Times New Roman" w:cs="Times New Roman"/>
          <w:color w:val="404040"/>
          <w:shd w:val="clear" w:color="auto" w:fill="ECECEC"/>
          <w:lang w:eastAsia="fr-FR"/>
        </w:rPr>
        <w:t>for</w:t>
      </w:r>
      <w:r w:rsidRPr="00BB7917">
        <w:rPr>
          <w:rFonts w:ascii="Times New Roman" w:hAnsi="Times New Roman" w:cs="Times New Roman"/>
          <w:color w:val="404040"/>
          <w:lang w:eastAsia="fr-FR"/>
        </w:rPr>
        <w:t>).</w:t>
      </w:r>
    </w:p>
    <w:p w14:paraId="2F0A8AA4" w14:textId="77777777" w:rsidR="00BB7917" w:rsidRPr="00BB7917" w:rsidRDefault="00BB7917">
      <w:pPr>
        <w:numPr>
          <w:ilvl w:val="0"/>
          <w:numId w:val="299"/>
        </w:numPr>
        <w:shd w:val="clear" w:color="auto" w:fill="FFFFFF"/>
        <w:spacing w:after="60"/>
        <w:rPr>
          <w:rFonts w:ascii="Times New Roman" w:hAnsi="Times New Roman" w:cs="Times New Roman"/>
          <w:color w:val="404040"/>
          <w:lang w:eastAsia="fr-FR"/>
        </w:rPr>
      </w:pPr>
      <w:r w:rsidRPr="00BB7917">
        <w:rPr>
          <w:rFonts w:ascii="Times New Roman" w:hAnsi="Times New Roman" w:cs="Times New Roman"/>
          <w:b/>
          <w:bCs/>
          <w:color w:val="404040"/>
          <w:lang w:eastAsia="fr-FR"/>
        </w:rPr>
        <w:t>L’écran LCD</w:t>
      </w:r>
    </w:p>
    <w:p w14:paraId="4275750B"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Types d’afficheurs (alphanumérique, graphique).</w:t>
      </w:r>
    </w:p>
    <w:p w14:paraId="2F17FB11" w14:textId="77777777" w:rsidR="00BB7917" w:rsidRPr="00BB7917" w:rsidRDefault="00BB7917">
      <w:pPr>
        <w:numPr>
          <w:ilvl w:val="1"/>
          <w:numId w:val="299"/>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Branchement (communication parallèle/semi-parallèle).</w:t>
      </w:r>
    </w:p>
    <w:p w14:paraId="46078D5F" w14:textId="77777777" w:rsidR="00BB7917" w:rsidRPr="00BB7917" w:rsidRDefault="00BB7917" w:rsidP="002C4BF0">
      <w:pPr>
        <w:rPr>
          <w:rFonts w:ascii="Times New Roman" w:hAnsi="Times New Roman" w:cs="Times New Roman"/>
          <w:color w:val="404040"/>
          <w:lang w:eastAsia="fr-FR"/>
        </w:rPr>
      </w:pPr>
      <w:r w:rsidRPr="00BB7917">
        <w:rPr>
          <w:rFonts w:ascii="Times New Roman" w:hAnsi="Times New Roman" w:cs="Times New Roman"/>
          <w:color w:val="404040"/>
          <w:lang w:eastAsia="fr-FR"/>
        </w:rPr>
        <w:t>Programmation avec </w:t>
      </w:r>
      <w:proofErr w:type="spellStart"/>
      <w:r w:rsidRPr="00BB7917">
        <w:rPr>
          <w:rFonts w:ascii="Times New Roman" w:hAnsi="Times New Roman" w:cs="Times New Roman"/>
          <w:color w:val="404040"/>
          <w:shd w:val="clear" w:color="auto" w:fill="ECECEC"/>
          <w:lang w:eastAsia="fr-FR"/>
        </w:rPr>
        <w:t>LiquidCrystal</w:t>
      </w:r>
      <w:proofErr w:type="spellEnd"/>
      <w:r w:rsidRPr="00BB7917">
        <w:rPr>
          <w:rFonts w:ascii="Times New Roman" w:hAnsi="Times New Roman" w:cs="Times New Roman"/>
          <w:color w:val="404040"/>
          <w:lang w:eastAsia="fr-FR"/>
        </w:rPr>
        <w:t>.</w:t>
      </w:r>
    </w:p>
    <w:p w14:paraId="2AC75951" w14:textId="77777777" w:rsidR="00BB7917" w:rsidRPr="00BB7917" w:rsidRDefault="00BB7917" w:rsidP="002C4BF0">
      <w:pPr>
        <w:rPr>
          <w:rFonts w:ascii="Times New Roman" w:hAnsi="Times New Roman" w:cs="Times New Roman"/>
          <w:color w:val="404040"/>
          <w:lang w:eastAsia="fr-FR"/>
        </w:rPr>
      </w:pPr>
    </w:p>
    <w:p w14:paraId="3CBA502B" w14:textId="77777777" w:rsidR="00BB7917" w:rsidRPr="00BB7917" w:rsidRDefault="00BB7917" w:rsidP="002C4BF0">
      <w:pPr>
        <w:shd w:val="clear" w:color="auto" w:fill="FFFFFF"/>
        <w:spacing w:after="206"/>
        <w:outlineLvl w:val="2"/>
        <w:rPr>
          <w:rFonts w:ascii="Times New Roman" w:hAnsi="Times New Roman" w:cs="Times New Roman"/>
          <w:color w:val="404040"/>
          <w:lang w:eastAsia="fr-FR"/>
        </w:rPr>
      </w:pPr>
      <w:r>
        <w:rPr>
          <w:rFonts w:ascii="Times New Roman" w:hAnsi="Times New Roman" w:cs="Times New Roman"/>
          <w:b/>
          <w:bCs/>
          <w:color w:val="404040"/>
          <w:lang w:eastAsia="fr-FR"/>
        </w:rPr>
        <w:t>Partie 2</w:t>
      </w:r>
      <w:r w:rsidRPr="00BB7917">
        <w:rPr>
          <w:rFonts w:ascii="Times New Roman" w:hAnsi="Times New Roman" w:cs="Times New Roman"/>
          <w:b/>
          <w:bCs/>
          <w:color w:val="404040"/>
          <w:lang w:eastAsia="fr-FR"/>
        </w:rPr>
        <w:t xml:space="preserve"> : pH-mètre</w:t>
      </w:r>
    </w:p>
    <w:p w14:paraId="52A24FFF" w14:textId="77777777" w:rsidR="00BB7917" w:rsidRPr="00BB7917" w:rsidRDefault="00BB7917">
      <w:pPr>
        <w:numPr>
          <w:ilvl w:val="0"/>
          <w:numId w:val="300"/>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b/>
          <w:bCs/>
          <w:color w:val="404040"/>
          <w:lang w:eastAsia="fr-FR"/>
        </w:rPr>
        <w:t>Définition du pH-mètre</w:t>
      </w:r>
    </w:p>
    <w:p w14:paraId="37E3C354" w14:textId="77777777" w:rsidR="00BB7917" w:rsidRPr="00BB7917" w:rsidRDefault="00BB7917">
      <w:pPr>
        <w:numPr>
          <w:ilvl w:val="0"/>
          <w:numId w:val="300"/>
        </w:numPr>
        <w:shd w:val="clear" w:color="auto" w:fill="FFFFFF"/>
        <w:spacing w:after="60"/>
        <w:rPr>
          <w:rFonts w:ascii="Times New Roman" w:hAnsi="Times New Roman" w:cs="Times New Roman"/>
          <w:color w:val="404040"/>
          <w:lang w:eastAsia="fr-FR"/>
        </w:rPr>
      </w:pPr>
      <w:r w:rsidRPr="00BB7917">
        <w:rPr>
          <w:rFonts w:ascii="Times New Roman" w:hAnsi="Times New Roman" w:cs="Times New Roman"/>
          <w:b/>
          <w:bCs/>
          <w:color w:val="404040"/>
          <w:lang w:eastAsia="fr-FR"/>
        </w:rPr>
        <w:t>Les électrodes</w:t>
      </w:r>
    </w:p>
    <w:p w14:paraId="37C93140" w14:textId="77777777" w:rsidR="00BB7917" w:rsidRPr="00BB7917" w:rsidRDefault="00BB7917">
      <w:pPr>
        <w:numPr>
          <w:ilvl w:val="1"/>
          <w:numId w:val="300"/>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Électrode de verre (types d’embouts : sphérique, conique, plat, coupant).</w:t>
      </w:r>
    </w:p>
    <w:p w14:paraId="3C7345E2" w14:textId="77777777" w:rsidR="00BB7917" w:rsidRPr="00BB7917" w:rsidRDefault="00BB7917">
      <w:pPr>
        <w:numPr>
          <w:ilvl w:val="1"/>
          <w:numId w:val="300"/>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Électrode de référence (calomel, sulfate mercureux, chlorure d’argent).</w:t>
      </w:r>
    </w:p>
    <w:p w14:paraId="2D4CBC94" w14:textId="77777777" w:rsidR="00BB7917" w:rsidRPr="00BB7917" w:rsidRDefault="00BB7917">
      <w:pPr>
        <w:numPr>
          <w:ilvl w:val="0"/>
          <w:numId w:val="300"/>
        </w:numPr>
        <w:shd w:val="clear" w:color="auto" w:fill="FFFFFF"/>
        <w:spacing w:after="60"/>
        <w:rPr>
          <w:rFonts w:ascii="Times New Roman" w:hAnsi="Times New Roman" w:cs="Times New Roman"/>
          <w:color w:val="404040"/>
          <w:lang w:eastAsia="fr-FR"/>
        </w:rPr>
      </w:pPr>
      <w:r w:rsidRPr="00BB7917">
        <w:rPr>
          <w:rFonts w:ascii="Times New Roman" w:hAnsi="Times New Roman" w:cs="Times New Roman"/>
          <w:b/>
          <w:bCs/>
          <w:color w:val="404040"/>
          <w:lang w:eastAsia="fr-FR"/>
        </w:rPr>
        <w:t>Principe de fonctionnement</w:t>
      </w:r>
    </w:p>
    <w:p w14:paraId="73EB4C8F" w14:textId="77777777" w:rsidR="00BB7917" w:rsidRPr="00BB7917" w:rsidRDefault="00BB7917">
      <w:pPr>
        <w:numPr>
          <w:ilvl w:val="1"/>
          <w:numId w:val="300"/>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Différence de potentiel et loi de Nernst.</w:t>
      </w:r>
    </w:p>
    <w:p w14:paraId="24E4FF24" w14:textId="77777777" w:rsidR="00BB7917" w:rsidRPr="00BB7917" w:rsidRDefault="00BB7917">
      <w:pPr>
        <w:numPr>
          <w:ilvl w:val="1"/>
          <w:numId w:val="300"/>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Classification acide/neutre/basique.</w:t>
      </w:r>
    </w:p>
    <w:p w14:paraId="001CBEDB" w14:textId="77777777" w:rsidR="00BB7917" w:rsidRPr="00BB7917" w:rsidRDefault="00BB7917">
      <w:pPr>
        <w:numPr>
          <w:ilvl w:val="0"/>
          <w:numId w:val="300"/>
        </w:numPr>
        <w:shd w:val="clear" w:color="auto" w:fill="FFFFFF"/>
        <w:spacing w:after="60"/>
        <w:rPr>
          <w:rFonts w:ascii="Times New Roman" w:hAnsi="Times New Roman" w:cs="Times New Roman"/>
          <w:color w:val="404040"/>
          <w:lang w:eastAsia="fr-FR"/>
        </w:rPr>
      </w:pPr>
      <w:r w:rsidRPr="00BB7917">
        <w:rPr>
          <w:rFonts w:ascii="Times New Roman" w:hAnsi="Times New Roman" w:cs="Times New Roman"/>
          <w:b/>
          <w:bCs/>
          <w:color w:val="404040"/>
          <w:lang w:eastAsia="fr-FR"/>
        </w:rPr>
        <w:t>Chaîne de mesure des électrodes</w:t>
      </w:r>
    </w:p>
    <w:p w14:paraId="69D28291" w14:textId="77777777" w:rsidR="00BB7917" w:rsidRPr="00BB7917" w:rsidRDefault="00BB7917">
      <w:pPr>
        <w:numPr>
          <w:ilvl w:val="1"/>
          <w:numId w:val="300"/>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Calcul des paramètres *a* et *b*.</w:t>
      </w:r>
    </w:p>
    <w:p w14:paraId="4BE7D88E" w14:textId="77777777" w:rsidR="00BB7917" w:rsidRPr="00BB7917" w:rsidRDefault="00BB7917">
      <w:pPr>
        <w:numPr>
          <w:ilvl w:val="0"/>
          <w:numId w:val="300"/>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b/>
          <w:bCs/>
          <w:color w:val="404040"/>
          <w:lang w:eastAsia="fr-FR"/>
        </w:rPr>
        <w:lastRenderedPageBreak/>
        <w:t>Étalonnage du pH-mètre</w:t>
      </w:r>
    </w:p>
    <w:p w14:paraId="186BACAF" w14:textId="77777777" w:rsidR="00BB7917" w:rsidRPr="00BB7917" w:rsidRDefault="00BB7917">
      <w:pPr>
        <w:numPr>
          <w:ilvl w:val="0"/>
          <w:numId w:val="300"/>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b/>
          <w:bCs/>
          <w:color w:val="404040"/>
          <w:lang w:eastAsia="fr-FR"/>
        </w:rPr>
        <w:t>Influence de la température</w:t>
      </w:r>
    </w:p>
    <w:p w14:paraId="75CC7B08" w14:textId="77777777" w:rsidR="00BB7917" w:rsidRPr="00BB7917" w:rsidRDefault="00BB7917">
      <w:pPr>
        <w:numPr>
          <w:ilvl w:val="0"/>
          <w:numId w:val="300"/>
        </w:numPr>
        <w:shd w:val="clear" w:color="auto" w:fill="FFFFFF"/>
        <w:spacing w:after="60"/>
        <w:rPr>
          <w:rFonts w:ascii="Times New Roman" w:hAnsi="Times New Roman" w:cs="Times New Roman"/>
          <w:color w:val="404040"/>
          <w:lang w:eastAsia="fr-FR"/>
        </w:rPr>
      </w:pPr>
      <w:r w:rsidRPr="00BB7917">
        <w:rPr>
          <w:rFonts w:ascii="Times New Roman" w:hAnsi="Times New Roman" w:cs="Times New Roman"/>
          <w:b/>
          <w:bCs/>
          <w:color w:val="404040"/>
          <w:lang w:eastAsia="fr-FR"/>
        </w:rPr>
        <w:t>Manipulation pratique</w:t>
      </w:r>
    </w:p>
    <w:p w14:paraId="4098CA5B" w14:textId="77777777" w:rsidR="00BB7917" w:rsidRPr="00BB7917" w:rsidRDefault="00BB7917">
      <w:pPr>
        <w:numPr>
          <w:ilvl w:val="1"/>
          <w:numId w:val="300"/>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Simulation avec Arduino et écran LCD.</w:t>
      </w:r>
    </w:p>
    <w:p w14:paraId="4097E6FD" w14:textId="77777777" w:rsidR="00BB7917" w:rsidRPr="00BB7917" w:rsidRDefault="00BB7917">
      <w:pPr>
        <w:numPr>
          <w:ilvl w:val="1"/>
          <w:numId w:val="300"/>
        </w:numPr>
        <w:shd w:val="clear" w:color="auto" w:fill="FFFFFF"/>
        <w:spacing w:after="0"/>
        <w:rPr>
          <w:rFonts w:ascii="Times New Roman" w:hAnsi="Times New Roman" w:cs="Times New Roman"/>
          <w:color w:val="404040"/>
          <w:lang w:eastAsia="fr-FR"/>
        </w:rPr>
      </w:pPr>
      <w:r w:rsidRPr="00BB7917">
        <w:rPr>
          <w:rFonts w:ascii="Times New Roman" w:hAnsi="Times New Roman" w:cs="Times New Roman"/>
          <w:color w:val="404040"/>
          <w:lang w:eastAsia="fr-FR"/>
        </w:rPr>
        <w:t>Programme d’acquisition et étalonnage.</w:t>
      </w:r>
    </w:p>
    <w:p w14:paraId="1E856143" w14:textId="77777777" w:rsidR="00BB7917" w:rsidRPr="005608D3" w:rsidRDefault="00BB7917" w:rsidP="00BB7917">
      <w:pPr>
        <w:pStyle w:val="Paragraphedeliste"/>
        <w:spacing w:line="360" w:lineRule="auto"/>
        <w:jc w:val="both"/>
        <w:rPr>
          <w:rFonts w:ascii="Times New Roman" w:hAnsi="Times New Roman" w:cs="Times New Roman"/>
          <w:b/>
          <w:bCs/>
        </w:rPr>
      </w:pPr>
    </w:p>
    <w:p w14:paraId="7DF109A6" w14:textId="77777777" w:rsidR="002B0DEF" w:rsidRPr="005608D3" w:rsidRDefault="002B0DEF" w:rsidP="001B0EA5">
      <w:pPr>
        <w:rPr>
          <w:rFonts w:ascii="Times New Roman" w:hAnsi="Times New Roman" w:cs="Times New Roman"/>
        </w:rPr>
      </w:pPr>
    </w:p>
    <w:p w14:paraId="230C1BFE" w14:textId="77777777" w:rsidR="002B0DEF" w:rsidRPr="005608D3" w:rsidRDefault="002B0DEF">
      <w:pPr>
        <w:pStyle w:val="Paragraphedeliste"/>
        <w:numPr>
          <w:ilvl w:val="0"/>
          <w:numId w:val="123"/>
        </w:numPr>
        <w:spacing w:after="0" w:line="360" w:lineRule="auto"/>
        <w:jc w:val="both"/>
        <w:rPr>
          <w:rFonts w:ascii="Times New Roman" w:hAnsi="Times New Roman" w:cs="Times New Roman"/>
          <w:b/>
          <w:bCs/>
        </w:rPr>
      </w:pPr>
      <w:r w:rsidRPr="005608D3">
        <w:rPr>
          <w:rFonts w:ascii="Times New Roman" w:hAnsi="Times New Roman" w:cs="Times New Roman"/>
          <w:b/>
          <w:bCs/>
        </w:rPr>
        <w:t>Mode d’évaluation :</w:t>
      </w:r>
      <w:r w:rsidR="00BB7917" w:rsidRPr="005608D3">
        <w:rPr>
          <w:rFonts w:ascii="Times New Roman" w:hAnsi="Times New Roman" w:cs="Times New Roman"/>
          <w:b/>
          <w:bCs/>
        </w:rPr>
        <w:t xml:space="preserve"> </w:t>
      </w:r>
      <w:r w:rsidRPr="005608D3">
        <w:rPr>
          <w:rFonts w:ascii="Times New Roman" w:hAnsi="Times New Roman" w:cs="Times New Roman"/>
        </w:rPr>
        <w:t>Contrôle continu : 40 % ; Examen : 60 %.</w:t>
      </w:r>
    </w:p>
    <w:p w14:paraId="229AAE53" w14:textId="77777777" w:rsidR="002B0DEF" w:rsidRPr="00886521" w:rsidRDefault="002B0DEF">
      <w:pPr>
        <w:pStyle w:val="Paragraphedeliste"/>
        <w:numPr>
          <w:ilvl w:val="0"/>
          <w:numId w:val="123"/>
        </w:numPr>
        <w:spacing w:after="0" w:line="360" w:lineRule="auto"/>
        <w:jc w:val="both"/>
        <w:rPr>
          <w:rFonts w:asciiTheme="majorBidi" w:hAnsiTheme="majorBidi" w:cstheme="majorBidi"/>
        </w:rPr>
        <w:sectPr w:rsidR="002B0DEF" w:rsidRPr="00886521" w:rsidSect="00F6568A">
          <w:pgSz w:w="11906" w:h="16838" w:code="9"/>
          <w:pgMar w:top="1134" w:right="1134" w:bottom="1134" w:left="1134" w:header="709" w:footer="396" w:gutter="0"/>
          <w:cols w:space="708"/>
          <w:titlePg/>
          <w:docGrid w:linePitch="360"/>
        </w:sectPr>
      </w:pPr>
      <w:r w:rsidRPr="005608D3">
        <w:rPr>
          <w:rFonts w:ascii="Times New Roman" w:hAnsi="Times New Roman" w:cs="Times New Roman"/>
          <w:b/>
          <w:bCs/>
        </w:rPr>
        <w:t xml:space="preserve">Références </w:t>
      </w:r>
      <w:r w:rsidRPr="005608D3">
        <w:rPr>
          <w:rFonts w:ascii="Times New Roman" w:hAnsi="Times New Roman" w:cs="Times New Roman"/>
        </w:rPr>
        <w:t>(Livre</w:t>
      </w:r>
      <w:r w:rsidRPr="00886521">
        <w:rPr>
          <w:rFonts w:asciiTheme="majorBidi" w:hAnsiTheme="majorBidi" w:cstheme="majorBidi"/>
        </w:rPr>
        <w:t xml:space="preserve">s et polycopiés, sites internet, </w:t>
      </w:r>
      <w:proofErr w:type="spellStart"/>
      <w:r w:rsidRPr="00886521">
        <w:rPr>
          <w:rFonts w:asciiTheme="majorBidi" w:hAnsiTheme="majorBidi" w:cstheme="majorBidi"/>
        </w:rPr>
        <w:t>etc</w:t>
      </w:r>
      <w:proofErr w:type="spellEnd"/>
      <w:r w:rsidRPr="00886521">
        <w:rPr>
          <w:rFonts w:asciiTheme="majorBidi" w:hAnsiTheme="majorBidi" w:cstheme="majorBidi"/>
        </w:rPr>
        <w:t>)</w:t>
      </w:r>
    </w:p>
    <w:p w14:paraId="14A3E333" w14:textId="22C0AD20" w:rsidR="00886521" w:rsidRPr="00886521" w:rsidRDefault="007C2666" w:rsidP="00886521">
      <w:pPr>
        <w:pStyle w:val="Titre2"/>
        <w:rPr>
          <w:rFonts w:asciiTheme="majorBidi" w:hAnsiTheme="majorBidi" w:cstheme="majorBidi"/>
        </w:rPr>
      </w:pPr>
      <w:r>
        <w:rPr>
          <w:rFonts w:asciiTheme="majorBidi" w:hAnsiTheme="majorBidi" w:cstheme="majorBidi"/>
        </w:rPr>
        <w:lastRenderedPageBreak/>
        <w:t>Programme</w:t>
      </w:r>
      <w:r w:rsidRPr="00886521">
        <w:rPr>
          <w:rFonts w:asciiTheme="majorBidi" w:hAnsiTheme="majorBidi" w:cstheme="majorBidi"/>
        </w:rPr>
        <w:t xml:space="preserve"> :</w:t>
      </w:r>
      <w:r w:rsidR="00886521" w:rsidRPr="00886521">
        <w:rPr>
          <w:rFonts w:asciiTheme="majorBidi" w:hAnsiTheme="majorBidi" w:cstheme="majorBidi"/>
        </w:rPr>
        <w:t xml:space="preserve"> Lean Startup</w:t>
      </w:r>
    </w:p>
    <w:p w14:paraId="6E4FE195" w14:textId="77777777" w:rsidR="00886521" w:rsidRPr="00886521" w:rsidRDefault="00886521" w:rsidP="00886521">
      <w:pPr>
        <w:autoSpaceDE w:val="0"/>
        <w:autoSpaceDN w:val="0"/>
        <w:adjustRightInd w:val="0"/>
        <w:ind w:left="567" w:hanging="567"/>
        <w:rPr>
          <w:rFonts w:asciiTheme="majorBidi" w:hAnsiTheme="majorBidi" w:cstheme="majorBidi"/>
          <w:b/>
          <w:bCs/>
          <w:sz w:val="24"/>
          <w:szCs w:val="24"/>
          <w:lang w:eastAsia="fr-FR"/>
        </w:rPr>
      </w:pPr>
    </w:p>
    <w:p w14:paraId="098E0AF7" w14:textId="77777777" w:rsidR="00886521" w:rsidRPr="00886521" w:rsidRDefault="00886521" w:rsidP="00886521">
      <w:pPr>
        <w:spacing w:after="0" w:line="240" w:lineRule="auto"/>
        <w:rPr>
          <w:rFonts w:asciiTheme="majorBidi" w:hAnsiTheme="majorBidi" w:cstheme="majorBidi"/>
          <w:b/>
          <w:bCs/>
        </w:rPr>
      </w:pPr>
      <w:r w:rsidRPr="00886521">
        <w:rPr>
          <w:rFonts w:asciiTheme="majorBidi" w:hAnsiTheme="majorBidi" w:cstheme="majorBidi"/>
          <w:b/>
          <w:bCs/>
        </w:rPr>
        <w:t>Semestre : 4</w:t>
      </w:r>
    </w:p>
    <w:p w14:paraId="294766B2" w14:textId="35C09D8B" w:rsidR="00886521" w:rsidRPr="00886521" w:rsidRDefault="00AD0E7D" w:rsidP="00886521">
      <w:pPr>
        <w:spacing w:after="0" w:line="240" w:lineRule="auto"/>
        <w:rPr>
          <w:rFonts w:asciiTheme="majorBidi" w:hAnsiTheme="majorBidi" w:cstheme="majorBidi"/>
          <w:b/>
          <w:bCs/>
        </w:rPr>
      </w:pPr>
      <w:r>
        <w:rPr>
          <w:rFonts w:asciiTheme="majorBidi" w:hAnsiTheme="majorBidi" w:cstheme="majorBidi"/>
          <w:b/>
          <w:bCs/>
        </w:rPr>
        <w:t>UED</w:t>
      </w:r>
      <w:r w:rsidR="00886521" w:rsidRPr="00886521">
        <w:rPr>
          <w:rFonts w:asciiTheme="majorBidi" w:hAnsiTheme="majorBidi" w:cstheme="majorBidi"/>
          <w:b/>
          <w:bCs/>
        </w:rPr>
        <w:t xml:space="preserve"> :</w:t>
      </w:r>
      <w:r>
        <w:rPr>
          <w:rFonts w:asciiTheme="majorBidi" w:hAnsiTheme="majorBidi" w:cstheme="majorBidi"/>
          <w:b/>
          <w:bCs/>
        </w:rPr>
        <w:t xml:space="preserve"> Learn Startup</w:t>
      </w:r>
    </w:p>
    <w:p w14:paraId="333B80A6" w14:textId="77777777" w:rsidR="00886521" w:rsidRPr="00886521" w:rsidRDefault="00886521" w:rsidP="00886521">
      <w:pPr>
        <w:spacing w:after="0" w:line="240" w:lineRule="auto"/>
        <w:rPr>
          <w:rFonts w:asciiTheme="majorBidi" w:hAnsiTheme="majorBidi" w:cstheme="majorBidi"/>
          <w:b/>
          <w:bCs/>
        </w:rPr>
      </w:pPr>
      <w:r w:rsidRPr="00886521">
        <w:rPr>
          <w:rFonts w:asciiTheme="majorBidi" w:hAnsiTheme="majorBidi" w:cstheme="majorBidi"/>
          <w:b/>
          <w:bCs/>
        </w:rPr>
        <w:t>Crédits : 2</w:t>
      </w:r>
    </w:p>
    <w:p w14:paraId="0CC32CCF" w14:textId="77777777" w:rsidR="00886521" w:rsidRPr="00886521" w:rsidRDefault="00886521" w:rsidP="00886521">
      <w:pPr>
        <w:spacing w:after="0" w:line="240" w:lineRule="auto"/>
        <w:rPr>
          <w:rFonts w:asciiTheme="majorBidi" w:hAnsiTheme="majorBidi" w:cstheme="majorBidi"/>
          <w:b/>
          <w:bCs/>
        </w:rPr>
      </w:pPr>
      <w:r w:rsidRPr="00886521">
        <w:rPr>
          <w:rFonts w:asciiTheme="majorBidi" w:hAnsiTheme="majorBidi" w:cstheme="majorBidi"/>
          <w:b/>
          <w:bCs/>
        </w:rPr>
        <w:t>Coefficient : 2</w:t>
      </w:r>
    </w:p>
    <w:p w14:paraId="369AC622" w14:textId="77777777" w:rsidR="00886521" w:rsidRPr="00886521" w:rsidRDefault="00886521" w:rsidP="00886521">
      <w:pPr>
        <w:spacing w:after="0" w:line="360" w:lineRule="auto"/>
        <w:jc w:val="both"/>
        <w:rPr>
          <w:rFonts w:asciiTheme="majorBidi" w:hAnsiTheme="majorBidi" w:cstheme="majorBidi"/>
          <w:lang w:val="en-US"/>
        </w:rPr>
      </w:pPr>
    </w:p>
    <w:p w14:paraId="6AAFE462" w14:textId="77777777" w:rsidR="00886521" w:rsidRPr="00886521" w:rsidRDefault="00886521" w:rsidP="00886521">
      <w:pPr>
        <w:spacing w:after="0" w:line="360" w:lineRule="auto"/>
        <w:jc w:val="both"/>
        <w:rPr>
          <w:rFonts w:asciiTheme="majorBidi" w:hAnsiTheme="majorBidi" w:cstheme="majorBidi"/>
          <w:b/>
          <w:bCs/>
          <w:lang w:val="en-US"/>
        </w:rPr>
      </w:pPr>
      <w:r w:rsidRPr="00886521">
        <w:rPr>
          <w:rFonts w:asciiTheme="majorBidi" w:hAnsiTheme="majorBidi" w:cstheme="majorBidi"/>
          <w:b/>
          <w:bCs/>
          <w:lang w:val="en-US"/>
        </w:rPr>
        <w:t xml:space="preserve">a) </w:t>
      </w:r>
      <w:proofErr w:type="spellStart"/>
      <w:r w:rsidRPr="00886521">
        <w:rPr>
          <w:rFonts w:asciiTheme="majorBidi" w:hAnsiTheme="majorBidi" w:cstheme="majorBidi"/>
          <w:b/>
          <w:bCs/>
          <w:lang w:val="en-US"/>
        </w:rPr>
        <w:t>Objectifs</w:t>
      </w:r>
      <w:proofErr w:type="spellEnd"/>
      <w:r w:rsidRPr="00886521">
        <w:rPr>
          <w:rFonts w:asciiTheme="majorBidi" w:hAnsiTheme="majorBidi" w:cstheme="majorBidi"/>
          <w:b/>
          <w:bCs/>
          <w:lang w:val="en-US"/>
        </w:rPr>
        <w:t xml:space="preserve"> du </w:t>
      </w:r>
      <w:proofErr w:type="spellStart"/>
      <w:r w:rsidRPr="00886521">
        <w:rPr>
          <w:rFonts w:asciiTheme="majorBidi" w:hAnsiTheme="majorBidi" w:cstheme="majorBidi"/>
          <w:b/>
          <w:bCs/>
          <w:lang w:val="en-US"/>
        </w:rPr>
        <w:t>cours</w:t>
      </w:r>
      <w:proofErr w:type="spellEnd"/>
    </w:p>
    <w:p w14:paraId="78D9823A" w14:textId="77777777" w:rsidR="00886521" w:rsidRPr="00886521" w:rsidRDefault="00886521" w:rsidP="00886521">
      <w:pPr>
        <w:spacing w:after="0" w:line="360" w:lineRule="auto"/>
        <w:jc w:val="both"/>
        <w:rPr>
          <w:rFonts w:asciiTheme="majorBidi" w:hAnsiTheme="majorBidi" w:cstheme="majorBidi"/>
          <w:lang w:val="en-US"/>
        </w:rPr>
      </w:pPr>
      <w:r w:rsidRPr="00886521">
        <w:rPr>
          <w:rFonts w:asciiTheme="majorBidi" w:hAnsiTheme="majorBidi" w:cstheme="majorBidi"/>
          <w:lang w:val="en-US"/>
        </w:rPr>
        <w:t xml:space="preserve">Ce module est </w:t>
      </w:r>
      <w:proofErr w:type="spellStart"/>
      <w:r w:rsidRPr="00886521">
        <w:rPr>
          <w:rFonts w:asciiTheme="majorBidi" w:hAnsiTheme="majorBidi" w:cstheme="majorBidi"/>
          <w:lang w:val="en-US"/>
        </w:rPr>
        <w:t>consacré</w:t>
      </w:r>
      <w:proofErr w:type="spellEnd"/>
      <w:r w:rsidRPr="00886521">
        <w:rPr>
          <w:rFonts w:asciiTheme="majorBidi" w:hAnsiTheme="majorBidi" w:cstheme="majorBidi"/>
          <w:lang w:val="en-US"/>
        </w:rPr>
        <w:t xml:space="preserve"> à </w:t>
      </w:r>
      <w:proofErr w:type="spellStart"/>
      <w:r w:rsidRPr="00886521">
        <w:rPr>
          <w:rFonts w:asciiTheme="majorBidi" w:hAnsiTheme="majorBidi" w:cstheme="majorBidi"/>
          <w:lang w:val="en-US"/>
        </w:rPr>
        <w:t>l’étude</w:t>
      </w:r>
      <w:proofErr w:type="spellEnd"/>
      <w:r w:rsidRPr="00886521">
        <w:rPr>
          <w:rFonts w:asciiTheme="majorBidi" w:hAnsiTheme="majorBidi" w:cstheme="majorBidi"/>
          <w:lang w:val="en-US"/>
        </w:rPr>
        <w:t xml:space="preserve"> des concepts, </w:t>
      </w:r>
      <w:proofErr w:type="spellStart"/>
      <w:r w:rsidRPr="00886521">
        <w:rPr>
          <w:rFonts w:asciiTheme="majorBidi" w:hAnsiTheme="majorBidi" w:cstheme="majorBidi"/>
          <w:lang w:val="en-US"/>
        </w:rPr>
        <w:t>méthodes</w:t>
      </w:r>
      <w:proofErr w:type="spellEnd"/>
      <w:r w:rsidRPr="00886521">
        <w:rPr>
          <w:rFonts w:asciiTheme="majorBidi" w:hAnsiTheme="majorBidi" w:cstheme="majorBidi"/>
          <w:lang w:val="en-US"/>
        </w:rPr>
        <w:t xml:space="preserve"> et </w:t>
      </w:r>
      <w:proofErr w:type="spellStart"/>
      <w:r w:rsidRPr="00886521">
        <w:rPr>
          <w:rFonts w:asciiTheme="majorBidi" w:hAnsiTheme="majorBidi" w:cstheme="majorBidi"/>
          <w:lang w:val="en-US"/>
        </w:rPr>
        <w:t>outils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liés</w:t>
      </w:r>
      <w:proofErr w:type="spellEnd"/>
      <w:r w:rsidRPr="00886521">
        <w:rPr>
          <w:rFonts w:asciiTheme="majorBidi" w:hAnsiTheme="majorBidi" w:cstheme="majorBidi"/>
          <w:lang w:val="en-US"/>
        </w:rPr>
        <w:t xml:space="preserve"> à la </w:t>
      </w:r>
      <w:proofErr w:type="spellStart"/>
      <w:r w:rsidRPr="00886521">
        <w:rPr>
          <w:rFonts w:asciiTheme="majorBidi" w:hAnsiTheme="majorBidi" w:cstheme="majorBidi"/>
          <w:lang w:val="en-US"/>
        </w:rPr>
        <w:t>méthodologie</w:t>
      </w:r>
      <w:proofErr w:type="spellEnd"/>
      <w:r w:rsidRPr="00886521">
        <w:rPr>
          <w:rFonts w:asciiTheme="majorBidi" w:hAnsiTheme="majorBidi" w:cstheme="majorBidi"/>
          <w:lang w:val="en-US"/>
        </w:rPr>
        <w:t xml:space="preserve"> Lean Startup. Il met </w:t>
      </w:r>
      <w:proofErr w:type="spellStart"/>
      <w:r w:rsidRPr="00886521">
        <w:rPr>
          <w:rFonts w:asciiTheme="majorBidi" w:hAnsiTheme="majorBidi" w:cstheme="majorBidi"/>
          <w:lang w:val="en-US"/>
        </w:rPr>
        <w:t>l’accent</w:t>
      </w:r>
      <w:proofErr w:type="spellEnd"/>
      <w:r w:rsidRPr="00886521">
        <w:rPr>
          <w:rFonts w:asciiTheme="majorBidi" w:hAnsiTheme="majorBidi" w:cstheme="majorBidi"/>
          <w:lang w:val="en-US"/>
        </w:rPr>
        <w:t xml:space="preserve"> sur les </w:t>
      </w:r>
      <w:proofErr w:type="spellStart"/>
      <w:r w:rsidRPr="00886521">
        <w:rPr>
          <w:rFonts w:asciiTheme="majorBidi" w:hAnsiTheme="majorBidi" w:cstheme="majorBidi"/>
          <w:lang w:val="en-US"/>
        </w:rPr>
        <w:t>mécanismes</w:t>
      </w:r>
      <w:proofErr w:type="spellEnd"/>
      <w:r w:rsidRPr="00886521">
        <w:rPr>
          <w:rFonts w:asciiTheme="majorBidi" w:hAnsiTheme="majorBidi" w:cstheme="majorBidi"/>
          <w:lang w:val="en-US"/>
        </w:rPr>
        <w:t xml:space="preserve"> de construction de </w:t>
      </w:r>
      <w:proofErr w:type="spellStart"/>
      <w:r w:rsidRPr="00886521">
        <w:rPr>
          <w:rFonts w:asciiTheme="majorBidi" w:hAnsiTheme="majorBidi" w:cstheme="majorBidi"/>
          <w:lang w:val="en-US"/>
        </w:rPr>
        <w:t>projets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innovants</w:t>
      </w:r>
      <w:proofErr w:type="spellEnd"/>
      <w:r w:rsidRPr="00886521">
        <w:rPr>
          <w:rFonts w:asciiTheme="majorBidi" w:hAnsiTheme="majorBidi" w:cstheme="majorBidi"/>
          <w:lang w:val="en-US"/>
        </w:rPr>
        <w:t xml:space="preserve"> dans des </w:t>
      </w:r>
      <w:proofErr w:type="spellStart"/>
      <w:r w:rsidRPr="00886521">
        <w:rPr>
          <w:rFonts w:asciiTheme="majorBidi" w:hAnsiTheme="majorBidi" w:cstheme="majorBidi"/>
          <w:lang w:val="en-US"/>
        </w:rPr>
        <w:t>environnements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caractérisés</w:t>
      </w:r>
      <w:proofErr w:type="spellEnd"/>
      <w:r w:rsidRPr="00886521">
        <w:rPr>
          <w:rFonts w:asciiTheme="majorBidi" w:hAnsiTheme="majorBidi" w:cstheme="majorBidi"/>
          <w:lang w:val="en-US"/>
        </w:rPr>
        <w:t xml:space="preserve"> par un fort </w:t>
      </w:r>
      <w:proofErr w:type="spellStart"/>
      <w:r w:rsidRPr="00886521">
        <w:rPr>
          <w:rFonts w:asciiTheme="majorBidi" w:hAnsiTheme="majorBidi" w:cstheme="majorBidi"/>
          <w:lang w:val="en-US"/>
        </w:rPr>
        <w:t>degré</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d’incertitude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en</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s’appuyant</w:t>
      </w:r>
      <w:proofErr w:type="spellEnd"/>
      <w:r w:rsidRPr="00886521">
        <w:rPr>
          <w:rFonts w:asciiTheme="majorBidi" w:hAnsiTheme="majorBidi" w:cstheme="majorBidi"/>
          <w:lang w:val="en-US"/>
        </w:rPr>
        <w:t xml:space="preserve"> sur </w:t>
      </w:r>
      <w:proofErr w:type="spellStart"/>
      <w:r w:rsidRPr="00886521">
        <w:rPr>
          <w:rFonts w:asciiTheme="majorBidi" w:hAnsiTheme="majorBidi" w:cstheme="majorBidi"/>
          <w:lang w:val="en-US"/>
        </w:rPr>
        <w:t>l’expérimentation</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l’apprentissage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rapide</w:t>
      </w:r>
      <w:proofErr w:type="spellEnd"/>
      <w:r w:rsidRPr="00886521">
        <w:rPr>
          <w:rFonts w:asciiTheme="majorBidi" w:hAnsiTheme="majorBidi" w:cstheme="majorBidi"/>
          <w:lang w:val="en-US"/>
        </w:rPr>
        <w:t xml:space="preserve"> et la validation </w:t>
      </w:r>
      <w:proofErr w:type="gramStart"/>
      <w:r w:rsidRPr="00886521">
        <w:rPr>
          <w:rFonts w:asciiTheme="majorBidi" w:hAnsiTheme="majorBidi" w:cstheme="majorBidi"/>
          <w:lang w:val="en-US"/>
        </w:rPr>
        <w:t>continue</w:t>
      </w:r>
      <w:proofErr w:type="gramEnd"/>
      <w:r w:rsidRPr="00886521">
        <w:rPr>
          <w:rFonts w:asciiTheme="majorBidi" w:hAnsiTheme="majorBidi" w:cstheme="majorBidi"/>
          <w:lang w:val="en-US"/>
        </w:rPr>
        <w:t xml:space="preserve"> des </w:t>
      </w:r>
      <w:proofErr w:type="spellStart"/>
      <w:r w:rsidRPr="00886521">
        <w:rPr>
          <w:rFonts w:asciiTheme="majorBidi" w:hAnsiTheme="majorBidi" w:cstheme="majorBidi"/>
          <w:lang w:val="en-US"/>
        </w:rPr>
        <w:t>hypothèses</w:t>
      </w:r>
      <w:proofErr w:type="spellEnd"/>
      <w:r w:rsidRPr="00886521">
        <w:rPr>
          <w:rFonts w:asciiTheme="majorBidi" w:hAnsiTheme="majorBidi" w:cstheme="majorBidi"/>
          <w:lang w:val="en-US"/>
        </w:rPr>
        <w:t>.</w:t>
      </w:r>
    </w:p>
    <w:p w14:paraId="4B65EA39" w14:textId="77777777" w:rsidR="00886521" w:rsidRPr="00886521" w:rsidRDefault="00886521" w:rsidP="00886521">
      <w:pPr>
        <w:spacing w:after="0" w:line="360" w:lineRule="auto"/>
        <w:jc w:val="both"/>
        <w:rPr>
          <w:rFonts w:asciiTheme="majorBidi" w:hAnsiTheme="majorBidi" w:cstheme="majorBidi"/>
          <w:b/>
          <w:bCs/>
          <w:lang w:val="en-US"/>
        </w:rPr>
      </w:pPr>
      <w:r w:rsidRPr="00886521">
        <w:rPr>
          <w:rFonts w:asciiTheme="majorBidi" w:hAnsiTheme="majorBidi" w:cstheme="majorBidi"/>
          <w:b/>
          <w:bCs/>
          <w:lang w:val="en-US"/>
        </w:rPr>
        <w:t xml:space="preserve">Acquis </w:t>
      </w:r>
      <w:proofErr w:type="spellStart"/>
      <w:proofErr w:type="gramStart"/>
      <w:r w:rsidRPr="00886521">
        <w:rPr>
          <w:rFonts w:asciiTheme="majorBidi" w:hAnsiTheme="majorBidi" w:cstheme="majorBidi"/>
          <w:b/>
          <w:bCs/>
          <w:lang w:val="en-US"/>
        </w:rPr>
        <w:t>d’apprentissage</w:t>
      </w:r>
      <w:proofErr w:type="spellEnd"/>
      <w:r w:rsidRPr="00886521">
        <w:rPr>
          <w:rFonts w:asciiTheme="majorBidi" w:hAnsiTheme="majorBidi" w:cstheme="majorBidi"/>
          <w:b/>
          <w:bCs/>
          <w:lang w:val="en-US"/>
        </w:rPr>
        <w:t xml:space="preserve"> :</w:t>
      </w:r>
      <w:proofErr w:type="gramEnd"/>
    </w:p>
    <w:p w14:paraId="1FD76FFD" w14:textId="77777777" w:rsidR="00886521" w:rsidRPr="00886521" w:rsidRDefault="00886521" w:rsidP="00886521">
      <w:pPr>
        <w:spacing w:after="0" w:line="360" w:lineRule="auto"/>
        <w:jc w:val="both"/>
        <w:rPr>
          <w:rFonts w:asciiTheme="majorBidi" w:hAnsiTheme="majorBidi" w:cstheme="majorBidi"/>
          <w:b/>
          <w:bCs/>
          <w:lang w:val="en-US"/>
        </w:rPr>
      </w:pPr>
      <w:r w:rsidRPr="00886521">
        <w:rPr>
          <w:rFonts w:asciiTheme="majorBidi" w:hAnsiTheme="majorBidi" w:cstheme="majorBidi"/>
          <w:lang w:val="en-US"/>
        </w:rPr>
        <w:t xml:space="preserve">À </w:t>
      </w:r>
      <w:proofErr w:type="spellStart"/>
      <w:r w:rsidRPr="00886521">
        <w:rPr>
          <w:rFonts w:asciiTheme="majorBidi" w:hAnsiTheme="majorBidi" w:cstheme="majorBidi"/>
          <w:lang w:val="en-US"/>
        </w:rPr>
        <w:t>l’issue</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ce</w:t>
      </w:r>
      <w:proofErr w:type="spellEnd"/>
      <w:r w:rsidRPr="00886521">
        <w:rPr>
          <w:rFonts w:asciiTheme="majorBidi" w:hAnsiTheme="majorBidi" w:cstheme="majorBidi"/>
          <w:lang w:val="en-US"/>
        </w:rPr>
        <w:t xml:space="preserve"> module, les </w:t>
      </w:r>
      <w:proofErr w:type="spellStart"/>
      <w:r w:rsidRPr="00886521">
        <w:rPr>
          <w:rFonts w:asciiTheme="majorBidi" w:hAnsiTheme="majorBidi" w:cstheme="majorBidi"/>
          <w:lang w:val="en-US"/>
        </w:rPr>
        <w:t>étudiants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seront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capables</w:t>
      </w:r>
      <w:proofErr w:type="spellEnd"/>
      <w:r w:rsidRPr="00886521">
        <w:rPr>
          <w:rFonts w:asciiTheme="majorBidi" w:hAnsiTheme="majorBidi" w:cstheme="majorBidi"/>
          <w:lang w:val="en-US"/>
        </w:rPr>
        <w:t xml:space="preserve"> </w:t>
      </w:r>
      <w:proofErr w:type="gramStart"/>
      <w:r w:rsidRPr="00886521">
        <w:rPr>
          <w:rFonts w:asciiTheme="majorBidi" w:hAnsiTheme="majorBidi" w:cstheme="majorBidi"/>
          <w:lang w:val="en-US"/>
        </w:rPr>
        <w:t>de :</w:t>
      </w:r>
      <w:proofErr w:type="gramEnd"/>
    </w:p>
    <w:p w14:paraId="26F00A3D" w14:textId="77777777" w:rsidR="00886521" w:rsidRPr="00886521" w:rsidRDefault="00886521">
      <w:pPr>
        <w:numPr>
          <w:ilvl w:val="0"/>
          <w:numId w:val="345"/>
        </w:numPr>
        <w:spacing w:after="0" w:line="360" w:lineRule="auto"/>
        <w:jc w:val="both"/>
        <w:rPr>
          <w:rFonts w:asciiTheme="majorBidi" w:hAnsiTheme="majorBidi" w:cstheme="majorBidi"/>
          <w:lang w:val="en-US"/>
        </w:rPr>
      </w:pPr>
      <w:proofErr w:type="spellStart"/>
      <w:r w:rsidRPr="00886521">
        <w:rPr>
          <w:rFonts w:asciiTheme="majorBidi" w:hAnsiTheme="majorBidi" w:cstheme="majorBidi"/>
          <w:lang w:val="en-US"/>
        </w:rPr>
        <w:t>Comprendre</w:t>
      </w:r>
      <w:proofErr w:type="spellEnd"/>
      <w:r w:rsidRPr="00886521">
        <w:rPr>
          <w:rFonts w:asciiTheme="majorBidi" w:hAnsiTheme="majorBidi" w:cstheme="majorBidi"/>
          <w:lang w:val="en-US"/>
        </w:rPr>
        <w:t xml:space="preserve"> les principes </w:t>
      </w:r>
      <w:proofErr w:type="spellStart"/>
      <w:r w:rsidRPr="00886521">
        <w:rPr>
          <w:rFonts w:asciiTheme="majorBidi" w:hAnsiTheme="majorBidi" w:cstheme="majorBidi"/>
          <w:lang w:val="en-US"/>
        </w:rPr>
        <w:t>fondamentaux</w:t>
      </w:r>
      <w:proofErr w:type="spellEnd"/>
      <w:r w:rsidRPr="00886521">
        <w:rPr>
          <w:rFonts w:asciiTheme="majorBidi" w:hAnsiTheme="majorBidi" w:cstheme="majorBidi"/>
          <w:lang w:val="en-US"/>
        </w:rPr>
        <w:t xml:space="preserve"> et la </w:t>
      </w:r>
      <w:proofErr w:type="spellStart"/>
      <w:r w:rsidRPr="00886521">
        <w:rPr>
          <w:rFonts w:asciiTheme="majorBidi" w:hAnsiTheme="majorBidi" w:cstheme="majorBidi"/>
          <w:lang w:val="en-US"/>
        </w:rPr>
        <w:t>philosophie</w:t>
      </w:r>
      <w:proofErr w:type="spellEnd"/>
      <w:r w:rsidRPr="00886521">
        <w:rPr>
          <w:rFonts w:asciiTheme="majorBidi" w:hAnsiTheme="majorBidi" w:cstheme="majorBidi"/>
          <w:lang w:val="en-US"/>
        </w:rPr>
        <w:t xml:space="preserve"> de la </w:t>
      </w:r>
      <w:proofErr w:type="spellStart"/>
      <w:r w:rsidRPr="00886521">
        <w:rPr>
          <w:rFonts w:asciiTheme="majorBidi" w:hAnsiTheme="majorBidi" w:cstheme="majorBidi"/>
          <w:lang w:val="en-US"/>
        </w:rPr>
        <w:t>méthodologie</w:t>
      </w:r>
      <w:proofErr w:type="spellEnd"/>
      <w:r w:rsidRPr="00886521">
        <w:rPr>
          <w:rFonts w:asciiTheme="majorBidi" w:hAnsiTheme="majorBidi" w:cstheme="majorBidi"/>
          <w:lang w:val="en-US"/>
        </w:rPr>
        <w:t xml:space="preserve"> Lean Startup.</w:t>
      </w:r>
    </w:p>
    <w:p w14:paraId="61C58B04" w14:textId="77777777" w:rsidR="00886521" w:rsidRPr="00886521" w:rsidRDefault="00886521">
      <w:pPr>
        <w:numPr>
          <w:ilvl w:val="0"/>
          <w:numId w:val="345"/>
        </w:numPr>
        <w:spacing w:after="0" w:line="360" w:lineRule="auto"/>
        <w:jc w:val="both"/>
        <w:rPr>
          <w:rFonts w:asciiTheme="majorBidi" w:hAnsiTheme="majorBidi" w:cstheme="majorBidi"/>
          <w:lang w:val="en-US"/>
        </w:rPr>
      </w:pPr>
      <w:r w:rsidRPr="00886521">
        <w:rPr>
          <w:rFonts w:asciiTheme="majorBidi" w:hAnsiTheme="majorBidi" w:cstheme="majorBidi"/>
          <w:lang w:val="en-US"/>
        </w:rPr>
        <w:t xml:space="preserve">Transformer </w:t>
      </w:r>
      <w:proofErr w:type="spellStart"/>
      <w:r w:rsidRPr="00886521">
        <w:rPr>
          <w:rFonts w:asciiTheme="majorBidi" w:hAnsiTheme="majorBidi" w:cstheme="majorBidi"/>
          <w:lang w:val="en-US"/>
        </w:rPr>
        <w:t>une</w:t>
      </w:r>
      <w:proofErr w:type="spellEnd"/>
      <w:r w:rsidRPr="00886521">
        <w:rPr>
          <w:rFonts w:asciiTheme="majorBidi" w:hAnsiTheme="majorBidi" w:cstheme="majorBidi"/>
          <w:lang w:val="en-US"/>
        </w:rPr>
        <w:t xml:space="preserve"> idée </w:t>
      </w:r>
      <w:proofErr w:type="spellStart"/>
      <w:r w:rsidRPr="00886521">
        <w:rPr>
          <w:rFonts w:asciiTheme="majorBidi" w:hAnsiTheme="majorBidi" w:cstheme="majorBidi"/>
          <w:lang w:val="en-US"/>
        </w:rPr>
        <w:t>innovante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ou</w:t>
      </w:r>
      <w:proofErr w:type="spellEnd"/>
      <w:r w:rsidRPr="00886521">
        <w:rPr>
          <w:rFonts w:asciiTheme="majorBidi" w:hAnsiTheme="majorBidi" w:cstheme="majorBidi"/>
          <w:lang w:val="en-US"/>
        </w:rPr>
        <w:t xml:space="preserve"> un </w:t>
      </w:r>
      <w:proofErr w:type="spellStart"/>
      <w:r w:rsidRPr="00886521">
        <w:rPr>
          <w:rFonts w:asciiTheme="majorBidi" w:hAnsiTheme="majorBidi" w:cstheme="majorBidi"/>
          <w:lang w:val="en-US"/>
        </w:rPr>
        <w:t>résultat</w:t>
      </w:r>
      <w:proofErr w:type="spellEnd"/>
      <w:r w:rsidRPr="00886521">
        <w:rPr>
          <w:rFonts w:asciiTheme="majorBidi" w:hAnsiTheme="majorBidi" w:cstheme="majorBidi"/>
          <w:lang w:val="en-US"/>
        </w:rPr>
        <w:t xml:space="preserve"> de recherche </w:t>
      </w:r>
      <w:proofErr w:type="spellStart"/>
      <w:r w:rsidRPr="00886521">
        <w:rPr>
          <w:rFonts w:asciiTheme="majorBidi" w:hAnsiTheme="majorBidi" w:cstheme="majorBidi"/>
          <w:lang w:val="en-US"/>
        </w:rPr>
        <w:t>en</w:t>
      </w:r>
      <w:proofErr w:type="spellEnd"/>
      <w:r w:rsidRPr="00886521">
        <w:rPr>
          <w:rFonts w:asciiTheme="majorBidi" w:hAnsiTheme="majorBidi" w:cstheme="majorBidi"/>
          <w:lang w:val="en-US"/>
        </w:rPr>
        <w:t xml:space="preserve"> un </w:t>
      </w:r>
      <w:proofErr w:type="spellStart"/>
      <w:r w:rsidRPr="00886521">
        <w:rPr>
          <w:rFonts w:asciiTheme="majorBidi" w:hAnsiTheme="majorBidi" w:cstheme="majorBidi"/>
          <w:lang w:val="en-US"/>
        </w:rPr>
        <w:t>projet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d’entreprise</w:t>
      </w:r>
      <w:proofErr w:type="spellEnd"/>
      <w:r w:rsidRPr="00886521">
        <w:rPr>
          <w:rFonts w:asciiTheme="majorBidi" w:hAnsiTheme="majorBidi" w:cstheme="majorBidi"/>
          <w:lang w:val="en-US"/>
        </w:rPr>
        <w:t xml:space="preserve"> viable.</w:t>
      </w:r>
    </w:p>
    <w:p w14:paraId="727315E1" w14:textId="77777777" w:rsidR="00886521" w:rsidRPr="00886521" w:rsidRDefault="00886521">
      <w:pPr>
        <w:numPr>
          <w:ilvl w:val="0"/>
          <w:numId w:val="345"/>
        </w:numPr>
        <w:spacing w:after="0" w:line="360" w:lineRule="auto"/>
        <w:jc w:val="both"/>
        <w:rPr>
          <w:rFonts w:asciiTheme="majorBidi" w:hAnsiTheme="majorBidi" w:cstheme="majorBidi"/>
          <w:lang w:val="en-US"/>
        </w:rPr>
      </w:pPr>
      <w:r w:rsidRPr="00886521">
        <w:rPr>
          <w:rFonts w:asciiTheme="majorBidi" w:hAnsiTheme="majorBidi" w:cstheme="majorBidi"/>
          <w:lang w:val="en-US"/>
        </w:rPr>
        <w:t xml:space="preserve">Formuler et tester les </w:t>
      </w:r>
      <w:proofErr w:type="spellStart"/>
      <w:r w:rsidRPr="00886521">
        <w:rPr>
          <w:rFonts w:asciiTheme="majorBidi" w:hAnsiTheme="majorBidi" w:cstheme="majorBidi"/>
          <w:lang w:val="en-US"/>
        </w:rPr>
        <w:t>hypothèses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clés</w:t>
      </w:r>
      <w:proofErr w:type="spellEnd"/>
      <w:r w:rsidRPr="00886521">
        <w:rPr>
          <w:rFonts w:asciiTheme="majorBidi" w:hAnsiTheme="majorBidi" w:cstheme="majorBidi"/>
          <w:lang w:val="en-US"/>
        </w:rPr>
        <w:t xml:space="preserve"> sous-</w:t>
      </w:r>
      <w:proofErr w:type="spellStart"/>
      <w:r w:rsidRPr="00886521">
        <w:rPr>
          <w:rFonts w:asciiTheme="majorBidi" w:hAnsiTheme="majorBidi" w:cstheme="majorBidi"/>
          <w:lang w:val="en-US"/>
        </w:rPr>
        <w:t>jacentes</w:t>
      </w:r>
      <w:proofErr w:type="spellEnd"/>
      <w:r w:rsidRPr="00886521">
        <w:rPr>
          <w:rFonts w:asciiTheme="majorBidi" w:hAnsiTheme="majorBidi" w:cstheme="majorBidi"/>
          <w:lang w:val="en-US"/>
        </w:rPr>
        <w:t xml:space="preserve"> à un </w:t>
      </w:r>
      <w:proofErr w:type="spellStart"/>
      <w:r w:rsidRPr="00886521">
        <w:rPr>
          <w:rFonts w:asciiTheme="majorBidi" w:hAnsiTheme="majorBidi" w:cstheme="majorBidi"/>
          <w:lang w:val="en-US"/>
        </w:rPr>
        <w:t>projet</w:t>
      </w:r>
      <w:proofErr w:type="spellEnd"/>
      <w:r w:rsidRPr="00886521">
        <w:rPr>
          <w:rFonts w:asciiTheme="majorBidi" w:hAnsiTheme="majorBidi" w:cstheme="majorBidi"/>
          <w:lang w:val="en-US"/>
        </w:rPr>
        <w:t>.</w:t>
      </w:r>
    </w:p>
    <w:p w14:paraId="441B5B7D" w14:textId="77777777" w:rsidR="00886521" w:rsidRPr="00886521" w:rsidRDefault="00886521">
      <w:pPr>
        <w:numPr>
          <w:ilvl w:val="0"/>
          <w:numId w:val="345"/>
        </w:numPr>
        <w:spacing w:after="0" w:line="360" w:lineRule="auto"/>
        <w:jc w:val="both"/>
        <w:rPr>
          <w:rFonts w:asciiTheme="majorBidi" w:hAnsiTheme="majorBidi" w:cstheme="majorBidi"/>
          <w:lang w:val="en-US"/>
        </w:rPr>
      </w:pPr>
      <w:proofErr w:type="spellStart"/>
      <w:r w:rsidRPr="00886521">
        <w:rPr>
          <w:rFonts w:asciiTheme="majorBidi" w:hAnsiTheme="majorBidi" w:cstheme="majorBidi"/>
          <w:lang w:val="en-US"/>
        </w:rPr>
        <w:t>Concevoir</w:t>
      </w:r>
      <w:proofErr w:type="spellEnd"/>
      <w:r w:rsidRPr="00886521">
        <w:rPr>
          <w:rFonts w:asciiTheme="majorBidi" w:hAnsiTheme="majorBidi" w:cstheme="majorBidi"/>
          <w:lang w:val="en-US"/>
        </w:rPr>
        <w:t xml:space="preserve"> et </w:t>
      </w:r>
      <w:proofErr w:type="spellStart"/>
      <w:r w:rsidRPr="00886521">
        <w:rPr>
          <w:rFonts w:asciiTheme="majorBidi" w:hAnsiTheme="majorBidi" w:cstheme="majorBidi"/>
          <w:lang w:val="en-US"/>
        </w:rPr>
        <w:t>développer</w:t>
      </w:r>
      <w:proofErr w:type="spellEnd"/>
      <w:r w:rsidRPr="00886521">
        <w:rPr>
          <w:rFonts w:asciiTheme="majorBidi" w:hAnsiTheme="majorBidi" w:cstheme="majorBidi"/>
          <w:lang w:val="en-US"/>
        </w:rPr>
        <w:t xml:space="preserve"> un </w:t>
      </w:r>
      <w:proofErr w:type="spellStart"/>
      <w:r w:rsidRPr="00886521">
        <w:rPr>
          <w:rFonts w:asciiTheme="majorBidi" w:hAnsiTheme="majorBidi" w:cstheme="majorBidi"/>
          <w:lang w:val="en-US"/>
        </w:rPr>
        <w:t>Produit</w:t>
      </w:r>
      <w:proofErr w:type="spellEnd"/>
      <w:r w:rsidRPr="00886521">
        <w:rPr>
          <w:rFonts w:asciiTheme="majorBidi" w:hAnsiTheme="majorBidi" w:cstheme="majorBidi"/>
          <w:lang w:val="en-US"/>
        </w:rPr>
        <w:t xml:space="preserve"> Minimum Viable (MVP).</w:t>
      </w:r>
    </w:p>
    <w:p w14:paraId="6891A2E6" w14:textId="77777777" w:rsidR="00886521" w:rsidRPr="00886521" w:rsidRDefault="00886521">
      <w:pPr>
        <w:numPr>
          <w:ilvl w:val="0"/>
          <w:numId w:val="345"/>
        </w:numPr>
        <w:spacing w:after="0" w:line="360" w:lineRule="auto"/>
        <w:jc w:val="both"/>
        <w:rPr>
          <w:rFonts w:asciiTheme="majorBidi" w:hAnsiTheme="majorBidi" w:cstheme="majorBidi"/>
          <w:lang w:val="en-US"/>
        </w:rPr>
      </w:pPr>
      <w:proofErr w:type="spellStart"/>
      <w:r w:rsidRPr="00886521">
        <w:rPr>
          <w:rFonts w:asciiTheme="majorBidi" w:hAnsiTheme="majorBidi" w:cstheme="majorBidi"/>
          <w:lang w:val="en-US"/>
        </w:rPr>
        <w:t>Analyser</w:t>
      </w:r>
      <w:proofErr w:type="spellEnd"/>
      <w:r w:rsidRPr="00886521">
        <w:rPr>
          <w:rFonts w:asciiTheme="majorBidi" w:hAnsiTheme="majorBidi" w:cstheme="majorBidi"/>
          <w:lang w:val="en-US"/>
        </w:rPr>
        <w:t xml:space="preserve"> les données du </w:t>
      </w:r>
      <w:proofErr w:type="spellStart"/>
      <w:r w:rsidRPr="00886521">
        <w:rPr>
          <w:rFonts w:asciiTheme="majorBidi" w:hAnsiTheme="majorBidi" w:cstheme="majorBidi"/>
          <w:lang w:val="en-US"/>
        </w:rPr>
        <w:t>marché</w:t>
      </w:r>
      <w:proofErr w:type="spellEnd"/>
      <w:r w:rsidRPr="00886521">
        <w:rPr>
          <w:rFonts w:asciiTheme="majorBidi" w:hAnsiTheme="majorBidi" w:cstheme="majorBidi"/>
          <w:lang w:val="en-US"/>
        </w:rPr>
        <w:t xml:space="preserve"> et prendre des </w:t>
      </w:r>
      <w:proofErr w:type="spellStart"/>
      <w:r w:rsidRPr="00886521">
        <w:rPr>
          <w:rFonts w:asciiTheme="majorBidi" w:hAnsiTheme="majorBidi" w:cstheme="majorBidi"/>
          <w:lang w:val="en-US"/>
        </w:rPr>
        <w:t>décisions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commerciales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éclairées</w:t>
      </w:r>
      <w:proofErr w:type="spellEnd"/>
      <w:r w:rsidRPr="00886521">
        <w:rPr>
          <w:rFonts w:asciiTheme="majorBidi" w:hAnsiTheme="majorBidi" w:cstheme="majorBidi"/>
          <w:lang w:val="en-US"/>
        </w:rPr>
        <w:t>.</w:t>
      </w:r>
    </w:p>
    <w:p w14:paraId="36233F40" w14:textId="77777777" w:rsidR="00886521" w:rsidRPr="00886521" w:rsidRDefault="00886521">
      <w:pPr>
        <w:numPr>
          <w:ilvl w:val="0"/>
          <w:numId w:val="345"/>
        </w:numPr>
        <w:spacing w:after="0" w:line="360" w:lineRule="auto"/>
        <w:jc w:val="both"/>
        <w:rPr>
          <w:rFonts w:asciiTheme="majorBidi" w:hAnsiTheme="majorBidi" w:cstheme="majorBidi"/>
          <w:lang w:val="en-US"/>
        </w:rPr>
      </w:pPr>
      <w:r w:rsidRPr="00886521">
        <w:rPr>
          <w:rFonts w:asciiTheme="majorBidi" w:hAnsiTheme="majorBidi" w:cstheme="majorBidi"/>
          <w:lang w:val="en-US"/>
        </w:rPr>
        <w:t xml:space="preserve">Aligner </w:t>
      </w:r>
      <w:proofErr w:type="spellStart"/>
      <w:r w:rsidRPr="00886521">
        <w:rPr>
          <w:rFonts w:asciiTheme="majorBidi" w:hAnsiTheme="majorBidi" w:cstheme="majorBidi"/>
          <w:lang w:val="en-US"/>
        </w:rPr>
        <w:t>l’innovation</w:t>
      </w:r>
      <w:proofErr w:type="spellEnd"/>
      <w:r w:rsidRPr="00886521">
        <w:rPr>
          <w:rFonts w:asciiTheme="majorBidi" w:hAnsiTheme="majorBidi" w:cstheme="majorBidi"/>
          <w:lang w:val="en-US"/>
        </w:rPr>
        <w:t xml:space="preserve"> et la recherche </w:t>
      </w:r>
      <w:proofErr w:type="spellStart"/>
      <w:r w:rsidRPr="00886521">
        <w:rPr>
          <w:rFonts w:asciiTheme="majorBidi" w:hAnsiTheme="majorBidi" w:cstheme="majorBidi"/>
          <w:lang w:val="en-US"/>
        </w:rPr>
        <w:t>scientifique</w:t>
      </w:r>
      <w:proofErr w:type="spellEnd"/>
      <w:r w:rsidRPr="00886521">
        <w:rPr>
          <w:rFonts w:asciiTheme="majorBidi" w:hAnsiTheme="majorBidi" w:cstheme="majorBidi"/>
          <w:lang w:val="en-US"/>
        </w:rPr>
        <w:t xml:space="preserve"> avec les </w:t>
      </w:r>
      <w:proofErr w:type="spellStart"/>
      <w:r w:rsidRPr="00886521">
        <w:rPr>
          <w:rFonts w:asciiTheme="majorBidi" w:hAnsiTheme="majorBidi" w:cstheme="majorBidi"/>
          <w:lang w:val="en-US"/>
        </w:rPr>
        <w:t>besoins</w:t>
      </w:r>
      <w:proofErr w:type="spellEnd"/>
      <w:r w:rsidRPr="00886521">
        <w:rPr>
          <w:rFonts w:asciiTheme="majorBidi" w:hAnsiTheme="majorBidi" w:cstheme="majorBidi"/>
          <w:lang w:val="en-US"/>
        </w:rPr>
        <w:t xml:space="preserve"> du </w:t>
      </w:r>
      <w:proofErr w:type="spellStart"/>
      <w:r w:rsidRPr="00886521">
        <w:rPr>
          <w:rFonts w:asciiTheme="majorBidi" w:hAnsiTheme="majorBidi" w:cstheme="majorBidi"/>
          <w:lang w:val="en-US"/>
        </w:rPr>
        <w:t>marché</w:t>
      </w:r>
      <w:proofErr w:type="spellEnd"/>
      <w:r w:rsidRPr="00886521">
        <w:rPr>
          <w:rFonts w:asciiTheme="majorBidi" w:hAnsiTheme="majorBidi" w:cstheme="majorBidi"/>
          <w:lang w:val="en-US"/>
        </w:rPr>
        <w:t xml:space="preserve"> et les </w:t>
      </w:r>
      <w:proofErr w:type="spellStart"/>
      <w:r w:rsidRPr="00886521">
        <w:rPr>
          <w:rFonts w:asciiTheme="majorBidi" w:hAnsiTheme="majorBidi" w:cstheme="majorBidi"/>
          <w:lang w:val="en-US"/>
        </w:rPr>
        <w:t>attentes</w:t>
      </w:r>
      <w:proofErr w:type="spellEnd"/>
      <w:r w:rsidRPr="00886521">
        <w:rPr>
          <w:rFonts w:asciiTheme="majorBidi" w:hAnsiTheme="majorBidi" w:cstheme="majorBidi"/>
          <w:lang w:val="en-US"/>
        </w:rPr>
        <w:t xml:space="preserve"> des clients.</w:t>
      </w:r>
    </w:p>
    <w:p w14:paraId="013E5119" w14:textId="77777777" w:rsidR="00886521" w:rsidRPr="00886521" w:rsidRDefault="00886521" w:rsidP="00886521">
      <w:pPr>
        <w:spacing w:after="0" w:line="360" w:lineRule="auto"/>
        <w:jc w:val="both"/>
        <w:rPr>
          <w:rFonts w:asciiTheme="majorBidi" w:hAnsiTheme="majorBidi" w:cstheme="majorBidi"/>
          <w:lang w:val="en-US"/>
        </w:rPr>
      </w:pPr>
      <w:r w:rsidRPr="00886521">
        <w:rPr>
          <w:rFonts w:asciiTheme="majorBidi" w:hAnsiTheme="majorBidi" w:cstheme="majorBidi"/>
          <w:lang w:val="en-US"/>
        </w:rPr>
        <w:t xml:space="preserve">Le module </w:t>
      </w:r>
      <w:proofErr w:type="spellStart"/>
      <w:r w:rsidRPr="00886521">
        <w:rPr>
          <w:rFonts w:asciiTheme="majorBidi" w:hAnsiTheme="majorBidi" w:cstheme="majorBidi"/>
          <w:lang w:val="en-US"/>
        </w:rPr>
        <w:t>adopte</w:t>
      </w:r>
      <w:proofErr w:type="spellEnd"/>
      <w:r w:rsidRPr="00886521">
        <w:rPr>
          <w:rFonts w:asciiTheme="majorBidi" w:hAnsiTheme="majorBidi" w:cstheme="majorBidi"/>
          <w:lang w:val="en-US"/>
        </w:rPr>
        <w:t xml:space="preserve"> des </w:t>
      </w:r>
      <w:proofErr w:type="spellStart"/>
      <w:r w:rsidRPr="00886521">
        <w:rPr>
          <w:rFonts w:asciiTheme="majorBidi" w:hAnsiTheme="majorBidi" w:cstheme="majorBidi"/>
          <w:lang w:val="en-US"/>
        </w:rPr>
        <w:t>approches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pédagogiques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modernes</w:t>
      </w:r>
      <w:proofErr w:type="spellEnd"/>
      <w:r w:rsidRPr="00886521">
        <w:rPr>
          <w:rFonts w:asciiTheme="majorBidi" w:hAnsiTheme="majorBidi" w:cstheme="majorBidi"/>
          <w:lang w:val="en-US"/>
        </w:rPr>
        <w:t xml:space="preserve">, </w:t>
      </w:r>
      <w:proofErr w:type="spellStart"/>
      <w:proofErr w:type="gramStart"/>
      <w:r w:rsidRPr="00886521">
        <w:rPr>
          <w:rFonts w:asciiTheme="majorBidi" w:hAnsiTheme="majorBidi" w:cstheme="majorBidi"/>
          <w:lang w:val="en-US"/>
        </w:rPr>
        <w:t>notamment</w:t>
      </w:r>
      <w:proofErr w:type="spellEnd"/>
      <w:r w:rsidRPr="00886521">
        <w:rPr>
          <w:rFonts w:asciiTheme="majorBidi" w:hAnsiTheme="majorBidi" w:cstheme="majorBidi"/>
          <w:lang w:val="en-US"/>
        </w:rPr>
        <w:t xml:space="preserve"> :</w:t>
      </w:r>
      <w:proofErr w:type="gramEnd"/>
    </w:p>
    <w:p w14:paraId="4EB9CD33" w14:textId="77777777" w:rsidR="00886521" w:rsidRPr="00886521" w:rsidRDefault="00886521">
      <w:pPr>
        <w:numPr>
          <w:ilvl w:val="0"/>
          <w:numId w:val="346"/>
        </w:numPr>
        <w:spacing w:after="0" w:line="360" w:lineRule="auto"/>
        <w:jc w:val="both"/>
        <w:rPr>
          <w:rFonts w:asciiTheme="majorBidi" w:hAnsiTheme="majorBidi" w:cstheme="majorBidi"/>
          <w:lang w:val="en-US"/>
        </w:rPr>
      </w:pPr>
      <w:proofErr w:type="spellStart"/>
      <w:r w:rsidRPr="00886521">
        <w:rPr>
          <w:rFonts w:asciiTheme="majorBidi" w:hAnsiTheme="majorBidi" w:cstheme="majorBidi"/>
          <w:lang w:val="en-US"/>
        </w:rPr>
        <w:t>Apprentissage</w:t>
      </w:r>
      <w:proofErr w:type="spellEnd"/>
      <w:r w:rsidRPr="00886521">
        <w:rPr>
          <w:rFonts w:asciiTheme="majorBidi" w:hAnsiTheme="majorBidi" w:cstheme="majorBidi"/>
          <w:lang w:val="en-US"/>
        </w:rPr>
        <w:t xml:space="preserve"> par </w:t>
      </w:r>
      <w:proofErr w:type="spellStart"/>
      <w:r w:rsidRPr="00886521">
        <w:rPr>
          <w:rFonts w:asciiTheme="majorBidi" w:hAnsiTheme="majorBidi" w:cstheme="majorBidi"/>
          <w:lang w:val="en-US"/>
        </w:rPr>
        <w:t>projet</w:t>
      </w:r>
      <w:proofErr w:type="spellEnd"/>
      <w:r w:rsidRPr="00886521">
        <w:rPr>
          <w:rFonts w:asciiTheme="majorBidi" w:hAnsiTheme="majorBidi" w:cstheme="majorBidi"/>
          <w:lang w:val="en-US"/>
        </w:rPr>
        <w:t xml:space="preserve"> (PBL).</w:t>
      </w:r>
    </w:p>
    <w:p w14:paraId="4902024F" w14:textId="77777777" w:rsidR="00886521" w:rsidRPr="00886521" w:rsidRDefault="00886521">
      <w:pPr>
        <w:numPr>
          <w:ilvl w:val="0"/>
          <w:numId w:val="346"/>
        </w:numPr>
        <w:spacing w:after="0" w:line="360" w:lineRule="auto"/>
        <w:jc w:val="both"/>
        <w:rPr>
          <w:rFonts w:asciiTheme="majorBidi" w:hAnsiTheme="majorBidi" w:cstheme="majorBidi"/>
          <w:lang w:val="en-US"/>
        </w:rPr>
      </w:pPr>
      <w:proofErr w:type="spellStart"/>
      <w:r w:rsidRPr="00886521">
        <w:rPr>
          <w:rFonts w:asciiTheme="majorBidi" w:hAnsiTheme="majorBidi" w:cstheme="majorBidi"/>
          <w:lang w:val="en-US"/>
        </w:rPr>
        <w:t>Apprentissage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expérientiel</w:t>
      </w:r>
      <w:proofErr w:type="spellEnd"/>
      <w:r w:rsidRPr="00886521">
        <w:rPr>
          <w:rFonts w:asciiTheme="majorBidi" w:hAnsiTheme="majorBidi" w:cstheme="majorBidi"/>
          <w:lang w:val="en-US"/>
        </w:rPr>
        <w:t>.</w:t>
      </w:r>
    </w:p>
    <w:p w14:paraId="6D1F5B66" w14:textId="77777777" w:rsidR="00886521" w:rsidRPr="00886521" w:rsidRDefault="00886521">
      <w:pPr>
        <w:numPr>
          <w:ilvl w:val="0"/>
          <w:numId w:val="346"/>
        </w:numPr>
        <w:spacing w:after="0" w:line="360" w:lineRule="auto"/>
        <w:jc w:val="both"/>
        <w:rPr>
          <w:rFonts w:asciiTheme="majorBidi" w:hAnsiTheme="majorBidi" w:cstheme="majorBidi"/>
          <w:lang w:val="en-US"/>
        </w:rPr>
      </w:pPr>
      <w:r w:rsidRPr="00886521">
        <w:rPr>
          <w:rFonts w:asciiTheme="majorBidi" w:hAnsiTheme="majorBidi" w:cstheme="majorBidi"/>
          <w:lang w:val="en-US"/>
        </w:rPr>
        <w:t xml:space="preserve">Travail </w:t>
      </w:r>
      <w:proofErr w:type="spellStart"/>
      <w:r w:rsidRPr="00886521">
        <w:rPr>
          <w:rFonts w:asciiTheme="majorBidi" w:hAnsiTheme="majorBidi" w:cstheme="majorBidi"/>
          <w:lang w:val="en-US"/>
        </w:rPr>
        <w:t>en</w:t>
      </w:r>
      <w:proofErr w:type="spellEnd"/>
      <w:r w:rsidRPr="00886521">
        <w:rPr>
          <w:rFonts w:asciiTheme="majorBidi" w:hAnsiTheme="majorBidi" w:cstheme="majorBidi"/>
          <w:lang w:val="en-US"/>
        </w:rPr>
        <w:t xml:space="preserve"> équipe </w:t>
      </w:r>
      <w:proofErr w:type="spellStart"/>
      <w:r w:rsidRPr="00886521">
        <w:rPr>
          <w:rFonts w:asciiTheme="majorBidi" w:hAnsiTheme="majorBidi" w:cstheme="majorBidi"/>
          <w:lang w:val="en-US"/>
        </w:rPr>
        <w:t>pluridisciplinaire</w:t>
      </w:r>
      <w:proofErr w:type="spellEnd"/>
      <w:r w:rsidRPr="00886521">
        <w:rPr>
          <w:rFonts w:asciiTheme="majorBidi" w:hAnsiTheme="majorBidi" w:cstheme="majorBidi"/>
          <w:lang w:val="en-US"/>
        </w:rPr>
        <w:t>.</w:t>
      </w:r>
    </w:p>
    <w:p w14:paraId="67025BED" w14:textId="77777777" w:rsidR="00886521" w:rsidRPr="00886521" w:rsidRDefault="00886521">
      <w:pPr>
        <w:numPr>
          <w:ilvl w:val="0"/>
          <w:numId w:val="346"/>
        </w:numPr>
        <w:spacing w:after="0" w:line="360" w:lineRule="auto"/>
        <w:jc w:val="both"/>
        <w:rPr>
          <w:rFonts w:asciiTheme="majorBidi" w:hAnsiTheme="majorBidi" w:cstheme="majorBidi"/>
          <w:lang w:val="en-US"/>
        </w:rPr>
      </w:pPr>
      <w:r w:rsidRPr="00886521">
        <w:rPr>
          <w:rFonts w:asciiTheme="majorBidi" w:hAnsiTheme="majorBidi" w:cstheme="majorBidi"/>
          <w:lang w:val="en-US"/>
        </w:rPr>
        <w:t xml:space="preserve">Simulation de </w:t>
      </w:r>
      <w:proofErr w:type="spellStart"/>
      <w:r w:rsidRPr="00886521">
        <w:rPr>
          <w:rFonts w:asciiTheme="majorBidi" w:hAnsiTheme="majorBidi" w:cstheme="majorBidi"/>
          <w:lang w:val="en-US"/>
        </w:rPr>
        <w:t>l’écosystème</w:t>
      </w:r>
      <w:proofErr w:type="spellEnd"/>
      <w:r w:rsidRPr="00886521">
        <w:rPr>
          <w:rFonts w:asciiTheme="majorBidi" w:hAnsiTheme="majorBidi" w:cstheme="majorBidi"/>
          <w:lang w:val="en-US"/>
        </w:rPr>
        <w:t xml:space="preserve"> des startups.</w:t>
      </w:r>
    </w:p>
    <w:p w14:paraId="608D874F" w14:textId="77777777" w:rsidR="00886521" w:rsidRPr="00886521" w:rsidRDefault="00886521">
      <w:pPr>
        <w:numPr>
          <w:ilvl w:val="0"/>
          <w:numId w:val="346"/>
        </w:numPr>
        <w:spacing w:after="0" w:line="360" w:lineRule="auto"/>
        <w:jc w:val="both"/>
        <w:rPr>
          <w:rFonts w:asciiTheme="majorBidi" w:hAnsiTheme="majorBidi" w:cstheme="majorBidi"/>
          <w:lang w:val="en-US"/>
        </w:rPr>
      </w:pPr>
      <w:proofErr w:type="spellStart"/>
      <w:r w:rsidRPr="00886521">
        <w:rPr>
          <w:rFonts w:asciiTheme="majorBidi" w:hAnsiTheme="majorBidi" w:cstheme="majorBidi"/>
          <w:lang w:val="en-US"/>
        </w:rPr>
        <w:t>Apprentissage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fondé</w:t>
      </w:r>
      <w:proofErr w:type="spellEnd"/>
      <w:r w:rsidRPr="00886521">
        <w:rPr>
          <w:rFonts w:asciiTheme="majorBidi" w:hAnsiTheme="majorBidi" w:cstheme="majorBidi"/>
          <w:lang w:val="en-US"/>
        </w:rPr>
        <w:t xml:space="preserve"> sur la </w:t>
      </w:r>
      <w:proofErr w:type="spellStart"/>
      <w:r w:rsidRPr="00886521">
        <w:rPr>
          <w:rFonts w:asciiTheme="majorBidi" w:hAnsiTheme="majorBidi" w:cstheme="majorBidi"/>
          <w:lang w:val="en-US"/>
        </w:rPr>
        <w:t>résolution</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problèmes</w:t>
      </w:r>
      <w:proofErr w:type="spellEnd"/>
      <w:r w:rsidRPr="00886521">
        <w:rPr>
          <w:rFonts w:asciiTheme="majorBidi" w:hAnsiTheme="majorBidi" w:cstheme="majorBidi"/>
          <w:lang w:val="en-US"/>
        </w:rPr>
        <w:t>.</w:t>
      </w:r>
    </w:p>
    <w:p w14:paraId="308CD757" w14:textId="77777777" w:rsidR="00886521" w:rsidRPr="00886521" w:rsidRDefault="00886521" w:rsidP="00886521">
      <w:pPr>
        <w:spacing w:after="0" w:line="360" w:lineRule="auto"/>
        <w:ind w:left="720"/>
        <w:jc w:val="both"/>
        <w:rPr>
          <w:rFonts w:asciiTheme="majorBidi" w:hAnsiTheme="majorBidi" w:cstheme="majorBidi"/>
          <w:lang w:val="en-US"/>
        </w:rPr>
      </w:pPr>
    </w:p>
    <w:p w14:paraId="262DDED4" w14:textId="77777777" w:rsidR="00886521" w:rsidRPr="00886521" w:rsidRDefault="00886521" w:rsidP="00886521">
      <w:pPr>
        <w:spacing w:after="0" w:line="360" w:lineRule="auto"/>
        <w:jc w:val="both"/>
        <w:rPr>
          <w:rFonts w:asciiTheme="majorBidi" w:hAnsiTheme="majorBidi" w:cstheme="majorBidi"/>
          <w:b/>
          <w:bCs/>
          <w:lang w:val="en-US"/>
        </w:rPr>
      </w:pPr>
      <w:r w:rsidRPr="00886521">
        <w:rPr>
          <w:rFonts w:asciiTheme="majorBidi" w:hAnsiTheme="majorBidi" w:cstheme="majorBidi"/>
          <w:b/>
          <w:bCs/>
          <w:lang w:val="en-US"/>
        </w:rPr>
        <w:t xml:space="preserve">b) </w:t>
      </w:r>
      <w:proofErr w:type="spellStart"/>
      <w:r w:rsidRPr="00886521">
        <w:rPr>
          <w:rFonts w:asciiTheme="majorBidi" w:hAnsiTheme="majorBidi" w:cstheme="majorBidi"/>
          <w:b/>
          <w:bCs/>
          <w:lang w:val="en-US"/>
        </w:rPr>
        <w:t>Prérequis</w:t>
      </w:r>
      <w:proofErr w:type="spellEnd"/>
      <w:r w:rsidRPr="00886521">
        <w:rPr>
          <w:rFonts w:asciiTheme="majorBidi" w:hAnsiTheme="majorBidi" w:cstheme="majorBidi"/>
          <w:b/>
          <w:bCs/>
          <w:lang w:val="en-US"/>
        </w:rPr>
        <w:t xml:space="preserve"> </w:t>
      </w:r>
      <w:proofErr w:type="spellStart"/>
      <w:r w:rsidRPr="00886521">
        <w:rPr>
          <w:rFonts w:asciiTheme="majorBidi" w:hAnsiTheme="majorBidi" w:cstheme="majorBidi"/>
          <w:b/>
          <w:bCs/>
          <w:lang w:val="en-US"/>
        </w:rPr>
        <w:t>recommandés</w:t>
      </w:r>
      <w:proofErr w:type="spellEnd"/>
    </w:p>
    <w:p w14:paraId="48CA23A9" w14:textId="77777777" w:rsidR="00886521" w:rsidRPr="00886521" w:rsidRDefault="00886521" w:rsidP="00886521">
      <w:pPr>
        <w:spacing w:after="0" w:line="360" w:lineRule="auto"/>
        <w:jc w:val="both"/>
        <w:rPr>
          <w:rFonts w:asciiTheme="majorBidi" w:hAnsiTheme="majorBidi" w:cstheme="majorBidi"/>
          <w:lang w:val="en-US"/>
        </w:rPr>
      </w:pPr>
      <w:r w:rsidRPr="00886521">
        <w:rPr>
          <w:rFonts w:asciiTheme="majorBidi" w:hAnsiTheme="majorBidi" w:cstheme="majorBidi"/>
          <w:lang w:val="en-US"/>
        </w:rPr>
        <w:t xml:space="preserve">Les </w:t>
      </w:r>
      <w:proofErr w:type="spellStart"/>
      <w:r w:rsidRPr="00886521">
        <w:rPr>
          <w:rFonts w:asciiTheme="majorBidi" w:hAnsiTheme="majorBidi" w:cstheme="majorBidi"/>
          <w:lang w:val="en-US"/>
        </w:rPr>
        <w:t>étudiants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sont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censés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posséder</w:t>
      </w:r>
      <w:proofErr w:type="spellEnd"/>
      <w:r w:rsidRPr="00886521">
        <w:rPr>
          <w:rFonts w:asciiTheme="majorBidi" w:hAnsiTheme="majorBidi" w:cstheme="majorBidi"/>
          <w:lang w:val="en-US"/>
        </w:rPr>
        <w:t xml:space="preserve"> des </w:t>
      </w:r>
      <w:proofErr w:type="spellStart"/>
      <w:r w:rsidRPr="00886521">
        <w:rPr>
          <w:rFonts w:asciiTheme="majorBidi" w:hAnsiTheme="majorBidi" w:cstheme="majorBidi"/>
          <w:lang w:val="en-US"/>
        </w:rPr>
        <w:t>connaissances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préalables</w:t>
      </w:r>
      <w:proofErr w:type="spellEnd"/>
      <w:r w:rsidRPr="00886521">
        <w:rPr>
          <w:rFonts w:asciiTheme="majorBidi" w:hAnsiTheme="majorBidi" w:cstheme="majorBidi"/>
          <w:lang w:val="en-US"/>
        </w:rPr>
        <w:t xml:space="preserve"> dans les </w:t>
      </w:r>
      <w:proofErr w:type="spellStart"/>
      <w:r w:rsidRPr="00886521">
        <w:rPr>
          <w:rFonts w:asciiTheme="majorBidi" w:hAnsiTheme="majorBidi" w:cstheme="majorBidi"/>
          <w:lang w:val="en-US"/>
        </w:rPr>
        <w:t>domaines</w:t>
      </w:r>
      <w:proofErr w:type="spellEnd"/>
      <w:r w:rsidRPr="00886521">
        <w:rPr>
          <w:rFonts w:asciiTheme="majorBidi" w:hAnsiTheme="majorBidi" w:cstheme="majorBidi"/>
          <w:lang w:val="en-US"/>
        </w:rPr>
        <w:t xml:space="preserve"> </w:t>
      </w:r>
      <w:proofErr w:type="spellStart"/>
      <w:proofErr w:type="gramStart"/>
      <w:r w:rsidRPr="00886521">
        <w:rPr>
          <w:rFonts w:asciiTheme="majorBidi" w:hAnsiTheme="majorBidi" w:cstheme="majorBidi"/>
          <w:lang w:val="en-US"/>
        </w:rPr>
        <w:t>suivants</w:t>
      </w:r>
      <w:proofErr w:type="spellEnd"/>
      <w:r w:rsidRPr="00886521">
        <w:rPr>
          <w:rFonts w:asciiTheme="majorBidi" w:hAnsiTheme="majorBidi" w:cstheme="majorBidi"/>
          <w:lang w:val="en-US"/>
        </w:rPr>
        <w:t xml:space="preserve"> :</w:t>
      </w:r>
      <w:proofErr w:type="gramEnd"/>
    </w:p>
    <w:p w14:paraId="0DC6F086" w14:textId="77777777" w:rsidR="00886521" w:rsidRPr="00886521" w:rsidRDefault="00886521">
      <w:pPr>
        <w:numPr>
          <w:ilvl w:val="0"/>
          <w:numId w:val="347"/>
        </w:numPr>
        <w:spacing w:after="0" w:line="360" w:lineRule="auto"/>
        <w:jc w:val="both"/>
        <w:rPr>
          <w:rFonts w:asciiTheme="majorBidi" w:hAnsiTheme="majorBidi" w:cstheme="majorBidi"/>
          <w:lang w:val="en-US"/>
        </w:rPr>
      </w:pPr>
      <w:proofErr w:type="spellStart"/>
      <w:r w:rsidRPr="00886521">
        <w:rPr>
          <w:rFonts w:asciiTheme="majorBidi" w:hAnsiTheme="majorBidi" w:cstheme="majorBidi"/>
          <w:lang w:val="en-US"/>
        </w:rPr>
        <w:t>Fondamentaux</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l’entrepreneuriat</w:t>
      </w:r>
      <w:proofErr w:type="spellEnd"/>
      <w:r w:rsidRPr="00886521">
        <w:rPr>
          <w:rFonts w:asciiTheme="majorBidi" w:hAnsiTheme="majorBidi" w:cstheme="majorBidi"/>
          <w:lang w:val="en-US"/>
        </w:rPr>
        <w:t>.</w:t>
      </w:r>
    </w:p>
    <w:p w14:paraId="24060E43" w14:textId="77777777" w:rsidR="00886521" w:rsidRPr="00886521" w:rsidRDefault="00886521">
      <w:pPr>
        <w:numPr>
          <w:ilvl w:val="0"/>
          <w:numId w:val="347"/>
        </w:numPr>
        <w:spacing w:after="0" w:line="360" w:lineRule="auto"/>
        <w:jc w:val="both"/>
        <w:rPr>
          <w:rFonts w:asciiTheme="majorBidi" w:hAnsiTheme="majorBidi" w:cstheme="majorBidi"/>
          <w:lang w:val="en-US"/>
        </w:rPr>
      </w:pPr>
      <w:r w:rsidRPr="00886521">
        <w:rPr>
          <w:rFonts w:asciiTheme="majorBidi" w:hAnsiTheme="majorBidi" w:cstheme="majorBidi"/>
          <w:lang w:val="en-US"/>
        </w:rPr>
        <w:t xml:space="preserve">Bases de la gestion de </w:t>
      </w:r>
      <w:proofErr w:type="spellStart"/>
      <w:r w:rsidRPr="00886521">
        <w:rPr>
          <w:rFonts w:asciiTheme="majorBidi" w:hAnsiTheme="majorBidi" w:cstheme="majorBidi"/>
          <w:lang w:val="en-US"/>
        </w:rPr>
        <w:t>projet</w:t>
      </w:r>
      <w:proofErr w:type="spellEnd"/>
      <w:r w:rsidRPr="00886521">
        <w:rPr>
          <w:rFonts w:asciiTheme="majorBidi" w:hAnsiTheme="majorBidi" w:cstheme="majorBidi"/>
          <w:lang w:val="en-US"/>
        </w:rPr>
        <w:t>.</w:t>
      </w:r>
    </w:p>
    <w:p w14:paraId="175DE20E" w14:textId="77777777" w:rsidR="00886521" w:rsidRPr="00886521" w:rsidRDefault="00886521">
      <w:pPr>
        <w:numPr>
          <w:ilvl w:val="0"/>
          <w:numId w:val="347"/>
        </w:numPr>
        <w:spacing w:after="0" w:line="360" w:lineRule="auto"/>
        <w:jc w:val="both"/>
        <w:rPr>
          <w:rFonts w:asciiTheme="majorBidi" w:hAnsiTheme="majorBidi" w:cstheme="majorBidi"/>
          <w:lang w:val="en-US"/>
        </w:rPr>
      </w:pPr>
      <w:r w:rsidRPr="00886521">
        <w:rPr>
          <w:rFonts w:asciiTheme="majorBidi" w:hAnsiTheme="majorBidi" w:cstheme="majorBidi"/>
          <w:lang w:val="en-US"/>
        </w:rPr>
        <w:t xml:space="preserve">Concepts </w:t>
      </w:r>
      <w:proofErr w:type="spellStart"/>
      <w:r w:rsidRPr="00886521">
        <w:rPr>
          <w:rFonts w:asciiTheme="majorBidi" w:hAnsiTheme="majorBidi" w:cstheme="majorBidi"/>
          <w:lang w:val="en-US"/>
        </w:rPr>
        <w:t>d’innovation</w:t>
      </w:r>
      <w:proofErr w:type="spellEnd"/>
      <w:r w:rsidRPr="00886521">
        <w:rPr>
          <w:rFonts w:asciiTheme="majorBidi" w:hAnsiTheme="majorBidi" w:cstheme="majorBidi"/>
          <w:lang w:val="en-US"/>
        </w:rPr>
        <w:t xml:space="preserve"> et de </w:t>
      </w:r>
      <w:proofErr w:type="spellStart"/>
      <w:r w:rsidRPr="00886521">
        <w:rPr>
          <w:rFonts w:asciiTheme="majorBidi" w:hAnsiTheme="majorBidi" w:cstheme="majorBidi"/>
          <w:lang w:val="en-US"/>
        </w:rPr>
        <w:t>développement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technologique</w:t>
      </w:r>
      <w:proofErr w:type="spellEnd"/>
      <w:r w:rsidRPr="00886521">
        <w:rPr>
          <w:rFonts w:asciiTheme="majorBidi" w:hAnsiTheme="majorBidi" w:cstheme="majorBidi"/>
          <w:lang w:val="en-US"/>
        </w:rPr>
        <w:t>.</w:t>
      </w:r>
    </w:p>
    <w:p w14:paraId="07B5F208" w14:textId="77777777" w:rsidR="00886521" w:rsidRPr="00886521" w:rsidRDefault="00886521">
      <w:pPr>
        <w:numPr>
          <w:ilvl w:val="0"/>
          <w:numId w:val="347"/>
        </w:numPr>
        <w:spacing w:after="0" w:line="360" w:lineRule="auto"/>
        <w:jc w:val="both"/>
        <w:rPr>
          <w:rFonts w:asciiTheme="majorBidi" w:hAnsiTheme="majorBidi" w:cstheme="majorBidi"/>
          <w:lang w:val="en-US"/>
        </w:rPr>
      </w:pPr>
      <w:proofErr w:type="spellStart"/>
      <w:r w:rsidRPr="00886521">
        <w:rPr>
          <w:rFonts w:asciiTheme="majorBidi" w:hAnsiTheme="majorBidi" w:cstheme="majorBidi"/>
          <w:lang w:val="en-US"/>
        </w:rPr>
        <w:t>Méthodologie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générale</w:t>
      </w:r>
      <w:proofErr w:type="spellEnd"/>
      <w:r w:rsidRPr="00886521">
        <w:rPr>
          <w:rFonts w:asciiTheme="majorBidi" w:hAnsiTheme="majorBidi" w:cstheme="majorBidi"/>
          <w:lang w:val="en-US"/>
        </w:rPr>
        <w:t xml:space="preserve"> de la recherche.</w:t>
      </w:r>
    </w:p>
    <w:p w14:paraId="6A12C032" w14:textId="77777777" w:rsidR="00886521" w:rsidRPr="00886521" w:rsidRDefault="00886521" w:rsidP="00886521">
      <w:pPr>
        <w:spacing w:after="0" w:line="360" w:lineRule="auto"/>
        <w:jc w:val="both"/>
        <w:rPr>
          <w:rFonts w:asciiTheme="majorBidi" w:hAnsiTheme="majorBidi" w:cstheme="majorBidi"/>
          <w:lang w:val="en-US"/>
        </w:rPr>
      </w:pPr>
    </w:p>
    <w:p w14:paraId="6C642D35" w14:textId="77777777" w:rsidR="00886521" w:rsidRPr="00886521" w:rsidRDefault="00886521" w:rsidP="00886521">
      <w:pPr>
        <w:spacing w:after="0" w:line="360" w:lineRule="auto"/>
        <w:jc w:val="both"/>
        <w:rPr>
          <w:rFonts w:asciiTheme="majorBidi" w:hAnsiTheme="majorBidi" w:cstheme="majorBidi"/>
          <w:lang w:val="en-US"/>
        </w:rPr>
      </w:pPr>
    </w:p>
    <w:p w14:paraId="5A272B6F" w14:textId="77777777" w:rsidR="00886521" w:rsidRPr="00886521" w:rsidRDefault="00886521" w:rsidP="00886521">
      <w:pPr>
        <w:spacing w:after="0" w:line="360" w:lineRule="auto"/>
        <w:jc w:val="both"/>
        <w:rPr>
          <w:rFonts w:asciiTheme="majorBidi" w:hAnsiTheme="majorBidi" w:cstheme="majorBidi"/>
          <w:lang w:val="en-US"/>
        </w:rPr>
      </w:pPr>
    </w:p>
    <w:p w14:paraId="2BBA31CB" w14:textId="77777777" w:rsidR="00886521" w:rsidRPr="00886521" w:rsidRDefault="00886521" w:rsidP="00886521">
      <w:pPr>
        <w:spacing w:after="0" w:line="360" w:lineRule="auto"/>
        <w:jc w:val="both"/>
        <w:rPr>
          <w:rFonts w:asciiTheme="majorBidi" w:hAnsiTheme="majorBidi" w:cstheme="majorBidi"/>
          <w:lang w:val="en-US"/>
        </w:rPr>
      </w:pPr>
    </w:p>
    <w:p w14:paraId="211504E0" w14:textId="77777777" w:rsidR="00886521" w:rsidRPr="00886521" w:rsidRDefault="00886521" w:rsidP="00886521">
      <w:pPr>
        <w:spacing w:after="0" w:line="360" w:lineRule="auto"/>
        <w:jc w:val="both"/>
        <w:rPr>
          <w:rFonts w:asciiTheme="majorBidi" w:hAnsiTheme="majorBidi" w:cstheme="majorBidi"/>
          <w:lang w:val="en-US"/>
        </w:rPr>
      </w:pPr>
    </w:p>
    <w:p w14:paraId="3E68CDD5" w14:textId="77777777" w:rsidR="00886521" w:rsidRPr="00886521" w:rsidRDefault="00886521" w:rsidP="00886521">
      <w:pPr>
        <w:spacing w:after="0" w:line="360" w:lineRule="auto"/>
        <w:jc w:val="both"/>
        <w:rPr>
          <w:rFonts w:asciiTheme="majorBidi" w:hAnsiTheme="majorBidi" w:cstheme="majorBidi"/>
          <w:lang w:val="en-US"/>
        </w:rPr>
      </w:pPr>
      <w:r w:rsidRPr="00886521">
        <w:rPr>
          <w:rFonts w:asciiTheme="majorBidi" w:hAnsiTheme="majorBidi" w:cstheme="majorBidi"/>
          <w:b/>
          <w:bCs/>
          <w:lang w:val="en-US"/>
        </w:rPr>
        <w:lastRenderedPageBreak/>
        <w:t xml:space="preserve">c) </w:t>
      </w:r>
      <w:proofErr w:type="spellStart"/>
      <w:r w:rsidRPr="00886521">
        <w:rPr>
          <w:rFonts w:asciiTheme="majorBidi" w:hAnsiTheme="majorBidi" w:cstheme="majorBidi"/>
          <w:b/>
          <w:bCs/>
          <w:lang w:val="en-US"/>
        </w:rPr>
        <w:t>Contenu</w:t>
      </w:r>
      <w:proofErr w:type="spellEnd"/>
      <w:r w:rsidRPr="00886521">
        <w:rPr>
          <w:rFonts w:asciiTheme="majorBidi" w:hAnsiTheme="majorBidi" w:cstheme="majorBidi"/>
          <w:b/>
          <w:bCs/>
          <w:lang w:val="en-US"/>
        </w:rPr>
        <w:t xml:space="preserve"> du </w:t>
      </w:r>
      <w:proofErr w:type="spellStart"/>
      <w:r w:rsidRPr="00886521">
        <w:rPr>
          <w:rFonts w:asciiTheme="majorBidi" w:hAnsiTheme="majorBidi" w:cstheme="majorBidi"/>
          <w:b/>
          <w:bCs/>
          <w:lang w:val="en-US"/>
        </w:rPr>
        <w:t>cours</w:t>
      </w:r>
      <w:proofErr w:type="spellEnd"/>
    </w:p>
    <w:p w14:paraId="55AD30A8" w14:textId="77777777" w:rsidR="00886521" w:rsidRPr="00886521" w:rsidRDefault="00886521" w:rsidP="00886521">
      <w:pPr>
        <w:spacing w:after="0" w:line="360" w:lineRule="auto"/>
        <w:jc w:val="both"/>
        <w:rPr>
          <w:rFonts w:asciiTheme="majorBidi" w:hAnsiTheme="majorBidi" w:cstheme="majorBidi"/>
          <w:lang w:val="en-US"/>
        </w:rPr>
      </w:pPr>
      <w:r w:rsidRPr="00886521">
        <w:rPr>
          <w:rFonts w:asciiTheme="majorBidi" w:hAnsiTheme="majorBidi" w:cstheme="majorBidi"/>
          <w:b/>
          <w:bCs/>
          <w:lang w:val="en-US"/>
        </w:rPr>
        <w:t xml:space="preserve">I- Cours </w:t>
      </w:r>
      <w:proofErr w:type="spellStart"/>
      <w:r w:rsidRPr="00886521">
        <w:rPr>
          <w:rFonts w:asciiTheme="majorBidi" w:hAnsiTheme="majorBidi" w:cstheme="majorBidi"/>
          <w:b/>
          <w:bCs/>
          <w:lang w:val="en-US"/>
        </w:rPr>
        <w:t>magistraux</w:t>
      </w:r>
      <w:proofErr w:type="spellEnd"/>
    </w:p>
    <w:tbl>
      <w:tblPr>
        <w:tblStyle w:val="Tableausimple2"/>
        <w:tblW w:w="5000" w:type="pct"/>
        <w:tblLook w:val="04A0" w:firstRow="1" w:lastRow="0" w:firstColumn="1" w:lastColumn="0" w:noHBand="0" w:noVBand="1"/>
      </w:tblPr>
      <w:tblGrid>
        <w:gridCol w:w="763"/>
        <w:gridCol w:w="2780"/>
        <w:gridCol w:w="6095"/>
      </w:tblGrid>
      <w:tr w:rsidR="00886521" w:rsidRPr="00886521" w14:paraId="3A145CA1" w14:textId="77777777" w:rsidTr="000062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 w:type="pct"/>
            <w:hideMark/>
          </w:tcPr>
          <w:p w14:paraId="7030736C" w14:textId="77777777" w:rsidR="00886521" w:rsidRPr="00886521" w:rsidRDefault="00886521" w:rsidP="00006221">
            <w:pPr>
              <w:jc w:val="both"/>
              <w:rPr>
                <w:rFonts w:asciiTheme="majorBidi" w:hAnsiTheme="majorBidi" w:cstheme="majorBidi"/>
                <w:lang w:val="en-US"/>
              </w:rPr>
            </w:pPr>
            <w:proofErr w:type="spellStart"/>
            <w:r w:rsidRPr="00886521">
              <w:rPr>
                <w:rFonts w:asciiTheme="majorBidi" w:hAnsiTheme="majorBidi" w:cstheme="majorBidi"/>
                <w:lang w:val="en-US"/>
              </w:rPr>
              <w:t>Unité</w:t>
            </w:r>
            <w:proofErr w:type="spellEnd"/>
          </w:p>
        </w:tc>
        <w:tc>
          <w:tcPr>
            <w:tcW w:w="1442" w:type="pct"/>
            <w:hideMark/>
          </w:tcPr>
          <w:p w14:paraId="0DC8E0A3" w14:textId="77777777" w:rsidR="00886521" w:rsidRPr="00886521" w:rsidRDefault="00886521" w:rsidP="00006221">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US"/>
              </w:rPr>
            </w:pPr>
            <w:proofErr w:type="spellStart"/>
            <w:r w:rsidRPr="00886521">
              <w:rPr>
                <w:rFonts w:asciiTheme="majorBidi" w:hAnsiTheme="majorBidi" w:cstheme="majorBidi"/>
                <w:lang w:val="en-US"/>
              </w:rPr>
              <w:t>Titre</w:t>
            </w:r>
            <w:proofErr w:type="spellEnd"/>
          </w:p>
        </w:tc>
        <w:tc>
          <w:tcPr>
            <w:tcW w:w="3161" w:type="pct"/>
            <w:hideMark/>
          </w:tcPr>
          <w:p w14:paraId="6E5E7DFE" w14:textId="77777777" w:rsidR="00886521" w:rsidRPr="00886521" w:rsidRDefault="00886521" w:rsidP="00006221">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US"/>
              </w:rPr>
            </w:pPr>
            <w:proofErr w:type="spellStart"/>
            <w:r w:rsidRPr="00886521">
              <w:rPr>
                <w:rFonts w:asciiTheme="majorBidi" w:hAnsiTheme="majorBidi" w:cstheme="majorBidi"/>
                <w:lang w:val="en-US"/>
              </w:rPr>
              <w:t>Thèmes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détaillés</w:t>
            </w:r>
            <w:proofErr w:type="spellEnd"/>
          </w:p>
        </w:tc>
      </w:tr>
      <w:tr w:rsidR="00886521" w:rsidRPr="00886521" w14:paraId="32E04CA5" w14:textId="77777777" w:rsidTr="000062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 w:type="pct"/>
            <w:hideMark/>
          </w:tcPr>
          <w:p w14:paraId="3A3260EF"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t>1</w:t>
            </w:r>
          </w:p>
        </w:tc>
        <w:tc>
          <w:tcPr>
            <w:tcW w:w="1442" w:type="pct"/>
            <w:hideMark/>
          </w:tcPr>
          <w:p w14:paraId="39BD7F80"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proofErr w:type="spellStart"/>
            <w:r w:rsidRPr="00886521">
              <w:rPr>
                <w:rFonts w:asciiTheme="majorBidi" w:hAnsiTheme="majorBidi" w:cstheme="majorBidi"/>
                <w:lang w:val="en-US"/>
              </w:rPr>
              <w:t>L’université</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entrepreneuriale</w:t>
            </w:r>
            <w:proofErr w:type="spellEnd"/>
            <w:r w:rsidRPr="00886521">
              <w:rPr>
                <w:rFonts w:asciiTheme="majorBidi" w:hAnsiTheme="majorBidi" w:cstheme="majorBidi"/>
                <w:lang w:val="en-US"/>
              </w:rPr>
              <w:t xml:space="preserve"> et </w:t>
            </w:r>
            <w:proofErr w:type="spellStart"/>
            <w:r w:rsidRPr="00886521">
              <w:rPr>
                <w:rFonts w:asciiTheme="majorBidi" w:hAnsiTheme="majorBidi" w:cstheme="majorBidi"/>
                <w:lang w:val="en-US"/>
              </w:rPr>
              <w:t>l’Université</w:t>
            </w:r>
            <w:proofErr w:type="spellEnd"/>
            <w:r w:rsidRPr="00886521">
              <w:rPr>
                <w:rFonts w:asciiTheme="majorBidi" w:hAnsiTheme="majorBidi" w:cstheme="majorBidi"/>
                <w:lang w:val="en-US"/>
              </w:rPr>
              <w:t xml:space="preserve"> 4.0</w:t>
            </w:r>
          </w:p>
        </w:tc>
        <w:tc>
          <w:tcPr>
            <w:tcW w:w="3161" w:type="pct"/>
            <w:hideMark/>
          </w:tcPr>
          <w:p w14:paraId="35D120B3"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Évolution</w:t>
            </w:r>
            <w:proofErr w:type="spellEnd"/>
            <w:r w:rsidRPr="00886521">
              <w:rPr>
                <w:rFonts w:asciiTheme="majorBidi" w:hAnsiTheme="majorBidi" w:cstheme="majorBidi"/>
                <w:lang w:val="en-US"/>
              </w:rPr>
              <w:t xml:space="preserve"> des </w:t>
            </w:r>
            <w:proofErr w:type="spellStart"/>
            <w:r w:rsidRPr="00886521">
              <w:rPr>
                <w:rFonts w:asciiTheme="majorBidi" w:hAnsiTheme="majorBidi" w:cstheme="majorBidi"/>
                <w:lang w:val="en-US"/>
              </w:rPr>
              <w:t>universités</w:t>
            </w:r>
            <w:proofErr w:type="spellEnd"/>
            <w:r w:rsidRPr="00886521">
              <w:rPr>
                <w:rFonts w:asciiTheme="majorBidi" w:hAnsiTheme="majorBidi" w:cstheme="majorBidi"/>
                <w:lang w:val="en-US"/>
              </w:rPr>
              <w:t xml:space="preserve"> de la version 1.0 à 4.0</w:t>
            </w:r>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Caractéristiques</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l’Université</w:t>
            </w:r>
            <w:proofErr w:type="spellEnd"/>
            <w:r w:rsidRPr="00886521">
              <w:rPr>
                <w:rFonts w:asciiTheme="majorBidi" w:hAnsiTheme="majorBidi" w:cstheme="majorBidi"/>
                <w:lang w:val="en-US"/>
              </w:rPr>
              <w:t xml:space="preserve"> 4.0</w:t>
            </w:r>
            <w:r w:rsidRPr="00886521">
              <w:rPr>
                <w:rFonts w:asciiTheme="majorBidi" w:hAnsiTheme="majorBidi" w:cstheme="majorBidi"/>
                <w:lang w:val="en-US"/>
              </w:rPr>
              <w:br/>
              <w:t xml:space="preserve">– Transformation numérique et intelligence </w:t>
            </w:r>
            <w:proofErr w:type="spellStart"/>
            <w:r w:rsidRPr="00886521">
              <w:rPr>
                <w:rFonts w:asciiTheme="majorBidi" w:hAnsiTheme="majorBidi" w:cstheme="majorBidi"/>
                <w:lang w:val="en-US"/>
              </w:rPr>
              <w:t>artificielle</w:t>
            </w:r>
            <w:proofErr w:type="spellEnd"/>
            <w:r w:rsidRPr="00886521">
              <w:rPr>
                <w:rFonts w:asciiTheme="majorBidi" w:hAnsiTheme="majorBidi" w:cstheme="majorBidi"/>
                <w:lang w:val="en-US"/>
              </w:rPr>
              <w:t xml:space="preserve"> dans </w:t>
            </w:r>
            <w:proofErr w:type="spellStart"/>
            <w:r w:rsidRPr="00886521">
              <w:rPr>
                <w:rFonts w:asciiTheme="majorBidi" w:hAnsiTheme="majorBidi" w:cstheme="majorBidi"/>
                <w:lang w:val="en-US"/>
              </w:rPr>
              <w:t>l’enseignement</w:t>
            </w:r>
            <w:proofErr w:type="spellEnd"/>
            <w:r w:rsidRPr="00886521">
              <w:rPr>
                <w:rFonts w:asciiTheme="majorBidi" w:hAnsiTheme="majorBidi" w:cstheme="majorBidi"/>
                <w:lang w:val="en-US"/>
              </w:rPr>
              <w:t xml:space="preserve"> supérieur</w:t>
            </w:r>
            <w:r w:rsidRPr="00886521">
              <w:rPr>
                <w:rFonts w:asciiTheme="majorBidi" w:hAnsiTheme="majorBidi" w:cstheme="majorBidi"/>
                <w:lang w:val="en-US"/>
              </w:rPr>
              <w:br/>
              <w:t xml:space="preserve">– Le </w:t>
            </w:r>
            <w:proofErr w:type="spellStart"/>
            <w:r w:rsidRPr="00886521">
              <w:rPr>
                <w:rFonts w:asciiTheme="majorBidi" w:hAnsiTheme="majorBidi" w:cstheme="majorBidi"/>
                <w:lang w:val="en-US"/>
              </w:rPr>
              <w:t>rôle</w:t>
            </w:r>
            <w:proofErr w:type="spellEnd"/>
            <w:r w:rsidRPr="00886521">
              <w:rPr>
                <w:rFonts w:asciiTheme="majorBidi" w:hAnsiTheme="majorBidi" w:cstheme="majorBidi"/>
                <w:lang w:val="en-US"/>
              </w:rPr>
              <w:t xml:space="preserve"> des </w:t>
            </w:r>
            <w:proofErr w:type="spellStart"/>
            <w:r w:rsidRPr="00886521">
              <w:rPr>
                <w:rFonts w:asciiTheme="majorBidi" w:hAnsiTheme="majorBidi" w:cstheme="majorBidi"/>
                <w:lang w:val="en-US"/>
              </w:rPr>
              <w:t>universités</w:t>
            </w:r>
            <w:proofErr w:type="spellEnd"/>
            <w:r w:rsidRPr="00886521">
              <w:rPr>
                <w:rFonts w:asciiTheme="majorBidi" w:hAnsiTheme="majorBidi" w:cstheme="majorBidi"/>
                <w:lang w:val="en-US"/>
              </w:rPr>
              <w:t xml:space="preserve"> dans </w:t>
            </w:r>
            <w:proofErr w:type="spellStart"/>
            <w:r w:rsidRPr="00886521">
              <w:rPr>
                <w:rFonts w:asciiTheme="majorBidi" w:hAnsiTheme="majorBidi" w:cstheme="majorBidi"/>
                <w:lang w:val="en-US"/>
              </w:rPr>
              <w:t>l’économie</w:t>
            </w:r>
            <w:proofErr w:type="spellEnd"/>
            <w:r w:rsidRPr="00886521">
              <w:rPr>
                <w:rFonts w:asciiTheme="majorBidi" w:hAnsiTheme="majorBidi" w:cstheme="majorBidi"/>
                <w:lang w:val="en-US"/>
              </w:rPr>
              <w:t xml:space="preserve"> de la </w:t>
            </w:r>
            <w:proofErr w:type="spellStart"/>
            <w:r w:rsidRPr="00886521">
              <w:rPr>
                <w:rFonts w:asciiTheme="majorBidi" w:hAnsiTheme="majorBidi" w:cstheme="majorBidi"/>
                <w:lang w:val="en-US"/>
              </w:rPr>
              <w:t>connaissance</w:t>
            </w:r>
            <w:proofErr w:type="spellEnd"/>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Valorisation</w:t>
            </w:r>
            <w:proofErr w:type="spellEnd"/>
            <w:r w:rsidRPr="00886521">
              <w:rPr>
                <w:rFonts w:asciiTheme="majorBidi" w:hAnsiTheme="majorBidi" w:cstheme="majorBidi"/>
                <w:lang w:val="en-US"/>
              </w:rPr>
              <w:t xml:space="preserve"> de la recherche </w:t>
            </w:r>
            <w:proofErr w:type="spellStart"/>
            <w:r w:rsidRPr="00886521">
              <w:rPr>
                <w:rFonts w:asciiTheme="majorBidi" w:hAnsiTheme="majorBidi" w:cstheme="majorBidi"/>
                <w:lang w:val="en-US"/>
              </w:rPr>
              <w:t>scientifique</w:t>
            </w:r>
            <w:proofErr w:type="spellEnd"/>
            <w:r w:rsidRPr="00886521">
              <w:rPr>
                <w:rFonts w:asciiTheme="majorBidi" w:hAnsiTheme="majorBidi" w:cstheme="majorBidi"/>
                <w:lang w:val="en-US"/>
              </w:rPr>
              <w:br/>
              <w:t xml:space="preserve">– Transformation des </w:t>
            </w:r>
            <w:proofErr w:type="spellStart"/>
            <w:r w:rsidRPr="00886521">
              <w:rPr>
                <w:rFonts w:asciiTheme="majorBidi" w:hAnsiTheme="majorBidi" w:cstheme="majorBidi"/>
                <w:lang w:val="en-US"/>
              </w:rPr>
              <w:t>résultats</w:t>
            </w:r>
            <w:proofErr w:type="spellEnd"/>
            <w:r w:rsidRPr="00886521">
              <w:rPr>
                <w:rFonts w:asciiTheme="majorBidi" w:hAnsiTheme="majorBidi" w:cstheme="majorBidi"/>
                <w:lang w:val="en-US"/>
              </w:rPr>
              <w:t xml:space="preserve"> de recherche </w:t>
            </w:r>
            <w:proofErr w:type="spellStart"/>
            <w:r w:rsidRPr="00886521">
              <w:rPr>
                <w:rFonts w:asciiTheme="majorBidi" w:hAnsiTheme="majorBidi" w:cstheme="majorBidi"/>
                <w:lang w:val="en-US"/>
              </w:rPr>
              <w:t>en</w:t>
            </w:r>
            <w:proofErr w:type="spellEnd"/>
            <w:r w:rsidRPr="00886521">
              <w:rPr>
                <w:rFonts w:asciiTheme="majorBidi" w:hAnsiTheme="majorBidi" w:cstheme="majorBidi"/>
                <w:lang w:val="en-US"/>
              </w:rPr>
              <w:t xml:space="preserve"> startups</w:t>
            </w:r>
            <w:r w:rsidRPr="00886521">
              <w:rPr>
                <w:rFonts w:asciiTheme="majorBidi" w:hAnsiTheme="majorBidi" w:cstheme="majorBidi"/>
                <w:lang w:val="en-US"/>
              </w:rPr>
              <w:br/>
              <w:t xml:space="preserve">– Les </w:t>
            </w:r>
            <w:proofErr w:type="spellStart"/>
            <w:r w:rsidRPr="00886521">
              <w:rPr>
                <w:rFonts w:asciiTheme="majorBidi" w:hAnsiTheme="majorBidi" w:cstheme="majorBidi"/>
                <w:lang w:val="en-US"/>
              </w:rPr>
              <w:t>universités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comme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moteurs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d’innovation</w:t>
            </w:r>
            <w:proofErr w:type="spellEnd"/>
            <w:r w:rsidRPr="00886521">
              <w:rPr>
                <w:rFonts w:asciiTheme="majorBidi" w:hAnsiTheme="majorBidi" w:cstheme="majorBidi"/>
                <w:lang w:val="en-US"/>
              </w:rPr>
              <w:t xml:space="preserve"> et de </w:t>
            </w:r>
            <w:proofErr w:type="spellStart"/>
            <w:r w:rsidRPr="00886521">
              <w:rPr>
                <w:rFonts w:asciiTheme="majorBidi" w:hAnsiTheme="majorBidi" w:cstheme="majorBidi"/>
                <w:lang w:val="en-US"/>
              </w:rPr>
              <w:t>développement</w:t>
            </w:r>
            <w:proofErr w:type="spellEnd"/>
            <w:r w:rsidRPr="00886521">
              <w:rPr>
                <w:rFonts w:asciiTheme="majorBidi" w:hAnsiTheme="majorBidi" w:cstheme="majorBidi"/>
                <w:lang w:val="en-US"/>
              </w:rPr>
              <w:t xml:space="preserve"> économique</w:t>
            </w:r>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Exemples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internationaux</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d’universités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entrepreneuriales</w:t>
            </w:r>
            <w:proofErr w:type="spellEnd"/>
            <w:r w:rsidRPr="00886521">
              <w:rPr>
                <w:rFonts w:asciiTheme="majorBidi" w:hAnsiTheme="majorBidi" w:cstheme="majorBidi"/>
                <w:lang w:val="en-US"/>
              </w:rPr>
              <w:t xml:space="preserve"> : MIT, Stanford, Cambridge, Tsinghua, NUS, TUM et PSL/Polytechnique.</w:t>
            </w:r>
          </w:p>
        </w:tc>
      </w:tr>
      <w:tr w:rsidR="00886521" w:rsidRPr="00886521" w14:paraId="2F3DDBD6" w14:textId="77777777" w:rsidTr="00006221">
        <w:tc>
          <w:tcPr>
            <w:cnfStyle w:val="001000000000" w:firstRow="0" w:lastRow="0" w:firstColumn="1" w:lastColumn="0" w:oddVBand="0" w:evenVBand="0" w:oddHBand="0" w:evenHBand="0" w:firstRowFirstColumn="0" w:firstRowLastColumn="0" w:lastRowFirstColumn="0" w:lastRowLastColumn="0"/>
            <w:tcW w:w="396" w:type="pct"/>
            <w:hideMark/>
          </w:tcPr>
          <w:p w14:paraId="61E912B5"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t>2</w:t>
            </w:r>
          </w:p>
        </w:tc>
        <w:tc>
          <w:tcPr>
            <w:tcW w:w="1442" w:type="pct"/>
            <w:hideMark/>
          </w:tcPr>
          <w:p w14:paraId="457F8F82"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roofErr w:type="spellStart"/>
            <w:r w:rsidRPr="00886521">
              <w:rPr>
                <w:rFonts w:asciiTheme="majorBidi" w:hAnsiTheme="majorBidi" w:cstheme="majorBidi"/>
                <w:lang w:val="en-US"/>
              </w:rPr>
              <w:t>Écosystème</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l’entrepreneuriat</w:t>
            </w:r>
            <w:proofErr w:type="spellEnd"/>
            <w:r w:rsidRPr="00886521">
              <w:rPr>
                <w:rFonts w:asciiTheme="majorBidi" w:hAnsiTheme="majorBidi" w:cstheme="majorBidi"/>
                <w:lang w:val="en-US"/>
              </w:rPr>
              <w:t xml:space="preserve"> et de </w:t>
            </w:r>
            <w:proofErr w:type="spellStart"/>
            <w:r w:rsidRPr="00886521">
              <w:rPr>
                <w:rFonts w:asciiTheme="majorBidi" w:hAnsiTheme="majorBidi" w:cstheme="majorBidi"/>
                <w:lang w:val="en-US"/>
              </w:rPr>
              <w:t>l’innovation</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en</w:t>
            </w:r>
            <w:proofErr w:type="spellEnd"/>
            <w:r w:rsidRPr="00886521">
              <w:rPr>
                <w:rFonts w:asciiTheme="majorBidi" w:hAnsiTheme="majorBidi" w:cstheme="majorBidi"/>
                <w:lang w:val="en-US"/>
              </w:rPr>
              <w:t xml:space="preserve"> Algérie et à </w:t>
            </w:r>
            <w:proofErr w:type="spellStart"/>
            <w:r w:rsidRPr="00886521">
              <w:rPr>
                <w:rFonts w:asciiTheme="majorBidi" w:hAnsiTheme="majorBidi" w:cstheme="majorBidi"/>
                <w:lang w:val="en-US"/>
              </w:rPr>
              <w:t>l’université</w:t>
            </w:r>
            <w:proofErr w:type="spellEnd"/>
          </w:p>
        </w:tc>
        <w:tc>
          <w:tcPr>
            <w:tcW w:w="3161" w:type="pct"/>
            <w:hideMark/>
          </w:tcPr>
          <w:p w14:paraId="49B13B54"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Définition</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l’écosystème</w:t>
            </w:r>
            <w:proofErr w:type="spellEnd"/>
            <w:r w:rsidRPr="00886521">
              <w:rPr>
                <w:rFonts w:asciiTheme="majorBidi" w:hAnsiTheme="majorBidi" w:cstheme="majorBidi"/>
                <w:lang w:val="en-US"/>
              </w:rPr>
              <w:t xml:space="preserve"> entrepreneurial</w:t>
            </w:r>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Acteurs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clés</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l’écosystème</w:t>
            </w:r>
            <w:proofErr w:type="spellEnd"/>
            <w:r w:rsidRPr="00886521">
              <w:rPr>
                <w:rFonts w:asciiTheme="majorBidi" w:hAnsiTheme="majorBidi" w:cstheme="majorBidi"/>
                <w:lang w:val="en-US"/>
              </w:rPr>
              <w:br/>
              <w:t xml:space="preserve">– Politique </w:t>
            </w:r>
            <w:proofErr w:type="spellStart"/>
            <w:r w:rsidRPr="00886521">
              <w:rPr>
                <w:rFonts w:asciiTheme="majorBidi" w:hAnsiTheme="majorBidi" w:cstheme="majorBidi"/>
                <w:lang w:val="en-US"/>
              </w:rPr>
              <w:t>algérienne</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soutien</w:t>
            </w:r>
            <w:proofErr w:type="spellEnd"/>
            <w:r w:rsidRPr="00886521">
              <w:rPr>
                <w:rFonts w:asciiTheme="majorBidi" w:hAnsiTheme="majorBidi" w:cstheme="majorBidi"/>
                <w:lang w:val="en-US"/>
              </w:rPr>
              <w:t xml:space="preserve"> à </w:t>
            </w:r>
            <w:proofErr w:type="spellStart"/>
            <w:r w:rsidRPr="00886521">
              <w:rPr>
                <w:rFonts w:asciiTheme="majorBidi" w:hAnsiTheme="majorBidi" w:cstheme="majorBidi"/>
                <w:lang w:val="en-US"/>
              </w:rPr>
              <w:t>l’innovation</w:t>
            </w:r>
            <w:proofErr w:type="spellEnd"/>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Incubateurs</w:t>
            </w:r>
            <w:proofErr w:type="spellEnd"/>
            <w:r w:rsidRPr="00886521">
              <w:rPr>
                <w:rFonts w:asciiTheme="majorBidi" w:hAnsiTheme="majorBidi" w:cstheme="majorBidi"/>
                <w:lang w:val="en-US"/>
              </w:rPr>
              <w:t xml:space="preserve"> et </w:t>
            </w:r>
            <w:proofErr w:type="spellStart"/>
            <w:r w:rsidRPr="00886521">
              <w:rPr>
                <w:rFonts w:asciiTheme="majorBidi" w:hAnsiTheme="majorBidi" w:cstheme="majorBidi"/>
                <w:lang w:val="en-US"/>
              </w:rPr>
              <w:t>accélérateurs</w:t>
            </w:r>
            <w:proofErr w:type="spellEnd"/>
            <w:r w:rsidRPr="00886521">
              <w:rPr>
                <w:rFonts w:asciiTheme="majorBidi" w:hAnsiTheme="majorBidi" w:cstheme="majorBidi"/>
                <w:lang w:val="en-US"/>
              </w:rPr>
              <w:br/>
              <w:t xml:space="preserve">– Fonds </w:t>
            </w:r>
            <w:proofErr w:type="spellStart"/>
            <w:r w:rsidRPr="00886521">
              <w:rPr>
                <w:rFonts w:asciiTheme="majorBidi" w:hAnsiTheme="majorBidi" w:cstheme="majorBidi"/>
                <w:lang w:val="en-US"/>
              </w:rPr>
              <w:t>d’investissement</w:t>
            </w:r>
            <w:proofErr w:type="spellEnd"/>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Arrêté</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ministériel</w:t>
            </w:r>
            <w:proofErr w:type="spellEnd"/>
            <w:r w:rsidRPr="00886521">
              <w:rPr>
                <w:rFonts w:asciiTheme="majorBidi" w:hAnsiTheme="majorBidi" w:cstheme="majorBidi"/>
                <w:lang w:val="en-US"/>
              </w:rPr>
              <w:t xml:space="preserve"> 1275 (Startups, micro-</w:t>
            </w:r>
            <w:proofErr w:type="spellStart"/>
            <w:r w:rsidRPr="00886521">
              <w:rPr>
                <w:rFonts w:asciiTheme="majorBidi" w:hAnsiTheme="majorBidi" w:cstheme="majorBidi"/>
                <w:lang w:val="en-US"/>
              </w:rPr>
              <w:t>entreprises</w:t>
            </w:r>
            <w:proofErr w:type="spellEnd"/>
            <w:r w:rsidRPr="00886521">
              <w:rPr>
                <w:rFonts w:asciiTheme="majorBidi" w:hAnsiTheme="majorBidi" w:cstheme="majorBidi"/>
                <w:lang w:val="en-US"/>
              </w:rPr>
              <w:t>, brevets)</w:t>
            </w:r>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Incubateurs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universitaires</w:t>
            </w:r>
            <w:proofErr w:type="spellEnd"/>
            <w:r w:rsidRPr="00886521">
              <w:rPr>
                <w:rFonts w:asciiTheme="majorBidi" w:hAnsiTheme="majorBidi" w:cstheme="majorBidi"/>
                <w:lang w:val="en-US"/>
              </w:rPr>
              <w:t xml:space="preserve"> et </w:t>
            </w:r>
            <w:proofErr w:type="spellStart"/>
            <w:r w:rsidRPr="00886521">
              <w:rPr>
                <w:rFonts w:asciiTheme="majorBidi" w:hAnsiTheme="majorBidi" w:cstheme="majorBidi"/>
                <w:lang w:val="en-US"/>
              </w:rPr>
              <w:t>centres</w:t>
            </w:r>
            <w:proofErr w:type="spellEnd"/>
            <w:r w:rsidRPr="00886521">
              <w:rPr>
                <w:rFonts w:asciiTheme="majorBidi" w:hAnsiTheme="majorBidi" w:cstheme="majorBidi"/>
                <w:lang w:val="en-US"/>
              </w:rPr>
              <w:t xml:space="preserve"> d’appui </w:t>
            </w:r>
            <w:proofErr w:type="spellStart"/>
            <w:r w:rsidRPr="00886521">
              <w:rPr>
                <w:rFonts w:asciiTheme="majorBidi" w:hAnsiTheme="majorBidi" w:cstheme="majorBidi"/>
                <w:lang w:val="en-US"/>
              </w:rPr>
              <w:t>technologique</w:t>
            </w:r>
            <w:proofErr w:type="spellEnd"/>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Rôle</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l’intelligence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artificielle</w:t>
            </w:r>
            <w:proofErr w:type="spellEnd"/>
            <w:r w:rsidRPr="00886521">
              <w:rPr>
                <w:rFonts w:asciiTheme="majorBidi" w:hAnsiTheme="majorBidi" w:cstheme="majorBidi"/>
                <w:lang w:val="en-US"/>
              </w:rPr>
              <w:t xml:space="preserve"> dans </w:t>
            </w:r>
            <w:proofErr w:type="spellStart"/>
            <w:r w:rsidRPr="00886521">
              <w:rPr>
                <w:rFonts w:asciiTheme="majorBidi" w:hAnsiTheme="majorBidi" w:cstheme="majorBidi"/>
                <w:lang w:val="en-US"/>
              </w:rPr>
              <w:t>l’écosystème</w:t>
            </w:r>
            <w:proofErr w:type="spellEnd"/>
            <w:r w:rsidRPr="00886521">
              <w:rPr>
                <w:rFonts w:asciiTheme="majorBidi" w:hAnsiTheme="majorBidi" w:cstheme="majorBidi"/>
                <w:lang w:val="en-US"/>
              </w:rPr>
              <w:br/>
              <w:t xml:space="preserve">– Mise </w:t>
            </w:r>
            <w:proofErr w:type="spellStart"/>
            <w:r w:rsidRPr="00886521">
              <w:rPr>
                <w:rFonts w:asciiTheme="majorBidi" w:hAnsiTheme="majorBidi" w:cstheme="majorBidi"/>
                <w:lang w:val="en-US"/>
              </w:rPr>
              <w:t>en</w:t>
            </w:r>
            <w:proofErr w:type="spellEnd"/>
            <w:r w:rsidRPr="00886521">
              <w:rPr>
                <w:rFonts w:asciiTheme="majorBidi" w:hAnsiTheme="majorBidi" w:cstheme="majorBidi"/>
                <w:lang w:val="en-US"/>
              </w:rPr>
              <w:t xml:space="preserve"> relation des </w:t>
            </w:r>
            <w:proofErr w:type="spellStart"/>
            <w:r w:rsidRPr="00886521">
              <w:rPr>
                <w:rFonts w:asciiTheme="majorBidi" w:hAnsiTheme="majorBidi" w:cstheme="majorBidi"/>
                <w:lang w:val="en-US"/>
              </w:rPr>
              <w:t>universités</w:t>
            </w:r>
            <w:proofErr w:type="spellEnd"/>
            <w:r w:rsidRPr="00886521">
              <w:rPr>
                <w:rFonts w:asciiTheme="majorBidi" w:hAnsiTheme="majorBidi" w:cstheme="majorBidi"/>
                <w:lang w:val="en-US"/>
              </w:rPr>
              <w:t xml:space="preserve"> avec le </w:t>
            </w:r>
            <w:proofErr w:type="spellStart"/>
            <w:r w:rsidRPr="00886521">
              <w:rPr>
                <w:rFonts w:asciiTheme="majorBidi" w:hAnsiTheme="majorBidi" w:cstheme="majorBidi"/>
                <w:lang w:val="en-US"/>
              </w:rPr>
              <w:t>tissu</w:t>
            </w:r>
            <w:proofErr w:type="spellEnd"/>
            <w:r w:rsidRPr="00886521">
              <w:rPr>
                <w:rFonts w:asciiTheme="majorBidi" w:hAnsiTheme="majorBidi" w:cstheme="majorBidi"/>
                <w:lang w:val="en-US"/>
              </w:rPr>
              <w:t xml:space="preserve"> économique.</w:t>
            </w:r>
          </w:p>
        </w:tc>
      </w:tr>
      <w:tr w:rsidR="00886521" w:rsidRPr="00886521" w14:paraId="00137A65" w14:textId="77777777" w:rsidTr="000062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 w:type="pct"/>
            <w:hideMark/>
          </w:tcPr>
          <w:p w14:paraId="73275DCE"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t>3</w:t>
            </w:r>
          </w:p>
        </w:tc>
        <w:tc>
          <w:tcPr>
            <w:tcW w:w="1442" w:type="pct"/>
            <w:hideMark/>
          </w:tcPr>
          <w:p w14:paraId="4846A976"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Introduction aux startups et à la </w:t>
            </w:r>
            <w:proofErr w:type="spellStart"/>
            <w:r w:rsidRPr="00886521">
              <w:rPr>
                <w:rFonts w:asciiTheme="majorBidi" w:hAnsiTheme="majorBidi" w:cstheme="majorBidi"/>
                <w:lang w:val="en-US"/>
              </w:rPr>
              <w:t>méthodologie</w:t>
            </w:r>
            <w:proofErr w:type="spellEnd"/>
            <w:r w:rsidRPr="00886521">
              <w:rPr>
                <w:rFonts w:asciiTheme="majorBidi" w:hAnsiTheme="majorBidi" w:cstheme="majorBidi"/>
                <w:lang w:val="en-US"/>
              </w:rPr>
              <w:t xml:space="preserve"> Lean Startup</w:t>
            </w:r>
          </w:p>
        </w:tc>
        <w:tc>
          <w:tcPr>
            <w:tcW w:w="3161" w:type="pct"/>
            <w:hideMark/>
          </w:tcPr>
          <w:p w14:paraId="59DFF6FF"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Différence</w:t>
            </w:r>
            <w:proofErr w:type="spellEnd"/>
            <w:r w:rsidRPr="00886521">
              <w:rPr>
                <w:rFonts w:asciiTheme="majorBidi" w:hAnsiTheme="majorBidi" w:cstheme="majorBidi"/>
                <w:lang w:val="en-US"/>
              </w:rPr>
              <w:t xml:space="preserve"> entre </w:t>
            </w:r>
            <w:proofErr w:type="spellStart"/>
            <w:r w:rsidRPr="00886521">
              <w:rPr>
                <w:rFonts w:asciiTheme="majorBidi" w:hAnsiTheme="majorBidi" w:cstheme="majorBidi"/>
                <w:lang w:val="en-US"/>
              </w:rPr>
              <w:t>entreprises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traditionnelles</w:t>
            </w:r>
            <w:proofErr w:type="spellEnd"/>
            <w:r w:rsidRPr="00886521">
              <w:rPr>
                <w:rFonts w:asciiTheme="majorBidi" w:hAnsiTheme="majorBidi" w:cstheme="majorBidi"/>
                <w:lang w:val="en-US"/>
              </w:rPr>
              <w:t xml:space="preserve"> et startups</w:t>
            </w:r>
            <w:r w:rsidRPr="00886521">
              <w:rPr>
                <w:rFonts w:asciiTheme="majorBidi" w:hAnsiTheme="majorBidi" w:cstheme="majorBidi"/>
                <w:lang w:val="en-US"/>
              </w:rPr>
              <w:br/>
              <w:t xml:space="preserve">– Concept </w:t>
            </w:r>
            <w:proofErr w:type="spellStart"/>
            <w:r w:rsidRPr="00886521">
              <w:rPr>
                <w:rFonts w:asciiTheme="majorBidi" w:hAnsiTheme="majorBidi" w:cstheme="majorBidi"/>
                <w:lang w:val="en-US"/>
              </w:rPr>
              <w:t>d’innovation</w:t>
            </w:r>
            <w:proofErr w:type="spellEnd"/>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L’incertitude</w:t>
            </w:r>
            <w:proofErr w:type="spellEnd"/>
            <w:r w:rsidRPr="00886521">
              <w:rPr>
                <w:rFonts w:asciiTheme="majorBidi" w:hAnsiTheme="majorBidi" w:cstheme="majorBidi"/>
                <w:lang w:val="en-US"/>
              </w:rPr>
              <w:t xml:space="preserve"> dans les </w:t>
            </w:r>
            <w:proofErr w:type="spellStart"/>
            <w:r w:rsidRPr="00886521">
              <w:rPr>
                <w:rFonts w:asciiTheme="majorBidi" w:hAnsiTheme="majorBidi" w:cstheme="majorBidi"/>
                <w:lang w:val="en-US"/>
              </w:rPr>
              <w:t>projets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entrepreneuriaux</w:t>
            </w:r>
            <w:proofErr w:type="spellEnd"/>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Origines</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l’approche</w:t>
            </w:r>
            <w:proofErr w:type="spellEnd"/>
            <w:r w:rsidRPr="00886521">
              <w:rPr>
                <w:rFonts w:asciiTheme="majorBidi" w:hAnsiTheme="majorBidi" w:cstheme="majorBidi"/>
                <w:lang w:val="en-US"/>
              </w:rPr>
              <w:t xml:space="preserve"> Lean Startup</w:t>
            </w:r>
            <w:r w:rsidRPr="00886521">
              <w:rPr>
                <w:rFonts w:asciiTheme="majorBidi" w:hAnsiTheme="majorBidi" w:cstheme="majorBidi"/>
                <w:lang w:val="en-US"/>
              </w:rPr>
              <w:br/>
              <w:t xml:space="preserve">– Principes </w:t>
            </w:r>
            <w:proofErr w:type="spellStart"/>
            <w:r w:rsidRPr="00886521">
              <w:rPr>
                <w:rFonts w:asciiTheme="majorBidi" w:hAnsiTheme="majorBidi" w:cstheme="majorBidi"/>
                <w:lang w:val="en-US"/>
              </w:rPr>
              <w:t>fondamentaux</w:t>
            </w:r>
            <w:proofErr w:type="spellEnd"/>
            <w:r w:rsidRPr="00886521">
              <w:rPr>
                <w:rFonts w:asciiTheme="majorBidi" w:hAnsiTheme="majorBidi" w:cstheme="majorBidi"/>
                <w:lang w:val="en-US"/>
              </w:rPr>
              <w:t xml:space="preserve"> de la </w:t>
            </w:r>
            <w:proofErr w:type="spellStart"/>
            <w:r w:rsidRPr="00886521">
              <w:rPr>
                <w:rFonts w:asciiTheme="majorBidi" w:hAnsiTheme="majorBidi" w:cstheme="majorBidi"/>
                <w:lang w:val="en-US"/>
              </w:rPr>
              <w:t>méthodologie</w:t>
            </w:r>
            <w:proofErr w:type="spellEnd"/>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Apprentissage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validé</w:t>
            </w:r>
            <w:proofErr w:type="spellEnd"/>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Réduction</w:t>
            </w:r>
            <w:proofErr w:type="spellEnd"/>
            <w:r w:rsidRPr="00886521">
              <w:rPr>
                <w:rFonts w:asciiTheme="majorBidi" w:hAnsiTheme="majorBidi" w:cstheme="majorBidi"/>
                <w:lang w:val="en-US"/>
              </w:rPr>
              <w:t xml:space="preserve"> du </w:t>
            </w:r>
            <w:proofErr w:type="spellStart"/>
            <w:r w:rsidRPr="00886521">
              <w:rPr>
                <w:rFonts w:asciiTheme="majorBidi" w:hAnsiTheme="majorBidi" w:cstheme="majorBidi"/>
                <w:lang w:val="en-US"/>
              </w:rPr>
              <w:t>gaspillage</w:t>
            </w:r>
            <w:proofErr w:type="spellEnd"/>
            <w:r w:rsidRPr="00886521">
              <w:rPr>
                <w:rFonts w:asciiTheme="majorBidi" w:hAnsiTheme="majorBidi" w:cstheme="majorBidi"/>
                <w:lang w:val="en-US"/>
              </w:rPr>
              <w:br/>
              <w:t xml:space="preserve">– Cycle </w:t>
            </w:r>
            <w:proofErr w:type="spellStart"/>
            <w:r w:rsidRPr="00886521">
              <w:rPr>
                <w:rFonts w:asciiTheme="majorBidi" w:hAnsiTheme="majorBidi" w:cstheme="majorBidi"/>
                <w:lang w:val="en-US"/>
              </w:rPr>
              <w:t>Construire</w:t>
            </w:r>
            <w:proofErr w:type="spellEnd"/>
            <w:r w:rsidRPr="00886521">
              <w:rPr>
                <w:rFonts w:asciiTheme="majorBidi" w:hAnsiTheme="majorBidi" w:cstheme="majorBidi"/>
                <w:lang w:val="en-US"/>
              </w:rPr>
              <w:t>–</w:t>
            </w:r>
            <w:proofErr w:type="spellStart"/>
            <w:r w:rsidRPr="00886521">
              <w:rPr>
                <w:rFonts w:asciiTheme="majorBidi" w:hAnsiTheme="majorBidi" w:cstheme="majorBidi"/>
                <w:lang w:val="en-US"/>
              </w:rPr>
              <w:t>Mesurer</w:t>
            </w:r>
            <w:proofErr w:type="spellEnd"/>
            <w:r w:rsidRPr="00886521">
              <w:rPr>
                <w:rFonts w:asciiTheme="majorBidi" w:hAnsiTheme="majorBidi" w:cstheme="majorBidi"/>
                <w:lang w:val="en-US"/>
              </w:rPr>
              <w:t>–</w:t>
            </w:r>
            <w:proofErr w:type="spellStart"/>
            <w:r w:rsidRPr="00886521">
              <w:rPr>
                <w:rFonts w:asciiTheme="majorBidi" w:hAnsiTheme="majorBidi" w:cstheme="majorBidi"/>
                <w:lang w:val="en-US"/>
              </w:rPr>
              <w:t>Apprendre</w:t>
            </w:r>
            <w:proofErr w:type="spellEnd"/>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Comptabilité</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l’innovation</w:t>
            </w:r>
            <w:proofErr w:type="spellEnd"/>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Différence</w:t>
            </w:r>
            <w:proofErr w:type="spellEnd"/>
            <w:r w:rsidRPr="00886521">
              <w:rPr>
                <w:rFonts w:asciiTheme="majorBidi" w:hAnsiTheme="majorBidi" w:cstheme="majorBidi"/>
                <w:lang w:val="en-US"/>
              </w:rPr>
              <w:t xml:space="preserve"> entre </w:t>
            </w:r>
            <w:proofErr w:type="spellStart"/>
            <w:r w:rsidRPr="00886521">
              <w:rPr>
                <w:rFonts w:asciiTheme="majorBidi" w:hAnsiTheme="majorBidi" w:cstheme="majorBidi"/>
                <w:lang w:val="en-US"/>
              </w:rPr>
              <w:t>comptabilité</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traditionnelle</w:t>
            </w:r>
            <w:proofErr w:type="spellEnd"/>
            <w:r w:rsidRPr="00886521">
              <w:rPr>
                <w:rFonts w:asciiTheme="majorBidi" w:hAnsiTheme="majorBidi" w:cstheme="majorBidi"/>
                <w:lang w:val="en-US"/>
              </w:rPr>
              <w:t xml:space="preserve"> et </w:t>
            </w:r>
            <w:proofErr w:type="spellStart"/>
            <w:r w:rsidRPr="00886521">
              <w:rPr>
                <w:rFonts w:asciiTheme="majorBidi" w:hAnsiTheme="majorBidi" w:cstheme="majorBidi"/>
                <w:lang w:val="en-US"/>
              </w:rPr>
              <w:t>comptabilité</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l’innovation</w:t>
            </w:r>
            <w:proofErr w:type="spellEnd"/>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Mesurer</w:t>
            </w:r>
            <w:proofErr w:type="spellEnd"/>
            <w:r w:rsidRPr="00886521">
              <w:rPr>
                <w:rFonts w:asciiTheme="majorBidi" w:hAnsiTheme="majorBidi" w:cstheme="majorBidi"/>
                <w:lang w:val="en-US"/>
              </w:rPr>
              <w:t xml:space="preserve"> le </w:t>
            </w:r>
            <w:proofErr w:type="spellStart"/>
            <w:r w:rsidRPr="00886521">
              <w:rPr>
                <w:rFonts w:asciiTheme="majorBidi" w:hAnsiTheme="majorBidi" w:cstheme="majorBidi"/>
                <w:lang w:val="en-US"/>
              </w:rPr>
              <w:t>progrès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en</w:t>
            </w:r>
            <w:proofErr w:type="spellEnd"/>
            <w:r w:rsidRPr="00886521">
              <w:rPr>
                <w:rFonts w:asciiTheme="majorBidi" w:hAnsiTheme="majorBidi" w:cstheme="majorBidi"/>
                <w:lang w:val="en-US"/>
              </w:rPr>
              <w:t xml:space="preserve"> situation </w:t>
            </w:r>
            <w:proofErr w:type="spellStart"/>
            <w:r w:rsidRPr="00886521">
              <w:rPr>
                <w:rFonts w:asciiTheme="majorBidi" w:hAnsiTheme="majorBidi" w:cstheme="majorBidi"/>
                <w:lang w:val="en-US"/>
              </w:rPr>
              <w:t>d’incertitude</w:t>
            </w:r>
            <w:proofErr w:type="spellEnd"/>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Indicateurs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d’apprentissage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plutôt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que</w:t>
            </w:r>
            <w:proofErr w:type="spellEnd"/>
            <w:r w:rsidRPr="00886521">
              <w:rPr>
                <w:rFonts w:asciiTheme="majorBidi" w:hAnsiTheme="majorBidi" w:cstheme="majorBidi"/>
                <w:lang w:val="en-US"/>
              </w:rPr>
              <w:t xml:space="preserve"> de profit.</w:t>
            </w:r>
          </w:p>
        </w:tc>
      </w:tr>
      <w:tr w:rsidR="00886521" w:rsidRPr="00886521" w14:paraId="1DD63A67" w14:textId="77777777" w:rsidTr="00006221">
        <w:tc>
          <w:tcPr>
            <w:cnfStyle w:val="001000000000" w:firstRow="0" w:lastRow="0" w:firstColumn="1" w:lastColumn="0" w:oddVBand="0" w:evenVBand="0" w:oddHBand="0" w:evenHBand="0" w:firstRowFirstColumn="0" w:firstRowLastColumn="0" w:lastRowFirstColumn="0" w:lastRowLastColumn="0"/>
            <w:tcW w:w="396" w:type="pct"/>
            <w:hideMark/>
          </w:tcPr>
          <w:p w14:paraId="064B1B6F"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t>4</w:t>
            </w:r>
          </w:p>
        </w:tc>
        <w:tc>
          <w:tcPr>
            <w:tcW w:w="1442" w:type="pct"/>
            <w:hideMark/>
          </w:tcPr>
          <w:p w14:paraId="0A682149"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roofErr w:type="spellStart"/>
            <w:r w:rsidRPr="00886521">
              <w:rPr>
                <w:rFonts w:asciiTheme="majorBidi" w:hAnsiTheme="majorBidi" w:cstheme="majorBidi"/>
                <w:lang w:val="en-US"/>
              </w:rPr>
              <w:t>Compréhension</w:t>
            </w:r>
            <w:proofErr w:type="spellEnd"/>
            <w:r w:rsidRPr="00886521">
              <w:rPr>
                <w:rFonts w:asciiTheme="majorBidi" w:hAnsiTheme="majorBidi" w:cstheme="majorBidi"/>
                <w:lang w:val="en-US"/>
              </w:rPr>
              <w:t xml:space="preserve"> du </w:t>
            </w:r>
            <w:proofErr w:type="spellStart"/>
            <w:r w:rsidRPr="00886521">
              <w:rPr>
                <w:rFonts w:asciiTheme="majorBidi" w:hAnsiTheme="majorBidi" w:cstheme="majorBidi"/>
                <w:lang w:val="en-US"/>
              </w:rPr>
              <w:t>marché</w:t>
            </w:r>
            <w:proofErr w:type="spellEnd"/>
            <w:r w:rsidRPr="00886521">
              <w:rPr>
                <w:rFonts w:asciiTheme="majorBidi" w:hAnsiTheme="majorBidi" w:cstheme="majorBidi"/>
                <w:lang w:val="en-US"/>
              </w:rPr>
              <w:t xml:space="preserve"> et </w:t>
            </w:r>
            <w:proofErr w:type="spellStart"/>
            <w:r w:rsidRPr="00886521">
              <w:rPr>
                <w:rFonts w:asciiTheme="majorBidi" w:hAnsiTheme="majorBidi" w:cstheme="majorBidi"/>
                <w:lang w:val="en-US"/>
              </w:rPr>
              <w:t>découverte</w:t>
            </w:r>
            <w:proofErr w:type="spellEnd"/>
            <w:r w:rsidRPr="00886521">
              <w:rPr>
                <w:rFonts w:asciiTheme="majorBidi" w:hAnsiTheme="majorBidi" w:cstheme="majorBidi"/>
                <w:lang w:val="en-US"/>
              </w:rPr>
              <w:t xml:space="preserve"> client</w:t>
            </w:r>
          </w:p>
        </w:tc>
        <w:tc>
          <w:tcPr>
            <w:tcW w:w="3161" w:type="pct"/>
            <w:hideMark/>
          </w:tcPr>
          <w:p w14:paraId="57D191E1"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 Étapes de la </w:t>
            </w:r>
            <w:proofErr w:type="spellStart"/>
            <w:r w:rsidRPr="00886521">
              <w:rPr>
                <w:rFonts w:asciiTheme="majorBidi" w:hAnsiTheme="majorBidi" w:cstheme="majorBidi"/>
                <w:lang w:val="en-US"/>
              </w:rPr>
              <w:t>création</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d’une</w:t>
            </w:r>
            <w:proofErr w:type="spellEnd"/>
            <w:r w:rsidRPr="00886521">
              <w:rPr>
                <w:rFonts w:asciiTheme="majorBidi" w:hAnsiTheme="majorBidi" w:cstheme="majorBidi"/>
                <w:lang w:val="en-US"/>
              </w:rPr>
              <w:t xml:space="preserve"> </w:t>
            </w:r>
            <w:proofErr w:type="gramStart"/>
            <w:r w:rsidRPr="00886521">
              <w:rPr>
                <w:rFonts w:asciiTheme="majorBidi" w:hAnsiTheme="majorBidi" w:cstheme="majorBidi"/>
                <w:lang w:val="en-US"/>
              </w:rPr>
              <w:t>startup :</w:t>
            </w:r>
            <w:proofErr w:type="gramEnd"/>
            <w:r w:rsidRPr="00886521">
              <w:rPr>
                <w:rFonts w:asciiTheme="majorBidi" w:hAnsiTheme="majorBidi" w:cstheme="majorBidi"/>
                <w:lang w:val="en-US"/>
              </w:rPr>
              <w:t xml:space="preserve"> idée, équipe, prototype, </w:t>
            </w:r>
            <w:proofErr w:type="spellStart"/>
            <w:r w:rsidRPr="00886521">
              <w:rPr>
                <w:rFonts w:asciiTheme="majorBidi" w:hAnsiTheme="majorBidi" w:cstheme="majorBidi"/>
                <w:lang w:val="en-US"/>
              </w:rPr>
              <w:t>investissement</w:t>
            </w:r>
            <w:proofErr w:type="spellEnd"/>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Méthodologie</w:t>
            </w:r>
            <w:proofErr w:type="spellEnd"/>
            <w:r w:rsidRPr="00886521">
              <w:rPr>
                <w:rFonts w:asciiTheme="majorBidi" w:hAnsiTheme="majorBidi" w:cstheme="majorBidi"/>
                <w:lang w:val="en-US"/>
              </w:rPr>
              <w:t xml:space="preserve"> de Steve Blank</w:t>
            </w:r>
            <w:r w:rsidRPr="00886521">
              <w:rPr>
                <w:rFonts w:asciiTheme="majorBidi" w:hAnsiTheme="majorBidi" w:cstheme="majorBidi"/>
                <w:lang w:val="en-US"/>
              </w:rPr>
              <w:br/>
              <w:t xml:space="preserve">– Customer </w:t>
            </w:r>
            <w:proofErr w:type="gramStart"/>
            <w:r w:rsidRPr="00886521">
              <w:rPr>
                <w:rFonts w:asciiTheme="majorBidi" w:hAnsiTheme="majorBidi" w:cstheme="majorBidi"/>
                <w:lang w:val="en-US"/>
              </w:rPr>
              <w:t>Development :</w:t>
            </w:r>
            <w:proofErr w:type="gram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comprendre</w:t>
            </w:r>
            <w:proofErr w:type="spellEnd"/>
            <w:r w:rsidRPr="00886521">
              <w:rPr>
                <w:rFonts w:asciiTheme="majorBidi" w:hAnsiTheme="majorBidi" w:cstheme="majorBidi"/>
                <w:lang w:val="en-US"/>
              </w:rPr>
              <w:t xml:space="preserve"> le </w:t>
            </w:r>
            <w:proofErr w:type="spellStart"/>
            <w:r w:rsidRPr="00886521">
              <w:rPr>
                <w:rFonts w:asciiTheme="majorBidi" w:hAnsiTheme="majorBidi" w:cstheme="majorBidi"/>
                <w:lang w:val="en-US"/>
              </w:rPr>
              <w:t>marché</w:t>
            </w:r>
            <w:proofErr w:type="spellEnd"/>
            <w:r w:rsidRPr="00886521">
              <w:rPr>
                <w:rFonts w:asciiTheme="majorBidi" w:hAnsiTheme="majorBidi" w:cstheme="majorBidi"/>
                <w:lang w:val="en-US"/>
              </w:rPr>
              <w:t xml:space="preserve"> et le </w:t>
            </w:r>
            <w:proofErr w:type="spellStart"/>
            <w:r w:rsidRPr="00886521">
              <w:rPr>
                <w:rFonts w:asciiTheme="majorBidi" w:hAnsiTheme="majorBidi" w:cstheme="majorBidi"/>
                <w:lang w:val="en-US"/>
              </w:rPr>
              <w:t>comportement</w:t>
            </w:r>
            <w:proofErr w:type="spellEnd"/>
            <w:r w:rsidRPr="00886521">
              <w:rPr>
                <w:rFonts w:asciiTheme="majorBidi" w:hAnsiTheme="majorBidi" w:cstheme="majorBidi"/>
                <w:lang w:val="en-US"/>
              </w:rPr>
              <w:t xml:space="preserve"> des clients</w:t>
            </w:r>
            <w:r w:rsidRPr="00886521">
              <w:rPr>
                <w:rFonts w:asciiTheme="majorBidi" w:hAnsiTheme="majorBidi" w:cstheme="majorBidi"/>
                <w:lang w:val="en-US"/>
              </w:rPr>
              <w:br/>
              <w:t xml:space="preserve">– Identification du </w:t>
            </w:r>
            <w:proofErr w:type="spellStart"/>
            <w:r w:rsidRPr="00886521">
              <w:rPr>
                <w:rFonts w:asciiTheme="majorBidi" w:hAnsiTheme="majorBidi" w:cstheme="majorBidi"/>
                <w:lang w:val="en-US"/>
              </w:rPr>
              <w:t>problème</w:t>
            </w:r>
            <w:proofErr w:type="spellEnd"/>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Analyse</w:t>
            </w:r>
            <w:proofErr w:type="spellEnd"/>
            <w:r w:rsidRPr="00886521">
              <w:rPr>
                <w:rFonts w:asciiTheme="majorBidi" w:hAnsiTheme="majorBidi" w:cstheme="majorBidi"/>
                <w:lang w:val="en-US"/>
              </w:rPr>
              <w:t xml:space="preserve"> des </w:t>
            </w:r>
            <w:proofErr w:type="spellStart"/>
            <w:r w:rsidRPr="00886521">
              <w:rPr>
                <w:rFonts w:asciiTheme="majorBidi" w:hAnsiTheme="majorBidi" w:cstheme="majorBidi"/>
                <w:lang w:val="en-US"/>
              </w:rPr>
              <w:t>besoins</w:t>
            </w:r>
            <w:proofErr w:type="spellEnd"/>
            <w:r w:rsidRPr="00886521">
              <w:rPr>
                <w:rFonts w:asciiTheme="majorBidi" w:hAnsiTheme="majorBidi" w:cstheme="majorBidi"/>
                <w:lang w:val="en-US"/>
              </w:rPr>
              <w:t xml:space="preserve"> clients</w:t>
            </w:r>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Entretiens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entrepreneuriaux</w:t>
            </w:r>
            <w:proofErr w:type="spellEnd"/>
            <w:r w:rsidRPr="00886521">
              <w:rPr>
                <w:rFonts w:asciiTheme="majorBidi" w:hAnsiTheme="majorBidi" w:cstheme="majorBidi"/>
                <w:lang w:val="en-US"/>
              </w:rPr>
              <w:br/>
            </w:r>
            <w:r w:rsidRPr="00886521">
              <w:rPr>
                <w:rFonts w:asciiTheme="majorBidi" w:hAnsiTheme="majorBidi" w:cstheme="majorBidi"/>
                <w:lang w:val="en-US"/>
              </w:rPr>
              <w:lastRenderedPageBreak/>
              <w:t xml:space="preserve">– Construction </w:t>
            </w:r>
            <w:proofErr w:type="spellStart"/>
            <w:r w:rsidRPr="00886521">
              <w:rPr>
                <w:rFonts w:asciiTheme="majorBidi" w:hAnsiTheme="majorBidi" w:cstheme="majorBidi"/>
                <w:lang w:val="en-US"/>
              </w:rPr>
              <w:t>d’hypothèses</w:t>
            </w:r>
            <w:proofErr w:type="spellEnd"/>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Adéquation</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problème</w:t>
            </w:r>
            <w:proofErr w:type="spellEnd"/>
            <w:r w:rsidRPr="00886521">
              <w:rPr>
                <w:rFonts w:asciiTheme="majorBidi" w:hAnsiTheme="majorBidi" w:cstheme="majorBidi"/>
                <w:lang w:val="en-US"/>
              </w:rPr>
              <w:t>–solution (Problem–Solution Fit).</w:t>
            </w:r>
          </w:p>
        </w:tc>
      </w:tr>
      <w:tr w:rsidR="00886521" w:rsidRPr="00886521" w14:paraId="5990F6BA" w14:textId="77777777" w:rsidTr="000062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 w:type="pct"/>
            <w:hideMark/>
          </w:tcPr>
          <w:p w14:paraId="3E8B44A1"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lastRenderedPageBreak/>
              <w:t>5</w:t>
            </w:r>
          </w:p>
        </w:tc>
        <w:tc>
          <w:tcPr>
            <w:tcW w:w="1442" w:type="pct"/>
            <w:hideMark/>
          </w:tcPr>
          <w:p w14:paraId="7FD4ABB4"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Business Model Canvas</w:t>
            </w:r>
          </w:p>
        </w:tc>
        <w:tc>
          <w:tcPr>
            <w:tcW w:w="3161" w:type="pct"/>
            <w:hideMark/>
          </w:tcPr>
          <w:p w14:paraId="1CCC02B7"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Concept du Business Model Canvas</w:t>
            </w:r>
            <w:r w:rsidRPr="00886521">
              <w:rPr>
                <w:rFonts w:asciiTheme="majorBidi" w:hAnsiTheme="majorBidi" w:cstheme="majorBidi"/>
                <w:lang w:val="en-US"/>
              </w:rPr>
              <w:br/>
              <w:t xml:space="preserve">– Proposition de </w:t>
            </w:r>
            <w:proofErr w:type="spellStart"/>
            <w:r w:rsidRPr="00886521">
              <w:rPr>
                <w:rFonts w:asciiTheme="majorBidi" w:hAnsiTheme="majorBidi" w:cstheme="majorBidi"/>
                <w:lang w:val="en-US"/>
              </w:rPr>
              <w:t>valeur</w:t>
            </w:r>
            <w:proofErr w:type="spellEnd"/>
            <w:r w:rsidRPr="00886521">
              <w:rPr>
                <w:rFonts w:asciiTheme="majorBidi" w:hAnsiTheme="majorBidi" w:cstheme="majorBidi"/>
                <w:lang w:val="en-US"/>
              </w:rPr>
              <w:br/>
              <w:t>– Segments de clientèle</w:t>
            </w:r>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Canaux</w:t>
            </w:r>
            <w:proofErr w:type="spellEnd"/>
            <w:r w:rsidRPr="00886521">
              <w:rPr>
                <w:rFonts w:asciiTheme="majorBidi" w:hAnsiTheme="majorBidi" w:cstheme="majorBidi"/>
                <w:lang w:val="en-US"/>
              </w:rPr>
              <w:br/>
              <w:t xml:space="preserve">– Flux de </w:t>
            </w:r>
            <w:proofErr w:type="spellStart"/>
            <w:r w:rsidRPr="00886521">
              <w:rPr>
                <w:rFonts w:asciiTheme="majorBidi" w:hAnsiTheme="majorBidi" w:cstheme="majorBidi"/>
                <w:lang w:val="en-US"/>
              </w:rPr>
              <w:t>revenus</w:t>
            </w:r>
            <w:proofErr w:type="spellEnd"/>
            <w:r w:rsidRPr="00886521">
              <w:rPr>
                <w:rFonts w:asciiTheme="majorBidi" w:hAnsiTheme="majorBidi" w:cstheme="majorBidi"/>
                <w:lang w:val="en-US"/>
              </w:rPr>
              <w:br/>
              <w:t xml:space="preserve">– Structure financière / Structure de </w:t>
            </w:r>
            <w:proofErr w:type="spellStart"/>
            <w:r w:rsidRPr="00886521">
              <w:rPr>
                <w:rFonts w:asciiTheme="majorBidi" w:hAnsiTheme="majorBidi" w:cstheme="majorBidi"/>
                <w:lang w:val="en-US"/>
              </w:rPr>
              <w:t>coûts</w:t>
            </w:r>
            <w:proofErr w:type="spellEnd"/>
            <w:r w:rsidRPr="00886521">
              <w:rPr>
                <w:rFonts w:asciiTheme="majorBidi" w:hAnsiTheme="majorBidi" w:cstheme="majorBidi"/>
                <w:lang w:val="en-US"/>
              </w:rPr>
              <w:t>.</w:t>
            </w:r>
          </w:p>
        </w:tc>
      </w:tr>
      <w:tr w:rsidR="00886521" w:rsidRPr="00886521" w14:paraId="29AAE06A" w14:textId="77777777" w:rsidTr="00006221">
        <w:tc>
          <w:tcPr>
            <w:cnfStyle w:val="001000000000" w:firstRow="0" w:lastRow="0" w:firstColumn="1" w:lastColumn="0" w:oddVBand="0" w:evenVBand="0" w:oddHBand="0" w:evenHBand="0" w:firstRowFirstColumn="0" w:firstRowLastColumn="0" w:lastRowFirstColumn="0" w:lastRowLastColumn="0"/>
            <w:tcW w:w="396" w:type="pct"/>
            <w:hideMark/>
          </w:tcPr>
          <w:p w14:paraId="29562C04"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t>6</w:t>
            </w:r>
          </w:p>
        </w:tc>
        <w:tc>
          <w:tcPr>
            <w:tcW w:w="1442" w:type="pct"/>
            <w:hideMark/>
          </w:tcPr>
          <w:p w14:paraId="69E36540"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roofErr w:type="spellStart"/>
            <w:r w:rsidRPr="00886521">
              <w:rPr>
                <w:rFonts w:asciiTheme="majorBidi" w:hAnsiTheme="majorBidi" w:cstheme="majorBidi"/>
                <w:lang w:val="en-US"/>
              </w:rPr>
              <w:t>Produit</w:t>
            </w:r>
            <w:proofErr w:type="spellEnd"/>
            <w:r w:rsidRPr="00886521">
              <w:rPr>
                <w:rFonts w:asciiTheme="majorBidi" w:hAnsiTheme="majorBidi" w:cstheme="majorBidi"/>
                <w:lang w:val="en-US"/>
              </w:rPr>
              <w:t xml:space="preserve"> Minimum Viable — MVP</w:t>
            </w:r>
          </w:p>
        </w:tc>
        <w:tc>
          <w:tcPr>
            <w:tcW w:w="3161" w:type="pct"/>
            <w:hideMark/>
          </w:tcPr>
          <w:p w14:paraId="53B0333F"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Concept de MVP</w:t>
            </w:r>
            <w:r w:rsidRPr="00886521">
              <w:rPr>
                <w:rFonts w:asciiTheme="majorBidi" w:hAnsiTheme="majorBidi" w:cstheme="majorBidi"/>
                <w:lang w:val="en-US"/>
              </w:rPr>
              <w:br/>
              <w:t xml:space="preserve">– Types de </w:t>
            </w:r>
            <w:proofErr w:type="gramStart"/>
            <w:r w:rsidRPr="00886521">
              <w:rPr>
                <w:rFonts w:asciiTheme="majorBidi" w:hAnsiTheme="majorBidi" w:cstheme="majorBidi"/>
                <w:lang w:val="en-US"/>
              </w:rPr>
              <w:t>MVP :</w:t>
            </w:r>
            <w:proofErr w:type="gramEnd"/>
            <w:r w:rsidRPr="00886521">
              <w:rPr>
                <w:rFonts w:asciiTheme="majorBidi" w:hAnsiTheme="majorBidi" w:cstheme="majorBidi"/>
                <w:lang w:val="en-US"/>
              </w:rPr>
              <w:t xml:space="preserve"> numérique, </w:t>
            </w:r>
            <w:proofErr w:type="spellStart"/>
            <w:r w:rsidRPr="00886521">
              <w:rPr>
                <w:rFonts w:asciiTheme="majorBidi" w:hAnsiTheme="majorBidi" w:cstheme="majorBidi"/>
                <w:lang w:val="en-US"/>
              </w:rPr>
              <w:t>expérimental</w:t>
            </w:r>
            <w:proofErr w:type="spellEnd"/>
            <w:r w:rsidRPr="00886521">
              <w:rPr>
                <w:rFonts w:asciiTheme="majorBidi" w:hAnsiTheme="majorBidi" w:cstheme="majorBidi"/>
                <w:lang w:val="en-US"/>
              </w:rPr>
              <w:t xml:space="preserve">, service, </w:t>
            </w:r>
            <w:proofErr w:type="spellStart"/>
            <w:r w:rsidRPr="00886521">
              <w:rPr>
                <w:rFonts w:asciiTheme="majorBidi" w:hAnsiTheme="majorBidi" w:cstheme="majorBidi"/>
                <w:lang w:val="en-US"/>
              </w:rPr>
              <w:t>fausse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porte</w:t>
            </w:r>
            <w:proofErr w:type="spellEnd"/>
            <w:r w:rsidRPr="00886521">
              <w:rPr>
                <w:rFonts w:asciiTheme="majorBidi" w:hAnsiTheme="majorBidi" w:cstheme="majorBidi"/>
                <w:lang w:val="en-US"/>
              </w:rPr>
              <w:t xml:space="preserve"> (fake-door)</w:t>
            </w:r>
            <w:r w:rsidRPr="00886521">
              <w:rPr>
                <w:rFonts w:asciiTheme="majorBidi" w:hAnsiTheme="majorBidi" w:cstheme="majorBidi"/>
                <w:lang w:val="en-US"/>
              </w:rPr>
              <w:br/>
              <w:t xml:space="preserve">– Test des </w:t>
            </w:r>
            <w:proofErr w:type="spellStart"/>
            <w:r w:rsidRPr="00886521">
              <w:rPr>
                <w:rFonts w:asciiTheme="majorBidi" w:hAnsiTheme="majorBidi" w:cstheme="majorBidi"/>
                <w:lang w:val="en-US"/>
              </w:rPr>
              <w:t>hypothèses</w:t>
            </w:r>
            <w:proofErr w:type="spellEnd"/>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Prototypage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rapide</w:t>
            </w:r>
            <w:proofErr w:type="spellEnd"/>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Outils</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développement</w:t>
            </w:r>
            <w:proofErr w:type="spellEnd"/>
            <w:r w:rsidRPr="00886521">
              <w:rPr>
                <w:rFonts w:asciiTheme="majorBidi" w:hAnsiTheme="majorBidi" w:cstheme="majorBidi"/>
                <w:lang w:val="en-US"/>
              </w:rPr>
              <w:t xml:space="preserve"> de prototypes</w:t>
            </w:r>
            <w:r w:rsidRPr="00886521">
              <w:rPr>
                <w:rFonts w:asciiTheme="majorBidi" w:hAnsiTheme="majorBidi" w:cstheme="majorBidi"/>
                <w:lang w:val="en-US"/>
              </w:rPr>
              <w:br/>
              <w:t xml:space="preserve">– MVP </w:t>
            </w:r>
            <w:proofErr w:type="spellStart"/>
            <w:r w:rsidRPr="00886521">
              <w:rPr>
                <w:rFonts w:asciiTheme="majorBidi" w:hAnsiTheme="majorBidi" w:cstheme="majorBidi"/>
                <w:lang w:val="en-US"/>
              </w:rPr>
              <w:t>digitaux</w:t>
            </w:r>
            <w:proofErr w:type="spellEnd"/>
            <w:r w:rsidRPr="00886521">
              <w:rPr>
                <w:rFonts w:asciiTheme="majorBidi" w:hAnsiTheme="majorBidi" w:cstheme="majorBidi"/>
                <w:lang w:val="en-US"/>
              </w:rPr>
              <w:t xml:space="preserve"> et </w:t>
            </w:r>
            <w:proofErr w:type="spellStart"/>
            <w:r w:rsidRPr="00886521">
              <w:rPr>
                <w:rFonts w:asciiTheme="majorBidi" w:hAnsiTheme="majorBidi" w:cstheme="majorBidi"/>
                <w:lang w:val="en-US"/>
              </w:rPr>
              <w:t>industriels</w:t>
            </w:r>
            <w:proofErr w:type="spellEnd"/>
            <w:r w:rsidRPr="00886521">
              <w:rPr>
                <w:rFonts w:asciiTheme="majorBidi" w:hAnsiTheme="majorBidi" w:cstheme="majorBidi"/>
                <w:lang w:val="en-US"/>
              </w:rPr>
              <w:br/>
              <w:t xml:space="preserve">– Comment </w:t>
            </w:r>
            <w:proofErr w:type="spellStart"/>
            <w:r w:rsidRPr="00886521">
              <w:rPr>
                <w:rFonts w:asciiTheme="majorBidi" w:hAnsiTheme="majorBidi" w:cstheme="majorBidi"/>
                <w:lang w:val="en-US"/>
              </w:rPr>
              <w:t>mesurer</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l’échec</w:t>
            </w:r>
            <w:proofErr w:type="spellEnd"/>
            <w:r w:rsidRPr="00886521">
              <w:rPr>
                <w:rFonts w:asciiTheme="majorBidi" w:hAnsiTheme="majorBidi" w:cstheme="majorBidi"/>
                <w:lang w:val="en-US"/>
              </w:rPr>
              <w:t xml:space="preserve"> le plus </w:t>
            </w:r>
            <w:proofErr w:type="spellStart"/>
            <w:r w:rsidRPr="00886521">
              <w:rPr>
                <w:rFonts w:asciiTheme="majorBidi" w:hAnsiTheme="majorBidi" w:cstheme="majorBidi"/>
                <w:lang w:val="en-US"/>
              </w:rPr>
              <w:t>rapidement</w:t>
            </w:r>
            <w:proofErr w:type="spellEnd"/>
            <w:r w:rsidRPr="00886521">
              <w:rPr>
                <w:rFonts w:asciiTheme="majorBidi" w:hAnsiTheme="majorBidi" w:cstheme="majorBidi"/>
                <w:lang w:val="en-US"/>
              </w:rPr>
              <w:t xml:space="preserve"> possible.</w:t>
            </w:r>
          </w:p>
        </w:tc>
      </w:tr>
      <w:tr w:rsidR="00886521" w:rsidRPr="00886521" w14:paraId="769041DF" w14:textId="77777777" w:rsidTr="000062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 w:type="pct"/>
            <w:hideMark/>
          </w:tcPr>
          <w:p w14:paraId="1B7004E6"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t>7</w:t>
            </w:r>
          </w:p>
        </w:tc>
        <w:tc>
          <w:tcPr>
            <w:tcW w:w="1442" w:type="pct"/>
            <w:hideMark/>
          </w:tcPr>
          <w:p w14:paraId="33789C7C"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Intelligence </w:t>
            </w:r>
            <w:proofErr w:type="spellStart"/>
            <w:r w:rsidRPr="00886521">
              <w:rPr>
                <w:rFonts w:asciiTheme="majorBidi" w:hAnsiTheme="majorBidi" w:cstheme="majorBidi"/>
                <w:lang w:val="en-US"/>
              </w:rPr>
              <w:t>artificielle</w:t>
            </w:r>
            <w:proofErr w:type="spellEnd"/>
            <w:r w:rsidRPr="00886521">
              <w:rPr>
                <w:rFonts w:asciiTheme="majorBidi" w:hAnsiTheme="majorBidi" w:cstheme="majorBidi"/>
                <w:lang w:val="en-US"/>
              </w:rPr>
              <w:t xml:space="preserve"> et TRIZ pour </w:t>
            </w:r>
            <w:proofErr w:type="spellStart"/>
            <w:r w:rsidRPr="00886521">
              <w:rPr>
                <w:rFonts w:asciiTheme="majorBidi" w:hAnsiTheme="majorBidi" w:cstheme="majorBidi"/>
                <w:lang w:val="en-US"/>
              </w:rPr>
              <w:t>l’innovation</w:t>
            </w:r>
            <w:proofErr w:type="spellEnd"/>
          </w:p>
        </w:tc>
        <w:tc>
          <w:tcPr>
            <w:tcW w:w="3161" w:type="pct"/>
            <w:hideMark/>
          </w:tcPr>
          <w:p w14:paraId="35180BFA"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L’intelligence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artificielle</w:t>
            </w:r>
            <w:proofErr w:type="spellEnd"/>
            <w:r w:rsidRPr="00886521">
              <w:rPr>
                <w:rFonts w:asciiTheme="majorBidi" w:hAnsiTheme="majorBidi" w:cstheme="majorBidi"/>
                <w:lang w:val="en-US"/>
              </w:rPr>
              <w:t xml:space="preserve"> dans </w:t>
            </w:r>
            <w:proofErr w:type="spellStart"/>
            <w:r w:rsidRPr="00886521">
              <w:rPr>
                <w:rFonts w:asciiTheme="majorBidi" w:hAnsiTheme="majorBidi" w:cstheme="majorBidi"/>
                <w:lang w:val="en-US"/>
              </w:rPr>
              <w:t>l’entrepreneuriat</w:t>
            </w:r>
            <w:proofErr w:type="spellEnd"/>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Génération</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d’idées</w:t>
            </w:r>
            <w:proofErr w:type="spellEnd"/>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Analyse</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marché</w:t>
            </w:r>
            <w:proofErr w:type="spellEnd"/>
            <w:r w:rsidRPr="00886521">
              <w:rPr>
                <w:rFonts w:asciiTheme="majorBidi" w:hAnsiTheme="majorBidi" w:cstheme="majorBidi"/>
                <w:lang w:val="en-US"/>
              </w:rPr>
              <w:br/>
              <w:t>– Développement de MVP</w:t>
            </w:r>
            <w:r w:rsidRPr="00886521">
              <w:rPr>
                <w:rFonts w:asciiTheme="majorBidi" w:hAnsiTheme="majorBidi" w:cstheme="majorBidi"/>
                <w:lang w:val="en-US"/>
              </w:rPr>
              <w:br/>
              <w:t>– Marketing intelligent</w:t>
            </w:r>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Méthodologie</w:t>
            </w:r>
            <w:proofErr w:type="spellEnd"/>
            <w:r w:rsidRPr="00886521">
              <w:rPr>
                <w:rFonts w:asciiTheme="majorBidi" w:hAnsiTheme="majorBidi" w:cstheme="majorBidi"/>
                <w:lang w:val="en-US"/>
              </w:rPr>
              <w:t xml:space="preserve"> TRIZ</w:t>
            </w:r>
            <w:r w:rsidRPr="00886521">
              <w:rPr>
                <w:rFonts w:asciiTheme="majorBidi" w:hAnsiTheme="majorBidi" w:cstheme="majorBidi"/>
                <w:lang w:val="en-US"/>
              </w:rPr>
              <w:br/>
              <w:t>– Contradictions techniques</w:t>
            </w:r>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Résultat</w:t>
            </w:r>
            <w:proofErr w:type="spellEnd"/>
            <w:r w:rsidRPr="00886521">
              <w:rPr>
                <w:rFonts w:asciiTheme="majorBidi" w:hAnsiTheme="majorBidi" w:cstheme="majorBidi"/>
                <w:lang w:val="en-US"/>
              </w:rPr>
              <w:t xml:space="preserve"> final </w:t>
            </w:r>
            <w:proofErr w:type="spellStart"/>
            <w:r w:rsidRPr="00886521">
              <w:rPr>
                <w:rFonts w:asciiTheme="majorBidi" w:hAnsiTheme="majorBidi" w:cstheme="majorBidi"/>
                <w:lang w:val="en-US"/>
              </w:rPr>
              <w:t>idéal</w:t>
            </w:r>
            <w:proofErr w:type="spellEnd"/>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Combinaison</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l’IA</w:t>
            </w:r>
            <w:proofErr w:type="spellEnd"/>
            <w:r w:rsidRPr="00886521">
              <w:rPr>
                <w:rFonts w:asciiTheme="majorBidi" w:hAnsiTheme="majorBidi" w:cstheme="majorBidi"/>
                <w:lang w:val="en-US"/>
              </w:rPr>
              <w:t xml:space="preserve"> et de TRIZ</w:t>
            </w:r>
            <w:r w:rsidRPr="00886521">
              <w:rPr>
                <w:rFonts w:asciiTheme="majorBidi" w:hAnsiTheme="majorBidi" w:cstheme="majorBidi"/>
                <w:lang w:val="en-US"/>
              </w:rPr>
              <w:br/>
              <w:t>– Startups de Deep Tech.</w:t>
            </w:r>
          </w:p>
        </w:tc>
      </w:tr>
      <w:tr w:rsidR="00886521" w:rsidRPr="00886521" w14:paraId="36C45EB5" w14:textId="77777777" w:rsidTr="00006221">
        <w:tc>
          <w:tcPr>
            <w:cnfStyle w:val="001000000000" w:firstRow="0" w:lastRow="0" w:firstColumn="1" w:lastColumn="0" w:oddVBand="0" w:evenVBand="0" w:oddHBand="0" w:evenHBand="0" w:firstRowFirstColumn="0" w:firstRowLastColumn="0" w:lastRowFirstColumn="0" w:lastRowLastColumn="0"/>
            <w:tcW w:w="396" w:type="pct"/>
            <w:hideMark/>
          </w:tcPr>
          <w:p w14:paraId="173BEFDD"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t>8</w:t>
            </w:r>
          </w:p>
        </w:tc>
        <w:tc>
          <w:tcPr>
            <w:tcW w:w="1442" w:type="pct"/>
            <w:hideMark/>
          </w:tcPr>
          <w:p w14:paraId="716DC1D5"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roofErr w:type="spellStart"/>
            <w:r w:rsidRPr="00886521">
              <w:rPr>
                <w:rFonts w:asciiTheme="majorBidi" w:hAnsiTheme="majorBidi" w:cstheme="majorBidi"/>
                <w:lang w:val="en-US"/>
              </w:rPr>
              <w:t>Mesure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analyse</w:t>
            </w:r>
            <w:proofErr w:type="spellEnd"/>
            <w:r w:rsidRPr="00886521">
              <w:rPr>
                <w:rFonts w:asciiTheme="majorBidi" w:hAnsiTheme="majorBidi" w:cstheme="majorBidi"/>
                <w:lang w:val="en-US"/>
              </w:rPr>
              <w:t xml:space="preserve"> et gestion de </w:t>
            </w:r>
            <w:proofErr w:type="spellStart"/>
            <w:r w:rsidRPr="00886521">
              <w:rPr>
                <w:rFonts w:asciiTheme="majorBidi" w:hAnsiTheme="majorBidi" w:cstheme="majorBidi"/>
                <w:lang w:val="en-US"/>
              </w:rPr>
              <w:t>l’échec</w:t>
            </w:r>
            <w:proofErr w:type="spellEnd"/>
          </w:p>
        </w:tc>
        <w:tc>
          <w:tcPr>
            <w:tcW w:w="3161" w:type="pct"/>
            <w:hideMark/>
          </w:tcPr>
          <w:p w14:paraId="1AB1EC56"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 KPI — </w:t>
            </w:r>
            <w:proofErr w:type="spellStart"/>
            <w:r w:rsidRPr="00886521">
              <w:rPr>
                <w:rFonts w:asciiTheme="majorBidi" w:hAnsiTheme="majorBidi" w:cstheme="majorBidi"/>
                <w:lang w:val="en-US"/>
              </w:rPr>
              <w:t>Indicateurs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clés</w:t>
            </w:r>
            <w:proofErr w:type="spellEnd"/>
            <w:r w:rsidRPr="00886521">
              <w:rPr>
                <w:rFonts w:asciiTheme="majorBidi" w:hAnsiTheme="majorBidi" w:cstheme="majorBidi"/>
                <w:lang w:val="en-US"/>
              </w:rPr>
              <w:t xml:space="preserve"> de performance</w:t>
            </w:r>
            <w:r w:rsidRPr="00886521">
              <w:rPr>
                <w:rFonts w:asciiTheme="majorBidi" w:hAnsiTheme="majorBidi" w:cstheme="majorBidi"/>
                <w:lang w:val="en-US"/>
              </w:rPr>
              <w:br/>
              <w:t xml:space="preserve">– Gestion </w:t>
            </w:r>
            <w:proofErr w:type="spellStart"/>
            <w:r w:rsidRPr="00886521">
              <w:rPr>
                <w:rFonts w:asciiTheme="majorBidi" w:hAnsiTheme="majorBidi" w:cstheme="majorBidi"/>
                <w:lang w:val="en-US"/>
              </w:rPr>
              <w:t>d’une</w:t>
            </w:r>
            <w:proofErr w:type="spellEnd"/>
            <w:r w:rsidRPr="00886521">
              <w:rPr>
                <w:rFonts w:asciiTheme="majorBidi" w:hAnsiTheme="majorBidi" w:cstheme="majorBidi"/>
                <w:lang w:val="en-US"/>
              </w:rPr>
              <w:t xml:space="preserve"> startup</w:t>
            </w:r>
            <w:r w:rsidRPr="00886521">
              <w:rPr>
                <w:rFonts w:asciiTheme="majorBidi" w:hAnsiTheme="majorBidi" w:cstheme="majorBidi"/>
                <w:lang w:val="en-US"/>
              </w:rPr>
              <w:br/>
              <w:t xml:space="preserve">– Pilotage des équipes </w:t>
            </w:r>
            <w:proofErr w:type="spellStart"/>
            <w:r w:rsidRPr="00886521">
              <w:rPr>
                <w:rFonts w:asciiTheme="majorBidi" w:hAnsiTheme="majorBidi" w:cstheme="majorBidi"/>
                <w:lang w:val="en-US"/>
              </w:rPr>
              <w:t>d’innovation</w:t>
            </w:r>
            <w:proofErr w:type="spellEnd"/>
            <w:r w:rsidRPr="00886521">
              <w:rPr>
                <w:rFonts w:asciiTheme="majorBidi" w:hAnsiTheme="majorBidi" w:cstheme="majorBidi"/>
                <w:lang w:val="en-US"/>
              </w:rPr>
              <w:br/>
              <w:t xml:space="preserve">– Concepts de </w:t>
            </w:r>
            <w:proofErr w:type="spellStart"/>
            <w:r w:rsidRPr="00886521">
              <w:rPr>
                <w:rFonts w:asciiTheme="majorBidi" w:hAnsiTheme="majorBidi" w:cstheme="majorBidi"/>
                <w:lang w:val="en-US"/>
              </w:rPr>
              <w:t>mesure</w:t>
            </w:r>
            <w:proofErr w:type="spellEnd"/>
            <w:r w:rsidRPr="00886521">
              <w:rPr>
                <w:rFonts w:asciiTheme="majorBidi" w:hAnsiTheme="majorBidi" w:cstheme="majorBidi"/>
                <w:lang w:val="en-US"/>
              </w:rPr>
              <w:t xml:space="preserve"> de la </w:t>
            </w:r>
            <w:proofErr w:type="spellStart"/>
            <w:r w:rsidRPr="00886521">
              <w:rPr>
                <w:rFonts w:asciiTheme="majorBidi" w:hAnsiTheme="majorBidi" w:cstheme="majorBidi"/>
                <w:lang w:val="en-US"/>
              </w:rPr>
              <w:t>croissance</w:t>
            </w:r>
            <w:proofErr w:type="spellEnd"/>
            <w:r w:rsidRPr="00886521">
              <w:rPr>
                <w:rFonts w:asciiTheme="majorBidi" w:hAnsiTheme="majorBidi" w:cstheme="majorBidi"/>
                <w:lang w:val="en-US"/>
              </w:rPr>
              <w:t xml:space="preserve"> dans les startups</w:t>
            </w:r>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Métriques</w:t>
            </w:r>
            <w:proofErr w:type="spellEnd"/>
            <w:r w:rsidRPr="00886521">
              <w:rPr>
                <w:rFonts w:asciiTheme="majorBidi" w:hAnsiTheme="majorBidi" w:cstheme="majorBidi"/>
                <w:lang w:val="en-US"/>
              </w:rPr>
              <w:t xml:space="preserve"> AARRR : </w:t>
            </w:r>
            <w:proofErr w:type="spellStart"/>
            <w:r w:rsidRPr="00886521">
              <w:rPr>
                <w:rFonts w:asciiTheme="majorBidi" w:hAnsiTheme="majorBidi" w:cstheme="majorBidi"/>
                <w:lang w:val="en-US"/>
              </w:rPr>
              <w:t>méthode</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mesure</w:t>
            </w:r>
            <w:proofErr w:type="spellEnd"/>
            <w:r w:rsidRPr="00886521">
              <w:rPr>
                <w:rFonts w:asciiTheme="majorBidi" w:hAnsiTheme="majorBidi" w:cstheme="majorBidi"/>
                <w:lang w:val="en-US"/>
              </w:rPr>
              <w:t xml:space="preserve"> du </w:t>
            </w:r>
            <w:proofErr w:type="spellStart"/>
            <w:r w:rsidRPr="00886521">
              <w:rPr>
                <w:rFonts w:asciiTheme="majorBidi" w:hAnsiTheme="majorBidi" w:cstheme="majorBidi"/>
                <w:lang w:val="en-US"/>
              </w:rPr>
              <w:t>développement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d’une</w:t>
            </w:r>
            <w:proofErr w:type="spellEnd"/>
            <w:r w:rsidRPr="00886521">
              <w:rPr>
                <w:rFonts w:asciiTheme="majorBidi" w:hAnsiTheme="majorBidi" w:cstheme="majorBidi"/>
                <w:lang w:val="en-US"/>
              </w:rPr>
              <w:t xml:space="preserve"> startup </w:t>
            </w:r>
            <w:proofErr w:type="spellStart"/>
            <w:r w:rsidRPr="00886521">
              <w:rPr>
                <w:rFonts w:asciiTheme="majorBidi" w:hAnsiTheme="majorBidi" w:cstheme="majorBidi"/>
                <w:lang w:val="en-US"/>
              </w:rPr>
              <w:t>en</w:t>
            </w:r>
            <w:proofErr w:type="spellEnd"/>
            <w:r w:rsidRPr="00886521">
              <w:rPr>
                <w:rFonts w:asciiTheme="majorBidi" w:hAnsiTheme="majorBidi" w:cstheme="majorBidi"/>
                <w:lang w:val="en-US"/>
              </w:rPr>
              <w:t xml:space="preserve"> cinq étapes :</w:t>
            </w:r>
            <w:r w:rsidRPr="00886521">
              <w:rPr>
                <w:rFonts w:asciiTheme="majorBidi" w:hAnsiTheme="majorBidi" w:cstheme="majorBidi"/>
                <w:lang w:val="en-US"/>
              </w:rPr>
              <w:br/>
              <w:t xml:space="preserve">- Acquisition : Comment </w:t>
            </w:r>
            <w:proofErr w:type="spellStart"/>
            <w:r w:rsidRPr="00886521">
              <w:rPr>
                <w:rFonts w:asciiTheme="majorBidi" w:hAnsiTheme="majorBidi" w:cstheme="majorBidi"/>
                <w:lang w:val="en-US"/>
              </w:rPr>
              <w:t>atteindre</w:t>
            </w:r>
            <w:proofErr w:type="spellEnd"/>
            <w:r w:rsidRPr="00886521">
              <w:rPr>
                <w:rFonts w:asciiTheme="majorBidi" w:hAnsiTheme="majorBidi" w:cstheme="majorBidi"/>
                <w:lang w:val="en-US"/>
              </w:rPr>
              <w:t xml:space="preserve"> et </w:t>
            </w:r>
            <w:proofErr w:type="spellStart"/>
            <w:r w:rsidRPr="00886521">
              <w:rPr>
                <w:rFonts w:asciiTheme="majorBidi" w:hAnsiTheme="majorBidi" w:cstheme="majorBidi"/>
                <w:lang w:val="en-US"/>
              </w:rPr>
              <w:t>attirer</w:t>
            </w:r>
            <w:proofErr w:type="spellEnd"/>
            <w:r w:rsidRPr="00886521">
              <w:rPr>
                <w:rFonts w:asciiTheme="majorBidi" w:hAnsiTheme="majorBidi" w:cstheme="majorBidi"/>
                <w:lang w:val="en-US"/>
              </w:rPr>
              <w:t xml:space="preserve"> les clients ?</w:t>
            </w:r>
            <w:r w:rsidRPr="00886521">
              <w:rPr>
                <w:rFonts w:asciiTheme="majorBidi" w:hAnsiTheme="majorBidi" w:cstheme="majorBidi"/>
                <w:lang w:val="en-US"/>
              </w:rPr>
              <w:br/>
              <w:t xml:space="preserve">- Activation : </w:t>
            </w:r>
            <w:proofErr w:type="spellStart"/>
            <w:r w:rsidRPr="00886521">
              <w:rPr>
                <w:rFonts w:asciiTheme="majorBidi" w:hAnsiTheme="majorBidi" w:cstheme="majorBidi"/>
                <w:lang w:val="en-US"/>
              </w:rPr>
              <w:t>L’utilisateur</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essaie</w:t>
            </w:r>
            <w:proofErr w:type="spellEnd"/>
            <w:r w:rsidRPr="00886521">
              <w:rPr>
                <w:rFonts w:asciiTheme="majorBidi" w:hAnsiTheme="majorBidi" w:cstheme="majorBidi"/>
                <w:lang w:val="en-US"/>
              </w:rPr>
              <w:t xml:space="preserve">-t-il le </w:t>
            </w:r>
            <w:proofErr w:type="spellStart"/>
            <w:r w:rsidRPr="00886521">
              <w:rPr>
                <w:rFonts w:asciiTheme="majorBidi" w:hAnsiTheme="majorBidi" w:cstheme="majorBidi"/>
                <w:lang w:val="en-US"/>
              </w:rPr>
              <w:t>produit</w:t>
            </w:r>
            <w:proofErr w:type="spellEnd"/>
            <w:r w:rsidRPr="00886521">
              <w:rPr>
                <w:rFonts w:asciiTheme="majorBidi" w:hAnsiTheme="majorBidi" w:cstheme="majorBidi"/>
                <w:lang w:val="en-US"/>
              </w:rPr>
              <w:t xml:space="preserve"> pour la première </w:t>
            </w:r>
            <w:proofErr w:type="spellStart"/>
            <w:r w:rsidRPr="00886521">
              <w:rPr>
                <w:rFonts w:asciiTheme="majorBidi" w:hAnsiTheme="majorBidi" w:cstheme="majorBidi"/>
                <w:lang w:val="en-US"/>
              </w:rPr>
              <w:t>fois</w:t>
            </w:r>
            <w:proofErr w:type="spellEnd"/>
            <w:r w:rsidRPr="00886521">
              <w:rPr>
                <w:rFonts w:asciiTheme="majorBidi" w:hAnsiTheme="majorBidi" w:cstheme="majorBidi"/>
                <w:lang w:val="en-US"/>
              </w:rPr>
              <w:t xml:space="preserve"> ?</w:t>
            </w:r>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Rétention</w:t>
            </w:r>
            <w:proofErr w:type="spellEnd"/>
            <w:r w:rsidRPr="00886521">
              <w:rPr>
                <w:rFonts w:asciiTheme="majorBidi" w:hAnsiTheme="majorBidi" w:cstheme="majorBidi"/>
                <w:lang w:val="en-US"/>
              </w:rPr>
              <w:t xml:space="preserve"> : Les </w:t>
            </w:r>
            <w:proofErr w:type="spellStart"/>
            <w:r w:rsidRPr="00886521">
              <w:rPr>
                <w:rFonts w:asciiTheme="majorBidi" w:hAnsiTheme="majorBidi" w:cstheme="majorBidi"/>
                <w:lang w:val="en-US"/>
              </w:rPr>
              <w:t>utilisateurs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reviennent-ils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l’utiliser</w:t>
            </w:r>
            <w:proofErr w:type="spellEnd"/>
            <w:r w:rsidRPr="00886521">
              <w:rPr>
                <w:rFonts w:asciiTheme="majorBidi" w:hAnsiTheme="majorBidi" w:cstheme="majorBidi"/>
                <w:lang w:val="en-US"/>
              </w:rPr>
              <w:t xml:space="preserve"> ?</w:t>
            </w:r>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Revenu</w:t>
            </w:r>
            <w:proofErr w:type="spellEnd"/>
            <w:r w:rsidRPr="00886521">
              <w:rPr>
                <w:rFonts w:asciiTheme="majorBidi" w:hAnsiTheme="majorBidi" w:cstheme="majorBidi"/>
                <w:lang w:val="en-US"/>
              </w:rPr>
              <w:t xml:space="preserve"> : Le </w:t>
            </w:r>
            <w:proofErr w:type="spellStart"/>
            <w:r w:rsidRPr="00886521">
              <w:rPr>
                <w:rFonts w:asciiTheme="majorBidi" w:hAnsiTheme="majorBidi" w:cstheme="majorBidi"/>
                <w:lang w:val="en-US"/>
              </w:rPr>
              <w:t>projet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génère</w:t>
            </w:r>
            <w:proofErr w:type="spellEnd"/>
            <w:r w:rsidRPr="00886521">
              <w:rPr>
                <w:rFonts w:asciiTheme="majorBidi" w:hAnsiTheme="majorBidi" w:cstheme="majorBidi"/>
                <w:lang w:val="en-US"/>
              </w:rPr>
              <w:t xml:space="preserve">-t-il des </w:t>
            </w:r>
            <w:proofErr w:type="spellStart"/>
            <w:r w:rsidRPr="00886521">
              <w:rPr>
                <w:rFonts w:asciiTheme="majorBidi" w:hAnsiTheme="majorBidi" w:cstheme="majorBidi"/>
                <w:lang w:val="en-US"/>
              </w:rPr>
              <w:t>revenus</w:t>
            </w:r>
            <w:proofErr w:type="spellEnd"/>
            <w:r w:rsidRPr="00886521">
              <w:rPr>
                <w:rFonts w:asciiTheme="majorBidi" w:hAnsiTheme="majorBidi" w:cstheme="majorBidi"/>
                <w:lang w:val="en-US"/>
              </w:rPr>
              <w:t>/profits ?</w:t>
            </w:r>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Recommandation</w:t>
            </w:r>
            <w:proofErr w:type="spellEnd"/>
            <w:r w:rsidRPr="00886521">
              <w:rPr>
                <w:rFonts w:asciiTheme="majorBidi" w:hAnsiTheme="majorBidi" w:cstheme="majorBidi"/>
                <w:lang w:val="en-US"/>
              </w:rPr>
              <w:t xml:space="preserve"> (Referral) : Les </w:t>
            </w:r>
            <w:proofErr w:type="spellStart"/>
            <w:r w:rsidRPr="00886521">
              <w:rPr>
                <w:rFonts w:asciiTheme="majorBidi" w:hAnsiTheme="majorBidi" w:cstheme="majorBidi"/>
                <w:lang w:val="en-US"/>
              </w:rPr>
              <w:t>utilisateurs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recommandent-ils</w:t>
            </w:r>
            <w:proofErr w:type="spellEnd"/>
            <w:r w:rsidRPr="00886521">
              <w:rPr>
                <w:rFonts w:asciiTheme="majorBidi" w:hAnsiTheme="majorBidi" w:cstheme="majorBidi"/>
                <w:lang w:val="en-US"/>
              </w:rPr>
              <w:t xml:space="preserve"> le </w:t>
            </w:r>
            <w:proofErr w:type="spellStart"/>
            <w:r w:rsidRPr="00886521">
              <w:rPr>
                <w:rFonts w:asciiTheme="majorBidi" w:hAnsiTheme="majorBidi" w:cstheme="majorBidi"/>
                <w:lang w:val="en-US"/>
              </w:rPr>
              <w:t>produit</w:t>
            </w:r>
            <w:proofErr w:type="spellEnd"/>
            <w:r w:rsidRPr="00886521">
              <w:rPr>
                <w:rFonts w:asciiTheme="majorBidi" w:hAnsiTheme="majorBidi" w:cstheme="majorBidi"/>
                <w:lang w:val="en-US"/>
              </w:rPr>
              <w:t xml:space="preserve"> à </w:t>
            </w:r>
            <w:proofErr w:type="spellStart"/>
            <w:r w:rsidRPr="00886521">
              <w:rPr>
                <w:rFonts w:asciiTheme="majorBidi" w:hAnsiTheme="majorBidi" w:cstheme="majorBidi"/>
                <w:lang w:val="en-US"/>
              </w:rPr>
              <w:t>d’autres</w:t>
            </w:r>
            <w:proofErr w:type="spellEnd"/>
            <w:r w:rsidRPr="00886521">
              <w:rPr>
                <w:rFonts w:asciiTheme="majorBidi" w:hAnsiTheme="majorBidi" w:cstheme="majorBidi"/>
                <w:lang w:val="en-US"/>
              </w:rPr>
              <w:t xml:space="preserve"> ?</w:t>
            </w:r>
          </w:p>
        </w:tc>
      </w:tr>
      <w:tr w:rsidR="00886521" w:rsidRPr="00886521" w14:paraId="6B6A79F5" w14:textId="77777777" w:rsidTr="000062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 w:type="pct"/>
            <w:hideMark/>
          </w:tcPr>
          <w:p w14:paraId="267219D3"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t>9</w:t>
            </w:r>
          </w:p>
        </w:tc>
        <w:tc>
          <w:tcPr>
            <w:tcW w:w="1442" w:type="pct"/>
            <w:hideMark/>
          </w:tcPr>
          <w:p w14:paraId="025585DA"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Pivoter </w:t>
            </w:r>
            <w:proofErr w:type="spellStart"/>
            <w:r w:rsidRPr="00886521">
              <w:rPr>
                <w:rFonts w:asciiTheme="majorBidi" w:hAnsiTheme="majorBidi" w:cstheme="majorBidi"/>
                <w:lang w:val="en-US"/>
              </w:rPr>
              <w:t>ou</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persévérer</w:t>
            </w:r>
            <w:proofErr w:type="spellEnd"/>
          </w:p>
        </w:tc>
        <w:tc>
          <w:tcPr>
            <w:tcW w:w="3161" w:type="pct"/>
            <w:hideMark/>
          </w:tcPr>
          <w:p w14:paraId="25FCB9A3"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 Concept de </w:t>
            </w:r>
            <w:proofErr w:type="gramStart"/>
            <w:r w:rsidRPr="00886521">
              <w:rPr>
                <w:rFonts w:asciiTheme="majorBidi" w:hAnsiTheme="majorBidi" w:cstheme="majorBidi"/>
                <w:lang w:val="en-US"/>
              </w:rPr>
              <w:t>Pivot :</w:t>
            </w:r>
            <w:proofErr w:type="gramEnd"/>
            <w:r w:rsidRPr="00886521">
              <w:rPr>
                <w:rFonts w:asciiTheme="majorBidi" w:hAnsiTheme="majorBidi" w:cstheme="majorBidi"/>
                <w:lang w:val="en-US"/>
              </w:rPr>
              <w:t xml:space="preserve"> changement </w:t>
            </w:r>
            <w:proofErr w:type="spellStart"/>
            <w:r w:rsidRPr="00886521">
              <w:rPr>
                <w:rFonts w:asciiTheme="majorBidi" w:hAnsiTheme="majorBidi" w:cstheme="majorBidi"/>
                <w:lang w:val="en-US"/>
              </w:rPr>
              <w:t>stratégique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partiel</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ou</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complet</w:t>
            </w:r>
            <w:proofErr w:type="spellEnd"/>
            <w:r w:rsidRPr="00886521">
              <w:rPr>
                <w:rFonts w:asciiTheme="majorBidi" w:hAnsiTheme="majorBidi" w:cstheme="majorBidi"/>
                <w:lang w:val="en-US"/>
              </w:rPr>
              <w:br/>
              <w:t xml:space="preserve">– Concept de </w:t>
            </w:r>
            <w:proofErr w:type="spellStart"/>
            <w:proofErr w:type="gramStart"/>
            <w:r w:rsidRPr="00886521">
              <w:rPr>
                <w:rFonts w:asciiTheme="majorBidi" w:hAnsiTheme="majorBidi" w:cstheme="majorBidi"/>
                <w:lang w:val="en-US"/>
              </w:rPr>
              <w:t>Persévérance</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poursuivre</w:t>
            </w:r>
            <w:proofErr w:type="spellEnd"/>
            <w:r w:rsidRPr="00886521">
              <w:rPr>
                <w:rFonts w:asciiTheme="majorBidi" w:hAnsiTheme="majorBidi" w:cstheme="majorBidi"/>
                <w:lang w:val="en-US"/>
              </w:rPr>
              <w:t xml:space="preserve"> la direction </w:t>
            </w:r>
            <w:proofErr w:type="spellStart"/>
            <w:r w:rsidRPr="00886521">
              <w:rPr>
                <w:rFonts w:asciiTheme="majorBidi" w:hAnsiTheme="majorBidi" w:cstheme="majorBidi"/>
                <w:lang w:val="en-US"/>
              </w:rPr>
              <w:t>actuelle</w:t>
            </w:r>
            <w:proofErr w:type="spellEnd"/>
            <w:r w:rsidRPr="00886521">
              <w:rPr>
                <w:rFonts w:asciiTheme="majorBidi" w:hAnsiTheme="majorBidi" w:cstheme="majorBidi"/>
                <w:lang w:val="en-US"/>
              </w:rPr>
              <w:br/>
              <w:t xml:space="preserve">– Quand changer de </w:t>
            </w:r>
            <w:proofErr w:type="gramStart"/>
            <w:r w:rsidRPr="00886521">
              <w:rPr>
                <w:rFonts w:asciiTheme="majorBidi" w:hAnsiTheme="majorBidi" w:cstheme="majorBidi"/>
                <w:lang w:val="en-US"/>
              </w:rPr>
              <w:t>direction ?</w:t>
            </w:r>
            <w:proofErr w:type="gramEnd"/>
            <w:r w:rsidRPr="00886521">
              <w:rPr>
                <w:rFonts w:asciiTheme="majorBidi" w:hAnsiTheme="majorBidi" w:cstheme="majorBidi"/>
                <w:lang w:val="en-US"/>
              </w:rPr>
              <w:br/>
              <w:t>– Types de Pivot</w:t>
            </w:r>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Indicateurs</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décision</w:t>
            </w:r>
            <w:proofErr w:type="spellEnd"/>
            <w:r w:rsidRPr="00886521">
              <w:rPr>
                <w:rFonts w:asciiTheme="majorBidi" w:hAnsiTheme="majorBidi" w:cstheme="majorBidi"/>
                <w:lang w:val="en-US"/>
              </w:rPr>
              <w:t>.</w:t>
            </w:r>
          </w:p>
        </w:tc>
      </w:tr>
      <w:tr w:rsidR="00886521" w:rsidRPr="00886521" w14:paraId="2C2321CF" w14:textId="77777777" w:rsidTr="00006221">
        <w:tc>
          <w:tcPr>
            <w:cnfStyle w:val="001000000000" w:firstRow="0" w:lastRow="0" w:firstColumn="1" w:lastColumn="0" w:oddVBand="0" w:evenVBand="0" w:oddHBand="0" w:evenHBand="0" w:firstRowFirstColumn="0" w:firstRowLastColumn="0" w:lastRowFirstColumn="0" w:lastRowLastColumn="0"/>
            <w:tcW w:w="396" w:type="pct"/>
            <w:hideMark/>
          </w:tcPr>
          <w:p w14:paraId="6ED59161"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lastRenderedPageBreak/>
              <w:t>10</w:t>
            </w:r>
          </w:p>
        </w:tc>
        <w:tc>
          <w:tcPr>
            <w:tcW w:w="1442" w:type="pct"/>
            <w:hideMark/>
          </w:tcPr>
          <w:p w14:paraId="12372D4D"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roofErr w:type="spellStart"/>
            <w:r w:rsidRPr="00886521">
              <w:rPr>
                <w:rFonts w:asciiTheme="majorBidi" w:hAnsiTheme="majorBidi" w:cstheme="majorBidi"/>
                <w:lang w:val="en-US"/>
              </w:rPr>
              <w:t>Financement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croissance</w:t>
            </w:r>
            <w:proofErr w:type="spellEnd"/>
            <w:r w:rsidRPr="00886521">
              <w:rPr>
                <w:rFonts w:asciiTheme="majorBidi" w:hAnsiTheme="majorBidi" w:cstheme="majorBidi"/>
                <w:lang w:val="en-US"/>
              </w:rPr>
              <w:t xml:space="preserve"> et passage à </w:t>
            </w:r>
            <w:proofErr w:type="spellStart"/>
            <w:r w:rsidRPr="00886521">
              <w:rPr>
                <w:rFonts w:asciiTheme="majorBidi" w:hAnsiTheme="majorBidi" w:cstheme="majorBidi"/>
                <w:lang w:val="en-US"/>
              </w:rPr>
              <w:t>l’échelle</w:t>
            </w:r>
            <w:proofErr w:type="spellEnd"/>
          </w:p>
        </w:tc>
        <w:tc>
          <w:tcPr>
            <w:tcW w:w="3161" w:type="pct"/>
            <w:hideMark/>
          </w:tcPr>
          <w:p w14:paraId="69D1AE93"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Financement</w:t>
            </w:r>
            <w:proofErr w:type="spellEnd"/>
            <w:r w:rsidRPr="00886521">
              <w:rPr>
                <w:rFonts w:asciiTheme="majorBidi" w:hAnsiTheme="majorBidi" w:cstheme="majorBidi"/>
                <w:lang w:val="en-US"/>
              </w:rPr>
              <w:t xml:space="preserve"> initial</w:t>
            </w:r>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Autofinancement</w:t>
            </w:r>
            <w:proofErr w:type="spellEnd"/>
            <w:r w:rsidRPr="00886521">
              <w:rPr>
                <w:rFonts w:asciiTheme="majorBidi" w:hAnsiTheme="majorBidi" w:cstheme="majorBidi"/>
                <w:lang w:val="en-US"/>
              </w:rPr>
              <w:t xml:space="preserve"> / bootstrapping</w:t>
            </w:r>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Investisseurs</w:t>
            </w:r>
            <w:proofErr w:type="spellEnd"/>
            <w:r w:rsidRPr="00886521">
              <w:rPr>
                <w:rFonts w:asciiTheme="majorBidi" w:hAnsiTheme="majorBidi" w:cstheme="majorBidi"/>
                <w:lang w:val="en-US"/>
              </w:rPr>
              <w:br/>
              <w:t>– Business angels</w:t>
            </w:r>
            <w:r w:rsidRPr="00886521">
              <w:rPr>
                <w:rFonts w:asciiTheme="majorBidi" w:hAnsiTheme="majorBidi" w:cstheme="majorBidi"/>
                <w:lang w:val="en-US"/>
              </w:rPr>
              <w:br/>
              <w:t>– Capital-</w:t>
            </w:r>
            <w:proofErr w:type="spellStart"/>
            <w:r w:rsidRPr="00886521">
              <w:rPr>
                <w:rFonts w:asciiTheme="majorBidi" w:hAnsiTheme="majorBidi" w:cstheme="majorBidi"/>
                <w:lang w:val="en-US"/>
              </w:rPr>
              <w:t>risque</w:t>
            </w:r>
            <w:proofErr w:type="spellEnd"/>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Financement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participatif</w:t>
            </w:r>
            <w:proofErr w:type="spellEnd"/>
            <w:r w:rsidRPr="00886521">
              <w:rPr>
                <w:rFonts w:asciiTheme="majorBidi" w:hAnsiTheme="majorBidi" w:cstheme="majorBidi"/>
                <w:lang w:val="en-US"/>
              </w:rPr>
              <w:t xml:space="preserve"> (crowdfunding)</w:t>
            </w:r>
            <w:r w:rsidRPr="00886521">
              <w:rPr>
                <w:rFonts w:asciiTheme="majorBidi" w:hAnsiTheme="majorBidi" w:cstheme="majorBidi"/>
                <w:lang w:val="en-US"/>
              </w:rPr>
              <w:br/>
              <w:t xml:space="preserve">– Étapes de </w:t>
            </w:r>
            <w:proofErr w:type="spellStart"/>
            <w:r w:rsidRPr="00886521">
              <w:rPr>
                <w:rFonts w:asciiTheme="majorBidi" w:hAnsiTheme="majorBidi" w:cstheme="majorBidi"/>
                <w:lang w:val="en-US"/>
              </w:rPr>
              <w:t>financement</w:t>
            </w:r>
            <w:proofErr w:type="spellEnd"/>
            <w:r w:rsidRPr="00886521">
              <w:rPr>
                <w:rFonts w:asciiTheme="majorBidi" w:hAnsiTheme="majorBidi" w:cstheme="majorBidi"/>
                <w:lang w:val="en-US"/>
              </w:rPr>
              <w:br/>
              <w:t>– Growth Hacking</w:t>
            </w:r>
            <w:r w:rsidRPr="00886521">
              <w:rPr>
                <w:rFonts w:asciiTheme="majorBidi" w:hAnsiTheme="majorBidi" w:cstheme="majorBidi"/>
                <w:lang w:val="en-US"/>
              </w:rPr>
              <w:br/>
              <w:t xml:space="preserve">– </w:t>
            </w:r>
            <w:proofErr w:type="spellStart"/>
            <w:r w:rsidRPr="00886521">
              <w:rPr>
                <w:rFonts w:asciiTheme="majorBidi" w:hAnsiTheme="majorBidi" w:cstheme="majorBidi"/>
                <w:lang w:val="en-US"/>
              </w:rPr>
              <w:t>Moteurs</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croissance</w:t>
            </w:r>
            <w:proofErr w:type="spellEnd"/>
            <w:r w:rsidRPr="00886521">
              <w:rPr>
                <w:rFonts w:asciiTheme="majorBidi" w:hAnsiTheme="majorBidi" w:cstheme="majorBidi"/>
                <w:lang w:val="en-US"/>
              </w:rPr>
              <w:t>.</w:t>
            </w:r>
          </w:p>
        </w:tc>
      </w:tr>
    </w:tbl>
    <w:p w14:paraId="5AD4C4F6" w14:textId="77777777" w:rsidR="00886521" w:rsidRDefault="00886521" w:rsidP="00886521">
      <w:pPr>
        <w:spacing w:after="0" w:line="360" w:lineRule="auto"/>
        <w:jc w:val="both"/>
        <w:rPr>
          <w:rFonts w:asciiTheme="majorBidi" w:hAnsiTheme="majorBidi" w:cstheme="majorBidi"/>
          <w:b/>
          <w:bCs/>
          <w:lang w:val="en-US"/>
        </w:rPr>
      </w:pPr>
    </w:p>
    <w:p w14:paraId="596F7A40" w14:textId="77777777" w:rsidR="00886521" w:rsidRPr="00886521" w:rsidRDefault="00886521" w:rsidP="00886521">
      <w:pPr>
        <w:spacing w:after="0" w:line="360" w:lineRule="auto"/>
        <w:jc w:val="both"/>
        <w:rPr>
          <w:rFonts w:asciiTheme="majorBidi" w:hAnsiTheme="majorBidi" w:cstheme="majorBidi"/>
          <w:b/>
          <w:bCs/>
          <w:lang w:val="en-US"/>
        </w:rPr>
      </w:pPr>
    </w:p>
    <w:p w14:paraId="2F94E523" w14:textId="77777777" w:rsidR="00886521" w:rsidRPr="00886521" w:rsidRDefault="00886521" w:rsidP="00886521">
      <w:pPr>
        <w:spacing w:after="0" w:line="360" w:lineRule="auto"/>
        <w:jc w:val="both"/>
        <w:rPr>
          <w:rFonts w:asciiTheme="majorBidi" w:hAnsiTheme="majorBidi" w:cstheme="majorBidi"/>
          <w:b/>
          <w:bCs/>
          <w:lang w:val="en-US"/>
        </w:rPr>
      </w:pPr>
    </w:p>
    <w:p w14:paraId="319F75A7" w14:textId="77777777" w:rsidR="00886521" w:rsidRPr="00886521" w:rsidRDefault="00886521" w:rsidP="00886521">
      <w:pPr>
        <w:spacing w:after="0" w:line="360" w:lineRule="auto"/>
        <w:jc w:val="both"/>
        <w:rPr>
          <w:rFonts w:asciiTheme="majorBidi" w:hAnsiTheme="majorBidi" w:cstheme="majorBidi"/>
          <w:lang w:val="en-US"/>
        </w:rPr>
      </w:pPr>
      <w:r w:rsidRPr="00886521">
        <w:rPr>
          <w:rFonts w:asciiTheme="majorBidi" w:hAnsiTheme="majorBidi" w:cstheme="majorBidi"/>
          <w:b/>
          <w:bCs/>
          <w:lang w:val="en-US"/>
        </w:rPr>
        <w:t>II- Travaux pratiques</w:t>
      </w:r>
    </w:p>
    <w:tbl>
      <w:tblPr>
        <w:tblStyle w:val="Tableausimple2"/>
        <w:tblW w:w="5000" w:type="pct"/>
        <w:tblLook w:val="04A0" w:firstRow="1" w:lastRow="0" w:firstColumn="1" w:lastColumn="0" w:noHBand="0" w:noVBand="1"/>
      </w:tblPr>
      <w:tblGrid>
        <w:gridCol w:w="864"/>
        <w:gridCol w:w="2560"/>
        <w:gridCol w:w="6214"/>
      </w:tblGrid>
      <w:tr w:rsidR="00886521" w:rsidRPr="00886521" w14:paraId="4CF7F30C" w14:textId="77777777" w:rsidTr="000062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pct"/>
            <w:hideMark/>
          </w:tcPr>
          <w:p w14:paraId="4D7143E9"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t>Séance</w:t>
            </w:r>
          </w:p>
        </w:tc>
        <w:tc>
          <w:tcPr>
            <w:tcW w:w="1355" w:type="pct"/>
            <w:hideMark/>
          </w:tcPr>
          <w:p w14:paraId="0D471CFC" w14:textId="77777777" w:rsidR="00886521" w:rsidRPr="00886521" w:rsidRDefault="00886521" w:rsidP="00006221">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US"/>
              </w:rPr>
            </w:pPr>
            <w:proofErr w:type="spellStart"/>
            <w:r w:rsidRPr="00886521">
              <w:rPr>
                <w:rFonts w:asciiTheme="majorBidi" w:hAnsiTheme="majorBidi" w:cstheme="majorBidi"/>
                <w:lang w:val="en-US"/>
              </w:rPr>
              <w:t>Titre</w:t>
            </w:r>
            <w:proofErr w:type="spellEnd"/>
          </w:p>
        </w:tc>
        <w:tc>
          <w:tcPr>
            <w:tcW w:w="3250" w:type="pct"/>
            <w:hideMark/>
          </w:tcPr>
          <w:p w14:paraId="7C2FB321" w14:textId="77777777" w:rsidR="00886521" w:rsidRPr="00886521" w:rsidRDefault="00886521" w:rsidP="00006221">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US"/>
              </w:rPr>
            </w:pPr>
            <w:proofErr w:type="spellStart"/>
            <w:r w:rsidRPr="00886521">
              <w:rPr>
                <w:rFonts w:asciiTheme="majorBidi" w:hAnsiTheme="majorBidi" w:cstheme="majorBidi"/>
                <w:lang w:val="en-US"/>
              </w:rPr>
              <w:t>Contenu</w:t>
            </w:r>
            <w:proofErr w:type="spellEnd"/>
          </w:p>
        </w:tc>
      </w:tr>
      <w:tr w:rsidR="00886521" w:rsidRPr="00886521" w14:paraId="7670CAA5" w14:textId="77777777" w:rsidTr="000062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pct"/>
            <w:hideMark/>
          </w:tcPr>
          <w:p w14:paraId="5F33E927"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t>1</w:t>
            </w:r>
          </w:p>
        </w:tc>
        <w:tc>
          <w:tcPr>
            <w:tcW w:w="1355" w:type="pct"/>
            <w:hideMark/>
          </w:tcPr>
          <w:p w14:paraId="6584562E"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Étude de </w:t>
            </w:r>
            <w:proofErr w:type="spellStart"/>
            <w:proofErr w:type="gramStart"/>
            <w:r w:rsidRPr="00886521">
              <w:rPr>
                <w:rFonts w:asciiTheme="majorBidi" w:hAnsiTheme="majorBidi" w:cstheme="majorBidi"/>
                <w:lang w:val="en-US"/>
              </w:rPr>
              <w:t>cas</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Le MIT et </w:t>
            </w:r>
            <w:proofErr w:type="spellStart"/>
            <w:r w:rsidRPr="00886521">
              <w:rPr>
                <w:rFonts w:asciiTheme="majorBidi" w:hAnsiTheme="majorBidi" w:cstheme="majorBidi"/>
                <w:lang w:val="en-US"/>
              </w:rPr>
              <w:t>l’université</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entrepreneuriale</w:t>
            </w:r>
            <w:proofErr w:type="spellEnd"/>
          </w:p>
        </w:tc>
        <w:tc>
          <w:tcPr>
            <w:tcW w:w="3250" w:type="pct"/>
            <w:hideMark/>
          </w:tcPr>
          <w:p w14:paraId="20EB1AD3"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proofErr w:type="spellStart"/>
            <w:r w:rsidRPr="00886521">
              <w:rPr>
                <w:rFonts w:asciiTheme="majorBidi" w:hAnsiTheme="majorBidi" w:cstheme="majorBidi"/>
                <w:lang w:val="en-US"/>
              </w:rPr>
              <w:t>Analyser</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pourquoi</w:t>
            </w:r>
            <w:proofErr w:type="spellEnd"/>
            <w:r w:rsidRPr="00886521">
              <w:rPr>
                <w:rFonts w:asciiTheme="majorBidi" w:hAnsiTheme="majorBidi" w:cstheme="majorBidi"/>
                <w:lang w:val="en-US"/>
              </w:rPr>
              <w:t xml:space="preserve"> le MIT a </w:t>
            </w:r>
            <w:proofErr w:type="spellStart"/>
            <w:r w:rsidRPr="00886521">
              <w:rPr>
                <w:rFonts w:asciiTheme="majorBidi" w:hAnsiTheme="majorBidi" w:cstheme="majorBidi"/>
                <w:lang w:val="en-US"/>
              </w:rPr>
              <w:t>réussi</w:t>
            </w:r>
            <w:proofErr w:type="spellEnd"/>
            <w:r w:rsidRPr="00886521">
              <w:rPr>
                <w:rFonts w:asciiTheme="majorBidi" w:hAnsiTheme="majorBidi" w:cstheme="majorBidi"/>
                <w:lang w:val="en-US"/>
              </w:rPr>
              <w:t xml:space="preserve"> à </w:t>
            </w:r>
            <w:proofErr w:type="spellStart"/>
            <w:r w:rsidRPr="00886521">
              <w:rPr>
                <w:rFonts w:asciiTheme="majorBidi" w:hAnsiTheme="majorBidi" w:cstheme="majorBidi"/>
                <w:lang w:val="en-US"/>
              </w:rPr>
              <w:t>créer</w:t>
            </w:r>
            <w:proofErr w:type="spellEnd"/>
            <w:r w:rsidRPr="00886521">
              <w:rPr>
                <w:rFonts w:asciiTheme="majorBidi" w:hAnsiTheme="majorBidi" w:cstheme="majorBidi"/>
                <w:lang w:val="en-US"/>
              </w:rPr>
              <w:t xml:space="preserve"> des </w:t>
            </w:r>
            <w:proofErr w:type="spellStart"/>
            <w:r w:rsidRPr="00886521">
              <w:rPr>
                <w:rFonts w:asciiTheme="majorBidi" w:hAnsiTheme="majorBidi" w:cstheme="majorBidi"/>
                <w:lang w:val="en-US"/>
              </w:rPr>
              <w:t>milliers</w:t>
            </w:r>
            <w:proofErr w:type="spellEnd"/>
            <w:r w:rsidRPr="00886521">
              <w:rPr>
                <w:rFonts w:asciiTheme="majorBidi" w:hAnsiTheme="majorBidi" w:cstheme="majorBidi"/>
                <w:lang w:val="en-US"/>
              </w:rPr>
              <w:t xml:space="preserve"> de </w:t>
            </w:r>
            <w:proofErr w:type="gramStart"/>
            <w:r w:rsidRPr="00886521">
              <w:rPr>
                <w:rFonts w:asciiTheme="majorBidi" w:hAnsiTheme="majorBidi" w:cstheme="majorBidi"/>
                <w:lang w:val="en-US"/>
              </w:rPr>
              <w:t>startups ;</w:t>
            </w:r>
            <w:proofErr w:type="gramEnd"/>
            <w:r w:rsidRPr="00886521">
              <w:rPr>
                <w:rFonts w:asciiTheme="majorBidi" w:hAnsiTheme="majorBidi" w:cstheme="majorBidi"/>
                <w:lang w:val="en-US"/>
              </w:rPr>
              <w:t xml:space="preserve"> identifier la relation entre recherche et </w:t>
            </w:r>
            <w:proofErr w:type="gramStart"/>
            <w:r w:rsidRPr="00886521">
              <w:rPr>
                <w:rFonts w:asciiTheme="majorBidi" w:hAnsiTheme="majorBidi" w:cstheme="majorBidi"/>
                <w:lang w:val="en-US"/>
              </w:rPr>
              <w:t>innovation ;</w:t>
            </w:r>
            <w:proofErr w:type="gram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expliquer</w:t>
            </w:r>
            <w:proofErr w:type="spellEnd"/>
            <w:r w:rsidRPr="00886521">
              <w:rPr>
                <w:rFonts w:asciiTheme="majorBidi" w:hAnsiTheme="majorBidi" w:cstheme="majorBidi"/>
                <w:lang w:val="en-US"/>
              </w:rPr>
              <w:t xml:space="preserve"> le </w:t>
            </w:r>
            <w:proofErr w:type="spellStart"/>
            <w:r w:rsidRPr="00886521">
              <w:rPr>
                <w:rFonts w:asciiTheme="majorBidi" w:hAnsiTheme="majorBidi" w:cstheme="majorBidi"/>
                <w:lang w:val="en-US"/>
              </w:rPr>
              <w:t>rôle</w:t>
            </w:r>
            <w:proofErr w:type="spellEnd"/>
            <w:r w:rsidRPr="00886521">
              <w:rPr>
                <w:rFonts w:asciiTheme="majorBidi" w:hAnsiTheme="majorBidi" w:cstheme="majorBidi"/>
                <w:lang w:val="en-US"/>
              </w:rPr>
              <w:t xml:space="preserve"> des </w:t>
            </w:r>
            <w:proofErr w:type="spellStart"/>
            <w:r w:rsidRPr="00886521">
              <w:rPr>
                <w:rFonts w:asciiTheme="majorBidi" w:hAnsiTheme="majorBidi" w:cstheme="majorBidi"/>
                <w:lang w:val="en-US"/>
              </w:rPr>
              <w:t>incubateurs</w:t>
            </w:r>
            <w:proofErr w:type="spellEnd"/>
            <w:r w:rsidRPr="00886521">
              <w:rPr>
                <w:rFonts w:asciiTheme="majorBidi" w:hAnsiTheme="majorBidi" w:cstheme="majorBidi"/>
                <w:lang w:val="en-US"/>
              </w:rPr>
              <w:t xml:space="preserve"> et </w:t>
            </w:r>
            <w:proofErr w:type="spellStart"/>
            <w:proofErr w:type="gramStart"/>
            <w:r w:rsidRPr="00886521">
              <w:rPr>
                <w:rFonts w:asciiTheme="majorBidi" w:hAnsiTheme="majorBidi" w:cstheme="majorBidi"/>
                <w:lang w:val="en-US"/>
              </w:rPr>
              <w:t>accélérateurs</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comparer le MIT aux </w:t>
            </w:r>
            <w:proofErr w:type="spellStart"/>
            <w:r w:rsidRPr="00886521">
              <w:rPr>
                <w:rFonts w:asciiTheme="majorBidi" w:hAnsiTheme="majorBidi" w:cstheme="majorBidi"/>
                <w:lang w:val="en-US"/>
              </w:rPr>
              <w:t>universités</w:t>
            </w:r>
            <w:proofErr w:type="spellEnd"/>
            <w:r w:rsidRPr="00886521">
              <w:rPr>
                <w:rFonts w:asciiTheme="majorBidi" w:hAnsiTheme="majorBidi" w:cstheme="majorBidi"/>
                <w:lang w:val="en-US"/>
              </w:rPr>
              <w:t xml:space="preserve"> </w:t>
            </w:r>
            <w:proofErr w:type="spellStart"/>
            <w:proofErr w:type="gramStart"/>
            <w:r w:rsidRPr="00886521">
              <w:rPr>
                <w:rFonts w:asciiTheme="majorBidi" w:hAnsiTheme="majorBidi" w:cstheme="majorBidi"/>
                <w:lang w:val="en-US"/>
              </w:rPr>
              <w:t>algériennes</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proposer un plan pour transformer </w:t>
            </w:r>
            <w:proofErr w:type="spellStart"/>
            <w:r w:rsidRPr="00886521">
              <w:rPr>
                <w:rFonts w:asciiTheme="majorBidi" w:hAnsiTheme="majorBidi" w:cstheme="majorBidi"/>
                <w:lang w:val="en-US"/>
              </w:rPr>
              <w:t>une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université</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algérienne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en</w:t>
            </w:r>
            <w:proofErr w:type="spellEnd"/>
            <w:r w:rsidRPr="00886521">
              <w:rPr>
                <w:rFonts w:asciiTheme="majorBidi" w:hAnsiTheme="majorBidi" w:cstheme="majorBidi"/>
                <w:lang w:val="en-US"/>
              </w:rPr>
              <w:t xml:space="preserve"> Université 4.0.</w:t>
            </w:r>
          </w:p>
        </w:tc>
      </w:tr>
      <w:tr w:rsidR="00886521" w:rsidRPr="00886521" w14:paraId="0CDD4FA3" w14:textId="77777777" w:rsidTr="00006221">
        <w:tc>
          <w:tcPr>
            <w:cnfStyle w:val="001000000000" w:firstRow="0" w:lastRow="0" w:firstColumn="1" w:lastColumn="0" w:oddVBand="0" w:evenVBand="0" w:oddHBand="0" w:evenHBand="0" w:firstRowFirstColumn="0" w:firstRowLastColumn="0" w:lastRowFirstColumn="0" w:lastRowLastColumn="0"/>
            <w:tcW w:w="395" w:type="pct"/>
            <w:hideMark/>
          </w:tcPr>
          <w:p w14:paraId="601B0C68" w14:textId="77777777" w:rsidR="00886521" w:rsidRPr="00886521" w:rsidRDefault="00886521" w:rsidP="00006221">
            <w:pPr>
              <w:jc w:val="both"/>
              <w:rPr>
                <w:rFonts w:asciiTheme="majorBidi" w:hAnsiTheme="majorBidi" w:cstheme="majorBidi"/>
                <w:lang w:val="en-US"/>
              </w:rPr>
            </w:pPr>
          </w:p>
        </w:tc>
        <w:tc>
          <w:tcPr>
            <w:tcW w:w="1355" w:type="pct"/>
            <w:hideMark/>
          </w:tcPr>
          <w:p w14:paraId="08B7E45A"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roofErr w:type="gramStart"/>
            <w:r w:rsidRPr="00886521">
              <w:rPr>
                <w:rFonts w:asciiTheme="majorBidi" w:hAnsiTheme="majorBidi" w:cstheme="majorBidi"/>
                <w:lang w:val="en-US"/>
              </w:rPr>
              <w:t>Atelier :</w:t>
            </w:r>
            <w:proofErr w:type="gram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Concevoir</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une</w:t>
            </w:r>
            <w:proofErr w:type="spellEnd"/>
            <w:r w:rsidRPr="00886521">
              <w:rPr>
                <w:rFonts w:asciiTheme="majorBidi" w:hAnsiTheme="majorBidi" w:cstheme="majorBidi"/>
                <w:lang w:val="en-US"/>
              </w:rPr>
              <w:t xml:space="preserve"> Université 4.0 </w:t>
            </w:r>
            <w:proofErr w:type="spellStart"/>
            <w:r w:rsidRPr="00886521">
              <w:rPr>
                <w:rFonts w:asciiTheme="majorBidi" w:hAnsiTheme="majorBidi" w:cstheme="majorBidi"/>
                <w:lang w:val="en-US"/>
              </w:rPr>
              <w:t>algérienne</w:t>
            </w:r>
            <w:proofErr w:type="spellEnd"/>
          </w:p>
        </w:tc>
        <w:tc>
          <w:tcPr>
            <w:tcW w:w="3250" w:type="pct"/>
            <w:hideMark/>
          </w:tcPr>
          <w:p w14:paraId="11BFF9C2"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roofErr w:type="spellStart"/>
            <w:r w:rsidRPr="00886521">
              <w:rPr>
                <w:rFonts w:asciiTheme="majorBidi" w:hAnsiTheme="majorBidi" w:cstheme="majorBidi"/>
                <w:lang w:val="en-US"/>
              </w:rPr>
              <w:t>Travailler</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en</w:t>
            </w:r>
            <w:proofErr w:type="spellEnd"/>
            <w:r w:rsidRPr="00886521">
              <w:rPr>
                <w:rFonts w:asciiTheme="majorBidi" w:hAnsiTheme="majorBidi" w:cstheme="majorBidi"/>
                <w:lang w:val="en-US"/>
              </w:rPr>
              <w:t xml:space="preserve"> équipe pour </w:t>
            </w:r>
            <w:proofErr w:type="spellStart"/>
            <w:r w:rsidRPr="00886521">
              <w:rPr>
                <w:rFonts w:asciiTheme="majorBidi" w:hAnsiTheme="majorBidi" w:cstheme="majorBidi"/>
                <w:lang w:val="en-US"/>
              </w:rPr>
              <w:t>concevoir</w:t>
            </w:r>
            <w:proofErr w:type="spellEnd"/>
            <w:r w:rsidRPr="00886521">
              <w:rPr>
                <w:rFonts w:asciiTheme="majorBidi" w:hAnsiTheme="majorBidi" w:cstheme="majorBidi"/>
                <w:lang w:val="en-US"/>
              </w:rPr>
              <w:t xml:space="preserve"> un </w:t>
            </w:r>
            <w:proofErr w:type="spellStart"/>
            <w:r w:rsidRPr="00886521">
              <w:rPr>
                <w:rFonts w:asciiTheme="majorBidi" w:hAnsiTheme="majorBidi" w:cstheme="majorBidi"/>
                <w:lang w:val="en-US"/>
              </w:rPr>
              <w:t>centre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d’innovation</w:t>
            </w:r>
            <w:proofErr w:type="spellEnd"/>
            <w:r w:rsidRPr="00886521">
              <w:rPr>
                <w:rFonts w:asciiTheme="majorBidi" w:hAnsiTheme="majorBidi" w:cstheme="majorBidi"/>
                <w:lang w:val="en-US"/>
              </w:rPr>
              <w:t xml:space="preserve">, un </w:t>
            </w:r>
            <w:proofErr w:type="spellStart"/>
            <w:r w:rsidRPr="00886521">
              <w:rPr>
                <w:rFonts w:asciiTheme="majorBidi" w:hAnsiTheme="majorBidi" w:cstheme="majorBidi"/>
                <w:lang w:val="en-US"/>
              </w:rPr>
              <w:t>incubateur</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d’entreprises</w:t>
            </w:r>
            <w:proofErr w:type="spellEnd"/>
            <w:r w:rsidRPr="00886521">
              <w:rPr>
                <w:rFonts w:asciiTheme="majorBidi" w:hAnsiTheme="majorBidi" w:cstheme="majorBidi"/>
                <w:lang w:val="en-US"/>
              </w:rPr>
              <w:t xml:space="preserve">, un </w:t>
            </w:r>
            <w:proofErr w:type="spellStart"/>
            <w:r w:rsidRPr="00886521">
              <w:rPr>
                <w:rFonts w:asciiTheme="majorBidi" w:hAnsiTheme="majorBidi" w:cstheme="majorBidi"/>
                <w:lang w:val="en-US"/>
              </w:rPr>
              <w:t>accélérateur</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d’entreprises</w:t>
            </w:r>
            <w:proofErr w:type="spellEnd"/>
            <w:r w:rsidRPr="00886521">
              <w:rPr>
                <w:rFonts w:asciiTheme="majorBidi" w:hAnsiTheme="majorBidi" w:cstheme="majorBidi"/>
                <w:lang w:val="en-US"/>
              </w:rPr>
              <w:t xml:space="preserve">, un </w:t>
            </w:r>
            <w:proofErr w:type="spellStart"/>
            <w:r w:rsidRPr="00886521">
              <w:rPr>
                <w:rFonts w:asciiTheme="majorBidi" w:hAnsiTheme="majorBidi" w:cstheme="majorBidi"/>
                <w:lang w:val="en-US"/>
              </w:rPr>
              <w:t>centre</w:t>
            </w:r>
            <w:proofErr w:type="spellEnd"/>
            <w:r w:rsidRPr="00886521">
              <w:rPr>
                <w:rFonts w:asciiTheme="majorBidi" w:hAnsiTheme="majorBidi" w:cstheme="majorBidi"/>
                <w:lang w:val="en-US"/>
              </w:rPr>
              <w:t xml:space="preserve"> d’appui </w:t>
            </w:r>
            <w:proofErr w:type="spellStart"/>
            <w:r w:rsidRPr="00886521">
              <w:rPr>
                <w:rFonts w:asciiTheme="majorBidi" w:hAnsiTheme="majorBidi" w:cstheme="majorBidi"/>
                <w:lang w:val="en-US"/>
              </w:rPr>
              <w:t>technologique</w:t>
            </w:r>
            <w:proofErr w:type="spellEnd"/>
            <w:r w:rsidRPr="00886521">
              <w:rPr>
                <w:rFonts w:asciiTheme="majorBidi" w:hAnsiTheme="majorBidi" w:cstheme="majorBidi"/>
                <w:lang w:val="en-US"/>
              </w:rPr>
              <w:t xml:space="preserve"> et </w:t>
            </w:r>
            <w:proofErr w:type="spellStart"/>
            <w:r w:rsidRPr="00886521">
              <w:rPr>
                <w:rFonts w:asciiTheme="majorBidi" w:hAnsiTheme="majorBidi" w:cstheme="majorBidi"/>
                <w:lang w:val="en-US"/>
              </w:rPr>
              <w:t>d’innovation</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une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filiale</w:t>
            </w:r>
            <w:proofErr w:type="spellEnd"/>
            <w:r w:rsidRPr="00886521">
              <w:rPr>
                <w:rFonts w:asciiTheme="majorBidi" w:hAnsiTheme="majorBidi" w:cstheme="majorBidi"/>
                <w:lang w:val="en-US"/>
              </w:rPr>
              <w:t xml:space="preserve"> et un fonds </w:t>
            </w:r>
            <w:proofErr w:type="spellStart"/>
            <w:r w:rsidRPr="00886521">
              <w:rPr>
                <w:rFonts w:asciiTheme="majorBidi" w:hAnsiTheme="majorBidi" w:cstheme="majorBidi"/>
                <w:lang w:val="en-US"/>
              </w:rPr>
              <w:t>d’investissement</w:t>
            </w:r>
            <w:proofErr w:type="spellEnd"/>
            <w:r w:rsidRPr="00886521">
              <w:rPr>
                <w:rFonts w:asciiTheme="majorBidi" w:hAnsiTheme="majorBidi" w:cstheme="majorBidi"/>
                <w:lang w:val="en-US"/>
              </w:rPr>
              <w:t xml:space="preserve"> </w:t>
            </w:r>
            <w:proofErr w:type="spellStart"/>
            <w:proofErr w:type="gramStart"/>
            <w:r w:rsidRPr="00886521">
              <w:rPr>
                <w:rFonts w:asciiTheme="majorBidi" w:hAnsiTheme="majorBidi" w:cstheme="majorBidi"/>
                <w:lang w:val="en-US"/>
              </w:rPr>
              <w:t>universitaire</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présenter</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une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feuille</w:t>
            </w:r>
            <w:proofErr w:type="spellEnd"/>
            <w:r w:rsidRPr="00886521">
              <w:rPr>
                <w:rFonts w:asciiTheme="majorBidi" w:hAnsiTheme="majorBidi" w:cstheme="majorBidi"/>
                <w:lang w:val="en-US"/>
              </w:rPr>
              <w:t xml:space="preserve"> de route </w:t>
            </w:r>
            <w:proofErr w:type="spellStart"/>
            <w:r w:rsidRPr="00886521">
              <w:rPr>
                <w:rFonts w:asciiTheme="majorBidi" w:hAnsiTheme="majorBidi" w:cstheme="majorBidi"/>
                <w:lang w:val="en-US"/>
              </w:rPr>
              <w:t>organisationnelle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intégrée</w:t>
            </w:r>
            <w:proofErr w:type="spellEnd"/>
            <w:r w:rsidRPr="00886521">
              <w:rPr>
                <w:rFonts w:asciiTheme="majorBidi" w:hAnsiTheme="majorBidi" w:cstheme="majorBidi"/>
                <w:lang w:val="en-US"/>
              </w:rPr>
              <w:t xml:space="preserve"> pour un </w:t>
            </w:r>
            <w:proofErr w:type="spellStart"/>
            <w:r w:rsidRPr="00886521">
              <w:rPr>
                <w:rFonts w:asciiTheme="majorBidi" w:hAnsiTheme="majorBidi" w:cstheme="majorBidi"/>
                <w:lang w:val="en-US"/>
              </w:rPr>
              <w:t>modèle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d’Université</w:t>
            </w:r>
            <w:proofErr w:type="spellEnd"/>
            <w:r w:rsidRPr="00886521">
              <w:rPr>
                <w:rFonts w:asciiTheme="majorBidi" w:hAnsiTheme="majorBidi" w:cstheme="majorBidi"/>
                <w:lang w:val="en-US"/>
              </w:rPr>
              <w:t xml:space="preserve"> 4.0.</w:t>
            </w:r>
          </w:p>
        </w:tc>
      </w:tr>
      <w:tr w:rsidR="00886521" w:rsidRPr="00886521" w14:paraId="0191CDBF" w14:textId="77777777" w:rsidTr="000062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pct"/>
            <w:hideMark/>
          </w:tcPr>
          <w:p w14:paraId="2144D09F"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t>2</w:t>
            </w:r>
          </w:p>
        </w:tc>
        <w:tc>
          <w:tcPr>
            <w:tcW w:w="1355" w:type="pct"/>
            <w:hideMark/>
          </w:tcPr>
          <w:p w14:paraId="68042446"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Étude de </w:t>
            </w:r>
            <w:proofErr w:type="spellStart"/>
            <w:proofErr w:type="gramStart"/>
            <w:r w:rsidRPr="00886521">
              <w:rPr>
                <w:rFonts w:asciiTheme="majorBidi" w:hAnsiTheme="majorBidi" w:cstheme="majorBidi"/>
                <w:lang w:val="en-US"/>
              </w:rPr>
              <w:t>cas</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Parcours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d’une</w:t>
            </w:r>
            <w:proofErr w:type="spellEnd"/>
            <w:r w:rsidRPr="00886521">
              <w:rPr>
                <w:rFonts w:asciiTheme="majorBidi" w:hAnsiTheme="majorBidi" w:cstheme="majorBidi"/>
                <w:lang w:val="en-US"/>
              </w:rPr>
              <w:t xml:space="preserve"> startup </w:t>
            </w:r>
            <w:proofErr w:type="spellStart"/>
            <w:r w:rsidRPr="00886521">
              <w:rPr>
                <w:rFonts w:asciiTheme="majorBidi" w:hAnsiTheme="majorBidi" w:cstheme="majorBidi"/>
                <w:lang w:val="en-US"/>
              </w:rPr>
              <w:t>algérienne</w:t>
            </w:r>
            <w:proofErr w:type="spellEnd"/>
          </w:p>
        </w:tc>
        <w:tc>
          <w:tcPr>
            <w:tcW w:w="3250" w:type="pct"/>
            <w:hideMark/>
          </w:tcPr>
          <w:p w14:paraId="01F07A55"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proofErr w:type="spellStart"/>
            <w:r w:rsidRPr="00886521">
              <w:rPr>
                <w:rFonts w:asciiTheme="majorBidi" w:hAnsiTheme="majorBidi" w:cstheme="majorBidi"/>
                <w:lang w:val="en-US"/>
              </w:rPr>
              <w:t>Sélectionner</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une</w:t>
            </w:r>
            <w:proofErr w:type="spellEnd"/>
            <w:r w:rsidRPr="00886521">
              <w:rPr>
                <w:rFonts w:asciiTheme="majorBidi" w:hAnsiTheme="majorBidi" w:cstheme="majorBidi"/>
                <w:lang w:val="en-US"/>
              </w:rPr>
              <w:t xml:space="preserve"> startup </w:t>
            </w:r>
            <w:proofErr w:type="spellStart"/>
            <w:r w:rsidRPr="00886521">
              <w:rPr>
                <w:rFonts w:asciiTheme="majorBidi" w:hAnsiTheme="majorBidi" w:cstheme="majorBidi"/>
                <w:lang w:val="en-US"/>
              </w:rPr>
              <w:t>algérienne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ayant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obtenu</w:t>
            </w:r>
            <w:proofErr w:type="spellEnd"/>
            <w:r w:rsidRPr="00886521">
              <w:rPr>
                <w:rFonts w:asciiTheme="majorBidi" w:hAnsiTheme="majorBidi" w:cstheme="majorBidi"/>
                <w:lang w:val="en-US"/>
              </w:rPr>
              <w:t xml:space="preserve"> le label </w:t>
            </w:r>
            <w:proofErr w:type="gramStart"/>
            <w:r w:rsidRPr="00886521">
              <w:rPr>
                <w:rFonts w:asciiTheme="majorBidi" w:hAnsiTheme="majorBidi" w:cstheme="majorBidi"/>
                <w:lang w:val="en-US"/>
              </w:rPr>
              <w:t>startup ;</w:t>
            </w:r>
            <w:proofErr w:type="gram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analyser</w:t>
            </w:r>
            <w:proofErr w:type="spellEnd"/>
            <w:r w:rsidRPr="00886521">
              <w:rPr>
                <w:rFonts w:asciiTheme="majorBidi" w:hAnsiTheme="majorBidi" w:cstheme="majorBidi"/>
                <w:lang w:val="en-US"/>
              </w:rPr>
              <w:t xml:space="preserve"> les </w:t>
            </w:r>
            <w:proofErr w:type="spellStart"/>
            <w:r w:rsidRPr="00886521">
              <w:rPr>
                <w:rFonts w:asciiTheme="majorBidi" w:hAnsiTheme="majorBidi" w:cstheme="majorBidi"/>
                <w:lang w:val="en-US"/>
              </w:rPr>
              <w:t>acteurs</w:t>
            </w:r>
            <w:proofErr w:type="spellEnd"/>
            <w:r w:rsidRPr="00886521">
              <w:rPr>
                <w:rFonts w:asciiTheme="majorBidi" w:hAnsiTheme="majorBidi" w:cstheme="majorBidi"/>
                <w:lang w:val="en-US"/>
              </w:rPr>
              <w:t xml:space="preserve"> qui </w:t>
            </w:r>
            <w:proofErr w:type="spellStart"/>
            <w:r w:rsidRPr="00886521">
              <w:rPr>
                <w:rFonts w:asciiTheme="majorBidi" w:hAnsiTheme="majorBidi" w:cstheme="majorBidi"/>
                <w:lang w:val="en-US"/>
              </w:rPr>
              <w:t>l’ont</w:t>
            </w:r>
            <w:proofErr w:type="spellEnd"/>
            <w:r w:rsidRPr="00886521">
              <w:rPr>
                <w:rFonts w:asciiTheme="majorBidi" w:hAnsiTheme="majorBidi" w:cstheme="majorBidi"/>
                <w:lang w:val="en-US"/>
              </w:rPr>
              <w:t xml:space="preserve"> </w:t>
            </w:r>
            <w:proofErr w:type="spellStart"/>
            <w:proofErr w:type="gramStart"/>
            <w:r w:rsidRPr="00886521">
              <w:rPr>
                <w:rFonts w:asciiTheme="majorBidi" w:hAnsiTheme="majorBidi" w:cstheme="majorBidi"/>
                <w:lang w:val="en-US"/>
              </w:rPr>
              <w:t>soutenue</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identifier </w:t>
            </w:r>
            <w:proofErr w:type="spellStart"/>
            <w:r w:rsidRPr="00886521">
              <w:rPr>
                <w:rFonts w:asciiTheme="majorBidi" w:hAnsiTheme="majorBidi" w:cstheme="majorBidi"/>
                <w:lang w:val="en-US"/>
              </w:rPr>
              <w:t>ses</w:t>
            </w:r>
            <w:proofErr w:type="spellEnd"/>
            <w:r w:rsidRPr="00886521">
              <w:rPr>
                <w:rFonts w:asciiTheme="majorBidi" w:hAnsiTheme="majorBidi" w:cstheme="majorBidi"/>
                <w:lang w:val="en-US"/>
              </w:rPr>
              <w:t xml:space="preserve"> sources de </w:t>
            </w:r>
            <w:proofErr w:type="spellStart"/>
            <w:proofErr w:type="gramStart"/>
            <w:r w:rsidRPr="00886521">
              <w:rPr>
                <w:rFonts w:asciiTheme="majorBidi" w:hAnsiTheme="majorBidi" w:cstheme="majorBidi"/>
                <w:lang w:val="en-US"/>
              </w:rPr>
              <w:t>financement</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cartographier</w:t>
            </w:r>
            <w:proofErr w:type="spellEnd"/>
            <w:r w:rsidRPr="00886521">
              <w:rPr>
                <w:rFonts w:asciiTheme="majorBidi" w:hAnsiTheme="majorBidi" w:cstheme="majorBidi"/>
                <w:lang w:val="en-US"/>
              </w:rPr>
              <w:t xml:space="preserve"> son </w:t>
            </w:r>
            <w:proofErr w:type="spellStart"/>
            <w:proofErr w:type="gramStart"/>
            <w:r w:rsidRPr="00886521">
              <w:rPr>
                <w:rFonts w:asciiTheme="majorBidi" w:hAnsiTheme="majorBidi" w:cstheme="majorBidi"/>
                <w:lang w:val="en-US"/>
              </w:rPr>
              <w:t>écosystème</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proposer des </w:t>
            </w:r>
            <w:proofErr w:type="spellStart"/>
            <w:r w:rsidRPr="00886521">
              <w:rPr>
                <w:rFonts w:asciiTheme="majorBidi" w:hAnsiTheme="majorBidi" w:cstheme="majorBidi"/>
                <w:lang w:val="en-US"/>
              </w:rPr>
              <w:t>mécanismes</w:t>
            </w:r>
            <w:proofErr w:type="spellEnd"/>
            <w:r w:rsidRPr="00886521">
              <w:rPr>
                <w:rFonts w:asciiTheme="majorBidi" w:hAnsiTheme="majorBidi" w:cstheme="majorBidi"/>
                <w:lang w:val="en-US"/>
              </w:rPr>
              <w:t xml:space="preserve"> pour </w:t>
            </w:r>
            <w:proofErr w:type="spellStart"/>
            <w:r w:rsidRPr="00886521">
              <w:rPr>
                <w:rFonts w:asciiTheme="majorBidi" w:hAnsiTheme="majorBidi" w:cstheme="majorBidi"/>
                <w:lang w:val="en-US"/>
              </w:rPr>
              <w:t>accélérer</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sa</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croissance</w:t>
            </w:r>
            <w:proofErr w:type="spellEnd"/>
            <w:r w:rsidRPr="00886521">
              <w:rPr>
                <w:rFonts w:asciiTheme="majorBidi" w:hAnsiTheme="majorBidi" w:cstheme="majorBidi"/>
                <w:lang w:val="en-US"/>
              </w:rPr>
              <w:t>.</w:t>
            </w:r>
          </w:p>
        </w:tc>
      </w:tr>
      <w:tr w:rsidR="00886521" w:rsidRPr="00886521" w14:paraId="33BAB7B5" w14:textId="77777777" w:rsidTr="00006221">
        <w:tc>
          <w:tcPr>
            <w:cnfStyle w:val="001000000000" w:firstRow="0" w:lastRow="0" w:firstColumn="1" w:lastColumn="0" w:oddVBand="0" w:evenVBand="0" w:oddHBand="0" w:evenHBand="0" w:firstRowFirstColumn="0" w:firstRowLastColumn="0" w:lastRowFirstColumn="0" w:lastRowLastColumn="0"/>
            <w:tcW w:w="395" w:type="pct"/>
            <w:hideMark/>
          </w:tcPr>
          <w:p w14:paraId="518EDB13" w14:textId="77777777" w:rsidR="00886521" w:rsidRPr="00886521" w:rsidRDefault="00886521" w:rsidP="00006221">
            <w:pPr>
              <w:jc w:val="both"/>
              <w:rPr>
                <w:rFonts w:asciiTheme="majorBidi" w:hAnsiTheme="majorBidi" w:cstheme="majorBidi"/>
                <w:lang w:val="en-US"/>
              </w:rPr>
            </w:pPr>
          </w:p>
        </w:tc>
        <w:tc>
          <w:tcPr>
            <w:tcW w:w="1355" w:type="pct"/>
            <w:hideMark/>
          </w:tcPr>
          <w:p w14:paraId="70774BB3"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roofErr w:type="gramStart"/>
            <w:r w:rsidRPr="00886521">
              <w:rPr>
                <w:rFonts w:asciiTheme="majorBidi" w:hAnsiTheme="majorBidi" w:cstheme="majorBidi"/>
                <w:lang w:val="en-US"/>
              </w:rPr>
              <w:t>Atelier :</w:t>
            </w:r>
            <w:proofErr w:type="gram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Cartographie</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l’écosystème</w:t>
            </w:r>
            <w:proofErr w:type="spellEnd"/>
            <w:r w:rsidRPr="00886521">
              <w:rPr>
                <w:rFonts w:asciiTheme="majorBidi" w:hAnsiTheme="majorBidi" w:cstheme="majorBidi"/>
                <w:lang w:val="en-US"/>
              </w:rPr>
              <w:t xml:space="preserve"> entrepreneurial</w:t>
            </w:r>
          </w:p>
        </w:tc>
        <w:tc>
          <w:tcPr>
            <w:tcW w:w="3250" w:type="pct"/>
            <w:hideMark/>
          </w:tcPr>
          <w:p w14:paraId="2B9FFD07"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roofErr w:type="spellStart"/>
            <w:r w:rsidRPr="00886521">
              <w:rPr>
                <w:rFonts w:asciiTheme="majorBidi" w:hAnsiTheme="majorBidi" w:cstheme="majorBidi"/>
                <w:lang w:val="en-US"/>
              </w:rPr>
              <w:t>Utiliser</w:t>
            </w:r>
            <w:proofErr w:type="spellEnd"/>
            <w:r w:rsidRPr="00886521">
              <w:rPr>
                <w:rFonts w:asciiTheme="majorBidi" w:hAnsiTheme="majorBidi" w:cstheme="majorBidi"/>
                <w:lang w:val="en-US"/>
              </w:rPr>
              <w:t xml:space="preserve"> Miro </w:t>
            </w:r>
            <w:proofErr w:type="spellStart"/>
            <w:r w:rsidRPr="00886521">
              <w:rPr>
                <w:rFonts w:asciiTheme="majorBidi" w:hAnsiTheme="majorBidi" w:cstheme="majorBidi"/>
                <w:lang w:val="en-US"/>
              </w:rPr>
              <w:t>ou</w:t>
            </w:r>
            <w:proofErr w:type="spellEnd"/>
            <w:r w:rsidRPr="00886521">
              <w:rPr>
                <w:rFonts w:asciiTheme="majorBidi" w:hAnsiTheme="majorBidi" w:cstheme="majorBidi"/>
                <w:lang w:val="en-US"/>
              </w:rPr>
              <w:t xml:space="preserve"> Canvas pour </w:t>
            </w:r>
            <w:proofErr w:type="spellStart"/>
            <w:r w:rsidRPr="00886521">
              <w:rPr>
                <w:rFonts w:asciiTheme="majorBidi" w:hAnsiTheme="majorBidi" w:cstheme="majorBidi"/>
                <w:lang w:val="en-US"/>
              </w:rPr>
              <w:t>cartographier</w:t>
            </w:r>
            <w:proofErr w:type="spellEnd"/>
            <w:r w:rsidRPr="00886521">
              <w:rPr>
                <w:rFonts w:asciiTheme="majorBidi" w:hAnsiTheme="majorBidi" w:cstheme="majorBidi"/>
                <w:lang w:val="en-US"/>
              </w:rPr>
              <w:t xml:space="preserve"> les </w:t>
            </w:r>
            <w:proofErr w:type="spellStart"/>
            <w:r w:rsidRPr="00886521">
              <w:rPr>
                <w:rFonts w:asciiTheme="majorBidi" w:hAnsiTheme="majorBidi" w:cstheme="majorBidi"/>
                <w:lang w:val="en-US"/>
              </w:rPr>
              <w:t>acteurs</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l’écosystème</w:t>
            </w:r>
            <w:proofErr w:type="spellEnd"/>
            <w:r w:rsidRPr="00886521">
              <w:rPr>
                <w:rFonts w:asciiTheme="majorBidi" w:hAnsiTheme="majorBidi" w:cstheme="majorBidi"/>
                <w:lang w:val="en-US"/>
              </w:rPr>
              <w:t xml:space="preserve"> entrepreneurial </w:t>
            </w:r>
            <w:proofErr w:type="spellStart"/>
            <w:proofErr w:type="gramStart"/>
            <w:r w:rsidRPr="00886521">
              <w:rPr>
                <w:rFonts w:asciiTheme="majorBidi" w:hAnsiTheme="majorBidi" w:cstheme="majorBidi"/>
                <w:lang w:val="en-US"/>
              </w:rPr>
              <w:t>algérien</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universités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centres</w:t>
            </w:r>
            <w:proofErr w:type="spellEnd"/>
            <w:r w:rsidRPr="00886521">
              <w:rPr>
                <w:rFonts w:asciiTheme="majorBidi" w:hAnsiTheme="majorBidi" w:cstheme="majorBidi"/>
                <w:lang w:val="en-US"/>
              </w:rPr>
              <w:t xml:space="preserve"> de recherche, </w:t>
            </w:r>
            <w:proofErr w:type="spellStart"/>
            <w:r w:rsidRPr="00886521">
              <w:rPr>
                <w:rFonts w:asciiTheme="majorBidi" w:hAnsiTheme="majorBidi" w:cstheme="majorBidi"/>
                <w:lang w:val="en-US"/>
              </w:rPr>
              <w:t>incubateurs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accélérateurs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investisseurs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banques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entreprises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agences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publiques</w:t>
            </w:r>
            <w:proofErr w:type="spellEnd"/>
            <w:r w:rsidRPr="00886521">
              <w:rPr>
                <w:rFonts w:asciiTheme="majorBidi" w:hAnsiTheme="majorBidi" w:cstheme="majorBidi"/>
                <w:lang w:val="en-US"/>
              </w:rPr>
              <w:t xml:space="preserve">, startups et </w:t>
            </w:r>
            <w:proofErr w:type="spellStart"/>
            <w:proofErr w:type="gramStart"/>
            <w:r w:rsidRPr="00886521">
              <w:rPr>
                <w:rFonts w:asciiTheme="majorBidi" w:hAnsiTheme="majorBidi" w:cstheme="majorBidi"/>
                <w:lang w:val="en-US"/>
              </w:rPr>
              <w:t>innovateurs</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montrer</w:t>
            </w:r>
            <w:proofErr w:type="spellEnd"/>
            <w:r w:rsidRPr="00886521">
              <w:rPr>
                <w:rFonts w:asciiTheme="majorBidi" w:hAnsiTheme="majorBidi" w:cstheme="majorBidi"/>
                <w:lang w:val="en-US"/>
              </w:rPr>
              <w:t xml:space="preserve"> les relations entre </w:t>
            </w:r>
            <w:proofErr w:type="spellStart"/>
            <w:r w:rsidRPr="00886521">
              <w:rPr>
                <w:rFonts w:asciiTheme="majorBidi" w:hAnsiTheme="majorBidi" w:cstheme="majorBidi"/>
                <w:lang w:val="en-US"/>
              </w:rPr>
              <w:t>acteurs</w:t>
            </w:r>
            <w:proofErr w:type="spellEnd"/>
            <w:r w:rsidRPr="00886521">
              <w:rPr>
                <w:rFonts w:asciiTheme="majorBidi" w:hAnsiTheme="majorBidi" w:cstheme="majorBidi"/>
                <w:lang w:val="en-US"/>
              </w:rPr>
              <w:t xml:space="preserve"> et </w:t>
            </w:r>
            <w:proofErr w:type="spellStart"/>
            <w:r w:rsidRPr="00886521">
              <w:rPr>
                <w:rFonts w:asciiTheme="majorBidi" w:hAnsiTheme="majorBidi" w:cstheme="majorBidi"/>
                <w:lang w:val="en-US"/>
              </w:rPr>
              <w:t>présenter</w:t>
            </w:r>
            <w:proofErr w:type="spellEnd"/>
            <w:r w:rsidRPr="00886521">
              <w:rPr>
                <w:rFonts w:asciiTheme="majorBidi" w:hAnsiTheme="majorBidi" w:cstheme="majorBidi"/>
                <w:lang w:val="en-US"/>
              </w:rPr>
              <w:t xml:space="preserve"> des propositions </w:t>
            </w:r>
            <w:proofErr w:type="spellStart"/>
            <w:r w:rsidRPr="00886521">
              <w:rPr>
                <w:rFonts w:asciiTheme="majorBidi" w:hAnsiTheme="majorBidi" w:cstheme="majorBidi"/>
                <w:lang w:val="en-US"/>
              </w:rPr>
              <w:t>d’amélioration</w:t>
            </w:r>
            <w:proofErr w:type="spellEnd"/>
            <w:r w:rsidRPr="00886521">
              <w:rPr>
                <w:rFonts w:asciiTheme="majorBidi" w:hAnsiTheme="majorBidi" w:cstheme="majorBidi"/>
                <w:lang w:val="en-US"/>
              </w:rPr>
              <w:t>.</w:t>
            </w:r>
          </w:p>
        </w:tc>
      </w:tr>
      <w:tr w:rsidR="00886521" w:rsidRPr="00886521" w14:paraId="23FE331B" w14:textId="77777777" w:rsidTr="000062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pct"/>
            <w:hideMark/>
          </w:tcPr>
          <w:p w14:paraId="1D265D25"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t>3</w:t>
            </w:r>
          </w:p>
        </w:tc>
        <w:tc>
          <w:tcPr>
            <w:tcW w:w="1355" w:type="pct"/>
            <w:hideMark/>
          </w:tcPr>
          <w:p w14:paraId="63D0055E"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Étude de </w:t>
            </w:r>
            <w:proofErr w:type="spellStart"/>
            <w:proofErr w:type="gramStart"/>
            <w:r w:rsidRPr="00886521">
              <w:rPr>
                <w:rFonts w:asciiTheme="majorBidi" w:hAnsiTheme="majorBidi" w:cstheme="majorBidi"/>
                <w:lang w:val="en-US"/>
              </w:rPr>
              <w:t>cas</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Échec</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d’une</w:t>
            </w:r>
            <w:proofErr w:type="spellEnd"/>
            <w:r w:rsidRPr="00886521">
              <w:rPr>
                <w:rFonts w:asciiTheme="majorBidi" w:hAnsiTheme="majorBidi" w:cstheme="majorBidi"/>
                <w:lang w:val="en-US"/>
              </w:rPr>
              <w:t xml:space="preserve"> startup </w:t>
            </w:r>
            <w:proofErr w:type="spellStart"/>
            <w:r w:rsidRPr="00886521">
              <w:rPr>
                <w:rFonts w:asciiTheme="majorBidi" w:hAnsiTheme="majorBidi" w:cstheme="majorBidi"/>
                <w:lang w:val="en-US"/>
              </w:rPr>
              <w:t>technologique</w:t>
            </w:r>
            <w:proofErr w:type="spellEnd"/>
          </w:p>
        </w:tc>
        <w:tc>
          <w:tcPr>
            <w:tcW w:w="3250" w:type="pct"/>
            <w:hideMark/>
          </w:tcPr>
          <w:p w14:paraId="3E6AD871"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proofErr w:type="spellStart"/>
            <w:r w:rsidRPr="00886521">
              <w:rPr>
                <w:rFonts w:asciiTheme="majorBidi" w:hAnsiTheme="majorBidi" w:cstheme="majorBidi"/>
                <w:lang w:val="en-US"/>
              </w:rPr>
              <w:t>Analyser</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une</w:t>
            </w:r>
            <w:proofErr w:type="spellEnd"/>
            <w:r w:rsidRPr="00886521">
              <w:rPr>
                <w:rFonts w:asciiTheme="majorBidi" w:hAnsiTheme="majorBidi" w:cstheme="majorBidi"/>
                <w:lang w:val="en-US"/>
              </w:rPr>
              <w:t xml:space="preserve"> startup qui a </w:t>
            </w:r>
            <w:proofErr w:type="spellStart"/>
            <w:r w:rsidRPr="00886521">
              <w:rPr>
                <w:rFonts w:asciiTheme="majorBidi" w:hAnsiTheme="majorBidi" w:cstheme="majorBidi"/>
                <w:lang w:val="en-US"/>
              </w:rPr>
              <w:t>dépensé</w:t>
            </w:r>
            <w:proofErr w:type="spellEnd"/>
            <w:r w:rsidRPr="00886521">
              <w:rPr>
                <w:rFonts w:asciiTheme="majorBidi" w:hAnsiTheme="majorBidi" w:cstheme="majorBidi"/>
                <w:lang w:val="en-US"/>
              </w:rPr>
              <w:t xml:space="preserve"> des </w:t>
            </w:r>
            <w:proofErr w:type="spellStart"/>
            <w:r w:rsidRPr="00886521">
              <w:rPr>
                <w:rFonts w:asciiTheme="majorBidi" w:hAnsiTheme="majorBidi" w:cstheme="majorBidi"/>
                <w:lang w:val="en-US"/>
              </w:rPr>
              <w:t>ressources</w:t>
            </w:r>
            <w:proofErr w:type="spellEnd"/>
            <w:r w:rsidRPr="00886521">
              <w:rPr>
                <w:rFonts w:asciiTheme="majorBidi" w:hAnsiTheme="majorBidi" w:cstheme="majorBidi"/>
                <w:lang w:val="en-US"/>
              </w:rPr>
              <w:t xml:space="preserve"> avant de </w:t>
            </w:r>
            <w:proofErr w:type="spellStart"/>
            <w:r w:rsidRPr="00886521">
              <w:rPr>
                <w:rFonts w:asciiTheme="majorBidi" w:hAnsiTheme="majorBidi" w:cstheme="majorBidi"/>
                <w:lang w:val="en-US"/>
              </w:rPr>
              <w:t>valider</w:t>
            </w:r>
            <w:proofErr w:type="spellEnd"/>
            <w:r w:rsidRPr="00886521">
              <w:rPr>
                <w:rFonts w:asciiTheme="majorBidi" w:hAnsiTheme="majorBidi" w:cstheme="majorBidi"/>
                <w:lang w:val="en-US"/>
              </w:rPr>
              <w:t xml:space="preserve"> le </w:t>
            </w:r>
            <w:proofErr w:type="spellStart"/>
            <w:r w:rsidRPr="00886521">
              <w:rPr>
                <w:rFonts w:asciiTheme="majorBidi" w:hAnsiTheme="majorBidi" w:cstheme="majorBidi"/>
                <w:lang w:val="en-US"/>
              </w:rPr>
              <w:t>besoin</w:t>
            </w:r>
            <w:proofErr w:type="spellEnd"/>
            <w:r w:rsidRPr="00886521">
              <w:rPr>
                <w:rFonts w:asciiTheme="majorBidi" w:hAnsiTheme="majorBidi" w:cstheme="majorBidi"/>
                <w:lang w:val="en-US"/>
              </w:rPr>
              <w:t xml:space="preserve"> du </w:t>
            </w:r>
            <w:proofErr w:type="spellStart"/>
            <w:proofErr w:type="gramStart"/>
            <w:r w:rsidRPr="00886521">
              <w:rPr>
                <w:rFonts w:asciiTheme="majorBidi" w:hAnsiTheme="majorBidi" w:cstheme="majorBidi"/>
                <w:lang w:val="en-US"/>
              </w:rPr>
              <w:t>marché</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identifier les </w:t>
            </w:r>
            <w:proofErr w:type="spellStart"/>
            <w:r w:rsidRPr="00886521">
              <w:rPr>
                <w:rFonts w:asciiTheme="majorBidi" w:hAnsiTheme="majorBidi" w:cstheme="majorBidi"/>
                <w:lang w:val="en-US"/>
              </w:rPr>
              <w:t>erreurs</w:t>
            </w:r>
            <w:proofErr w:type="spellEnd"/>
            <w:r w:rsidRPr="00886521">
              <w:rPr>
                <w:rFonts w:asciiTheme="majorBidi" w:hAnsiTheme="majorBidi" w:cstheme="majorBidi"/>
                <w:lang w:val="en-US"/>
              </w:rPr>
              <w:t xml:space="preserve"> et les sources de </w:t>
            </w:r>
            <w:proofErr w:type="spellStart"/>
            <w:proofErr w:type="gramStart"/>
            <w:r w:rsidRPr="00886521">
              <w:rPr>
                <w:rFonts w:asciiTheme="majorBidi" w:hAnsiTheme="majorBidi" w:cstheme="majorBidi"/>
                <w:lang w:val="en-US"/>
              </w:rPr>
              <w:t>gaspillage</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proposer comment le Lean Startup </w:t>
            </w:r>
            <w:proofErr w:type="spellStart"/>
            <w:r w:rsidRPr="00886521">
              <w:rPr>
                <w:rFonts w:asciiTheme="majorBidi" w:hAnsiTheme="majorBidi" w:cstheme="majorBidi"/>
                <w:lang w:val="en-US"/>
              </w:rPr>
              <w:t>aurait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pu</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réduire</w:t>
            </w:r>
            <w:proofErr w:type="spellEnd"/>
            <w:r w:rsidRPr="00886521">
              <w:rPr>
                <w:rFonts w:asciiTheme="majorBidi" w:hAnsiTheme="majorBidi" w:cstheme="majorBidi"/>
                <w:lang w:val="en-US"/>
              </w:rPr>
              <w:t xml:space="preserve"> le </w:t>
            </w:r>
            <w:proofErr w:type="spellStart"/>
            <w:proofErr w:type="gramStart"/>
            <w:r w:rsidRPr="00886521">
              <w:rPr>
                <w:rFonts w:asciiTheme="majorBidi" w:hAnsiTheme="majorBidi" w:cstheme="majorBidi"/>
                <w:lang w:val="en-US"/>
              </w:rPr>
              <w:t>risque</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concevoir</w:t>
            </w:r>
            <w:proofErr w:type="spellEnd"/>
            <w:r w:rsidRPr="00886521">
              <w:rPr>
                <w:rFonts w:asciiTheme="majorBidi" w:hAnsiTheme="majorBidi" w:cstheme="majorBidi"/>
                <w:lang w:val="en-US"/>
              </w:rPr>
              <w:t xml:space="preserve"> un cycle </w:t>
            </w:r>
            <w:proofErr w:type="spellStart"/>
            <w:r w:rsidRPr="00886521">
              <w:rPr>
                <w:rFonts w:asciiTheme="majorBidi" w:hAnsiTheme="majorBidi" w:cstheme="majorBidi"/>
                <w:lang w:val="en-US"/>
              </w:rPr>
              <w:t>Construire</w:t>
            </w:r>
            <w:proofErr w:type="spellEnd"/>
            <w:r w:rsidRPr="00886521">
              <w:rPr>
                <w:rFonts w:asciiTheme="majorBidi" w:hAnsiTheme="majorBidi" w:cstheme="majorBidi"/>
                <w:lang w:val="en-US"/>
              </w:rPr>
              <w:t>–</w:t>
            </w:r>
            <w:proofErr w:type="spellStart"/>
            <w:r w:rsidRPr="00886521">
              <w:rPr>
                <w:rFonts w:asciiTheme="majorBidi" w:hAnsiTheme="majorBidi" w:cstheme="majorBidi"/>
                <w:lang w:val="en-US"/>
              </w:rPr>
              <w:t>Mesurer</w:t>
            </w:r>
            <w:proofErr w:type="spellEnd"/>
            <w:r w:rsidRPr="00886521">
              <w:rPr>
                <w:rFonts w:asciiTheme="majorBidi" w:hAnsiTheme="majorBidi" w:cstheme="majorBidi"/>
                <w:lang w:val="en-US"/>
              </w:rPr>
              <w:t>–</w:t>
            </w:r>
            <w:proofErr w:type="spellStart"/>
            <w:r w:rsidRPr="00886521">
              <w:rPr>
                <w:rFonts w:asciiTheme="majorBidi" w:hAnsiTheme="majorBidi" w:cstheme="majorBidi"/>
                <w:lang w:val="en-US"/>
              </w:rPr>
              <w:t>Apprendre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alternatif</w:t>
            </w:r>
            <w:proofErr w:type="spellEnd"/>
            <w:r w:rsidRPr="00886521">
              <w:rPr>
                <w:rFonts w:asciiTheme="majorBidi" w:hAnsiTheme="majorBidi" w:cstheme="majorBidi"/>
                <w:lang w:val="en-US"/>
              </w:rPr>
              <w:t>.</w:t>
            </w:r>
          </w:p>
        </w:tc>
      </w:tr>
      <w:tr w:rsidR="00886521" w:rsidRPr="00886521" w14:paraId="79E838F1" w14:textId="77777777" w:rsidTr="00006221">
        <w:tc>
          <w:tcPr>
            <w:cnfStyle w:val="001000000000" w:firstRow="0" w:lastRow="0" w:firstColumn="1" w:lastColumn="0" w:oddVBand="0" w:evenVBand="0" w:oddHBand="0" w:evenHBand="0" w:firstRowFirstColumn="0" w:firstRowLastColumn="0" w:lastRowFirstColumn="0" w:lastRowLastColumn="0"/>
            <w:tcW w:w="395" w:type="pct"/>
            <w:hideMark/>
          </w:tcPr>
          <w:p w14:paraId="69FB544B" w14:textId="77777777" w:rsidR="00886521" w:rsidRPr="00886521" w:rsidRDefault="00886521" w:rsidP="00006221">
            <w:pPr>
              <w:jc w:val="both"/>
              <w:rPr>
                <w:rFonts w:asciiTheme="majorBidi" w:hAnsiTheme="majorBidi" w:cstheme="majorBidi"/>
                <w:lang w:val="en-US"/>
              </w:rPr>
            </w:pPr>
          </w:p>
        </w:tc>
        <w:tc>
          <w:tcPr>
            <w:tcW w:w="1355" w:type="pct"/>
            <w:hideMark/>
          </w:tcPr>
          <w:p w14:paraId="69DDB801"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roofErr w:type="gramStart"/>
            <w:r w:rsidRPr="00886521">
              <w:rPr>
                <w:rFonts w:asciiTheme="majorBidi" w:hAnsiTheme="majorBidi" w:cstheme="majorBidi"/>
                <w:lang w:val="en-US"/>
              </w:rPr>
              <w:t>Atelier :</w:t>
            </w:r>
            <w:proofErr w:type="gramEnd"/>
            <w:r w:rsidRPr="00886521">
              <w:rPr>
                <w:rFonts w:asciiTheme="majorBidi" w:hAnsiTheme="majorBidi" w:cstheme="majorBidi"/>
                <w:lang w:val="en-US"/>
              </w:rPr>
              <w:t xml:space="preserve"> Dropbox et validation Lean</w:t>
            </w:r>
          </w:p>
        </w:tc>
        <w:tc>
          <w:tcPr>
            <w:tcW w:w="3250" w:type="pct"/>
            <w:hideMark/>
          </w:tcPr>
          <w:p w14:paraId="79E8FABE"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roofErr w:type="spellStart"/>
            <w:r w:rsidRPr="00886521">
              <w:rPr>
                <w:rFonts w:asciiTheme="majorBidi" w:hAnsiTheme="majorBidi" w:cstheme="majorBidi"/>
                <w:lang w:val="en-US"/>
              </w:rPr>
              <w:t>Analyser</w:t>
            </w:r>
            <w:proofErr w:type="spellEnd"/>
            <w:r w:rsidRPr="00886521">
              <w:rPr>
                <w:rFonts w:asciiTheme="majorBidi" w:hAnsiTheme="majorBidi" w:cstheme="majorBidi"/>
                <w:lang w:val="en-US"/>
              </w:rPr>
              <w:t xml:space="preserve"> comment Dropbox a </w:t>
            </w:r>
            <w:proofErr w:type="spellStart"/>
            <w:r w:rsidRPr="00886521">
              <w:rPr>
                <w:rFonts w:asciiTheme="majorBidi" w:hAnsiTheme="majorBidi" w:cstheme="majorBidi"/>
                <w:lang w:val="en-US"/>
              </w:rPr>
              <w:t>validé</w:t>
            </w:r>
            <w:proofErr w:type="spellEnd"/>
            <w:r w:rsidRPr="00886521">
              <w:rPr>
                <w:rFonts w:asciiTheme="majorBidi" w:hAnsiTheme="majorBidi" w:cstheme="majorBidi"/>
                <w:lang w:val="en-US"/>
              </w:rPr>
              <w:t xml:space="preserve"> la </w:t>
            </w:r>
            <w:proofErr w:type="spellStart"/>
            <w:r w:rsidRPr="00886521">
              <w:rPr>
                <w:rFonts w:asciiTheme="majorBidi" w:hAnsiTheme="majorBidi" w:cstheme="majorBidi"/>
                <w:lang w:val="en-US"/>
              </w:rPr>
              <w:t>demande</w:t>
            </w:r>
            <w:proofErr w:type="spellEnd"/>
            <w:r w:rsidRPr="00886521">
              <w:rPr>
                <w:rFonts w:asciiTheme="majorBidi" w:hAnsiTheme="majorBidi" w:cstheme="majorBidi"/>
                <w:lang w:val="en-US"/>
              </w:rPr>
              <w:t xml:space="preserve"> avant de </w:t>
            </w:r>
            <w:proofErr w:type="spellStart"/>
            <w:r w:rsidRPr="00886521">
              <w:rPr>
                <w:rFonts w:asciiTheme="majorBidi" w:hAnsiTheme="majorBidi" w:cstheme="majorBidi"/>
                <w:lang w:val="en-US"/>
              </w:rPr>
              <w:t>développer</w:t>
            </w:r>
            <w:proofErr w:type="spellEnd"/>
            <w:r w:rsidRPr="00886521">
              <w:rPr>
                <w:rFonts w:asciiTheme="majorBidi" w:hAnsiTheme="majorBidi" w:cstheme="majorBidi"/>
                <w:lang w:val="en-US"/>
              </w:rPr>
              <w:t xml:space="preserve"> le </w:t>
            </w:r>
            <w:proofErr w:type="spellStart"/>
            <w:r w:rsidRPr="00886521">
              <w:rPr>
                <w:rFonts w:asciiTheme="majorBidi" w:hAnsiTheme="majorBidi" w:cstheme="majorBidi"/>
                <w:lang w:val="en-US"/>
              </w:rPr>
              <w:t>produit</w:t>
            </w:r>
            <w:proofErr w:type="spellEnd"/>
            <w:r w:rsidRPr="00886521">
              <w:rPr>
                <w:rFonts w:asciiTheme="majorBidi" w:hAnsiTheme="majorBidi" w:cstheme="majorBidi"/>
                <w:lang w:val="en-US"/>
              </w:rPr>
              <w:t xml:space="preserve"> </w:t>
            </w:r>
            <w:proofErr w:type="spellStart"/>
            <w:proofErr w:type="gramStart"/>
            <w:r w:rsidRPr="00886521">
              <w:rPr>
                <w:rFonts w:asciiTheme="majorBidi" w:hAnsiTheme="majorBidi" w:cstheme="majorBidi"/>
                <w:lang w:val="en-US"/>
              </w:rPr>
              <w:t>complet</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identifier les </w:t>
            </w:r>
            <w:proofErr w:type="spellStart"/>
            <w:r w:rsidRPr="00886521">
              <w:rPr>
                <w:rFonts w:asciiTheme="majorBidi" w:hAnsiTheme="majorBidi" w:cstheme="majorBidi"/>
                <w:lang w:val="en-US"/>
              </w:rPr>
              <w:t>hypothèses</w:t>
            </w:r>
            <w:proofErr w:type="spellEnd"/>
            <w:r w:rsidRPr="00886521">
              <w:rPr>
                <w:rFonts w:asciiTheme="majorBidi" w:hAnsiTheme="majorBidi" w:cstheme="majorBidi"/>
                <w:lang w:val="en-US"/>
              </w:rPr>
              <w:t xml:space="preserve"> </w:t>
            </w:r>
            <w:proofErr w:type="spellStart"/>
            <w:proofErr w:type="gramStart"/>
            <w:r w:rsidRPr="00886521">
              <w:rPr>
                <w:rFonts w:asciiTheme="majorBidi" w:hAnsiTheme="majorBidi" w:cstheme="majorBidi"/>
                <w:lang w:val="en-US"/>
              </w:rPr>
              <w:t>testées</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comparer le </w:t>
            </w:r>
            <w:proofErr w:type="spellStart"/>
            <w:r w:rsidRPr="00886521">
              <w:rPr>
                <w:rFonts w:asciiTheme="majorBidi" w:hAnsiTheme="majorBidi" w:cstheme="majorBidi"/>
                <w:lang w:val="en-US"/>
              </w:rPr>
              <w:t>coût</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l’expérience</w:t>
            </w:r>
            <w:proofErr w:type="spellEnd"/>
            <w:r w:rsidRPr="00886521">
              <w:rPr>
                <w:rFonts w:asciiTheme="majorBidi" w:hAnsiTheme="majorBidi" w:cstheme="majorBidi"/>
                <w:lang w:val="en-US"/>
              </w:rPr>
              <w:t xml:space="preserve"> au </w:t>
            </w:r>
            <w:proofErr w:type="spellStart"/>
            <w:r w:rsidRPr="00886521">
              <w:rPr>
                <w:rFonts w:asciiTheme="majorBidi" w:hAnsiTheme="majorBidi" w:cstheme="majorBidi"/>
                <w:lang w:val="en-US"/>
              </w:rPr>
              <w:t>coût</w:t>
            </w:r>
            <w:proofErr w:type="spellEnd"/>
            <w:r w:rsidRPr="00886521">
              <w:rPr>
                <w:rFonts w:asciiTheme="majorBidi" w:hAnsiTheme="majorBidi" w:cstheme="majorBidi"/>
                <w:lang w:val="en-US"/>
              </w:rPr>
              <w:t xml:space="preserve"> du </w:t>
            </w:r>
            <w:proofErr w:type="spellStart"/>
            <w:r w:rsidRPr="00886521">
              <w:rPr>
                <w:rFonts w:asciiTheme="majorBidi" w:hAnsiTheme="majorBidi" w:cstheme="majorBidi"/>
                <w:lang w:val="en-US"/>
              </w:rPr>
              <w:t>développement</w:t>
            </w:r>
            <w:proofErr w:type="spellEnd"/>
            <w:r w:rsidRPr="00886521">
              <w:rPr>
                <w:rFonts w:asciiTheme="majorBidi" w:hAnsiTheme="majorBidi" w:cstheme="majorBidi"/>
                <w:lang w:val="en-US"/>
              </w:rPr>
              <w:t xml:space="preserve"> </w:t>
            </w:r>
            <w:proofErr w:type="spellStart"/>
            <w:proofErr w:type="gramStart"/>
            <w:r w:rsidRPr="00886521">
              <w:rPr>
                <w:rFonts w:asciiTheme="majorBidi" w:hAnsiTheme="majorBidi" w:cstheme="majorBidi"/>
                <w:lang w:val="en-US"/>
              </w:rPr>
              <w:t>complet</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expliquer</w:t>
            </w:r>
            <w:proofErr w:type="spellEnd"/>
            <w:r w:rsidRPr="00886521">
              <w:rPr>
                <w:rFonts w:asciiTheme="majorBidi" w:hAnsiTheme="majorBidi" w:cstheme="majorBidi"/>
                <w:lang w:val="en-US"/>
              </w:rPr>
              <w:t xml:space="preserve"> la </w:t>
            </w:r>
            <w:proofErr w:type="spellStart"/>
            <w:r w:rsidRPr="00886521">
              <w:rPr>
                <w:rFonts w:asciiTheme="majorBidi" w:hAnsiTheme="majorBidi" w:cstheme="majorBidi"/>
                <w:lang w:val="en-US"/>
              </w:rPr>
              <w:t>valeur</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d’une</w:t>
            </w:r>
            <w:proofErr w:type="spellEnd"/>
            <w:r w:rsidRPr="00886521">
              <w:rPr>
                <w:rFonts w:asciiTheme="majorBidi" w:hAnsiTheme="majorBidi" w:cstheme="majorBidi"/>
                <w:lang w:val="en-US"/>
              </w:rPr>
              <w:t xml:space="preserve"> validation </w:t>
            </w:r>
            <w:proofErr w:type="spellStart"/>
            <w:r w:rsidRPr="00886521">
              <w:rPr>
                <w:rFonts w:asciiTheme="majorBidi" w:hAnsiTheme="majorBidi" w:cstheme="majorBidi"/>
                <w:lang w:val="en-US"/>
              </w:rPr>
              <w:t>précoce</w:t>
            </w:r>
            <w:proofErr w:type="spellEnd"/>
            <w:r w:rsidRPr="00886521">
              <w:rPr>
                <w:rFonts w:asciiTheme="majorBidi" w:hAnsiTheme="majorBidi" w:cstheme="majorBidi"/>
                <w:lang w:val="en-US"/>
              </w:rPr>
              <w:t>.</w:t>
            </w:r>
          </w:p>
        </w:tc>
      </w:tr>
      <w:tr w:rsidR="00886521" w:rsidRPr="00886521" w14:paraId="31C3831C" w14:textId="77777777" w:rsidTr="000062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pct"/>
            <w:hideMark/>
          </w:tcPr>
          <w:p w14:paraId="5CDD615F"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lastRenderedPageBreak/>
              <w:t>4</w:t>
            </w:r>
          </w:p>
        </w:tc>
        <w:tc>
          <w:tcPr>
            <w:tcW w:w="1355" w:type="pct"/>
            <w:hideMark/>
          </w:tcPr>
          <w:p w14:paraId="33ED620A"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Étude de </w:t>
            </w:r>
            <w:proofErr w:type="spellStart"/>
            <w:proofErr w:type="gramStart"/>
            <w:r w:rsidRPr="00886521">
              <w:rPr>
                <w:rFonts w:asciiTheme="majorBidi" w:hAnsiTheme="majorBidi" w:cstheme="majorBidi"/>
                <w:lang w:val="en-US"/>
              </w:rPr>
              <w:t>cas</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Une </w:t>
            </w:r>
            <w:proofErr w:type="spellStart"/>
            <w:r w:rsidRPr="00886521">
              <w:rPr>
                <w:rFonts w:asciiTheme="majorBidi" w:hAnsiTheme="majorBidi" w:cstheme="majorBidi"/>
                <w:lang w:val="en-US"/>
              </w:rPr>
              <w:t>plateforme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d’intelligence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artificielle</w:t>
            </w:r>
            <w:proofErr w:type="spellEnd"/>
            <w:r w:rsidRPr="00886521">
              <w:rPr>
                <w:rFonts w:asciiTheme="majorBidi" w:hAnsiTheme="majorBidi" w:cstheme="majorBidi"/>
                <w:lang w:val="en-US"/>
              </w:rPr>
              <w:t xml:space="preserve"> pour les </w:t>
            </w:r>
            <w:proofErr w:type="spellStart"/>
            <w:r w:rsidRPr="00886521">
              <w:rPr>
                <w:rFonts w:asciiTheme="majorBidi" w:hAnsiTheme="majorBidi" w:cstheme="majorBidi"/>
                <w:lang w:val="en-US"/>
              </w:rPr>
              <w:t>étudiants</w:t>
            </w:r>
            <w:proofErr w:type="spellEnd"/>
          </w:p>
        </w:tc>
        <w:tc>
          <w:tcPr>
            <w:tcW w:w="3250" w:type="pct"/>
            <w:hideMark/>
          </w:tcPr>
          <w:p w14:paraId="34D6DC05"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Les </w:t>
            </w:r>
            <w:proofErr w:type="spellStart"/>
            <w:r w:rsidRPr="00886521">
              <w:rPr>
                <w:rFonts w:asciiTheme="majorBidi" w:hAnsiTheme="majorBidi" w:cstheme="majorBidi"/>
                <w:lang w:val="en-US"/>
              </w:rPr>
              <w:t>étudiants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analysent</w:t>
            </w:r>
            <w:proofErr w:type="spellEnd"/>
            <w:r w:rsidRPr="00886521">
              <w:rPr>
                <w:rFonts w:asciiTheme="majorBidi" w:hAnsiTheme="majorBidi" w:cstheme="majorBidi"/>
                <w:lang w:val="en-US"/>
              </w:rPr>
              <w:t xml:space="preserve"> un </w:t>
            </w:r>
            <w:proofErr w:type="spellStart"/>
            <w:r w:rsidRPr="00886521">
              <w:rPr>
                <w:rFonts w:asciiTheme="majorBidi" w:hAnsiTheme="majorBidi" w:cstheme="majorBidi"/>
                <w:lang w:val="en-US"/>
              </w:rPr>
              <w:t>projet</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plateforme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d’assistance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académique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basée</w:t>
            </w:r>
            <w:proofErr w:type="spellEnd"/>
            <w:r w:rsidRPr="00886521">
              <w:rPr>
                <w:rFonts w:asciiTheme="majorBidi" w:hAnsiTheme="majorBidi" w:cstheme="majorBidi"/>
                <w:lang w:val="en-US"/>
              </w:rPr>
              <w:t xml:space="preserve"> sur </w:t>
            </w:r>
            <w:proofErr w:type="spellStart"/>
            <w:r w:rsidRPr="00886521">
              <w:rPr>
                <w:rFonts w:asciiTheme="majorBidi" w:hAnsiTheme="majorBidi" w:cstheme="majorBidi"/>
                <w:lang w:val="en-US"/>
              </w:rPr>
              <w:t>l’IA</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Ils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formulent</w:t>
            </w:r>
            <w:proofErr w:type="spellEnd"/>
            <w:r w:rsidRPr="00886521">
              <w:rPr>
                <w:rFonts w:asciiTheme="majorBidi" w:hAnsiTheme="majorBidi" w:cstheme="majorBidi"/>
                <w:lang w:val="en-US"/>
              </w:rPr>
              <w:t xml:space="preserve"> 10 </w:t>
            </w:r>
            <w:proofErr w:type="spellStart"/>
            <w:r w:rsidRPr="00886521">
              <w:rPr>
                <w:rFonts w:asciiTheme="majorBidi" w:hAnsiTheme="majorBidi" w:cstheme="majorBidi"/>
                <w:lang w:val="en-US"/>
              </w:rPr>
              <w:t>hypothèses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préparent</w:t>
            </w:r>
            <w:proofErr w:type="spellEnd"/>
            <w:r w:rsidRPr="00886521">
              <w:rPr>
                <w:rFonts w:asciiTheme="majorBidi" w:hAnsiTheme="majorBidi" w:cstheme="majorBidi"/>
                <w:lang w:val="en-US"/>
              </w:rPr>
              <w:t xml:space="preserve"> un guide </w:t>
            </w:r>
            <w:proofErr w:type="spellStart"/>
            <w:r w:rsidRPr="00886521">
              <w:rPr>
                <w:rFonts w:asciiTheme="majorBidi" w:hAnsiTheme="majorBidi" w:cstheme="majorBidi"/>
                <w:lang w:val="en-US"/>
              </w:rPr>
              <w:t>d’entretien</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conduisent</w:t>
            </w:r>
            <w:proofErr w:type="spellEnd"/>
            <w:r w:rsidRPr="00886521">
              <w:rPr>
                <w:rFonts w:asciiTheme="majorBidi" w:hAnsiTheme="majorBidi" w:cstheme="majorBidi"/>
                <w:lang w:val="en-US"/>
              </w:rPr>
              <w:t xml:space="preserve"> 20 </w:t>
            </w:r>
            <w:proofErr w:type="spellStart"/>
            <w:r w:rsidRPr="00886521">
              <w:rPr>
                <w:rFonts w:asciiTheme="majorBidi" w:hAnsiTheme="majorBidi" w:cstheme="majorBidi"/>
                <w:lang w:val="en-US"/>
              </w:rPr>
              <w:t>entretiens</w:t>
            </w:r>
            <w:proofErr w:type="spellEnd"/>
            <w:r w:rsidRPr="00886521">
              <w:rPr>
                <w:rFonts w:asciiTheme="majorBidi" w:hAnsiTheme="majorBidi" w:cstheme="majorBidi"/>
                <w:lang w:val="en-US"/>
              </w:rPr>
              <w:t xml:space="preserve"> sur le terrain et </w:t>
            </w:r>
            <w:proofErr w:type="spellStart"/>
            <w:r w:rsidRPr="00886521">
              <w:rPr>
                <w:rFonts w:asciiTheme="majorBidi" w:hAnsiTheme="majorBidi" w:cstheme="majorBidi"/>
                <w:lang w:val="en-US"/>
              </w:rPr>
              <w:t>extraient</w:t>
            </w:r>
            <w:proofErr w:type="spellEnd"/>
            <w:r w:rsidRPr="00886521">
              <w:rPr>
                <w:rFonts w:asciiTheme="majorBidi" w:hAnsiTheme="majorBidi" w:cstheme="majorBidi"/>
                <w:lang w:val="en-US"/>
              </w:rPr>
              <w:t xml:space="preserve"> les </w:t>
            </w:r>
            <w:proofErr w:type="spellStart"/>
            <w:r w:rsidRPr="00886521">
              <w:rPr>
                <w:rFonts w:asciiTheme="majorBidi" w:hAnsiTheme="majorBidi" w:cstheme="majorBidi"/>
                <w:lang w:val="en-US"/>
              </w:rPr>
              <w:t>problèmes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réels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rencontrés</w:t>
            </w:r>
            <w:proofErr w:type="spellEnd"/>
            <w:r w:rsidRPr="00886521">
              <w:rPr>
                <w:rFonts w:asciiTheme="majorBidi" w:hAnsiTheme="majorBidi" w:cstheme="majorBidi"/>
                <w:lang w:val="en-US"/>
              </w:rPr>
              <w:t xml:space="preserve"> par les </w:t>
            </w:r>
            <w:proofErr w:type="spellStart"/>
            <w:r w:rsidRPr="00886521">
              <w:rPr>
                <w:rFonts w:asciiTheme="majorBidi" w:hAnsiTheme="majorBidi" w:cstheme="majorBidi"/>
                <w:lang w:val="en-US"/>
              </w:rPr>
              <w:t>étudiants</w:t>
            </w:r>
            <w:proofErr w:type="spellEnd"/>
            <w:r w:rsidRPr="00886521">
              <w:rPr>
                <w:rFonts w:asciiTheme="majorBidi" w:hAnsiTheme="majorBidi" w:cstheme="majorBidi"/>
                <w:lang w:val="en-US"/>
              </w:rPr>
              <w:t xml:space="preserve">. Le </w:t>
            </w:r>
            <w:proofErr w:type="spellStart"/>
            <w:r w:rsidRPr="00886521">
              <w:rPr>
                <w:rFonts w:asciiTheme="majorBidi" w:hAnsiTheme="majorBidi" w:cstheme="majorBidi"/>
                <w:lang w:val="en-US"/>
              </w:rPr>
              <w:t>livrable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attendu</w:t>
            </w:r>
            <w:proofErr w:type="spellEnd"/>
            <w:r w:rsidRPr="00886521">
              <w:rPr>
                <w:rFonts w:asciiTheme="majorBidi" w:hAnsiTheme="majorBidi" w:cstheme="majorBidi"/>
                <w:lang w:val="en-US"/>
              </w:rPr>
              <w:t xml:space="preserve"> est un </w:t>
            </w:r>
            <w:proofErr w:type="spellStart"/>
            <w:r w:rsidRPr="00886521">
              <w:rPr>
                <w:rFonts w:asciiTheme="majorBidi" w:hAnsiTheme="majorBidi" w:cstheme="majorBidi"/>
                <w:lang w:val="en-US"/>
              </w:rPr>
              <w:t>énoncé</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problème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validé</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étayé</w:t>
            </w:r>
            <w:proofErr w:type="spellEnd"/>
            <w:r w:rsidRPr="00886521">
              <w:rPr>
                <w:rFonts w:asciiTheme="majorBidi" w:hAnsiTheme="majorBidi" w:cstheme="majorBidi"/>
                <w:lang w:val="en-US"/>
              </w:rPr>
              <w:t xml:space="preserve"> par des </w:t>
            </w:r>
            <w:proofErr w:type="spellStart"/>
            <w:r w:rsidRPr="00886521">
              <w:rPr>
                <w:rFonts w:asciiTheme="majorBidi" w:hAnsiTheme="majorBidi" w:cstheme="majorBidi"/>
                <w:lang w:val="en-US"/>
              </w:rPr>
              <w:t>preuves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d’entretien</w:t>
            </w:r>
            <w:proofErr w:type="spellEnd"/>
            <w:r w:rsidRPr="00886521">
              <w:rPr>
                <w:rFonts w:asciiTheme="majorBidi" w:hAnsiTheme="majorBidi" w:cstheme="majorBidi"/>
                <w:lang w:val="en-US"/>
              </w:rPr>
              <w:t>.</w:t>
            </w:r>
          </w:p>
        </w:tc>
      </w:tr>
      <w:tr w:rsidR="00886521" w:rsidRPr="00886521" w14:paraId="535E6A4F" w14:textId="77777777" w:rsidTr="00006221">
        <w:tc>
          <w:tcPr>
            <w:cnfStyle w:val="001000000000" w:firstRow="0" w:lastRow="0" w:firstColumn="1" w:lastColumn="0" w:oddVBand="0" w:evenVBand="0" w:oddHBand="0" w:evenHBand="0" w:firstRowFirstColumn="0" w:firstRowLastColumn="0" w:lastRowFirstColumn="0" w:lastRowLastColumn="0"/>
            <w:tcW w:w="395" w:type="pct"/>
            <w:hideMark/>
          </w:tcPr>
          <w:p w14:paraId="3489941A" w14:textId="77777777" w:rsidR="00886521" w:rsidRPr="00886521" w:rsidRDefault="00886521" w:rsidP="00006221">
            <w:pPr>
              <w:jc w:val="both"/>
              <w:rPr>
                <w:rFonts w:asciiTheme="majorBidi" w:hAnsiTheme="majorBidi" w:cstheme="majorBidi"/>
                <w:lang w:val="en-US"/>
              </w:rPr>
            </w:pPr>
          </w:p>
        </w:tc>
        <w:tc>
          <w:tcPr>
            <w:tcW w:w="1355" w:type="pct"/>
            <w:hideMark/>
          </w:tcPr>
          <w:p w14:paraId="1D037580"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roofErr w:type="gramStart"/>
            <w:r w:rsidRPr="00886521">
              <w:rPr>
                <w:rFonts w:asciiTheme="majorBidi" w:hAnsiTheme="majorBidi" w:cstheme="majorBidi"/>
                <w:lang w:val="en-US"/>
              </w:rPr>
              <w:t>Atelier :</w:t>
            </w:r>
            <w:proofErr w:type="gram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Entretiens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entrepreneuriaux</w:t>
            </w:r>
            <w:proofErr w:type="spellEnd"/>
          </w:p>
        </w:tc>
        <w:tc>
          <w:tcPr>
            <w:tcW w:w="3250" w:type="pct"/>
            <w:hideMark/>
          </w:tcPr>
          <w:p w14:paraId="28BF70FD"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Les </w:t>
            </w:r>
            <w:proofErr w:type="spellStart"/>
            <w:r w:rsidRPr="00886521">
              <w:rPr>
                <w:rFonts w:asciiTheme="majorBidi" w:hAnsiTheme="majorBidi" w:cstheme="majorBidi"/>
                <w:lang w:val="en-US"/>
              </w:rPr>
              <w:t>étudiants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simulent</w:t>
            </w:r>
            <w:proofErr w:type="spellEnd"/>
            <w:r w:rsidRPr="00886521">
              <w:rPr>
                <w:rFonts w:asciiTheme="majorBidi" w:hAnsiTheme="majorBidi" w:cstheme="majorBidi"/>
                <w:lang w:val="en-US"/>
              </w:rPr>
              <w:t xml:space="preserve"> des </w:t>
            </w:r>
            <w:proofErr w:type="spellStart"/>
            <w:r w:rsidRPr="00886521">
              <w:rPr>
                <w:rFonts w:asciiTheme="majorBidi" w:hAnsiTheme="majorBidi" w:cstheme="majorBidi"/>
                <w:lang w:val="en-US"/>
              </w:rPr>
              <w:t>entretiens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entrepreneuriaux</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en</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jouant</w:t>
            </w:r>
            <w:proofErr w:type="spellEnd"/>
            <w:r w:rsidRPr="00886521">
              <w:rPr>
                <w:rFonts w:asciiTheme="majorBidi" w:hAnsiTheme="majorBidi" w:cstheme="majorBidi"/>
                <w:lang w:val="en-US"/>
              </w:rPr>
              <w:t xml:space="preserve"> les </w:t>
            </w:r>
            <w:proofErr w:type="spellStart"/>
            <w:r w:rsidRPr="00886521">
              <w:rPr>
                <w:rFonts w:asciiTheme="majorBidi" w:hAnsiTheme="majorBidi" w:cstheme="majorBidi"/>
                <w:lang w:val="en-US"/>
              </w:rPr>
              <w:t>rôles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d’entrepreneur</w:t>
            </w:r>
            <w:proofErr w:type="spellEnd"/>
            <w:r w:rsidRPr="00886521">
              <w:rPr>
                <w:rFonts w:asciiTheme="majorBidi" w:hAnsiTheme="majorBidi" w:cstheme="majorBidi"/>
                <w:lang w:val="en-US"/>
              </w:rPr>
              <w:t xml:space="preserve">, de client </w:t>
            </w:r>
            <w:proofErr w:type="spellStart"/>
            <w:r w:rsidRPr="00886521">
              <w:rPr>
                <w:rFonts w:asciiTheme="majorBidi" w:hAnsiTheme="majorBidi" w:cstheme="majorBidi"/>
                <w:lang w:val="en-US"/>
              </w:rPr>
              <w:t>potentiel</w:t>
            </w:r>
            <w:proofErr w:type="spellEnd"/>
            <w:r w:rsidRPr="00886521">
              <w:rPr>
                <w:rFonts w:asciiTheme="majorBidi" w:hAnsiTheme="majorBidi" w:cstheme="majorBidi"/>
                <w:lang w:val="en-US"/>
              </w:rPr>
              <w:t xml:space="preserve"> et </w:t>
            </w:r>
            <w:proofErr w:type="spellStart"/>
            <w:r w:rsidRPr="00886521">
              <w:rPr>
                <w:rFonts w:asciiTheme="majorBidi" w:hAnsiTheme="majorBidi" w:cstheme="majorBidi"/>
                <w:lang w:val="en-US"/>
              </w:rPr>
              <w:t>d’investisseur</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Ils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s’exercent</w:t>
            </w:r>
            <w:proofErr w:type="spellEnd"/>
            <w:r w:rsidRPr="00886521">
              <w:rPr>
                <w:rFonts w:asciiTheme="majorBidi" w:hAnsiTheme="majorBidi" w:cstheme="majorBidi"/>
                <w:lang w:val="en-US"/>
              </w:rPr>
              <w:t xml:space="preserve"> à poser des questions, </w:t>
            </w:r>
            <w:proofErr w:type="spellStart"/>
            <w:r w:rsidRPr="00886521">
              <w:rPr>
                <w:rFonts w:asciiTheme="majorBidi" w:hAnsiTheme="majorBidi" w:cstheme="majorBidi"/>
                <w:lang w:val="en-US"/>
              </w:rPr>
              <w:t>recueillir</w:t>
            </w:r>
            <w:proofErr w:type="spellEnd"/>
            <w:r w:rsidRPr="00886521">
              <w:rPr>
                <w:rFonts w:asciiTheme="majorBidi" w:hAnsiTheme="majorBidi" w:cstheme="majorBidi"/>
                <w:lang w:val="en-US"/>
              </w:rPr>
              <w:t xml:space="preserve"> des retours et </w:t>
            </w:r>
            <w:proofErr w:type="spellStart"/>
            <w:r w:rsidRPr="00886521">
              <w:rPr>
                <w:rFonts w:asciiTheme="majorBidi" w:hAnsiTheme="majorBidi" w:cstheme="majorBidi"/>
                <w:lang w:val="en-US"/>
              </w:rPr>
              <w:t>analyser</w:t>
            </w:r>
            <w:proofErr w:type="spellEnd"/>
            <w:r w:rsidRPr="00886521">
              <w:rPr>
                <w:rFonts w:asciiTheme="majorBidi" w:hAnsiTheme="majorBidi" w:cstheme="majorBidi"/>
                <w:lang w:val="en-US"/>
              </w:rPr>
              <w:t xml:space="preserve"> les </w:t>
            </w:r>
            <w:proofErr w:type="spellStart"/>
            <w:r w:rsidRPr="00886521">
              <w:rPr>
                <w:rFonts w:asciiTheme="majorBidi" w:hAnsiTheme="majorBidi" w:cstheme="majorBidi"/>
                <w:lang w:val="en-US"/>
              </w:rPr>
              <w:t>résultats</w:t>
            </w:r>
            <w:proofErr w:type="spellEnd"/>
            <w:r w:rsidRPr="00886521">
              <w:rPr>
                <w:rFonts w:asciiTheme="majorBidi" w:hAnsiTheme="majorBidi" w:cstheme="majorBidi"/>
                <w:lang w:val="en-US"/>
              </w:rPr>
              <w:t xml:space="preserve">. Le </w:t>
            </w:r>
            <w:proofErr w:type="spellStart"/>
            <w:r w:rsidRPr="00886521">
              <w:rPr>
                <w:rFonts w:asciiTheme="majorBidi" w:hAnsiTheme="majorBidi" w:cstheme="majorBidi"/>
                <w:lang w:val="en-US"/>
              </w:rPr>
              <w:t>livrable</w:t>
            </w:r>
            <w:proofErr w:type="spellEnd"/>
            <w:r w:rsidRPr="00886521">
              <w:rPr>
                <w:rFonts w:asciiTheme="majorBidi" w:hAnsiTheme="majorBidi" w:cstheme="majorBidi"/>
                <w:lang w:val="en-US"/>
              </w:rPr>
              <w:t xml:space="preserve"> est un court rapport </w:t>
            </w:r>
            <w:proofErr w:type="spellStart"/>
            <w:r w:rsidRPr="00886521">
              <w:rPr>
                <w:rFonts w:asciiTheme="majorBidi" w:hAnsiTheme="majorBidi" w:cstheme="majorBidi"/>
                <w:lang w:val="en-US"/>
              </w:rPr>
              <w:t>montrant</w:t>
            </w:r>
            <w:proofErr w:type="spellEnd"/>
            <w:r w:rsidRPr="00886521">
              <w:rPr>
                <w:rFonts w:asciiTheme="majorBidi" w:hAnsiTheme="majorBidi" w:cstheme="majorBidi"/>
                <w:lang w:val="en-US"/>
              </w:rPr>
              <w:t xml:space="preserve"> les </w:t>
            </w:r>
            <w:proofErr w:type="spellStart"/>
            <w:r w:rsidRPr="00886521">
              <w:rPr>
                <w:rFonts w:asciiTheme="majorBidi" w:hAnsiTheme="majorBidi" w:cstheme="majorBidi"/>
                <w:lang w:val="en-US"/>
              </w:rPr>
              <w:t>hypothèses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validées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rejetées</w:t>
            </w:r>
            <w:proofErr w:type="spellEnd"/>
            <w:r w:rsidRPr="00886521">
              <w:rPr>
                <w:rFonts w:asciiTheme="majorBidi" w:hAnsiTheme="majorBidi" w:cstheme="majorBidi"/>
                <w:lang w:val="en-US"/>
              </w:rPr>
              <w:t xml:space="preserve"> et les </w:t>
            </w:r>
            <w:proofErr w:type="spellStart"/>
            <w:r w:rsidRPr="00886521">
              <w:rPr>
                <w:rFonts w:asciiTheme="majorBidi" w:hAnsiTheme="majorBidi" w:cstheme="majorBidi"/>
                <w:lang w:val="en-US"/>
              </w:rPr>
              <w:t>principaux</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enseignements</w:t>
            </w:r>
            <w:proofErr w:type="spellEnd"/>
            <w:r w:rsidRPr="00886521">
              <w:rPr>
                <w:rFonts w:asciiTheme="majorBidi" w:hAnsiTheme="majorBidi" w:cstheme="majorBidi"/>
                <w:lang w:val="en-US"/>
              </w:rPr>
              <w:t xml:space="preserve"> clients.</w:t>
            </w:r>
          </w:p>
        </w:tc>
      </w:tr>
      <w:tr w:rsidR="00886521" w:rsidRPr="00886521" w14:paraId="45D90DF4" w14:textId="77777777" w:rsidTr="000062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pct"/>
            <w:hideMark/>
          </w:tcPr>
          <w:p w14:paraId="68212EB7"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t>5</w:t>
            </w:r>
          </w:p>
        </w:tc>
        <w:tc>
          <w:tcPr>
            <w:tcW w:w="1355" w:type="pct"/>
            <w:hideMark/>
          </w:tcPr>
          <w:p w14:paraId="5C0A1066"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Atelier Business Model Canvas</w:t>
            </w:r>
          </w:p>
        </w:tc>
        <w:tc>
          <w:tcPr>
            <w:tcW w:w="3250" w:type="pct"/>
            <w:hideMark/>
          </w:tcPr>
          <w:p w14:paraId="092404CE"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proofErr w:type="spellStart"/>
            <w:r w:rsidRPr="00886521">
              <w:rPr>
                <w:rFonts w:asciiTheme="majorBidi" w:hAnsiTheme="majorBidi" w:cstheme="majorBidi"/>
                <w:lang w:val="en-US"/>
              </w:rPr>
              <w:t>Construire</w:t>
            </w:r>
            <w:proofErr w:type="spellEnd"/>
            <w:r w:rsidRPr="00886521">
              <w:rPr>
                <w:rFonts w:asciiTheme="majorBidi" w:hAnsiTheme="majorBidi" w:cstheme="majorBidi"/>
                <w:lang w:val="en-US"/>
              </w:rPr>
              <w:t xml:space="preserve"> </w:t>
            </w:r>
            <w:proofErr w:type="gramStart"/>
            <w:r w:rsidRPr="00886521">
              <w:rPr>
                <w:rFonts w:asciiTheme="majorBidi" w:hAnsiTheme="majorBidi" w:cstheme="majorBidi"/>
                <w:lang w:val="en-US"/>
              </w:rPr>
              <w:t>un Business</w:t>
            </w:r>
            <w:proofErr w:type="gramEnd"/>
            <w:r w:rsidRPr="00886521">
              <w:rPr>
                <w:rFonts w:asciiTheme="majorBidi" w:hAnsiTheme="majorBidi" w:cstheme="majorBidi"/>
                <w:lang w:val="en-US"/>
              </w:rPr>
              <w:t xml:space="preserve"> Model Canvas </w:t>
            </w:r>
            <w:proofErr w:type="spellStart"/>
            <w:r w:rsidRPr="00886521">
              <w:rPr>
                <w:rFonts w:asciiTheme="majorBidi" w:hAnsiTheme="majorBidi" w:cstheme="majorBidi"/>
                <w:lang w:val="en-US"/>
              </w:rPr>
              <w:t>complet</w:t>
            </w:r>
            <w:proofErr w:type="spellEnd"/>
            <w:r w:rsidRPr="00886521">
              <w:rPr>
                <w:rFonts w:asciiTheme="majorBidi" w:hAnsiTheme="majorBidi" w:cstheme="majorBidi"/>
                <w:lang w:val="en-US"/>
              </w:rPr>
              <w:t xml:space="preserve"> pour un </w:t>
            </w:r>
            <w:proofErr w:type="spellStart"/>
            <w:r w:rsidRPr="00886521">
              <w:rPr>
                <w:rFonts w:asciiTheme="majorBidi" w:hAnsiTheme="majorBidi" w:cstheme="majorBidi"/>
                <w:lang w:val="en-US"/>
              </w:rPr>
              <w:t>projet</w:t>
            </w:r>
            <w:proofErr w:type="spellEnd"/>
            <w:r w:rsidRPr="00886521">
              <w:rPr>
                <w:rFonts w:asciiTheme="majorBidi" w:hAnsiTheme="majorBidi" w:cstheme="majorBidi"/>
                <w:lang w:val="en-US"/>
              </w:rPr>
              <w:t xml:space="preserve"> </w:t>
            </w:r>
            <w:proofErr w:type="spellStart"/>
            <w:proofErr w:type="gramStart"/>
            <w:r w:rsidRPr="00886521">
              <w:rPr>
                <w:rFonts w:asciiTheme="majorBidi" w:hAnsiTheme="majorBidi" w:cstheme="majorBidi"/>
                <w:lang w:val="en-US"/>
              </w:rPr>
              <w:t>choisi</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définir</w:t>
            </w:r>
            <w:proofErr w:type="spellEnd"/>
            <w:r w:rsidRPr="00886521">
              <w:rPr>
                <w:rFonts w:asciiTheme="majorBidi" w:hAnsiTheme="majorBidi" w:cstheme="majorBidi"/>
                <w:lang w:val="en-US"/>
              </w:rPr>
              <w:t xml:space="preserve"> la proposition de </w:t>
            </w:r>
            <w:proofErr w:type="spellStart"/>
            <w:r w:rsidRPr="00886521">
              <w:rPr>
                <w:rFonts w:asciiTheme="majorBidi" w:hAnsiTheme="majorBidi" w:cstheme="majorBidi"/>
                <w:lang w:val="en-US"/>
              </w:rPr>
              <w:t>valeur</w:t>
            </w:r>
            <w:proofErr w:type="spellEnd"/>
            <w:r w:rsidRPr="00886521">
              <w:rPr>
                <w:rFonts w:asciiTheme="majorBidi" w:hAnsiTheme="majorBidi" w:cstheme="majorBidi"/>
                <w:lang w:val="en-US"/>
              </w:rPr>
              <w:t xml:space="preserve">, les clients, les </w:t>
            </w:r>
            <w:proofErr w:type="spellStart"/>
            <w:r w:rsidRPr="00886521">
              <w:rPr>
                <w:rFonts w:asciiTheme="majorBidi" w:hAnsiTheme="majorBidi" w:cstheme="majorBidi"/>
                <w:lang w:val="en-US"/>
              </w:rPr>
              <w:t>canaux</w:t>
            </w:r>
            <w:proofErr w:type="spellEnd"/>
            <w:r w:rsidRPr="00886521">
              <w:rPr>
                <w:rFonts w:asciiTheme="majorBidi" w:hAnsiTheme="majorBidi" w:cstheme="majorBidi"/>
                <w:lang w:val="en-US"/>
              </w:rPr>
              <w:t xml:space="preserve">, les flux de </w:t>
            </w:r>
            <w:proofErr w:type="spellStart"/>
            <w:r w:rsidRPr="00886521">
              <w:rPr>
                <w:rFonts w:asciiTheme="majorBidi" w:hAnsiTheme="majorBidi" w:cstheme="majorBidi"/>
                <w:lang w:val="en-US"/>
              </w:rPr>
              <w:t>revenus</w:t>
            </w:r>
            <w:proofErr w:type="spellEnd"/>
            <w:r w:rsidRPr="00886521">
              <w:rPr>
                <w:rFonts w:asciiTheme="majorBidi" w:hAnsiTheme="majorBidi" w:cstheme="majorBidi"/>
                <w:lang w:val="en-US"/>
              </w:rPr>
              <w:t xml:space="preserve">, les </w:t>
            </w:r>
            <w:proofErr w:type="spellStart"/>
            <w:r w:rsidRPr="00886521">
              <w:rPr>
                <w:rFonts w:asciiTheme="majorBidi" w:hAnsiTheme="majorBidi" w:cstheme="majorBidi"/>
                <w:lang w:val="en-US"/>
              </w:rPr>
              <w:t>partenaires</w:t>
            </w:r>
            <w:proofErr w:type="spellEnd"/>
            <w:r w:rsidRPr="00886521">
              <w:rPr>
                <w:rFonts w:asciiTheme="majorBidi" w:hAnsiTheme="majorBidi" w:cstheme="majorBidi"/>
                <w:lang w:val="en-US"/>
              </w:rPr>
              <w:t xml:space="preserve"> et les </w:t>
            </w:r>
            <w:proofErr w:type="spellStart"/>
            <w:proofErr w:type="gramStart"/>
            <w:r w:rsidRPr="00886521">
              <w:rPr>
                <w:rFonts w:asciiTheme="majorBidi" w:hAnsiTheme="majorBidi" w:cstheme="majorBidi"/>
                <w:lang w:val="en-US"/>
              </w:rPr>
              <w:t>coûts</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défendre</w:t>
            </w:r>
            <w:proofErr w:type="spellEnd"/>
            <w:r w:rsidRPr="00886521">
              <w:rPr>
                <w:rFonts w:asciiTheme="majorBidi" w:hAnsiTheme="majorBidi" w:cstheme="majorBidi"/>
                <w:lang w:val="en-US"/>
              </w:rPr>
              <w:t xml:space="preserve"> le </w:t>
            </w:r>
            <w:proofErr w:type="spellStart"/>
            <w:r w:rsidRPr="00886521">
              <w:rPr>
                <w:rFonts w:asciiTheme="majorBidi" w:hAnsiTheme="majorBidi" w:cstheme="majorBidi"/>
                <w:lang w:val="en-US"/>
              </w:rPr>
              <w:t>modèle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devant</w:t>
            </w:r>
            <w:proofErr w:type="spellEnd"/>
            <w:r w:rsidRPr="00886521">
              <w:rPr>
                <w:rFonts w:asciiTheme="majorBidi" w:hAnsiTheme="majorBidi" w:cstheme="majorBidi"/>
                <w:lang w:val="en-US"/>
              </w:rPr>
              <w:t xml:space="preserve"> la </w:t>
            </w:r>
            <w:proofErr w:type="spellStart"/>
            <w:r w:rsidRPr="00886521">
              <w:rPr>
                <w:rFonts w:asciiTheme="majorBidi" w:hAnsiTheme="majorBidi" w:cstheme="majorBidi"/>
                <w:lang w:val="en-US"/>
              </w:rPr>
              <w:t>classe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ou</w:t>
            </w:r>
            <w:proofErr w:type="spellEnd"/>
            <w:r w:rsidRPr="00886521">
              <w:rPr>
                <w:rFonts w:asciiTheme="majorBidi" w:hAnsiTheme="majorBidi" w:cstheme="majorBidi"/>
                <w:lang w:val="en-US"/>
              </w:rPr>
              <w:t xml:space="preserve"> un </w:t>
            </w:r>
            <w:proofErr w:type="spellStart"/>
            <w:r w:rsidRPr="00886521">
              <w:rPr>
                <w:rFonts w:asciiTheme="majorBidi" w:hAnsiTheme="majorBidi" w:cstheme="majorBidi"/>
                <w:lang w:val="en-US"/>
              </w:rPr>
              <w:t>comité</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d’évaluation</w:t>
            </w:r>
            <w:proofErr w:type="spellEnd"/>
            <w:r w:rsidRPr="00886521">
              <w:rPr>
                <w:rFonts w:asciiTheme="majorBidi" w:hAnsiTheme="majorBidi" w:cstheme="majorBidi"/>
                <w:lang w:val="en-US"/>
              </w:rPr>
              <w:t>.</w:t>
            </w:r>
          </w:p>
        </w:tc>
      </w:tr>
      <w:tr w:rsidR="00886521" w:rsidRPr="00886521" w14:paraId="0E2275A7" w14:textId="77777777" w:rsidTr="00006221">
        <w:tc>
          <w:tcPr>
            <w:cnfStyle w:val="001000000000" w:firstRow="0" w:lastRow="0" w:firstColumn="1" w:lastColumn="0" w:oddVBand="0" w:evenVBand="0" w:oddHBand="0" w:evenHBand="0" w:firstRowFirstColumn="0" w:firstRowLastColumn="0" w:lastRowFirstColumn="0" w:lastRowLastColumn="0"/>
            <w:tcW w:w="395" w:type="pct"/>
            <w:hideMark/>
          </w:tcPr>
          <w:p w14:paraId="32F92F8B"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t>6</w:t>
            </w:r>
          </w:p>
        </w:tc>
        <w:tc>
          <w:tcPr>
            <w:tcW w:w="1355" w:type="pct"/>
            <w:hideMark/>
          </w:tcPr>
          <w:p w14:paraId="1CA1C289"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Étude de </w:t>
            </w:r>
            <w:proofErr w:type="spellStart"/>
            <w:proofErr w:type="gramStart"/>
            <w:r w:rsidRPr="00886521">
              <w:rPr>
                <w:rFonts w:asciiTheme="majorBidi" w:hAnsiTheme="majorBidi" w:cstheme="majorBidi"/>
                <w:lang w:val="en-US"/>
              </w:rPr>
              <w:t>cas</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Une application de livraison </w:t>
            </w:r>
            <w:proofErr w:type="spellStart"/>
            <w:r w:rsidRPr="00886521">
              <w:rPr>
                <w:rFonts w:asciiTheme="majorBidi" w:hAnsiTheme="majorBidi" w:cstheme="majorBidi"/>
                <w:lang w:val="en-US"/>
              </w:rPr>
              <w:t>intelligente</w:t>
            </w:r>
            <w:proofErr w:type="spellEnd"/>
          </w:p>
        </w:tc>
        <w:tc>
          <w:tcPr>
            <w:tcW w:w="3250" w:type="pct"/>
            <w:hideMark/>
          </w:tcPr>
          <w:p w14:paraId="04B0CFD9"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Les </w:t>
            </w:r>
            <w:proofErr w:type="spellStart"/>
            <w:r w:rsidRPr="00886521">
              <w:rPr>
                <w:rFonts w:asciiTheme="majorBidi" w:hAnsiTheme="majorBidi" w:cstheme="majorBidi"/>
                <w:lang w:val="en-US"/>
              </w:rPr>
              <w:t>étudiants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analysent</w:t>
            </w:r>
            <w:proofErr w:type="spellEnd"/>
            <w:r w:rsidRPr="00886521">
              <w:rPr>
                <w:rFonts w:asciiTheme="majorBidi" w:hAnsiTheme="majorBidi" w:cstheme="majorBidi"/>
                <w:lang w:val="en-US"/>
              </w:rPr>
              <w:t xml:space="preserve"> un </w:t>
            </w:r>
            <w:proofErr w:type="spellStart"/>
            <w:r w:rsidRPr="00886521">
              <w:rPr>
                <w:rFonts w:asciiTheme="majorBidi" w:hAnsiTheme="majorBidi" w:cstheme="majorBidi"/>
                <w:lang w:val="en-US"/>
              </w:rPr>
              <w:t>projet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d’application</w:t>
            </w:r>
            <w:proofErr w:type="spellEnd"/>
            <w:r w:rsidRPr="00886521">
              <w:rPr>
                <w:rFonts w:asciiTheme="majorBidi" w:hAnsiTheme="majorBidi" w:cstheme="majorBidi"/>
                <w:lang w:val="en-US"/>
              </w:rPr>
              <w:t xml:space="preserve"> de livraison </w:t>
            </w:r>
            <w:proofErr w:type="spellStart"/>
            <w:r w:rsidRPr="00886521">
              <w:rPr>
                <w:rFonts w:asciiTheme="majorBidi" w:hAnsiTheme="majorBidi" w:cstheme="majorBidi"/>
                <w:lang w:val="en-US"/>
              </w:rPr>
              <w:t>intelligente</w:t>
            </w:r>
            <w:proofErr w:type="spellEnd"/>
            <w:r w:rsidRPr="00886521">
              <w:rPr>
                <w:rFonts w:asciiTheme="majorBidi" w:hAnsiTheme="majorBidi" w:cstheme="majorBidi"/>
                <w:lang w:val="en-US"/>
              </w:rPr>
              <w:t xml:space="preserve"> avec un budget </w:t>
            </w:r>
            <w:proofErr w:type="spellStart"/>
            <w:r w:rsidRPr="00886521">
              <w:rPr>
                <w:rFonts w:asciiTheme="majorBidi" w:hAnsiTheme="majorBidi" w:cstheme="majorBidi"/>
                <w:lang w:val="en-US"/>
              </w:rPr>
              <w:t>d’équipe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limité</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Ils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conçoivent</w:t>
            </w:r>
            <w:proofErr w:type="spellEnd"/>
            <w:r w:rsidRPr="00886521">
              <w:rPr>
                <w:rFonts w:asciiTheme="majorBidi" w:hAnsiTheme="majorBidi" w:cstheme="majorBidi"/>
                <w:lang w:val="en-US"/>
              </w:rPr>
              <w:t xml:space="preserve"> le MVP au </w:t>
            </w:r>
            <w:proofErr w:type="spellStart"/>
            <w:r w:rsidRPr="00886521">
              <w:rPr>
                <w:rFonts w:asciiTheme="majorBidi" w:hAnsiTheme="majorBidi" w:cstheme="majorBidi"/>
                <w:lang w:val="en-US"/>
              </w:rPr>
              <w:t>coût</w:t>
            </w:r>
            <w:proofErr w:type="spellEnd"/>
            <w:r w:rsidRPr="00886521">
              <w:rPr>
                <w:rFonts w:asciiTheme="majorBidi" w:hAnsiTheme="majorBidi" w:cstheme="majorBidi"/>
                <w:lang w:val="en-US"/>
              </w:rPr>
              <w:t xml:space="preserve"> le plus bas, </w:t>
            </w:r>
            <w:proofErr w:type="spellStart"/>
            <w:r w:rsidRPr="00886521">
              <w:rPr>
                <w:rFonts w:asciiTheme="majorBidi" w:hAnsiTheme="majorBidi" w:cstheme="majorBidi"/>
                <w:lang w:val="en-US"/>
              </w:rPr>
              <w:t>identifient</w:t>
            </w:r>
            <w:proofErr w:type="spellEnd"/>
            <w:r w:rsidRPr="00886521">
              <w:rPr>
                <w:rFonts w:asciiTheme="majorBidi" w:hAnsiTheme="majorBidi" w:cstheme="majorBidi"/>
                <w:lang w:val="en-US"/>
              </w:rPr>
              <w:t xml:space="preserve"> les </w:t>
            </w:r>
            <w:proofErr w:type="spellStart"/>
            <w:r w:rsidRPr="00886521">
              <w:rPr>
                <w:rFonts w:asciiTheme="majorBidi" w:hAnsiTheme="majorBidi" w:cstheme="majorBidi"/>
                <w:lang w:val="en-US"/>
              </w:rPr>
              <w:t>hypothèses</w:t>
            </w:r>
            <w:proofErr w:type="spellEnd"/>
            <w:r w:rsidRPr="00886521">
              <w:rPr>
                <w:rFonts w:asciiTheme="majorBidi" w:hAnsiTheme="majorBidi" w:cstheme="majorBidi"/>
                <w:lang w:val="en-US"/>
              </w:rPr>
              <w:t xml:space="preserve"> critiques à tester, </w:t>
            </w:r>
            <w:proofErr w:type="spellStart"/>
            <w:r w:rsidRPr="00886521">
              <w:rPr>
                <w:rFonts w:asciiTheme="majorBidi" w:hAnsiTheme="majorBidi" w:cstheme="majorBidi"/>
                <w:lang w:val="en-US"/>
              </w:rPr>
              <w:t>choisissent</w:t>
            </w:r>
            <w:proofErr w:type="spellEnd"/>
            <w:r w:rsidRPr="00886521">
              <w:rPr>
                <w:rFonts w:asciiTheme="majorBidi" w:hAnsiTheme="majorBidi" w:cstheme="majorBidi"/>
                <w:lang w:val="en-US"/>
              </w:rPr>
              <w:t xml:space="preserve"> le type de MVP le plus </w:t>
            </w:r>
            <w:proofErr w:type="spellStart"/>
            <w:r w:rsidRPr="00886521">
              <w:rPr>
                <w:rFonts w:asciiTheme="majorBidi" w:hAnsiTheme="majorBidi" w:cstheme="majorBidi"/>
                <w:lang w:val="en-US"/>
              </w:rPr>
              <w:t>approprié</w:t>
            </w:r>
            <w:proofErr w:type="spellEnd"/>
            <w:r w:rsidRPr="00886521">
              <w:rPr>
                <w:rFonts w:asciiTheme="majorBidi" w:hAnsiTheme="majorBidi" w:cstheme="majorBidi"/>
                <w:lang w:val="en-US"/>
              </w:rPr>
              <w:t xml:space="preserve"> et </w:t>
            </w:r>
            <w:proofErr w:type="spellStart"/>
            <w:r w:rsidRPr="00886521">
              <w:rPr>
                <w:rFonts w:asciiTheme="majorBidi" w:hAnsiTheme="majorBidi" w:cstheme="majorBidi"/>
                <w:lang w:val="en-US"/>
              </w:rPr>
              <w:t>définissent</w:t>
            </w:r>
            <w:proofErr w:type="spellEnd"/>
            <w:r w:rsidRPr="00886521">
              <w:rPr>
                <w:rFonts w:asciiTheme="majorBidi" w:hAnsiTheme="majorBidi" w:cstheme="majorBidi"/>
                <w:lang w:val="en-US"/>
              </w:rPr>
              <w:t xml:space="preserve"> des </w:t>
            </w:r>
            <w:proofErr w:type="spellStart"/>
            <w:r w:rsidRPr="00886521">
              <w:rPr>
                <w:rFonts w:asciiTheme="majorBidi" w:hAnsiTheme="majorBidi" w:cstheme="majorBidi"/>
                <w:lang w:val="en-US"/>
              </w:rPr>
              <w:t>indicateurs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clairs</w:t>
            </w:r>
            <w:proofErr w:type="spellEnd"/>
            <w:r w:rsidRPr="00886521">
              <w:rPr>
                <w:rFonts w:asciiTheme="majorBidi" w:hAnsiTheme="majorBidi" w:cstheme="majorBidi"/>
                <w:lang w:val="en-US"/>
              </w:rPr>
              <w:t xml:space="preserve"> de succès et </w:t>
            </w:r>
            <w:proofErr w:type="spellStart"/>
            <w:r w:rsidRPr="00886521">
              <w:rPr>
                <w:rFonts w:asciiTheme="majorBidi" w:hAnsiTheme="majorBidi" w:cstheme="majorBidi"/>
                <w:lang w:val="en-US"/>
              </w:rPr>
              <w:t>d’échec</w:t>
            </w:r>
            <w:proofErr w:type="spellEnd"/>
            <w:r w:rsidRPr="00886521">
              <w:rPr>
                <w:rFonts w:asciiTheme="majorBidi" w:hAnsiTheme="majorBidi" w:cstheme="majorBidi"/>
                <w:lang w:val="en-US"/>
              </w:rPr>
              <w:t xml:space="preserve">. Le </w:t>
            </w:r>
            <w:proofErr w:type="spellStart"/>
            <w:r w:rsidRPr="00886521">
              <w:rPr>
                <w:rFonts w:asciiTheme="majorBidi" w:hAnsiTheme="majorBidi" w:cstheme="majorBidi"/>
                <w:lang w:val="en-US"/>
              </w:rPr>
              <w:t>livrable</w:t>
            </w:r>
            <w:proofErr w:type="spellEnd"/>
            <w:r w:rsidRPr="00886521">
              <w:rPr>
                <w:rFonts w:asciiTheme="majorBidi" w:hAnsiTheme="majorBidi" w:cstheme="majorBidi"/>
                <w:lang w:val="en-US"/>
              </w:rPr>
              <w:t xml:space="preserve"> est un plan de conception de MVP avec des </w:t>
            </w:r>
            <w:proofErr w:type="spellStart"/>
            <w:r w:rsidRPr="00886521">
              <w:rPr>
                <w:rFonts w:asciiTheme="majorBidi" w:hAnsiTheme="majorBidi" w:cstheme="majorBidi"/>
                <w:lang w:val="en-US"/>
              </w:rPr>
              <w:t>hypothèses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testables</w:t>
            </w:r>
            <w:proofErr w:type="spellEnd"/>
            <w:r w:rsidRPr="00886521">
              <w:rPr>
                <w:rFonts w:asciiTheme="majorBidi" w:hAnsiTheme="majorBidi" w:cstheme="majorBidi"/>
                <w:lang w:val="en-US"/>
              </w:rPr>
              <w:t xml:space="preserve"> et des </w:t>
            </w:r>
            <w:proofErr w:type="spellStart"/>
            <w:r w:rsidRPr="00886521">
              <w:rPr>
                <w:rFonts w:asciiTheme="majorBidi" w:hAnsiTheme="majorBidi" w:cstheme="majorBidi"/>
                <w:lang w:val="en-US"/>
              </w:rPr>
              <w:t>critères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d’évaluation</w:t>
            </w:r>
            <w:proofErr w:type="spellEnd"/>
            <w:r w:rsidRPr="00886521">
              <w:rPr>
                <w:rFonts w:asciiTheme="majorBidi" w:hAnsiTheme="majorBidi" w:cstheme="majorBidi"/>
                <w:lang w:val="en-US"/>
              </w:rPr>
              <w:t>.</w:t>
            </w:r>
          </w:p>
        </w:tc>
      </w:tr>
      <w:tr w:rsidR="00886521" w:rsidRPr="00886521" w14:paraId="0FAECC1E" w14:textId="77777777" w:rsidTr="000062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pct"/>
            <w:hideMark/>
          </w:tcPr>
          <w:p w14:paraId="5B083586" w14:textId="77777777" w:rsidR="00886521" w:rsidRPr="00886521" w:rsidRDefault="00886521" w:rsidP="00006221">
            <w:pPr>
              <w:jc w:val="both"/>
              <w:rPr>
                <w:rFonts w:asciiTheme="majorBidi" w:hAnsiTheme="majorBidi" w:cstheme="majorBidi"/>
                <w:lang w:val="en-US"/>
              </w:rPr>
            </w:pPr>
          </w:p>
        </w:tc>
        <w:tc>
          <w:tcPr>
            <w:tcW w:w="1355" w:type="pct"/>
            <w:hideMark/>
          </w:tcPr>
          <w:p w14:paraId="64FA35D0"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proofErr w:type="gramStart"/>
            <w:r w:rsidRPr="00886521">
              <w:rPr>
                <w:rFonts w:asciiTheme="majorBidi" w:hAnsiTheme="majorBidi" w:cstheme="majorBidi"/>
                <w:lang w:val="en-US"/>
              </w:rPr>
              <w:t>Atelier :</w:t>
            </w:r>
            <w:proofErr w:type="gram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Construire</w:t>
            </w:r>
            <w:proofErr w:type="spellEnd"/>
            <w:r w:rsidRPr="00886521">
              <w:rPr>
                <w:rFonts w:asciiTheme="majorBidi" w:hAnsiTheme="majorBidi" w:cstheme="majorBidi"/>
                <w:lang w:val="en-US"/>
              </w:rPr>
              <w:t xml:space="preserve"> un </w:t>
            </w:r>
            <w:proofErr w:type="spellStart"/>
            <w:r w:rsidRPr="00886521">
              <w:rPr>
                <w:rFonts w:asciiTheme="majorBidi" w:hAnsiTheme="majorBidi" w:cstheme="majorBidi"/>
                <w:lang w:val="en-US"/>
              </w:rPr>
              <w:t>véritable</w:t>
            </w:r>
            <w:proofErr w:type="spellEnd"/>
            <w:r w:rsidRPr="00886521">
              <w:rPr>
                <w:rFonts w:asciiTheme="majorBidi" w:hAnsiTheme="majorBidi" w:cstheme="majorBidi"/>
                <w:lang w:val="en-US"/>
              </w:rPr>
              <w:t xml:space="preserve"> MVP</w:t>
            </w:r>
          </w:p>
        </w:tc>
        <w:tc>
          <w:tcPr>
            <w:tcW w:w="3250" w:type="pct"/>
            <w:hideMark/>
          </w:tcPr>
          <w:p w14:paraId="6DEF481F"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Les </w:t>
            </w:r>
            <w:proofErr w:type="spellStart"/>
            <w:r w:rsidRPr="00886521">
              <w:rPr>
                <w:rFonts w:asciiTheme="majorBidi" w:hAnsiTheme="majorBidi" w:cstheme="majorBidi"/>
                <w:lang w:val="en-US"/>
              </w:rPr>
              <w:t>étudiants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construisent</w:t>
            </w:r>
            <w:proofErr w:type="spellEnd"/>
            <w:r w:rsidRPr="00886521">
              <w:rPr>
                <w:rFonts w:asciiTheme="majorBidi" w:hAnsiTheme="majorBidi" w:cstheme="majorBidi"/>
                <w:lang w:val="en-US"/>
              </w:rPr>
              <w:t xml:space="preserve"> un premier MVP </w:t>
            </w:r>
            <w:proofErr w:type="spellStart"/>
            <w:r w:rsidRPr="00886521">
              <w:rPr>
                <w:rFonts w:asciiTheme="majorBidi" w:hAnsiTheme="majorBidi" w:cstheme="majorBidi"/>
                <w:lang w:val="en-US"/>
              </w:rPr>
              <w:t>ou</w:t>
            </w:r>
            <w:proofErr w:type="spellEnd"/>
            <w:r w:rsidRPr="00886521">
              <w:rPr>
                <w:rFonts w:asciiTheme="majorBidi" w:hAnsiTheme="majorBidi" w:cstheme="majorBidi"/>
                <w:lang w:val="en-US"/>
              </w:rPr>
              <w:t xml:space="preserve"> prototype à </w:t>
            </w:r>
            <w:proofErr w:type="spellStart"/>
            <w:r w:rsidRPr="00886521">
              <w:rPr>
                <w:rFonts w:asciiTheme="majorBidi" w:hAnsiTheme="majorBidi" w:cstheme="majorBidi"/>
                <w:lang w:val="en-US"/>
              </w:rPr>
              <w:t>l’aide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d’outils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comme</w:t>
            </w:r>
            <w:proofErr w:type="spellEnd"/>
            <w:r w:rsidRPr="00886521">
              <w:rPr>
                <w:rFonts w:asciiTheme="majorBidi" w:hAnsiTheme="majorBidi" w:cstheme="majorBidi"/>
                <w:lang w:val="en-US"/>
              </w:rPr>
              <w:t xml:space="preserve"> Figma, Glide, Bubble </w:t>
            </w:r>
            <w:proofErr w:type="spellStart"/>
            <w:r w:rsidRPr="00886521">
              <w:rPr>
                <w:rFonts w:asciiTheme="majorBidi" w:hAnsiTheme="majorBidi" w:cstheme="majorBidi"/>
                <w:lang w:val="en-US"/>
              </w:rPr>
              <w:t>ou</w:t>
            </w:r>
            <w:proofErr w:type="spellEnd"/>
            <w:r w:rsidRPr="00886521">
              <w:rPr>
                <w:rFonts w:asciiTheme="majorBidi" w:hAnsiTheme="majorBidi" w:cstheme="majorBidi"/>
                <w:lang w:val="en-US"/>
              </w:rPr>
              <w:t xml:space="preserve"> Canva. Le prototype </w:t>
            </w:r>
            <w:proofErr w:type="spellStart"/>
            <w:r w:rsidRPr="00886521">
              <w:rPr>
                <w:rFonts w:asciiTheme="majorBidi" w:hAnsiTheme="majorBidi" w:cstheme="majorBidi"/>
                <w:lang w:val="en-US"/>
              </w:rPr>
              <w:t>peut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être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développé</w:t>
            </w:r>
            <w:proofErr w:type="spellEnd"/>
            <w:r w:rsidRPr="00886521">
              <w:rPr>
                <w:rFonts w:asciiTheme="majorBidi" w:hAnsiTheme="majorBidi" w:cstheme="majorBidi"/>
                <w:lang w:val="en-US"/>
              </w:rPr>
              <w:t xml:space="preserve"> pendant la séance </w:t>
            </w:r>
            <w:proofErr w:type="spellStart"/>
            <w:r w:rsidRPr="00886521">
              <w:rPr>
                <w:rFonts w:asciiTheme="majorBidi" w:hAnsiTheme="majorBidi" w:cstheme="majorBidi"/>
                <w:lang w:val="en-US"/>
              </w:rPr>
              <w:t>ou</w:t>
            </w:r>
            <w:proofErr w:type="spellEnd"/>
            <w:r w:rsidRPr="00886521">
              <w:rPr>
                <w:rFonts w:asciiTheme="majorBidi" w:hAnsiTheme="majorBidi" w:cstheme="majorBidi"/>
                <w:lang w:val="en-US"/>
              </w:rPr>
              <w:t xml:space="preserve"> à la maison. Le </w:t>
            </w:r>
            <w:proofErr w:type="spellStart"/>
            <w:r w:rsidRPr="00886521">
              <w:rPr>
                <w:rFonts w:asciiTheme="majorBidi" w:hAnsiTheme="majorBidi" w:cstheme="majorBidi"/>
                <w:lang w:val="en-US"/>
              </w:rPr>
              <w:t>livrable</w:t>
            </w:r>
            <w:proofErr w:type="spellEnd"/>
            <w:r w:rsidRPr="00886521">
              <w:rPr>
                <w:rFonts w:asciiTheme="majorBidi" w:hAnsiTheme="majorBidi" w:cstheme="majorBidi"/>
                <w:lang w:val="en-US"/>
              </w:rPr>
              <w:t xml:space="preserve"> est un prototype </w:t>
            </w:r>
            <w:proofErr w:type="spellStart"/>
            <w:r w:rsidRPr="00886521">
              <w:rPr>
                <w:rFonts w:asciiTheme="majorBidi" w:hAnsiTheme="majorBidi" w:cstheme="majorBidi"/>
                <w:lang w:val="en-US"/>
              </w:rPr>
              <w:t>fonctionnel</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ou</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visuel</w:t>
            </w:r>
            <w:proofErr w:type="spellEnd"/>
            <w:r w:rsidRPr="00886521">
              <w:rPr>
                <w:rFonts w:asciiTheme="majorBidi" w:hAnsiTheme="majorBidi" w:cstheme="majorBidi"/>
                <w:lang w:val="en-US"/>
              </w:rPr>
              <w:t xml:space="preserve"> simple </w:t>
            </w:r>
            <w:proofErr w:type="spellStart"/>
            <w:r w:rsidRPr="00886521">
              <w:rPr>
                <w:rFonts w:asciiTheme="majorBidi" w:hAnsiTheme="majorBidi" w:cstheme="majorBidi"/>
                <w:lang w:val="en-US"/>
              </w:rPr>
              <w:t>pouvant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être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utilisé</w:t>
            </w:r>
            <w:proofErr w:type="spellEnd"/>
            <w:r w:rsidRPr="00886521">
              <w:rPr>
                <w:rFonts w:asciiTheme="majorBidi" w:hAnsiTheme="majorBidi" w:cstheme="majorBidi"/>
                <w:lang w:val="en-US"/>
              </w:rPr>
              <w:t xml:space="preserve"> pour des tests clients.</w:t>
            </w:r>
          </w:p>
        </w:tc>
      </w:tr>
      <w:tr w:rsidR="00886521" w:rsidRPr="00886521" w14:paraId="61121969" w14:textId="77777777" w:rsidTr="00006221">
        <w:tc>
          <w:tcPr>
            <w:cnfStyle w:val="001000000000" w:firstRow="0" w:lastRow="0" w:firstColumn="1" w:lastColumn="0" w:oddVBand="0" w:evenVBand="0" w:oddHBand="0" w:evenHBand="0" w:firstRowFirstColumn="0" w:firstRowLastColumn="0" w:lastRowFirstColumn="0" w:lastRowLastColumn="0"/>
            <w:tcW w:w="395" w:type="pct"/>
            <w:hideMark/>
          </w:tcPr>
          <w:p w14:paraId="3FD9624E"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t>7</w:t>
            </w:r>
          </w:p>
        </w:tc>
        <w:tc>
          <w:tcPr>
            <w:tcW w:w="1355" w:type="pct"/>
            <w:hideMark/>
          </w:tcPr>
          <w:p w14:paraId="119D2826"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Étude de </w:t>
            </w:r>
            <w:proofErr w:type="spellStart"/>
            <w:proofErr w:type="gramStart"/>
            <w:r w:rsidRPr="00886521">
              <w:rPr>
                <w:rFonts w:asciiTheme="majorBidi" w:hAnsiTheme="majorBidi" w:cstheme="majorBidi"/>
                <w:lang w:val="en-US"/>
              </w:rPr>
              <w:t>cas</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Une startup </w:t>
            </w:r>
            <w:proofErr w:type="spellStart"/>
            <w:r w:rsidRPr="00886521">
              <w:rPr>
                <w:rFonts w:asciiTheme="majorBidi" w:hAnsiTheme="majorBidi" w:cstheme="majorBidi"/>
                <w:lang w:val="en-US"/>
              </w:rPr>
              <w:t>d’agriculture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intelligente</w:t>
            </w:r>
            <w:proofErr w:type="spellEnd"/>
          </w:p>
        </w:tc>
        <w:tc>
          <w:tcPr>
            <w:tcW w:w="3250" w:type="pct"/>
            <w:hideMark/>
          </w:tcPr>
          <w:p w14:paraId="5519FD2A"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Les </w:t>
            </w:r>
            <w:proofErr w:type="spellStart"/>
            <w:r w:rsidRPr="00886521">
              <w:rPr>
                <w:rFonts w:asciiTheme="majorBidi" w:hAnsiTheme="majorBidi" w:cstheme="majorBidi"/>
                <w:lang w:val="en-US"/>
              </w:rPr>
              <w:t>étudiants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analysent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une</w:t>
            </w:r>
            <w:proofErr w:type="spellEnd"/>
            <w:r w:rsidRPr="00886521">
              <w:rPr>
                <w:rFonts w:asciiTheme="majorBidi" w:hAnsiTheme="majorBidi" w:cstheme="majorBidi"/>
                <w:lang w:val="en-US"/>
              </w:rPr>
              <w:t xml:space="preserve"> startup </w:t>
            </w:r>
            <w:proofErr w:type="spellStart"/>
            <w:r w:rsidRPr="00886521">
              <w:rPr>
                <w:rFonts w:asciiTheme="majorBidi" w:hAnsiTheme="majorBidi" w:cstheme="majorBidi"/>
                <w:lang w:val="en-US"/>
              </w:rPr>
              <w:t>d’agriculture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intelligente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visant</w:t>
            </w:r>
            <w:proofErr w:type="spellEnd"/>
            <w:r w:rsidRPr="00886521">
              <w:rPr>
                <w:rFonts w:asciiTheme="majorBidi" w:hAnsiTheme="majorBidi" w:cstheme="majorBidi"/>
                <w:lang w:val="en-US"/>
              </w:rPr>
              <w:t xml:space="preserve"> à augmenter la production tout </w:t>
            </w:r>
            <w:proofErr w:type="spellStart"/>
            <w:r w:rsidRPr="00886521">
              <w:rPr>
                <w:rFonts w:asciiTheme="majorBidi" w:hAnsiTheme="majorBidi" w:cstheme="majorBidi"/>
                <w:lang w:val="en-US"/>
              </w:rPr>
              <w:t>en</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réduisant</w:t>
            </w:r>
            <w:proofErr w:type="spellEnd"/>
            <w:r w:rsidRPr="00886521">
              <w:rPr>
                <w:rFonts w:asciiTheme="majorBidi" w:hAnsiTheme="majorBidi" w:cstheme="majorBidi"/>
                <w:lang w:val="en-US"/>
              </w:rPr>
              <w:t xml:space="preserve"> la </w:t>
            </w:r>
            <w:proofErr w:type="spellStart"/>
            <w:r w:rsidRPr="00886521">
              <w:rPr>
                <w:rFonts w:asciiTheme="majorBidi" w:hAnsiTheme="majorBidi" w:cstheme="majorBidi"/>
                <w:lang w:val="en-US"/>
              </w:rPr>
              <w:t>consommation</w:t>
            </w:r>
            <w:proofErr w:type="spellEnd"/>
            <w:r w:rsidRPr="00886521">
              <w:rPr>
                <w:rFonts w:asciiTheme="majorBidi" w:hAnsiTheme="majorBidi" w:cstheme="majorBidi"/>
                <w:lang w:val="en-US"/>
              </w:rPr>
              <w:t xml:space="preserve"> d’eau. </w:t>
            </w:r>
            <w:proofErr w:type="spellStart"/>
            <w:r w:rsidRPr="00886521">
              <w:rPr>
                <w:rFonts w:asciiTheme="majorBidi" w:hAnsiTheme="majorBidi" w:cstheme="majorBidi"/>
                <w:lang w:val="en-US"/>
              </w:rPr>
              <w:t>Ils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identifient</w:t>
            </w:r>
            <w:proofErr w:type="spellEnd"/>
            <w:r w:rsidRPr="00886521">
              <w:rPr>
                <w:rFonts w:asciiTheme="majorBidi" w:hAnsiTheme="majorBidi" w:cstheme="majorBidi"/>
                <w:lang w:val="en-US"/>
              </w:rPr>
              <w:t xml:space="preserve"> la contradiction technique, </w:t>
            </w:r>
            <w:proofErr w:type="spellStart"/>
            <w:r w:rsidRPr="00886521">
              <w:rPr>
                <w:rFonts w:asciiTheme="majorBidi" w:hAnsiTheme="majorBidi" w:cstheme="majorBidi"/>
                <w:lang w:val="en-US"/>
              </w:rPr>
              <w:t>appliquent</w:t>
            </w:r>
            <w:proofErr w:type="spellEnd"/>
            <w:r w:rsidRPr="00886521">
              <w:rPr>
                <w:rFonts w:asciiTheme="majorBidi" w:hAnsiTheme="majorBidi" w:cstheme="majorBidi"/>
                <w:lang w:val="en-US"/>
              </w:rPr>
              <w:t xml:space="preserve"> les principes TRIZ, </w:t>
            </w:r>
            <w:proofErr w:type="spellStart"/>
            <w:r w:rsidRPr="00886521">
              <w:rPr>
                <w:rFonts w:asciiTheme="majorBidi" w:hAnsiTheme="majorBidi" w:cstheme="majorBidi"/>
                <w:lang w:val="en-US"/>
              </w:rPr>
              <w:t>utilisent</w:t>
            </w:r>
            <w:proofErr w:type="spellEnd"/>
            <w:r w:rsidRPr="00886521">
              <w:rPr>
                <w:rFonts w:asciiTheme="majorBidi" w:hAnsiTheme="majorBidi" w:cstheme="majorBidi"/>
                <w:lang w:val="en-US"/>
              </w:rPr>
              <w:t xml:space="preserve"> ChatGPT </w:t>
            </w:r>
            <w:proofErr w:type="spellStart"/>
            <w:r w:rsidRPr="00886521">
              <w:rPr>
                <w:rFonts w:asciiTheme="majorBidi" w:hAnsiTheme="majorBidi" w:cstheme="majorBidi"/>
                <w:lang w:val="en-US"/>
              </w:rPr>
              <w:t>ou</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d’autres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outils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d’IA</w:t>
            </w:r>
            <w:proofErr w:type="spellEnd"/>
            <w:r w:rsidRPr="00886521">
              <w:rPr>
                <w:rFonts w:asciiTheme="majorBidi" w:hAnsiTheme="majorBidi" w:cstheme="majorBidi"/>
                <w:lang w:val="en-US"/>
              </w:rPr>
              <w:t xml:space="preserve"> pour </w:t>
            </w:r>
            <w:proofErr w:type="spellStart"/>
            <w:r w:rsidRPr="00886521">
              <w:rPr>
                <w:rFonts w:asciiTheme="majorBidi" w:hAnsiTheme="majorBidi" w:cstheme="majorBidi"/>
                <w:lang w:val="en-US"/>
              </w:rPr>
              <w:t>générer</w:t>
            </w:r>
            <w:proofErr w:type="spellEnd"/>
            <w:r w:rsidRPr="00886521">
              <w:rPr>
                <w:rFonts w:asciiTheme="majorBidi" w:hAnsiTheme="majorBidi" w:cstheme="majorBidi"/>
                <w:lang w:val="en-US"/>
              </w:rPr>
              <w:t xml:space="preserve"> des solutions et </w:t>
            </w:r>
            <w:proofErr w:type="spellStart"/>
            <w:r w:rsidRPr="00886521">
              <w:rPr>
                <w:rFonts w:asciiTheme="majorBidi" w:hAnsiTheme="majorBidi" w:cstheme="majorBidi"/>
                <w:lang w:val="en-US"/>
              </w:rPr>
              <w:t>évaluent</w:t>
            </w:r>
            <w:proofErr w:type="spellEnd"/>
            <w:r w:rsidRPr="00886521">
              <w:rPr>
                <w:rFonts w:asciiTheme="majorBidi" w:hAnsiTheme="majorBidi" w:cstheme="majorBidi"/>
                <w:lang w:val="en-US"/>
              </w:rPr>
              <w:t xml:space="preserve"> les solutions </w:t>
            </w:r>
            <w:proofErr w:type="spellStart"/>
            <w:r w:rsidRPr="00886521">
              <w:rPr>
                <w:rFonts w:asciiTheme="majorBidi" w:hAnsiTheme="majorBidi" w:cstheme="majorBidi"/>
                <w:lang w:val="en-US"/>
              </w:rPr>
              <w:t>proposées</w:t>
            </w:r>
            <w:proofErr w:type="spellEnd"/>
            <w:r w:rsidRPr="00886521">
              <w:rPr>
                <w:rFonts w:asciiTheme="majorBidi" w:hAnsiTheme="majorBidi" w:cstheme="majorBidi"/>
                <w:lang w:val="en-US"/>
              </w:rPr>
              <w:t xml:space="preserve">. Le </w:t>
            </w:r>
            <w:proofErr w:type="spellStart"/>
            <w:r w:rsidRPr="00886521">
              <w:rPr>
                <w:rFonts w:asciiTheme="majorBidi" w:hAnsiTheme="majorBidi" w:cstheme="majorBidi"/>
                <w:lang w:val="en-US"/>
              </w:rPr>
              <w:t>livrable</w:t>
            </w:r>
            <w:proofErr w:type="spellEnd"/>
            <w:r w:rsidRPr="00886521">
              <w:rPr>
                <w:rFonts w:asciiTheme="majorBidi" w:hAnsiTheme="majorBidi" w:cstheme="majorBidi"/>
                <w:lang w:val="en-US"/>
              </w:rPr>
              <w:t xml:space="preserve"> est un ensemble de solutions </w:t>
            </w:r>
            <w:proofErr w:type="spellStart"/>
            <w:r w:rsidRPr="00886521">
              <w:rPr>
                <w:rFonts w:asciiTheme="majorBidi" w:hAnsiTheme="majorBidi" w:cstheme="majorBidi"/>
                <w:lang w:val="en-US"/>
              </w:rPr>
              <w:t>d’innovation</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justifiées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basées</w:t>
            </w:r>
            <w:proofErr w:type="spellEnd"/>
            <w:r w:rsidRPr="00886521">
              <w:rPr>
                <w:rFonts w:asciiTheme="majorBidi" w:hAnsiTheme="majorBidi" w:cstheme="majorBidi"/>
                <w:lang w:val="en-US"/>
              </w:rPr>
              <w:t xml:space="preserve"> sur </w:t>
            </w:r>
            <w:proofErr w:type="spellStart"/>
            <w:r w:rsidRPr="00886521">
              <w:rPr>
                <w:rFonts w:asciiTheme="majorBidi" w:hAnsiTheme="majorBidi" w:cstheme="majorBidi"/>
                <w:lang w:val="en-US"/>
              </w:rPr>
              <w:t>l’idéation</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assistée</w:t>
            </w:r>
            <w:proofErr w:type="spellEnd"/>
            <w:r w:rsidRPr="00886521">
              <w:rPr>
                <w:rFonts w:asciiTheme="majorBidi" w:hAnsiTheme="majorBidi" w:cstheme="majorBidi"/>
                <w:lang w:val="en-US"/>
              </w:rPr>
              <w:t xml:space="preserve"> par IA et le </w:t>
            </w:r>
            <w:proofErr w:type="spellStart"/>
            <w:r w:rsidRPr="00886521">
              <w:rPr>
                <w:rFonts w:asciiTheme="majorBidi" w:hAnsiTheme="majorBidi" w:cstheme="majorBidi"/>
                <w:lang w:val="en-US"/>
              </w:rPr>
              <w:t>raisonnement</w:t>
            </w:r>
            <w:proofErr w:type="spellEnd"/>
            <w:r w:rsidRPr="00886521">
              <w:rPr>
                <w:rFonts w:asciiTheme="majorBidi" w:hAnsiTheme="majorBidi" w:cstheme="majorBidi"/>
                <w:lang w:val="en-US"/>
              </w:rPr>
              <w:t xml:space="preserve"> TRIZ.</w:t>
            </w:r>
          </w:p>
        </w:tc>
      </w:tr>
      <w:tr w:rsidR="00886521" w:rsidRPr="00886521" w14:paraId="343CE8E7" w14:textId="77777777" w:rsidTr="000062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pct"/>
            <w:hideMark/>
          </w:tcPr>
          <w:p w14:paraId="0E65B33B" w14:textId="77777777" w:rsidR="00886521" w:rsidRPr="00886521" w:rsidRDefault="00886521" w:rsidP="00006221">
            <w:pPr>
              <w:jc w:val="both"/>
              <w:rPr>
                <w:rFonts w:asciiTheme="majorBidi" w:hAnsiTheme="majorBidi" w:cstheme="majorBidi"/>
                <w:lang w:val="en-US"/>
              </w:rPr>
            </w:pPr>
          </w:p>
        </w:tc>
        <w:tc>
          <w:tcPr>
            <w:tcW w:w="1355" w:type="pct"/>
            <w:hideMark/>
          </w:tcPr>
          <w:p w14:paraId="6E9988FE"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proofErr w:type="gramStart"/>
            <w:r w:rsidRPr="00886521">
              <w:rPr>
                <w:rFonts w:asciiTheme="majorBidi" w:hAnsiTheme="majorBidi" w:cstheme="majorBidi"/>
                <w:lang w:val="en-US"/>
              </w:rPr>
              <w:t>Atelier :</w:t>
            </w:r>
            <w:proofErr w:type="gramEnd"/>
            <w:r w:rsidRPr="00886521">
              <w:rPr>
                <w:rFonts w:asciiTheme="majorBidi" w:hAnsiTheme="majorBidi" w:cstheme="majorBidi"/>
                <w:lang w:val="en-US"/>
              </w:rPr>
              <w:t xml:space="preserve"> Sprint </w:t>
            </w:r>
            <w:proofErr w:type="spellStart"/>
            <w:r w:rsidRPr="00886521">
              <w:rPr>
                <w:rFonts w:asciiTheme="majorBidi" w:hAnsiTheme="majorBidi" w:cstheme="majorBidi"/>
                <w:lang w:val="en-US"/>
              </w:rPr>
              <w:t>d’innovation</w:t>
            </w:r>
            <w:proofErr w:type="spellEnd"/>
            <w:r w:rsidRPr="00886521">
              <w:rPr>
                <w:rFonts w:asciiTheme="majorBidi" w:hAnsiTheme="majorBidi" w:cstheme="majorBidi"/>
                <w:lang w:val="en-US"/>
              </w:rPr>
              <w:t xml:space="preserve"> IA</w:t>
            </w:r>
          </w:p>
        </w:tc>
        <w:tc>
          <w:tcPr>
            <w:tcW w:w="3250" w:type="pct"/>
            <w:hideMark/>
          </w:tcPr>
          <w:p w14:paraId="132958B6"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Un sprint de 90 minutes. Les </w:t>
            </w:r>
            <w:proofErr w:type="spellStart"/>
            <w:r w:rsidRPr="00886521">
              <w:rPr>
                <w:rFonts w:asciiTheme="majorBidi" w:hAnsiTheme="majorBidi" w:cstheme="majorBidi"/>
                <w:lang w:val="en-US"/>
              </w:rPr>
              <w:t>étudiants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utilisent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uniquement</w:t>
            </w:r>
            <w:proofErr w:type="spellEnd"/>
            <w:r w:rsidRPr="00886521">
              <w:rPr>
                <w:rFonts w:asciiTheme="majorBidi" w:hAnsiTheme="majorBidi" w:cstheme="majorBidi"/>
                <w:lang w:val="en-US"/>
              </w:rPr>
              <w:t xml:space="preserve"> des </w:t>
            </w:r>
            <w:proofErr w:type="spellStart"/>
            <w:r w:rsidRPr="00886521">
              <w:rPr>
                <w:rFonts w:asciiTheme="majorBidi" w:hAnsiTheme="majorBidi" w:cstheme="majorBidi"/>
                <w:lang w:val="en-US"/>
              </w:rPr>
              <w:t>outils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d’IA</w:t>
            </w:r>
            <w:proofErr w:type="spellEnd"/>
            <w:r w:rsidRPr="00886521">
              <w:rPr>
                <w:rFonts w:asciiTheme="majorBidi" w:hAnsiTheme="majorBidi" w:cstheme="majorBidi"/>
                <w:lang w:val="en-US"/>
              </w:rPr>
              <w:t xml:space="preserve"> pour </w:t>
            </w:r>
            <w:proofErr w:type="spellStart"/>
            <w:r w:rsidRPr="00886521">
              <w:rPr>
                <w:rFonts w:asciiTheme="majorBidi" w:hAnsiTheme="majorBidi" w:cstheme="majorBidi"/>
                <w:lang w:val="en-US"/>
              </w:rPr>
              <w:t>générer</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une</w:t>
            </w:r>
            <w:proofErr w:type="spellEnd"/>
            <w:r w:rsidRPr="00886521">
              <w:rPr>
                <w:rFonts w:asciiTheme="majorBidi" w:hAnsiTheme="majorBidi" w:cstheme="majorBidi"/>
                <w:lang w:val="en-US"/>
              </w:rPr>
              <w:t xml:space="preserve"> idée </w:t>
            </w:r>
            <w:proofErr w:type="spellStart"/>
            <w:r w:rsidRPr="00886521">
              <w:rPr>
                <w:rFonts w:asciiTheme="majorBidi" w:hAnsiTheme="majorBidi" w:cstheme="majorBidi"/>
                <w:lang w:val="en-US"/>
              </w:rPr>
              <w:t>innovante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définir</w:t>
            </w:r>
            <w:proofErr w:type="spellEnd"/>
            <w:r w:rsidRPr="00886521">
              <w:rPr>
                <w:rFonts w:asciiTheme="majorBidi" w:hAnsiTheme="majorBidi" w:cstheme="majorBidi"/>
                <w:lang w:val="en-US"/>
              </w:rPr>
              <w:t xml:space="preserve"> </w:t>
            </w:r>
            <w:proofErr w:type="gramStart"/>
            <w:r w:rsidRPr="00886521">
              <w:rPr>
                <w:rFonts w:asciiTheme="majorBidi" w:hAnsiTheme="majorBidi" w:cstheme="majorBidi"/>
                <w:lang w:val="en-US"/>
              </w:rPr>
              <w:t>un MVP</w:t>
            </w:r>
            <w:proofErr w:type="gramEnd"/>
            <w:r w:rsidRPr="00886521">
              <w:rPr>
                <w:rFonts w:asciiTheme="majorBidi" w:hAnsiTheme="majorBidi" w:cstheme="majorBidi"/>
                <w:lang w:val="en-US"/>
              </w:rPr>
              <w:t xml:space="preserve"> et </w:t>
            </w:r>
            <w:proofErr w:type="spellStart"/>
            <w:r w:rsidRPr="00886521">
              <w:rPr>
                <w:rFonts w:asciiTheme="majorBidi" w:hAnsiTheme="majorBidi" w:cstheme="majorBidi"/>
                <w:lang w:val="en-US"/>
              </w:rPr>
              <w:t>construire</w:t>
            </w:r>
            <w:proofErr w:type="spellEnd"/>
            <w:r w:rsidRPr="00886521">
              <w:rPr>
                <w:rFonts w:asciiTheme="majorBidi" w:hAnsiTheme="majorBidi" w:cstheme="majorBidi"/>
                <w:lang w:val="en-US"/>
              </w:rPr>
              <w:t xml:space="preserve"> un </w:t>
            </w:r>
            <w:proofErr w:type="spellStart"/>
            <w:r w:rsidRPr="00886521">
              <w:rPr>
                <w:rFonts w:asciiTheme="majorBidi" w:hAnsiTheme="majorBidi" w:cstheme="majorBidi"/>
                <w:lang w:val="en-US"/>
              </w:rPr>
              <w:t>modèle</w:t>
            </w:r>
            <w:proofErr w:type="spellEnd"/>
            <w:r w:rsidRPr="00886521">
              <w:rPr>
                <w:rFonts w:asciiTheme="majorBidi" w:hAnsiTheme="majorBidi" w:cstheme="majorBidi"/>
                <w:lang w:val="en-US"/>
              </w:rPr>
              <w:t xml:space="preserve"> d’affaires </w:t>
            </w:r>
            <w:proofErr w:type="spellStart"/>
            <w:r w:rsidRPr="00886521">
              <w:rPr>
                <w:rFonts w:asciiTheme="majorBidi" w:hAnsiTheme="majorBidi" w:cstheme="majorBidi"/>
                <w:lang w:val="en-US"/>
              </w:rPr>
              <w:t>préliminaire</w:t>
            </w:r>
            <w:proofErr w:type="spellEnd"/>
            <w:r w:rsidRPr="00886521">
              <w:rPr>
                <w:rFonts w:asciiTheme="majorBidi" w:hAnsiTheme="majorBidi" w:cstheme="majorBidi"/>
                <w:lang w:val="en-US"/>
              </w:rPr>
              <w:t xml:space="preserve">. Le </w:t>
            </w:r>
            <w:proofErr w:type="spellStart"/>
            <w:r w:rsidRPr="00886521">
              <w:rPr>
                <w:rFonts w:asciiTheme="majorBidi" w:hAnsiTheme="majorBidi" w:cstheme="majorBidi"/>
                <w:lang w:val="en-US"/>
              </w:rPr>
              <w:t>livrable</w:t>
            </w:r>
            <w:proofErr w:type="spellEnd"/>
            <w:r w:rsidRPr="00886521">
              <w:rPr>
                <w:rFonts w:asciiTheme="majorBidi" w:hAnsiTheme="majorBidi" w:cstheme="majorBidi"/>
                <w:lang w:val="en-US"/>
              </w:rPr>
              <w:t xml:space="preserve"> est un court concept </w:t>
            </w:r>
            <w:proofErr w:type="spellStart"/>
            <w:r w:rsidRPr="00886521">
              <w:rPr>
                <w:rFonts w:asciiTheme="majorBidi" w:hAnsiTheme="majorBidi" w:cstheme="majorBidi"/>
                <w:lang w:val="en-US"/>
              </w:rPr>
              <w:t>d’innovation</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incluant</w:t>
            </w:r>
            <w:proofErr w:type="spellEnd"/>
            <w:r w:rsidRPr="00886521">
              <w:rPr>
                <w:rFonts w:asciiTheme="majorBidi" w:hAnsiTheme="majorBidi" w:cstheme="majorBidi"/>
                <w:lang w:val="en-US"/>
              </w:rPr>
              <w:t xml:space="preserve"> le </w:t>
            </w:r>
            <w:proofErr w:type="spellStart"/>
            <w:r w:rsidRPr="00886521">
              <w:rPr>
                <w:rFonts w:asciiTheme="majorBidi" w:hAnsiTheme="majorBidi" w:cstheme="majorBidi"/>
                <w:lang w:val="en-US"/>
              </w:rPr>
              <w:t>problème</w:t>
            </w:r>
            <w:proofErr w:type="spellEnd"/>
            <w:r w:rsidRPr="00886521">
              <w:rPr>
                <w:rFonts w:asciiTheme="majorBidi" w:hAnsiTheme="majorBidi" w:cstheme="majorBidi"/>
                <w:lang w:val="en-US"/>
              </w:rPr>
              <w:t xml:space="preserve">, la solution </w:t>
            </w:r>
            <w:proofErr w:type="spellStart"/>
            <w:r w:rsidRPr="00886521">
              <w:rPr>
                <w:rFonts w:asciiTheme="majorBidi" w:hAnsiTheme="majorBidi" w:cstheme="majorBidi"/>
                <w:lang w:val="en-US"/>
              </w:rPr>
              <w:t>proposée</w:t>
            </w:r>
            <w:proofErr w:type="spellEnd"/>
            <w:r w:rsidRPr="00886521">
              <w:rPr>
                <w:rFonts w:asciiTheme="majorBidi" w:hAnsiTheme="majorBidi" w:cstheme="majorBidi"/>
                <w:lang w:val="en-US"/>
              </w:rPr>
              <w:t xml:space="preserve">, le MVP et la structure du </w:t>
            </w:r>
            <w:proofErr w:type="spellStart"/>
            <w:r w:rsidRPr="00886521">
              <w:rPr>
                <w:rFonts w:asciiTheme="majorBidi" w:hAnsiTheme="majorBidi" w:cstheme="majorBidi"/>
                <w:lang w:val="en-US"/>
              </w:rPr>
              <w:t>modèle</w:t>
            </w:r>
            <w:proofErr w:type="spellEnd"/>
            <w:r w:rsidRPr="00886521">
              <w:rPr>
                <w:rFonts w:asciiTheme="majorBidi" w:hAnsiTheme="majorBidi" w:cstheme="majorBidi"/>
                <w:lang w:val="en-US"/>
              </w:rPr>
              <w:t xml:space="preserve"> d’affaires.</w:t>
            </w:r>
          </w:p>
        </w:tc>
      </w:tr>
      <w:tr w:rsidR="00886521" w:rsidRPr="00886521" w14:paraId="09681CFE" w14:textId="77777777" w:rsidTr="00006221">
        <w:tc>
          <w:tcPr>
            <w:cnfStyle w:val="001000000000" w:firstRow="0" w:lastRow="0" w:firstColumn="1" w:lastColumn="0" w:oddVBand="0" w:evenVBand="0" w:oddHBand="0" w:evenHBand="0" w:firstRowFirstColumn="0" w:firstRowLastColumn="0" w:lastRowFirstColumn="0" w:lastRowLastColumn="0"/>
            <w:tcW w:w="395" w:type="pct"/>
            <w:hideMark/>
          </w:tcPr>
          <w:p w14:paraId="1FBFB4E5"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t>8</w:t>
            </w:r>
          </w:p>
        </w:tc>
        <w:tc>
          <w:tcPr>
            <w:tcW w:w="1355" w:type="pct"/>
            <w:hideMark/>
          </w:tcPr>
          <w:p w14:paraId="188B79E7"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Étude de </w:t>
            </w:r>
            <w:proofErr w:type="spellStart"/>
            <w:proofErr w:type="gramStart"/>
            <w:r w:rsidRPr="00886521">
              <w:rPr>
                <w:rFonts w:asciiTheme="majorBidi" w:hAnsiTheme="majorBidi" w:cstheme="majorBidi"/>
                <w:lang w:val="en-US"/>
              </w:rPr>
              <w:t>cas</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Une </w:t>
            </w:r>
            <w:proofErr w:type="spellStart"/>
            <w:r w:rsidRPr="00886521">
              <w:rPr>
                <w:rFonts w:asciiTheme="majorBidi" w:hAnsiTheme="majorBidi" w:cstheme="majorBidi"/>
                <w:lang w:val="en-US"/>
              </w:rPr>
              <w:t>plateforme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d’e</w:t>
            </w:r>
            <w:proofErr w:type="spellEnd"/>
            <w:r w:rsidRPr="00886521">
              <w:rPr>
                <w:rFonts w:asciiTheme="majorBidi" w:hAnsiTheme="majorBidi" w:cstheme="majorBidi"/>
                <w:lang w:val="en-US"/>
              </w:rPr>
              <w:t>-learning</w:t>
            </w:r>
          </w:p>
        </w:tc>
        <w:tc>
          <w:tcPr>
            <w:tcW w:w="3250" w:type="pct"/>
            <w:hideMark/>
          </w:tcPr>
          <w:p w14:paraId="39D05C0C"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Les </w:t>
            </w:r>
            <w:proofErr w:type="spellStart"/>
            <w:r w:rsidRPr="00886521">
              <w:rPr>
                <w:rFonts w:asciiTheme="majorBidi" w:hAnsiTheme="majorBidi" w:cstheme="majorBidi"/>
                <w:lang w:val="en-US"/>
              </w:rPr>
              <w:t>étudiants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analysent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une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plateforme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d’e</w:t>
            </w:r>
            <w:proofErr w:type="spellEnd"/>
            <w:r w:rsidRPr="00886521">
              <w:rPr>
                <w:rFonts w:asciiTheme="majorBidi" w:hAnsiTheme="majorBidi" w:cstheme="majorBidi"/>
                <w:lang w:val="en-US"/>
              </w:rPr>
              <w:t xml:space="preserve">-learning à </w:t>
            </w:r>
            <w:proofErr w:type="spellStart"/>
            <w:r w:rsidRPr="00886521">
              <w:rPr>
                <w:rFonts w:asciiTheme="majorBidi" w:hAnsiTheme="majorBidi" w:cstheme="majorBidi"/>
                <w:lang w:val="en-US"/>
              </w:rPr>
              <w:t>l’aide</w:t>
            </w:r>
            <w:proofErr w:type="spellEnd"/>
            <w:r w:rsidRPr="00886521">
              <w:rPr>
                <w:rFonts w:asciiTheme="majorBidi" w:hAnsiTheme="majorBidi" w:cstheme="majorBidi"/>
                <w:lang w:val="en-US"/>
              </w:rPr>
              <w:t xml:space="preserve"> de données de </w:t>
            </w:r>
            <w:proofErr w:type="gramStart"/>
            <w:r w:rsidRPr="00886521">
              <w:rPr>
                <w:rFonts w:asciiTheme="majorBidi" w:hAnsiTheme="majorBidi" w:cstheme="majorBidi"/>
                <w:lang w:val="en-US"/>
              </w:rPr>
              <w:t>base :</w:t>
            </w:r>
            <w:proofErr w:type="gramEnd"/>
            <w:r w:rsidRPr="00886521">
              <w:rPr>
                <w:rFonts w:asciiTheme="majorBidi" w:hAnsiTheme="majorBidi" w:cstheme="majorBidi"/>
                <w:lang w:val="en-US"/>
              </w:rPr>
              <w:t xml:space="preserve"> 10 000 </w:t>
            </w:r>
            <w:proofErr w:type="spellStart"/>
            <w:r w:rsidRPr="00886521">
              <w:rPr>
                <w:rFonts w:asciiTheme="majorBidi" w:hAnsiTheme="majorBidi" w:cstheme="majorBidi"/>
                <w:lang w:val="en-US"/>
              </w:rPr>
              <w:t>visites</w:t>
            </w:r>
            <w:proofErr w:type="spellEnd"/>
            <w:r w:rsidRPr="00886521">
              <w:rPr>
                <w:rFonts w:asciiTheme="majorBidi" w:hAnsiTheme="majorBidi" w:cstheme="majorBidi"/>
                <w:lang w:val="en-US"/>
              </w:rPr>
              <w:t xml:space="preserve">, 1 000 inscriptions, 400 </w:t>
            </w:r>
            <w:proofErr w:type="spellStart"/>
            <w:r w:rsidRPr="00886521">
              <w:rPr>
                <w:rFonts w:asciiTheme="majorBidi" w:hAnsiTheme="majorBidi" w:cstheme="majorBidi"/>
                <w:lang w:val="en-US"/>
              </w:rPr>
              <w:t>utilisateurs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actifs</w:t>
            </w:r>
            <w:proofErr w:type="spellEnd"/>
            <w:r w:rsidRPr="00886521">
              <w:rPr>
                <w:rFonts w:asciiTheme="majorBidi" w:hAnsiTheme="majorBidi" w:cstheme="majorBidi"/>
                <w:lang w:val="en-US"/>
              </w:rPr>
              <w:t xml:space="preserve"> et 40 clients </w:t>
            </w:r>
            <w:proofErr w:type="spellStart"/>
            <w:r w:rsidRPr="00886521">
              <w:rPr>
                <w:rFonts w:asciiTheme="majorBidi" w:hAnsiTheme="majorBidi" w:cstheme="majorBidi"/>
                <w:lang w:val="en-US"/>
              </w:rPr>
              <w:t>payants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Ils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calculent</w:t>
            </w:r>
            <w:proofErr w:type="spellEnd"/>
            <w:r w:rsidRPr="00886521">
              <w:rPr>
                <w:rFonts w:asciiTheme="majorBidi" w:hAnsiTheme="majorBidi" w:cstheme="majorBidi"/>
                <w:lang w:val="en-US"/>
              </w:rPr>
              <w:t xml:space="preserve"> les </w:t>
            </w:r>
            <w:proofErr w:type="spellStart"/>
            <w:r w:rsidRPr="00886521">
              <w:rPr>
                <w:rFonts w:asciiTheme="majorBidi" w:hAnsiTheme="majorBidi" w:cstheme="majorBidi"/>
                <w:lang w:val="en-US"/>
              </w:rPr>
              <w:t>indicateurs</w:t>
            </w:r>
            <w:proofErr w:type="spellEnd"/>
            <w:r w:rsidRPr="00886521">
              <w:rPr>
                <w:rFonts w:asciiTheme="majorBidi" w:hAnsiTheme="majorBidi" w:cstheme="majorBidi"/>
                <w:lang w:val="en-US"/>
              </w:rPr>
              <w:t xml:space="preserve"> AARRR, </w:t>
            </w:r>
            <w:proofErr w:type="spellStart"/>
            <w:r w:rsidRPr="00886521">
              <w:rPr>
                <w:rFonts w:asciiTheme="majorBidi" w:hAnsiTheme="majorBidi" w:cstheme="majorBidi"/>
                <w:lang w:val="en-US"/>
              </w:rPr>
              <w:t>identifient</w:t>
            </w:r>
            <w:proofErr w:type="spellEnd"/>
            <w:r w:rsidRPr="00886521">
              <w:rPr>
                <w:rFonts w:asciiTheme="majorBidi" w:hAnsiTheme="majorBidi" w:cstheme="majorBidi"/>
                <w:lang w:val="en-US"/>
              </w:rPr>
              <w:t xml:space="preserve"> le principal </w:t>
            </w:r>
            <w:proofErr w:type="spellStart"/>
            <w:r w:rsidRPr="00886521">
              <w:rPr>
                <w:rFonts w:asciiTheme="majorBidi" w:hAnsiTheme="majorBidi" w:cstheme="majorBidi"/>
                <w:lang w:val="en-US"/>
              </w:rPr>
              <w:t>goulot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d’étranglement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suggèrent</w:t>
            </w:r>
            <w:proofErr w:type="spellEnd"/>
            <w:r w:rsidRPr="00886521">
              <w:rPr>
                <w:rFonts w:asciiTheme="majorBidi" w:hAnsiTheme="majorBidi" w:cstheme="majorBidi"/>
                <w:lang w:val="en-US"/>
              </w:rPr>
              <w:t xml:space="preserve"> des actions </w:t>
            </w:r>
            <w:proofErr w:type="spellStart"/>
            <w:r w:rsidRPr="00886521">
              <w:rPr>
                <w:rFonts w:asciiTheme="majorBidi" w:hAnsiTheme="majorBidi" w:cstheme="majorBidi"/>
                <w:lang w:val="en-US"/>
              </w:rPr>
              <w:lastRenderedPageBreak/>
              <w:t>d’amélioration</w:t>
            </w:r>
            <w:proofErr w:type="spellEnd"/>
            <w:r w:rsidRPr="00886521">
              <w:rPr>
                <w:rFonts w:asciiTheme="majorBidi" w:hAnsiTheme="majorBidi" w:cstheme="majorBidi"/>
                <w:lang w:val="en-US"/>
              </w:rPr>
              <w:t xml:space="preserve"> et </w:t>
            </w:r>
            <w:proofErr w:type="spellStart"/>
            <w:r w:rsidRPr="00886521">
              <w:rPr>
                <w:rFonts w:asciiTheme="majorBidi" w:hAnsiTheme="majorBidi" w:cstheme="majorBidi"/>
                <w:lang w:val="en-US"/>
              </w:rPr>
              <w:t>décident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si</w:t>
            </w:r>
            <w:proofErr w:type="spellEnd"/>
            <w:r w:rsidRPr="00886521">
              <w:rPr>
                <w:rFonts w:asciiTheme="majorBidi" w:hAnsiTheme="majorBidi" w:cstheme="majorBidi"/>
                <w:lang w:val="en-US"/>
              </w:rPr>
              <w:t xml:space="preserve"> le </w:t>
            </w:r>
            <w:proofErr w:type="spellStart"/>
            <w:r w:rsidRPr="00886521">
              <w:rPr>
                <w:rFonts w:asciiTheme="majorBidi" w:hAnsiTheme="majorBidi" w:cstheme="majorBidi"/>
                <w:lang w:val="en-US"/>
              </w:rPr>
              <w:t>projet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progresse</w:t>
            </w:r>
            <w:proofErr w:type="spellEnd"/>
            <w:r w:rsidRPr="00886521">
              <w:rPr>
                <w:rFonts w:asciiTheme="majorBidi" w:hAnsiTheme="majorBidi" w:cstheme="majorBidi"/>
                <w:lang w:val="en-US"/>
              </w:rPr>
              <w:t xml:space="preserve"> vers </w:t>
            </w:r>
            <w:proofErr w:type="spellStart"/>
            <w:r w:rsidRPr="00886521">
              <w:rPr>
                <w:rFonts w:asciiTheme="majorBidi" w:hAnsiTheme="majorBidi" w:cstheme="majorBidi"/>
                <w:lang w:val="en-US"/>
              </w:rPr>
              <w:t>l’adéquation</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produit</w:t>
            </w:r>
            <w:proofErr w:type="spellEnd"/>
            <w:r w:rsidRPr="00886521">
              <w:rPr>
                <w:rFonts w:asciiTheme="majorBidi" w:hAnsiTheme="majorBidi" w:cstheme="majorBidi"/>
                <w:lang w:val="en-US"/>
              </w:rPr>
              <w:t>–</w:t>
            </w:r>
            <w:proofErr w:type="spellStart"/>
            <w:r w:rsidRPr="00886521">
              <w:rPr>
                <w:rFonts w:asciiTheme="majorBidi" w:hAnsiTheme="majorBidi" w:cstheme="majorBidi"/>
                <w:lang w:val="en-US"/>
              </w:rPr>
              <w:t>marché</w:t>
            </w:r>
            <w:proofErr w:type="spellEnd"/>
            <w:r w:rsidRPr="00886521">
              <w:rPr>
                <w:rFonts w:asciiTheme="majorBidi" w:hAnsiTheme="majorBidi" w:cstheme="majorBidi"/>
                <w:lang w:val="en-US"/>
              </w:rPr>
              <w:t xml:space="preserve"> (Product–Market Fit). Le </w:t>
            </w:r>
            <w:proofErr w:type="spellStart"/>
            <w:r w:rsidRPr="00886521">
              <w:rPr>
                <w:rFonts w:asciiTheme="majorBidi" w:hAnsiTheme="majorBidi" w:cstheme="majorBidi"/>
                <w:lang w:val="en-US"/>
              </w:rPr>
              <w:t>livrable</w:t>
            </w:r>
            <w:proofErr w:type="spellEnd"/>
            <w:r w:rsidRPr="00886521">
              <w:rPr>
                <w:rFonts w:asciiTheme="majorBidi" w:hAnsiTheme="majorBidi" w:cstheme="majorBidi"/>
                <w:lang w:val="en-US"/>
              </w:rPr>
              <w:t xml:space="preserve"> est un court rapport </w:t>
            </w:r>
            <w:proofErr w:type="spellStart"/>
            <w:r w:rsidRPr="00886521">
              <w:rPr>
                <w:rFonts w:asciiTheme="majorBidi" w:hAnsiTheme="majorBidi" w:cstheme="majorBidi"/>
                <w:lang w:val="en-US"/>
              </w:rPr>
              <w:t>analytique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basé</w:t>
            </w:r>
            <w:proofErr w:type="spellEnd"/>
            <w:r w:rsidRPr="00886521">
              <w:rPr>
                <w:rFonts w:asciiTheme="majorBidi" w:hAnsiTheme="majorBidi" w:cstheme="majorBidi"/>
                <w:lang w:val="en-US"/>
              </w:rPr>
              <w:t xml:space="preserve"> sur les </w:t>
            </w:r>
            <w:proofErr w:type="spellStart"/>
            <w:r w:rsidRPr="00886521">
              <w:rPr>
                <w:rFonts w:asciiTheme="majorBidi" w:hAnsiTheme="majorBidi" w:cstheme="majorBidi"/>
                <w:lang w:val="en-US"/>
              </w:rPr>
              <w:t>métriques</w:t>
            </w:r>
            <w:proofErr w:type="spellEnd"/>
            <w:r w:rsidRPr="00886521">
              <w:rPr>
                <w:rFonts w:asciiTheme="majorBidi" w:hAnsiTheme="majorBidi" w:cstheme="majorBidi"/>
                <w:lang w:val="en-US"/>
              </w:rPr>
              <w:t xml:space="preserve"> startup.</w:t>
            </w:r>
          </w:p>
        </w:tc>
      </w:tr>
      <w:tr w:rsidR="00886521" w:rsidRPr="00886521" w14:paraId="0FF9B458" w14:textId="77777777" w:rsidTr="000062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pct"/>
            <w:hideMark/>
          </w:tcPr>
          <w:p w14:paraId="7A2CED93" w14:textId="77777777" w:rsidR="00886521" w:rsidRPr="00886521" w:rsidRDefault="00886521" w:rsidP="00006221">
            <w:pPr>
              <w:jc w:val="both"/>
              <w:rPr>
                <w:rFonts w:asciiTheme="majorBidi" w:hAnsiTheme="majorBidi" w:cstheme="majorBidi"/>
                <w:lang w:val="en-US"/>
              </w:rPr>
            </w:pPr>
          </w:p>
        </w:tc>
        <w:tc>
          <w:tcPr>
            <w:tcW w:w="1355" w:type="pct"/>
            <w:hideMark/>
          </w:tcPr>
          <w:p w14:paraId="28A30E2D"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proofErr w:type="gramStart"/>
            <w:r w:rsidRPr="00886521">
              <w:rPr>
                <w:rFonts w:asciiTheme="majorBidi" w:hAnsiTheme="majorBidi" w:cstheme="majorBidi"/>
                <w:lang w:val="en-US"/>
              </w:rPr>
              <w:t>Atelier :</w:t>
            </w:r>
            <w:proofErr w:type="gramEnd"/>
            <w:r w:rsidRPr="00886521">
              <w:rPr>
                <w:rFonts w:asciiTheme="majorBidi" w:hAnsiTheme="majorBidi" w:cstheme="majorBidi"/>
                <w:lang w:val="en-US"/>
              </w:rPr>
              <w:t xml:space="preserve"> Tableau de bord startup</w:t>
            </w:r>
          </w:p>
        </w:tc>
        <w:tc>
          <w:tcPr>
            <w:tcW w:w="3250" w:type="pct"/>
            <w:hideMark/>
          </w:tcPr>
          <w:p w14:paraId="12638BDF"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Les </w:t>
            </w:r>
            <w:proofErr w:type="spellStart"/>
            <w:r w:rsidRPr="00886521">
              <w:rPr>
                <w:rFonts w:asciiTheme="majorBidi" w:hAnsiTheme="majorBidi" w:cstheme="majorBidi"/>
                <w:lang w:val="en-US"/>
              </w:rPr>
              <w:t>étudiants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construisent</w:t>
            </w:r>
            <w:proofErr w:type="spellEnd"/>
            <w:r w:rsidRPr="00886521">
              <w:rPr>
                <w:rFonts w:asciiTheme="majorBidi" w:hAnsiTheme="majorBidi" w:cstheme="majorBidi"/>
                <w:lang w:val="en-US"/>
              </w:rPr>
              <w:t xml:space="preserve"> un tableau de bord startup </w:t>
            </w:r>
            <w:proofErr w:type="spellStart"/>
            <w:r w:rsidRPr="00886521">
              <w:rPr>
                <w:rFonts w:asciiTheme="majorBidi" w:hAnsiTheme="majorBidi" w:cstheme="majorBidi"/>
                <w:lang w:val="en-US"/>
              </w:rPr>
              <w:t>incluant</w:t>
            </w:r>
            <w:proofErr w:type="spellEnd"/>
            <w:r w:rsidRPr="00886521">
              <w:rPr>
                <w:rFonts w:asciiTheme="majorBidi" w:hAnsiTheme="majorBidi" w:cstheme="majorBidi"/>
                <w:lang w:val="en-US"/>
              </w:rPr>
              <w:t xml:space="preserve"> Acquisition, Activation, </w:t>
            </w:r>
            <w:proofErr w:type="spellStart"/>
            <w:r w:rsidRPr="00886521">
              <w:rPr>
                <w:rFonts w:asciiTheme="majorBidi" w:hAnsiTheme="majorBidi" w:cstheme="majorBidi"/>
                <w:lang w:val="en-US"/>
              </w:rPr>
              <w:t>Rétention</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Revenu</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Recommandation</w:t>
            </w:r>
            <w:proofErr w:type="spellEnd"/>
            <w:r w:rsidRPr="00886521">
              <w:rPr>
                <w:rFonts w:asciiTheme="majorBidi" w:hAnsiTheme="majorBidi" w:cstheme="majorBidi"/>
                <w:lang w:val="en-US"/>
              </w:rPr>
              <w:t xml:space="preserve"> et </w:t>
            </w:r>
            <w:proofErr w:type="spellStart"/>
            <w:r w:rsidRPr="00886521">
              <w:rPr>
                <w:rFonts w:asciiTheme="majorBidi" w:hAnsiTheme="majorBidi" w:cstheme="majorBidi"/>
                <w:lang w:val="en-US"/>
              </w:rPr>
              <w:t>Taux</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consommation</w:t>
            </w:r>
            <w:proofErr w:type="spellEnd"/>
            <w:r w:rsidRPr="00886521">
              <w:rPr>
                <w:rFonts w:asciiTheme="majorBidi" w:hAnsiTheme="majorBidi" w:cstheme="majorBidi"/>
                <w:lang w:val="en-US"/>
              </w:rPr>
              <w:t xml:space="preserve"> (Burn Rate). </w:t>
            </w:r>
            <w:proofErr w:type="spellStart"/>
            <w:r w:rsidRPr="00886521">
              <w:rPr>
                <w:rFonts w:asciiTheme="majorBidi" w:hAnsiTheme="majorBidi" w:cstheme="majorBidi"/>
                <w:lang w:val="en-US"/>
              </w:rPr>
              <w:t>Ils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interprètent</w:t>
            </w:r>
            <w:proofErr w:type="spellEnd"/>
            <w:r w:rsidRPr="00886521">
              <w:rPr>
                <w:rFonts w:asciiTheme="majorBidi" w:hAnsiTheme="majorBidi" w:cstheme="majorBidi"/>
                <w:lang w:val="en-US"/>
              </w:rPr>
              <w:t xml:space="preserve"> les </w:t>
            </w:r>
            <w:proofErr w:type="spellStart"/>
            <w:r w:rsidRPr="00886521">
              <w:rPr>
                <w:rFonts w:asciiTheme="majorBidi" w:hAnsiTheme="majorBidi" w:cstheme="majorBidi"/>
                <w:lang w:val="en-US"/>
              </w:rPr>
              <w:t>résultats</w:t>
            </w:r>
            <w:proofErr w:type="spellEnd"/>
            <w:r w:rsidRPr="00886521">
              <w:rPr>
                <w:rFonts w:asciiTheme="majorBidi" w:hAnsiTheme="majorBidi" w:cstheme="majorBidi"/>
                <w:lang w:val="en-US"/>
              </w:rPr>
              <w:t xml:space="preserve"> et </w:t>
            </w:r>
            <w:proofErr w:type="spellStart"/>
            <w:r w:rsidRPr="00886521">
              <w:rPr>
                <w:rFonts w:asciiTheme="majorBidi" w:hAnsiTheme="majorBidi" w:cstheme="majorBidi"/>
                <w:lang w:val="en-US"/>
              </w:rPr>
              <w:t>expliquent</w:t>
            </w:r>
            <w:proofErr w:type="spellEnd"/>
            <w:r w:rsidRPr="00886521">
              <w:rPr>
                <w:rFonts w:asciiTheme="majorBidi" w:hAnsiTheme="majorBidi" w:cstheme="majorBidi"/>
                <w:lang w:val="en-US"/>
              </w:rPr>
              <w:t xml:space="preserve"> comment le tableau de bord </w:t>
            </w:r>
            <w:proofErr w:type="spellStart"/>
            <w:r w:rsidRPr="00886521">
              <w:rPr>
                <w:rFonts w:asciiTheme="majorBidi" w:hAnsiTheme="majorBidi" w:cstheme="majorBidi"/>
                <w:lang w:val="en-US"/>
              </w:rPr>
              <w:t>peut</w:t>
            </w:r>
            <w:proofErr w:type="spellEnd"/>
            <w:r w:rsidRPr="00886521">
              <w:rPr>
                <w:rFonts w:asciiTheme="majorBidi" w:hAnsiTheme="majorBidi" w:cstheme="majorBidi"/>
                <w:lang w:val="en-US"/>
              </w:rPr>
              <w:t xml:space="preserve"> guider les </w:t>
            </w:r>
            <w:proofErr w:type="spellStart"/>
            <w:r w:rsidRPr="00886521">
              <w:rPr>
                <w:rFonts w:asciiTheme="majorBidi" w:hAnsiTheme="majorBidi" w:cstheme="majorBidi"/>
                <w:lang w:val="en-US"/>
              </w:rPr>
              <w:t>décisions</w:t>
            </w:r>
            <w:proofErr w:type="spellEnd"/>
            <w:r w:rsidRPr="00886521">
              <w:rPr>
                <w:rFonts w:asciiTheme="majorBidi" w:hAnsiTheme="majorBidi" w:cstheme="majorBidi"/>
                <w:lang w:val="en-US"/>
              </w:rPr>
              <w:t xml:space="preserve">. Le </w:t>
            </w:r>
            <w:proofErr w:type="spellStart"/>
            <w:r w:rsidRPr="00886521">
              <w:rPr>
                <w:rFonts w:asciiTheme="majorBidi" w:hAnsiTheme="majorBidi" w:cstheme="majorBidi"/>
                <w:lang w:val="en-US"/>
              </w:rPr>
              <w:t>livrable</w:t>
            </w:r>
            <w:proofErr w:type="spellEnd"/>
            <w:r w:rsidRPr="00886521">
              <w:rPr>
                <w:rFonts w:asciiTheme="majorBidi" w:hAnsiTheme="majorBidi" w:cstheme="majorBidi"/>
                <w:lang w:val="en-US"/>
              </w:rPr>
              <w:t xml:space="preserve"> est un tableau de bord </w:t>
            </w:r>
            <w:proofErr w:type="spellStart"/>
            <w:r w:rsidRPr="00886521">
              <w:rPr>
                <w:rFonts w:asciiTheme="majorBidi" w:hAnsiTheme="majorBidi" w:cstheme="majorBidi"/>
                <w:lang w:val="en-US"/>
              </w:rPr>
              <w:t>visuel</w:t>
            </w:r>
            <w:proofErr w:type="spellEnd"/>
            <w:r w:rsidRPr="00886521">
              <w:rPr>
                <w:rFonts w:asciiTheme="majorBidi" w:hAnsiTheme="majorBidi" w:cstheme="majorBidi"/>
                <w:lang w:val="en-US"/>
              </w:rPr>
              <w:t xml:space="preserve"> simple </w:t>
            </w:r>
            <w:proofErr w:type="spellStart"/>
            <w:r w:rsidRPr="00886521">
              <w:rPr>
                <w:rFonts w:asciiTheme="majorBidi" w:hAnsiTheme="majorBidi" w:cstheme="majorBidi"/>
                <w:lang w:val="en-US"/>
              </w:rPr>
              <w:t>accompagné</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commentaires</w:t>
            </w:r>
            <w:proofErr w:type="spellEnd"/>
            <w:r w:rsidRPr="00886521">
              <w:rPr>
                <w:rFonts w:asciiTheme="majorBidi" w:hAnsiTheme="majorBidi" w:cstheme="majorBidi"/>
                <w:lang w:val="en-US"/>
              </w:rPr>
              <w:t xml:space="preserve"> sur la performance, les faiblesses et les actions </w:t>
            </w:r>
            <w:proofErr w:type="spellStart"/>
            <w:r w:rsidRPr="00886521">
              <w:rPr>
                <w:rFonts w:asciiTheme="majorBidi" w:hAnsiTheme="majorBidi" w:cstheme="majorBidi"/>
                <w:lang w:val="en-US"/>
              </w:rPr>
              <w:t>recommandées</w:t>
            </w:r>
            <w:proofErr w:type="spellEnd"/>
            <w:r w:rsidRPr="00886521">
              <w:rPr>
                <w:rFonts w:asciiTheme="majorBidi" w:hAnsiTheme="majorBidi" w:cstheme="majorBidi"/>
                <w:lang w:val="en-US"/>
              </w:rPr>
              <w:t>.</w:t>
            </w:r>
          </w:p>
        </w:tc>
      </w:tr>
      <w:tr w:rsidR="00886521" w:rsidRPr="00886521" w14:paraId="2541841C" w14:textId="77777777" w:rsidTr="00006221">
        <w:tc>
          <w:tcPr>
            <w:cnfStyle w:val="001000000000" w:firstRow="0" w:lastRow="0" w:firstColumn="1" w:lastColumn="0" w:oddVBand="0" w:evenVBand="0" w:oddHBand="0" w:evenHBand="0" w:firstRowFirstColumn="0" w:firstRowLastColumn="0" w:lastRowFirstColumn="0" w:lastRowLastColumn="0"/>
            <w:tcW w:w="395" w:type="pct"/>
            <w:hideMark/>
          </w:tcPr>
          <w:p w14:paraId="79884EA2"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t>9</w:t>
            </w:r>
          </w:p>
        </w:tc>
        <w:tc>
          <w:tcPr>
            <w:tcW w:w="1355" w:type="pct"/>
            <w:hideMark/>
          </w:tcPr>
          <w:p w14:paraId="7D3DA5AB"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Étude de </w:t>
            </w:r>
            <w:proofErr w:type="spellStart"/>
            <w:proofErr w:type="gramStart"/>
            <w:r w:rsidRPr="00886521">
              <w:rPr>
                <w:rFonts w:asciiTheme="majorBidi" w:hAnsiTheme="majorBidi" w:cstheme="majorBidi"/>
                <w:lang w:val="en-US"/>
              </w:rPr>
              <w:t>cas</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Instagram — De Burbn à Instagram</w:t>
            </w:r>
          </w:p>
        </w:tc>
        <w:tc>
          <w:tcPr>
            <w:tcW w:w="3250" w:type="pct"/>
            <w:hideMark/>
          </w:tcPr>
          <w:p w14:paraId="41098509"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Les </w:t>
            </w:r>
            <w:proofErr w:type="spellStart"/>
            <w:r w:rsidRPr="00886521">
              <w:rPr>
                <w:rFonts w:asciiTheme="majorBidi" w:hAnsiTheme="majorBidi" w:cstheme="majorBidi"/>
                <w:lang w:val="en-US"/>
              </w:rPr>
              <w:t>étudiants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analysent</w:t>
            </w:r>
            <w:proofErr w:type="spellEnd"/>
            <w:r w:rsidRPr="00886521">
              <w:rPr>
                <w:rFonts w:asciiTheme="majorBidi" w:hAnsiTheme="majorBidi" w:cstheme="majorBidi"/>
                <w:lang w:val="en-US"/>
              </w:rPr>
              <w:t xml:space="preserve"> la transition de Burbn à Instagram </w:t>
            </w:r>
            <w:proofErr w:type="spellStart"/>
            <w:r w:rsidRPr="00886521">
              <w:rPr>
                <w:rFonts w:asciiTheme="majorBidi" w:hAnsiTheme="majorBidi" w:cstheme="majorBidi"/>
                <w:lang w:val="en-US"/>
              </w:rPr>
              <w:t>comme</w:t>
            </w:r>
            <w:proofErr w:type="spellEnd"/>
            <w:r w:rsidRPr="00886521">
              <w:rPr>
                <w:rFonts w:asciiTheme="majorBidi" w:hAnsiTheme="majorBidi" w:cstheme="majorBidi"/>
                <w:lang w:val="en-US"/>
              </w:rPr>
              <w:t xml:space="preserve"> un </w:t>
            </w:r>
            <w:proofErr w:type="spellStart"/>
            <w:r w:rsidRPr="00886521">
              <w:rPr>
                <w:rFonts w:asciiTheme="majorBidi" w:hAnsiTheme="majorBidi" w:cstheme="majorBidi"/>
                <w:lang w:val="en-US"/>
              </w:rPr>
              <w:t>exemple</w:t>
            </w:r>
            <w:proofErr w:type="spellEnd"/>
            <w:r w:rsidRPr="00886521">
              <w:rPr>
                <w:rFonts w:asciiTheme="majorBidi" w:hAnsiTheme="majorBidi" w:cstheme="majorBidi"/>
                <w:lang w:val="en-US"/>
              </w:rPr>
              <w:t xml:space="preserve"> de Pivot. </w:t>
            </w:r>
            <w:proofErr w:type="spellStart"/>
            <w:r w:rsidRPr="00886521">
              <w:rPr>
                <w:rFonts w:asciiTheme="majorBidi" w:hAnsiTheme="majorBidi" w:cstheme="majorBidi"/>
                <w:lang w:val="en-US"/>
              </w:rPr>
              <w:t>Ils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identifient</w:t>
            </w:r>
            <w:proofErr w:type="spellEnd"/>
            <w:r w:rsidRPr="00886521">
              <w:rPr>
                <w:rFonts w:asciiTheme="majorBidi" w:hAnsiTheme="majorBidi" w:cstheme="majorBidi"/>
                <w:lang w:val="en-US"/>
              </w:rPr>
              <w:t xml:space="preserve"> la raison du Pivot, les données qui </w:t>
            </w:r>
            <w:proofErr w:type="spellStart"/>
            <w:r w:rsidRPr="00886521">
              <w:rPr>
                <w:rFonts w:asciiTheme="majorBidi" w:hAnsiTheme="majorBidi" w:cstheme="majorBidi"/>
                <w:lang w:val="en-US"/>
              </w:rPr>
              <w:t>ont</w:t>
            </w:r>
            <w:proofErr w:type="spellEnd"/>
            <w:r w:rsidRPr="00886521">
              <w:rPr>
                <w:rFonts w:asciiTheme="majorBidi" w:hAnsiTheme="majorBidi" w:cstheme="majorBidi"/>
                <w:lang w:val="en-US"/>
              </w:rPr>
              <w:t xml:space="preserve"> soutenu la </w:t>
            </w:r>
            <w:proofErr w:type="spellStart"/>
            <w:r w:rsidRPr="00886521">
              <w:rPr>
                <w:rFonts w:asciiTheme="majorBidi" w:hAnsiTheme="majorBidi" w:cstheme="majorBidi"/>
                <w:lang w:val="en-US"/>
              </w:rPr>
              <w:t>décision</w:t>
            </w:r>
            <w:proofErr w:type="spellEnd"/>
            <w:r w:rsidRPr="00886521">
              <w:rPr>
                <w:rFonts w:asciiTheme="majorBidi" w:hAnsiTheme="majorBidi" w:cstheme="majorBidi"/>
                <w:lang w:val="en-US"/>
              </w:rPr>
              <w:t xml:space="preserve">, les </w:t>
            </w:r>
            <w:proofErr w:type="spellStart"/>
            <w:r w:rsidRPr="00886521">
              <w:rPr>
                <w:rFonts w:asciiTheme="majorBidi" w:hAnsiTheme="majorBidi" w:cstheme="majorBidi"/>
                <w:lang w:val="en-US"/>
              </w:rPr>
              <w:t>résultats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obtenus</w:t>
            </w:r>
            <w:proofErr w:type="spellEnd"/>
            <w:r w:rsidRPr="00886521">
              <w:rPr>
                <w:rFonts w:asciiTheme="majorBidi" w:hAnsiTheme="majorBidi" w:cstheme="majorBidi"/>
                <w:lang w:val="en-US"/>
              </w:rPr>
              <w:t xml:space="preserve"> et les choix </w:t>
            </w:r>
            <w:proofErr w:type="spellStart"/>
            <w:r w:rsidRPr="00886521">
              <w:rPr>
                <w:rFonts w:asciiTheme="majorBidi" w:hAnsiTheme="majorBidi" w:cstheme="majorBidi"/>
                <w:lang w:val="en-US"/>
              </w:rPr>
              <w:t>stratégiques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alternatifs</w:t>
            </w:r>
            <w:proofErr w:type="spellEnd"/>
            <w:r w:rsidRPr="00886521">
              <w:rPr>
                <w:rFonts w:asciiTheme="majorBidi" w:hAnsiTheme="majorBidi" w:cstheme="majorBidi"/>
                <w:lang w:val="en-US"/>
              </w:rPr>
              <w:t xml:space="preserve"> possibles. Le </w:t>
            </w:r>
            <w:proofErr w:type="spellStart"/>
            <w:r w:rsidRPr="00886521">
              <w:rPr>
                <w:rFonts w:asciiTheme="majorBidi" w:hAnsiTheme="majorBidi" w:cstheme="majorBidi"/>
                <w:lang w:val="en-US"/>
              </w:rPr>
              <w:t>livrable</w:t>
            </w:r>
            <w:proofErr w:type="spellEnd"/>
            <w:r w:rsidRPr="00886521">
              <w:rPr>
                <w:rFonts w:asciiTheme="majorBidi" w:hAnsiTheme="majorBidi" w:cstheme="majorBidi"/>
                <w:lang w:val="en-US"/>
              </w:rPr>
              <w:t xml:space="preserve"> est </w:t>
            </w:r>
            <w:proofErr w:type="spellStart"/>
            <w:r w:rsidRPr="00886521">
              <w:rPr>
                <w:rFonts w:asciiTheme="majorBidi" w:hAnsiTheme="majorBidi" w:cstheme="majorBidi"/>
                <w:lang w:val="en-US"/>
              </w:rPr>
              <w:t>une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courte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analyse</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cas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expliquant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pourquoi</w:t>
            </w:r>
            <w:proofErr w:type="spellEnd"/>
            <w:r w:rsidRPr="00886521">
              <w:rPr>
                <w:rFonts w:asciiTheme="majorBidi" w:hAnsiTheme="majorBidi" w:cstheme="majorBidi"/>
                <w:lang w:val="en-US"/>
              </w:rPr>
              <w:t xml:space="preserve"> le Pivot </w:t>
            </w:r>
            <w:proofErr w:type="spellStart"/>
            <w:r w:rsidRPr="00886521">
              <w:rPr>
                <w:rFonts w:asciiTheme="majorBidi" w:hAnsiTheme="majorBidi" w:cstheme="majorBidi"/>
                <w:lang w:val="en-US"/>
              </w:rPr>
              <w:t>était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justifié</w:t>
            </w:r>
            <w:proofErr w:type="spellEnd"/>
            <w:r w:rsidRPr="00886521">
              <w:rPr>
                <w:rFonts w:asciiTheme="majorBidi" w:hAnsiTheme="majorBidi" w:cstheme="majorBidi"/>
                <w:lang w:val="en-US"/>
              </w:rPr>
              <w:t>.</w:t>
            </w:r>
          </w:p>
        </w:tc>
      </w:tr>
      <w:tr w:rsidR="00886521" w:rsidRPr="00886521" w14:paraId="18786D8F" w14:textId="77777777" w:rsidTr="000062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pct"/>
            <w:hideMark/>
          </w:tcPr>
          <w:p w14:paraId="5D75F7D8" w14:textId="77777777" w:rsidR="00886521" w:rsidRPr="00886521" w:rsidRDefault="00886521" w:rsidP="00006221">
            <w:pPr>
              <w:jc w:val="both"/>
              <w:rPr>
                <w:rFonts w:asciiTheme="majorBidi" w:hAnsiTheme="majorBidi" w:cstheme="majorBidi"/>
                <w:lang w:val="en-US"/>
              </w:rPr>
            </w:pPr>
          </w:p>
        </w:tc>
        <w:tc>
          <w:tcPr>
            <w:tcW w:w="1355" w:type="pct"/>
            <w:hideMark/>
          </w:tcPr>
          <w:p w14:paraId="11B1F2DD"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proofErr w:type="gramStart"/>
            <w:r w:rsidRPr="00886521">
              <w:rPr>
                <w:rFonts w:asciiTheme="majorBidi" w:hAnsiTheme="majorBidi" w:cstheme="majorBidi"/>
                <w:lang w:val="en-US"/>
              </w:rPr>
              <w:t>Atelier :</w:t>
            </w:r>
            <w:proofErr w:type="gramEnd"/>
            <w:r w:rsidRPr="00886521">
              <w:rPr>
                <w:rFonts w:asciiTheme="majorBidi" w:hAnsiTheme="majorBidi" w:cstheme="majorBidi"/>
                <w:lang w:val="en-US"/>
              </w:rPr>
              <w:t xml:space="preserve"> Simulation de conseil </w:t>
            </w:r>
            <w:proofErr w:type="spellStart"/>
            <w:r w:rsidRPr="00886521">
              <w:rPr>
                <w:rFonts w:asciiTheme="majorBidi" w:hAnsiTheme="majorBidi" w:cstheme="majorBidi"/>
                <w:lang w:val="en-US"/>
              </w:rPr>
              <w:t>d’administration</w:t>
            </w:r>
            <w:proofErr w:type="spellEnd"/>
          </w:p>
        </w:tc>
        <w:tc>
          <w:tcPr>
            <w:tcW w:w="3250" w:type="pct"/>
            <w:hideMark/>
          </w:tcPr>
          <w:p w14:paraId="72BEB025"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Les </w:t>
            </w:r>
            <w:proofErr w:type="spellStart"/>
            <w:r w:rsidRPr="00886521">
              <w:rPr>
                <w:rFonts w:asciiTheme="majorBidi" w:hAnsiTheme="majorBidi" w:cstheme="majorBidi"/>
                <w:lang w:val="en-US"/>
              </w:rPr>
              <w:t>étudiants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analysent</w:t>
            </w:r>
            <w:proofErr w:type="spellEnd"/>
            <w:r w:rsidRPr="00886521">
              <w:rPr>
                <w:rFonts w:asciiTheme="majorBidi" w:hAnsiTheme="majorBidi" w:cstheme="majorBidi"/>
                <w:lang w:val="en-US"/>
              </w:rPr>
              <w:t xml:space="preserve"> un dossier de startup </w:t>
            </w:r>
            <w:proofErr w:type="spellStart"/>
            <w:r w:rsidRPr="00886521">
              <w:rPr>
                <w:rFonts w:asciiTheme="majorBidi" w:hAnsiTheme="majorBidi" w:cstheme="majorBidi"/>
                <w:lang w:val="en-US"/>
              </w:rPr>
              <w:t>incluant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indicateurs</w:t>
            </w:r>
            <w:proofErr w:type="spellEnd"/>
            <w:r w:rsidRPr="00886521">
              <w:rPr>
                <w:rFonts w:asciiTheme="majorBidi" w:hAnsiTheme="majorBidi" w:cstheme="majorBidi"/>
                <w:lang w:val="en-US"/>
              </w:rPr>
              <w:t xml:space="preserve"> de performance, retours clients et données </w:t>
            </w:r>
            <w:proofErr w:type="spellStart"/>
            <w:r w:rsidRPr="00886521">
              <w:rPr>
                <w:rFonts w:asciiTheme="majorBidi" w:hAnsiTheme="majorBidi" w:cstheme="majorBidi"/>
                <w:lang w:val="en-US"/>
              </w:rPr>
              <w:t>financières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Ils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simulent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une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réunion</w:t>
            </w:r>
            <w:proofErr w:type="spellEnd"/>
            <w:r w:rsidRPr="00886521">
              <w:rPr>
                <w:rFonts w:asciiTheme="majorBidi" w:hAnsiTheme="majorBidi" w:cstheme="majorBidi"/>
                <w:lang w:val="en-US"/>
              </w:rPr>
              <w:t xml:space="preserve"> du conseil </w:t>
            </w:r>
            <w:proofErr w:type="spellStart"/>
            <w:r w:rsidRPr="00886521">
              <w:rPr>
                <w:rFonts w:asciiTheme="majorBidi" w:hAnsiTheme="majorBidi" w:cstheme="majorBidi"/>
                <w:lang w:val="en-US"/>
              </w:rPr>
              <w:t>d’administration</w:t>
            </w:r>
            <w:proofErr w:type="spellEnd"/>
            <w:r w:rsidRPr="00886521">
              <w:rPr>
                <w:rFonts w:asciiTheme="majorBidi" w:hAnsiTheme="majorBidi" w:cstheme="majorBidi"/>
                <w:lang w:val="en-US"/>
              </w:rPr>
              <w:t xml:space="preserve"> et </w:t>
            </w:r>
            <w:proofErr w:type="spellStart"/>
            <w:r w:rsidRPr="00886521">
              <w:rPr>
                <w:rFonts w:asciiTheme="majorBidi" w:hAnsiTheme="majorBidi" w:cstheme="majorBidi"/>
                <w:lang w:val="en-US"/>
              </w:rPr>
              <w:t>prennent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une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décision</w:t>
            </w:r>
            <w:proofErr w:type="spellEnd"/>
            <w:r w:rsidRPr="00886521">
              <w:rPr>
                <w:rFonts w:asciiTheme="majorBidi" w:hAnsiTheme="majorBidi" w:cstheme="majorBidi"/>
                <w:lang w:val="en-US"/>
              </w:rPr>
              <w:t xml:space="preserve"> </w:t>
            </w:r>
            <w:proofErr w:type="gramStart"/>
            <w:r w:rsidRPr="00886521">
              <w:rPr>
                <w:rFonts w:asciiTheme="majorBidi" w:hAnsiTheme="majorBidi" w:cstheme="majorBidi"/>
                <w:lang w:val="en-US"/>
              </w:rPr>
              <w:t>collective :</w:t>
            </w:r>
            <w:proofErr w:type="gramEnd"/>
            <w:r w:rsidRPr="00886521">
              <w:rPr>
                <w:rFonts w:asciiTheme="majorBidi" w:hAnsiTheme="majorBidi" w:cstheme="majorBidi"/>
                <w:lang w:val="en-US"/>
              </w:rPr>
              <w:t xml:space="preserve"> Pivoter, </w:t>
            </w:r>
            <w:proofErr w:type="spellStart"/>
            <w:r w:rsidRPr="00886521">
              <w:rPr>
                <w:rFonts w:asciiTheme="majorBidi" w:hAnsiTheme="majorBidi" w:cstheme="majorBidi"/>
                <w:lang w:val="en-US"/>
              </w:rPr>
              <w:t>Persévérer</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ou</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Arrêter</w:t>
            </w:r>
            <w:proofErr w:type="spellEnd"/>
            <w:r w:rsidRPr="00886521">
              <w:rPr>
                <w:rFonts w:asciiTheme="majorBidi" w:hAnsiTheme="majorBidi" w:cstheme="majorBidi"/>
                <w:lang w:val="en-US"/>
              </w:rPr>
              <w:t xml:space="preserve"> le </w:t>
            </w:r>
            <w:proofErr w:type="spellStart"/>
            <w:r w:rsidRPr="00886521">
              <w:rPr>
                <w:rFonts w:asciiTheme="majorBidi" w:hAnsiTheme="majorBidi" w:cstheme="majorBidi"/>
                <w:lang w:val="en-US"/>
              </w:rPr>
              <w:t>projet</w:t>
            </w:r>
            <w:proofErr w:type="spellEnd"/>
            <w:r w:rsidRPr="00886521">
              <w:rPr>
                <w:rFonts w:asciiTheme="majorBidi" w:hAnsiTheme="majorBidi" w:cstheme="majorBidi"/>
                <w:lang w:val="en-US"/>
              </w:rPr>
              <w:t xml:space="preserve">. Le </w:t>
            </w:r>
            <w:proofErr w:type="spellStart"/>
            <w:r w:rsidRPr="00886521">
              <w:rPr>
                <w:rFonts w:asciiTheme="majorBidi" w:hAnsiTheme="majorBidi" w:cstheme="majorBidi"/>
                <w:lang w:val="en-US"/>
              </w:rPr>
              <w:t>livrable</w:t>
            </w:r>
            <w:proofErr w:type="spellEnd"/>
            <w:r w:rsidRPr="00886521">
              <w:rPr>
                <w:rFonts w:asciiTheme="majorBidi" w:hAnsiTheme="majorBidi" w:cstheme="majorBidi"/>
                <w:lang w:val="en-US"/>
              </w:rPr>
              <w:t xml:space="preserve"> est </w:t>
            </w:r>
            <w:proofErr w:type="spellStart"/>
            <w:r w:rsidRPr="00886521">
              <w:rPr>
                <w:rFonts w:asciiTheme="majorBidi" w:hAnsiTheme="majorBidi" w:cstheme="majorBidi"/>
                <w:lang w:val="en-US"/>
              </w:rPr>
              <w:t>une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décision</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stratégique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justifiée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étayée</w:t>
            </w:r>
            <w:proofErr w:type="spellEnd"/>
            <w:r w:rsidRPr="00886521">
              <w:rPr>
                <w:rFonts w:asciiTheme="majorBidi" w:hAnsiTheme="majorBidi" w:cstheme="majorBidi"/>
                <w:lang w:val="en-US"/>
              </w:rPr>
              <w:t xml:space="preserve"> par des </w:t>
            </w:r>
            <w:proofErr w:type="spellStart"/>
            <w:r w:rsidRPr="00886521">
              <w:rPr>
                <w:rFonts w:asciiTheme="majorBidi" w:hAnsiTheme="majorBidi" w:cstheme="majorBidi"/>
                <w:lang w:val="en-US"/>
              </w:rPr>
              <w:t>statistiques</w:t>
            </w:r>
            <w:proofErr w:type="spellEnd"/>
            <w:r w:rsidRPr="00886521">
              <w:rPr>
                <w:rFonts w:asciiTheme="majorBidi" w:hAnsiTheme="majorBidi" w:cstheme="majorBidi"/>
                <w:lang w:val="en-US"/>
              </w:rPr>
              <w:t xml:space="preserve">, des </w:t>
            </w:r>
            <w:proofErr w:type="spellStart"/>
            <w:r w:rsidRPr="00886521">
              <w:rPr>
                <w:rFonts w:asciiTheme="majorBidi" w:hAnsiTheme="majorBidi" w:cstheme="majorBidi"/>
                <w:lang w:val="en-US"/>
              </w:rPr>
              <w:t>preuves</w:t>
            </w:r>
            <w:proofErr w:type="spellEnd"/>
            <w:r w:rsidRPr="00886521">
              <w:rPr>
                <w:rFonts w:asciiTheme="majorBidi" w:hAnsiTheme="majorBidi" w:cstheme="majorBidi"/>
                <w:lang w:val="en-US"/>
              </w:rPr>
              <w:t xml:space="preserve"> et des chiffres.</w:t>
            </w:r>
          </w:p>
        </w:tc>
      </w:tr>
      <w:tr w:rsidR="00886521" w:rsidRPr="00886521" w14:paraId="78BECA4F" w14:textId="77777777" w:rsidTr="00006221">
        <w:tc>
          <w:tcPr>
            <w:cnfStyle w:val="001000000000" w:firstRow="0" w:lastRow="0" w:firstColumn="1" w:lastColumn="0" w:oddVBand="0" w:evenVBand="0" w:oddHBand="0" w:evenHBand="0" w:firstRowFirstColumn="0" w:firstRowLastColumn="0" w:lastRowFirstColumn="0" w:lastRowLastColumn="0"/>
            <w:tcW w:w="395" w:type="pct"/>
            <w:hideMark/>
          </w:tcPr>
          <w:p w14:paraId="5F0FD300"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t>10</w:t>
            </w:r>
          </w:p>
        </w:tc>
        <w:tc>
          <w:tcPr>
            <w:tcW w:w="1355" w:type="pct"/>
            <w:hideMark/>
          </w:tcPr>
          <w:p w14:paraId="7D1E8ED9"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roofErr w:type="spellStart"/>
            <w:r w:rsidRPr="00886521">
              <w:rPr>
                <w:rFonts w:asciiTheme="majorBidi" w:hAnsiTheme="majorBidi" w:cstheme="majorBidi"/>
                <w:lang w:val="en-US"/>
              </w:rPr>
              <w:t>Projet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semestriel</w:t>
            </w:r>
            <w:proofErr w:type="spellEnd"/>
            <w:r w:rsidRPr="00886521">
              <w:rPr>
                <w:rFonts w:asciiTheme="majorBidi" w:hAnsiTheme="majorBidi" w:cstheme="majorBidi"/>
                <w:lang w:val="en-US"/>
              </w:rPr>
              <w:t xml:space="preserve"> de Startup Lab</w:t>
            </w:r>
          </w:p>
        </w:tc>
        <w:tc>
          <w:tcPr>
            <w:tcW w:w="3250" w:type="pct"/>
            <w:hideMark/>
          </w:tcPr>
          <w:p w14:paraId="185B1199"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Les </w:t>
            </w:r>
            <w:proofErr w:type="spellStart"/>
            <w:r w:rsidRPr="00886521">
              <w:rPr>
                <w:rFonts w:asciiTheme="majorBidi" w:hAnsiTheme="majorBidi" w:cstheme="majorBidi"/>
                <w:lang w:val="en-US"/>
              </w:rPr>
              <w:t>étudiants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développent</w:t>
            </w:r>
            <w:proofErr w:type="spellEnd"/>
            <w:r w:rsidRPr="00886521">
              <w:rPr>
                <w:rFonts w:asciiTheme="majorBidi" w:hAnsiTheme="majorBidi" w:cstheme="majorBidi"/>
                <w:lang w:val="en-US"/>
              </w:rPr>
              <w:t xml:space="preserve"> un </w:t>
            </w:r>
            <w:proofErr w:type="spellStart"/>
            <w:r w:rsidRPr="00886521">
              <w:rPr>
                <w:rFonts w:asciiTheme="majorBidi" w:hAnsiTheme="majorBidi" w:cstheme="majorBidi"/>
                <w:lang w:val="en-US"/>
              </w:rPr>
              <w:t>projet</w:t>
            </w:r>
            <w:proofErr w:type="spellEnd"/>
            <w:r w:rsidRPr="00886521">
              <w:rPr>
                <w:rFonts w:asciiTheme="majorBidi" w:hAnsiTheme="majorBidi" w:cstheme="majorBidi"/>
                <w:lang w:val="en-US"/>
              </w:rPr>
              <w:t xml:space="preserve"> de startup tout au long du </w:t>
            </w:r>
            <w:proofErr w:type="spellStart"/>
            <w:r w:rsidRPr="00886521">
              <w:rPr>
                <w:rFonts w:asciiTheme="majorBidi" w:hAnsiTheme="majorBidi" w:cstheme="majorBidi"/>
                <w:lang w:val="en-US"/>
              </w:rPr>
              <w:t>semestre</w:t>
            </w:r>
            <w:proofErr w:type="spellEnd"/>
            <w:r w:rsidRPr="00886521">
              <w:rPr>
                <w:rFonts w:asciiTheme="majorBidi" w:hAnsiTheme="majorBidi" w:cstheme="majorBidi"/>
                <w:lang w:val="en-US"/>
              </w:rPr>
              <w:t xml:space="preserve">. Le </w:t>
            </w:r>
            <w:proofErr w:type="spellStart"/>
            <w:r w:rsidRPr="00886521">
              <w:rPr>
                <w:rFonts w:asciiTheme="majorBidi" w:hAnsiTheme="majorBidi" w:cstheme="majorBidi"/>
                <w:lang w:val="en-US"/>
              </w:rPr>
              <w:t>projet</w:t>
            </w:r>
            <w:proofErr w:type="spellEnd"/>
            <w:r w:rsidRPr="00886521">
              <w:rPr>
                <w:rFonts w:asciiTheme="majorBidi" w:hAnsiTheme="majorBidi" w:cstheme="majorBidi"/>
                <w:lang w:val="en-US"/>
              </w:rPr>
              <w:t xml:space="preserve"> </w:t>
            </w:r>
            <w:proofErr w:type="spellStart"/>
            <w:proofErr w:type="gramStart"/>
            <w:r w:rsidRPr="00886521">
              <w:rPr>
                <w:rFonts w:asciiTheme="majorBidi" w:hAnsiTheme="majorBidi" w:cstheme="majorBidi"/>
                <w:lang w:val="en-US"/>
              </w:rPr>
              <w:t>comprend</w:t>
            </w:r>
            <w:proofErr w:type="spellEnd"/>
            <w:r w:rsidRPr="00886521">
              <w:rPr>
                <w:rFonts w:asciiTheme="majorBidi" w:hAnsiTheme="majorBidi" w:cstheme="majorBidi"/>
                <w:lang w:val="en-US"/>
              </w:rPr>
              <w:t xml:space="preserve"> :</w:t>
            </w:r>
            <w:proofErr w:type="gram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sélection</w:t>
            </w:r>
            <w:proofErr w:type="spellEnd"/>
            <w:r w:rsidRPr="00886521">
              <w:rPr>
                <w:rFonts w:asciiTheme="majorBidi" w:hAnsiTheme="majorBidi" w:cstheme="majorBidi"/>
                <w:lang w:val="en-US"/>
              </w:rPr>
              <w:t xml:space="preserve"> d’un </w:t>
            </w:r>
            <w:proofErr w:type="spellStart"/>
            <w:r w:rsidRPr="00886521">
              <w:rPr>
                <w:rFonts w:asciiTheme="majorBidi" w:hAnsiTheme="majorBidi" w:cstheme="majorBidi"/>
                <w:lang w:val="en-US"/>
              </w:rPr>
              <w:t>problème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réel</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conduite</w:t>
            </w:r>
            <w:proofErr w:type="spellEnd"/>
            <w:r w:rsidRPr="00886521">
              <w:rPr>
                <w:rFonts w:asciiTheme="majorBidi" w:hAnsiTheme="majorBidi" w:cstheme="majorBidi"/>
                <w:lang w:val="en-US"/>
              </w:rPr>
              <w:t xml:space="preserve"> de la </w:t>
            </w:r>
            <w:proofErr w:type="spellStart"/>
            <w:r w:rsidRPr="00886521">
              <w:rPr>
                <w:rFonts w:asciiTheme="majorBidi" w:hAnsiTheme="majorBidi" w:cstheme="majorBidi"/>
                <w:lang w:val="en-US"/>
              </w:rPr>
              <w:t>Découverte</w:t>
            </w:r>
            <w:proofErr w:type="spellEnd"/>
            <w:r w:rsidRPr="00886521">
              <w:rPr>
                <w:rFonts w:asciiTheme="majorBidi" w:hAnsiTheme="majorBidi" w:cstheme="majorBidi"/>
                <w:lang w:val="en-US"/>
              </w:rPr>
              <w:t xml:space="preserve"> Client, </w:t>
            </w:r>
            <w:proofErr w:type="spellStart"/>
            <w:r w:rsidRPr="00886521">
              <w:rPr>
                <w:rFonts w:asciiTheme="majorBidi" w:hAnsiTheme="majorBidi" w:cstheme="majorBidi"/>
                <w:lang w:val="en-US"/>
              </w:rPr>
              <w:t>préparation</w:t>
            </w:r>
            <w:proofErr w:type="spellEnd"/>
            <w:r w:rsidRPr="00886521">
              <w:rPr>
                <w:rFonts w:asciiTheme="majorBidi" w:hAnsiTheme="majorBidi" w:cstheme="majorBidi"/>
                <w:lang w:val="en-US"/>
              </w:rPr>
              <w:t xml:space="preserve"> d’un Business Model Canvas, conception d’un MVP, </w:t>
            </w:r>
            <w:proofErr w:type="spellStart"/>
            <w:r w:rsidRPr="00886521">
              <w:rPr>
                <w:rFonts w:asciiTheme="majorBidi" w:hAnsiTheme="majorBidi" w:cstheme="majorBidi"/>
                <w:lang w:val="en-US"/>
              </w:rPr>
              <w:t>utilisation</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d’outils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d’IA</w:t>
            </w:r>
            <w:proofErr w:type="spellEnd"/>
            <w:r w:rsidRPr="00886521">
              <w:rPr>
                <w:rFonts w:asciiTheme="majorBidi" w:hAnsiTheme="majorBidi" w:cstheme="majorBidi"/>
                <w:lang w:val="en-US"/>
              </w:rPr>
              <w:t xml:space="preserve"> et de TRIZ, </w:t>
            </w:r>
            <w:proofErr w:type="spellStart"/>
            <w:r w:rsidRPr="00886521">
              <w:rPr>
                <w:rFonts w:asciiTheme="majorBidi" w:hAnsiTheme="majorBidi" w:cstheme="majorBidi"/>
                <w:lang w:val="en-US"/>
              </w:rPr>
              <w:t>mesure</w:t>
            </w:r>
            <w:proofErr w:type="spellEnd"/>
            <w:r w:rsidRPr="00886521">
              <w:rPr>
                <w:rFonts w:asciiTheme="majorBidi" w:hAnsiTheme="majorBidi" w:cstheme="majorBidi"/>
                <w:lang w:val="en-US"/>
              </w:rPr>
              <w:t xml:space="preserve"> et </w:t>
            </w:r>
            <w:proofErr w:type="spellStart"/>
            <w:r w:rsidRPr="00886521">
              <w:rPr>
                <w:rFonts w:asciiTheme="majorBidi" w:hAnsiTheme="majorBidi" w:cstheme="majorBidi"/>
                <w:lang w:val="en-US"/>
              </w:rPr>
              <w:t>analyse</w:t>
            </w:r>
            <w:proofErr w:type="spellEnd"/>
            <w:r w:rsidRPr="00886521">
              <w:rPr>
                <w:rFonts w:asciiTheme="majorBidi" w:hAnsiTheme="majorBidi" w:cstheme="majorBidi"/>
                <w:lang w:val="en-US"/>
              </w:rPr>
              <w:t xml:space="preserve"> des </w:t>
            </w:r>
            <w:proofErr w:type="spellStart"/>
            <w:r w:rsidRPr="00886521">
              <w:rPr>
                <w:rFonts w:asciiTheme="majorBidi" w:hAnsiTheme="majorBidi" w:cstheme="majorBidi"/>
                <w:lang w:val="en-US"/>
              </w:rPr>
              <w:t>résultats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prise</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décision</w:t>
            </w:r>
            <w:proofErr w:type="spellEnd"/>
            <w:r w:rsidRPr="00886521">
              <w:rPr>
                <w:rFonts w:asciiTheme="majorBidi" w:hAnsiTheme="majorBidi" w:cstheme="majorBidi"/>
                <w:lang w:val="en-US"/>
              </w:rPr>
              <w:t xml:space="preserve"> Pivoter/</w:t>
            </w:r>
            <w:proofErr w:type="spellStart"/>
            <w:r w:rsidRPr="00886521">
              <w:rPr>
                <w:rFonts w:asciiTheme="majorBidi" w:hAnsiTheme="majorBidi" w:cstheme="majorBidi"/>
                <w:lang w:val="en-US"/>
              </w:rPr>
              <w:t>Persévérer</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préparation</w:t>
            </w:r>
            <w:proofErr w:type="spellEnd"/>
            <w:r w:rsidRPr="00886521">
              <w:rPr>
                <w:rFonts w:asciiTheme="majorBidi" w:hAnsiTheme="majorBidi" w:cstheme="majorBidi"/>
                <w:lang w:val="en-US"/>
              </w:rPr>
              <w:t xml:space="preserve"> d’un plan de </w:t>
            </w:r>
            <w:proofErr w:type="spellStart"/>
            <w:r w:rsidRPr="00886521">
              <w:rPr>
                <w:rFonts w:asciiTheme="majorBidi" w:hAnsiTheme="majorBidi" w:cstheme="majorBidi"/>
                <w:lang w:val="en-US"/>
              </w:rPr>
              <w:t>financement</w:t>
            </w:r>
            <w:proofErr w:type="spellEnd"/>
            <w:r w:rsidRPr="00886521">
              <w:rPr>
                <w:rFonts w:asciiTheme="majorBidi" w:hAnsiTheme="majorBidi" w:cstheme="majorBidi"/>
                <w:lang w:val="en-US"/>
              </w:rPr>
              <w:t xml:space="preserve"> et de </w:t>
            </w:r>
            <w:proofErr w:type="spellStart"/>
            <w:r w:rsidRPr="00886521">
              <w:rPr>
                <w:rFonts w:asciiTheme="majorBidi" w:hAnsiTheme="majorBidi" w:cstheme="majorBidi"/>
                <w:lang w:val="en-US"/>
              </w:rPr>
              <w:t>croissance</w:t>
            </w:r>
            <w:proofErr w:type="spellEnd"/>
            <w:r w:rsidRPr="00886521">
              <w:rPr>
                <w:rFonts w:asciiTheme="majorBidi" w:hAnsiTheme="majorBidi" w:cstheme="majorBidi"/>
                <w:lang w:val="en-US"/>
              </w:rPr>
              <w:t xml:space="preserve">, et </w:t>
            </w:r>
            <w:proofErr w:type="spellStart"/>
            <w:r w:rsidRPr="00886521">
              <w:rPr>
                <w:rFonts w:asciiTheme="majorBidi" w:hAnsiTheme="majorBidi" w:cstheme="majorBidi"/>
                <w:lang w:val="en-US"/>
              </w:rPr>
              <w:t>présentation</w:t>
            </w:r>
            <w:proofErr w:type="spellEnd"/>
            <w:r w:rsidRPr="00886521">
              <w:rPr>
                <w:rFonts w:asciiTheme="majorBidi" w:hAnsiTheme="majorBidi" w:cstheme="majorBidi"/>
                <w:lang w:val="en-US"/>
              </w:rPr>
              <w:t xml:space="preserve"> d’un pitch final. Le </w:t>
            </w:r>
            <w:proofErr w:type="spellStart"/>
            <w:r w:rsidRPr="00886521">
              <w:rPr>
                <w:rFonts w:asciiTheme="majorBidi" w:hAnsiTheme="majorBidi" w:cstheme="majorBidi"/>
                <w:lang w:val="en-US"/>
              </w:rPr>
              <w:t>livrable</w:t>
            </w:r>
            <w:proofErr w:type="spellEnd"/>
            <w:r w:rsidRPr="00886521">
              <w:rPr>
                <w:rFonts w:asciiTheme="majorBidi" w:hAnsiTheme="majorBidi" w:cstheme="majorBidi"/>
                <w:lang w:val="en-US"/>
              </w:rPr>
              <w:t xml:space="preserve"> est un dossier </w:t>
            </w:r>
            <w:proofErr w:type="spellStart"/>
            <w:r w:rsidRPr="00886521">
              <w:rPr>
                <w:rFonts w:asciiTheme="majorBidi" w:hAnsiTheme="majorBidi" w:cstheme="majorBidi"/>
                <w:lang w:val="en-US"/>
              </w:rPr>
              <w:t>complet</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projet</w:t>
            </w:r>
            <w:proofErr w:type="spellEnd"/>
            <w:r w:rsidRPr="00886521">
              <w:rPr>
                <w:rFonts w:asciiTheme="majorBidi" w:hAnsiTheme="majorBidi" w:cstheme="majorBidi"/>
                <w:lang w:val="en-US"/>
              </w:rPr>
              <w:t xml:space="preserve"> startup et </w:t>
            </w:r>
            <w:proofErr w:type="spellStart"/>
            <w:r w:rsidRPr="00886521">
              <w:rPr>
                <w:rFonts w:asciiTheme="majorBidi" w:hAnsiTheme="majorBidi" w:cstheme="majorBidi"/>
                <w:lang w:val="en-US"/>
              </w:rPr>
              <w:t>une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présentation</w:t>
            </w:r>
            <w:proofErr w:type="spellEnd"/>
            <w:r w:rsidRPr="00886521">
              <w:rPr>
                <w:rFonts w:asciiTheme="majorBidi" w:hAnsiTheme="majorBidi" w:cstheme="majorBidi"/>
                <w:lang w:val="en-US"/>
              </w:rPr>
              <w:t xml:space="preserve"> pitch finale.</w:t>
            </w:r>
          </w:p>
        </w:tc>
      </w:tr>
    </w:tbl>
    <w:p w14:paraId="4A642D96" w14:textId="77777777" w:rsidR="00886521" w:rsidRPr="00886521" w:rsidRDefault="00886521" w:rsidP="00886521">
      <w:pPr>
        <w:spacing w:after="0" w:line="360" w:lineRule="auto"/>
        <w:jc w:val="both"/>
        <w:rPr>
          <w:rFonts w:asciiTheme="majorBidi" w:hAnsiTheme="majorBidi" w:cstheme="majorBidi"/>
          <w:b/>
          <w:bCs/>
          <w:lang w:val="en-US"/>
        </w:rPr>
      </w:pPr>
    </w:p>
    <w:p w14:paraId="0035BB1F" w14:textId="77777777" w:rsidR="00886521" w:rsidRPr="00886521" w:rsidRDefault="00886521" w:rsidP="00886521">
      <w:pPr>
        <w:spacing w:after="0" w:line="360" w:lineRule="auto"/>
        <w:jc w:val="both"/>
        <w:rPr>
          <w:rFonts w:asciiTheme="majorBidi" w:hAnsiTheme="majorBidi" w:cstheme="majorBidi"/>
          <w:lang w:val="en-US"/>
        </w:rPr>
      </w:pPr>
      <w:r w:rsidRPr="00886521">
        <w:rPr>
          <w:rFonts w:asciiTheme="majorBidi" w:hAnsiTheme="majorBidi" w:cstheme="majorBidi"/>
          <w:b/>
          <w:bCs/>
          <w:lang w:val="en-US"/>
        </w:rPr>
        <w:t xml:space="preserve">d) </w:t>
      </w:r>
      <w:r w:rsidRPr="00886521">
        <w:rPr>
          <w:rFonts w:asciiTheme="majorBidi" w:hAnsiTheme="majorBidi" w:cstheme="majorBidi"/>
          <w:b/>
          <w:bCs/>
        </w:rPr>
        <w:t xml:space="preserve">Mode </w:t>
      </w:r>
      <w:proofErr w:type="spellStart"/>
      <w:r w:rsidRPr="00886521">
        <w:rPr>
          <w:rFonts w:asciiTheme="majorBidi" w:hAnsiTheme="majorBidi" w:cstheme="majorBidi"/>
          <w:b/>
          <w:bCs/>
          <w:lang w:val="en-US"/>
        </w:rPr>
        <w:t>d’évaluation</w:t>
      </w:r>
      <w:proofErr w:type="spellEnd"/>
    </w:p>
    <w:tbl>
      <w:tblPr>
        <w:tblStyle w:val="Tableausimple2"/>
        <w:tblW w:w="5000" w:type="pct"/>
        <w:tblLook w:val="04A0" w:firstRow="1" w:lastRow="0" w:firstColumn="1" w:lastColumn="0" w:noHBand="0" w:noVBand="1"/>
      </w:tblPr>
      <w:tblGrid>
        <w:gridCol w:w="2410"/>
        <w:gridCol w:w="5744"/>
        <w:gridCol w:w="1484"/>
      </w:tblGrid>
      <w:tr w:rsidR="00886521" w:rsidRPr="00886521" w14:paraId="77C6B727" w14:textId="77777777" w:rsidTr="000062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hideMark/>
          </w:tcPr>
          <w:p w14:paraId="28584FC2" w14:textId="77777777" w:rsidR="00886521" w:rsidRPr="00886521" w:rsidRDefault="00886521" w:rsidP="00006221">
            <w:pPr>
              <w:spacing w:line="360" w:lineRule="auto"/>
              <w:jc w:val="both"/>
              <w:rPr>
                <w:rFonts w:asciiTheme="majorBidi" w:hAnsiTheme="majorBidi" w:cstheme="majorBidi"/>
                <w:lang w:val="en-US"/>
              </w:rPr>
            </w:pPr>
            <w:proofErr w:type="spellStart"/>
            <w:r w:rsidRPr="00886521">
              <w:rPr>
                <w:rFonts w:asciiTheme="majorBidi" w:hAnsiTheme="majorBidi" w:cstheme="majorBidi"/>
                <w:lang w:val="en-US"/>
              </w:rPr>
              <w:t>Composante</w:t>
            </w:r>
            <w:proofErr w:type="spellEnd"/>
          </w:p>
        </w:tc>
        <w:tc>
          <w:tcPr>
            <w:tcW w:w="2979" w:type="pct"/>
            <w:hideMark/>
          </w:tcPr>
          <w:p w14:paraId="5EF8817E" w14:textId="77777777" w:rsidR="00886521" w:rsidRPr="00886521" w:rsidRDefault="00886521" w:rsidP="00006221">
            <w:pPr>
              <w:spacing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Description</w:t>
            </w:r>
          </w:p>
        </w:tc>
        <w:tc>
          <w:tcPr>
            <w:tcW w:w="770" w:type="pct"/>
            <w:hideMark/>
          </w:tcPr>
          <w:p w14:paraId="7E8CB9F4" w14:textId="77777777" w:rsidR="00886521" w:rsidRPr="00886521" w:rsidRDefault="00886521" w:rsidP="00006221">
            <w:pPr>
              <w:spacing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US"/>
              </w:rPr>
            </w:pPr>
            <w:proofErr w:type="spellStart"/>
            <w:r w:rsidRPr="00886521">
              <w:rPr>
                <w:rFonts w:asciiTheme="majorBidi" w:hAnsiTheme="majorBidi" w:cstheme="majorBidi"/>
                <w:lang w:val="en-US"/>
              </w:rPr>
              <w:t>Pondération</w:t>
            </w:r>
            <w:proofErr w:type="spellEnd"/>
          </w:p>
        </w:tc>
      </w:tr>
      <w:tr w:rsidR="00886521" w:rsidRPr="00886521" w14:paraId="28A391D0" w14:textId="77777777" w:rsidTr="000062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shd w:val="clear" w:color="auto" w:fill="D9D9D9" w:themeFill="background1" w:themeFillShade="D9"/>
            <w:hideMark/>
          </w:tcPr>
          <w:p w14:paraId="1D6D5A91" w14:textId="77777777" w:rsidR="00886521" w:rsidRPr="00886521" w:rsidRDefault="00886521" w:rsidP="00006221">
            <w:pPr>
              <w:spacing w:line="360" w:lineRule="auto"/>
              <w:jc w:val="both"/>
              <w:rPr>
                <w:rFonts w:asciiTheme="majorBidi" w:hAnsiTheme="majorBidi" w:cstheme="majorBidi"/>
                <w:lang w:val="en-US"/>
              </w:rPr>
            </w:pPr>
            <w:proofErr w:type="spellStart"/>
            <w:r w:rsidRPr="00886521">
              <w:rPr>
                <w:rFonts w:asciiTheme="majorBidi" w:hAnsiTheme="majorBidi" w:cstheme="majorBidi"/>
                <w:lang w:val="en-US"/>
              </w:rPr>
              <w:t>Contrôle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continu</w:t>
            </w:r>
            <w:proofErr w:type="spellEnd"/>
          </w:p>
        </w:tc>
        <w:tc>
          <w:tcPr>
            <w:tcW w:w="2979" w:type="pct"/>
            <w:shd w:val="clear" w:color="auto" w:fill="D9D9D9" w:themeFill="background1" w:themeFillShade="D9"/>
            <w:hideMark/>
          </w:tcPr>
          <w:p w14:paraId="073828D9" w14:textId="77777777" w:rsidR="00886521" w:rsidRPr="00886521" w:rsidRDefault="00886521" w:rsidP="00006221">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p>
        </w:tc>
        <w:tc>
          <w:tcPr>
            <w:tcW w:w="770" w:type="pct"/>
            <w:shd w:val="clear" w:color="auto" w:fill="D9D9D9" w:themeFill="background1" w:themeFillShade="D9"/>
            <w:hideMark/>
          </w:tcPr>
          <w:p w14:paraId="1083BAD7" w14:textId="77777777" w:rsidR="00886521" w:rsidRPr="00886521" w:rsidRDefault="00886521" w:rsidP="00006221">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80 %</w:t>
            </w:r>
          </w:p>
        </w:tc>
      </w:tr>
      <w:tr w:rsidR="00886521" w:rsidRPr="00886521" w14:paraId="0817EDFA" w14:textId="77777777" w:rsidTr="00006221">
        <w:tc>
          <w:tcPr>
            <w:cnfStyle w:val="001000000000" w:firstRow="0" w:lastRow="0" w:firstColumn="1" w:lastColumn="0" w:oddVBand="0" w:evenVBand="0" w:oddHBand="0" w:evenHBand="0" w:firstRowFirstColumn="0" w:firstRowLastColumn="0" w:lastRowFirstColumn="0" w:lastRowLastColumn="0"/>
            <w:tcW w:w="1250" w:type="pct"/>
            <w:hideMark/>
          </w:tcPr>
          <w:p w14:paraId="261DABE2" w14:textId="77777777" w:rsidR="00886521" w:rsidRPr="00886521" w:rsidRDefault="00886521" w:rsidP="00006221">
            <w:pPr>
              <w:jc w:val="both"/>
              <w:rPr>
                <w:rFonts w:asciiTheme="majorBidi" w:hAnsiTheme="majorBidi" w:cstheme="majorBidi"/>
                <w:lang w:val="en-US"/>
              </w:rPr>
            </w:pPr>
            <w:proofErr w:type="spellStart"/>
            <w:r w:rsidRPr="00886521">
              <w:rPr>
                <w:rFonts w:asciiTheme="majorBidi" w:hAnsiTheme="majorBidi" w:cstheme="majorBidi"/>
                <w:lang w:val="en-US"/>
              </w:rPr>
              <w:t>Projet</w:t>
            </w:r>
            <w:proofErr w:type="spellEnd"/>
            <w:r w:rsidRPr="00886521">
              <w:rPr>
                <w:rFonts w:asciiTheme="majorBidi" w:hAnsiTheme="majorBidi" w:cstheme="majorBidi"/>
                <w:lang w:val="en-US"/>
              </w:rPr>
              <w:t xml:space="preserve"> de </w:t>
            </w:r>
            <w:proofErr w:type="spellStart"/>
            <w:r w:rsidRPr="00886521">
              <w:rPr>
                <w:rFonts w:asciiTheme="majorBidi" w:hAnsiTheme="majorBidi" w:cstheme="majorBidi"/>
                <w:lang w:val="en-US"/>
              </w:rPr>
              <w:t>groupe</w:t>
            </w:r>
            <w:proofErr w:type="spellEnd"/>
          </w:p>
        </w:tc>
        <w:tc>
          <w:tcPr>
            <w:tcW w:w="2979" w:type="pct"/>
            <w:hideMark/>
          </w:tcPr>
          <w:p w14:paraId="5B57D657"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Travail </w:t>
            </w:r>
            <w:proofErr w:type="spellStart"/>
            <w:r w:rsidRPr="00886521">
              <w:rPr>
                <w:rFonts w:asciiTheme="majorBidi" w:hAnsiTheme="majorBidi" w:cstheme="majorBidi"/>
                <w:lang w:val="en-US"/>
              </w:rPr>
              <w:t>continu</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en</w:t>
            </w:r>
            <w:proofErr w:type="spellEnd"/>
            <w:r w:rsidRPr="00886521">
              <w:rPr>
                <w:rFonts w:asciiTheme="majorBidi" w:hAnsiTheme="majorBidi" w:cstheme="majorBidi"/>
                <w:lang w:val="en-US"/>
              </w:rPr>
              <w:t xml:space="preserve"> équipe tout au long du module. Les </w:t>
            </w:r>
            <w:proofErr w:type="spellStart"/>
            <w:r w:rsidRPr="00886521">
              <w:rPr>
                <w:rFonts w:asciiTheme="majorBidi" w:hAnsiTheme="majorBidi" w:cstheme="majorBidi"/>
                <w:lang w:val="en-US"/>
              </w:rPr>
              <w:t>étudiants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développent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progressivement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leur</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projet</w:t>
            </w:r>
            <w:proofErr w:type="spellEnd"/>
            <w:r w:rsidRPr="00886521">
              <w:rPr>
                <w:rFonts w:asciiTheme="majorBidi" w:hAnsiTheme="majorBidi" w:cstheme="majorBidi"/>
                <w:lang w:val="en-US"/>
              </w:rPr>
              <w:t xml:space="preserve"> à travers </w:t>
            </w:r>
            <w:proofErr w:type="spellStart"/>
            <w:r w:rsidRPr="00886521">
              <w:rPr>
                <w:rFonts w:asciiTheme="majorBidi" w:hAnsiTheme="majorBidi" w:cstheme="majorBidi"/>
                <w:lang w:val="en-US"/>
              </w:rPr>
              <w:t>l’identification</w:t>
            </w:r>
            <w:proofErr w:type="spellEnd"/>
            <w:r w:rsidRPr="00886521">
              <w:rPr>
                <w:rFonts w:asciiTheme="majorBidi" w:hAnsiTheme="majorBidi" w:cstheme="majorBidi"/>
                <w:lang w:val="en-US"/>
              </w:rPr>
              <w:t xml:space="preserve"> du </w:t>
            </w:r>
            <w:proofErr w:type="spellStart"/>
            <w:r w:rsidRPr="00886521">
              <w:rPr>
                <w:rFonts w:asciiTheme="majorBidi" w:hAnsiTheme="majorBidi" w:cstheme="majorBidi"/>
                <w:lang w:val="en-US"/>
              </w:rPr>
              <w:t>problème</w:t>
            </w:r>
            <w:proofErr w:type="spellEnd"/>
            <w:r w:rsidRPr="00886521">
              <w:rPr>
                <w:rFonts w:asciiTheme="majorBidi" w:hAnsiTheme="majorBidi" w:cstheme="majorBidi"/>
                <w:lang w:val="en-US"/>
              </w:rPr>
              <w:t xml:space="preserve">, la </w:t>
            </w:r>
            <w:proofErr w:type="spellStart"/>
            <w:r w:rsidRPr="00886521">
              <w:rPr>
                <w:rFonts w:asciiTheme="majorBidi" w:hAnsiTheme="majorBidi" w:cstheme="majorBidi"/>
                <w:lang w:val="en-US"/>
              </w:rPr>
              <w:t>découverte</w:t>
            </w:r>
            <w:proofErr w:type="spellEnd"/>
            <w:r w:rsidRPr="00886521">
              <w:rPr>
                <w:rFonts w:asciiTheme="majorBidi" w:hAnsiTheme="majorBidi" w:cstheme="majorBidi"/>
                <w:lang w:val="en-US"/>
              </w:rPr>
              <w:t xml:space="preserve"> client, le test des </w:t>
            </w:r>
            <w:proofErr w:type="spellStart"/>
            <w:r w:rsidRPr="00886521">
              <w:rPr>
                <w:rFonts w:asciiTheme="majorBidi" w:hAnsiTheme="majorBidi" w:cstheme="majorBidi"/>
                <w:lang w:val="en-US"/>
              </w:rPr>
              <w:t>hypothèses</w:t>
            </w:r>
            <w:proofErr w:type="spellEnd"/>
            <w:r w:rsidRPr="00886521">
              <w:rPr>
                <w:rFonts w:asciiTheme="majorBidi" w:hAnsiTheme="majorBidi" w:cstheme="majorBidi"/>
                <w:lang w:val="en-US"/>
              </w:rPr>
              <w:t xml:space="preserve">, la conception du </w:t>
            </w:r>
            <w:proofErr w:type="spellStart"/>
            <w:r w:rsidRPr="00886521">
              <w:rPr>
                <w:rFonts w:asciiTheme="majorBidi" w:hAnsiTheme="majorBidi" w:cstheme="majorBidi"/>
                <w:lang w:val="en-US"/>
              </w:rPr>
              <w:t>modèle</w:t>
            </w:r>
            <w:proofErr w:type="spellEnd"/>
            <w:r w:rsidRPr="00886521">
              <w:rPr>
                <w:rFonts w:asciiTheme="majorBidi" w:hAnsiTheme="majorBidi" w:cstheme="majorBidi"/>
                <w:lang w:val="en-US"/>
              </w:rPr>
              <w:t xml:space="preserve"> d’affaires, le </w:t>
            </w:r>
            <w:proofErr w:type="spellStart"/>
            <w:r w:rsidRPr="00886521">
              <w:rPr>
                <w:rFonts w:asciiTheme="majorBidi" w:hAnsiTheme="majorBidi" w:cstheme="majorBidi"/>
                <w:lang w:val="en-US"/>
              </w:rPr>
              <w:t>développement</w:t>
            </w:r>
            <w:proofErr w:type="spellEnd"/>
            <w:r w:rsidRPr="00886521">
              <w:rPr>
                <w:rFonts w:asciiTheme="majorBidi" w:hAnsiTheme="majorBidi" w:cstheme="majorBidi"/>
                <w:lang w:val="en-US"/>
              </w:rPr>
              <w:t xml:space="preserve"> du MVP et </w:t>
            </w:r>
            <w:proofErr w:type="spellStart"/>
            <w:r w:rsidRPr="00886521">
              <w:rPr>
                <w:rFonts w:asciiTheme="majorBidi" w:hAnsiTheme="majorBidi" w:cstheme="majorBidi"/>
                <w:lang w:val="en-US"/>
              </w:rPr>
              <w:t>l’affinement</w:t>
            </w:r>
            <w:proofErr w:type="spellEnd"/>
            <w:r w:rsidRPr="00886521">
              <w:rPr>
                <w:rFonts w:asciiTheme="majorBidi" w:hAnsiTheme="majorBidi" w:cstheme="majorBidi"/>
                <w:lang w:val="en-US"/>
              </w:rPr>
              <w:t xml:space="preserve"> du </w:t>
            </w:r>
            <w:proofErr w:type="spellStart"/>
            <w:r w:rsidRPr="00886521">
              <w:rPr>
                <w:rFonts w:asciiTheme="majorBidi" w:hAnsiTheme="majorBidi" w:cstheme="majorBidi"/>
                <w:lang w:val="en-US"/>
              </w:rPr>
              <w:t>projet</w:t>
            </w:r>
            <w:proofErr w:type="spellEnd"/>
            <w:r w:rsidRPr="00886521">
              <w:rPr>
                <w:rFonts w:asciiTheme="majorBidi" w:hAnsiTheme="majorBidi" w:cstheme="majorBidi"/>
                <w:lang w:val="en-US"/>
              </w:rPr>
              <w:t>.</w:t>
            </w:r>
          </w:p>
        </w:tc>
        <w:tc>
          <w:tcPr>
            <w:tcW w:w="770" w:type="pct"/>
            <w:hideMark/>
          </w:tcPr>
          <w:p w14:paraId="53C6AE42"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40 %</w:t>
            </w:r>
          </w:p>
        </w:tc>
      </w:tr>
      <w:tr w:rsidR="00886521" w:rsidRPr="00886521" w14:paraId="5499D48B" w14:textId="77777777" w:rsidTr="000062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hideMark/>
          </w:tcPr>
          <w:p w14:paraId="191134B0"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t xml:space="preserve">Travaux </w:t>
            </w:r>
            <w:proofErr w:type="spellStart"/>
            <w:r w:rsidRPr="00886521">
              <w:rPr>
                <w:rFonts w:asciiTheme="majorBidi" w:hAnsiTheme="majorBidi" w:cstheme="majorBidi"/>
                <w:lang w:val="en-US"/>
              </w:rPr>
              <w:t>dirigés</w:t>
            </w:r>
            <w:proofErr w:type="spellEnd"/>
            <w:r w:rsidRPr="00886521">
              <w:rPr>
                <w:rFonts w:asciiTheme="majorBidi" w:hAnsiTheme="majorBidi" w:cstheme="majorBidi"/>
                <w:lang w:val="en-US"/>
              </w:rPr>
              <w:t xml:space="preserve"> et pratiques</w:t>
            </w:r>
          </w:p>
        </w:tc>
        <w:tc>
          <w:tcPr>
            <w:tcW w:w="2979" w:type="pct"/>
            <w:hideMark/>
          </w:tcPr>
          <w:p w14:paraId="441F0580"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Participation aux TD, ateliers, </w:t>
            </w:r>
            <w:proofErr w:type="spellStart"/>
            <w:r w:rsidRPr="00886521">
              <w:rPr>
                <w:rFonts w:asciiTheme="majorBidi" w:hAnsiTheme="majorBidi" w:cstheme="majorBidi"/>
                <w:lang w:val="en-US"/>
              </w:rPr>
              <w:t>exercices</w:t>
            </w:r>
            <w:proofErr w:type="spellEnd"/>
            <w:r w:rsidRPr="00886521">
              <w:rPr>
                <w:rFonts w:asciiTheme="majorBidi" w:hAnsiTheme="majorBidi" w:cstheme="majorBidi"/>
                <w:lang w:val="en-US"/>
              </w:rPr>
              <w:t xml:space="preserve"> pratiques, discussions, séances de feedback et </w:t>
            </w:r>
            <w:proofErr w:type="spellStart"/>
            <w:r w:rsidRPr="00886521">
              <w:rPr>
                <w:rFonts w:asciiTheme="majorBidi" w:hAnsiTheme="majorBidi" w:cstheme="majorBidi"/>
                <w:lang w:val="en-US"/>
              </w:rPr>
              <w:t>activités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intermédiaires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liées</w:t>
            </w:r>
            <w:proofErr w:type="spellEnd"/>
            <w:r w:rsidRPr="00886521">
              <w:rPr>
                <w:rFonts w:asciiTheme="majorBidi" w:hAnsiTheme="majorBidi" w:cstheme="majorBidi"/>
                <w:lang w:val="en-US"/>
              </w:rPr>
              <w:t xml:space="preserve"> à la </w:t>
            </w:r>
            <w:proofErr w:type="spellStart"/>
            <w:r w:rsidRPr="00886521">
              <w:rPr>
                <w:rFonts w:asciiTheme="majorBidi" w:hAnsiTheme="majorBidi" w:cstheme="majorBidi"/>
                <w:lang w:val="en-US"/>
              </w:rPr>
              <w:t>méthodologie</w:t>
            </w:r>
            <w:proofErr w:type="spellEnd"/>
            <w:r w:rsidRPr="00886521">
              <w:rPr>
                <w:rFonts w:asciiTheme="majorBidi" w:hAnsiTheme="majorBidi" w:cstheme="majorBidi"/>
                <w:lang w:val="en-US"/>
              </w:rPr>
              <w:t xml:space="preserve"> Lean Startup.</w:t>
            </w:r>
          </w:p>
        </w:tc>
        <w:tc>
          <w:tcPr>
            <w:tcW w:w="770" w:type="pct"/>
            <w:hideMark/>
          </w:tcPr>
          <w:p w14:paraId="7522D6DD"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40 %</w:t>
            </w:r>
          </w:p>
        </w:tc>
      </w:tr>
      <w:tr w:rsidR="00886521" w:rsidRPr="00886521" w14:paraId="647ABED6" w14:textId="77777777" w:rsidTr="00006221">
        <w:tc>
          <w:tcPr>
            <w:cnfStyle w:val="001000000000" w:firstRow="0" w:lastRow="0" w:firstColumn="1" w:lastColumn="0" w:oddVBand="0" w:evenVBand="0" w:oddHBand="0" w:evenHBand="0" w:firstRowFirstColumn="0" w:firstRowLastColumn="0" w:lastRowFirstColumn="0" w:lastRowLastColumn="0"/>
            <w:tcW w:w="1250" w:type="pct"/>
            <w:shd w:val="clear" w:color="auto" w:fill="D9D9D9" w:themeFill="background1" w:themeFillShade="D9"/>
            <w:vAlign w:val="center"/>
            <w:hideMark/>
          </w:tcPr>
          <w:p w14:paraId="2C7BC6DE" w14:textId="77777777" w:rsidR="00886521" w:rsidRPr="00886521" w:rsidRDefault="00886521" w:rsidP="00006221">
            <w:pPr>
              <w:spacing w:line="360" w:lineRule="auto"/>
              <w:rPr>
                <w:rFonts w:asciiTheme="majorBidi" w:hAnsiTheme="majorBidi" w:cstheme="majorBidi"/>
                <w:lang w:val="en-US"/>
              </w:rPr>
            </w:pPr>
            <w:r w:rsidRPr="00886521">
              <w:rPr>
                <w:rFonts w:asciiTheme="majorBidi" w:hAnsiTheme="majorBidi" w:cstheme="majorBidi"/>
                <w:lang w:val="en-US"/>
              </w:rPr>
              <w:lastRenderedPageBreak/>
              <w:t>Examen final</w:t>
            </w:r>
          </w:p>
        </w:tc>
        <w:tc>
          <w:tcPr>
            <w:tcW w:w="2979" w:type="pct"/>
            <w:shd w:val="clear" w:color="auto" w:fill="D9D9D9" w:themeFill="background1" w:themeFillShade="D9"/>
            <w:vAlign w:val="center"/>
            <w:hideMark/>
          </w:tcPr>
          <w:p w14:paraId="2388FB7B" w14:textId="77777777" w:rsidR="00886521" w:rsidRPr="00886521" w:rsidRDefault="00886521" w:rsidP="00006221">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
        </w:tc>
        <w:tc>
          <w:tcPr>
            <w:tcW w:w="770" w:type="pct"/>
            <w:shd w:val="clear" w:color="auto" w:fill="D9D9D9" w:themeFill="background1" w:themeFillShade="D9"/>
            <w:vAlign w:val="center"/>
            <w:hideMark/>
          </w:tcPr>
          <w:p w14:paraId="59246670" w14:textId="77777777" w:rsidR="00886521" w:rsidRPr="00886521" w:rsidRDefault="00886521" w:rsidP="00006221">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20 %</w:t>
            </w:r>
          </w:p>
        </w:tc>
      </w:tr>
      <w:tr w:rsidR="00886521" w:rsidRPr="00886521" w14:paraId="73E56D77" w14:textId="77777777" w:rsidTr="000062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hideMark/>
          </w:tcPr>
          <w:p w14:paraId="53F80403" w14:textId="77777777" w:rsidR="00886521" w:rsidRPr="00886521" w:rsidRDefault="00886521" w:rsidP="00006221">
            <w:pPr>
              <w:jc w:val="both"/>
              <w:rPr>
                <w:rFonts w:asciiTheme="majorBidi" w:hAnsiTheme="majorBidi" w:cstheme="majorBidi"/>
                <w:lang w:val="en-US"/>
              </w:rPr>
            </w:pPr>
            <w:r w:rsidRPr="00886521">
              <w:rPr>
                <w:rFonts w:asciiTheme="majorBidi" w:hAnsiTheme="majorBidi" w:cstheme="majorBidi"/>
                <w:lang w:val="en-US"/>
              </w:rPr>
              <w:t xml:space="preserve">Rapport </w:t>
            </w:r>
            <w:proofErr w:type="spellStart"/>
            <w:r w:rsidRPr="00886521">
              <w:rPr>
                <w:rFonts w:asciiTheme="majorBidi" w:hAnsiTheme="majorBidi" w:cstheme="majorBidi"/>
                <w:lang w:val="en-US"/>
              </w:rPr>
              <w:t>écrit</w:t>
            </w:r>
            <w:proofErr w:type="spellEnd"/>
          </w:p>
        </w:tc>
        <w:tc>
          <w:tcPr>
            <w:tcW w:w="2979" w:type="pct"/>
            <w:hideMark/>
          </w:tcPr>
          <w:p w14:paraId="6CBED2FC"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 xml:space="preserve">Rapport </w:t>
            </w:r>
            <w:proofErr w:type="spellStart"/>
            <w:r w:rsidRPr="00886521">
              <w:rPr>
                <w:rFonts w:asciiTheme="majorBidi" w:hAnsiTheme="majorBidi" w:cstheme="majorBidi"/>
                <w:lang w:val="en-US"/>
              </w:rPr>
              <w:t>écrit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présentant</w:t>
            </w:r>
            <w:proofErr w:type="spellEnd"/>
            <w:r w:rsidRPr="00886521">
              <w:rPr>
                <w:rFonts w:asciiTheme="majorBidi" w:hAnsiTheme="majorBidi" w:cstheme="majorBidi"/>
                <w:lang w:val="en-US"/>
              </w:rPr>
              <w:t xml:space="preserve"> le </w:t>
            </w:r>
            <w:proofErr w:type="spellStart"/>
            <w:r w:rsidRPr="00886521">
              <w:rPr>
                <w:rFonts w:asciiTheme="majorBidi" w:hAnsiTheme="majorBidi" w:cstheme="majorBidi"/>
                <w:lang w:val="en-US"/>
              </w:rPr>
              <w:t>développement</w:t>
            </w:r>
            <w:proofErr w:type="spellEnd"/>
            <w:r w:rsidRPr="00886521">
              <w:rPr>
                <w:rFonts w:asciiTheme="majorBidi" w:hAnsiTheme="majorBidi" w:cstheme="majorBidi"/>
                <w:lang w:val="en-US"/>
              </w:rPr>
              <w:t xml:space="preserve">, la validation, le </w:t>
            </w:r>
            <w:proofErr w:type="spellStart"/>
            <w:r w:rsidRPr="00886521">
              <w:rPr>
                <w:rFonts w:asciiTheme="majorBidi" w:hAnsiTheme="majorBidi" w:cstheme="majorBidi"/>
                <w:lang w:val="en-US"/>
              </w:rPr>
              <w:t>modèle</w:t>
            </w:r>
            <w:proofErr w:type="spellEnd"/>
            <w:r w:rsidRPr="00886521">
              <w:rPr>
                <w:rFonts w:asciiTheme="majorBidi" w:hAnsiTheme="majorBidi" w:cstheme="majorBidi"/>
                <w:lang w:val="en-US"/>
              </w:rPr>
              <w:t xml:space="preserve"> d’affaires, le MVP, les </w:t>
            </w:r>
            <w:proofErr w:type="spellStart"/>
            <w:r w:rsidRPr="00886521">
              <w:rPr>
                <w:rFonts w:asciiTheme="majorBidi" w:hAnsiTheme="majorBidi" w:cstheme="majorBidi"/>
                <w:lang w:val="en-US"/>
              </w:rPr>
              <w:t>décisions</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stratégiques</w:t>
            </w:r>
            <w:proofErr w:type="spellEnd"/>
            <w:r w:rsidRPr="00886521">
              <w:rPr>
                <w:rFonts w:asciiTheme="majorBidi" w:hAnsiTheme="majorBidi" w:cstheme="majorBidi"/>
                <w:lang w:val="en-US"/>
              </w:rPr>
              <w:t xml:space="preserve"> et les perspectives de </w:t>
            </w:r>
            <w:proofErr w:type="spellStart"/>
            <w:r w:rsidRPr="00886521">
              <w:rPr>
                <w:rFonts w:asciiTheme="majorBidi" w:hAnsiTheme="majorBidi" w:cstheme="majorBidi"/>
                <w:lang w:val="en-US"/>
              </w:rPr>
              <w:t>croissance</w:t>
            </w:r>
            <w:proofErr w:type="spellEnd"/>
            <w:r w:rsidRPr="00886521">
              <w:rPr>
                <w:rFonts w:asciiTheme="majorBidi" w:hAnsiTheme="majorBidi" w:cstheme="majorBidi"/>
                <w:lang w:val="en-US"/>
              </w:rPr>
              <w:t xml:space="preserve"> du </w:t>
            </w:r>
            <w:proofErr w:type="spellStart"/>
            <w:r w:rsidRPr="00886521">
              <w:rPr>
                <w:rFonts w:asciiTheme="majorBidi" w:hAnsiTheme="majorBidi" w:cstheme="majorBidi"/>
                <w:lang w:val="en-US"/>
              </w:rPr>
              <w:t>projet</w:t>
            </w:r>
            <w:proofErr w:type="spellEnd"/>
            <w:r w:rsidRPr="00886521">
              <w:rPr>
                <w:rFonts w:asciiTheme="majorBidi" w:hAnsiTheme="majorBidi" w:cstheme="majorBidi"/>
                <w:lang w:val="en-US"/>
              </w:rPr>
              <w:t xml:space="preserve"> startup.</w:t>
            </w:r>
          </w:p>
        </w:tc>
        <w:tc>
          <w:tcPr>
            <w:tcW w:w="770" w:type="pct"/>
            <w:hideMark/>
          </w:tcPr>
          <w:p w14:paraId="6FB0FCF6" w14:textId="77777777" w:rsidR="00886521" w:rsidRPr="00886521" w:rsidRDefault="00886521" w:rsidP="0000622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10 %</w:t>
            </w:r>
          </w:p>
        </w:tc>
      </w:tr>
      <w:tr w:rsidR="00886521" w:rsidRPr="00886521" w14:paraId="0197B62E" w14:textId="77777777" w:rsidTr="00006221">
        <w:tc>
          <w:tcPr>
            <w:cnfStyle w:val="001000000000" w:firstRow="0" w:lastRow="0" w:firstColumn="1" w:lastColumn="0" w:oddVBand="0" w:evenVBand="0" w:oddHBand="0" w:evenHBand="0" w:firstRowFirstColumn="0" w:firstRowLastColumn="0" w:lastRowFirstColumn="0" w:lastRowLastColumn="0"/>
            <w:tcW w:w="1250" w:type="pct"/>
            <w:hideMark/>
          </w:tcPr>
          <w:p w14:paraId="43A55110" w14:textId="77777777" w:rsidR="00886521" w:rsidRPr="00886521" w:rsidRDefault="00886521" w:rsidP="00006221">
            <w:pPr>
              <w:jc w:val="both"/>
              <w:rPr>
                <w:rFonts w:asciiTheme="majorBidi" w:hAnsiTheme="majorBidi" w:cstheme="majorBidi"/>
                <w:lang w:val="en-US"/>
              </w:rPr>
            </w:pPr>
            <w:proofErr w:type="spellStart"/>
            <w:r w:rsidRPr="00886521">
              <w:rPr>
                <w:rFonts w:asciiTheme="majorBidi" w:hAnsiTheme="majorBidi" w:cstheme="majorBidi"/>
                <w:lang w:val="en-US"/>
              </w:rPr>
              <w:t>Présentation</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orale</w:t>
            </w:r>
            <w:proofErr w:type="spellEnd"/>
          </w:p>
        </w:tc>
        <w:tc>
          <w:tcPr>
            <w:tcW w:w="2979" w:type="pct"/>
            <w:hideMark/>
          </w:tcPr>
          <w:p w14:paraId="38239CC4"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proofErr w:type="spellStart"/>
            <w:r w:rsidRPr="00886521">
              <w:rPr>
                <w:rFonts w:asciiTheme="majorBidi" w:hAnsiTheme="majorBidi" w:cstheme="majorBidi"/>
                <w:lang w:val="en-US"/>
              </w:rPr>
              <w:t>Présentation</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orale</w:t>
            </w:r>
            <w:proofErr w:type="spellEnd"/>
            <w:r w:rsidRPr="00886521">
              <w:rPr>
                <w:rFonts w:asciiTheme="majorBidi" w:hAnsiTheme="majorBidi" w:cstheme="majorBidi"/>
                <w:lang w:val="en-US"/>
              </w:rPr>
              <w:t xml:space="preserve"> du </w:t>
            </w:r>
            <w:proofErr w:type="spellStart"/>
            <w:r w:rsidRPr="00886521">
              <w:rPr>
                <w:rFonts w:asciiTheme="majorBidi" w:hAnsiTheme="majorBidi" w:cstheme="majorBidi"/>
                <w:lang w:val="en-US"/>
              </w:rPr>
              <w:t>projet</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d’équipe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suivie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d’une</w:t>
            </w:r>
            <w:proofErr w:type="spellEnd"/>
            <w:r w:rsidRPr="00886521">
              <w:rPr>
                <w:rFonts w:asciiTheme="majorBidi" w:hAnsiTheme="majorBidi" w:cstheme="majorBidi"/>
                <w:lang w:val="en-US"/>
              </w:rPr>
              <w:t xml:space="preserve"> discussion et </w:t>
            </w:r>
            <w:proofErr w:type="spellStart"/>
            <w:r w:rsidRPr="00886521">
              <w:rPr>
                <w:rFonts w:asciiTheme="majorBidi" w:hAnsiTheme="majorBidi" w:cstheme="majorBidi"/>
                <w:lang w:val="en-US"/>
              </w:rPr>
              <w:t>d’une</w:t>
            </w:r>
            <w:proofErr w:type="spellEnd"/>
            <w:r w:rsidRPr="00886521">
              <w:rPr>
                <w:rFonts w:asciiTheme="majorBidi" w:hAnsiTheme="majorBidi" w:cstheme="majorBidi"/>
                <w:lang w:val="en-US"/>
              </w:rPr>
              <w:t xml:space="preserve"> </w:t>
            </w:r>
            <w:proofErr w:type="spellStart"/>
            <w:r w:rsidRPr="00886521">
              <w:rPr>
                <w:rFonts w:asciiTheme="majorBidi" w:hAnsiTheme="majorBidi" w:cstheme="majorBidi"/>
                <w:lang w:val="en-US"/>
              </w:rPr>
              <w:t>évaluation</w:t>
            </w:r>
            <w:proofErr w:type="spellEnd"/>
            <w:r w:rsidRPr="00886521">
              <w:rPr>
                <w:rFonts w:asciiTheme="majorBidi" w:hAnsiTheme="majorBidi" w:cstheme="majorBidi"/>
                <w:lang w:val="en-US"/>
              </w:rPr>
              <w:t xml:space="preserve"> de la </w:t>
            </w:r>
            <w:proofErr w:type="spellStart"/>
            <w:r w:rsidRPr="00886521">
              <w:rPr>
                <w:rFonts w:asciiTheme="majorBidi" w:hAnsiTheme="majorBidi" w:cstheme="majorBidi"/>
                <w:lang w:val="en-US"/>
              </w:rPr>
              <w:t>clarté</w:t>
            </w:r>
            <w:proofErr w:type="spellEnd"/>
            <w:r w:rsidRPr="00886521">
              <w:rPr>
                <w:rFonts w:asciiTheme="majorBidi" w:hAnsiTheme="majorBidi" w:cstheme="majorBidi"/>
                <w:lang w:val="en-US"/>
              </w:rPr>
              <w:t xml:space="preserve">, de la </w:t>
            </w:r>
            <w:proofErr w:type="spellStart"/>
            <w:r w:rsidRPr="00886521">
              <w:rPr>
                <w:rFonts w:asciiTheme="majorBidi" w:hAnsiTheme="majorBidi" w:cstheme="majorBidi"/>
                <w:lang w:val="en-US"/>
              </w:rPr>
              <w:t>cohérence</w:t>
            </w:r>
            <w:proofErr w:type="spellEnd"/>
            <w:r w:rsidRPr="00886521">
              <w:rPr>
                <w:rFonts w:asciiTheme="majorBidi" w:hAnsiTheme="majorBidi" w:cstheme="majorBidi"/>
                <w:lang w:val="en-US"/>
              </w:rPr>
              <w:t xml:space="preserve">, de la pertinence </w:t>
            </w:r>
            <w:proofErr w:type="spellStart"/>
            <w:r w:rsidRPr="00886521">
              <w:rPr>
                <w:rFonts w:asciiTheme="majorBidi" w:hAnsiTheme="majorBidi" w:cstheme="majorBidi"/>
                <w:lang w:val="en-US"/>
              </w:rPr>
              <w:t>entrepreneuriale</w:t>
            </w:r>
            <w:proofErr w:type="spellEnd"/>
            <w:r w:rsidRPr="00886521">
              <w:rPr>
                <w:rFonts w:asciiTheme="majorBidi" w:hAnsiTheme="majorBidi" w:cstheme="majorBidi"/>
                <w:lang w:val="en-US"/>
              </w:rPr>
              <w:t xml:space="preserve"> et de la </w:t>
            </w:r>
            <w:proofErr w:type="spellStart"/>
            <w:r w:rsidRPr="00886521">
              <w:rPr>
                <w:rFonts w:asciiTheme="majorBidi" w:hAnsiTheme="majorBidi" w:cstheme="majorBidi"/>
                <w:lang w:val="en-US"/>
              </w:rPr>
              <w:t>qualité</w:t>
            </w:r>
            <w:proofErr w:type="spellEnd"/>
            <w:r w:rsidRPr="00886521">
              <w:rPr>
                <w:rFonts w:asciiTheme="majorBidi" w:hAnsiTheme="majorBidi" w:cstheme="majorBidi"/>
                <w:lang w:val="en-US"/>
              </w:rPr>
              <w:t xml:space="preserve"> de la communication.</w:t>
            </w:r>
          </w:p>
        </w:tc>
        <w:tc>
          <w:tcPr>
            <w:tcW w:w="770" w:type="pct"/>
            <w:hideMark/>
          </w:tcPr>
          <w:p w14:paraId="4941EFC2" w14:textId="77777777" w:rsidR="00886521" w:rsidRPr="00886521" w:rsidRDefault="00886521" w:rsidP="0000622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sidRPr="00886521">
              <w:rPr>
                <w:rFonts w:asciiTheme="majorBidi" w:hAnsiTheme="majorBidi" w:cstheme="majorBidi"/>
                <w:lang w:val="en-US"/>
              </w:rPr>
              <w:t>10 %</w:t>
            </w:r>
          </w:p>
        </w:tc>
      </w:tr>
    </w:tbl>
    <w:p w14:paraId="3434A7E0" w14:textId="77777777" w:rsidR="00886521" w:rsidRPr="00886521" w:rsidRDefault="00886521" w:rsidP="00886521">
      <w:pPr>
        <w:spacing w:after="0" w:line="360" w:lineRule="auto"/>
        <w:jc w:val="both"/>
        <w:rPr>
          <w:rFonts w:asciiTheme="majorBidi" w:hAnsiTheme="majorBidi" w:cstheme="majorBidi"/>
          <w:b/>
          <w:bCs/>
          <w:lang w:val="en-US"/>
        </w:rPr>
      </w:pPr>
    </w:p>
    <w:p w14:paraId="631919CF" w14:textId="77777777" w:rsidR="00886521" w:rsidRPr="00886521" w:rsidRDefault="00886521" w:rsidP="00886521">
      <w:pPr>
        <w:spacing w:after="0" w:line="360" w:lineRule="auto"/>
        <w:jc w:val="both"/>
        <w:rPr>
          <w:rFonts w:asciiTheme="majorBidi" w:hAnsiTheme="majorBidi" w:cstheme="majorBidi"/>
          <w:lang w:val="en-US"/>
        </w:rPr>
      </w:pPr>
      <w:r w:rsidRPr="00886521">
        <w:rPr>
          <w:rFonts w:asciiTheme="majorBidi" w:hAnsiTheme="majorBidi" w:cstheme="majorBidi"/>
          <w:b/>
          <w:bCs/>
          <w:lang w:val="en-US"/>
        </w:rPr>
        <w:t xml:space="preserve">e) </w:t>
      </w:r>
      <w:proofErr w:type="spellStart"/>
      <w:r w:rsidRPr="00886521">
        <w:rPr>
          <w:rFonts w:asciiTheme="majorBidi" w:hAnsiTheme="majorBidi" w:cstheme="majorBidi"/>
          <w:b/>
          <w:bCs/>
          <w:lang w:val="en-US"/>
        </w:rPr>
        <w:t>Références</w:t>
      </w:r>
      <w:proofErr w:type="spellEnd"/>
      <w:r w:rsidRPr="00886521">
        <w:rPr>
          <w:rFonts w:asciiTheme="majorBidi" w:hAnsiTheme="majorBidi" w:cstheme="majorBidi"/>
          <w:b/>
          <w:bCs/>
          <w:lang w:val="en-US"/>
        </w:rPr>
        <w:t xml:space="preserve"> (</w:t>
      </w:r>
      <w:proofErr w:type="spellStart"/>
      <w:r w:rsidRPr="00886521">
        <w:rPr>
          <w:rFonts w:asciiTheme="majorBidi" w:hAnsiTheme="majorBidi" w:cstheme="majorBidi"/>
          <w:b/>
          <w:bCs/>
          <w:lang w:val="en-US"/>
        </w:rPr>
        <w:t>ouvrages</w:t>
      </w:r>
      <w:proofErr w:type="spellEnd"/>
      <w:r w:rsidRPr="00886521">
        <w:rPr>
          <w:rFonts w:asciiTheme="majorBidi" w:hAnsiTheme="majorBidi" w:cstheme="majorBidi"/>
          <w:b/>
          <w:bCs/>
          <w:lang w:val="en-US"/>
        </w:rPr>
        <w:t xml:space="preserve">, </w:t>
      </w:r>
      <w:proofErr w:type="spellStart"/>
      <w:r w:rsidRPr="00886521">
        <w:rPr>
          <w:rFonts w:asciiTheme="majorBidi" w:hAnsiTheme="majorBidi" w:cstheme="majorBidi"/>
          <w:b/>
          <w:bCs/>
          <w:lang w:val="en-US"/>
        </w:rPr>
        <w:t>polycopiés</w:t>
      </w:r>
      <w:proofErr w:type="spellEnd"/>
      <w:r w:rsidRPr="00886521">
        <w:rPr>
          <w:rFonts w:asciiTheme="majorBidi" w:hAnsiTheme="majorBidi" w:cstheme="majorBidi"/>
          <w:b/>
          <w:bCs/>
          <w:lang w:val="en-US"/>
        </w:rPr>
        <w:t xml:space="preserve"> et sites web, etc.)</w:t>
      </w:r>
    </w:p>
    <w:p w14:paraId="550012F2" w14:textId="77777777" w:rsidR="00886521" w:rsidRPr="00886521" w:rsidRDefault="00886521" w:rsidP="00886521">
      <w:pPr>
        <w:spacing w:after="0" w:line="360" w:lineRule="auto"/>
        <w:jc w:val="both"/>
        <w:rPr>
          <w:rFonts w:asciiTheme="majorBidi" w:hAnsiTheme="majorBidi" w:cstheme="majorBidi"/>
          <w:lang w:val="en-US"/>
        </w:rPr>
      </w:pPr>
      <w:r w:rsidRPr="00886521">
        <w:rPr>
          <w:rFonts w:asciiTheme="majorBidi" w:hAnsiTheme="majorBidi" w:cstheme="majorBidi"/>
          <w:i/>
          <w:iCs/>
          <w:lang w:val="en-US"/>
        </w:rPr>
        <w:t xml:space="preserve">Livres sur le Lean Startup et la </w:t>
      </w:r>
      <w:proofErr w:type="spellStart"/>
      <w:r w:rsidRPr="00886521">
        <w:rPr>
          <w:rFonts w:asciiTheme="majorBidi" w:hAnsiTheme="majorBidi" w:cstheme="majorBidi"/>
          <w:i/>
          <w:iCs/>
          <w:lang w:val="en-US"/>
        </w:rPr>
        <w:t>méthodologie</w:t>
      </w:r>
      <w:proofErr w:type="spellEnd"/>
      <w:r w:rsidRPr="00886521">
        <w:rPr>
          <w:rFonts w:asciiTheme="majorBidi" w:hAnsiTheme="majorBidi" w:cstheme="majorBidi"/>
          <w:i/>
          <w:iCs/>
          <w:lang w:val="en-US"/>
        </w:rPr>
        <w:t xml:space="preserve"> </w:t>
      </w:r>
      <w:proofErr w:type="spellStart"/>
      <w:r w:rsidRPr="00886521">
        <w:rPr>
          <w:rFonts w:asciiTheme="majorBidi" w:hAnsiTheme="majorBidi" w:cstheme="majorBidi"/>
          <w:i/>
          <w:iCs/>
          <w:lang w:val="en-US"/>
        </w:rPr>
        <w:t>entrepreneuriale</w:t>
      </w:r>
      <w:proofErr w:type="spellEnd"/>
    </w:p>
    <w:p w14:paraId="7EE3AFEB" w14:textId="77777777" w:rsidR="00886521" w:rsidRPr="00886521" w:rsidRDefault="00886521">
      <w:pPr>
        <w:numPr>
          <w:ilvl w:val="0"/>
          <w:numId w:val="348"/>
        </w:numPr>
        <w:spacing w:after="0" w:line="360" w:lineRule="auto"/>
        <w:jc w:val="both"/>
        <w:rPr>
          <w:rFonts w:asciiTheme="majorBidi" w:hAnsiTheme="majorBidi" w:cstheme="majorBidi"/>
          <w:lang w:val="en-US"/>
        </w:rPr>
      </w:pPr>
      <w:r w:rsidRPr="00886521">
        <w:rPr>
          <w:rFonts w:asciiTheme="majorBidi" w:hAnsiTheme="majorBidi" w:cstheme="majorBidi"/>
          <w:lang w:val="en-US"/>
        </w:rPr>
        <w:t>Ries, E. (2011). </w:t>
      </w:r>
      <w:r w:rsidRPr="00886521">
        <w:rPr>
          <w:rFonts w:asciiTheme="majorBidi" w:hAnsiTheme="majorBidi" w:cstheme="majorBidi"/>
          <w:i/>
          <w:iCs/>
          <w:lang w:val="en-US"/>
        </w:rPr>
        <w:t>The Lean Startup</w:t>
      </w:r>
      <w:r w:rsidRPr="00886521">
        <w:rPr>
          <w:rFonts w:asciiTheme="majorBidi" w:hAnsiTheme="majorBidi" w:cstheme="majorBidi"/>
          <w:lang w:val="en-US"/>
        </w:rPr>
        <w:t>.</w:t>
      </w:r>
    </w:p>
    <w:p w14:paraId="7FE0BAAF" w14:textId="77777777" w:rsidR="00886521" w:rsidRPr="00886521" w:rsidRDefault="00886521">
      <w:pPr>
        <w:numPr>
          <w:ilvl w:val="0"/>
          <w:numId w:val="348"/>
        </w:numPr>
        <w:spacing w:after="0" w:line="360" w:lineRule="auto"/>
        <w:jc w:val="both"/>
        <w:rPr>
          <w:rFonts w:asciiTheme="majorBidi" w:hAnsiTheme="majorBidi" w:cstheme="majorBidi"/>
          <w:lang w:val="en-US"/>
        </w:rPr>
      </w:pPr>
      <w:r w:rsidRPr="00886521">
        <w:rPr>
          <w:rFonts w:asciiTheme="majorBidi" w:hAnsiTheme="majorBidi" w:cstheme="majorBidi"/>
          <w:lang w:val="en-US"/>
        </w:rPr>
        <w:t>Blank, S., &amp; Dorf, B. (2012). </w:t>
      </w:r>
      <w:r w:rsidRPr="00886521">
        <w:rPr>
          <w:rFonts w:asciiTheme="majorBidi" w:hAnsiTheme="majorBidi" w:cstheme="majorBidi"/>
          <w:i/>
          <w:iCs/>
          <w:lang w:val="en-US"/>
        </w:rPr>
        <w:t>The Startup Owner’s Manual</w:t>
      </w:r>
      <w:r w:rsidRPr="00886521">
        <w:rPr>
          <w:rFonts w:asciiTheme="majorBidi" w:hAnsiTheme="majorBidi" w:cstheme="majorBidi"/>
          <w:lang w:val="en-US"/>
        </w:rPr>
        <w:t>.</w:t>
      </w:r>
    </w:p>
    <w:p w14:paraId="6B66D690" w14:textId="77777777" w:rsidR="00886521" w:rsidRPr="00886521" w:rsidRDefault="00886521">
      <w:pPr>
        <w:numPr>
          <w:ilvl w:val="0"/>
          <w:numId w:val="348"/>
        </w:numPr>
        <w:spacing w:after="0" w:line="360" w:lineRule="auto"/>
        <w:jc w:val="both"/>
        <w:rPr>
          <w:rFonts w:asciiTheme="majorBidi" w:hAnsiTheme="majorBidi" w:cstheme="majorBidi"/>
          <w:lang w:val="en-US"/>
        </w:rPr>
      </w:pPr>
      <w:r w:rsidRPr="00886521">
        <w:rPr>
          <w:rFonts w:asciiTheme="majorBidi" w:hAnsiTheme="majorBidi" w:cstheme="majorBidi"/>
          <w:lang w:val="en-US"/>
        </w:rPr>
        <w:t>Maurya, A. (2012). </w:t>
      </w:r>
      <w:r w:rsidRPr="00886521">
        <w:rPr>
          <w:rFonts w:asciiTheme="majorBidi" w:hAnsiTheme="majorBidi" w:cstheme="majorBidi"/>
          <w:i/>
          <w:iCs/>
          <w:lang w:val="en-US"/>
        </w:rPr>
        <w:t>Running Lean</w:t>
      </w:r>
      <w:r w:rsidRPr="00886521">
        <w:rPr>
          <w:rFonts w:asciiTheme="majorBidi" w:hAnsiTheme="majorBidi" w:cstheme="majorBidi"/>
          <w:lang w:val="en-US"/>
        </w:rPr>
        <w:t>.</w:t>
      </w:r>
    </w:p>
    <w:p w14:paraId="6342506A" w14:textId="77777777" w:rsidR="00886521" w:rsidRPr="00886521" w:rsidRDefault="00886521" w:rsidP="00886521">
      <w:pPr>
        <w:spacing w:after="0" w:line="360" w:lineRule="auto"/>
        <w:jc w:val="both"/>
        <w:rPr>
          <w:rFonts w:asciiTheme="majorBidi" w:hAnsiTheme="majorBidi" w:cstheme="majorBidi"/>
          <w:lang w:val="en-US"/>
        </w:rPr>
      </w:pPr>
      <w:r w:rsidRPr="00886521">
        <w:rPr>
          <w:rFonts w:asciiTheme="majorBidi" w:hAnsiTheme="majorBidi" w:cstheme="majorBidi"/>
          <w:i/>
          <w:iCs/>
          <w:lang w:val="en-US"/>
        </w:rPr>
        <w:t xml:space="preserve">Business Model et conception de la </w:t>
      </w:r>
      <w:proofErr w:type="spellStart"/>
      <w:r w:rsidRPr="00886521">
        <w:rPr>
          <w:rFonts w:asciiTheme="majorBidi" w:hAnsiTheme="majorBidi" w:cstheme="majorBidi"/>
          <w:i/>
          <w:iCs/>
          <w:lang w:val="en-US"/>
        </w:rPr>
        <w:t>valeur</w:t>
      </w:r>
      <w:proofErr w:type="spellEnd"/>
    </w:p>
    <w:p w14:paraId="0213E753" w14:textId="77777777" w:rsidR="00886521" w:rsidRPr="00886521" w:rsidRDefault="00886521">
      <w:pPr>
        <w:numPr>
          <w:ilvl w:val="0"/>
          <w:numId w:val="349"/>
        </w:numPr>
        <w:spacing w:after="0" w:line="360" w:lineRule="auto"/>
        <w:jc w:val="both"/>
        <w:rPr>
          <w:rFonts w:asciiTheme="majorBidi" w:hAnsiTheme="majorBidi" w:cstheme="majorBidi"/>
          <w:lang w:val="en-US"/>
        </w:rPr>
      </w:pPr>
      <w:r w:rsidRPr="00886521">
        <w:rPr>
          <w:rFonts w:asciiTheme="majorBidi" w:hAnsiTheme="majorBidi" w:cstheme="majorBidi"/>
          <w:lang w:val="en-US"/>
        </w:rPr>
        <w:t>Osterwalder, A., &amp; Pigneur, Y. (2010). </w:t>
      </w:r>
      <w:r w:rsidRPr="00886521">
        <w:rPr>
          <w:rFonts w:asciiTheme="majorBidi" w:hAnsiTheme="majorBidi" w:cstheme="majorBidi"/>
          <w:i/>
          <w:iCs/>
          <w:lang w:val="en-US"/>
        </w:rPr>
        <w:t>Business Model Generation</w:t>
      </w:r>
      <w:r w:rsidRPr="00886521">
        <w:rPr>
          <w:rFonts w:asciiTheme="majorBidi" w:hAnsiTheme="majorBidi" w:cstheme="majorBidi"/>
          <w:lang w:val="en-US"/>
        </w:rPr>
        <w:t>.</w:t>
      </w:r>
    </w:p>
    <w:p w14:paraId="509E1572" w14:textId="77777777" w:rsidR="00886521" w:rsidRPr="00886521" w:rsidRDefault="00886521">
      <w:pPr>
        <w:numPr>
          <w:ilvl w:val="0"/>
          <w:numId w:val="349"/>
        </w:numPr>
        <w:spacing w:after="0" w:line="360" w:lineRule="auto"/>
        <w:jc w:val="both"/>
        <w:rPr>
          <w:rFonts w:asciiTheme="majorBidi" w:hAnsiTheme="majorBidi" w:cstheme="majorBidi"/>
          <w:lang w:val="en-US"/>
        </w:rPr>
      </w:pPr>
      <w:r w:rsidRPr="00886521">
        <w:rPr>
          <w:rFonts w:asciiTheme="majorBidi" w:hAnsiTheme="majorBidi" w:cstheme="majorBidi"/>
          <w:lang w:val="en-US"/>
        </w:rPr>
        <w:t>Osterwalder, A., Pigneur, Y., Bernarda, G., &amp; Smith, A. (2014). </w:t>
      </w:r>
      <w:r w:rsidRPr="00886521">
        <w:rPr>
          <w:rFonts w:asciiTheme="majorBidi" w:hAnsiTheme="majorBidi" w:cstheme="majorBidi"/>
          <w:i/>
          <w:iCs/>
          <w:lang w:val="en-US"/>
        </w:rPr>
        <w:t>Value Proposition Design</w:t>
      </w:r>
      <w:r w:rsidRPr="00886521">
        <w:rPr>
          <w:rFonts w:asciiTheme="majorBidi" w:hAnsiTheme="majorBidi" w:cstheme="majorBidi"/>
          <w:lang w:val="en-US"/>
        </w:rPr>
        <w:t>.</w:t>
      </w:r>
    </w:p>
    <w:p w14:paraId="5BA99C64" w14:textId="77777777" w:rsidR="00886521" w:rsidRPr="00886521" w:rsidRDefault="00886521" w:rsidP="00886521">
      <w:pPr>
        <w:spacing w:after="0" w:line="360" w:lineRule="auto"/>
        <w:jc w:val="both"/>
        <w:rPr>
          <w:rFonts w:asciiTheme="majorBidi" w:hAnsiTheme="majorBidi" w:cstheme="majorBidi"/>
          <w:lang w:val="en-US"/>
        </w:rPr>
      </w:pPr>
      <w:proofErr w:type="spellStart"/>
      <w:r w:rsidRPr="00886521">
        <w:rPr>
          <w:rFonts w:asciiTheme="majorBidi" w:hAnsiTheme="majorBidi" w:cstheme="majorBidi"/>
          <w:i/>
          <w:iCs/>
          <w:lang w:val="en-US"/>
        </w:rPr>
        <w:t>Stratégies</w:t>
      </w:r>
      <w:proofErr w:type="spellEnd"/>
      <w:r w:rsidRPr="00886521">
        <w:rPr>
          <w:rFonts w:asciiTheme="majorBidi" w:hAnsiTheme="majorBidi" w:cstheme="majorBidi"/>
          <w:i/>
          <w:iCs/>
          <w:lang w:val="en-US"/>
        </w:rPr>
        <w:t xml:space="preserve"> de </w:t>
      </w:r>
      <w:proofErr w:type="spellStart"/>
      <w:r w:rsidRPr="00886521">
        <w:rPr>
          <w:rFonts w:asciiTheme="majorBidi" w:hAnsiTheme="majorBidi" w:cstheme="majorBidi"/>
          <w:i/>
          <w:iCs/>
          <w:lang w:val="en-US"/>
        </w:rPr>
        <w:t>croissance</w:t>
      </w:r>
      <w:proofErr w:type="spellEnd"/>
      <w:r w:rsidRPr="00886521">
        <w:rPr>
          <w:rFonts w:asciiTheme="majorBidi" w:hAnsiTheme="majorBidi" w:cstheme="majorBidi"/>
          <w:i/>
          <w:iCs/>
          <w:lang w:val="en-US"/>
        </w:rPr>
        <w:t xml:space="preserve"> et de startup</w:t>
      </w:r>
    </w:p>
    <w:p w14:paraId="14E1A157" w14:textId="77777777" w:rsidR="00886521" w:rsidRPr="00886521" w:rsidRDefault="00886521">
      <w:pPr>
        <w:numPr>
          <w:ilvl w:val="0"/>
          <w:numId w:val="350"/>
        </w:numPr>
        <w:spacing w:after="0" w:line="360" w:lineRule="auto"/>
        <w:jc w:val="both"/>
        <w:rPr>
          <w:rFonts w:asciiTheme="majorBidi" w:hAnsiTheme="majorBidi" w:cstheme="majorBidi"/>
          <w:lang w:val="en-US"/>
        </w:rPr>
      </w:pPr>
      <w:r w:rsidRPr="00886521">
        <w:rPr>
          <w:rFonts w:asciiTheme="majorBidi" w:hAnsiTheme="majorBidi" w:cstheme="majorBidi"/>
          <w:lang w:val="en-US"/>
        </w:rPr>
        <w:t>Weinberg, G., &amp; Mares, J. (2015). </w:t>
      </w:r>
      <w:r w:rsidRPr="00886521">
        <w:rPr>
          <w:rFonts w:asciiTheme="majorBidi" w:hAnsiTheme="majorBidi" w:cstheme="majorBidi"/>
          <w:i/>
          <w:iCs/>
          <w:lang w:val="en-US"/>
        </w:rPr>
        <w:t>Traction: How Any Startup Can Achieve Explosive Customer Growth</w:t>
      </w:r>
      <w:r w:rsidRPr="00886521">
        <w:rPr>
          <w:rFonts w:asciiTheme="majorBidi" w:hAnsiTheme="majorBidi" w:cstheme="majorBidi"/>
          <w:lang w:val="en-US"/>
        </w:rPr>
        <w:t>.</w:t>
      </w:r>
    </w:p>
    <w:p w14:paraId="2EF7477F" w14:textId="77777777" w:rsidR="00886521" w:rsidRPr="00886521" w:rsidRDefault="00886521">
      <w:pPr>
        <w:numPr>
          <w:ilvl w:val="0"/>
          <w:numId w:val="350"/>
        </w:numPr>
        <w:spacing w:after="0" w:line="360" w:lineRule="auto"/>
        <w:jc w:val="both"/>
        <w:rPr>
          <w:rFonts w:asciiTheme="majorBidi" w:hAnsiTheme="majorBidi" w:cstheme="majorBidi"/>
          <w:lang w:val="en-US"/>
        </w:rPr>
      </w:pPr>
      <w:r w:rsidRPr="00886521">
        <w:rPr>
          <w:rFonts w:asciiTheme="majorBidi" w:hAnsiTheme="majorBidi" w:cstheme="majorBidi"/>
          <w:lang w:val="en-US"/>
        </w:rPr>
        <w:t>Eyal, N. (2014). </w:t>
      </w:r>
      <w:r w:rsidRPr="00886521">
        <w:rPr>
          <w:rFonts w:asciiTheme="majorBidi" w:hAnsiTheme="majorBidi" w:cstheme="majorBidi"/>
          <w:i/>
          <w:iCs/>
          <w:lang w:val="en-US"/>
        </w:rPr>
        <w:t>Hooked: How to Build Habit-Forming Products</w:t>
      </w:r>
      <w:r w:rsidRPr="00886521">
        <w:rPr>
          <w:rFonts w:asciiTheme="majorBidi" w:hAnsiTheme="majorBidi" w:cstheme="majorBidi"/>
          <w:lang w:val="en-US"/>
        </w:rPr>
        <w:t>.</w:t>
      </w:r>
    </w:p>
    <w:p w14:paraId="5F7E9226" w14:textId="77777777" w:rsidR="00886521" w:rsidRPr="00886521" w:rsidRDefault="00886521" w:rsidP="00886521">
      <w:pPr>
        <w:spacing w:after="0" w:line="360" w:lineRule="auto"/>
        <w:jc w:val="both"/>
        <w:rPr>
          <w:rFonts w:asciiTheme="majorBidi" w:hAnsiTheme="majorBidi" w:cstheme="majorBidi"/>
          <w:lang w:val="en-US"/>
        </w:rPr>
      </w:pPr>
      <w:proofErr w:type="spellStart"/>
      <w:r w:rsidRPr="00886521">
        <w:rPr>
          <w:rFonts w:asciiTheme="majorBidi" w:hAnsiTheme="majorBidi" w:cstheme="majorBidi"/>
          <w:i/>
          <w:iCs/>
          <w:lang w:val="en-US"/>
        </w:rPr>
        <w:t>Mesure</w:t>
      </w:r>
      <w:proofErr w:type="spellEnd"/>
      <w:r w:rsidRPr="00886521">
        <w:rPr>
          <w:rFonts w:asciiTheme="majorBidi" w:hAnsiTheme="majorBidi" w:cstheme="majorBidi"/>
          <w:i/>
          <w:iCs/>
          <w:lang w:val="en-US"/>
        </w:rPr>
        <w:t xml:space="preserve">, </w:t>
      </w:r>
      <w:proofErr w:type="spellStart"/>
      <w:r w:rsidRPr="00886521">
        <w:rPr>
          <w:rFonts w:asciiTheme="majorBidi" w:hAnsiTheme="majorBidi" w:cstheme="majorBidi"/>
          <w:i/>
          <w:iCs/>
          <w:lang w:val="en-US"/>
        </w:rPr>
        <w:t>analytique</w:t>
      </w:r>
      <w:proofErr w:type="spellEnd"/>
      <w:r w:rsidRPr="00886521">
        <w:rPr>
          <w:rFonts w:asciiTheme="majorBidi" w:hAnsiTheme="majorBidi" w:cstheme="majorBidi"/>
          <w:i/>
          <w:iCs/>
          <w:lang w:val="en-US"/>
        </w:rPr>
        <w:t xml:space="preserve"> et gestion de la performance</w:t>
      </w:r>
    </w:p>
    <w:p w14:paraId="15B9B2CB" w14:textId="77777777" w:rsidR="00886521" w:rsidRPr="00886521" w:rsidRDefault="00886521">
      <w:pPr>
        <w:numPr>
          <w:ilvl w:val="0"/>
          <w:numId w:val="351"/>
        </w:numPr>
        <w:spacing w:after="0" w:line="360" w:lineRule="auto"/>
        <w:jc w:val="both"/>
        <w:rPr>
          <w:rFonts w:asciiTheme="majorBidi" w:hAnsiTheme="majorBidi" w:cstheme="majorBidi"/>
          <w:lang w:val="en-US"/>
        </w:rPr>
      </w:pPr>
      <w:r w:rsidRPr="00886521">
        <w:rPr>
          <w:rFonts w:asciiTheme="majorBidi" w:hAnsiTheme="majorBidi" w:cstheme="majorBidi"/>
          <w:lang w:val="en-US"/>
        </w:rPr>
        <w:t>Croll, A., &amp; Yoskovitz, B. (2013). </w:t>
      </w:r>
      <w:r w:rsidRPr="00886521">
        <w:rPr>
          <w:rFonts w:asciiTheme="majorBidi" w:hAnsiTheme="majorBidi" w:cstheme="majorBidi"/>
          <w:i/>
          <w:iCs/>
          <w:lang w:val="en-US"/>
        </w:rPr>
        <w:t>Lean Analytics</w:t>
      </w:r>
      <w:r w:rsidRPr="00886521">
        <w:rPr>
          <w:rFonts w:asciiTheme="majorBidi" w:hAnsiTheme="majorBidi" w:cstheme="majorBidi"/>
          <w:lang w:val="en-US"/>
        </w:rPr>
        <w:t>.</w:t>
      </w:r>
    </w:p>
    <w:p w14:paraId="100CDA4F" w14:textId="77777777" w:rsidR="00886521" w:rsidRPr="00886521" w:rsidRDefault="00886521">
      <w:pPr>
        <w:numPr>
          <w:ilvl w:val="0"/>
          <w:numId w:val="351"/>
        </w:numPr>
        <w:spacing w:after="0" w:line="360" w:lineRule="auto"/>
        <w:jc w:val="both"/>
        <w:rPr>
          <w:rFonts w:asciiTheme="majorBidi" w:hAnsiTheme="majorBidi" w:cstheme="majorBidi"/>
          <w:lang w:val="en-US"/>
        </w:rPr>
      </w:pPr>
      <w:r w:rsidRPr="00886521">
        <w:rPr>
          <w:rFonts w:asciiTheme="majorBidi" w:hAnsiTheme="majorBidi" w:cstheme="majorBidi"/>
          <w:lang w:val="en-US"/>
        </w:rPr>
        <w:t>Doerr, J. (2017). </w:t>
      </w:r>
      <w:r w:rsidRPr="00886521">
        <w:rPr>
          <w:rFonts w:asciiTheme="majorBidi" w:hAnsiTheme="majorBidi" w:cstheme="majorBidi"/>
          <w:i/>
          <w:iCs/>
          <w:lang w:val="en-US"/>
        </w:rPr>
        <w:t>Measure What Matters</w:t>
      </w:r>
      <w:r w:rsidRPr="00886521">
        <w:rPr>
          <w:rFonts w:asciiTheme="majorBidi" w:hAnsiTheme="majorBidi" w:cstheme="majorBidi"/>
          <w:lang w:val="en-US"/>
        </w:rPr>
        <w:t>.</w:t>
      </w:r>
    </w:p>
    <w:p w14:paraId="581FC3E4" w14:textId="77777777" w:rsidR="00886521" w:rsidRPr="00886521" w:rsidRDefault="00886521" w:rsidP="00886521">
      <w:pPr>
        <w:spacing w:after="0" w:line="360" w:lineRule="auto"/>
        <w:jc w:val="both"/>
        <w:rPr>
          <w:rFonts w:asciiTheme="majorBidi" w:hAnsiTheme="majorBidi" w:cstheme="majorBidi"/>
          <w:lang w:val="en-US"/>
        </w:rPr>
      </w:pPr>
      <w:r w:rsidRPr="00886521">
        <w:rPr>
          <w:rFonts w:asciiTheme="majorBidi" w:hAnsiTheme="majorBidi" w:cstheme="majorBidi"/>
          <w:i/>
          <w:iCs/>
          <w:lang w:val="en-US"/>
        </w:rPr>
        <w:t>Management et leadership dans les startups</w:t>
      </w:r>
    </w:p>
    <w:p w14:paraId="55AAEEB3" w14:textId="77777777" w:rsidR="00886521" w:rsidRPr="00886521" w:rsidRDefault="00886521">
      <w:pPr>
        <w:numPr>
          <w:ilvl w:val="0"/>
          <w:numId w:val="352"/>
        </w:numPr>
        <w:spacing w:after="0" w:line="360" w:lineRule="auto"/>
        <w:jc w:val="both"/>
        <w:rPr>
          <w:rFonts w:asciiTheme="majorBidi" w:hAnsiTheme="majorBidi" w:cstheme="majorBidi"/>
          <w:lang w:val="en-US"/>
        </w:rPr>
      </w:pPr>
      <w:r w:rsidRPr="00886521">
        <w:rPr>
          <w:rFonts w:asciiTheme="majorBidi" w:hAnsiTheme="majorBidi" w:cstheme="majorBidi"/>
          <w:lang w:val="en-US"/>
        </w:rPr>
        <w:t>Grove, A. S. (1983). </w:t>
      </w:r>
      <w:r w:rsidRPr="00886521">
        <w:rPr>
          <w:rFonts w:asciiTheme="majorBidi" w:hAnsiTheme="majorBidi" w:cstheme="majorBidi"/>
          <w:i/>
          <w:iCs/>
          <w:lang w:val="en-US"/>
        </w:rPr>
        <w:t>High Output Management</w:t>
      </w:r>
      <w:r w:rsidRPr="00886521">
        <w:rPr>
          <w:rFonts w:asciiTheme="majorBidi" w:hAnsiTheme="majorBidi" w:cstheme="majorBidi"/>
          <w:lang w:val="en-US"/>
        </w:rPr>
        <w:t>.</w:t>
      </w:r>
    </w:p>
    <w:p w14:paraId="19941FF2" w14:textId="77777777" w:rsidR="00886521" w:rsidRPr="00886521" w:rsidRDefault="00886521">
      <w:pPr>
        <w:numPr>
          <w:ilvl w:val="0"/>
          <w:numId w:val="352"/>
        </w:numPr>
        <w:spacing w:after="0" w:line="360" w:lineRule="auto"/>
        <w:jc w:val="both"/>
        <w:rPr>
          <w:rFonts w:asciiTheme="majorBidi" w:hAnsiTheme="majorBidi" w:cstheme="majorBidi"/>
          <w:lang w:val="en-US"/>
        </w:rPr>
      </w:pPr>
      <w:r w:rsidRPr="00886521">
        <w:rPr>
          <w:rFonts w:asciiTheme="majorBidi" w:hAnsiTheme="majorBidi" w:cstheme="majorBidi"/>
          <w:lang w:val="en-US"/>
        </w:rPr>
        <w:t>Horowitz, B. (2014). </w:t>
      </w:r>
      <w:r w:rsidRPr="00886521">
        <w:rPr>
          <w:rFonts w:asciiTheme="majorBidi" w:hAnsiTheme="majorBidi" w:cstheme="majorBidi"/>
          <w:i/>
          <w:iCs/>
          <w:lang w:val="en-US"/>
        </w:rPr>
        <w:t>The Hard Thing About Hard Things</w:t>
      </w:r>
      <w:r w:rsidRPr="00886521">
        <w:rPr>
          <w:rFonts w:asciiTheme="majorBidi" w:hAnsiTheme="majorBidi" w:cstheme="majorBidi"/>
          <w:lang w:val="en-US"/>
        </w:rPr>
        <w:t>.</w:t>
      </w:r>
    </w:p>
    <w:p w14:paraId="629A555D" w14:textId="77777777" w:rsidR="00886521" w:rsidRPr="00886521" w:rsidRDefault="00886521" w:rsidP="00886521">
      <w:pPr>
        <w:spacing w:after="0" w:line="360" w:lineRule="auto"/>
        <w:jc w:val="both"/>
        <w:rPr>
          <w:rFonts w:asciiTheme="majorBidi" w:hAnsiTheme="majorBidi" w:cstheme="majorBidi"/>
          <w:lang w:val="en-US"/>
        </w:rPr>
      </w:pPr>
      <w:r w:rsidRPr="00886521">
        <w:rPr>
          <w:rFonts w:asciiTheme="majorBidi" w:hAnsiTheme="majorBidi" w:cstheme="majorBidi"/>
          <w:i/>
          <w:iCs/>
          <w:lang w:val="en-US"/>
        </w:rPr>
        <w:t xml:space="preserve">Intelligence </w:t>
      </w:r>
      <w:proofErr w:type="spellStart"/>
      <w:r w:rsidRPr="00886521">
        <w:rPr>
          <w:rFonts w:asciiTheme="majorBidi" w:hAnsiTheme="majorBidi" w:cstheme="majorBidi"/>
          <w:i/>
          <w:iCs/>
          <w:lang w:val="en-US"/>
        </w:rPr>
        <w:t>artificielle</w:t>
      </w:r>
      <w:proofErr w:type="spellEnd"/>
      <w:r w:rsidRPr="00886521">
        <w:rPr>
          <w:rFonts w:asciiTheme="majorBidi" w:hAnsiTheme="majorBidi" w:cstheme="majorBidi"/>
          <w:i/>
          <w:iCs/>
          <w:lang w:val="en-US"/>
        </w:rPr>
        <w:t xml:space="preserve"> et </w:t>
      </w:r>
      <w:proofErr w:type="spellStart"/>
      <w:r w:rsidRPr="00886521">
        <w:rPr>
          <w:rFonts w:asciiTheme="majorBidi" w:hAnsiTheme="majorBidi" w:cstheme="majorBidi"/>
          <w:i/>
          <w:iCs/>
          <w:lang w:val="en-US"/>
        </w:rPr>
        <w:t>entrepreneuriat</w:t>
      </w:r>
      <w:proofErr w:type="spellEnd"/>
    </w:p>
    <w:p w14:paraId="55C9B171" w14:textId="77777777" w:rsidR="00886521" w:rsidRPr="00886521" w:rsidRDefault="00886521">
      <w:pPr>
        <w:numPr>
          <w:ilvl w:val="0"/>
          <w:numId w:val="353"/>
        </w:numPr>
        <w:spacing w:after="0" w:line="360" w:lineRule="auto"/>
        <w:jc w:val="both"/>
        <w:rPr>
          <w:rFonts w:asciiTheme="majorBidi" w:hAnsiTheme="majorBidi" w:cstheme="majorBidi"/>
          <w:lang w:val="en-US"/>
        </w:rPr>
      </w:pPr>
      <w:r w:rsidRPr="00886521">
        <w:rPr>
          <w:rFonts w:asciiTheme="majorBidi" w:hAnsiTheme="majorBidi" w:cstheme="majorBidi"/>
          <w:lang w:val="en-US"/>
        </w:rPr>
        <w:t>Agrawal, A., Gans, J., &amp; Goldfarb, A. (2018). </w:t>
      </w:r>
      <w:r w:rsidRPr="00886521">
        <w:rPr>
          <w:rFonts w:asciiTheme="majorBidi" w:hAnsiTheme="majorBidi" w:cstheme="majorBidi"/>
          <w:i/>
          <w:iCs/>
          <w:lang w:val="en-US"/>
        </w:rPr>
        <w:t>Prediction Machines: The Simple Economics of Artificial Intelligence</w:t>
      </w:r>
      <w:r w:rsidRPr="00886521">
        <w:rPr>
          <w:rFonts w:asciiTheme="majorBidi" w:hAnsiTheme="majorBidi" w:cstheme="majorBidi"/>
          <w:lang w:val="en-US"/>
        </w:rPr>
        <w:t>.</w:t>
      </w:r>
    </w:p>
    <w:p w14:paraId="35A92207" w14:textId="77777777" w:rsidR="00886521" w:rsidRPr="00886521" w:rsidRDefault="00886521">
      <w:pPr>
        <w:numPr>
          <w:ilvl w:val="0"/>
          <w:numId w:val="353"/>
        </w:numPr>
        <w:spacing w:after="0" w:line="360" w:lineRule="auto"/>
        <w:jc w:val="both"/>
        <w:rPr>
          <w:rFonts w:asciiTheme="majorBidi" w:hAnsiTheme="majorBidi" w:cstheme="majorBidi"/>
          <w:lang w:val="en-US"/>
        </w:rPr>
      </w:pPr>
      <w:proofErr w:type="spellStart"/>
      <w:r w:rsidRPr="00886521">
        <w:rPr>
          <w:rFonts w:asciiTheme="majorBidi" w:hAnsiTheme="majorBidi" w:cstheme="majorBidi"/>
          <w:lang w:val="en-US"/>
        </w:rPr>
        <w:t>Iansiti</w:t>
      </w:r>
      <w:proofErr w:type="spellEnd"/>
      <w:r w:rsidRPr="00886521">
        <w:rPr>
          <w:rFonts w:asciiTheme="majorBidi" w:hAnsiTheme="majorBidi" w:cstheme="majorBidi"/>
          <w:lang w:val="en-US"/>
        </w:rPr>
        <w:t>, M., &amp; Lakhani, K. R. (2020). </w:t>
      </w:r>
      <w:r w:rsidRPr="00886521">
        <w:rPr>
          <w:rFonts w:asciiTheme="majorBidi" w:hAnsiTheme="majorBidi" w:cstheme="majorBidi"/>
          <w:i/>
          <w:iCs/>
          <w:lang w:val="en-US"/>
        </w:rPr>
        <w:t>Competing in the Age of AI</w:t>
      </w:r>
      <w:r w:rsidRPr="00886521">
        <w:rPr>
          <w:rFonts w:asciiTheme="majorBidi" w:hAnsiTheme="majorBidi" w:cstheme="majorBidi"/>
          <w:lang w:val="en-US"/>
        </w:rPr>
        <w:t>.</w:t>
      </w:r>
    </w:p>
    <w:p w14:paraId="348B488D" w14:textId="77777777" w:rsidR="00886521" w:rsidRPr="00886521" w:rsidRDefault="00886521" w:rsidP="00886521">
      <w:pPr>
        <w:spacing w:after="0" w:line="360" w:lineRule="auto"/>
        <w:jc w:val="both"/>
        <w:rPr>
          <w:rFonts w:asciiTheme="majorBidi" w:hAnsiTheme="majorBidi" w:cstheme="majorBidi"/>
          <w:lang w:val="en-US"/>
        </w:rPr>
      </w:pPr>
      <w:r w:rsidRPr="00886521">
        <w:rPr>
          <w:rFonts w:asciiTheme="majorBidi" w:hAnsiTheme="majorBidi" w:cstheme="majorBidi"/>
          <w:i/>
          <w:iCs/>
          <w:lang w:val="en-US"/>
        </w:rPr>
        <w:t xml:space="preserve">Innovation et </w:t>
      </w:r>
      <w:proofErr w:type="spellStart"/>
      <w:r w:rsidRPr="00886521">
        <w:rPr>
          <w:rFonts w:asciiTheme="majorBidi" w:hAnsiTheme="majorBidi" w:cstheme="majorBidi"/>
          <w:i/>
          <w:iCs/>
          <w:lang w:val="en-US"/>
        </w:rPr>
        <w:t>méthodologie</w:t>
      </w:r>
      <w:proofErr w:type="spellEnd"/>
      <w:r w:rsidRPr="00886521">
        <w:rPr>
          <w:rFonts w:asciiTheme="majorBidi" w:hAnsiTheme="majorBidi" w:cstheme="majorBidi"/>
          <w:i/>
          <w:iCs/>
          <w:lang w:val="en-US"/>
        </w:rPr>
        <w:t xml:space="preserve"> TRIZ</w:t>
      </w:r>
    </w:p>
    <w:p w14:paraId="5E6B132D" w14:textId="77777777" w:rsidR="00886521" w:rsidRPr="00886521" w:rsidRDefault="00886521">
      <w:pPr>
        <w:numPr>
          <w:ilvl w:val="0"/>
          <w:numId w:val="354"/>
        </w:numPr>
        <w:spacing w:after="0" w:line="360" w:lineRule="auto"/>
        <w:jc w:val="both"/>
        <w:rPr>
          <w:rFonts w:asciiTheme="majorBidi" w:hAnsiTheme="majorBidi" w:cstheme="majorBidi"/>
          <w:lang w:val="en-US"/>
        </w:rPr>
      </w:pPr>
      <w:proofErr w:type="spellStart"/>
      <w:r w:rsidRPr="00886521">
        <w:rPr>
          <w:rFonts w:asciiTheme="majorBidi" w:hAnsiTheme="majorBidi" w:cstheme="majorBidi"/>
          <w:lang w:val="en-US"/>
        </w:rPr>
        <w:t>Altshuller</w:t>
      </w:r>
      <w:proofErr w:type="spellEnd"/>
      <w:r w:rsidRPr="00886521">
        <w:rPr>
          <w:rFonts w:asciiTheme="majorBidi" w:hAnsiTheme="majorBidi" w:cstheme="majorBidi"/>
          <w:lang w:val="en-US"/>
        </w:rPr>
        <w:t>, G. (1999). </w:t>
      </w:r>
      <w:r w:rsidRPr="00886521">
        <w:rPr>
          <w:rFonts w:asciiTheme="majorBidi" w:hAnsiTheme="majorBidi" w:cstheme="majorBidi"/>
          <w:i/>
          <w:iCs/>
          <w:lang w:val="en-US"/>
        </w:rPr>
        <w:t>The Innovation Algorithm: TRIZ, Systematic Innovation and Technical Creativity</w:t>
      </w:r>
      <w:r w:rsidRPr="00886521">
        <w:rPr>
          <w:rFonts w:asciiTheme="majorBidi" w:hAnsiTheme="majorBidi" w:cstheme="majorBidi"/>
          <w:lang w:val="en-US"/>
        </w:rPr>
        <w:t>.</w:t>
      </w:r>
    </w:p>
    <w:p w14:paraId="4CCB89E7" w14:textId="77777777" w:rsidR="00886521" w:rsidRPr="00886521" w:rsidRDefault="00886521">
      <w:pPr>
        <w:numPr>
          <w:ilvl w:val="0"/>
          <w:numId w:val="354"/>
        </w:numPr>
        <w:spacing w:after="0" w:line="360" w:lineRule="auto"/>
        <w:jc w:val="both"/>
        <w:rPr>
          <w:rFonts w:asciiTheme="majorBidi" w:hAnsiTheme="majorBidi" w:cstheme="majorBidi"/>
          <w:lang w:val="en-US"/>
        </w:rPr>
      </w:pPr>
      <w:r w:rsidRPr="00886521">
        <w:rPr>
          <w:rFonts w:asciiTheme="majorBidi" w:hAnsiTheme="majorBidi" w:cstheme="majorBidi"/>
          <w:lang w:val="en-US"/>
        </w:rPr>
        <w:t>Ikovenko, S. (2003). </w:t>
      </w:r>
      <w:r w:rsidRPr="00886521">
        <w:rPr>
          <w:rFonts w:asciiTheme="majorBidi" w:hAnsiTheme="majorBidi" w:cstheme="majorBidi"/>
          <w:i/>
          <w:iCs/>
          <w:lang w:val="en-US"/>
        </w:rPr>
        <w:t>TRIZ: The Theory of Inventive Problem Solving</w:t>
      </w:r>
      <w:r w:rsidRPr="00886521">
        <w:rPr>
          <w:rFonts w:asciiTheme="majorBidi" w:hAnsiTheme="majorBidi" w:cstheme="majorBidi"/>
          <w:lang w:val="en-US"/>
        </w:rPr>
        <w:t>.</w:t>
      </w:r>
    </w:p>
    <w:p w14:paraId="3776339E" w14:textId="77777777" w:rsidR="00886521" w:rsidRPr="00886521" w:rsidRDefault="00886521" w:rsidP="00886521">
      <w:pPr>
        <w:spacing w:after="0" w:line="360" w:lineRule="auto"/>
        <w:jc w:val="both"/>
        <w:rPr>
          <w:rFonts w:asciiTheme="majorBidi" w:hAnsiTheme="majorBidi" w:cstheme="majorBidi"/>
          <w:lang w:val="en-US"/>
        </w:rPr>
      </w:pPr>
      <w:r w:rsidRPr="00886521">
        <w:rPr>
          <w:rFonts w:asciiTheme="majorBidi" w:hAnsiTheme="majorBidi" w:cstheme="majorBidi"/>
          <w:i/>
          <w:iCs/>
          <w:lang w:val="en-US"/>
        </w:rPr>
        <w:t xml:space="preserve">Articles </w:t>
      </w:r>
      <w:proofErr w:type="spellStart"/>
      <w:r w:rsidRPr="00886521">
        <w:rPr>
          <w:rFonts w:asciiTheme="majorBidi" w:hAnsiTheme="majorBidi" w:cstheme="majorBidi"/>
          <w:i/>
          <w:iCs/>
          <w:lang w:val="en-US"/>
        </w:rPr>
        <w:t>scientifiques</w:t>
      </w:r>
      <w:proofErr w:type="spellEnd"/>
      <w:r w:rsidRPr="00886521">
        <w:rPr>
          <w:rFonts w:asciiTheme="majorBidi" w:hAnsiTheme="majorBidi" w:cstheme="majorBidi"/>
          <w:i/>
          <w:iCs/>
          <w:lang w:val="en-US"/>
        </w:rPr>
        <w:t xml:space="preserve"> et </w:t>
      </w:r>
      <w:proofErr w:type="spellStart"/>
      <w:r w:rsidRPr="00886521">
        <w:rPr>
          <w:rFonts w:asciiTheme="majorBidi" w:hAnsiTheme="majorBidi" w:cstheme="majorBidi"/>
          <w:i/>
          <w:iCs/>
          <w:lang w:val="en-US"/>
        </w:rPr>
        <w:t>professionnels</w:t>
      </w:r>
      <w:proofErr w:type="spellEnd"/>
      <w:r w:rsidRPr="00886521">
        <w:rPr>
          <w:rFonts w:asciiTheme="majorBidi" w:hAnsiTheme="majorBidi" w:cstheme="majorBidi"/>
          <w:i/>
          <w:iCs/>
          <w:lang w:val="en-US"/>
        </w:rPr>
        <w:t xml:space="preserve"> </w:t>
      </w:r>
      <w:proofErr w:type="spellStart"/>
      <w:r w:rsidRPr="00886521">
        <w:rPr>
          <w:rFonts w:asciiTheme="majorBidi" w:hAnsiTheme="majorBidi" w:cstheme="majorBidi"/>
          <w:i/>
          <w:iCs/>
          <w:lang w:val="en-US"/>
        </w:rPr>
        <w:t>clés</w:t>
      </w:r>
      <w:proofErr w:type="spellEnd"/>
    </w:p>
    <w:p w14:paraId="4CA6FFED" w14:textId="77777777" w:rsidR="00886521" w:rsidRPr="00886521" w:rsidRDefault="00886521">
      <w:pPr>
        <w:numPr>
          <w:ilvl w:val="0"/>
          <w:numId w:val="355"/>
        </w:numPr>
        <w:spacing w:after="0" w:line="360" w:lineRule="auto"/>
        <w:jc w:val="both"/>
        <w:rPr>
          <w:rFonts w:asciiTheme="majorBidi" w:hAnsiTheme="majorBidi" w:cstheme="majorBidi"/>
          <w:lang w:val="en-US"/>
        </w:rPr>
      </w:pPr>
      <w:r w:rsidRPr="00886521">
        <w:rPr>
          <w:rFonts w:asciiTheme="majorBidi" w:hAnsiTheme="majorBidi" w:cstheme="majorBidi"/>
          <w:lang w:val="en-US"/>
        </w:rPr>
        <w:t>Blank, S. (2013). Why the Lean Start-Up Changes Everything.</w:t>
      </w:r>
    </w:p>
    <w:p w14:paraId="3DB50489" w14:textId="77777777" w:rsidR="00886521" w:rsidRPr="00886521" w:rsidRDefault="00886521">
      <w:pPr>
        <w:numPr>
          <w:ilvl w:val="0"/>
          <w:numId w:val="355"/>
        </w:numPr>
        <w:spacing w:after="0" w:line="360" w:lineRule="auto"/>
        <w:jc w:val="both"/>
        <w:rPr>
          <w:rFonts w:asciiTheme="majorBidi" w:hAnsiTheme="majorBidi" w:cstheme="majorBidi"/>
          <w:lang w:val="en-US"/>
        </w:rPr>
      </w:pPr>
      <w:r w:rsidRPr="00886521">
        <w:rPr>
          <w:rFonts w:asciiTheme="majorBidi" w:hAnsiTheme="majorBidi" w:cstheme="majorBidi"/>
          <w:lang w:val="en-US"/>
        </w:rPr>
        <w:t>Graham, P. (2013). Do Things That Don’t Scale.</w:t>
      </w:r>
    </w:p>
    <w:p w14:paraId="647BC2A6" w14:textId="77777777" w:rsidR="00886521" w:rsidRPr="00886521" w:rsidRDefault="00886521" w:rsidP="00886521">
      <w:pPr>
        <w:spacing w:after="0" w:line="360" w:lineRule="auto"/>
        <w:jc w:val="both"/>
        <w:rPr>
          <w:rFonts w:asciiTheme="majorBidi" w:hAnsiTheme="majorBidi" w:cstheme="majorBidi"/>
          <w:lang w:val="en-US"/>
        </w:rPr>
      </w:pPr>
      <w:r w:rsidRPr="00886521">
        <w:rPr>
          <w:rFonts w:asciiTheme="majorBidi" w:hAnsiTheme="majorBidi" w:cstheme="majorBidi"/>
          <w:i/>
          <w:iCs/>
          <w:lang w:val="en-US"/>
        </w:rPr>
        <w:lastRenderedPageBreak/>
        <w:t xml:space="preserve">Rapports et livres </w:t>
      </w:r>
      <w:proofErr w:type="spellStart"/>
      <w:r w:rsidRPr="00886521">
        <w:rPr>
          <w:rFonts w:asciiTheme="majorBidi" w:hAnsiTheme="majorBidi" w:cstheme="majorBidi"/>
          <w:i/>
          <w:iCs/>
          <w:lang w:val="en-US"/>
        </w:rPr>
        <w:t>blancs</w:t>
      </w:r>
      <w:proofErr w:type="spellEnd"/>
    </w:p>
    <w:p w14:paraId="7AE7540F" w14:textId="77777777" w:rsidR="00886521" w:rsidRPr="00886521" w:rsidRDefault="00886521">
      <w:pPr>
        <w:numPr>
          <w:ilvl w:val="0"/>
          <w:numId w:val="356"/>
        </w:numPr>
        <w:spacing w:after="0" w:line="360" w:lineRule="auto"/>
        <w:jc w:val="both"/>
        <w:rPr>
          <w:rFonts w:asciiTheme="majorBidi" w:hAnsiTheme="majorBidi" w:cstheme="majorBidi"/>
          <w:lang w:val="en-US"/>
        </w:rPr>
      </w:pPr>
      <w:r w:rsidRPr="00886521">
        <w:rPr>
          <w:rFonts w:asciiTheme="majorBidi" w:hAnsiTheme="majorBidi" w:cstheme="majorBidi"/>
          <w:lang w:val="en-US"/>
        </w:rPr>
        <w:t>Y Combinator. (2018). </w:t>
      </w:r>
      <w:r w:rsidRPr="00886521">
        <w:rPr>
          <w:rFonts w:asciiTheme="majorBidi" w:hAnsiTheme="majorBidi" w:cstheme="majorBidi"/>
          <w:i/>
          <w:iCs/>
          <w:lang w:val="en-US"/>
        </w:rPr>
        <w:t>Startup Playbook</w:t>
      </w:r>
      <w:r w:rsidRPr="00886521">
        <w:rPr>
          <w:rFonts w:asciiTheme="majorBidi" w:hAnsiTheme="majorBidi" w:cstheme="majorBidi"/>
          <w:lang w:val="en-US"/>
        </w:rPr>
        <w:t>.</w:t>
      </w:r>
    </w:p>
    <w:p w14:paraId="1790CA06" w14:textId="77777777" w:rsidR="00886521" w:rsidRPr="00886521" w:rsidRDefault="00886521">
      <w:pPr>
        <w:numPr>
          <w:ilvl w:val="0"/>
          <w:numId w:val="356"/>
        </w:numPr>
        <w:spacing w:after="0" w:line="360" w:lineRule="auto"/>
        <w:jc w:val="both"/>
        <w:rPr>
          <w:rFonts w:asciiTheme="majorBidi" w:hAnsiTheme="majorBidi" w:cstheme="majorBidi"/>
          <w:lang w:val="en-US"/>
        </w:rPr>
      </w:pPr>
      <w:r w:rsidRPr="00886521">
        <w:rPr>
          <w:rFonts w:asciiTheme="majorBidi" w:hAnsiTheme="majorBidi" w:cstheme="majorBidi"/>
          <w:lang w:val="en-US"/>
        </w:rPr>
        <w:t>McKinsey Global Institute. (2023). </w:t>
      </w:r>
      <w:r w:rsidRPr="00886521">
        <w:rPr>
          <w:rFonts w:asciiTheme="majorBidi" w:hAnsiTheme="majorBidi" w:cstheme="majorBidi"/>
          <w:i/>
          <w:iCs/>
          <w:lang w:val="en-US"/>
        </w:rPr>
        <w:t>The State of AI in Business</w:t>
      </w:r>
      <w:r w:rsidRPr="00886521">
        <w:rPr>
          <w:rFonts w:asciiTheme="majorBidi" w:hAnsiTheme="majorBidi" w:cstheme="majorBidi"/>
          <w:lang w:val="en-US"/>
        </w:rPr>
        <w:t>.</w:t>
      </w:r>
    </w:p>
    <w:p w14:paraId="28A30459" w14:textId="77777777" w:rsidR="00886521" w:rsidRPr="00886521" w:rsidRDefault="00886521">
      <w:pPr>
        <w:numPr>
          <w:ilvl w:val="0"/>
          <w:numId w:val="356"/>
        </w:numPr>
        <w:spacing w:after="0" w:line="360" w:lineRule="auto"/>
        <w:jc w:val="both"/>
        <w:rPr>
          <w:rFonts w:asciiTheme="majorBidi" w:hAnsiTheme="majorBidi" w:cstheme="majorBidi"/>
          <w:lang w:val="en-US"/>
        </w:rPr>
      </w:pPr>
      <w:r w:rsidRPr="00886521">
        <w:rPr>
          <w:rFonts w:asciiTheme="majorBidi" w:hAnsiTheme="majorBidi" w:cstheme="majorBidi"/>
          <w:lang w:val="en-US"/>
        </w:rPr>
        <w:t>Stanford University. (2024). </w:t>
      </w:r>
      <w:r w:rsidRPr="00886521">
        <w:rPr>
          <w:rFonts w:asciiTheme="majorBidi" w:hAnsiTheme="majorBidi" w:cstheme="majorBidi"/>
          <w:i/>
          <w:iCs/>
          <w:lang w:val="en-US"/>
        </w:rPr>
        <w:t>Artificial Intelligence Index Report</w:t>
      </w:r>
      <w:r w:rsidRPr="00886521">
        <w:rPr>
          <w:rFonts w:asciiTheme="majorBidi" w:hAnsiTheme="majorBidi" w:cstheme="majorBidi"/>
          <w:lang w:val="en-US"/>
        </w:rPr>
        <w:t>.</w:t>
      </w:r>
    </w:p>
    <w:p w14:paraId="10EA9EB4" w14:textId="77777777" w:rsidR="00886521" w:rsidRPr="00886521" w:rsidRDefault="00886521">
      <w:pPr>
        <w:numPr>
          <w:ilvl w:val="0"/>
          <w:numId w:val="356"/>
        </w:numPr>
        <w:spacing w:after="0" w:line="360" w:lineRule="auto"/>
        <w:jc w:val="both"/>
        <w:rPr>
          <w:rFonts w:asciiTheme="majorBidi" w:hAnsiTheme="majorBidi" w:cstheme="majorBidi"/>
          <w:lang w:val="en-US"/>
        </w:rPr>
      </w:pPr>
      <w:r w:rsidRPr="00886521">
        <w:rPr>
          <w:rFonts w:asciiTheme="majorBidi" w:hAnsiTheme="majorBidi" w:cstheme="majorBidi"/>
          <w:lang w:val="en-US"/>
        </w:rPr>
        <w:t>OECD. (2022). </w:t>
      </w:r>
      <w:r w:rsidRPr="00886521">
        <w:rPr>
          <w:rFonts w:asciiTheme="majorBidi" w:hAnsiTheme="majorBidi" w:cstheme="majorBidi"/>
          <w:i/>
          <w:iCs/>
          <w:lang w:val="en-US"/>
        </w:rPr>
        <w:t>OECD Entrepreneurship and Innovation Policy Frameworks</w:t>
      </w:r>
      <w:r w:rsidRPr="00886521">
        <w:rPr>
          <w:rFonts w:asciiTheme="majorBidi" w:hAnsiTheme="majorBidi" w:cstheme="majorBidi"/>
          <w:lang w:val="en-US"/>
        </w:rPr>
        <w:t>.</w:t>
      </w:r>
    </w:p>
    <w:p w14:paraId="02D5EC9B" w14:textId="2F40B3D9" w:rsidR="00886521" w:rsidRDefault="00886521" w:rsidP="00515605">
      <w:pPr>
        <w:spacing w:line="360" w:lineRule="auto"/>
        <w:rPr>
          <w:rFonts w:ascii="Times New Roman" w:hAnsi="Times New Roman" w:cs="Times New Roman"/>
          <w:b/>
          <w:bCs/>
          <w:sz w:val="24"/>
          <w:szCs w:val="24"/>
        </w:rPr>
      </w:pPr>
    </w:p>
    <w:p w14:paraId="6040478C" w14:textId="77777777" w:rsidR="00886521" w:rsidRDefault="00886521">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1C1283DC" w14:textId="77777777" w:rsidR="00C85D49" w:rsidRPr="005608D3" w:rsidRDefault="00C85D49" w:rsidP="00C85D49">
      <w:pPr>
        <w:pStyle w:val="Titre2"/>
        <w:rPr>
          <w:rFonts w:ascii="Times New Roman" w:hAnsi="Times New Roman" w:cs="Times New Roman"/>
          <w:lang w:val="en-GB"/>
        </w:rPr>
      </w:pPr>
      <w:r w:rsidRPr="005608D3">
        <w:rPr>
          <w:rFonts w:ascii="Times New Roman" w:hAnsi="Times New Roman" w:cs="Times New Roman"/>
          <w:lang w:val="en-GB"/>
        </w:rPr>
        <w:lastRenderedPageBreak/>
        <w:t>PROGRAMME: Bio-</w:t>
      </w:r>
      <w:proofErr w:type="spellStart"/>
      <w:r w:rsidRPr="005608D3">
        <w:rPr>
          <w:rFonts w:ascii="Times New Roman" w:hAnsi="Times New Roman" w:cs="Times New Roman"/>
          <w:lang w:val="en-GB"/>
        </w:rPr>
        <w:t>programmation</w:t>
      </w:r>
      <w:proofErr w:type="spellEnd"/>
      <w:r w:rsidRPr="005608D3">
        <w:rPr>
          <w:rFonts w:ascii="Times New Roman" w:hAnsi="Times New Roman" w:cs="Times New Roman"/>
          <w:lang w:val="en-GB"/>
        </w:rPr>
        <w:t xml:space="preserve"> 2</w:t>
      </w:r>
    </w:p>
    <w:p w14:paraId="0D595908" w14:textId="77777777" w:rsidR="00C85D49" w:rsidRPr="005608D3" w:rsidRDefault="00C85D49" w:rsidP="00C85D49">
      <w:pPr>
        <w:pStyle w:val="Default"/>
        <w:ind w:left="567" w:hanging="567"/>
        <w:rPr>
          <w:b/>
          <w:bCs/>
          <w:color w:val="auto"/>
          <w:lang w:val="en-GB"/>
        </w:rPr>
      </w:pPr>
    </w:p>
    <w:p w14:paraId="37B92DAC" w14:textId="77777777" w:rsidR="00C85D49" w:rsidRPr="005608D3" w:rsidRDefault="00C85D49" w:rsidP="00C85D49">
      <w:pPr>
        <w:spacing w:after="0" w:line="240" w:lineRule="auto"/>
        <w:rPr>
          <w:rFonts w:ascii="Times New Roman" w:hAnsi="Times New Roman" w:cs="Times New Roman"/>
          <w:b/>
          <w:bCs/>
        </w:rPr>
      </w:pPr>
      <w:r w:rsidRPr="005608D3">
        <w:rPr>
          <w:rFonts w:ascii="Times New Roman" w:hAnsi="Times New Roman" w:cs="Times New Roman"/>
          <w:b/>
          <w:bCs/>
        </w:rPr>
        <w:t>Semestre : 4</w:t>
      </w:r>
    </w:p>
    <w:p w14:paraId="5619E7F0" w14:textId="77777777" w:rsidR="00C85D49" w:rsidRPr="005608D3" w:rsidRDefault="00C85D49" w:rsidP="00C85D49">
      <w:pPr>
        <w:spacing w:after="0" w:line="240" w:lineRule="auto"/>
        <w:rPr>
          <w:rFonts w:ascii="Times New Roman" w:hAnsi="Times New Roman" w:cs="Times New Roman"/>
          <w:b/>
          <w:bCs/>
        </w:rPr>
      </w:pPr>
      <w:r w:rsidRPr="005608D3">
        <w:rPr>
          <w:rFonts w:ascii="Times New Roman" w:hAnsi="Times New Roman" w:cs="Times New Roman"/>
          <w:b/>
          <w:bCs/>
        </w:rPr>
        <w:t xml:space="preserve">UET1 : </w:t>
      </w:r>
      <w:r w:rsidRPr="005608D3">
        <w:rPr>
          <w:rFonts w:ascii="Times New Roman" w:hAnsi="Times New Roman" w:cs="Times New Roman"/>
        </w:rPr>
        <w:t>Bio-programmation 2</w:t>
      </w:r>
    </w:p>
    <w:p w14:paraId="3AE3D4D4" w14:textId="77777777" w:rsidR="00C85D49" w:rsidRPr="005608D3" w:rsidRDefault="00C85D49" w:rsidP="00C85D49">
      <w:pPr>
        <w:spacing w:after="0" w:line="240" w:lineRule="auto"/>
        <w:rPr>
          <w:rFonts w:ascii="Times New Roman" w:hAnsi="Times New Roman" w:cs="Times New Roman"/>
          <w:b/>
          <w:bCs/>
        </w:rPr>
      </w:pPr>
      <w:r w:rsidRPr="005608D3">
        <w:rPr>
          <w:rFonts w:ascii="Times New Roman" w:hAnsi="Times New Roman" w:cs="Times New Roman"/>
          <w:b/>
          <w:bCs/>
        </w:rPr>
        <w:t>Crédits : 1</w:t>
      </w:r>
    </w:p>
    <w:p w14:paraId="51689F68" w14:textId="77777777" w:rsidR="00C85D49" w:rsidRPr="005608D3" w:rsidRDefault="00C85D49" w:rsidP="00C85D49">
      <w:pPr>
        <w:spacing w:after="0" w:line="240" w:lineRule="auto"/>
        <w:rPr>
          <w:rFonts w:ascii="Times New Roman" w:hAnsi="Times New Roman" w:cs="Times New Roman"/>
          <w:b/>
          <w:bCs/>
          <w:lang w:val="en-GB"/>
        </w:rPr>
      </w:pPr>
      <w:proofErr w:type="gramStart"/>
      <w:r w:rsidRPr="005608D3">
        <w:rPr>
          <w:rFonts w:ascii="Times New Roman" w:hAnsi="Times New Roman" w:cs="Times New Roman"/>
          <w:b/>
          <w:bCs/>
          <w:lang w:val="en-GB"/>
        </w:rPr>
        <w:t>Coefficient :</w:t>
      </w:r>
      <w:proofErr w:type="gramEnd"/>
      <w:r w:rsidRPr="005608D3">
        <w:rPr>
          <w:rFonts w:ascii="Times New Roman" w:hAnsi="Times New Roman" w:cs="Times New Roman"/>
          <w:b/>
          <w:bCs/>
          <w:lang w:val="en-GB"/>
        </w:rPr>
        <w:t xml:space="preserve"> 1</w:t>
      </w:r>
    </w:p>
    <w:p w14:paraId="35B8432E" w14:textId="77777777" w:rsidR="00C85D49" w:rsidRPr="005608D3" w:rsidRDefault="00C85D49" w:rsidP="00C85D49">
      <w:pPr>
        <w:rPr>
          <w:rFonts w:ascii="Times New Roman" w:hAnsi="Times New Roman" w:cs="Times New Roman"/>
          <w:lang w:val="en-GB"/>
        </w:rPr>
      </w:pPr>
    </w:p>
    <w:p w14:paraId="78F612D9" w14:textId="77777777" w:rsidR="00C85D49" w:rsidRPr="005608D3" w:rsidRDefault="00C85D49">
      <w:pPr>
        <w:pStyle w:val="Paragraphedeliste"/>
        <w:numPr>
          <w:ilvl w:val="2"/>
          <w:numId w:val="121"/>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133E188E" w14:textId="77777777" w:rsidR="00C85D49" w:rsidRPr="005608D3" w:rsidRDefault="00C85D49" w:rsidP="00C85D49">
      <w:pPr>
        <w:spacing w:after="0" w:line="360" w:lineRule="auto"/>
        <w:ind w:firstLine="360"/>
        <w:jc w:val="both"/>
        <w:rPr>
          <w:rFonts w:ascii="Times New Roman" w:hAnsi="Times New Roman" w:cs="Times New Roman"/>
        </w:rPr>
      </w:pPr>
      <w:r w:rsidRPr="005608D3">
        <w:rPr>
          <w:rFonts w:ascii="Times New Roman" w:hAnsi="Times New Roman" w:cs="Times New Roman"/>
        </w:rPr>
        <w:t xml:space="preserve">L’objectif de cet enseignement est de consolider les bases de la programmation en Python, en révisant l’utilisation des variables, boucles, fonctions et fichiers, tout en initiant les étudiants à l’usage des bibliothèques scientifiques telles que </w:t>
      </w:r>
      <w:proofErr w:type="spellStart"/>
      <w:r w:rsidRPr="005608D3">
        <w:rPr>
          <w:rFonts w:ascii="Times New Roman" w:hAnsi="Times New Roman" w:cs="Times New Roman"/>
        </w:rPr>
        <w:t>NumPy</w:t>
      </w:r>
      <w:proofErr w:type="spellEnd"/>
      <w:r w:rsidRPr="005608D3">
        <w:rPr>
          <w:rFonts w:ascii="Times New Roman" w:hAnsi="Times New Roman" w:cs="Times New Roman"/>
        </w:rPr>
        <w:t xml:space="preserve">, Pandas et </w:t>
      </w:r>
      <w:proofErr w:type="spellStart"/>
      <w:r w:rsidRPr="005608D3">
        <w:rPr>
          <w:rFonts w:ascii="Times New Roman" w:hAnsi="Times New Roman" w:cs="Times New Roman"/>
        </w:rPr>
        <w:t>Matplotlib</w:t>
      </w:r>
      <w:proofErr w:type="spellEnd"/>
      <w:r w:rsidRPr="005608D3">
        <w:rPr>
          <w:rFonts w:ascii="Times New Roman" w:hAnsi="Times New Roman" w:cs="Times New Roman"/>
        </w:rPr>
        <w:t xml:space="preserve"> appliquées aux problématiques biologiques. Il vise également à développer l’autonomie dans l’installation et l’importation de bibliothèques via Anaconda, à familiariser les étudiants avec les outils bio-informatiques et à les amener à réaliser un projet d’analyse ou de simulation.</w:t>
      </w:r>
    </w:p>
    <w:p w14:paraId="5040ADAB" w14:textId="77777777" w:rsidR="00C85D49" w:rsidRPr="005608D3" w:rsidRDefault="00C85D49">
      <w:pPr>
        <w:pStyle w:val="Paragraphedeliste"/>
        <w:numPr>
          <w:ilvl w:val="2"/>
          <w:numId w:val="121"/>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5C5347CB" w14:textId="77777777" w:rsidR="00C85D49" w:rsidRPr="00935E2C" w:rsidRDefault="00C85D49">
      <w:pPr>
        <w:pStyle w:val="Paragraphedeliste"/>
        <w:numPr>
          <w:ilvl w:val="0"/>
          <w:numId w:val="206"/>
        </w:numPr>
        <w:autoSpaceDE w:val="0"/>
        <w:autoSpaceDN w:val="0"/>
        <w:adjustRightInd w:val="0"/>
        <w:spacing w:after="0" w:line="240" w:lineRule="auto"/>
        <w:rPr>
          <w:rFonts w:ascii="Times New Roman" w:hAnsi="Times New Roman" w:cs="Times New Roman"/>
          <w:sz w:val="24"/>
          <w:szCs w:val="24"/>
        </w:rPr>
      </w:pPr>
      <w:r w:rsidRPr="00935E2C">
        <w:rPr>
          <w:rFonts w:ascii="Times New Roman" w:hAnsi="Times New Roman" w:cs="Times New Roman"/>
          <w:sz w:val="24"/>
          <w:szCs w:val="24"/>
        </w:rPr>
        <w:t>Maîtrise des concepts de base de Python niveau 1.</w:t>
      </w:r>
    </w:p>
    <w:p w14:paraId="01F62C50" w14:textId="77777777" w:rsidR="00C85D49" w:rsidRPr="00925212" w:rsidRDefault="00C85D49">
      <w:pPr>
        <w:pStyle w:val="Paragraphedeliste"/>
        <w:numPr>
          <w:ilvl w:val="0"/>
          <w:numId w:val="206"/>
        </w:numPr>
        <w:rPr>
          <w:rFonts w:ascii="Times New Roman" w:hAnsi="Times New Roman" w:cs="Times New Roman"/>
          <w:b/>
        </w:rPr>
      </w:pPr>
      <w:r w:rsidRPr="00935E2C">
        <w:rPr>
          <w:rFonts w:ascii="Times New Roman" w:hAnsi="Times New Roman" w:cs="Times New Roman"/>
          <w:sz w:val="24"/>
          <w:szCs w:val="24"/>
        </w:rPr>
        <w:t xml:space="preserve">Familiarité avec un environnement de développement (IDE comme </w:t>
      </w:r>
      <w:proofErr w:type="spellStart"/>
      <w:r w:rsidRPr="00935E2C">
        <w:rPr>
          <w:rFonts w:ascii="Times New Roman" w:hAnsi="Times New Roman" w:cs="Times New Roman"/>
          <w:sz w:val="24"/>
          <w:szCs w:val="24"/>
        </w:rPr>
        <w:t>PyCharm</w:t>
      </w:r>
      <w:proofErr w:type="spellEnd"/>
      <w:r w:rsidRPr="00935E2C">
        <w:rPr>
          <w:rFonts w:ascii="Times New Roman" w:hAnsi="Times New Roman" w:cs="Times New Roman"/>
          <w:sz w:val="24"/>
          <w:szCs w:val="24"/>
        </w:rPr>
        <w:t xml:space="preserve"> ou </w:t>
      </w:r>
      <w:proofErr w:type="spellStart"/>
      <w:r w:rsidRPr="00935E2C">
        <w:rPr>
          <w:rFonts w:ascii="Times New Roman" w:hAnsi="Times New Roman" w:cs="Times New Roman"/>
          <w:sz w:val="24"/>
          <w:szCs w:val="24"/>
        </w:rPr>
        <w:t>Jupyter</w:t>
      </w:r>
      <w:proofErr w:type="spellEnd"/>
      <w:r w:rsidRPr="00935E2C">
        <w:rPr>
          <w:rFonts w:ascii="Times New Roman" w:hAnsi="Times New Roman" w:cs="Times New Roman"/>
          <w:sz w:val="24"/>
          <w:szCs w:val="24"/>
        </w:rPr>
        <w:t>).</w:t>
      </w:r>
    </w:p>
    <w:p w14:paraId="5C0EAC50" w14:textId="77777777" w:rsidR="00C85D49" w:rsidRPr="00935E2C" w:rsidRDefault="00C85D49" w:rsidP="00C85D49">
      <w:pPr>
        <w:pStyle w:val="Paragraphedeliste"/>
        <w:rPr>
          <w:rFonts w:ascii="Times New Roman" w:hAnsi="Times New Roman" w:cs="Times New Roman"/>
          <w:b/>
        </w:rPr>
      </w:pPr>
    </w:p>
    <w:p w14:paraId="39F55C32" w14:textId="77777777" w:rsidR="00C85D49" w:rsidRPr="005608D3" w:rsidRDefault="00C85D49" w:rsidP="00837716">
      <w:pPr>
        <w:pStyle w:val="Paragraphedeliste"/>
        <w:numPr>
          <w:ilvl w:val="0"/>
          <w:numId w:val="24"/>
        </w:numPr>
        <w:rPr>
          <w:rFonts w:ascii="Times New Roman" w:hAnsi="Times New Roman" w:cs="Times New Roman"/>
          <w:b/>
        </w:rPr>
      </w:pPr>
      <w:r w:rsidRPr="005608D3">
        <w:rPr>
          <w:rFonts w:ascii="Times New Roman" w:hAnsi="Times New Roman" w:cs="Times New Roman"/>
          <w:b/>
        </w:rPr>
        <w:t>Contenu de la matière</w:t>
      </w:r>
    </w:p>
    <w:p w14:paraId="14DEC08F" w14:textId="77777777" w:rsidR="00C85D49" w:rsidRPr="005608D3" w:rsidRDefault="00C85D49" w:rsidP="00C85D49">
      <w:pPr>
        <w:pStyle w:val="Paragraphedeliste"/>
        <w:rPr>
          <w:rFonts w:ascii="Times New Roman" w:hAnsi="Times New Roman" w:cs="Times New Roman"/>
          <w:b/>
        </w:rPr>
      </w:pPr>
    </w:p>
    <w:p w14:paraId="408DF1FC" w14:textId="77777777" w:rsidR="00C85D49" w:rsidRPr="005608D3" w:rsidRDefault="00C85D49" w:rsidP="00837716">
      <w:pPr>
        <w:pStyle w:val="Paragraphedeliste"/>
        <w:numPr>
          <w:ilvl w:val="3"/>
          <w:numId w:val="24"/>
        </w:numPr>
        <w:rPr>
          <w:rFonts w:ascii="Times New Roman" w:hAnsi="Times New Roman" w:cs="Times New Roman"/>
          <w:b/>
        </w:rPr>
      </w:pPr>
      <w:r w:rsidRPr="005608D3">
        <w:rPr>
          <w:rFonts w:ascii="Times New Roman" w:hAnsi="Times New Roman" w:cs="Times New Roman"/>
          <w:b/>
        </w:rPr>
        <w:t xml:space="preserve">Manipulation de données avec </w:t>
      </w:r>
      <w:proofErr w:type="spellStart"/>
      <w:r w:rsidRPr="005608D3">
        <w:rPr>
          <w:rFonts w:ascii="Times New Roman" w:hAnsi="Times New Roman" w:cs="Times New Roman"/>
          <w:b/>
        </w:rPr>
        <w:t>NumPy</w:t>
      </w:r>
      <w:proofErr w:type="spellEnd"/>
    </w:p>
    <w:p w14:paraId="208927B1" w14:textId="77777777" w:rsidR="00C85D49" w:rsidRPr="005608D3" w:rsidRDefault="00C85D49">
      <w:pPr>
        <w:pStyle w:val="Paragraphedeliste"/>
        <w:numPr>
          <w:ilvl w:val="1"/>
          <w:numId w:val="207"/>
        </w:numPr>
        <w:rPr>
          <w:rFonts w:ascii="Times New Roman" w:hAnsi="Times New Roman" w:cs="Times New Roman"/>
          <w:bCs/>
        </w:rPr>
      </w:pPr>
      <w:r w:rsidRPr="005608D3">
        <w:rPr>
          <w:rFonts w:ascii="Times New Roman" w:hAnsi="Times New Roman" w:cs="Times New Roman"/>
          <w:bCs/>
        </w:rPr>
        <w:t xml:space="preserve">Utiliser des tableaux </w:t>
      </w:r>
      <w:proofErr w:type="spellStart"/>
      <w:r w:rsidRPr="005608D3">
        <w:rPr>
          <w:rFonts w:ascii="Times New Roman" w:hAnsi="Times New Roman" w:cs="Times New Roman"/>
          <w:bCs/>
        </w:rPr>
        <w:t>NumPy</w:t>
      </w:r>
      <w:proofErr w:type="spellEnd"/>
      <w:r w:rsidRPr="005608D3">
        <w:rPr>
          <w:rFonts w:ascii="Times New Roman" w:hAnsi="Times New Roman" w:cs="Times New Roman"/>
          <w:bCs/>
        </w:rPr>
        <w:t xml:space="preserve"> pour représenter des données biologiques (séquences, matrices).</w:t>
      </w:r>
    </w:p>
    <w:p w14:paraId="48C46E4B" w14:textId="77777777" w:rsidR="00C85D49" w:rsidRPr="005608D3" w:rsidRDefault="00C85D49">
      <w:pPr>
        <w:pStyle w:val="Paragraphedeliste"/>
        <w:numPr>
          <w:ilvl w:val="1"/>
          <w:numId w:val="207"/>
        </w:numPr>
        <w:rPr>
          <w:rFonts w:ascii="Times New Roman" w:hAnsi="Times New Roman" w:cs="Times New Roman"/>
          <w:bCs/>
        </w:rPr>
      </w:pPr>
      <w:r w:rsidRPr="005608D3">
        <w:rPr>
          <w:rFonts w:ascii="Times New Roman" w:hAnsi="Times New Roman" w:cs="Times New Roman"/>
          <w:bCs/>
        </w:rPr>
        <w:t xml:space="preserve">Appliquer des opérations vectorielles et le </w:t>
      </w:r>
      <w:proofErr w:type="spellStart"/>
      <w:r w:rsidRPr="005608D3">
        <w:rPr>
          <w:rFonts w:ascii="Times New Roman" w:hAnsi="Times New Roman" w:cs="Times New Roman"/>
          <w:bCs/>
        </w:rPr>
        <w:t>slicing</w:t>
      </w:r>
      <w:proofErr w:type="spellEnd"/>
      <w:r w:rsidRPr="005608D3">
        <w:rPr>
          <w:rFonts w:ascii="Times New Roman" w:hAnsi="Times New Roman" w:cs="Times New Roman"/>
          <w:bCs/>
        </w:rPr>
        <w:t xml:space="preserve"> pour l’analyse de données.</w:t>
      </w:r>
    </w:p>
    <w:p w14:paraId="32C8078B" w14:textId="77777777" w:rsidR="00C85D49" w:rsidRPr="005608D3" w:rsidRDefault="00C85D49">
      <w:pPr>
        <w:pStyle w:val="Paragraphedeliste"/>
        <w:numPr>
          <w:ilvl w:val="0"/>
          <w:numId w:val="207"/>
        </w:numPr>
        <w:rPr>
          <w:rFonts w:ascii="Times New Roman" w:hAnsi="Times New Roman" w:cs="Times New Roman"/>
          <w:b/>
        </w:rPr>
      </w:pPr>
      <w:r w:rsidRPr="005608D3">
        <w:rPr>
          <w:rFonts w:ascii="Times New Roman" w:hAnsi="Times New Roman" w:cs="Times New Roman"/>
          <w:b/>
        </w:rPr>
        <w:t>Analyse de données biologiques avec Pandas</w:t>
      </w:r>
    </w:p>
    <w:p w14:paraId="3ED6203C" w14:textId="77777777" w:rsidR="00C85D49" w:rsidRPr="005608D3" w:rsidRDefault="00C85D49">
      <w:pPr>
        <w:pStyle w:val="Paragraphedeliste"/>
        <w:numPr>
          <w:ilvl w:val="1"/>
          <w:numId w:val="207"/>
        </w:numPr>
        <w:rPr>
          <w:rFonts w:ascii="Times New Roman" w:hAnsi="Times New Roman" w:cs="Times New Roman"/>
          <w:b/>
        </w:rPr>
      </w:pPr>
      <w:r w:rsidRPr="005608D3">
        <w:rPr>
          <w:rFonts w:ascii="Times New Roman" w:hAnsi="Times New Roman" w:cs="Times New Roman"/>
          <w:bCs/>
        </w:rPr>
        <w:t>Lire et manipuler des fichiers CSV (ex : résultats PCR, dosages enzymatiques).</w:t>
      </w:r>
    </w:p>
    <w:p w14:paraId="379F753D" w14:textId="77777777" w:rsidR="00C85D49" w:rsidRPr="005608D3" w:rsidRDefault="00C85D49">
      <w:pPr>
        <w:pStyle w:val="Paragraphedeliste"/>
        <w:numPr>
          <w:ilvl w:val="1"/>
          <w:numId w:val="207"/>
        </w:numPr>
        <w:rPr>
          <w:rFonts w:ascii="Times New Roman" w:hAnsi="Times New Roman" w:cs="Times New Roman"/>
          <w:b/>
        </w:rPr>
      </w:pPr>
      <w:r w:rsidRPr="005608D3">
        <w:rPr>
          <w:rFonts w:ascii="Times New Roman" w:hAnsi="Times New Roman" w:cs="Times New Roman"/>
          <w:bCs/>
        </w:rPr>
        <w:t>Trier, filtrer et regrouper des données pour l’analyse expérimentale.</w:t>
      </w:r>
    </w:p>
    <w:p w14:paraId="7B617E06" w14:textId="77777777" w:rsidR="00C85D49" w:rsidRPr="005608D3" w:rsidRDefault="00C85D49">
      <w:pPr>
        <w:pStyle w:val="Paragraphedeliste"/>
        <w:numPr>
          <w:ilvl w:val="0"/>
          <w:numId w:val="207"/>
        </w:numPr>
        <w:rPr>
          <w:rFonts w:ascii="Times New Roman" w:hAnsi="Times New Roman" w:cs="Times New Roman"/>
          <w:b/>
        </w:rPr>
      </w:pPr>
      <w:r w:rsidRPr="005608D3">
        <w:rPr>
          <w:rFonts w:ascii="Times New Roman" w:hAnsi="Times New Roman" w:cs="Times New Roman"/>
          <w:b/>
        </w:rPr>
        <w:t xml:space="preserve">Visualisation des données avec </w:t>
      </w:r>
      <w:proofErr w:type="spellStart"/>
      <w:r w:rsidRPr="005608D3">
        <w:rPr>
          <w:rFonts w:ascii="Times New Roman" w:hAnsi="Times New Roman" w:cs="Times New Roman"/>
          <w:b/>
        </w:rPr>
        <w:t>Matplotlib</w:t>
      </w:r>
      <w:proofErr w:type="spellEnd"/>
    </w:p>
    <w:p w14:paraId="662C965A" w14:textId="77777777" w:rsidR="00C85D49" w:rsidRPr="005608D3" w:rsidRDefault="00C85D49">
      <w:pPr>
        <w:pStyle w:val="Paragraphedeliste"/>
        <w:numPr>
          <w:ilvl w:val="1"/>
          <w:numId w:val="207"/>
        </w:numPr>
        <w:rPr>
          <w:rFonts w:ascii="Times New Roman" w:hAnsi="Times New Roman" w:cs="Times New Roman"/>
          <w:b/>
        </w:rPr>
      </w:pPr>
      <w:r w:rsidRPr="005608D3">
        <w:rPr>
          <w:rFonts w:ascii="Times New Roman" w:hAnsi="Times New Roman" w:cs="Times New Roman"/>
          <w:bCs/>
        </w:rPr>
        <w:t>Créer des graphiques (courbes, histogrammes) pour présenter des résultats biologiques.</w:t>
      </w:r>
    </w:p>
    <w:p w14:paraId="5790E35E" w14:textId="77777777" w:rsidR="00C85D49" w:rsidRPr="005608D3" w:rsidRDefault="00C85D49">
      <w:pPr>
        <w:pStyle w:val="Paragraphedeliste"/>
        <w:numPr>
          <w:ilvl w:val="1"/>
          <w:numId w:val="207"/>
        </w:numPr>
        <w:rPr>
          <w:rFonts w:ascii="Times New Roman" w:hAnsi="Times New Roman" w:cs="Times New Roman"/>
          <w:b/>
        </w:rPr>
      </w:pPr>
      <w:r w:rsidRPr="005608D3">
        <w:rPr>
          <w:rFonts w:ascii="Times New Roman" w:hAnsi="Times New Roman" w:cs="Times New Roman"/>
          <w:bCs/>
        </w:rPr>
        <w:t>Personnaliser des visualisations (titres, légendes, étiquettes).</w:t>
      </w:r>
    </w:p>
    <w:p w14:paraId="6C6F83D5" w14:textId="77777777" w:rsidR="00C85D49" w:rsidRPr="005608D3" w:rsidRDefault="00C85D49">
      <w:pPr>
        <w:pStyle w:val="Paragraphedeliste"/>
        <w:numPr>
          <w:ilvl w:val="0"/>
          <w:numId w:val="207"/>
        </w:numPr>
        <w:rPr>
          <w:rFonts w:ascii="Times New Roman" w:hAnsi="Times New Roman" w:cs="Times New Roman"/>
          <w:b/>
        </w:rPr>
      </w:pPr>
      <w:r w:rsidRPr="005608D3">
        <w:rPr>
          <w:rFonts w:ascii="Times New Roman" w:hAnsi="Times New Roman" w:cs="Times New Roman"/>
          <w:b/>
        </w:rPr>
        <w:t>Programmation Orientée Objet (POO)</w:t>
      </w:r>
    </w:p>
    <w:p w14:paraId="0D2177CC" w14:textId="77777777" w:rsidR="00C85D49" w:rsidRPr="005608D3" w:rsidRDefault="00C85D49">
      <w:pPr>
        <w:pStyle w:val="Paragraphedeliste"/>
        <w:numPr>
          <w:ilvl w:val="1"/>
          <w:numId w:val="207"/>
        </w:numPr>
        <w:rPr>
          <w:rFonts w:ascii="Times New Roman" w:hAnsi="Times New Roman" w:cs="Times New Roman"/>
          <w:b/>
        </w:rPr>
      </w:pPr>
      <w:r w:rsidRPr="005608D3">
        <w:rPr>
          <w:rFonts w:ascii="Times New Roman" w:hAnsi="Times New Roman" w:cs="Times New Roman"/>
          <w:bCs/>
        </w:rPr>
        <w:t>Concepts fondamentaux (Comprendre les classes, objets, attributs et méthodes. Implémenter une classe simple.</w:t>
      </w:r>
    </w:p>
    <w:p w14:paraId="57FD727F" w14:textId="77777777" w:rsidR="00C85D49" w:rsidRPr="005608D3" w:rsidRDefault="00C85D49">
      <w:pPr>
        <w:pStyle w:val="Paragraphedeliste"/>
        <w:numPr>
          <w:ilvl w:val="1"/>
          <w:numId w:val="207"/>
        </w:numPr>
        <w:rPr>
          <w:rFonts w:ascii="Times New Roman" w:hAnsi="Times New Roman" w:cs="Times New Roman"/>
          <w:b/>
        </w:rPr>
      </w:pPr>
      <w:r w:rsidRPr="005608D3">
        <w:rPr>
          <w:rFonts w:ascii="Times New Roman" w:hAnsi="Times New Roman" w:cs="Times New Roman"/>
          <w:bCs/>
        </w:rPr>
        <w:t>Héritage et méthodes spéciales.</w:t>
      </w:r>
    </w:p>
    <w:p w14:paraId="311E647B" w14:textId="77777777" w:rsidR="00C85D49" w:rsidRPr="005608D3" w:rsidRDefault="00C85D49">
      <w:pPr>
        <w:pStyle w:val="Paragraphedeliste"/>
        <w:numPr>
          <w:ilvl w:val="0"/>
          <w:numId w:val="207"/>
        </w:numPr>
        <w:rPr>
          <w:rFonts w:ascii="Times New Roman" w:hAnsi="Times New Roman" w:cs="Times New Roman"/>
          <w:b/>
        </w:rPr>
      </w:pPr>
      <w:r w:rsidRPr="005608D3">
        <w:rPr>
          <w:rFonts w:ascii="Times New Roman" w:hAnsi="Times New Roman" w:cs="Times New Roman"/>
          <w:b/>
        </w:rPr>
        <w:t xml:space="preserve">Introduction à </w:t>
      </w:r>
      <w:proofErr w:type="spellStart"/>
      <w:r w:rsidRPr="005608D3">
        <w:rPr>
          <w:rFonts w:ascii="Times New Roman" w:hAnsi="Times New Roman" w:cs="Times New Roman"/>
          <w:b/>
        </w:rPr>
        <w:t>Biopython</w:t>
      </w:r>
      <w:proofErr w:type="spellEnd"/>
    </w:p>
    <w:p w14:paraId="76017D33" w14:textId="77777777" w:rsidR="00C85D49" w:rsidRPr="005608D3" w:rsidRDefault="00C85D49">
      <w:pPr>
        <w:pStyle w:val="Paragraphedeliste"/>
        <w:numPr>
          <w:ilvl w:val="1"/>
          <w:numId w:val="207"/>
        </w:numPr>
        <w:rPr>
          <w:rFonts w:ascii="Times New Roman" w:hAnsi="Times New Roman" w:cs="Times New Roman"/>
          <w:b/>
        </w:rPr>
      </w:pPr>
      <w:r w:rsidRPr="005608D3">
        <w:rPr>
          <w:rFonts w:ascii="Times New Roman" w:hAnsi="Times New Roman" w:cs="Times New Roman"/>
          <w:bCs/>
        </w:rPr>
        <w:t>Lire et analyser des fichiers FASTA.</w:t>
      </w:r>
    </w:p>
    <w:p w14:paraId="322D0869" w14:textId="77777777" w:rsidR="00C85D49" w:rsidRPr="005608D3" w:rsidRDefault="00C85D49">
      <w:pPr>
        <w:pStyle w:val="Paragraphedeliste"/>
        <w:numPr>
          <w:ilvl w:val="1"/>
          <w:numId w:val="207"/>
        </w:numPr>
        <w:rPr>
          <w:rFonts w:ascii="Times New Roman" w:hAnsi="Times New Roman" w:cs="Times New Roman"/>
          <w:b/>
        </w:rPr>
      </w:pPr>
      <w:r w:rsidRPr="005608D3">
        <w:rPr>
          <w:rFonts w:ascii="Times New Roman" w:hAnsi="Times New Roman" w:cs="Times New Roman"/>
          <w:bCs/>
        </w:rPr>
        <w:t>Extraire des informations de séquences ADN (longueur, contenu).</w:t>
      </w:r>
    </w:p>
    <w:p w14:paraId="04A879CB" w14:textId="77777777" w:rsidR="00C85D49" w:rsidRPr="005608D3" w:rsidRDefault="00C85D49" w:rsidP="00C85D49">
      <w:pPr>
        <w:pStyle w:val="Paragraphedeliste"/>
        <w:ind w:left="360"/>
        <w:rPr>
          <w:rFonts w:ascii="Times New Roman" w:hAnsi="Times New Roman" w:cs="Times New Roman"/>
          <w:bCs/>
        </w:rPr>
      </w:pPr>
    </w:p>
    <w:p w14:paraId="4E550576" w14:textId="77777777" w:rsidR="00C85D49" w:rsidRPr="005608D3" w:rsidRDefault="00C85D49">
      <w:pPr>
        <w:pStyle w:val="Paragraphedeliste"/>
        <w:numPr>
          <w:ilvl w:val="0"/>
          <w:numId w:val="118"/>
        </w:numPr>
        <w:spacing w:after="0" w:line="360" w:lineRule="auto"/>
        <w:jc w:val="both"/>
        <w:rPr>
          <w:rFonts w:ascii="Times New Roman" w:hAnsi="Times New Roman" w:cs="Times New Roman"/>
          <w:b/>
          <w:bCs/>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2EBF59DC" w14:textId="77777777" w:rsidR="00C85D49" w:rsidRPr="005608D3" w:rsidRDefault="00C85D49">
      <w:pPr>
        <w:pStyle w:val="Paragraphedeliste"/>
        <w:numPr>
          <w:ilvl w:val="0"/>
          <w:numId w:val="118"/>
        </w:numPr>
        <w:spacing w:after="0" w:line="360" w:lineRule="auto"/>
        <w:jc w:val="both"/>
        <w:rPr>
          <w:rFonts w:ascii="Times New Roman" w:hAnsi="Times New Roman" w:cs="Times New Roman"/>
        </w:rPr>
      </w:pPr>
      <w:r w:rsidRPr="005608D3">
        <w:rPr>
          <w:rFonts w:ascii="Times New Roman" w:hAnsi="Times New Roman" w:cs="Times New Roman"/>
          <w:b/>
          <w:bCs/>
        </w:rPr>
        <w:t>Références </w:t>
      </w:r>
      <w:r w:rsidRPr="005608D3">
        <w:rPr>
          <w:rFonts w:ascii="Times New Roman" w:hAnsi="Times New Roman" w:cs="Times New Roman"/>
        </w:rPr>
        <w:t>: Livres et polycopiés, sites internet, etc.</w:t>
      </w:r>
    </w:p>
    <w:p w14:paraId="7DE7062A" w14:textId="77777777" w:rsidR="00C85D49" w:rsidRPr="005608D3" w:rsidRDefault="00C85D49" w:rsidP="00C85D49">
      <w:pPr>
        <w:rPr>
          <w:rFonts w:ascii="Times New Roman" w:hAnsi="Times New Roman" w:cs="Times New Roman"/>
          <w:b/>
        </w:rPr>
      </w:pPr>
    </w:p>
    <w:p w14:paraId="22E470C5" w14:textId="77777777" w:rsidR="00C85D49" w:rsidRPr="005608D3" w:rsidRDefault="00C85D49" w:rsidP="00C85D49">
      <w:pPr>
        <w:rPr>
          <w:rFonts w:ascii="Times New Roman" w:hAnsi="Times New Roman" w:cs="Times New Roman"/>
          <w:b/>
        </w:rPr>
      </w:pPr>
    </w:p>
    <w:p w14:paraId="30C7049E" w14:textId="77777777" w:rsidR="00C85D49" w:rsidRPr="005608D3" w:rsidRDefault="00C85D49" w:rsidP="00C85D49">
      <w:pPr>
        <w:rPr>
          <w:rFonts w:ascii="Times New Roman" w:hAnsi="Times New Roman" w:cs="Times New Roman"/>
          <w:b/>
        </w:rPr>
      </w:pPr>
    </w:p>
    <w:p w14:paraId="5E08ED13" w14:textId="77777777" w:rsidR="00C85D49" w:rsidRPr="005608D3" w:rsidRDefault="00C85D49" w:rsidP="00515605">
      <w:pPr>
        <w:spacing w:after="0" w:line="240" w:lineRule="auto"/>
        <w:rPr>
          <w:rFonts w:ascii="Times New Roman" w:hAnsi="Times New Roman" w:cs="Times New Roman"/>
          <w:b/>
          <w:bCs/>
        </w:rPr>
      </w:pPr>
    </w:p>
    <w:p w14:paraId="177BDD47" w14:textId="77777777" w:rsidR="00C41216" w:rsidRPr="005608D3" w:rsidRDefault="00C41216" w:rsidP="00C41216">
      <w:pPr>
        <w:spacing w:line="360" w:lineRule="auto"/>
        <w:jc w:val="both"/>
        <w:rPr>
          <w:rFonts w:ascii="Times New Roman" w:hAnsi="Times New Roman" w:cs="Times New Roman"/>
          <w:shd w:val="clear" w:color="auto" w:fill="FFFFFF"/>
        </w:rPr>
        <w:sectPr w:rsidR="00C41216" w:rsidRPr="005608D3" w:rsidSect="00F6568A">
          <w:pgSz w:w="11906" w:h="16838" w:code="9"/>
          <w:pgMar w:top="1134" w:right="1134" w:bottom="1134" w:left="1134" w:header="709" w:footer="396" w:gutter="0"/>
          <w:cols w:space="708"/>
          <w:titlePg/>
          <w:docGrid w:linePitch="360"/>
        </w:sectPr>
      </w:pPr>
    </w:p>
    <w:p w14:paraId="05E4AB70" w14:textId="77777777" w:rsidR="00C41216" w:rsidRPr="005608D3" w:rsidRDefault="00515605" w:rsidP="00C41216">
      <w:pPr>
        <w:pStyle w:val="Titre2"/>
        <w:rPr>
          <w:rFonts w:ascii="Times New Roman" w:hAnsi="Times New Roman" w:cs="Times New Roman"/>
          <w:lang w:val="en-GB"/>
        </w:rPr>
      </w:pPr>
      <w:r w:rsidRPr="005608D3">
        <w:rPr>
          <w:rFonts w:ascii="Times New Roman" w:hAnsi="Times New Roman" w:cs="Times New Roman"/>
          <w:lang w:val="en-GB"/>
        </w:rPr>
        <w:lastRenderedPageBreak/>
        <w:t>PROGRAMME:</w:t>
      </w:r>
      <w:r w:rsidR="00C41216" w:rsidRPr="005608D3">
        <w:rPr>
          <w:rFonts w:ascii="Times New Roman" w:hAnsi="Times New Roman" w:cs="Times New Roman"/>
          <w:lang w:val="en-GB"/>
        </w:rPr>
        <w:t xml:space="preserve"> </w:t>
      </w:r>
      <w:bookmarkStart w:id="40" w:name="_Hlk73790120"/>
      <w:r w:rsidR="00C41216" w:rsidRPr="005608D3">
        <w:rPr>
          <w:rFonts w:ascii="Times New Roman" w:hAnsi="Times New Roman" w:cs="Times New Roman"/>
          <w:lang w:val="en-GB"/>
        </w:rPr>
        <w:t>English for Biologists – Intermediate</w:t>
      </w:r>
      <w:bookmarkEnd w:id="40"/>
    </w:p>
    <w:p w14:paraId="30919578" w14:textId="77777777" w:rsidR="00C41216" w:rsidRPr="005608D3" w:rsidRDefault="00C41216" w:rsidP="00C41216">
      <w:pPr>
        <w:pStyle w:val="Default"/>
        <w:ind w:left="567" w:hanging="567"/>
        <w:rPr>
          <w:b/>
          <w:bCs/>
          <w:color w:val="auto"/>
          <w:lang w:val="en-GB"/>
        </w:rPr>
      </w:pPr>
    </w:p>
    <w:p w14:paraId="5C1FF5C2" w14:textId="77777777" w:rsidR="008F7482" w:rsidRPr="005608D3" w:rsidRDefault="008F7482" w:rsidP="008F7482">
      <w:pPr>
        <w:spacing w:after="0" w:line="240" w:lineRule="auto"/>
        <w:rPr>
          <w:rFonts w:ascii="Times New Roman" w:hAnsi="Times New Roman" w:cs="Times New Roman"/>
          <w:b/>
          <w:bCs/>
          <w:lang w:val="en-GB"/>
        </w:rPr>
      </w:pPr>
      <w:proofErr w:type="spellStart"/>
      <w:proofErr w:type="gramStart"/>
      <w:r w:rsidRPr="005608D3">
        <w:rPr>
          <w:rFonts w:ascii="Times New Roman" w:hAnsi="Times New Roman" w:cs="Times New Roman"/>
          <w:b/>
          <w:bCs/>
          <w:lang w:val="en-GB"/>
        </w:rPr>
        <w:t>Semestre</w:t>
      </w:r>
      <w:proofErr w:type="spellEnd"/>
      <w:r w:rsidRPr="005608D3">
        <w:rPr>
          <w:rFonts w:ascii="Times New Roman" w:hAnsi="Times New Roman" w:cs="Times New Roman"/>
          <w:b/>
          <w:bCs/>
          <w:lang w:val="en-GB"/>
        </w:rPr>
        <w:t xml:space="preserve"> :</w:t>
      </w:r>
      <w:proofErr w:type="gramEnd"/>
      <w:r w:rsidRPr="005608D3">
        <w:rPr>
          <w:rFonts w:ascii="Times New Roman" w:hAnsi="Times New Roman" w:cs="Times New Roman"/>
          <w:b/>
          <w:bCs/>
          <w:lang w:val="en-GB"/>
        </w:rPr>
        <w:t xml:space="preserve"> 4</w:t>
      </w:r>
    </w:p>
    <w:p w14:paraId="5123F329" w14:textId="77777777" w:rsidR="00BD2354" w:rsidRPr="005608D3" w:rsidRDefault="008F7482" w:rsidP="00BD2354">
      <w:pPr>
        <w:spacing w:after="0" w:line="240" w:lineRule="auto"/>
        <w:rPr>
          <w:rFonts w:ascii="Times New Roman" w:hAnsi="Times New Roman" w:cs="Times New Roman"/>
          <w:b/>
          <w:bCs/>
          <w:lang w:val="en-US"/>
        </w:rPr>
      </w:pPr>
      <w:r w:rsidRPr="005608D3">
        <w:rPr>
          <w:rFonts w:ascii="Times New Roman" w:hAnsi="Times New Roman" w:cs="Times New Roman"/>
          <w:b/>
          <w:bCs/>
          <w:lang w:val="en-US"/>
        </w:rPr>
        <w:t>UET</w:t>
      </w:r>
      <w:r w:rsidR="00BD2354" w:rsidRPr="005608D3">
        <w:rPr>
          <w:rFonts w:ascii="Times New Roman" w:hAnsi="Times New Roman" w:cs="Times New Roman"/>
          <w:b/>
          <w:bCs/>
          <w:lang w:val="en-US"/>
        </w:rPr>
        <w:t xml:space="preserve"> </w:t>
      </w:r>
      <w:r w:rsidR="00C85D49" w:rsidRPr="005608D3">
        <w:rPr>
          <w:rFonts w:ascii="Times New Roman" w:hAnsi="Times New Roman" w:cs="Times New Roman"/>
          <w:b/>
          <w:bCs/>
          <w:lang w:val="en-US"/>
        </w:rPr>
        <w:t>2</w:t>
      </w:r>
      <w:r w:rsidR="00BD2354" w:rsidRPr="005608D3">
        <w:rPr>
          <w:rFonts w:ascii="Times New Roman" w:hAnsi="Times New Roman" w:cs="Times New Roman"/>
          <w:b/>
          <w:bCs/>
          <w:lang w:val="en-US"/>
        </w:rPr>
        <w:t>: English for Biologists – Intermediate</w:t>
      </w:r>
    </w:p>
    <w:p w14:paraId="6B344402" w14:textId="77777777" w:rsidR="00C41216" w:rsidRPr="005608D3" w:rsidRDefault="00C41216" w:rsidP="00C41216">
      <w:pPr>
        <w:spacing w:after="0" w:line="240" w:lineRule="auto"/>
        <w:rPr>
          <w:rFonts w:ascii="Times New Roman" w:hAnsi="Times New Roman" w:cs="Times New Roman"/>
          <w:b/>
          <w:bCs/>
          <w:lang w:val="en-US"/>
        </w:rPr>
      </w:pPr>
      <w:proofErr w:type="spellStart"/>
      <w:proofErr w:type="gramStart"/>
      <w:r w:rsidRPr="005608D3">
        <w:rPr>
          <w:rFonts w:ascii="Times New Roman" w:hAnsi="Times New Roman" w:cs="Times New Roman"/>
          <w:b/>
          <w:bCs/>
          <w:lang w:val="en-US"/>
        </w:rPr>
        <w:t>Crédits</w:t>
      </w:r>
      <w:proofErr w:type="spellEnd"/>
      <w:r w:rsidRPr="005608D3">
        <w:rPr>
          <w:rFonts w:ascii="Times New Roman" w:hAnsi="Times New Roman" w:cs="Times New Roman"/>
          <w:b/>
          <w:bCs/>
          <w:lang w:val="en-US"/>
        </w:rPr>
        <w:t xml:space="preserve"> :</w:t>
      </w:r>
      <w:proofErr w:type="gramEnd"/>
      <w:r w:rsidRPr="005608D3">
        <w:rPr>
          <w:rFonts w:ascii="Times New Roman" w:hAnsi="Times New Roman" w:cs="Times New Roman"/>
          <w:b/>
          <w:bCs/>
          <w:lang w:val="en-US"/>
        </w:rPr>
        <w:t xml:space="preserve"> 1</w:t>
      </w:r>
    </w:p>
    <w:p w14:paraId="4F21F1F1" w14:textId="77777777" w:rsidR="00C41216" w:rsidRPr="005608D3" w:rsidRDefault="00C41216" w:rsidP="00C41216">
      <w:pPr>
        <w:spacing w:after="0" w:line="240" w:lineRule="auto"/>
        <w:rPr>
          <w:rFonts w:ascii="Times New Roman" w:hAnsi="Times New Roman" w:cs="Times New Roman"/>
          <w:b/>
          <w:bCs/>
          <w:lang w:val="en-GB"/>
        </w:rPr>
      </w:pPr>
      <w:proofErr w:type="gramStart"/>
      <w:r w:rsidRPr="005608D3">
        <w:rPr>
          <w:rFonts w:ascii="Times New Roman" w:hAnsi="Times New Roman" w:cs="Times New Roman"/>
          <w:b/>
          <w:bCs/>
          <w:lang w:val="en-GB"/>
        </w:rPr>
        <w:t>Coefficient :</w:t>
      </w:r>
      <w:proofErr w:type="gramEnd"/>
      <w:r w:rsidRPr="005608D3">
        <w:rPr>
          <w:rFonts w:ascii="Times New Roman" w:hAnsi="Times New Roman" w:cs="Times New Roman"/>
          <w:b/>
          <w:bCs/>
          <w:lang w:val="en-GB"/>
        </w:rPr>
        <w:t xml:space="preserve"> 1</w:t>
      </w:r>
    </w:p>
    <w:p w14:paraId="644B9612" w14:textId="77777777" w:rsidR="00C41216" w:rsidRPr="005608D3" w:rsidRDefault="00C41216" w:rsidP="00C41216">
      <w:pPr>
        <w:rPr>
          <w:rFonts w:ascii="Times New Roman" w:hAnsi="Times New Roman" w:cs="Times New Roman"/>
          <w:lang w:val="en-GB"/>
        </w:rPr>
      </w:pPr>
    </w:p>
    <w:p w14:paraId="42C9237B" w14:textId="77777777" w:rsidR="00C41216" w:rsidRPr="005608D3" w:rsidRDefault="00C41216">
      <w:pPr>
        <w:pStyle w:val="Paragraphedeliste"/>
        <w:numPr>
          <w:ilvl w:val="0"/>
          <w:numId w:val="64"/>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3962F196" w14:textId="77777777" w:rsidR="00C41216" w:rsidRPr="005608D3" w:rsidRDefault="00C41216" w:rsidP="00C41216">
      <w:pPr>
        <w:spacing w:line="360" w:lineRule="auto"/>
        <w:contextualSpacing/>
        <w:jc w:val="both"/>
        <w:rPr>
          <w:rFonts w:ascii="Times New Roman" w:hAnsi="Times New Roman" w:cs="Times New Roman"/>
          <w:lang w:val="en-GB"/>
        </w:rPr>
      </w:pPr>
      <w:r w:rsidRPr="005608D3">
        <w:rPr>
          <w:rFonts w:ascii="Times New Roman" w:hAnsi="Times New Roman" w:cs="Times New Roman"/>
          <w:lang w:val="en-GB"/>
        </w:rPr>
        <w:t>The objective of this course is to provide students with a solid foundation for communicating (both written and spoken) in English.</w:t>
      </w:r>
    </w:p>
    <w:p w14:paraId="23DAE168" w14:textId="77777777" w:rsidR="00C41216" w:rsidRPr="005608D3" w:rsidRDefault="00C41216">
      <w:pPr>
        <w:pStyle w:val="Paragraphedeliste"/>
        <w:numPr>
          <w:ilvl w:val="0"/>
          <w:numId w:val="64"/>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1F062B6C" w14:textId="77777777" w:rsidR="00C41216" w:rsidRPr="005608D3" w:rsidRDefault="00C41216" w:rsidP="00C41216">
      <w:pPr>
        <w:spacing w:line="360" w:lineRule="auto"/>
        <w:contextualSpacing/>
        <w:jc w:val="both"/>
        <w:rPr>
          <w:rFonts w:ascii="Times New Roman" w:hAnsi="Times New Roman" w:cs="Times New Roman"/>
          <w:lang w:val="en-GB"/>
        </w:rPr>
      </w:pPr>
      <w:r w:rsidRPr="005608D3">
        <w:rPr>
          <w:rFonts w:ascii="Times New Roman" w:hAnsi="Times New Roman" w:cs="Times New Roman"/>
          <w:lang w:val="en-GB"/>
        </w:rPr>
        <w:t>Prior knowledge of basic English</w:t>
      </w:r>
    </w:p>
    <w:p w14:paraId="4ABCA381" w14:textId="77777777" w:rsidR="00C41216" w:rsidRPr="005608D3" w:rsidRDefault="00C41216">
      <w:pPr>
        <w:pStyle w:val="Paragraphedeliste"/>
        <w:numPr>
          <w:ilvl w:val="0"/>
          <w:numId w:val="64"/>
        </w:numPr>
        <w:spacing w:line="36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41D95A77" w14:textId="77777777" w:rsidR="00C41216" w:rsidRPr="005608D3" w:rsidRDefault="00C41216" w:rsidP="00C41216">
      <w:pPr>
        <w:spacing w:line="360" w:lineRule="auto"/>
        <w:ind w:left="360"/>
        <w:jc w:val="both"/>
        <w:rPr>
          <w:rFonts w:ascii="Times New Roman" w:hAnsi="Times New Roman" w:cs="Times New Roman"/>
          <w:b/>
          <w:bCs/>
          <w:lang w:val="en-GB"/>
        </w:rPr>
      </w:pPr>
      <w:r w:rsidRPr="005608D3">
        <w:rPr>
          <w:rFonts w:ascii="Times New Roman" w:hAnsi="Times New Roman" w:cs="Times New Roman"/>
          <w:b/>
          <w:bCs/>
          <w:lang w:val="en-GB"/>
        </w:rPr>
        <w:t>Unit 1: The World of work</w:t>
      </w:r>
    </w:p>
    <w:p w14:paraId="4A704F76"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Grammar: Present perfect</w:t>
      </w:r>
    </w:p>
    <w:p w14:paraId="51A53F9A"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Vocabulary: Work and employment vocabulary.</w:t>
      </w:r>
    </w:p>
    <w:p w14:paraId="4B85D9B3"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Reading: Dream jobs.</w:t>
      </w:r>
    </w:p>
    <w:p w14:paraId="68FD914D"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Speaking: What is your dream job?</w:t>
      </w:r>
    </w:p>
    <w:p w14:paraId="62BC18AD"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Listening: Types of Biotech Companies.</w:t>
      </w:r>
    </w:p>
    <w:p w14:paraId="650B9FA7"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Writing: Writing application letters.</w:t>
      </w:r>
    </w:p>
    <w:p w14:paraId="09F8BEB6" w14:textId="77777777" w:rsidR="00C41216" w:rsidRPr="005608D3" w:rsidRDefault="00C41216" w:rsidP="00C41216">
      <w:pPr>
        <w:spacing w:line="360" w:lineRule="auto"/>
        <w:ind w:left="360"/>
        <w:jc w:val="both"/>
        <w:rPr>
          <w:rFonts w:ascii="Times New Roman" w:hAnsi="Times New Roman" w:cs="Times New Roman"/>
          <w:b/>
          <w:bCs/>
          <w:lang w:val="en-GB"/>
        </w:rPr>
      </w:pPr>
      <w:r w:rsidRPr="005608D3">
        <w:rPr>
          <w:rFonts w:ascii="Times New Roman" w:hAnsi="Times New Roman" w:cs="Times New Roman"/>
          <w:b/>
          <w:bCs/>
          <w:lang w:val="en-GB"/>
        </w:rPr>
        <w:t xml:space="preserve">Unit 2: Microalgae: the green gold of the future? </w:t>
      </w:r>
    </w:p>
    <w:p w14:paraId="26B8F4F4"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Grammar: Conditionals.</w:t>
      </w:r>
    </w:p>
    <w:p w14:paraId="209A0E42"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Everyday English: making suggestions.</w:t>
      </w:r>
    </w:p>
    <w:p w14:paraId="5121B6BE"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Reading: High-added value products from microalgae.</w:t>
      </w:r>
    </w:p>
    <w:p w14:paraId="156C7CC7"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Speaking: If you have funding, what would you do?</w:t>
      </w:r>
    </w:p>
    <w:p w14:paraId="7DFBAB64"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Listening: Biofuel from microalgae.</w:t>
      </w:r>
    </w:p>
    <w:p w14:paraId="3AEB1802"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Writing: If the microalgae...</w:t>
      </w:r>
    </w:p>
    <w:p w14:paraId="6804E827" w14:textId="77777777" w:rsidR="00C41216" w:rsidRPr="005608D3" w:rsidRDefault="00C41216" w:rsidP="00C41216">
      <w:pPr>
        <w:spacing w:line="360" w:lineRule="auto"/>
        <w:ind w:left="360"/>
        <w:jc w:val="both"/>
        <w:rPr>
          <w:rFonts w:ascii="Times New Roman" w:hAnsi="Times New Roman" w:cs="Times New Roman"/>
          <w:b/>
          <w:bCs/>
          <w:lang w:val="en-GB"/>
        </w:rPr>
      </w:pPr>
      <w:r w:rsidRPr="005608D3">
        <w:rPr>
          <w:rFonts w:ascii="Times New Roman" w:hAnsi="Times New Roman" w:cs="Times New Roman"/>
          <w:b/>
          <w:bCs/>
          <w:lang w:val="en-GB"/>
        </w:rPr>
        <w:t>Unit 3: Food Biotechnology</w:t>
      </w:r>
    </w:p>
    <w:p w14:paraId="1F4B21CC"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Grammar: Reported speech.</w:t>
      </w:r>
    </w:p>
    <w:p w14:paraId="205C4BBB"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Vocabulary: Vocabulary for biotechnology</w:t>
      </w:r>
    </w:p>
    <w:p w14:paraId="0FD1F664"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 xml:space="preserve">Reading: Applications of enzymes in the Food Industry </w:t>
      </w:r>
    </w:p>
    <w:p w14:paraId="04E60950"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Speaking: Is it safe to use enzymes in food?</w:t>
      </w:r>
    </w:p>
    <w:p w14:paraId="07FFF145"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Listening: Enzymes in milk &amp; cheese.</w:t>
      </w:r>
    </w:p>
    <w:p w14:paraId="00D7A82E"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Writing: Scientific text using reported speech.</w:t>
      </w:r>
    </w:p>
    <w:p w14:paraId="6C5BA475" w14:textId="77777777" w:rsidR="00C41216" w:rsidRPr="005608D3" w:rsidRDefault="00C41216" w:rsidP="00C41216">
      <w:pPr>
        <w:spacing w:line="360" w:lineRule="auto"/>
        <w:ind w:left="360"/>
        <w:jc w:val="both"/>
        <w:rPr>
          <w:rFonts w:ascii="Times New Roman" w:hAnsi="Times New Roman" w:cs="Times New Roman"/>
          <w:b/>
          <w:bCs/>
          <w:lang w:val="en-GB"/>
        </w:rPr>
      </w:pPr>
      <w:r w:rsidRPr="005608D3">
        <w:rPr>
          <w:rFonts w:ascii="Times New Roman" w:hAnsi="Times New Roman" w:cs="Times New Roman"/>
          <w:b/>
          <w:bCs/>
          <w:lang w:val="en-GB"/>
        </w:rPr>
        <w:lastRenderedPageBreak/>
        <w:t>Unit 4: Biofuel cell</w:t>
      </w:r>
    </w:p>
    <w:p w14:paraId="12C0FBBE"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Grammar: Expressions of quantity.</w:t>
      </w:r>
    </w:p>
    <w:p w14:paraId="108661F2"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Vocabulary: Biofuel cells vocabulary.</w:t>
      </w:r>
    </w:p>
    <w:p w14:paraId="0E68440E"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Reading: Biofuel Cells, enzymes and microbes for energy production.</w:t>
      </w:r>
    </w:p>
    <w:p w14:paraId="510776F8"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Speaking: Why don’t we have functional biofuel yet?</w:t>
      </w:r>
    </w:p>
    <w:p w14:paraId="266BF68A"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Listening: The future of bioenergy.</w:t>
      </w:r>
    </w:p>
    <w:p w14:paraId="16DDDBEF"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Writing: From excel to text, expressions of quantities.</w:t>
      </w:r>
    </w:p>
    <w:p w14:paraId="584B2475" w14:textId="77777777" w:rsidR="00C41216" w:rsidRPr="005608D3" w:rsidRDefault="00C41216" w:rsidP="00C41216">
      <w:pPr>
        <w:spacing w:line="360" w:lineRule="auto"/>
        <w:ind w:left="360"/>
        <w:jc w:val="both"/>
        <w:rPr>
          <w:rFonts w:ascii="Times New Roman" w:hAnsi="Times New Roman" w:cs="Times New Roman"/>
          <w:b/>
          <w:bCs/>
          <w:lang w:val="en-GB"/>
        </w:rPr>
      </w:pPr>
      <w:r w:rsidRPr="005608D3">
        <w:rPr>
          <w:rFonts w:ascii="Times New Roman" w:hAnsi="Times New Roman" w:cs="Times New Roman"/>
          <w:b/>
          <w:bCs/>
          <w:lang w:val="en-GB"/>
        </w:rPr>
        <w:t xml:space="preserve">Unit 5: </w:t>
      </w:r>
      <w:proofErr w:type="spellStart"/>
      <w:r w:rsidRPr="005608D3">
        <w:rPr>
          <w:rFonts w:ascii="Times New Roman" w:hAnsi="Times New Roman" w:cs="Times New Roman"/>
          <w:b/>
          <w:bCs/>
          <w:lang w:val="en-GB"/>
        </w:rPr>
        <w:t>Bioentrepreneurship</w:t>
      </w:r>
      <w:proofErr w:type="spellEnd"/>
    </w:p>
    <w:p w14:paraId="55C28507"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Grammar: Relative clauses.</w:t>
      </w:r>
    </w:p>
    <w:p w14:paraId="2276464B"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Vocabulary: Entrepreneurship.</w:t>
      </w:r>
    </w:p>
    <w:p w14:paraId="2E73828A"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 xml:space="preserve">Reading: The three pillars of </w:t>
      </w:r>
      <w:proofErr w:type="spellStart"/>
      <w:r w:rsidRPr="005608D3">
        <w:rPr>
          <w:rFonts w:ascii="Times New Roman" w:hAnsi="Times New Roman" w:cs="Times New Roman"/>
          <w:lang w:val="en-GB"/>
        </w:rPr>
        <w:t>bioentrepreneurship</w:t>
      </w:r>
      <w:proofErr w:type="spellEnd"/>
      <w:r w:rsidRPr="005608D3">
        <w:rPr>
          <w:rFonts w:ascii="Times New Roman" w:hAnsi="Times New Roman" w:cs="Times New Roman"/>
          <w:lang w:val="en-GB"/>
        </w:rPr>
        <w:t>.</w:t>
      </w:r>
    </w:p>
    <w:p w14:paraId="2063B310"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Speaking: Biotechnology and economic development.</w:t>
      </w:r>
    </w:p>
    <w:p w14:paraId="2BD938DE"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Listening: Biotechnology is the future of manufacturing.</w:t>
      </w:r>
    </w:p>
    <w:p w14:paraId="47675E23" w14:textId="77777777" w:rsidR="00C41216" w:rsidRPr="005608D3" w:rsidRDefault="00C41216" w:rsidP="00837716">
      <w:pPr>
        <w:pStyle w:val="Paragraphedeliste"/>
        <w:numPr>
          <w:ilvl w:val="0"/>
          <w:numId w:val="13"/>
        </w:numPr>
        <w:spacing w:line="360" w:lineRule="auto"/>
        <w:jc w:val="both"/>
        <w:rPr>
          <w:rFonts w:ascii="Times New Roman" w:hAnsi="Times New Roman" w:cs="Times New Roman"/>
          <w:lang w:val="en-GB"/>
        </w:rPr>
      </w:pPr>
      <w:r w:rsidRPr="005608D3">
        <w:rPr>
          <w:rFonts w:ascii="Times New Roman" w:hAnsi="Times New Roman" w:cs="Times New Roman"/>
          <w:lang w:val="en-GB"/>
        </w:rPr>
        <w:t>Writing: scientific text using relative clauses.</w:t>
      </w:r>
    </w:p>
    <w:p w14:paraId="6393351C" w14:textId="77777777" w:rsidR="00C41216" w:rsidRPr="005608D3" w:rsidRDefault="00C41216" w:rsidP="00C41216">
      <w:pPr>
        <w:pStyle w:val="Paragraphedeliste"/>
        <w:spacing w:line="360" w:lineRule="auto"/>
        <w:jc w:val="both"/>
        <w:rPr>
          <w:rFonts w:ascii="Times New Roman" w:hAnsi="Times New Roman" w:cs="Times New Roman"/>
          <w:lang w:val="en-GB"/>
        </w:rPr>
      </w:pPr>
    </w:p>
    <w:p w14:paraId="21696F8E" w14:textId="77777777" w:rsidR="00BD2354" w:rsidRPr="005608D3" w:rsidRDefault="00BD2354">
      <w:pPr>
        <w:pStyle w:val="Paragraphedeliste"/>
        <w:numPr>
          <w:ilvl w:val="0"/>
          <w:numId w:val="136"/>
        </w:numPr>
        <w:spacing w:after="0"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64E96224" w14:textId="77777777" w:rsidR="00BD2354" w:rsidRPr="005608D3" w:rsidRDefault="00BD2354">
      <w:pPr>
        <w:pStyle w:val="Paragraphedeliste"/>
        <w:numPr>
          <w:ilvl w:val="0"/>
          <w:numId w:val="136"/>
        </w:numPr>
        <w:spacing w:after="0" w:line="360" w:lineRule="auto"/>
        <w:jc w:val="both"/>
        <w:rPr>
          <w:rFonts w:ascii="Times New Roman" w:hAnsi="Times New Roman" w:cs="Times New Roman"/>
          <w:b/>
          <w:bCs/>
        </w:rPr>
      </w:pPr>
      <w:r w:rsidRPr="005608D3">
        <w:rPr>
          <w:rFonts w:ascii="Times New Roman" w:hAnsi="Times New Roman" w:cs="Times New Roman"/>
          <w:b/>
          <w:bCs/>
        </w:rPr>
        <w:t xml:space="preserve">Références : </w:t>
      </w:r>
      <w:r w:rsidRPr="005608D3">
        <w:rPr>
          <w:rFonts w:ascii="Times New Roman" w:hAnsi="Times New Roman" w:cs="Times New Roman"/>
        </w:rPr>
        <w:t>Livres et polycopiés, sites internet, etc.</w:t>
      </w:r>
    </w:p>
    <w:p w14:paraId="6866EAD3" w14:textId="77777777" w:rsidR="00C41216" w:rsidRPr="005608D3" w:rsidRDefault="00C41216" w:rsidP="00C41216">
      <w:pPr>
        <w:rPr>
          <w:rFonts w:ascii="Times New Roman" w:hAnsi="Times New Roman" w:cs="Times New Roman"/>
          <w:b/>
        </w:rPr>
      </w:pPr>
    </w:p>
    <w:p w14:paraId="4F4B8222" w14:textId="77777777" w:rsidR="005A24B3" w:rsidRPr="005608D3" w:rsidRDefault="00C41216" w:rsidP="00C41216">
      <w:pPr>
        <w:rPr>
          <w:rFonts w:ascii="Times New Roman" w:hAnsi="Times New Roman" w:cs="Times New Roman"/>
          <w:b/>
        </w:rPr>
      </w:pPr>
      <w:r w:rsidRPr="005608D3">
        <w:rPr>
          <w:rFonts w:ascii="Times New Roman" w:hAnsi="Times New Roman" w:cs="Times New Roman"/>
          <w:b/>
        </w:rPr>
        <w:br w:type="page"/>
      </w:r>
    </w:p>
    <w:p w14:paraId="1ECC3842" w14:textId="77777777" w:rsidR="00925212" w:rsidRPr="005608D3" w:rsidRDefault="00925212" w:rsidP="00C41216">
      <w:pPr>
        <w:rPr>
          <w:rFonts w:ascii="Times New Roman" w:hAnsi="Times New Roman" w:cs="Times New Roman"/>
          <w:b/>
        </w:rPr>
      </w:pPr>
    </w:p>
    <w:p w14:paraId="1B96F0A7" w14:textId="77777777" w:rsidR="00925212" w:rsidRPr="005608D3" w:rsidRDefault="00925212" w:rsidP="00C41216">
      <w:pPr>
        <w:rPr>
          <w:rFonts w:ascii="Times New Roman" w:hAnsi="Times New Roman" w:cs="Times New Roman"/>
          <w:b/>
        </w:rPr>
      </w:pPr>
    </w:p>
    <w:p w14:paraId="089B04BF" w14:textId="77777777" w:rsidR="00925212" w:rsidRPr="005608D3" w:rsidRDefault="00925212" w:rsidP="00C41216">
      <w:pPr>
        <w:rPr>
          <w:rFonts w:ascii="Times New Roman" w:hAnsi="Times New Roman" w:cs="Times New Roman"/>
          <w:b/>
        </w:rPr>
      </w:pPr>
    </w:p>
    <w:p w14:paraId="3E11D134" w14:textId="77777777" w:rsidR="00703037" w:rsidRPr="005608D3" w:rsidRDefault="00703037" w:rsidP="00C41216">
      <w:pPr>
        <w:rPr>
          <w:rFonts w:ascii="Times New Roman" w:hAnsi="Times New Roman" w:cs="Times New Roman"/>
          <w:b/>
        </w:rPr>
      </w:pPr>
    </w:p>
    <w:p w14:paraId="4C938C1C" w14:textId="77777777" w:rsidR="007221FB" w:rsidRPr="00623E7C" w:rsidRDefault="007221FB" w:rsidP="003612E8">
      <w:pPr>
        <w:pStyle w:val="Titre1"/>
        <w:rPr>
          <w:sz w:val="40"/>
          <w:szCs w:val="40"/>
        </w:rPr>
      </w:pPr>
      <w:r w:rsidRPr="00623E7C">
        <w:rPr>
          <w:sz w:val="40"/>
          <w:szCs w:val="40"/>
        </w:rPr>
        <w:t>SEMESTRE 5</w:t>
      </w:r>
    </w:p>
    <w:p w14:paraId="5372EE4E" w14:textId="77777777" w:rsidR="007221FB" w:rsidRPr="005608D3" w:rsidRDefault="007221FB" w:rsidP="005608D3">
      <w:pPr>
        <w:shd w:val="clear" w:color="auto" w:fill="FFFFFF"/>
        <w:rPr>
          <w:rFonts w:ascii="Times New Roman" w:hAnsi="Times New Roman" w:cs="Times New Roman"/>
          <w:sz w:val="44"/>
          <w:szCs w:val="44"/>
        </w:rPr>
      </w:pPr>
    </w:p>
    <w:p w14:paraId="7B2D01E5" w14:textId="77777777" w:rsidR="007221FB" w:rsidRPr="005608D3" w:rsidRDefault="007221FB" w:rsidP="007221FB">
      <w:pPr>
        <w:rPr>
          <w:rFonts w:ascii="Times New Roman" w:hAnsi="Times New Roman" w:cs="Times New Roman"/>
          <w:szCs w:val="72"/>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072"/>
      </w:tblGrid>
      <w:tr w:rsidR="00623E7C" w:rsidRPr="005608D3" w14:paraId="30316CC4" w14:textId="77777777" w:rsidTr="005608D3">
        <w:trPr>
          <w:cantSplit/>
          <w:trHeight w:val="347"/>
          <w:jc w:val="center"/>
        </w:trPr>
        <w:tc>
          <w:tcPr>
            <w:tcW w:w="9072" w:type="dxa"/>
            <w:shd w:val="clear" w:color="auto" w:fill="BFBFBF"/>
            <w:vAlign w:val="center"/>
            <w:hideMark/>
          </w:tcPr>
          <w:p w14:paraId="08AEAD0C" w14:textId="77777777" w:rsidR="003E64E4" w:rsidRPr="005608D3" w:rsidRDefault="003E64E4" w:rsidP="00227D94">
            <w:pPr>
              <w:spacing w:after="0" w:line="240" w:lineRule="auto"/>
              <w:ind w:left="283"/>
              <w:rPr>
                <w:rFonts w:ascii="Times New Roman" w:hAnsi="Times New Roman" w:cs="Times New Roman"/>
                <w:b/>
                <w:bCs/>
              </w:rPr>
            </w:pPr>
            <w:r w:rsidRPr="005608D3">
              <w:rPr>
                <w:rFonts w:ascii="Times New Roman" w:hAnsi="Times New Roman" w:cs="Times New Roman"/>
                <w:b/>
                <w:bCs/>
              </w:rPr>
              <w:t>UEF1 (O/P)</w:t>
            </w:r>
          </w:p>
        </w:tc>
      </w:tr>
      <w:tr w:rsidR="00623E7C" w:rsidRPr="005608D3" w14:paraId="25FD51D1" w14:textId="77777777" w:rsidTr="00227D94">
        <w:trPr>
          <w:cantSplit/>
          <w:trHeight w:val="402"/>
          <w:jc w:val="center"/>
        </w:trPr>
        <w:tc>
          <w:tcPr>
            <w:tcW w:w="9072" w:type="dxa"/>
            <w:vAlign w:val="center"/>
            <w:hideMark/>
          </w:tcPr>
          <w:p w14:paraId="73267903" w14:textId="77777777" w:rsidR="003E64E4" w:rsidRPr="005608D3" w:rsidRDefault="00410532" w:rsidP="00227D94">
            <w:pPr>
              <w:spacing w:after="0" w:line="240" w:lineRule="auto"/>
              <w:ind w:left="283"/>
              <w:rPr>
                <w:rFonts w:ascii="Times New Roman" w:hAnsi="Times New Roman" w:cs="Times New Roman"/>
              </w:rPr>
            </w:pPr>
            <w:r w:rsidRPr="005608D3">
              <w:rPr>
                <w:rFonts w:ascii="Times New Roman" w:hAnsi="Times New Roman" w:cs="Times New Roman"/>
              </w:rPr>
              <w:t>Métagénomique</w:t>
            </w:r>
          </w:p>
        </w:tc>
      </w:tr>
      <w:tr w:rsidR="00623E7C" w:rsidRPr="005608D3" w14:paraId="4C3E976F" w14:textId="77777777" w:rsidTr="00227D94">
        <w:trPr>
          <w:cantSplit/>
          <w:trHeight w:val="347"/>
          <w:jc w:val="center"/>
        </w:trPr>
        <w:tc>
          <w:tcPr>
            <w:tcW w:w="9072" w:type="dxa"/>
            <w:vAlign w:val="center"/>
            <w:hideMark/>
          </w:tcPr>
          <w:p w14:paraId="02387DCB" w14:textId="77777777" w:rsidR="003E64E4" w:rsidRPr="005608D3" w:rsidRDefault="00410532" w:rsidP="00227D94">
            <w:pPr>
              <w:spacing w:after="0" w:line="240" w:lineRule="auto"/>
              <w:ind w:left="283"/>
              <w:rPr>
                <w:rFonts w:ascii="Times New Roman" w:hAnsi="Times New Roman" w:cs="Times New Roman"/>
              </w:rPr>
            </w:pPr>
            <w:r w:rsidRPr="005608D3">
              <w:rPr>
                <w:rFonts w:ascii="Times New Roman" w:hAnsi="Times New Roman" w:cs="Times New Roman"/>
              </w:rPr>
              <w:t>Biologie de synthèse</w:t>
            </w:r>
          </w:p>
        </w:tc>
      </w:tr>
      <w:tr w:rsidR="00623E7C" w:rsidRPr="005608D3" w14:paraId="0EDCA570" w14:textId="77777777" w:rsidTr="005608D3">
        <w:trPr>
          <w:cantSplit/>
          <w:trHeight w:val="347"/>
          <w:jc w:val="center"/>
        </w:trPr>
        <w:tc>
          <w:tcPr>
            <w:tcW w:w="9072" w:type="dxa"/>
            <w:shd w:val="clear" w:color="auto" w:fill="BFBFBF"/>
            <w:vAlign w:val="center"/>
            <w:hideMark/>
          </w:tcPr>
          <w:p w14:paraId="18444A21" w14:textId="77777777" w:rsidR="003E64E4" w:rsidRPr="005608D3" w:rsidRDefault="003E64E4" w:rsidP="00227D94">
            <w:pPr>
              <w:spacing w:after="0" w:line="240" w:lineRule="auto"/>
              <w:ind w:left="283"/>
              <w:rPr>
                <w:rFonts w:ascii="Times New Roman" w:hAnsi="Times New Roman" w:cs="Times New Roman"/>
                <w:b/>
                <w:sz w:val="20"/>
                <w:szCs w:val="20"/>
              </w:rPr>
            </w:pPr>
            <w:r w:rsidRPr="005608D3">
              <w:rPr>
                <w:rFonts w:ascii="Times New Roman" w:hAnsi="Times New Roman" w:cs="Times New Roman"/>
                <w:b/>
                <w:bCs/>
              </w:rPr>
              <w:t>UEF2 (O/P)</w:t>
            </w:r>
          </w:p>
        </w:tc>
      </w:tr>
      <w:tr w:rsidR="00623E7C" w:rsidRPr="005608D3" w14:paraId="03CC3894" w14:textId="77777777" w:rsidTr="00227D94">
        <w:trPr>
          <w:cantSplit/>
          <w:trHeight w:val="347"/>
          <w:jc w:val="center"/>
        </w:trPr>
        <w:tc>
          <w:tcPr>
            <w:tcW w:w="9072" w:type="dxa"/>
            <w:vAlign w:val="center"/>
          </w:tcPr>
          <w:p w14:paraId="41C37E2C" w14:textId="77777777" w:rsidR="003E64E4" w:rsidRPr="005608D3" w:rsidRDefault="00410532" w:rsidP="00227D94">
            <w:pPr>
              <w:spacing w:after="0" w:line="240" w:lineRule="auto"/>
              <w:ind w:left="283"/>
              <w:rPr>
                <w:rFonts w:ascii="Times New Roman" w:hAnsi="Times New Roman" w:cs="Times New Roman"/>
              </w:rPr>
            </w:pPr>
            <w:r w:rsidRPr="005608D3">
              <w:rPr>
                <w:rFonts w:ascii="Times New Roman" w:hAnsi="Times New Roman" w:cs="Times New Roman"/>
              </w:rPr>
              <w:t>Biotechnologie végétale et amélioration des plantes</w:t>
            </w:r>
          </w:p>
        </w:tc>
      </w:tr>
      <w:tr w:rsidR="00623E7C" w:rsidRPr="005608D3" w14:paraId="2A904B73" w14:textId="77777777" w:rsidTr="00227D94">
        <w:trPr>
          <w:cantSplit/>
          <w:trHeight w:val="347"/>
          <w:jc w:val="center"/>
        </w:trPr>
        <w:tc>
          <w:tcPr>
            <w:tcW w:w="9072" w:type="dxa"/>
            <w:vAlign w:val="center"/>
          </w:tcPr>
          <w:p w14:paraId="4CA32A08" w14:textId="77777777" w:rsidR="003E64E4" w:rsidRPr="005608D3" w:rsidRDefault="00410532" w:rsidP="00227D94">
            <w:pPr>
              <w:spacing w:after="0" w:line="240" w:lineRule="auto"/>
              <w:ind w:left="283"/>
              <w:rPr>
                <w:rFonts w:ascii="Times New Roman" w:hAnsi="Times New Roman" w:cs="Times New Roman"/>
              </w:rPr>
            </w:pPr>
            <w:r w:rsidRPr="005608D3">
              <w:rPr>
                <w:rFonts w:ascii="Times New Roman" w:hAnsi="Times New Roman" w:cs="Times New Roman"/>
              </w:rPr>
              <w:t>Design des bioprocédés : Etudes de cas</w:t>
            </w:r>
          </w:p>
        </w:tc>
      </w:tr>
      <w:tr w:rsidR="00623E7C" w:rsidRPr="005608D3" w14:paraId="52AC30A6" w14:textId="77777777" w:rsidTr="005608D3">
        <w:trPr>
          <w:cantSplit/>
          <w:trHeight w:val="347"/>
          <w:jc w:val="center"/>
        </w:trPr>
        <w:tc>
          <w:tcPr>
            <w:tcW w:w="9072" w:type="dxa"/>
            <w:shd w:val="clear" w:color="auto" w:fill="BFBFBF"/>
            <w:vAlign w:val="center"/>
            <w:hideMark/>
          </w:tcPr>
          <w:p w14:paraId="7CAB4CBF" w14:textId="77777777" w:rsidR="003E64E4" w:rsidRPr="005608D3" w:rsidRDefault="003E64E4" w:rsidP="00227D94">
            <w:pPr>
              <w:spacing w:after="0" w:line="240" w:lineRule="auto"/>
              <w:ind w:left="283"/>
              <w:rPr>
                <w:rFonts w:ascii="Times New Roman" w:hAnsi="Times New Roman" w:cs="Times New Roman"/>
                <w:b/>
                <w:bCs/>
              </w:rPr>
            </w:pPr>
            <w:r w:rsidRPr="005608D3">
              <w:rPr>
                <w:rFonts w:ascii="Times New Roman" w:hAnsi="Times New Roman" w:cs="Times New Roman"/>
                <w:b/>
                <w:bCs/>
              </w:rPr>
              <w:t>UEM1 (O/P)</w:t>
            </w:r>
          </w:p>
        </w:tc>
      </w:tr>
      <w:tr w:rsidR="00623E7C" w:rsidRPr="005608D3" w14:paraId="6B914D44" w14:textId="77777777" w:rsidTr="00227D94">
        <w:trPr>
          <w:cantSplit/>
          <w:trHeight w:val="347"/>
          <w:jc w:val="center"/>
        </w:trPr>
        <w:tc>
          <w:tcPr>
            <w:tcW w:w="9072" w:type="dxa"/>
            <w:vAlign w:val="center"/>
            <w:hideMark/>
          </w:tcPr>
          <w:p w14:paraId="32D3347C" w14:textId="77777777" w:rsidR="003E64E4" w:rsidRPr="005608D3" w:rsidRDefault="00410532" w:rsidP="00227D94">
            <w:pPr>
              <w:spacing w:after="0" w:line="240" w:lineRule="auto"/>
              <w:ind w:left="283"/>
              <w:rPr>
                <w:rFonts w:ascii="Times New Roman" w:hAnsi="Times New Roman" w:cs="Times New Roman"/>
              </w:rPr>
            </w:pPr>
            <w:r w:rsidRPr="005608D3">
              <w:rPr>
                <w:rFonts w:ascii="Times New Roman" w:hAnsi="Times New Roman" w:cs="Times New Roman"/>
              </w:rPr>
              <w:t xml:space="preserve">Atelier de Biologie Moléculaire </w:t>
            </w:r>
            <w:r w:rsidR="00D30272" w:rsidRPr="005608D3">
              <w:rPr>
                <w:rFonts w:ascii="Times New Roman" w:hAnsi="Times New Roman" w:cs="Times New Roman"/>
              </w:rPr>
              <w:t>5</w:t>
            </w:r>
            <w:r w:rsidRPr="005608D3">
              <w:rPr>
                <w:rFonts w:ascii="Times New Roman" w:hAnsi="Times New Roman" w:cs="Times New Roman"/>
              </w:rPr>
              <w:t xml:space="preserve"> : Atelier Expression génique et protéique</w:t>
            </w:r>
          </w:p>
        </w:tc>
      </w:tr>
      <w:tr w:rsidR="00623E7C" w:rsidRPr="005608D3" w14:paraId="0CDC3262" w14:textId="77777777" w:rsidTr="005608D3">
        <w:trPr>
          <w:cantSplit/>
          <w:trHeight w:val="347"/>
          <w:jc w:val="center"/>
        </w:trPr>
        <w:tc>
          <w:tcPr>
            <w:tcW w:w="9072" w:type="dxa"/>
            <w:shd w:val="clear" w:color="auto" w:fill="BFBFBF"/>
            <w:vAlign w:val="center"/>
            <w:hideMark/>
          </w:tcPr>
          <w:p w14:paraId="404E09D6" w14:textId="77777777" w:rsidR="003E64E4" w:rsidRPr="005608D3" w:rsidRDefault="003E64E4" w:rsidP="00227D94">
            <w:pPr>
              <w:spacing w:after="0" w:line="240" w:lineRule="auto"/>
              <w:ind w:left="283"/>
              <w:rPr>
                <w:rFonts w:ascii="Times New Roman" w:hAnsi="Times New Roman" w:cs="Times New Roman"/>
                <w:b/>
                <w:bCs/>
              </w:rPr>
            </w:pPr>
            <w:r w:rsidRPr="005608D3">
              <w:rPr>
                <w:rFonts w:ascii="Times New Roman" w:hAnsi="Times New Roman" w:cs="Times New Roman"/>
                <w:b/>
                <w:bCs/>
              </w:rPr>
              <w:t>UEM2 (O/P)</w:t>
            </w:r>
          </w:p>
        </w:tc>
      </w:tr>
      <w:tr w:rsidR="00623E7C" w:rsidRPr="005608D3" w14:paraId="7D59A03C" w14:textId="77777777" w:rsidTr="00227D94">
        <w:trPr>
          <w:cantSplit/>
          <w:trHeight w:val="347"/>
          <w:jc w:val="center"/>
        </w:trPr>
        <w:tc>
          <w:tcPr>
            <w:tcW w:w="9072" w:type="dxa"/>
            <w:vAlign w:val="center"/>
            <w:hideMark/>
          </w:tcPr>
          <w:p w14:paraId="768592B2" w14:textId="77777777" w:rsidR="003E64E4" w:rsidRPr="005608D3" w:rsidRDefault="00410532" w:rsidP="00227D94">
            <w:pPr>
              <w:spacing w:after="0" w:line="240" w:lineRule="auto"/>
              <w:ind w:left="283"/>
              <w:rPr>
                <w:rFonts w:ascii="Times New Roman" w:hAnsi="Times New Roman" w:cs="Times New Roman"/>
              </w:rPr>
            </w:pPr>
            <w:r w:rsidRPr="005608D3">
              <w:rPr>
                <w:rFonts w:ascii="Times New Roman" w:hAnsi="Times New Roman" w:cs="Times New Roman"/>
              </w:rPr>
              <w:t xml:space="preserve">Atelier de </w:t>
            </w:r>
            <w:proofErr w:type="spellStart"/>
            <w:r w:rsidRPr="005608D3">
              <w:rPr>
                <w:rFonts w:ascii="Times New Roman" w:hAnsi="Times New Roman" w:cs="Times New Roman"/>
              </w:rPr>
              <w:t>Bioengineering</w:t>
            </w:r>
            <w:proofErr w:type="spellEnd"/>
          </w:p>
        </w:tc>
      </w:tr>
      <w:tr w:rsidR="00623E7C" w:rsidRPr="005608D3" w14:paraId="2BDAFC25" w14:textId="77777777" w:rsidTr="005608D3">
        <w:trPr>
          <w:cantSplit/>
          <w:trHeight w:val="347"/>
          <w:jc w:val="center"/>
        </w:trPr>
        <w:tc>
          <w:tcPr>
            <w:tcW w:w="9072" w:type="dxa"/>
            <w:shd w:val="clear" w:color="auto" w:fill="BFBFBF"/>
            <w:vAlign w:val="center"/>
            <w:hideMark/>
          </w:tcPr>
          <w:p w14:paraId="72651B73" w14:textId="77777777" w:rsidR="003E64E4" w:rsidRPr="005608D3" w:rsidRDefault="003E64E4" w:rsidP="00227D94">
            <w:pPr>
              <w:spacing w:after="0" w:line="240" w:lineRule="auto"/>
              <w:ind w:left="283"/>
              <w:rPr>
                <w:rFonts w:ascii="Times New Roman" w:hAnsi="Times New Roman" w:cs="Times New Roman"/>
                <w:b/>
                <w:bCs/>
              </w:rPr>
            </w:pPr>
            <w:r w:rsidRPr="005608D3">
              <w:rPr>
                <w:rFonts w:ascii="Times New Roman" w:hAnsi="Times New Roman" w:cs="Times New Roman"/>
                <w:b/>
                <w:bCs/>
              </w:rPr>
              <w:t>UE découverte</w:t>
            </w:r>
          </w:p>
        </w:tc>
      </w:tr>
      <w:tr w:rsidR="00623E7C" w:rsidRPr="005608D3" w14:paraId="49BD7478" w14:textId="77777777" w:rsidTr="00227D94">
        <w:trPr>
          <w:cantSplit/>
          <w:trHeight w:val="347"/>
          <w:jc w:val="center"/>
        </w:trPr>
        <w:tc>
          <w:tcPr>
            <w:tcW w:w="9072" w:type="dxa"/>
            <w:vAlign w:val="center"/>
            <w:hideMark/>
          </w:tcPr>
          <w:p w14:paraId="0B07EA8A" w14:textId="6382207E" w:rsidR="003E64E4" w:rsidRPr="005608D3" w:rsidRDefault="0017482C" w:rsidP="00227D94">
            <w:pPr>
              <w:spacing w:after="0" w:line="240" w:lineRule="auto"/>
              <w:ind w:left="283"/>
              <w:rPr>
                <w:rFonts w:ascii="Times New Roman" w:hAnsi="Times New Roman" w:cs="Times New Roman"/>
              </w:rPr>
            </w:pPr>
            <w:r w:rsidRPr="0017482C">
              <w:rPr>
                <w:rFonts w:ascii="Times New Roman" w:hAnsi="Times New Roman" w:cs="Times New Roman"/>
              </w:rPr>
              <w:t>Biostatistique</w:t>
            </w:r>
          </w:p>
        </w:tc>
      </w:tr>
      <w:tr w:rsidR="00623E7C" w:rsidRPr="005608D3" w14:paraId="5758FFC2" w14:textId="77777777" w:rsidTr="00227D94">
        <w:trPr>
          <w:cantSplit/>
          <w:trHeight w:val="347"/>
          <w:jc w:val="center"/>
        </w:trPr>
        <w:tc>
          <w:tcPr>
            <w:tcW w:w="9072" w:type="dxa"/>
            <w:vAlign w:val="center"/>
          </w:tcPr>
          <w:p w14:paraId="0429EC40" w14:textId="77777777" w:rsidR="003E64E4" w:rsidRPr="005608D3" w:rsidRDefault="00B9388E" w:rsidP="00227D94">
            <w:pPr>
              <w:spacing w:after="0" w:line="240" w:lineRule="auto"/>
              <w:ind w:left="283"/>
              <w:rPr>
                <w:rFonts w:ascii="Times New Roman" w:hAnsi="Times New Roman" w:cs="Times New Roman"/>
              </w:rPr>
            </w:pPr>
            <w:r w:rsidRPr="005608D3">
              <w:rPr>
                <w:rFonts w:ascii="Times New Roman" w:hAnsi="Times New Roman" w:cs="Times New Roman"/>
              </w:rPr>
              <w:t>Ingénierie inversée</w:t>
            </w:r>
          </w:p>
        </w:tc>
      </w:tr>
      <w:tr w:rsidR="00623E7C" w:rsidRPr="005608D3" w14:paraId="3BE3AF15" w14:textId="77777777" w:rsidTr="005608D3">
        <w:trPr>
          <w:cantSplit/>
          <w:trHeight w:val="347"/>
          <w:jc w:val="center"/>
        </w:trPr>
        <w:tc>
          <w:tcPr>
            <w:tcW w:w="9072" w:type="dxa"/>
            <w:shd w:val="clear" w:color="auto" w:fill="BFBFBF"/>
            <w:vAlign w:val="center"/>
          </w:tcPr>
          <w:p w14:paraId="0C588B46" w14:textId="77777777" w:rsidR="003E64E4" w:rsidRPr="005608D3" w:rsidRDefault="003E64E4" w:rsidP="00227D94">
            <w:pPr>
              <w:spacing w:after="0" w:line="240" w:lineRule="auto"/>
              <w:ind w:left="283"/>
              <w:rPr>
                <w:rFonts w:ascii="Times New Roman" w:hAnsi="Times New Roman" w:cs="Times New Roman"/>
                <w:b/>
                <w:bCs/>
              </w:rPr>
            </w:pPr>
            <w:r w:rsidRPr="005608D3">
              <w:rPr>
                <w:rFonts w:ascii="Times New Roman" w:hAnsi="Times New Roman" w:cs="Times New Roman"/>
                <w:b/>
                <w:bCs/>
              </w:rPr>
              <w:t>UE transversale</w:t>
            </w:r>
          </w:p>
        </w:tc>
      </w:tr>
      <w:tr w:rsidR="00DB05BB" w:rsidRPr="005608D3" w14:paraId="7D89653B" w14:textId="77777777" w:rsidTr="00227D94">
        <w:trPr>
          <w:cantSplit/>
          <w:trHeight w:val="347"/>
          <w:jc w:val="center"/>
        </w:trPr>
        <w:tc>
          <w:tcPr>
            <w:tcW w:w="9072" w:type="dxa"/>
            <w:vAlign w:val="center"/>
          </w:tcPr>
          <w:p w14:paraId="28C08A61" w14:textId="77777777" w:rsidR="003E64E4" w:rsidRPr="005608D3" w:rsidRDefault="003E64E4" w:rsidP="00227D94">
            <w:pPr>
              <w:spacing w:after="0" w:line="240" w:lineRule="auto"/>
              <w:ind w:left="283"/>
              <w:rPr>
                <w:rFonts w:ascii="Times New Roman" w:hAnsi="Times New Roman" w:cs="Times New Roman"/>
                <w:bCs/>
                <w:sz w:val="20"/>
                <w:szCs w:val="20"/>
                <w:lang w:val="en-GB"/>
              </w:rPr>
            </w:pPr>
            <w:r w:rsidRPr="005608D3">
              <w:rPr>
                <w:rFonts w:ascii="Times New Roman" w:hAnsi="Times New Roman" w:cs="Times New Roman"/>
                <w:lang w:val="en-GB"/>
              </w:rPr>
              <w:t xml:space="preserve">English for </w:t>
            </w:r>
            <w:r w:rsidR="002855BD" w:rsidRPr="005608D3">
              <w:rPr>
                <w:rFonts w:ascii="Times New Roman" w:hAnsi="Times New Roman" w:cs="Times New Roman"/>
                <w:lang w:val="en-GB"/>
              </w:rPr>
              <w:t>B</w:t>
            </w:r>
            <w:r w:rsidRPr="005608D3">
              <w:rPr>
                <w:rFonts w:ascii="Times New Roman" w:hAnsi="Times New Roman" w:cs="Times New Roman"/>
                <w:lang w:val="en-GB"/>
              </w:rPr>
              <w:t>iologists – Advanced</w:t>
            </w:r>
          </w:p>
        </w:tc>
      </w:tr>
    </w:tbl>
    <w:p w14:paraId="1AFD78E7" w14:textId="77777777" w:rsidR="007221FB" w:rsidRPr="005608D3" w:rsidRDefault="007221FB" w:rsidP="007221FB">
      <w:pPr>
        <w:rPr>
          <w:rFonts w:ascii="Times New Roman" w:hAnsi="Times New Roman" w:cs="Times New Roman"/>
          <w:szCs w:val="72"/>
          <w:lang w:val="en-GB"/>
        </w:rPr>
      </w:pPr>
    </w:p>
    <w:p w14:paraId="09140220" w14:textId="77777777" w:rsidR="007221FB" w:rsidRPr="005608D3" w:rsidRDefault="007221FB" w:rsidP="007221FB">
      <w:pPr>
        <w:pStyle w:val="Notedebasdepage"/>
        <w:tabs>
          <w:tab w:val="num" w:pos="360"/>
          <w:tab w:val="left" w:pos="2764"/>
          <w:tab w:val="left" w:pos="9993"/>
        </w:tabs>
        <w:spacing w:before="120" w:line="300" w:lineRule="exact"/>
        <w:ind w:left="360" w:hanging="360"/>
        <w:rPr>
          <w:b/>
          <w:sz w:val="32"/>
          <w:szCs w:val="32"/>
          <w:lang w:val="en-GB"/>
        </w:rPr>
      </w:pPr>
    </w:p>
    <w:p w14:paraId="5FA22EAF" w14:textId="77777777" w:rsidR="00622A5D" w:rsidRPr="005608D3" w:rsidRDefault="00622A5D" w:rsidP="007221FB">
      <w:pPr>
        <w:rPr>
          <w:rFonts w:ascii="Times New Roman" w:hAnsi="Times New Roman" w:cs="Times New Roman"/>
          <w:b/>
          <w:sz w:val="32"/>
          <w:szCs w:val="32"/>
          <w:lang w:val="en-GB"/>
        </w:rPr>
      </w:pPr>
    </w:p>
    <w:p w14:paraId="6BE5DE17" w14:textId="77777777" w:rsidR="00F3361A" w:rsidRPr="005608D3" w:rsidRDefault="00F3361A">
      <w:pPr>
        <w:rPr>
          <w:rFonts w:ascii="Times New Roman" w:hAnsi="Times New Roman" w:cs="Times New Roman"/>
          <w:b/>
          <w:sz w:val="32"/>
          <w:szCs w:val="32"/>
          <w:lang w:val="en-GB"/>
        </w:rPr>
      </w:pPr>
    </w:p>
    <w:p w14:paraId="6C86157C" w14:textId="77777777" w:rsidR="00F3361A" w:rsidRPr="005608D3" w:rsidRDefault="00F3361A">
      <w:pPr>
        <w:rPr>
          <w:rFonts w:ascii="Times New Roman" w:hAnsi="Times New Roman" w:cs="Times New Roman"/>
          <w:b/>
          <w:sz w:val="32"/>
          <w:szCs w:val="32"/>
          <w:lang w:val="en-GB"/>
        </w:rPr>
      </w:pPr>
      <w:r w:rsidRPr="005608D3">
        <w:rPr>
          <w:rFonts w:ascii="Times New Roman" w:hAnsi="Times New Roman" w:cs="Times New Roman"/>
          <w:b/>
          <w:sz w:val="32"/>
          <w:szCs w:val="32"/>
          <w:lang w:val="en-GB"/>
        </w:rPr>
        <w:br w:type="page"/>
      </w:r>
    </w:p>
    <w:p w14:paraId="6EF31D12" w14:textId="77777777" w:rsidR="00C41216" w:rsidRPr="005608D3" w:rsidRDefault="00C41216" w:rsidP="00DF3349">
      <w:pPr>
        <w:pStyle w:val="Titre2"/>
        <w:rPr>
          <w:rFonts w:ascii="Times New Roman" w:hAnsi="Times New Roman" w:cs="Times New Roman"/>
        </w:rPr>
      </w:pPr>
      <w:bookmarkStart w:id="41" w:name="_Hlk90270134"/>
      <w:r w:rsidRPr="005608D3">
        <w:rPr>
          <w:rFonts w:ascii="Times New Roman" w:hAnsi="Times New Roman" w:cs="Times New Roman"/>
        </w:rPr>
        <w:lastRenderedPageBreak/>
        <w:t>PROGRAMME : Métagénomique</w:t>
      </w:r>
    </w:p>
    <w:p w14:paraId="7FAF3272" w14:textId="77777777" w:rsidR="00C41216" w:rsidRPr="005608D3" w:rsidRDefault="00C41216" w:rsidP="00C41216">
      <w:pPr>
        <w:autoSpaceDE w:val="0"/>
        <w:autoSpaceDN w:val="0"/>
        <w:adjustRightInd w:val="0"/>
        <w:ind w:left="567" w:hanging="567"/>
        <w:rPr>
          <w:rFonts w:ascii="Times New Roman" w:hAnsi="Times New Roman" w:cs="Times New Roman"/>
          <w:b/>
          <w:bCs/>
          <w:sz w:val="24"/>
          <w:szCs w:val="24"/>
          <w:lang w:eastAsia="fr-FR"/>
        </w:rPr>
      </w:pPr>
    </w:p>
    <w:p w14:paraId="7F2F49CE" w14:textId="77777777" w:rsidR="008F7482" w:rsidRPr="005608D3" w:rsidRDefault="008F7482" w:rsidP="008F7482">
      <w:pPr>
        <w:spacing w:after="0" w:line="240" w:lineRule="auto"/>
        <w:rPr>
          <w:rFonts w:ascii="Times New Roman" w:hAnsi="Times New Roman" w:cs="Times New Roman"/>
          <w:b/>
          <w:bCs/>
        </w:rPr>
      </w:pPr>
      <w:r w:rsidRPr="005608D3">
        <w:rPr>
          <w:rFonts w:ascii="Times New Roman" w:hAnsi="Times New Roman" w:cs="Times New Roman"/>
          <w:b/>
          <w:bCs/>
        </w:rPr>
        <w:t>Semestre : 5</w:t>
      </w:r>
    </w:p>
    <w:p w14:paraId="542F508E" w14:textId="0ECE172F" w:rsidR="00160EBA" w:rsidRPr="005608D3" w:rsidRDefault="00AD0E7D" w:rsidP="00160EBA">
      <w:pPr>
        <w:spacing w:after="0" w:line="240" w:lineRule="auto"/>
        <w:rPr>
          <w:rFonts w:ascii="Times New Roman" w:hAnsi="Times New Roman" w:cs="Times New Roman"/>
          <w:b/>
          <w:bCs/>
        </w:rPr>
      </w:pPr>
      <w:r>
        <w:rPr>
          <w:rFonts w:ascii="Times New Roman" w:hAnsi="Times New Roman" w:cs="Times New Roman"/>
          <w:b/>
          <w:bCs/>
        </w:rPr>
        <w:t>UEF1</w:t>
      </w:r>
      <w:r w:rsidR="00160EBA" w:rsidRPr="005608D3">
        <w:rPr>
          <w:rFonts w:ascii="Times New Roman" w:hAnsi="Times New Roman" w:cs="Times New Roman"/>
          <w:b/>
          <w:bCs/>
        </w:rPr>
        <w:t xml:space="preserve"> : Métagénomique</w:t>
      </w:r>
    </w:p>
    <w:p w14:paraId="36324701" w14:textId="77777777" w:rsidR="00C41216" w:rsidRPr="005608D3" w:rsidRDefault="00C41216" w:rsidP="00C41216">
      <w:pPr>
        <w:spacing w:after="0" w:line="240" w:lineRule="auto"/>
        <w:rPr>
          <w:rFonts w:ascii="Times New Roman" w:hAnsi="Times New Roman" w:cs="Times New Roman"/>
          <w:b/>
          <w:bCs/>
        </w:rPr>
      </w:pPr>
      <w:r w:rsidRPr="005608D3">
        <w:rPr>
          <w:rFonts w:ascii="Times New Roman" w:hAnsi="Times New Roman" w:cs="Times New Roman"/>
          <w:b/>
          <w:bCs/>
        </w:rPr>
        <w:t xml:space="preserve">Crédits : </w:t>
      </w:r>
      <w:r w:rsidR="008F7482" w:rsidRPr="005608D3">
        <w:rPr>
          <w:rFonts w:ascii="Times New Roman" w:hAnsi="Times New Roman" w:cs="Times New Roman"/>
          <w:b/>
          <w:bCs/>
        </w:rPr>
        <w:t>6</w:t>
      </w:r>
    </w:p>
    <w:p w14:paraId="41DACF06" w14:textId="77777777" w:rsidR="00C41216" w:rsidRPr="005608D3" w:rsidRDefault="00C41216" w:rsidP="00C41216">
      <w:pPr>
        <w:spacing w:after="0" w:line="240" w:lineRule="auto"/>
        <w:rPr>
          <w:rFonts w:ascii="Times New Roman" w:hAnsi="Times New Roman" w:cs="Times New Roman"/>
          <w:b/>
          <w:bCs/>
        </w:rPr>
      </w:pPr>
      <w:r w:rsidRPr="005608D3">
        <w:rPr>
          <w:rFonts w:ascii="Times New Roman" w:hAnsi="Times New Roman" w:cs="Times New Roman"/>
          <w:b/>
          <w:bCs/>
        </w:rPr>
        <w:t xml:space="preserve">Coefficient : </w:t>
      </w:r>
      <w:r w:rsidR="008F7482" w:rsidRPr="005608D3">
        <w:rPr>
          <w:rFonts w:ascii="Times New Roman" w:hAnsi="Times New Roman" w:cs="Times New Roman"/>
          <w:b/>
          <w:bCs/>
        </w:rPr>
        <w:t>3</w:t>
      </w:r>
    </w:p>
    <w:p w14:paraId="0244F4F9" w14:textId="77777777" w:rsidR="00C41216" w:rsidRPr="005608D3" w:rsidRDefault="00C41216" w:rsidP="00C41216">
      <w:pPr>
        <w:spacing w:line="360" w:lineRule="auto"/>
        <w:jc w:val="both"/>
        <w:rPr>
          <w:rFonts w:ascii="Times New Roman" w:hAnsi="Times New Roman" w:cs="Times New Roman"/>
          <w:shd w:val="clear" w:color="auto" w:fill="FFFFFF"/>
        </w:rPr>
      </w:pPr>
    </w:p>
    <w:p w14:paraId="2A769521" w14:textId="77777777" w:rsidR="00C41216" w:rsidRPr="005608D3" w:rsidRDefault="00C41216">
      <w:pPr>
        <w:pStyle w:val="Paragraphedeliste"/>
        <w:numPr>
          <w:ilvl w:val="2"/>
          <w:numId w:val="298"/>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2243CDF6" w14:textId="77777777" w:rsidR="00C41216" w:rsidRPr="005608D3" w:rsidRDefault="00655FE8" w:rsidP="00655FE8">
      <w:pPr>
        <w:spacing w:line="360" w:lineRule="auto"/>
        <w:jc w:val="both"/>
        <w:rPr>
          <w:rFonts w:ascii="Times New Roman" w:hAnsi="Times New Roman" w:cs="Times New Roman"/>
          <w:shd w:val="clear" w:color="auto" w:fill="FFFFFF"/>
        </w:rPr>
      </w:pPr>
      <w:r w:rsidRPr="005608D3">
        <w:rPr>
          <w:rFonts w:ascii="Times New Roman" w:hAnsi="Times New Roman" w:cs="Times New Roman"/>
          <w:shd w:val="clear" w:color="auto" w:fill="FFFFFF"/>
        </w:rPr>
        <w:t>Au terme du cours, l'étudiant maîtrisera les concepts de base de la métagénomique qui lui permettra d'analyser exhaustivement la composition taxonomique d'une communauté d'organismes et d’apporte des informations précises sur sa diversité ainsi que sur ses spécificités génétiques.</w:t>
      </w:r>
    </w:p>
    <w:p w14:paraId="1E411EFA" w14:textId="77777777" w:rsidR="00C41216" w:rsidRPr="005608D3" w:rsidRDefault="00C41216">
      <w:pPr>
        <w:pStyle w:val="Paragraphedeliste"/>
        <w:numPr>
          <w:ilvl w:val="2"/>
          <w:numId w:val="298"/>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434E10AC" w14:textId="77777777" w:rsidR="00C41216" w:rsidRPr="005608D3" w:rsidRDefault="00C41216" w:rsidP="00C41216">
      <w:pPr>
        <w:spacing w:line="360" w:lineRule="auto"/>
        <w:jc w:val="both"/>
        <w:rPr>
          <w:rFonts w:ascii="Times New Roman" w:hAnsi="Times New Roman" w:cs="Times New Roman"/>
        </w:rPr>
      </w:pPr>
      <w:r w:rsidRPr="005608D3">
        <w:rPr>
          <w:rFonts w:ascii="Times New Roman" w:hAnsi="Times New Roman" w:cs="Times New Roman"/>
        </w:rPr>
        <w:t xml:space="preserve">Des connaissances </w:t>
      </w:r>
      <w:r w:rsidR="00BD6FCE" w:rsidRPr="005608D3">
        <w:rPr>
          <w:rFonts w:ascii="Times New Roman" w:hAnsi="Times New Roman" w:cs="Times New Roman"/>
        </w:rPr>
        <w:t xml:space="preserve">en microbiologie, </w:t>
      </w:r>
      <w:r w:rsidRPr="005608D3">
        <w:rPr>
          <w:rFonts w:ascii="Times New Roman" w:hAnsi="Times New Roman" w:cs="Times New Roman"/>
        </w:rPr>
        <w:t xml:space="preserve">en biologie moléculaire et en </w:t>
      </w:r>
      <w:proofErr w:type="spellStart"/>
      <w:r w:rsidR="00BD6FCE" w:rsidRPr="005608D3">
        <w:rPr>
          <w:rFonts w:ascii="Times New Roman" w:hAnsi="Times New Roman" w:cs="Times New Roman"/>
        </w:rPr>
        <w:t>bioinformatique</w:t>
      </w:r>
      <w:proofErr w:type="spellEnd"/>
      <w:r w:rsidRPr="005608D3">
        <w:rPr>
          <w:rFonts w:ascii="Times New Roman" w:hAnsi="Times New Roman" w:cs="Times New Roman"/>
        </w:rPr>
        <w:t>.</w:t>
      </w:r>
    </w:p>
    <w:p w14:paraId="24E264A3" w14:textId="77777777" w:rsidR="00C41216" w:rsidRPr="005608D3" w:rsidRDefault="00C41216">
      <w:pPr>
        <w:pStyle w:val="Paragraphedeliste"/>
        <w:numPr>
          <w:ilvl w:val="2"/>
          <w:numId w:val="298"/>
        </w:numPr>
        <w:spacing w:line="36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1C3B8600" w14:textId="77777777" w:rsidR="00BD74B1" w:rsidRPr="005608D3" w:rsidRDefault="00BD74B1" w:rsidP="00BD74B1">
      <w:pPr>
        <w:spacing w:before="120" w:after="120" w:line="240" w:lineRule="auto"/>
        <w:ind w:firstLine="426"/>
        <w:rPr>
          <w:rFonts w:ascii="Times New Roman" w:hAnsi="Times New Roman" w:cs="Times New Roman"/>
          <w:b/>
          <w:bCs/>
        </w:rPr>
      </w:pPr>
      <w:r w:rsidRPr="005608D3">
        <w:rPr>
          <w:rFonts w:ascii="Times New Roman" w:hAnsi="Times New Roman" w:cs="Times New Roman"/>
          <w:b/>
          <w:bCs/>
        </w:rPr>
        <w:t>I-</w:t>
      </w:r>
      <w:r w:rsidRPr="005608D3">
        <w:rPr>
          <w:rFonts w:ascii="Times New Roman" w:hAnsi="Times New Roman" w:cs="Times New Roman"/>
          <w:b/>
          <w:bCs/>
        </w:rPr>
        <w:tab/>
        <w:t xml:space="preserve">La </w:t>
      </w:r>
      <w:proofErr w:type="spellStart"/>
      <w:r w:rsidRPr="005608D3">
        <w:rPr>
          <w:rFonts w:ascii="Times New Roman" w:hAnsi="Times New Roman" w:cs="Times New Roman"/>
          <w:b/>
          <w:bCs/>
        </w:rPr>
        <w:t>métagenomique</w:t>
      </w:r>
      <w:proofErr w:type="spellEnd"/>
    </w:p>
    <w:p w14:paraId="32907E19" w14:textId="77777777" w:rsidR="00BD74B1" w:rsidRPr="005608D3" w:rsidRDefault="00BD74B1" w:rsidP="00BD74B1">
      <w:pPr>
        <w:spacing w:before="120" w:after="120" w:line="240" w:lineRule="auto"/>
        <w:ind w:left="426" w:firstLine="426"/>
        <w:rPr>
          <w:rFonts w:ascii="Times New Roman" w:hAnsi="Times New Roman" w:cs="Times New Roman"/>
        </w:rPr>
      </w:pPr>
      <w:r w:rsidRPr="005608D3">
        <w:rPr>
          <w:rFonts w:ascii="Times New Roman" w:hAnsi="Times New Roman" w:cs="Times New Roman"/>
        </w:rPr>
        <w:t>1-</w:t>
      </w:r>
      <w:r w:rsidRPr="005608D3">
        <w:rPr>
          <w:rFonts w:ascii="Times New Roman" w:hAnsi="Times New Roman" w:cs="Times New Roman"/>
        </w:rPr>
        <w:tab/>
        <w:t>Introduction à la métagénomique</w:t>
      </w:r>
    </w:p>
    <w:p w14:paraId="6C426596" w14:textId="77777777" w:rsidR="00BD74B1" w:rsidRPr="005608D3" w:rsidRDefault="00BD74B1" w:rsidP="00BD74B1">
      <w:pPr>
        <w:spacing w:before="120" w:after="120" w:line="240" w:lineRule="auto"/>
        <w:ind w:left="426" w:firstLine="426"/>
        <w:rPr>
          <w:rFonts w:ascii="Times New Roman" w:hAnsi="Times New Roman" w:cs="Times New Roman"/>
        </w:rPr>
      </w:pPr>
      <w:r w:rsidRPr="005608D3">
        <w:rPr>
          <w:rFonts w:ascii="Times New Roman" w:hAnsi="Times New Roman" w:cs="Times New Roman"/>
        </w:rPr>
        <w:t>2-</w:t>
      </w:r>
      <w:r w:rsidRPr="005608D3">
        <w:rPr>
          <w:rFonts w:ascii="Times New Roman" w:hAnsi="Times New Roman" w:cs="Times New Roman"/>
        </w:rPr>
        <w:tab/>
        <w:t>Stratégie en métagénomique</w:t>
      </w:r>
    </w:p>
    <w:p w14:paraId="4A4029E5" w14:textId="77777777" w:rsidR="00BD74B1" w:rsidRPr="005608D3" w:rsidRDefault="00BD74B1" w:rsidP="00BD74B1">
      <w:pPr>
        <w:spacing w:before="120" w:after="120" w:line="240" w:lineRule="auto"/>
        <w:ind w:left="708" w:firstLine="426"/>
        <w:rPr>
          <w:rFonts w:ascii="Times New Roman" w:hAnsi="Times New Roman" w:cs="Times New Roman"/>
        </w:rPr>
      </w:pPr>
      <w:r w:rsidRPr="005608D3">
        <w:rPr>
          <w:rFonts w:ascii="Times New Roman" w:hAnsi="Times New Roman" w:cs="Times New Roman"/>
        </w:rPr>
        <w:t>-</w:t>
      </w:r>
      <w:r w:rsidRPr="005608D3">
        <w:rPr>
          <w:rFonts w:ascii="Times New Roman" w:hAnsi="Times New Roman" w:cs="Times New Roman"/>
        </w:rPr>
        <w:tab/>
        <w:t>La métagénomique globale</w:t>
      </w:r>
    </w:p>
    <w:p w14:paraId="1A942084" w14:textId="77777777" w:rsidR="00BD74B1" w:rsidRPr="005608D3" w:rsidRDefault="00BD74B1" w:rsidP="00BD74B1">
      <w:pPr>
        <w:spacing w:before="120" w:after="120" w:line="240" w:lineRule="auto"/>
        <w:ind w:left="708" w:firstLine="426"/>
        <w:rPr>
          <w:rFonts w:ascii="Times New Roman" w:hAnsi="Times New Roman" w:cs="Times New Roman"/>
        </w:rPr>
      </w:pPr>
      <w:r w:rsidRPr="005608D3">
        <w:rPr>
          <w:rFonts w:ascii="Times New Roman" w:hAnsi="Times New Roman" w:cs="Times New Roman"/>
        </w:rPr>
        <w:t>-</w:t>
      </w:r>
      <w:r w:rsidRPr="005608D3">
        <w:rPr>
          <w:rFonts w:ascii="Times New Roman" w:hAnsi="Times New Roman" w:cs="Times New Roman"/>
        </w:rPr>
        <w:tab/>
        <w:t xml:space="preserve">La métagénomique ciblée </w:t>
      </w:r>
    </w:p>
    <w:p w14:paraId="3FB03820" w14:textId="77777777" w:rsidR="00BD74B1" w:rsidRPr="005608D3" w:rsidRDefault="00BD74B1" w:rsidP="00BD74B1">
      <w:pPr>
        <w:spacing w:before="120" w:after="120" w:line="240" w:lineRule="auto"/>
        <w:ind w:left="708" w:firstLine="426"/>
        <w:rPr>
          <w:rFonts w:ascii="Times New Roman" w:hAnsi="Times New Roman" w:cs="Times New Roman"/>
        </w:rPr>
      </w:pPr>
      <w:r w:rsidRPr="005608D3">
        <w:rPr>
          <w:rFonts w:ascii="Times New Roman" w:hAnsi="Times New Roman" w:cs="Times New Roman"/>
        </w:rPr>
        <w:t>-</w:t>
      </w:r>
      <w:r w:rsidRPr="005608D3">
        <w:rPr>
          <w:rFonts w:ascii="Times New Roman" w:hAnsi="Times New Roman" w:cs="Times New Roman"/>
        </w:rPr>
        <w:tab/>
        <w:t>L’ARN 16S</w:t>
      </w:r>
    </w:p>
    <w:p w14:paraId="66660B19" w14:textId="77777777" w:rsidR="00BD74B1" w:rsidRPr="005608D3" w:rsidRDefault="00BD74B1" w:rsidP="00BD74B1">
      <w:pPr>
        <w:spacing w:before="120" w:after="120" w:line="240" w:lineRule="auto"/>
        <w:ind w:firstLine="426"/>
        <w:rPr>
          <w:rFonts w:ascii="Times New Roman" w:hAnsi="Times New Roman" w:cs="Times New Roman"/>
        </w:rPr>
      </w:pPr>
      <w:r w:rsidRPr="005608D3">
        <w:rPr>
          <w:rFonts w:ascii="Times New Roman" w:hAnsi="Times New Roman" w:cs="Times New Roman"/>
        </w:rPr>
        <w:t>3-</w:t>
      </w:r>
      <w:r w:rsidRPr="005608D3">
        <w:rPr>
          <w:rFonts w:ascii="Times New Roman" w:hAnsi="Times New Roman" w:cs="Times New Roman"/>
        </w:rPr>
        <w:tab/>
        <w:t>Assignent taxonomique</w:t>
      </w:r>
    </w:p>
    <w:p w14:paraId="73C4B85D" w14:textId="77777777" w:rsidR="00BD74B1" w:rsidRPr="005608D3" w:rsidRDefault="00BD74B1" w:rsidP="00BD74B1">
      <w:pPr>
        <w:spacing w:before="120" w:after="120" w:line="240" w:lineRule="auto"/>
        <w:ind w:left="708" w:firstLine="426"/>
        <w:rPr>
          <w:rFonts w:ascii="Times New Roman" w:hAnsi="Times New Roman" w:cs="Times New Roman"/>
        </w:rPr>
      </w:pPr>
      <w:r w:rsidRPr="005608D3">
        <w:rPr>
          <w:rFonts w:ascii="Times New Roman" w:hAnsi="Times New Roman" w:cs="Times New Roman"/>
        </w:rPr>
        <w:t>-</w:t>
      </w:r>
      <w:r w:rsidRPr="005608D3">
        <w:rPr>
          <w:rFonts w:ascii="Times New Roman" w:hAnsi="Times New Roman" w:cs="Times New Roman"/>
        </w:rPr>
        <w:tab/>
        <w:t>La stratégie close-référence</w:t>
      </w:r>
    </w:p>
    <w:p w14:paraId="5CE1B268" w14:textId="77777777" w:rsidR="00BD74B1" w:rsidRPr="005608D3" w:rsidRDefault="00BD74B1" w:rsidP="00BD74B1">
      <w:pPr>
        <w:spacing w:before="120" w:after="120" w:line="240" w:lineRule="auto"/>
        <w:ind w:left="708" w:firstLine="426"/>
        <w:rPr>
          <w:rFonts w:ascii="Times New Roman" w:hAnsi="Times New Roman" w:cs="Times New Roman"/>
        </w:rPr>
      </w:pPr>
      <w:r w:rsidRPr="005608D3">
        <w:rPr>
          <w:rFonts w:ascii="Times New Roman" w:hAnsi="Times New Roman" w:cs="Times New Roman"/>
        </w:rPr>
        <w:t>-</w:t>
      </w:r>
      <w:r w:rsidRPr="005608D3">
        <w:rPr>
          <w:rFonts w:ascii="Times New Roman" w:hAnsi="Times New Roman" w:cs="Times New Roman"/>
        </w:rPr>
        <w:tab/>
        <w:t>La stratégie appelée de novo</w:t>
      </w:r>
    </w:p>
    <w:p w14:paraId="59862BE7" w14:textId="77777777" w:rsidR="00BD74B1" w:rsidRPr="005608D3" w:rsidRDefault="00BD74B1" w:rsidP="00BD74B1">
      <w:pPr>
        <w:spacing w:before="120" w:after="120" w:line="240" w:lineRule="auto"/>
        <w:ind w:left="708" w:firstLine="426"/>
        <w:rPr>
          <w:rFonts w:ascii="Times New Roman" w:hAnsi="Times New Roman" w:cs="Times New Roman"/>
        </w:rPr>
      </w:pPr>
      <w:r w:rsidRPr="005608D3">
        <w:rPr>
          <w:rFonts w:ascii="Times New Roman" w:hAnsi="Times New Roman" w:cs="Times New Roman"/>
        </w:rPr>
        <w:t>-</w:t>
      </w:r>
      <w:r w:rsidRPr="005608D3">
        <w:rPr>
          <w:rFonts w:ascii="Times New Roman" w:hAnsi="Times New Roman" w:cs="Times New Roman"/>
        </w:rPr>
        <w:tab/>
        <w:t xml:space="preserve">La table des </w:t>
      </w:r>
      <w:proofErr w:type="spellStart"/>
      <w:r w:rsidRPr="005608D3">
        <w:rPr>
          <w:rFonts w:ascii="Times New Roman" w:hAnsi="Times New Roman" w:cs="Times New Roman"/>
        </w:rPr>
        <w:t>OTUs</w:t>
      </w:r>
      <w:proofErr w:type="spellEnd"/>
    </w:p>
    <w:p w14:paraId="0B4F1AE2" w14:textId="77777777" w:rsidR="00BD74B1" w:rsidRPr="005608D3" w:rsidRDefault="00BD74B1" w:rsidP="00BD74B1">
      <w:pPr>
        <w:spacing w:before="120" w:after="120" w:line="240" w:lineRule="auto"/>
        <w:ind w:firstLine="426"/>
        <w:rPr>
          <w:rFonts w:ascii="Times New Roman" w:hAnsi="Times New Roman" w:cs="Times New Roman"/>
        </w:rPr>
      </w:pPr>
      <w:r w:rsidRPr="005608D3">
        <w:rPr>
          <w:rFonts w:ascii="Times New Roman" w:hAnsi="Times New Roman" w:cs="Times New Roman"/>
        </w:rPr>
        <w:t>4-</w:t>
      </w:r>
      <w:r w:rsidRPr="005608D3">
        <w:rPr>
          <w:rFonts w:ascii="Times New Roman" w:hAnsi="Times New Roman" w:cs="Times New Roman"/>
        </w:rPr>
        <w:tab/>
        <w:t>Analyse des données</w:t>
      </w:r>
    </w:p>
    <w:p w14:paraId="74C6FB08" w14:textId="77777777" w:rsidR="00BD74B1" w:rsidRPr="005608D3" w:rsidRDefault="00BD74B1" w:rsidP="00BD74B1">
      <w:pPr>
        <w:spacing w:before="120" w:after="120" w:line="240" w:lineRule="auto"/>
        <w:ind w:left="708" w:firstLine="426"/>
        <w:rPr>
          <w:rFonts w:ascii="Times New Roman" w:hAnsi="Times New Roman" w:cs="Times New Roman"/>
        </w:rPr>
      </w:pPr>
      <w:r w:rsidRPr="005608D3">
        <w:rPr>
          <w:rFonts w:ascii="Times New Roman" w:hAnsi="Times New Roman" w:cs="Times New Roman"/>
        </w:rPr>
        <w:t>-</w:t>
      </w:r>
      <w:r w:rsidRPr="005608D3">
        <w:rPr>
          <w:rFonts w:ascii="Times New Roman" w:hAnsi="Times New Roman" w:cs="Times New Roman"/>
        </w:rPr>
        <w:tab/>
        <w:t>Diversité Alpha</w:t>
      </w:r>
    </w:p>
    <w:p w14:paraId="1099652F" w14:textId="77777777" w:rsidR="00BD74B1" w:rsidRPr="005608D3" w:rsidRDefault="00BD74B1" w:rsidP="00BD74B1">
      <w:pPr>
        <w:spacing w:before="120" w:after="120" w:line="240" w:lineRule="auto"/>
        <w:ind w:left="708" w:firstLine="426"/>
        <w:rPr>
          <w:rFonts w:ascii="Times New Roman" w:hAnsi="Times New Roman" w:cs="Times New Roman"/>
        </w:rPr>
      </w:pPr>
      <w:r w:rsidRPr="005608D3">
        <w:rPr>
          <w:rFonts w:ascii="Times New Roman" w:hAnsi="Times New Roman" w:cs="Times New Roman"/>
        </w:rPr>
        <w:t>-</w:t>
      </w:r>
      <w:r w:rsidRPr="005608D3">
        <w:rPr>
          <w:rFonts w:ascii="Times New Roman" w:hAnsi="Times New Roman" w:cs="Times New Roman"/>
        </w:rPr>
        <w:tab/>
        <w:t>Diversité Beta</w:t>
      </w:r>
    </w:p>
    <w:p w14:paraId="67CB788A" w14:textId="77777777" w:rsidR="00BD74B1" w:rsidRPr="005608D3" w:rsidRDefault="00BD74B1" w:rsidP="00BD74B1">
      <w:pPr>
        <w:spacing w:before="120" w:after="120" w:line="240" w:lineRule="auto"/>
        <w:ind w:firstLine="426"/>
        <w:rPr>
          <w:rFonts w:ascii="Times New Roman" w:hAnsi="Times New Roman" w:cs="Times New Roman"/>
          <w:b/>
          <w:bCs/>
        </w:rPr>
      </w:pPr>
      <w:r w:rsidRPr="005608D3">
        <w:rPr>
          <w:rFonts w:ascii="Times New Roman" w:hAnsi="Times New Roman" w:cs="Times New Roman"/>
          <w:b/>
          <w:bCs/>
        </w:rPr>
        <w:t>II-</w:t>
      </w:r>
      <w:r w:rsidRPr="005608D3">
        <w:rPr>
          <w:rFonts w:ascii="Times New Roman" w:hAnsi="Times New Roman" w:cs="Times New Roman"/>
          <w:b/>
          <w:bCs/>
        </w:rPr>
        <w:tab/>
        <w:t>Le microbiote</w:t>
      </w:r>
    </w:p>
    <w:p w14:paraId="03DC3661" w14:textId="77777777" w:rsidR="00BD74B1" w:rsidRPr="005608D3" w:rsidRDefault="00BD74B1" w:rsidP="00BD74B1">
      <w:pPr>
        <w:spacing w:before="120" w:after="120" w:line="240" w:lineRule="auto"/>
        <w:ind w:left="426" w:firstLine="426"/>
        <w:rPr>
          <w:rFonts w:ascii="Times New Roman" w:hAnsi="Times New Roman" w:cs="Times New Roman"/>
        </w:rPr>
      </w:pPr>
      <w:r w:rsidRPr="005608D3">
        <w:rPr>
          <w:rFonts w:ascii="Times New Roman" w:hAnsi="Times New Roman" w:cs="Times New Roman"/>
        </w:rPr>
        <w:t>1-</w:t>
      </w:r>
      <w:r w:rsidRPr="005608D3">
        <w:rPr>
          <w:rFonts w:ascii="Times New Roman" w:hAnsi="Times New Roman" w:cs="Times New Roman"/>
        </w:rPr>
        <w:tab/>
        <w:t>Introduction au microbiote</w:t>
      </w:r>
    </w:p>
    <w:p w14:paraId="321EDE76" w14:textId="77777777" w:rsidR="00BD74B1" w:rsidRPr="005608D3" w:rsidRDefault="00BD74B1" w:rsidP="00BD74B1">
      <w:pPr>
        <w:spacing w:before="120" w:after="120" w:line="240" w:lineRule="auto"/>
        <w:ind w:left="708" w:firstLine="426"/>
        <w:rPr>
          <w:rFonts w:ascii="Times New Roman" w:hAnsi="Times New Roman" w:cs="Times New Roman"/>
        </w:rPr>
      </w:pPr>
      <w:r w:rsidRPr="005608D3">
        <w:rPr>
          <w:rFonts w:ascii="Times New Roman" w:hAnsi="Times New Roman" w:cs="Times New Roman"/>
        </w:rPr>
        <w:t>-</w:t>
      </w:r>
      <w:r w:rsidRPr="005608D3">
        <w:rPr>
          <w:rFonts w:ascii="Times New Roman" w:hAnsi="Times New Roman" w:cs="Times New Roman"/>
        </w:rPr>
        <w:tab/>
        <w:t xml:space="preserve">Structure et fonction </w:t>
      </w:r>
    </w:p>
    <w:p w14:paraId="654929AF" w14:textId="77777777" w:rsidR="00BD74B1" w:rsidRPr="005608D3" w:rsidRDefault="00BD74B1" w:rsidP="00BD74B1">
      <w:pPr>
        <w:spacing w:before="120" w:after="120" w:line="240" w:lineRule="auto"/>
        <w:ind w:left="708" w:firstLine="426"/>
        <w:rPr>
          <w:rFonts w:ascii="Times New Roman" w:hAnsi="Times New Roman" w:cs="Times New Roman"/>
        </w:rPr>
      </w:pPr>
      <w:r w:rsidRPr="005608D3">
        <w:rPr>
          <w:rFonts w:ascii="Times New Roman" w:hAnsi="Times New Roman" w:cs="Times New Roman"/>
        </w:rPr>
        <w:t>-</w:t>
      </w:r>
      <w:r w:rsidRPr="005608D3">
        <w:rPr>
          <w:rFonts w:ascii="Times New Roman" w:hAnsi="Times New Roman" w:cs="Times New Roman"/>
        </w:rPr>
        <w:tab/>
        <w:t>Diversité du microbiote humain sain</w:t>
      </w:r>
    </w:p>
    <w:p w14:paraId="42D11017" w14:textId="77777777" w:rsidR="00BD74B1" w:rsidRPr="005608D3" w:rsidRDefault="00BD74B1" w:rsidP="00BD74B1">
      <w:pPr>
        <w:spacing w:before="120" w:after="120" w:line="240" w:lineRule="auto"/>
        <w:ind w:left="426" w:firstLine="426"/>
        <w:rPr>
          <w:rFonts w:ascii="Times New Roman" w:hAnsi="Times New Roman" w:cs="Times New Roman"/>
        </w:rPr>
      </w:pPr>
      <w:r w:rsidRPr="005608D3">
        <w:rPr>
          <w:rFonts w:ascii="Times New Roman" w:hAnsi="Times New Roman" w:cs="Times New Roman"/>
        </w:rPr>
        <w:t>2-</w:t>
      </w:r>
      <w:r w:rsidRPr="005608D3">
        <w:rPr>
          <w:rFonts w:ascii="Times New Roman" w:hAnsi="Times New Roman" w:cs="Times New Roman"/>
        </w:rPr>
        <w:tab/>
        <w:t>La dysbiose du microbiote</w:t>
      </w:r>
    </w:p>
    <w:p w14:paraId="6963234F" w14:textId="77777777" w:rsidR="00BD74B1" w:rsidRPr="005608D3" w:rsidRDefault="00BD74B1" w:rsidP="00BD74B1">
      <w:pPr>
        <w:spacing w:before="120" w:after="120" w:line="240" w:lineRule="auto"/>
        <w:ind w:left="708" w:firstLine="426"/>
        <w:rPr>
          <w:rFonts w:ascii="Times New Roman" w:hAnsi="Times New Roman" w:cs="Times New Roman"/>
        </w:rPr>
      </w:pPr>
      <w:r w:rsidRPr="005608D3">
        <w:rPr>
          <w:rFonts w:ascii="Times New Roman" w:hAnsi="Times New Roman" w:cs="Times New Roman"/>
        </w:rPr>
        <w:t>-</w:t>
      </w:r>
      <w:r w:rsidRPr="005608D3">
        <w:rPr>
          <w:rFonts w:ascii="Times New Roman" w:hAnsi="Times New Roman" w:cs="Times New Roman"/>
        </w:rPr>
        <w:tab/>
        <w:t>Fonctions très abondantes provenant de microbes de faible abondance</w:t>
      </w:r>
    </w:p>
    <w:p w14:paraId="1B4E8F8D" w14:textId="77777777" w:rsidR="00BD74B1" w:rsidRPr="005608D3" w:rsidRDefault="00BD74B1" w:rsidP="00BD74B1">
      <w:pPr>
        <w:spacing w:before="120" w:after="120" w:line="240" w:lineRule="auto"/>
        <w:ind w:left="708" w:firstLine="426"/>
        <w:rPr>
          <w:rFonts w:ascii="Times New Roman" w:hAnsi="Times New Roman" w:cs="Times New Roman"/>
        </w:rPr>
      </w:pPr>
      <w:r w:rsidRPr="005608D3">
        <w:rPr>
          <w:rFonts w:ascii="Times New Roman" w:hAnsi="Times New Roman" w:cs="Times New Roman"/>
        </w:rPr>
        <w:t>-</w:t>
      </w:r>
      <w:r w:rsidRPr="005608D3">
        <w:rPr>
          <w:rFonts w:ascii="Times New Roman" w:hAnsi="Times New Roman" w:cs="Times New Roman"/>
        </w:rPr>
        <w:tab/>
        <w:t>Variation phylogénétique et fonctionnelle entre les entérotypes</w:t>
      </w:r>
    </w:p>
    <w:p w14:paraId="2FE5E5BF" w14:textId="77777777" w:rsidR="00BD74B1" w:rsidRPr="005608D3" w:rsidRDefault="00BD74B1" w:rsidP="00BD74B1">
      <w:pPr>
        <w:spacing w:before="120" w:after="120" w:line="240" w:lineRule="auto"/>
        <w:ind w:left="708" w:firstLine="426"/>
        <w:rPr>
          <w:rFonts w:ascii="Times New Roman" w:hAnsi="Times New Roman" w:cs="Times New Roman"/>
        </w:rPr>
      </w:pPr>
      <w:r w:rsidRPr="005608D3">
        <w:rPr>
          <w:rFonts w:ascii="Times New Roman" w:hAnsi="Times New Roman" w:cs="Times New Roman"/>
        </w:rPr>
        <w:t>-</w:t>
      </w:r>
      <w:r w:rsidRPr="005608D3">
        <w:rPr>
          <w:rFonts w:ascii="Times New Roman" w:hAnsi="Times New Roman" w:cs="Times New Roman"/>
        </w:rPr>
        <w:tab/>
        <w:t>Biomarqueurs fonctionnels liés à l’hôte</w:t>
      </w:r>
    </w:p>
    <w:p w14:paraId="21AB9BD7" w14:textId="77777777" w:rsidR="00BD74B1" w:rsidRPr="005608D3" w:rsidRDefault="00BD74B1" w:rsidP="00BD74B1">
      <w:pPr>
        <w:spacing w:before="120" w:after="120" w:line="240" w:lineRule="auto"/>
        <w:ind w:left="708" w:firstLine="426"/>
        <w:rPr>
          <w:rFonts w:ascii="Times New Roman" w:hAnsi="Times New Roman" w:cs="Times New Roman"/>
        </w:rPr>
      </w:pPr>
      <w:r w:rsidRPr="005608D3">
        <w:rPr>
          <w:rFonts w:ascii="Times New Roman" w:hAnsi="Times New Roman" w:cs="Times New Roman"/>
        </w:rPr>
        <w:t>-</w:t>
      </w:r>
      <w:r w:rsidRPr="005608D3">
        <w:rPr>
          <w:rFonts w:ascii="Times New Roman" w:hAnsi="Times New Roman" w:cs="Times New Roman"/>
        </w:rPr>
        <w:tab/>
        <w:t>Corrélations avec le phénotype de l'hôte</w:t>
      </w:r>
    </w:p>
    <w:p w14:paraId="4F865D92" w14:textId="77777777" w:rsidR="00BD74B1" w:rsidRPr="005608D3" w:rsidRDefault="00BD74B1" w:rsidP="00BD74B1">
      <w:pPr>
        <w:spacing w:before="120" w:after="120" w:line="240" w:lineRule="auto"/>
        <w:ind w:left="708" w:firstLine="426"/>
        <w:rPr>
          <w:rFonts w:ascii="Times New Roman" w:hAnsi="Times New Roman" w:cs="Times New Roman"/>
        </w:rPr>
      </w:pPr>
      <w:r w:rsidRPr="005608D3">
        <w:rPr>
          <w:rFonts w:ascii="Times New Roman" w:hAnsi="Times New Roman" w:cs="Times New Roman"/>
        </w:rPr>
        <w:t>-</w:t>
      </w:r>
      <w:r w:rsidRPr="005608D3">
        <w:rPr>
          <w:rFonts w:ascii="Times New Roman" w:hAnsi="Times New Roman" w:cs="Times New Roman"/>
        </w:rPr>
        <w:tab/>
        <w:t>Relation Métabolisme –microbiote</w:t>
      </w:r>
    </w:p>
    <w:p w14:paraId="70C09B67" w14:textId="77777777" w:rsidR="00BD74B1" w:rsidRPr="005608D3" w:rsidRDefault="00BD74B1" w:rsidP="00BD74B1">
      <w:pPr>
        <w:spacing w:before="120" w:after="120" w:line="240" w:lineRule="auto"/>
        <w:ind w:firstLine="284"/>
        <w:rPr>
          <w:rFonts w:ascii="Times New Roman" w:hAnsi="Times New Roman" w:cs="Times New Roman"/>
          <w:b/>
          <w:bCs/>
        </w:rPr>
      </w:pPr>
      <w:r w:rsidRPr="005608D3">
        <w:rPr>
          <w:rFonts w:ascii="Times New Roman" w:hAnsi="Times New Roman" w:cs="Times New Roman"/>
          <w:b/>
          <w:bCs/>
        </w:rPr>
        <w:lastRenderedPageBreak/>
        <w:t>III-</w:t>
      </w:r>
      <w:r w:rsidRPr="005608D3">
        <w:rPr>
          <w:rFonts w:ascii="Times New Roman" w:hAnsi="Times New Roman" w:cs="Times New Roman"/>
          <w:b/>
          <w:bCs/>
        </w:rPr>
        <w:tab/>
        <w:t xml:space="preserve">Le métagénome du </w:t>
      </w:r>
      <w:proofErr w:type="spellStart"/>
      <w:r w:rsidRPr="005608D3">
        <w:rPr>
          <w:rFonts w:ascii="Times New Roman" w:hAnsi="Times New Roman" w:cs="Times New Roman"/>
          <w:b/>
          <w:bCs/>
        </w:rPr>
        <w:t>micobiote</w:t>
      </w:r>
      <w:proofErr w:type="spellEnd"/>
    </w:p>
    <w:p w14:paraId="2816B7CE" w14:textId="77777777" w:rsidR="00BD74B1" w:rsidRPr="005608D3" w:rsidRDefault="00BD74B1" w:rsidP="00BD74B1">
      <w:pPr>
        <w:spacing w:before="120" w:after="120" w:line="240" w:lineRule="auto"/>
        <w:ind w:left="426" w:firstLine="426"/>
        <w:rPr>
          <w:rFonts w:ascii="Times New Roman" w:hAnsi="Times New Roman" w:cs="Times New Roman"/>
        </w:rPr>
      </w:pPr>
      <w:r w:rsidRPr="005608D3">
        <w:rPr>
          <w:rFonts w:ascii="Times New Roman" w:hAnsi="Times New Roman" w:cs="Times New Roman"/>
        </w:rPr>
        <w:t>1-</w:t>
      </w:r>
      <w:r w:rsidRPr="005608D3">
        <w:rPr>
          <w:rFonts w:ascii="Times New Roman" w:hAnsi="Times New Roman" w:cs="Times New Roman"/>
        </w:rPr>
        <w:tab/>
        <w:t>Variation phylogénétique et fonctionnelle globale des métagénomes intestinaux</w:t>
      </w:r>
    </w:p>
    <w:p w14:paraId="0A961735" w14:textId="77777777" w:rsidR="00BD74B1" w:rsidRPr="005608D3" w:rsidRDefault="00BD74B1" w:rsidP="00BD74B1">
      <w:pPr>
        <w:spacing w:before="120" w:after="120" w:line="240" w:lineRule="auto"/>
        <w:ind w:left="426" w:firstLine="426"/>
        <w:rPr>
          <w:rFonts w:ascii="Times New Roman" w:hAnsi="Times New Roman" w:cs="Times New Roman"/>
        </w:rPr>
      </w:pPr>
      <w:r w:rsidRPr="005608D3">
        <w:rPr>
          <w:rFonts w:ascii="Times New Roman" w:hAnsi="Times New Roman" w:cs="Times New Roman"/>
        </w:rPr>
        <w:t>2-</w:t>
      </w:r>
      <w:r w:rsidRPr="005608D3">
        <w:rPr>
          <w:rFonts w:ascii="Times New Roman" w:hAnsi="Times New Roman" w:cs="Times New Roman"/>
        </w:rPr>
        <w:tab/>
        <w:t>Génomique et métagénomique bactériennes : applications cliniques et importance médicale</w:t>
      </w:r>
    </w:p>
    <w:p w14:paraId="3B04F6AA" w14:textId="77777777" w:rsidR="00BD74B1" w:rsidRPr="005608D3" w:rsidRDefault="00BD74B1" w:rsidP="00BD74B1">
      <w:pPr>
        <w:spacing w:before="120" w:after="120" w:line="240" w:lineRule="auto"/>
        <w:ind w:left="426" w:firstLine="426"/>
        <w:rPr>
          <w:rFonts w:ascii="Times New Roman" w:hAnsi="Times New Roman" w:cs="Times New Roman"/>
        </w:rPr>
      </w:pPr>
      <w:r w:rsidRPr="005608D3">
        <w:rPr>
          <w:rFonts w:ascii="Times New Roman" w:hAnsi="Times New Roman" w:cs="Times New Roman"/>
        </w:rPr>
        <w:t>3-</w:t>
      </w:r>
      <w:r w:rsidRPr="005608D3">
        <w:rPr>
          <w:rFonts w:ascii="Times New Roman" w:hAnsi="Times New Roman" w:cs="Times New Roman"/>
        </w:rPr>
        <w:tab/>
        <w:t>Outils de diagnostic</w:t>
      </w:r>
    </w:p>
    <w:p w14:paraId="4877AA41" w14:textId="77777777" w:rsidR="00BD74B1" w:rsidRPr="005608D3" w:rsidRDefault="00BD74B1" w:rsidP="00BD74B1">
      <w:pPr>
        <w:spacing w:before="120" w:after="120" w:line="240" w:lineRule="auto"/>
        <w:ind w:left="708" w:firstLine="426"/>
        <w:rPr>
          <w:rFonts w:ascii="Times New Roman" w:hAnsi="Times New Roman" w:cs="Times New Roman"/>
        </w:rPr>
      </w:pPr>
      <w:r w:rsidRPr="005608D3">
        <w:rPr>
          <w:rFonts w:ascii="Times New Roman" w:hAnsi="Times New Roman" w:cs="Times New Roman"/>
        </w:rPr>
        <w:t>-</w:t>
      </w:r>
      <w:r w:rsidRPr="005608D3">
        <w:rPr>
          <w:rFonts w:ascii="Times New Roman" w:hAnsi="Times New Roman" w:cs="Times New Roman"/>
        </w:rPr>
        <w:tab/>
        <w:t>Développement d’outils de diagnostic moléculaire</w:t>
      </w:r>
    </w:p>
    <w:p w14:paraId="31CB58EE" w14:textId="77777777" w:rsidR="00BD74B1" w:rsidRPr="005608D3" w:rsidRDefault="00BD74B1" w:rsidP="00BD74B1">
      <w:pPr>
        <w:spacing w:before="120" w:after="120" w:line="240" w:lineRule="auto"/>
        <w:ind w:left="708" w:firstLine="426"/>
        <w:rPr>
          <w:rFonts w:ascii="Times New Roman" w:hAnsi="Times New Roman" w:cs="Times New Roman"/>
        </w:rPr>
      </w:pPr>
      <w:r w:rsidRPr="005608D3">
        <w:rPr>
          <w:rFonts w:ascii="Times New Roman" w:hAnsi="Times New Roman" w:cs="Times New Roman"/>
        </w:rPr>
        <w:t>-</w:t>
      </w:r>
      <w:r w:rsidRPr="005608D3">
        <w:rPr>
          <w:rFonts w:ascii="Times New Roman" w:hAnsi="Times New Roman" w:cs="Times New Roman"/>
        </w:rPr>
        <w:tab/>
        <w:t>Développement d’outils de sérologie</w:t>
      </w:r>
    </w:p>
    <w:p w14:paraId="611F69B7" w14:textId="77777777" w:rsidR="00BD74B1" w:rsidRPr="005608D3" w:rsidRDefault="00BD74B1" w:rsidP="00BD74B1">
      <w:pPr>
        <w:spacing w:before="120" w:after="120" w:line="240" w:lineRule="auto"/>
        <w:ind w:left="426" w:firstLine="426"/>
        <w:rPr>
          <w:rFonts w:ascii="Times New Roman" w:hAnsi="Times New Roman" w:cs="Times New Roman"/>
        </w:rPr>
      </w:pPr>
      <w:r w:rsidRPr="005608D3">
        <w:rPr>
          <w:rFonts w:ascii="Times New Roman" w:hAnsi="Times New Roman" w:cs="Times New Roman"/>
        </w:rPr>
        <w:t>4-</w:t>
      </w:r>
      <w:r w:rsidRPr="005608D3">
        <w:rPr>
          <w:rFonts w:ascii="Times New Roman" w:hAnsi="Times New Roman" w:cs="Times New Roman"/>
        </w:rPr>
        <w:tab/>
        <w:t>Résistance aux antibiotiques</w:t>
      </w:r>
    </w:p>
    <w:p w14:paraId="0D2787B9" w14:textId="77777777" w:rsidR="00C41216" w:rsidRPr="005608D3" w:rsidRDefault="00BD74B1" w:rsidP="00BD74B1">
      <w:pPr>
        <w:spacing w:before="120" w:after="120" w:line="240" w:lineRule="auto"/>
        <w:ind w:left="426" w:firstLine="426"/>
        <w:rPr>
          <w:rFonts w:ascii="Times New Roman" w:hAnsi="Times New Roman" w:cs="Times New Roman"/>
        </w:rPr>
      </w:pPr>
      <w:r w:rsidRPr="005608D3">
        <w:rPr>
          <w:rFonts w:ascii="Times New Roman" w:hAnsi="Times New Roman" w:cs="Times New Roman"/>
        </w:rPr>
        <w:t>5-</w:t>
      </w:r>
      <w:r w:rsidRPr="005608D3">
        <w:rPr>
          <w:rFonts w:ascii="Times New Roman" w:hAnsi="Times New Roman" w:cs="Times New Roman"/>
        </w:rPr>
        <w:tab/>
        <w:t>Epidémiologie et dissémination de bactéries multirésistantes</w:t>
      </w:r>
    </w:p>
    <w:p w14:paraId="408E6972" w14:textId="77777777" w:rsidR="00BD74B1" w:rsidRPr="005608D3" w:rsidRDefault="00BD74B1" w:rsidP="00BD74B1">
      <w:pPr>
        <w:spacing w:before="120" w:after="120" w:line="240" w:lineRule="auto"/>
        <w:ind w:left="426" w:firstLine="426"/>
        <w:rPr>
          <w:rFonts w:ascii="Times New Roman" w:hAnsi="Times New Roman" w:cs="Times New Roman"/>
        </w:rPr>
      </w:pPr>
    </w:p>
    <w:p w14:paraId="32701ED2" w14:textId="77777777" w:rsidR="00F32DCD" w:rsidRPr="005608D3" w:rsidRDefault="00F32DCD" w:rsidP="00BD74B1">
      <w:pPr>
        <w:spacing w:before="120" w:after="120" w:line="240" w:lineRule="auto"/>
        <w:ind w:left="426" w:firstLine="426"/>
        <w:rPr>
          <w:rFonts w:ascii="Times New Roman" w:hAnsi="Times New Roman" w:cs="Times New Roman"/>
          <w:b/>
          <w:bCs/>
        </w:rPr>
      </w:pPr>
      <w:r w:rsidRPr="005608D3">
        <w:rPr>
          <w:rFonts w:ascii="Times New Roman" w:hAnsi="Times New Roman" w:cs="Times New Roman"/>
          <w:b/>
          <w:bCs/>
        </w:rPr>
        <w:t xml:space="preserve">Travaux dirigés </w:t>
      </w:r>
    </w:p>
    <w:p w14:paraId="125B210E" w14:textId="77777777" w:rsidR="00F32DCD" w:rsidRPr="005608D3" w:rsidRDefault="00F32DCD">
      <w:pPr>
        <w:pStyle w:val="Paragraphedeliste"/>
        <w:numPr>
          <w:ilvl w:val="0"/>
          <w:numId w:val="138"/>
        </w:numPr>
        <w:spacing w:before="120" w:after="120" w:line="240" w:lineRule="auto"/>
        <w:rPr>
          <w:rFonts w:ascii="Times New Roman" w:hAnsi="Times New Roman" w:cs="Times New Roman"/>
        </w:rPr>
      </w:pPr>
      <w:r w:rsidRPr="005608D3">
        <w:rPr>
          <w:rFonts w:ascii="Times New Roman" w:hAnsi="Times New Roman" w:cs="Times New Roman"/>
        </w:rPr>
        <w:t xml:space="preserve">Analyse d’articles </w:t>
      </w:r>
    </w:p>
    <w:p w14:paraId="4D0FC37E" w14:textId="77777777" w:rsidR="00F32DCD" w:rsidRPr="005608D3" w:rsidRDefault="00F32DCD">
      <w:pPr>
        <w:pStyle w:val="Paragraphedeliste"/>
        <w:numPr>
          <w:ilvl w:val="0"/>
          <w:numId w:val="138"/>
        </w:numPr>
        <w:spacing w:before="120" w:after="120" w:line="240" w:lineRule="auto"/>
        <w:rPr>
          <w:rFonts w:ascii="Times New Roman" w:hAnsi="Times New Roman" w:cs="Times New Roman"/>
        </w:rPr>
      </w:pPr>
      <w:r w:rsidRPr="005608D3">
        <w:rPr>
          <w:rFonts w:ascii="Times New Roman" w:hAnsi="Times New Roman" w:cs="Times New Roman"/>
        </w:rPr>
        <w:t>Analyse statistique des données métagénomiques avec logiciel R</w:t>
      </w:r>
    </w:p>
    <w:p w14:paraId="70CB9575" w14:textId="77777777" w:rsidR="00F32DCD" w:rsidRPr="005608D3" w:rsidRDefault="00F32DCD" w:rsidP="00F32DCD">
      <w:pPr>
        <w:spacing w:before="120" w:after="120" w:line="240" w:lineRule="auto"/>
        <w:ind w:left="426" w:firstLine="426"/>
        <w:rPr>
          <w:rFonts w:ascii="Times New Roman" w:hAnsi="Times New Roman" w:cs="Times New Roman"/>
        </w:rPr>
      </w:pPr>
    </w:p>
    <w:p w14:paraId="4D319DCB" w14:textId="77777777" w:rsidR="00C41216" w:rsidRPr="005608D3" w:rsidRDefault="00C41216">
      <w:pPr>
        <w:pStyle w:val="Paragraphedeliste"/>
        <w:numPr>
          <w:ilvl w:val="2"/>
          <w:numId w:val="298"/>
        </w:numPr>
        <w:spacing w:after="0" w:line="360" w:lineRule="auto"/>
        <w:jc w:val="both"/>
        <w:rPr>
          <w:rFonts w:ascii="Times New Roman" w:hAnsi="Times New Roman" w:cs="Times New Roman"/>
          <w:b/>
          <w:bCs/>
        </w:rPr>
      </w:pPr>
      <w:r w:rsidRPr="005608D3">
        <w:rPr>
          <w:rFonts w:ascii="Times New Roman" w:hAnsi="Times New Roman" w:cs="Times New Roman"/>
          <w:b/>
          <w:bCs/>
        </w:rPr>
        <w:t>Mode d’évaluation :</w:t>
      </w:r>
      <w:r w:rsidR="007355E0" w:rsidRPr="005608D3">
        <w:rPr>
          <w:rFonts w:ascii="Times New Roman" w:hAnsi="Times New Roman" w:cs="Times New Roman"/>
          <w:b/>
          <w:bCs/>
        </w:rPr>
        <w:t xml:space="preserve"> </w:t>
      </w:r>
      <w:r w:rsidRPr="005608D3">
        <w:rPr>
          <w:rFonts w:ascii="Times New Roman" w:hAnsi="Times New Roman" w:cs="Times New Roman"/>
        </w:rPr>
        <w:t>Contrôle continu : 40 % ; Examen : 60 %.</w:t>
      </w:r>
    </w:p>
    <w:p w14:paraId="037F4AFE" w14:textId="77777777" w:rsidR="00C41216" w:rsidRPr="005608D3" w:rsidRDefault="00C41216">
      <w:pPr>
        <w:pStyle w:val="Paragraphedeliste"/>
        <w:numPr>
          <w:ilvl w:val="2"/>
          <w:numId w:val="298"/>
        </w:numPr>
        <w:spacing w:after="0" w:line="360" w:lineRule="auto"/>
        <w:jc w:val="both"/>
        <w:rPr>
          <w:rFonts w:ascii="Times New Roman" w:hAnsi="Times New Roman" w:cs="Times New Roman"/>
        </w:rPr>
      </w:pPr>
      <w:r w:rsidRPr="005608D3">
        <w:rPr>
          <w:rFonts w:ascii="Times New Roman" w:hAnsi="Times New Roman" w:cs="Times New Roman"/>
          <w:b/>
          <w:bCs/>
        </w:rPr>
        <w:t>Références</w:t>
      </w:r>
      <w:r w:rsidR="00BD74B1" w:rsidRPr="005608D3">
        <w:rPr>
          <w:rFonts w:ascii="Times New Roman" w:hAnsi="Times New Roman" w:cs="Times New Roman"/>
          <w:b/>
          <w:bCs/>
        </w:rPr>
        <w:t> </w:t>
      </w:r>
      <w:r w:rsidR="00BD74B1" w:rsidRPr="005608D3">
        <w:rPr>
          <w:rFonts w:ascii="Times New Roman" w:hAnsi="Times New Roman" w:cs="Times New Roman"/>
        </w:rPr>
        <w:t xml:space="preserve">: </w:t>
      </w:r>
      <w:r w:rsidRPr="005608D3">
        <w:rPr>
          <w:rFonts w:ascii="Times New Roman" w:hAnsi="Times New Roman" w:cs="Times New Roman"/>
        </w:rPr>
        <w:t>Livres et polycopiés, sites internet, etc</w:t>
      </w:r>
      <w:r w:rsidR="00BD74B1" w:rsidRPr="005608D3">
        <w:rPr>
          <w:rFonts w:ascii="Times New Roman" w:hAnsi="Times New Roman" w:cs="Times New Roman"/>
        </w:rPr>
        <w:t>.</w:t>
      </w:r>
    </w:p>
    <w:p w14:paraId="456CA85F" w14:textId="77777777" w:rsidR="00C41216" w:rsidRPr="005608D3" w:rsidRDefault="00C41216" w:rsidP="00C41216">
      <w:pPr>
        <w:spacing w:line="360" w:lineRule="auto"/>
        <w:jc w:val="both"/>
        <w:rPr>
          <w:rFonts w:ascii="Times New Roman" w:hAnsi="Times New Roman" w:cs="Times New Roman"/>
          <w:shd w:val="clear" w:color="auto" w:fill="FFFFFF"/>
        </w:rPr>
        <w:sectPr w:rsidR="00C41216" w:rsidRPr="005608D3" w:rsidSect="00F6568A">
          <w:pgSz w:w="11906" w:h="16838" w:code="9"/>
          <w:pgMar w:top="1134" w:right="1134" w:bottom="1134" w:left="1134" w:header="709" w:footer="396" w:gutter="0"/>
          <w:cols w:space="708"/>
          <w:titlePg/>
          <w:docGrid w:linePitch="360"/>
        </w:sectPr>
      </w:pPr>
    </w:p>
    <w:p w14:paraId="748423E4" w14:textId="77777777" w:rsidR="00C41216" w:rsidRPr="005608D3" w:rsidRDefault="00C41216" w:rsidP="00056987">
      <w:pPr>
        <w:pStyle w:val="Titre2"/>
        <w:rPr>
          <w:rFonts w:ascii="Times New Roman" w:hAnsi="Times New Roman" w:cs="Times New Roman"/>
        </w:rPr>
      </w:pPr>
      <w:r w:rsidRPr="005608D3">
        <w:rPr>
          <w:rFonts w:ascii="Times New Roman" w:hAnsi="Times New Roman" w:cs="Times New Roman"/>
        </w:rPr>
        <w:lastRenderedPageBreak/>
        <w:t xml:space="preserve">PROGRAMME : Biologie de </w:t>
      </w:r>
      <w:r w:rsidR="003D5804" w:rsidRPr="005608D3">
        <w:rPr>
          <w:rFonts w:ascii="Times New Roman" w:hAnsi="Times New Roman" w:cs="Times New Roman"/>
        </w:rPr>
        <w:t>S</w:t>
      </w:r>
      <w:r w:rsidRPr="005608D3">
        <w:rPr>
          <w:rFonts w:ascii="Times New Roman" w:hAnsi="Times New Roman" w:cs="Times New Roman"/>
        </w:rPr>
        <w:t xml:space="preserve">ynthèse </w:t>
      </w:r>
    </w:p>
    <w:p w14:paraId="0C61EACD" w14:textId="77777777" w:rsidR="00C41216" w:rsidRPr="005608D3" w:rsidRDefault="00C41216" w:rsidP="00C41216">
      <w:pPr>
        <w:autoSpaceDE w:val="0"/>
        <w:autoSpaceDN w:val="0"/>
        <w:adjustRightInd w:val="0"/>
        <w:ind w:left="567" w:hanging="567"/>
        <w:rPr>
          <w:rFonts w:ascii="Times New Roman" w:hAnsi="Times New Roman" w:cs="Times New Roman"/>
          <w:b/>
          <w:bCs/>
          <w:sz w:val="24"/>
          <w:szCs w:val="24"/>
          <w:lang w:eastAsia="fr-FR"/>
        </w:rPr>
      </w:pPr>
    </w:p>
    <w:p w14:paraId="23796F73" w14:textId="4263A0F2" w:rsidR="003D5804" w:rsidRPr="005608D3" w:rsidRDefault="003D5804" w:rsidP="003D5804">
      <w:pPr>
        <w:spacing w:after="0" w:line="240" w:lineRule="auto"/>
        <w:rPr>
          <w:rFonts w:ascii="Times New Roman" w:hAnsi="Times New Roman" w:cs="Times New Roman"/>
          <w:b/>
          <w:bCs/>
        </w:rPr>
      </w:pPr>
      <w:r w:rsidRPr="005608D3">
        <w:rPr>
          <w:rFonts w:ascii="Times New Roman" w:hAnsi="Times New Roman" w:cs="Times New Roman"/>
          <w:b/>
          <w:bCs/>
        </w:rPr>
        <w:t xml:space="preserve">Semestre : </w:t>
      </w:r>
      <w:r w:rsidR="008F15E7">
        <w:rPr>
          <w:rFonts w:ascii="Times New Roman" w:hAnsi="Times New Roman" w:cs="Times New Roman"/>
          <w:b/>
          <w:bCs/>
        </w:rPr>
        <w:t>5</w:t>
      </w:r>
    </w:p>
    <w:p w14:paraId="04B5525E" w14:textId="77777777" w:rsidR="004D61B8" w:rsidRPr="005608D3" w:rsidRDefault="003D5804" w:rsidP="004D61B8">
      <w:pPr>
        <w:spacing w:after="0" w:line="240" w:lineRule="auto"/>
        <w:rPr>
          <w:rFonts w:ascii="Times New Roman" w:hAnsi="Times New Roman" w:cs="Times New Roman"/>
          <w:b/>
          <w:bCs/>
        </w:rPr>
      </w:pPr>
      <w:r w:rsidRPr="005608D3">
        <w:rPr>
          <w:rFonts w:ascii="Times New Roman" w:hAnsi="Times New Roman" w:cs="Times New Roman"/>
          <w:b/>
          <w:bCs/>
        </w:rPr>
        <w:t>UEF 1.2</w:t>
      </w:r>
      <w:r w:rsidR="004D61B8" w:rsidRPr="005608D3">
        <w:rPr>
          <w:rFonts w:ascii="Times New Roman" w:hAnsi="Times New Roman" w:cs="Times New Roman"/>
          <w:b/>
          <w:bCs/>
        </w:rPr>
        <w:t xml:space="preserve"> : Biologie de </w:t>
      </w:r>
      <w:r w:rsidRPr="005608D3">
        <w:rPr>
          <w:rFonts w:ascii="Times New Roman" w:hAnsi="Times New Roman" w:cs="Times New Roman"/>
          <w:b/>
          <w:bCs/>
        </w:rPr>
        <w:t>S</w:t>
      </w:r>
      <w:r w:rsidR="004D61B8" w:rsidRPr="005608D3">
        <w:rPr>
          <w:rFonts w:ascii="Times New Roman" w:hAnsi="Times New Roman" w:cs="Times New Roman"/>
          <w:b/>
          <w:bCs/>
        </w:rPr>
        <w:t>ynthèse</w:t>
      </w:r>
    </w:p>
    <w:p w14:paraId="3B258D7B" w14:textId="77777777" w:rsidR="00C41216" w:rsidRPr="005608D3" w:rsidRDefault="00C41216" w:rsidP="00C41216">
      <w:pPr>
        <w:spacing w:after="0" w:line="240" w:lineRule="auto"/>
        <w:rPr>
          <w:rFonts w:ascii="Times New Roman" w:hAnsi="Times New Roman" w:cs="Times New Roman"/>
          <w:b/>
          <w:bCs/>
        </w:rPr>
      </w:pPr>
      <w:r w:rsidRPr="005608D3">
        <w:rPr>
          <w:rFonts w:ascii="Times New Roman" w:hAnsi="Times New Roman" w:cs="Times New Roman"/>
          <w:b/>
          <w:bCs/>
        </w:rPr>
        <w:t>Crédits : 4</w:t>
      </w:r>
    </w:p>
    <w:p w14:paraId="2AB17D67" w14:textId="77777777" w:rsidR="00C41216" w:rsidRPr="005608D3" w:rsidRDefault="00C41216" w:rsidP="00C41216">
      <w:pPr>
        <w:spacing w:after="0" w:line="240" w:lineRule="auto"/>
        <w:rPr>
          <w:rFonts w:ascii="Times New Roman" w:hAnsi="Times New Roman" w:cs="Times New Roman"/>
          <w:b/>
          <w:bCs/>
        </w:rPr>
      </w:pPr>
      <w:r w:rsidRPr="005608D3">
        <w:rPr>
          <w:rFonts w:ascii="Times New Roman" w:hAnsi="Times New Roman" w:cs="Times New Roman"/>
          <w:b/>
          <w:bCs/>
        </w:rPr>
        <w:t>Coefficient : 2</w:t>
      </w:r>
    </w:p>
    <w:p w14:paraId="7624AA76" w14:textId="77777777" w:rsidR="00C41216" w:rsidRPr="005608D3" w:rsidRDefault="00C41216" w:rsidP="00C41216">
      <w:pPr>
        <w:spacing w:line="360" w:lineRule="auto"/>
        <w:jc w:val="both"/>
        <w:rPr>
          <w:rFonts w:ascii="Times New Roman" w:hAnsi="Times New Roman" w:cs="Times New Roman"/>
          <w:shd w:val="clear" w:color="auto" w:fill="FFFFFF"/>
        </w:rPr>
      </w:pPr>
    </w:p>
    <w:p w14:paraId="77AC6D18" w14:textId="77777777" w:rsidR="00C41216" w:rsidRPr="005608D3" w:rsidRDefault="00C41216">
      <w:pPr>
        <w:pStyle w:val="Paragraphedeliste"/>
        <w:numPr>
          <w:ilvl w:val="0"/>
          <w:numId w:val="119"/>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2CE23837" w14:textId="77777777" w:rsidR="00C41216" w:rsidRPr="005608D3" w:rsidRDefault="00593CD3" w:rsidP="00593CD3">
      <w:pPr>
        <w:spacing w:line="360" w:lineRule="auto"/>
        <w:rPr>
          <w:rFonts w:ascii="Times New Roman" w:hAnsi="Times New Roman" w:cs="Times New Roman"/>
          <w:shd w:val="clear" w:color="auto" w:fill="FFFFFF"/>
        </w:rPr>
      </w:pPr>
      <w:r w:rsidRPr="005608D3">
        <w:rPr>
          <w:rFonts w:ascii="Times New Roman" w:hAnsi="Times New Roman" w:cs="Times New Roman"/>
          <w:shd w:val="clear" w:color="auto" w:fill="FFFFFF"/>
        </w:rPr>
        <w:t>Au terme du cours, l'étudiant maîtrisera les concepts de base de la biologie synthétique. Il sera capable de synthétiser virtuellement ainsi que dans E. coli de simples systèmes synthétiques.</w:t>
      </w:r>
    </w:p>
    <w:p w14:paraId="7D93719D" w14:textId="77777777" w:rsidR="00C41216" w:rsidRPr="005608D3" w:rsidRDefault="00C41216">
      <w:pPr>
        <w:pStyle w:val="Paragraphedeliste"/>
        <w:numPr>
          <w:ilvl w:val="0"/>
          <w:numId w:val="119"/>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1C7A99DC" w14:textId="77777777" w:rsidR="00C41216" w:rsidRPr="005608D3" w:rsidRDefault="00C41216" w:rsidP="00C41216">
      <w:pPr>
        <w:spacing w:line="360" w:lineRule="auto"/>
        <w:jc w:val="both"/>
        <w:rPr>
          <w:rFonts w:ascii="Times New Roman" w:hAnsi="Times New Roman" w:cs="Times New Roman"/>
        </w:rPr>
      </w:pPr>
      <w:r w:rsidRPr="005608D3">
        <w:rPr>
          <w:rFonts w:ascii="Times New Roman" w:hAnsi="Times New Roman" w:cs="Times New Roman"/>
        </w:rPr>
        <w:t>Des connaissances en biologie moléculaire et en génétique.</w:t>
      </w:r>
    </w:p>
    <w:p w14:paraId="266D5049" w14:textId="77777777" w:rsidR="00C41216" w:rsidRPr="005608D3" w:rsidRDefault="00C41216">
      <w:pPr>
        <w:pStyle w:val="Paragraphedeliste"/>
        <w:numPr>
          <w:ilvl w:val="0"/>
          <w:numId w:val="119"/>
        </w:numPr>
        <w:spacing w:line="36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4AADBF4F" w14:textId="77777777" w:rsidR="00C77D53" w:rsidRPr="005608D3" w:rsidRDefault="00C77D53">
      <w:pPr>
        <w:pStyle w:val="Paragraphedeliste"/>
        <w:numPr>
          <w:ilvl w:val="0"/>
          <w:numId w:val="137"/>
        </w:numPr>
        <w:spacing w:line="360" w:lineRule="auto"/>
        <w:jc w:val="both"/>
        <w:rPr>
          <w:rFonts w:ascii="Times New Roman" w:hAnsi="Times New Roman" w:cs="Times New Roman"/>
        </w:rPr>
      </w:pPr>
      <w:r w:rsidRPr="005608D3">
        <w:rPr>
          <w:rFonts w:ascii="Times New Roman" w:hAnsi="Times New Roman" w:cs="Times New Roman"/>
        </w:rPr>
        <w:t>Concepts</w:t>
      </w:r>
    </w:p>
    <w:p w14:paraId="06911BC9" w14:textId="77777777" w:rsidR="00C77D53" w:rsidRPr="005608D3" w:rsidRDefault="00C77D53">
      <w:pPr>
        <w:pStyle w:val="Paragraphedeliste"/>
        <w:numPr>
          <w:ilvl w:val="0"/>
          <w:numId w:val="137"/>
        </w:numPr>
        <w:spacing w:line="360" w:lineRule="auto"/>
        <w:jc w:val="both"/>
        <w:rPr>
          <w:rFonts w:ascii="Times New Roman" w:hAnsi="Times New Roman" w:cs="Times New Roman"/>
        </w:rPr>
      </w:pPr>
      <w:r w:rsidRPr="005608D3">
        <w:rPr>
          <w:rFonts w:ascii="Times New Roman" w:hAnsi="Times New Roman" w:cs="Times New Roman"/>
        </w:rPr>
        <w:t>Historique de la biologie synthétique</w:t>
      </w:r>
    </w:p>
    <w:p w14:paraId="07E39895" w14:textId="77777777" w:rsidR="00C77D53" w:rsidRPr="005608D3" w:rsidRDefault="00C77D53">
      <w:pPr>
        <w:pStyle w:val="Paragraphedeliste"/>
        <w:numPr>
          <w:ilvl w:val="0"/>
          <w:numId w:val="137"/>
        </w:numPr>
        <w:spacing w:line="360" w:lineRule="auto"/>
        <w:jc w:val="both"/>
        <w:rPr>
          <w:rFonts w:ascii="Times New Roman" w:hAnsi="Times New Roman" w:cs="Times New Roman"/>
        </w:rPr>
      </w:pPr>
      <w:r w:rsidRPr="005608D3">
        <w:rPr>
          <w:rFonts w:ascii="Times New Roman" w:hAnsi="Times New Roman" w:cs="Times New Roman"/>
        </w:rPr>
        <w:t xml:space="preserve">Fondements de la biologie de synthèse </w:t>
      </w:r>
    </w:p>
    <w:p w14:paraId="41614633" w14:textId="77777777" w:rsidR="00C77D53" w:rsidRPr="005608D3" w:rsidRDefault="00C77D53">
      <w:pPr>
        <w:pStyle w:val="Paragraphedeliste"/>
        <w:numPr>
          <w:ilvl w:val="0"/>
          <w:numId w:val="137"/>
        </w:numPr>
        <w:spacing w:line="360" w:lineRule="auto"/>
        <w:jc w:val="both"/>
        <w:rPr>
          <w:rFonts w:ascii="Times New Roman" w:hAnsi="Times New Roman" w:cs="Times New Roman"/>
        </w:rPr>
      </w:pPr>
      <w:r w:rsidRPr="005608D3">
        <w:rPr>
          <w:rFonts w:ascii="Times New Roman" w:hAnsi="Times New Roman" w:cs="Times New Roman"/>
        </w:rPr>
        <w:t>Ingénierie du vivant</w:t>
      </w:r>
    </w:p>
    <w:p w14:paraId="4BCEE399" w14:textId="77777777" w:rsidR="00BC7CF2" w:rsidRPr="005608D3" w:rsidRDefault="00C77D53">
      <w:pPr>
        <w:pStyle w:val="Paragraphedeliste"/>
        <w:numPr>
          <w:ilvl w:val="0"/>
          <w:numId w:val="137"/>
        </w:numPr>
        <w:spacing w:line="360" w:lineRule="auto"/>
        <w:jc w:val="both"/>
        <w:rPr>
          <w:rFonts w:ascii="Times New Roman" w:hAnsi="Times New Roman" w:cs="Times New Roman"/>
        </w:rPr>
      </w:pPr>
      <w:r w:rsidRPr="005608D3">
        <w:rPr>
          <w:rFonts w:ascii="Times New Roman" w:hAnsi="Times New Roman" w:cs="Times New Roman"/>
        </w:rPr>
        <w:t>Outils</w:t>
      </w:r>
      <w:r w:rsidR="00BC7CF2" w:rsidRPr="005608D3">
        <w:rPr>
          <w:rFonts w:ascii="Times New Roman" w:hAnsi="Times New Roman" w:cs="Times New Roman"/>
        </w:rPr>
        <w:t xml:space="preserve"> et approches de la biologie synthétique</w:t>
      </w:r>
    </w:p>
    <w:p w14:paraId="5AFE52F3" w14:textId="77777777" w:rsidR="00C77D53" w:rsidRPr="005608D3" w:rsidRDefault="00C77D53">
      <w:pPr>
        <w:pStyle w:val="Paragraphedeliste"/>
        <w:numPr>
          <w:ilvl w:val="0"/>
          <w:numId w:val="137"/>
        </w:numPr>
        <w:spacing w:line="360" w:lineRule="auto"/>
        <w:jc w:val="both"/>
        <w:rPr>
          <w:rFonts w:ascii="Times New Roman" w:hAnsi="Times New Roman" w:cs="Times New Roman"/>
        </w:rPr>
      </w:pPr>
      <w:r w:rsidRPr="005608D3">
        <w:rPr>
          <w:rFonts w:ascii="Times New Roman" w:hAnsi="Times New Roman" w:cs="Times New Roman"/>
        </w:rPr>
        <w:t xml:space="preserve">Chimie, biochimie et </w:t>
      </w:r>
      <w:proofErr w:type="spellStart"/>
      <w:r w:rsidRPr="005608D3">
        <w:rPr>
          <w:rFonts w:ascii="Times New Roman" w:hAnsi="Times New Roman" w:cs="Times New Roman"/>
        </w:rPr>
        <w:t>néocodage</w:t>
      </w:r>
      <w:proofErr w:type="spellEnd"/>
      <w:r w:rsidRPr="005608D3">
        <w:rPr>
          <w:rFonts w:ascii="Times New Roman" w:hAnsi="Times New Roman" w:cs="Times New Roman"/>
        </w:rPr>
        <w:t xml:space="preserve"> du vivant</w:t>
      </w:r>
    </w:p>
    <w:p w14:paraId="69C12378" w14:textId="77777777" w:rsidR="00C77D53" w:rsidRPr="005608D3" w:rsidRDefault="00C77D53">
      <w:pPr>
        <w:pStyle w:val="Paragraphedeliste"/>
        <w:numPr>
          <w:ilvl w:val="0"/>
          <w:numId w:val="137"/>
        </w:numPr>
        <w:spacing w:line="360" w:lineRule="auto"/>
        <w:jc w:val="both"/>
        <w:rPr>
          <w:rFonts w:ascii="Times New Roman" w:hAnsi="Times New Roman" w:cs="Times New Roman"/>
        </w:rPr>
      </w:pPr>
      <w:r w:rsidRPr="005608D3">
        <w:rPr>
          <w:rFonts w:ascii="Times New Roman" w:hAnsi="Times New Roman" w:cs="Times New Roman"/>
        </w:rPr>
        <w:t>Ingénierie métabolique</w:t>
      </w:r>
    </w:p>
    <w:p w14:paraId="317AA1B7" w14:textId="77777777" w:rsidR="00BC7CF2" w:rsidRPr="005608D3" w:rsidRDefault="00C77D53">
      <w:pPr>
        <w:pStyle w:val="Paragraphedeliste"/>
        <w:numPr>
          <w:ilvl w:val="0"/>
          <w:numId w:val="137"/>
        </w:numPr>
        <w:spacing w:line="360" w:lineRule="auto"/>
        <w:jc w:val="both"/>
        <w:rPr>
          <w:rFonts w:ascii="Times New Roman" w:hAnsi="Times New Roman" w:cs="Times New Roman"/>
        </w:rPr>
      </w:pPr>
      <w:r w:rsidRPr="005608D3">
        <w:rPr>
          <w:rFonts w:ascii="Times New Roman" w:hAnsi="Times New Roman" w:cs="Times New Roman"/>
        </w:rPr>
        <w:t>Séquençages</w:t>
      </w:r>
      <w:r w:rsidR="00BC7CF2" w:rsidRPr="005608D3">
        <w:rPr>
          <w:rFonts w:ascii="Times New Roman" w:hAnsi="Times New Roman" w:cs="Times New Roman"/>
        </w:rPr>
        <w:t xml:space="preserve"> ADN, fabrication d'ADN (« briques élémentaires »)</w:t>
      </w:r>
    </w:p>
    <w:p w14:paraId="489AAB44" w14:textId="77777777" w:rsidR="00C77D53" w:rsidRPr="005608D3" w:rsidRDefault="00C77D53">
      <w:pPr>
        <w:pStyle w:val="Paragraphedeliste"/>
        <w:numPr>
          <w:ilvl w:val="0"/>
          <w:numId w:val="137"/>
        </w:numPr>
        <w:spacing w:line="360" w:lineRule="auto"/>
        <w:jc w:val="both"/>
        <w:rPr>
          <w:rFonts w:ascii="Times New Roman" w:hAnsi="Times New Roman" w:cs="Times New Roman"/>
        </w:rPr>
      </w:pPr>
      <w:r w:rsidRPr="005608D3">
        <w:rPr>
          <w:rFonts w:ascii="Times New Roman" w:hAnsi="Times New Roman" w:cs="Times New Roman"/>
        </w:rPr>
        <w:t>Réécriture génétique</w:t>
      </w:r>
    </w:p>
    <w:p w14:paraId="70A93BF9" w14:textId="77777777" w:rsidR="00C77D53" w:rsidRPr="005608D3" w:rsidRDefault="00C77D53">
      <w:pPr>
        <w:pStyle w:val="Paragraphedeliste"/>
        <w:numPr>
          <w:ilvl w:val="0"/>
          <w:numId w:val="137"/>
        </w:numPr>
        <w:spacing w:line="360" w:lineRule="auto"/>
        <w:jc w:val="both"/>
        <w:rPr>
          <w:rFonts w:ascii="Times New Roman" w:hAnsi="Times New Roman" w:cs="Times New Roman"/>
        </w:rPr>
      </w:pPr>
      <w:r w:rsidRPr="005608D3">
        <w:rPr>
          <w:rFonts w:ascii="Times New Roman" w:hAnsi="Times New Roman" w:cs="Times New Roman"/>
        </w:rPr>
        <w:t xml:space="preserve">Notions d’acides </w:t>
      </w:r>
      <w:proofErr w:type="spellStart"/>
      <w:r w:rsidRPr="005608D3">
        <w:rPr>
          <w:rFonts w:ascii="Times New Roman" w:hAnsi="Times New Roman" w:cs="Times New Roman"/>
        </w:rPr>
        <w:t>xénonucléiques</w:t>
      </w:r>
      <w:proofErr w:type="spellEnd"/>
    </w:p>
    <w:p w14:paraId="276EAB5B" w14:textId="77777777" w:rsidR="00BC7CF2" w:rsidRPr="005608D3" w:rsidRDefault="00C77D53">
      <w:pPr>
        <w:pStyle w:val="Paragraphedeliste"/>
        <w:numPr>
          <w:ilvl w:val="0"/>
          <w:numId w:val="137"/>
        </w:numPr>
        <w:spacing w:line="360" w:lineRule="auto"/>
        <w:jc w:val="both"/>
        <w:rPr>
          <w:rFonts w:ascii="Times New Roman" w:hAnsi="Times New Roman" w:cs="Times New Roman"/>
        </w:rPr>
      </w:pPr>
      <w:r w:rsidRPr="005608D3">
        <w:rPr>
          <w:rFonts w:ascii="Times New Roman" w:hAnsi="Times New Roman" w:cs="Times New Roman"/>
        </w:rPr>
        <w:t>Modélisation</w:t>
      </w:r>
      <w:r w:rsidR="00BC7CF2" w:rsidRPr="005608D3">
        <w:rPr>
          <w:rFonts w:ascii="Times New Roman" w:hAnsi="Times New Roman" w:cs="Times New Roman"/>
        </w:rPr>
        <w:t xml:space="preserve"> mathématique</w:t>
      </w:r>
    </w:p>
    <w:p w14:paraId="5BB08B1D" w14:textId="77777777" w:rsidR="00BC7CF2" w:rsidRPr="005608D3" w:rsidRDefault="00C77D53">
      <w:pPr>
        <w:pStyle w:val="Paragraphedeliste"/>
        <w:numPr>
          <w:ilvl w:val="0"/>
          <w:numId w:val="137"/>
        </w:numPr>
        <w:spacing w:line="360" w:lineRule="auto"/>
        <w:jc w:val="both"/>
        <w:rPr>
          <w:rFonts w:ascii="Times New Roman" w:hAnsi="Times New Roman" w:cs="Times New Roman"/>
        </w:rPr>
      </w:pPr>
      <w:r w:rsidRPr="005608D3">
        <w:rPr>
          <w:rFonts w:ascii="Times New Roman" w:hAnsi="Times New Roman" w:cs="Times New Roman"/>
        </w:rPr>
        <w:t>Mesures</w:t>
      </w:r>
      <w:r w:rsidR="00BC7CF2" w:rsidRPr="005608D3">
        <w:rPr>
          <w:rFonts w:ascii="Times New Roman" w:hAnsi="Times New Roman" w:cs="Times New Roman"/>
        </w:rPr>
        <w:t xml:space="preserve"> (microscopie, cryométrie de flux)</w:t>
      </w:r>
    </w:p>
    <w:p w14:paraId="1ED5B533" w14:textId="77777777" w:rsidR="00BC7CF2" w:rsidRPr="005608D3" w:rsidRDefault="00BC7CF2">
      <w:pPr>
        <w:pStyle w:val="Paragraphedeliste"/>
        <w:numPr>
          <w:ilvl w:val="0"/>
          <w:numId w:val="137"/>
        </w:numPr>
        <w:spacing w:line="360" w:lineRule="auto"/>
        <w:jc w:val="both"/>
        <w:rPr>
          <w:rFonts w:ascii="Times New Roman" w:hAnsi="Times New Roman" w:cs="Times New Roman"/>
        </w:rPr>
      </w:pPr>
      <w:r w:rsidRPr="005608D3">
        <w:rPr>
          <w:rFonts w:ascii="Times New Roman" w:hAnsi="Times New Roman" w:cs="Times New Roman"/>
        </w:rPr>
        <w:t>Design de voies métabolique « sur-mesure »</w:t>
      </w:r>
    </w:p>
    <w:p w14:paraId="07951AF4" w14:textId="77777777" w:rsidR="00BC7CF2" w:rsidRPr="005608D3" w:rsidRDefault="00BC7CF2">
      <w:pPr>
        <w:pStyle w:val="Paragraphedeliste"/>
        <w:numPr>
          <w:ilvl w:val="0"/>
          <w:numId w:val="137"/>
        </w:numPr>
        <w:spacing w:line="360" w:lineRule="auto"/>
        <w:jc w:val="both"/>
        <w:rPr>
          <w:rFonts w:ascii="Times New Roman" w:hAnsi="Times New Roman" w:cs="Times New Roman"/>
        </w:rPr>
      </w:pPr>
      <w:r w:rsidRPr="005608D3">
        <w:rPr>
          <w:rFonts w:ascii="Times New Roman" w:hAnsi="Times New Roman" w:cs="Times New Roman"/>
        </w:rPr>
        <w:t>Design de systèmes de régulation</w:t>
      </w:r>
    </w:p>
    <w:p w14:paraId="7E37C9AB" w14:textId="77777777" w:rsidR="00C77D53" w:rsidRPr="005608D3" w:rsidRDefault="00C77D53">
      <w:pPr>
        <w:pStyle w:val="Paragraphedeliste"/>
        <w:numPr>
          <w:ilvl w:val="0"/>
          <w:numId w:val="137"/>
        </w:numPr>
        <w:spacing w:line="360" w:lineRule="auto"/>
        <w:jc w:val="both"/>
        <w:rPr>
          <w:rFonts w:ascii="Times New Roman" w:hAnsi="Times New Roman" w:cs="Times New Roman"/>
        </w:rPr>
      </w:pPr>
      <w:r w:rsidRPr="005608D3">
        <w:rPr>
          <w:rFonts w:ascii="Times New Roman" w:hAnsi="Times New Roman" w:cs="Times New Roman"/>
        </w:rPr>
        <w:t>Applications</w:t>
      </w:r>
    </w:p>
    <w:p w14:paraId="3D40ACD1" w14:textId="77777777" w:rsidR="00C77D53" w:rsidRPr="005608D3" w:rsidRDefault="00C77D53">
      <w:pPr>
        <w:pStyle w:val="Paragraphedeliste"/>
        <w:numPr>
          <w:ilvl w:val="0"/>
          <w:numId w:val="137"/>
        </w:numPr>
        <w:spacing w:line="360" w:lineRule="auto"/>
        <w:jc w:val="both"/>
        <w:rPr>
          <w:rFonts w:ascii="Times New Roman" w:hAnsi="Times New Roman" w:cs="Times New Roman"/>
        </w:rPr>
      </w:pPr>
      <w:r w:rsidRPr="005608D3">
        <w:rPr>
          <w:rFonts w:ascii="Times New Roman" w:hAnsi="Times New Roman" w:cs="Times New Roman"/>
        </w:rPr>
        <w:t>Enjeux de demain de la biologie synthétique</w:t>
      </w:r>
    </w:p>
    <w:p w14:paraId="7532A5F7" w14:textId="77777777" w:rsidR="00BC7CF2" w:rsidRPr="005608D3" w:rsidRDefault="00BC7CF2">
      <w:pPr>
        <w:pStyle w:val="Paragraphedeliste"/>
        <w:numPr>
          <w:ilvl w:val="0"/>
          <w:numId w:val="137"/>
        </w:numPr>
        <w:spacing w:line="360" w:lineRule="auto"/>
        <w:jc w:val="both"/>
        <w:rPr>
          <w:rFonts w:ascii="Times New Roman" w:hAnsi="Times New Roman" w:cs="Times New Roman"/>
        </w:rPr>
      </w:pPr>
      <w:r w:rsidRPr="005608D3">
        <w:rPr>
          <w:rFonts w:ascii="Times New Roman" w:hAnsi="Times New Roman" w:cs="Times New Roman"/>
        </w:rPr>
        <w:t xml:space="preserve">Sécurité, </w:t>
      </w:r>
      <w:r w:rsidR="00C77D53" w:rsidRPr="005608D3">
        <w:rPr>
          <w:rFonts w:ascii="Times New Roman" w:hAnsi="Times New Roman" w:cs="Times New Roman"/>
        </w:rPr>
        <w:t>aspects sociaux</w:t>
      </w:r>
      <w:r w:rsidRPr="005608D3">
        <w:rPr>
          <w:rFonts w:ascii="Times New Roman" w:hAnsi="Times New Roman" w:cs="Times New Roman"/>
        </w:rPr>
        <w:t xml:space="preserve"> et éthiques</w:t>
      </w:r>
    </w:p>
    <w:p w14:paraId="3315DEFB" w14:textId="77777777" w:rsidR="006954AB" w:rsidRPr="005608D3" w:rsidRDefault="006954AB" w:rsidP="006954AB">
      <w:pPr>
        <w:pStyle w:val="Paragraphedeliste"/>
        <w:ind w:left="360"/>
        <w:rPr>
          <w:rFonts w:ascii="Times New Roman" w:hAnsi="Times New Roman" w:cs="Times New Roman"/>
        </w:rPr>
      </w:pPr>
    </w:p>
    <w:p w14:paraId="69180C89" w14:textId="77777777" w:rsidR="00C41216" w:rsidRPr="005608D3" w:rsidRDefault="00C41216">
      <w:pPr>
        <w:pStyle w:val="Paragraphedeliste"/>
        <w:numPr>
          <w:ilvl w:val="0"/>
          <w:numId w:val="119"/>
        </w:numPr>
        <w:spacing w:after="0" w:line="360" w:lineRule="auto"/>
        <w:jc w:val="both"/>
        <w:rPr>
          <w:rFonts w:ascii="Times New Roman" w:hAnsi="Times New Roman" w:cs="Times New Roman"/>
        </w:rPr>
      </w:pPr>
      <w:r w:rsidRPr="005608D3">
        <w:rPr>
          <w:rFonts w:ascii="Times New Roman" w:hAnsi="Times New Roman" w:cs="Times New Roman"/>
          <w:b/>
          <w:bCs/>
        </w:rPr>
        <w:t>Mode d’évaluation :</w:t>
      </w:r>
      <w:r w:rsidR="00F676F1" w:rsidRPr="005608D3">
        <w:rPr>
          <w:rFonts w:ascii="Times New Roman" w:hAnsi="Times New Roman" w:cs="Times New Roman"/>
          <w:b/>
          <w:bCs/>
        </w:rPr>
        <w:t xml:space="preserve"> </w:t>
      </w:r>
      <w:r w:rsidRPr="005608D3">
        <w:rPr>
          <w:rFonts w:ascii="Times New Roman" w:hAnsi="Times New Roman" w:cs="Times New Roman"/>
        </w:rPr>
        <w:t>Contrôle continu : 40 % ; Examen : 60 %.</w:t>
      </w:r>
    </w:p>
    <w:p w14:paraId="5AA5DD4D" w14:textId="77777777" w:rsidR="00C41216" w:rsidRPr="005608D3" w:rsidRDefault="00C41216">
      <w:pPr>
        <w:pStyle w:val="Paragraphedeliste"/>
        <w:numPr>
          <w:ilvl w:val="0"/>
          <w:numId w:val="119"/>
        </w:numPr>
        <w:spacing w:after="0" w:line="360" w:lineRule="auto"/>
        <w:jc w:val="both"/>
        <w:rPr>
          <w:rFonts w:ascii="Times New Roman" w:hAnsi="Times New Roman" w:cs="Times New Roman"/>
        </w:rPr>
      </w:pPr>
      <w:r w:rsidRPr="005608D3">
        <w:rPr>
          <w:rFonts w:ascii="Times New Roman" w:hAnsi="Times New Roman" w:cs="Times New Roman"/>
          <w:b/>
          <w:bCs/>
        </w:rPr>
        <w:t>Références</w:t>
      </w:r>
      <w:r w:rsidR="00D726D3" w:rsidRPr="005608D3">
        <w:rPr>
          <w:rFonts w:ascii="Times New Roman" w:hAnsi="Times New Roman" w:cs="Times New Roman"/>
          <w:b/>
          <w:bCs/>
        </w:rPr>
        <w:t> </w:t>
      </w:r>
      <w:r w:rsidR="00D726D3" w:rsidRPr="005608D3">
        <w:rPr>
          <w:rFonts w:ascii="Times New Roman" w:hAnsi="Times New Roman" w:cs="Times New Roman"/>
        </w:rPr>
        <w:t xml:space="preserve">: </w:t>
      </w:r>
      <w:r w:rsidRPr="005608D3">
        <w:rPr>
          <w:rFonts w:ascii="Times New Roman" w:hAnsi="Times New Roman" w:cs="Times New Roman"/>
        </w:rPr>
        <w:t>Livres et polycopiés, sites internet, etc</w:t>
      </w:r>
      <w:r w:rsidR="00D726D3" w:rsidRPr="005608D3">
        <w:rPr>
          <w:rFonts w:ascii="Times New Roman" w:hAnsi="Times New Roman" w:cs="Times New Roman"/>
        </w:rPr>
        <w:t>.</w:t>
      </w:r>
    </w:p>
    <w:p w14:paraId="2827C4A4" w14:textId="77777777" w:rsidR="00C41216" w:rsidRPr="005608D3" w:rsidRDefault="00C41216" w:rsidP="00C41216">
      <w:pPr>
        <w:pStyle w:val="Paragraphedeliste"/>
        <w:spacing w:after="0" w:line="360" w:lineRule="auto"/>
        <w:jc w:val="both"/>
        <w:rPr>
          <w:rFonts w:ascii="Times New Roman" w:hAnsi="Times New Roman" w:cs="Times New Roman"/>
        </w:rPr>
      </w:pPr>
    </w:p>
    <w:p w14:paraId="18AF901D" w14:textId="77777777" w:rsidR="00C41216" w:rsidRPr="005608D3" w:rsidRDefault="00C41216" w:rsidP="00C41216">
      <w:pPr>
        <w:pStyle w:val="Paragraphedeliste"/>
        <w:spacing w:after="0" w:line="360" w:lineRule="auto"/>
        <w:jc w:val="both"/>
        <w:rPr>
          <w:rFonts w:ascii="Times New Roman" w:hAnsi="Times New Roman" w:cs="Times New Roman"/>
        </w:rPr>
        <w:sectPr w:rsidR="00C41216" w:rsidRPr="005608D3" w:rsidSect="00F6568A">
          <w:pgSz w:w="11906" w:h="16838" w:code="9"/>
          <w:pgMar w:top="1134" w:right="1134" w:bottom="1134" w:left="1134" w:header="709" w:footer="396" w:gutter="0"/>
          <w:cols w:space="708"/>
          <w:titlePg/>
          <w:docGrid w:linePitch="360"/>
        </w:sectPr>
      </w:pPr>
    </w:p>
    <w:p w14:paraId="2238556B" w14:textId="77777777" w:rsidR="00C41216" w:rsidRPr="005608D3" w:rsidRDefault="00C41216" w:rsidP="00C41216">
      <w:pPr>
        <w:pStyle w:val="Titre2"/>
        <w:rPr>
          <w:rFonts w:ascii="Times New Roman" w:hAnsi="Times New Roman" w:cs="Times New Roman"/>
        </w:rPr>
      </w:pPr>
      <w:r w:rsidRPr="005608D3">
        <w:rPr>
          <w:rFonts w:ascii="Times New Roman" w:hAnsi="Times New Roman" w:cs="Times New Roman"/>
        </w:rPr>
        <w:lastRenderedPageBreak/>
        <w:t>PROGRAMME : Biotechnologie végétale</w:t>
      </w:r>
      <w:r w:rsidR="00ED5972" w:rsidRPr="005608D3">
        <w:rPr>
          <w:rFonts w:ascii="Times New Roman" w:hAnsi="Times New Roman" w:cs="Times New Roman"/>
        </w:rPr>
        <w:t xml:space="preserve"> et amélioration des plantes</w:t>
      </w:r>
    </w:p>
    <w:p w14:paraId="6631BC24" w14:textId="77777777" w:rsidR="00C41216" w:rsidRPr="005608D3" w:rsidRDefault="00C41216" w:rsidP="00C41216">
      <w:pPr>
        <w:autoSpaceDE w:val="0"/>
        <w:autoSpaceDN w:val="0"/>
        <w:adjustRightInd w:val="0"/>
        <w:ind w:left="567" w:hanging="567"/>
        <w:rPr>
          <w:rFonts w:ascii="Times New Roman" w:hAnsi="Times New Roman" w:cs="Times New Roman"/>
          <w:b/>
          <w:bCs/>
          <w:sz w:val="24"/>
          <w:szCs w:val="24"/>
          <w:lang w:eastAsia="fr-FR"/>
        </w:rPr>
      </w:pPr>
    </w:p>
    <w:p w14:paraId="1D0B9BDA" w14:textId="77777777" w:rsidR="00C41216" w:rsidRPr="005608D3" w:rsidRDefault="00C41216" w:rsidP="00C41216">
      <w:pPr>
        <w:spacing w:after="0" w:line="240" w:lineRule="auto"/>
        <w:rPr>
          <w:rFonts w:ascii="Times New Roman" w:hAnsi="Times New Roman" w:cs="Times New Roman"/>
          <w:b/>
          <w:bCs/>
        </w:rPr>
      </w:pPr>
      <w:r w:rsidRPr="005608D3">
        <w:rPr>
          <w:rFonts w:ascii="Times New Roman" w:hAnsi="Times New Roman" w:cs="Times New Roman"/>
          <w:b/>
          <w:bCs/>
        </w:rPr>
        <w:t xml:space="preserve">Semestre : </w:t>
      </w:r>
      <w:r w:rsidR="003D5804" w:rsidRPr="005608D3">
        <w:rPr>
          <w:rFonts w:ascii="Times New Roman" w:hAnsi="Times New Roman" w:cs="Times New Roman"/>
          <w:b/>
          <w:bCs/>
        </w:rPr>
        <w:t>5</w:t>
      </w:r>
    </w:p>
    <w:p w14:paraId="6166CDD0" w14:textId="77777777" w:rsidR="00C41216" w:rsidRPr="005608D3" w:rsidRDefault="003D5804" w:rsidP="00C41216">
      <w:pPr>
        <w:spacing w:after="0" w:line="240" w:lineRule="auto"/>
        <w:rPr>
          <w:rFonts w:ascii="Times New Roman" w:hAnsi="Times New Roman" w:cs="Times New Roman"/>
          <w:b/>
          <w:bCs/>
        </w:rPr>
      </w:pPr>
      <w:r w:rsidRPr="005608D3">
        <w:rPr>
          <w:rFonts w:ascii="Times New Roman" w:hAnsi="Times New Roman" w:cs="Times New Roman"/>
          <w:b/>
          <w:bCs/>
        </w:rPr>
        <w:t>UEF 2.1</w:t>
      </w:r>
      <w:r w:rsidR="00C41216" w:rsidRPr="005608D3">
        <w:rPr>
          <w:rFonts w:ascii="Times New Roman" w:hAnsi="Times New Roman" w:cs="Times New Roman"/>
          <w:b/>
          <w:bCs/>
        </w:rPr>
        <w:t xml:space="preserve"> : </w:t>
      </w:r>
      <w:r w:rsidR="00ED5972" w:rsidRPr="005608D3">
        <w:rPr>
          <w:rFonts w:ascii="Times New Roman" w:hAnsi="Times New Roman" w:cs="Times New Roman"/>
          <w:b/>
          <w:bCs/>
        </w:rPr>
        <w:t>Biotechnologie végétale et amélioration des plantes</w:t>
      </w:r>
    </w:p>
    <w:p w14:paraId="3FF299AD" w14:textId="77777777" w:rsidR="00C41216" w:rsidRPr="005608D3" w:rsidRDefault="00C41216" w:rsidP="00C41216">
      <w:pPr>
        <w:spacing w:after="0" w:line="240" w:lineRule="auto"/>
        <w:rPr>
          <w:rFonts w:ascii="Times New Roman" w:hAnsi="Times New Roman" w:cs="Times New Roman"/>
          <w:b/>
          <w:bCs/>
        </w:rPr>
      </w:pPr>
      <w:r w:rsidRPr="005608D3">
        <w:rPr>
          <w:rFonts w:ascii="Times New Roman" w:hAnsi="Times New Roman" w:cs="Times New Roman"/>
          <w:b/>
          <w:bCs/>
        </w:rPr>
        <w:t>Crédits : 4</w:t>
      </w:r>
    </w:p>
    <w:p w14:paraId="58FE5804" w14:textId="77777777" w:rsidR="00C41216" w:rsidRPr="005608D3" w:rsidRDefault="00C41216" w:rsidP="00C41216">
      <w:pPr>
        <w:spacing w:after="0" w:line="240" w:lineRule="auto"/>
        <w:rPr>
          <w:rFonts w:ascii="Times New Roman" w:hAnsi="Times New Roman" w:cs="Times New Roman"/>
          <w:b/>
          <w:bCs/>
        </w:rPr>
      </w:pPr>
      <w:r w:rsidRPr="005608D3">
        <w:rPr>
          <w:rFonts w:ascii="Times New Roman" w:hAnsi="Times New Roman" w:cs="Times New Roman"/>
          <w:b/>
          <w:bCs/>
        </w:rPr>
        <w:t>Coefficient : 2</w:t>
      </w:r>
    </w:p>
    <w:p w14:paraId="308366F3" w14:textId="77777777" w:rsidR="00C41216" w:rsidRPr="005608D3" w:rsidRDefault="00C41216" w:rsidP="00C41216">
      <w:pPr>
        <w:spacing w:line="360" w:lineRule="auto"/>
        <w:jc w:val="both"/>
        <w:rPr>
          <w:rFonts w:ascii="Times New Roman" w:hAnsi="Times New Roman" w:cs="Times New Roman"/>
          <w:shd w:val="clear" w:color="auto" w:fill="FFFFFF"/>
        </w:rPr>
      </w:pPr>
    </w:p>
    <w:p w14:paraId="3C11356B" w14:textId="77777777" w:rsidR="00C41216" w:rsidRPr="005608D3" w:rsidRDefault="00C41216">
      <w:pPr>
        <w:pStyle w:val="Paragraphedeliste"/>
        <w:numPr>
          <w:ilvl w:val="0"/>
          <w:numId w:val="122"/>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7B3B2C19" w14:textId="77777777" w:rsidR="004B5C89" w:rsidRPr="005608D3" w:rsidRDefault="004B5C89" w:rsidP="00650D27">
      <w:pPr>
        <w:spacing w:line="360" w:lineRule="auto"/>
        <w:jc w:val="both"/>
        <w:rPr>
          <w:rFonts w:ascii="Times New Roman" w:hAnsi="Times New Roman" w:cs="Times New Roman"/>
        </w:rPr>
      </w:pPr>
      <w:r w:rsidRPr="005608D3">
        <w:rPr>
          <w:rFonts w:ascii="Times New Roman" w:hAnsi="Times New Roman" w:cs="Times New Roman"/>
        </w:rPr>
        <w:t>Le cours vise à amener les étudiants à comprendre la théorie et certaines techniques de base de la biotechnologie végétale. Les principaux sujets seront traités d’un point de vue théorique et/ou pratique</w:t>
      </w:r>
      <w:r w:rsidR="00754235" w:rsidRPr="005608D3">
        <w:rPr>
          <w:rFonts w:ascii="Times New Roman" w:hAnsi="Times New Roman" w:cs="Times New Roman"/>
        </w:rPr>
        <w:t>.</w:t>
      </w:r>
    </w:p>
    <w:p w14:paraId="2817C04E" w14:textId="77777777" w:rsidR="004B5C89" w:rsidRPr="005608D3" w:rsidRDefault="004B5C89" w:rsidP="00650D27">
      <w:pPr>
        <w:spacing w:line="360" w:lineRule="auto"/>
        <w:jc w:val="both"/>
        <w:rPr>
          <w:rFonts w:ascii="Times New Roman" w:hAnsi="Times New Roman" w:cs="Times New Roman"/>
        </w:rPr>
      </w:pPr>
      <w:r w:rsidRPr="005608D3">
        <w:rPr>
          <w:rFonts w:ascii="Times New Roman" w:hAnsi="Times New Roman" w:cs="Times New Roman"/>
        </w:rPr>
        <w:t>À la fin du cours, l'étudiant devrait posséder les connaissances suivantes : les différentes techniques utilisées en transformation végétale, les outils permettant le contrôle de l’expression des gènes chez les végétaux, la modification rationnelle de l’expression des gènes, les différentes stratégies utilisées dans la découverte et la caractérisation des gènes végétaux.</w:t>
      </w:r>
    </w:p>
    <w:p w14:paraId="323948AD" w14:textId="77777777" w:rsidR="00C41216" w:rsidRPr="005608D3" w:rsidRDefault="00C41216">
      <w:pPr>
        <w:pStyle w:val="Paragraphedeliste"/>
        <w:numPr>
          <w:ilvl w:val="0"/>
          <w:numId w:val="122"/>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5AA5F49B" w14:textId="77777777" w:rsidR="00C41216" w:rsidRPr="005608D3" w:rsidRDefault="00C41216" w:rsidP="00C41216">
      <w:pPr>
        <w:spacing w:line="360" w:lineRule="auto"/>
        <w:jc w:val="both"/>
        <w:rPr>
          <w:rFonts w:ascii="Times New Roman" w:hAnsi="Times New Roman" w:cs="Times New Roman"/>
        </w:rPr>
      </w:pPr>
      <w:r w:rsidRPr="005608D3">
        <w:rPr>
          <w:rFonts w:ascii="Times New Roman" w:hAnsi="Times New Roman" w:cs="Times New Roman"/>
        </w:rPr>
        <w:t>Des connaissances en biologie moléculaire</w:t>
      </w:r>
      <w:r w:rsidR="004B5C89" w:rsidRPr="005608D3">
        <w:rPr>
          <w:rFonts w:ascii="Times New Roman" w:hAnsi="Times New Roman" w:cs="Times New Roman"/>
        </w:rPr>
        <w:t>, génie génétique</w:t>
      </w:r>
      <w:r w:rsidRPr="005608D3">
        <w:rPr>
          <w:rFonts w:ascii="Times New Roman" w:hAnsi="Times New Roman" w:cs="Times New Roman"/>
        </w:rPr>
        <w:t xml:space="preserve"> et en </w:t>
      </w:r>
      <w:r w:rsidR="004B5C89" w:rsidRPr="005608D3">
        <w:rPr>
          <w:rFonts w:ascii="Times New Roman" w:hAnsi="Times New Roman" w:cs="Times New Roman"/>
        </w:rPr>
        <w:t>biologie végétale</w:t>
      </w:r>
      <w:r w:rsidRPr="005608D3">
        <w:rPr>
          <w:rFonts w:ascii="Times New Roman" w:hAnsi="Times New Roman" w:cs="Times New Roman"/>
        </w:rPr>
        <w:t>.</w:t>
      </w:r>
    </w:p>
    <w:p w14:paraId="2BA5BD65" w14:textId="77777777" w:rsidR="00C41216" w:rsidRPr="005608D3" w:rsidRDefault="00C41216">
      <w:pPr>
        <w:pStyle w:val="Paragraphedeliste"/>
        <w:numPr>
          <w:ilvl w:val="0"/>
          <w:numId w:val="122"/>
        </w:numPr>
        <w:spacing w:line="36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105F926D" w14:textId="77777777" w:rsidR="00C41216" w:rsidRPr="005608D3" w:rsidRDefault="00C41216" w:rsidP="00C41216">
      <w:pPr>
        <w:rPr>
          <w:rFonts w:ascii="Times New Roman" w:hAnsi="Times New Roman" w:cs="Times New Roman"/>
        </w:rPr>
      </w:pPr>
      <w:r w:rsidRPr="005608D3">
        <w:rPr>
          <w:rFonts w:ascii="Times New Roman" w:hAnsi="Times New Roman" w:cs="Times New Roman"/>
          <w:b/>
          <w:bCs/>
        </w:rPr>
        <w:t>Partie théorique</w:t>
      </w:r>
      <w:r w:rsidR="00754235" w:rsidRPr="005608D3">
        <w:rPr>
          <w:rFonts w:ascii="Times New Roman" w:hAnsi="Times New Roman" w:cs="Times New Roman"/>
          <w:b/>
          <w:bCs/>
        </w:rPr>
        <w:t xml:space="preserve"> </w:t>
      </w:r>
      <w:r w:rsidRPr="005608D3">
        <w:rPr>
          <w:rFonts w:ascii="Times New Roman" w:hAnsi="Times New Roman" w:cs="Times New Roman"/>
        </w:rPr>
        <w:t xml:space="preserve">: </w:t>
      </w:r>
    </w:p>
    <w:p w14:paraId="3D81250F" w14:textId="77777777" w:rsidR="00F03DF0" w:rsidRPr="005608D3" w:rsidRDefault="00C41216" w:rsidP="00837716">
      <w:pPr>
        <w:pStyle w:val="Paragraphedeliste"/>
        <w:numPr>
          <w:ilvl w:val="6"/>
          <w:numId w:val="24"/>
        </w:numPr>
        <w:rPr>
          <w:rFonts w:ascii="Times New Roman" w:hAnsi="Times New Roman" w:cs="Times New Roman"/>
          <w:b/>
          <w:bCs/>
        </w:rPr>
      </w:pPr>
      <w:r w:rsidRPr="005608D3">
        <w:rPr>
          <w:rFonts w:ascii="Times New Roman" w:hAnsi="Times New Roman" w:cs="Times New Roman"/>
          <w:b/>
          <w:bCs/>
        </w:rPr>
        <w:t>La biotechnologie végétale</w:t>
      </w:r>
    </w:p>
    <w:p w14:paraId="1E77728A" w14:textId="77777777" w:rsidR="00C41216" w:rsidRPr="005608D3" w:rsidRDefault="00C41216" w:rsidP="004B5C89">
      <w:pPr>
        <w:ind w:left="708"/>
        <w:rPr>
          <w:rFonts w:ascii="Times New Roman" w:hAnsi="Times New Roman" w:cs="Times New Roman"/>
        </w:rPr>
      </w:pPr>
      <w:r w:rsidRPr="005608D3">
        <w:rPr>
          <w:rFonts w:ascii="Times New Roman" w:hAnsi="Times New Roman" w:cs="Times New Roman"/>
        </w:rPr>
        <w:t xml:space="preserve">1.1- Une brève histoire de la biotechnologie végétale </w:t>
      </w:r>
    </w:p>
    <w:p w14:paraId="6771D38D" w14:textId="77777777" w:rsidR="00C41216" w:rsidRPr="005608D3" w:rsidRDefault="00C41216" w:rsidP="004B5C89">
      <w:pPr>
        <w:ind w:left="708"/>
        <w:rPr>
          <w:rFonts w:ascii="Times New Roman" w:hAnsi="Times New Roman" w:cs="Times New Roman"/>
        </w:rPr>
      </w:pPr>
      <w:r w:rsidRPr="005608D3">
        <w:rPr>
          <w:rFonts w:ascii="Times New Roman" w:hAnsi="Times New Roman" w:cs="Times New Roman"/>
        </w:rPr>
        <w:t xml:space="preserve">1.2- Les méthodes traditionnelles d’amélioration des plantes </w:t>
      </w:r>
    </w:p>
    <w:p w14:paraId="14CDA3A3" w14:textId="77777777" w:rsidR="00F03DF0" w:rsidRPr="005608D3" w:rsidRDefault="00C41216" w:rsidP="00837716">
      <w:pPr>
        <w:pStyle w:val="Paragraphedeliste"/>
        <w:numPr>
          <w:ilvl w:val="3"/>
          <w:numId w:val="24"/>
        </w:numPr>
        <w:rPr>
          <w:rFonts w:ascii="Times New Roman" w:hAnsi="Times New Roman" w:cs="Times New Roman"/>
          <w:b/>
          <w:bCs/>
        </w:rPr>
      </w:pPr>
      <w:r w:rsidRPr="005608D3">
        <w:rPr>
          <w:rFonts w:ascii="Times New Roman" w:hAnsi="Times New Roman" w:cs="Times New Roman"/>
          <w:b/>
          <w:bCs/>
        </w:rPr>
        <w:t xml:space="preserve">La </w:t>
      </w:r>
      <w:r w:rsidR="00F03DF0" w:rsidRPr="005608D3">
        <w:rPr>
          <w:rFonts w:ascii="Times New Roman" w:hAnsi="Times New Roman" w:cs="Times New Roman"/>
          <w:b/>
          <w:bCs/>
        </w:rPr>
        <w:t xml:space="preserve">Transgénèse végétale </w:t>
      </w:r>
      <w:r w:rsidRPr="005608D3">
        <w:rPr>
          <w:rFonts w:ascii="Times New Roman" w:hAnsi="Times New Roman" w:cs="Times New Roman"/>
          <w:b/>
          <w:bCs/>
        </w:rPr>
        <w:t xml:space="preserve"> </w:t>
      </w:r>
    </w:p>
    <w:p w14:paraId="300B6EC5" w14:textId="77777777" w:rsidR="00F03DF0" w:rsidRPr="005608D3" w:rsidRDefault="00C41216">
      <w:pPr>
        <w:pStyle w:val="Paragraphedeliste"/>
        <w:numPr>
          <w:ilvl w:val="1"/>
          <w:numId w:val="189"/>
        </w:numPr>
        <w:rPr>
          <w:rFonts w:ascii="Times New Roman" w:hAnsi="Times New Roman" w:cs="Times New Roman"/>
          <w:b/>
          <w:bCs/>
        </w:rPr>
      </w:pPr>
      <w:r w:rsidRPr="005608D3">
        <w:rPr>
          <w:rFonts w:ascii="Times New Roman" w:hAnsi="Times New Roman" w:cs="Times New Roman"/>
        </w:rPr>
        <w:t xml:space="preserve">Le transfert indirect d’ADN aux cellules végétales par les </w:t>
      </w:r>
      <w:proofErr w:type="spellStart"/>
      <w:r w:rsidRPr="005608D3">
        <w:rPr>
          <w:rFonts w:ascii="Times New Roman" w:hAnsi="Times New Roman" w:cs="Times New Roman"/>
        </w:rPr>
        <w:t>agrobactéries</w:t>
      </w:r>
      <w:proofErr w:type="spellEnd"/>
      <w:r w:rsidRPr="005608D3">
        <w:rPr>
          <w:rFonts w:ascii="Times New Roman" w:hAnsi="Times New Roman" w:cs="Times New Roman"/>
        </w:rPr>
        <w:t xml:space="preserve"> </w:t>
      </w:r>
    </w:p>
    <w:p w14:paraId="41A54B24" w14:textId="77777777" w:rsidR="00F03DF0" w:rsidRPr="005608D3" w:rsidRDefault="00C41216">
      <w:pPr>
        <w:pStyle w:val="Paragraphedeliste"/>
        <w:numPr>
          <w:ilvl w:val="2"/>
          <w:numId w:val="189"/>
        </w:numPr>
        <w:rPr>
          <w:rFonts w:ascii="Times New Roman" w:hAnsi="Times New Roman" w:cs="Times New Roman"/>
          <w:b/>
          <w:bCs/>
        </w:rPr>
      </w:pPr>
      <w:r w:rsidRPr="005608D3">
        <w:rPr>
          <w:rFonts w:ascii="Times New Roman" w:hAnsi="Times New Roman" w:cs="Times New Roman"/>
        </w:rPr>
        <w:t xml:space="preserve">Découverte du plasmide Ti </w:t>
      </w:r>
    </w:p>
    <w:p w14:paraId="7D407A2B" w14:textId="77777777" w:rsidR="00F03DF0" w:rsidRPr="005608D3" w:rsidRDefault="00C41216">
      <w:pPr>
        <w:pStyle w:val="Paragraphedeliste"/>
        <w:numPr>
          <w:ilvl w:val="2"/>
          <w:numId w:val="189"/>
        </w:numPr>
        <w:rPr>
          <w:rFonts w:ascii="Times New Roman" w:hAnsi="Times New Roman" w:cs="Times New Roman"/>
          <w:b/>
          <w:bCs/>
        </w:rPr>
      </w:pPr>
      <w:r w:rsidRPr="005608D3">
        <w:rPr>
          <w:rFonts w:ascii="Times New Roman" w:hAnsi="Times New Roman" w:cs="Times New Roman"/>
        </w:rPr>
        <w:t xml:space="preserve">De pathogène à vecteur de </w:t>
      </w:r>
      <w:r w:rsidR="00142284" w:rsidRPr="005608D3">
        <w:rPr>
          <w:rFonts w:ascii="Times New Roman" w:hAnsi="Times New Roman" w:cs="Times New Roman"/>
        </w:rPr>
        <w:t>transformation :</w:t>
      </w:r>
      <w:r w:rsidRPr="005608D3">
        <w:rPr>
          <w:rFonts w:ascii="Times New Roman" w:hAnsi="Times New Roman" w:cs="Times New Roman"/>
        </w:rPr>
        <w:t xml:space="preserve"> les étapes de l’infection d’une cellule végétale par </w:t>
      </w:r>
      <w:r w:rsidRPr="005608D3">
        <w:rPr>
          <w:rFonts w:ascii="Times New Roman" w:hAnsi="Times New Roman" w:cs="Times New Roman"/>
          <w:i/>
          <w:iCs/>
        </w:rPr>
        <w:t>A. tumefaciens</w:t>
      </w:r>
      <w:r w:rsidRPr="005608D3">
        <w:rPr>
          <w:rFonts w:ascii="Times New Roman" w:hAnsi="Times New Roman" w:cs="Times New Roman"/>
        </w:rPr>
        <w:t xml:space="preserve"> </w:t>
      </w:r>
    </w:p>
    <w:p w14:paraId="2D9BB883" w14:textId="77777777" w:rsidR="00F03DF0" w:rsidRPr="005608D3" w:rsidRDefault="00C41216">
      <w:pPr>
        <w:pStyle w:val="Paragraphedeliste"/>
        <w:numPr>
          <w:ilvl w:val="2"/>
          <w:numId w:val="189"/>
        </w:numPr>
        <w:rPr>
          <w:rFonts w:ascii="Times New Roman" w:hAnsi="Times New Roman" w:cs="Times New Roman"/>
          <w:b/>
          <w:bCs/>
        </w:rPr>
      </w:pPr>
      <w:r w:rsidRPr="005608D3">
        <w:rPr>
          <w:rFonts w:ascii="Times New Roman" w:hAnsi="Times New Roman" w:cs="Times New Roman"/>
        </w:rPr>
        <w:t xml:space="preserve">Le transfert indirect </w:t>
      </w:r>
      <w:r w:rsidR="000A15EB" w:rsidRPr="005608D3">
        <w:rPr>
          <w:rFonts w:ascii="Times New Roman" w:hAnsi="Times New Roman" w:cs="Times New Roman"/>
        </w:rPr>
        <w:t>d’ADN :</w:t>
      </w:r>
      <w:r w:rsidRPr="005608D3">
        <w:rPr>
          <w:rFonts w:ascii="Times New Roman" w:hAnsi="Times New Roman" w:cs="Times New Roman"/>
        </w:rPr>
        <w:t xml:space="preserve"> les applications pratiques de l’utilisation des </w:t>
      </w:r>
      <w:proofErr w:type="spellStart"/>
      <w:r w:rsidRPr="005608D3">
        <w:rPr>
          <w:rFonts w:ascii="Times New Roman" w:hAnsi="Times New Roman" w:cs="Times New Roman"/>
        </w:rPr>
        <w:t>agrobactéries</w:t>
      </w:r>
      <w:proofErr w:type="spellEnd"/>
      <w:r w:rsidRPr="005608D3">
        <w:rPr>
          <w:rFonts w:ascii="Times New Roman" w:hAnsi="Times New Roman" w:cs="Times New Roman"/>
        </w:rPr>
        <w:t xml:space="preserve"> dans la transformation des plantes </w:t>
      </w:r>
    </w:p>
    <w:p w14:paraId="4A023ADA" w14:textId="77777777" w:rsidR="00F03DF0" w:rsidRPr="005608D3" w:rsidRDefault="00C41216">
      <w:pPr>
        <w:pStyle w:val="Paragraphedeliste"/>
        <w:numPr>
          <w:ilvl w:val="1"/>
          <w:numId w:val="189"/>
        </w:numPr>
        <w:rPr>
          <w:rFonts w:ascii="Times New Roman" w:hAnsi="Times New Roman" w:cs="Times New Roman"/>
          <w:b/>
          <w:bCs/>
        </w:rPr>
      </w:pPr>
      <w:r w:rsidRPr="005608D3">
        <w:rPr>
          <w:rFonts w:ascii="Times New Roman" w:hAnsi="Times New Roman" w:cs="Times New Roman"/>
        </w:rPr>
        <w:t xml:space="preserve">Le transfert direct d’ADN aux cellules végétales </w:t>
      </w:r>
    </w:p>
    <w:p w14:paraId="52989F0D" w14:textId="77777777" w:rsidR="00F03DF0" w:rsidRPr="005608D3" w:rsidRDefault="00C41216">
      <w:pPr>
        <w:pStyle w:val="Paragraphedeliste"/>
        <w:numPr>
          <w:ilvl w:val="2"/>
          <w:numId w:val="189"/>
        </w:numPr>
        <w:rPr>
          <w:rFonts w:ascii="Times New Roman" w:hAnsi="Times New Roman" w:cs="Times New Roman"/>
          <w:b/>
          <w:bCs/>
        </w:rPr>
      </w:pPr>
      <w:r w:rsidRPr="005608D3">
        <w:rPr>
          <w:rFonts w:ascii="Times New Roman" w:hAnsi="Times New Roman" w:cs="Times New Roman"/>
        </w:rPr>
        <w:t xml:space="preserve">Le bombardement de gènes </w:t>
      </w:r>
    </w:p>
    <w:p w14:paraId="441A981B" w14:textId="77777777" w:rsidR="00F03DF0" w:rsidRPr="005608D3" w:rsidRDefault="00C41216">
      <w:pPr>
        <w:pStyle w:val="Paragraphedeliste"/>
        <w:numPr>
          <w:ilvl w:val="2"/>
          <w:numId w:val="189"/>
        </w:numPr>
        <w:rPr>
          <w:rFonts w:ascii="Times New Roman" w:hAnsi="Times New Roman" w:cs="Times New Roman"/>
          <w:b/>
          <w:bCs/>
        </w:rPr>
      </w:pPr>
      <w:r w:rsidRPr="005608D3">
        <w:rPr>
          <w:rFonts w:ascii="Times New Roman" w:hAnsi="Times New Roman" w:cs="Times New Roman"/>
        </w:rPr>
        <w:t xml:space="preserve">L’électroporation </w:t>
      </w:r>
    </w:p>
    <w:p w14:paraId="4B4A0A3E" w14:textId="77777777" w:rsidR="00F03DF0" w:rsidRPr="005608D3" w:rsidRDefault="00C41216">
      <w:pPr>
        <w:pStyle w:val="Paragraphedeliste"/>
        <w:numPr>
          <w:ilvl w:val="2"/>
          <w:numId w:val="189"/>
        </w:numPr>
        <w:rPr>
          <w:rFonts w:ascii="Times New Roman" w:hAnsi="Times New Roman" w:cs="Times New Roman"/>
          <w:b/>
          <w:bCs/>
        </w:rPr>
      </w:pPr>
      <w:r w:rsidRPr="005608D3">
        <w:rPr>
          <w:rFonts w:ascii="Times New Roman" w:hAnsi="Times New Roman" w:cs="Times New Roman"/>
        </w:rPr>
        <w:t xml:space="preserve">Les </w:t>
      </w:r>
      <w:proofErr w:type="spellStart"/>
      <w:r w:rsidRPr="005608D3">
        <w:rPr>
          <w:rFonts w:ascii="Times New Roman" w:hAnsi="Times New Roman" w:cs="Times New Roman"/>
        </w:rPr>
        <w:t>whiskers</w:t>
      </w:r>
      <w:proofErr w:type="spellEnd"/>
      <w:r w:rsidRPr="005608D3">
        <w:rPr>
          <w:rFonts w:ascii="Times New Roman" w:hAnsi="Times New Roman" w:cs="Times New Roman"/>
        </w:rPr>
        <w:t xml:space="preserve"> </w:t>
      </w:r>
    </w:p>
    <w:p w14:paraId="7277BC78" w14:textId="77777777" w:rsidR="00C41216" w:rsidRPr="005608D3" w:rsidRDefault="00C41216">
      <w:pPr>
        <w:pStyle w:val="Paragraphedeliste"/>
        <w:numPr>
          <w:ilvl w:val="2"/>
          <w:numId w:val="189"/>
        </w:numPr>
        <w:rPr>
          <w:rFonts w:ascii="Times New Roman" w:hAnsi="Times New Roman" w:cs="Times New Roman"/>
          <w:b/>
          <w:bCs/>
        </w:rPr>
      </w:pPr>
      <w:r w:rsidRPr="005608D3">
        <w:rPr>
          <w:rFonts w:ascii="Times New Roman" w:hAnsi="Times New Roman" w:cs="Times New Roman"/>
        </w:rPr>
        <w:t xml:space="preserve">La prise directe d’ADN </w:t>
      </w:r>
    </w:p>
    <w:p w14:paraId="76864086" w14:textId="77777777" w:rsidR="00F03DF0" w:rsidRPr="005608D3" w:rsidRDefault="00C41216">
      <w:pPr>
        <w:pStyle w:val="Paragraphedeliste"/>
        <w:numPr>
          <w:ilvl w:val="0"/>
          <w:numId w:val="189"/>
        </w:numPr>
        <w:rPr>
          <w:rFonts w:ascii="Times New Roman" w:hAnsi="Times New Roman" w:cs="Times New Roman"/>
          <w:b/>
          <w:bCs/>
        </w:rPr>
      </w:pPr>
      <w:r w:rsidRPr="005608D3">
        <w:rPr>
          <w:rFonts w:ascii="Times New Roman" w:hAnsi="Times New Roman" w:cs="Times New Roman"/>
          <w:b/>
          <w:bCs/>
        </w:rPr>
        <w:t xml:space="preserve">Une boite à outils pour le génie génétique des plantes. </w:t>
      </w:r>
    </w:p>
    <w:p w14:paraId="17665B7A" w14:textId="77777777" w:rsidR="00F03DF0" w:rsidRPr="005608D3" w:rsidRDefault="00C41216">
      <w:pPr>
        <w:pStyle w:val="Paragraphedeliste"/>
        <w:numPr>
          <w:ilvl w:val="0"/>
          <w:numId w:val="220"/>
        </w:numPr>
        <w:rPr>
          <w:rFonts w:ascii="Times New Roman" w:hAnsi="Times New Roman" w:cs="Times New Roman"/>
        </w:rPr>
      </w:pPr>
      <w:r w:rsidRPr="005608D3">
        <w:rPr>
          <w:rFonts w:ascii="Times New Roman" w:hAnsi="Times New Roman" w:cs="Times New Roman"/>
        </w:rPr>
        <w:t xml:space="preserve">Des outils pour la </w:t>
      </w:r>
      <w:proofErr w:type="spellStart"/>
      <w:r w:rsidRPr="005608D3">
        <w:rPr>
          <w:rFonts w:ascii="Times New Roman" w:hAnsi="Times New Roman" w:cs="Times New Roman"/>
        </w:rPr>
        <w:t>sur-expression</w:t>
      </w:r>
      <w:proofErr w:type="spellEnd"/>
      <w:r w:rsidRPr="005608D3">
        <w:rPr>
          <w:rFonts w:ascii="Times New Roman" w:hAnsi="Times New Roman" w:cs="Times New Roman"/>
        </w:rPr>
        <w:t xml:space="preserve"> et la sous-expression de gènes.</w:t>
      </w:r>
    </w:p>
    <w:p w14:paraId="4CD02878" w14:textId="77777777" w:rsidR="00F03DF0" w:rsidRPr="005608D3" w:rsidRDefault="00C41216">
      <w:pPr>
        <w:pStyle w:val="Paragraphedeliste"/>
        <w:numPr>
          <w:ilvl w:val="0"/>
          <w:numId w:val="220"/>
        </w:numPr>
        <w:rPr>
          <w:rFonts w:ascii="Times New Roman" w:hAnsi="Times New Roman" w:cs="Times New Roman"/>
        </w:rPr>
      </w:pPr>
      <w:r w:rsidRPr="005608D3">
        <w:rPr>
          <w:rFonts w:ascii="Times New Roman" w:hAnsi="Times New Roman" w:cs="Times New Roman"/>
        </w:rPr>
        <w:t xml:space="preserve">L’utilisation de plantes transgéniques dans des stratégies de recherche et développement </w:t>
      </w:r>
    </w:p>
    <w:p w14:paraId="68AD5291" w14:textId="77777777" w:rsidR="00AA39BD" w:rsidRPr="005608D3" w:rsidRDefault="00C41216">
      <w:pPr>
        <w:pStyle w:val="Paragraphedeliste"/>
        <w:numPr>
          <w:ilvl w:val="1"/>
          <w:numId w:val="189"/>
        </w:numPr>
        <w:rPr>
          <w:rFonts w:ascii="Times New Roman" w:hAnsi="Times New Roman" w:cs="Times New Roman"/>
        </w:rPr>
      </w:pPr>
      <w:r w:rsidRPr="005608D3">
        <w:rPr>
          <w:rFonts w:ascii="Times New Roman" w:hAnsi="Times New Roman" w:cs="Times New Roman"/>
        </w:rPr>
        <w:t>Les outils permettant le contrôle de l’expression d</w:t>
      </w:r>
      <w:r w:rsidR="00F03DF0" w:rsidRPr="005608D3">
        <w:rPr>
          <w:rFonts w:ascii="Times New Roman" w:hAnsi="Times New Roman" w:cs="Times New Roman"/>
        </w:rPr>
        <w:t xml:space="preserve">’un </w:t>
      </w:r>
      <w:r w:rsidRPr="005608D3">
        <w:rPr>
          <w:rFonts w:ascii="Times New Roman" w:hAnsi="Times New Roman" w:cs="Times New Roman"/>
        </w:rPr>
        <w:t xml:space="preserve">gène favori dans le temps et dans l’espace - Les promoteurs • Constitutifs • Inductibles • Tissus-spécifiques - Les terminateurs - Autres </w:t>
      </w:r>
      <w:r w:rsidRPr="005608D3">
        <w:rPr>
          <w:rFonts w:ascii="Times New Roman" w:hAnsi="Times New Roman" w:cs="Times New Roman"/>
        </w:rPr>
        <w:lastRenderedPageBreak/>
        <w:t xml:space="preserve">structures dans la construction • L’expression des transgènes • Le ciblage intracellulaire - Les marqueurs de sélection </w:t>
      </w:r>
    </w:p>
    <w:p w14:paraId="5C456FBF" w14:textId="77777777" w:rsidR="00AA39BD" w:rsidRPr="005608D3" w:rsidRDefault="00C41216">
      <w:pPr>
        <w:pStyle w:val="Paragraphedeliste"/>
        <w:numPr>
          <w:ilvl w:val="1"/>
          <w:numId w:val="189"/>
        </w:numPr>
        <w:rPr>
          <w:rFonts w:ascii="Times New Roman" w:hAnsi="Times New Roman" w:cs="Times New Roman"/>
        </w:rPr>
      </w:pPr>
      <w:r w:rsidRPr="005608D3">
        <w:rPr>
          <w:rFonts w:ascii="Times New Roman" w:hAnsi="Times New Roman" w:cs="Times New Roman"/>
        </w:rPr>
        <w:t xml:space="preserve">Les stratégies permettant la modification rationnelle de l’expression des gènes - Les stratégies sens et antisens - Les ribozymes - La </w:t>
      </w:r>
      <w:proofErr w:type="spellStart"/>
      <w:r w:rsidRPr="005608D3">
        <w:rPr>
          <w:rFonts w:ascii="Times New Roman" w:hAnsi="Times New Roman" w:cs="Times New Roman"/>
        </w:rPr>
        <w:t>co</w:t>
      </w:r>
      <w:proofErr w:type="spellEnd"/>
      <w:r w:rsidRPr="005608D3">
        <w:rPr>
          <w:rFonts w:ascii="Times New Roman" w:hAnsi="Times New Roman" w:cs="Times New Roman"/>
        </w:rPr>
        <w:t xml:space="preserve">-suppression et l’interférence ARN </w:t>
      </w:r>
    </w:p>
    <w:p w14:paraId="6EDCE1E1" w14:textId="77777777" w:rsidR="00C41216" w:rsidRPr="005608D3" w:rsidRDefault="00C41216">
      <w:pPr>
        <w:pStyle w:val="Paragraphedeliste"/>
        <w:numPr>
          <w:ilvl w:val="1"/>
          <w:numId w:val="189"/>
        </w:numPr>
        <w:rPr>
          <w:rFonts w:ascii="Times New Roman" w:hAnsi="Times New Roman" w:cs="Times New Roman"/>
        </w:rPr>
      </w:pPr>
      <w:r w:rsidRPr="005608D3">
        <w:rPr>
          <w:rFonts w:ascii="Times New Roman" w:hAnsi="Times New Roman" w:cs="Times New Roman"/>
        </w:rPr>
        <w:t>Les stratégies de découverte des gènes de plantes - Étiquetage d’activation - Mutagénèse au hasard - Mutagénèse dirigée/</w:t>
      </w:r>
      <w:proofErr w:type="spellStart"/>
      <w:r w:rsidRPr="005608D3">
        <w:rPr>
          <w:rFonts w:ascii="Times New Roman" w:hAnsi="Times New Roman" w:cs="Times New Roman"/>
        </w:rPr>
        <w:t>genome</w:t>
      </w:r>
      <w:proofErr w:type="spellEnd"/>
      <w:r w:rsidRPr="005608D3">
        <w:rPr>
          <w:rFonts w:ascii="Times New Roman" w:hAnsi="Times New Roman" w:cs="Times New Roman"/>
        </w:rPr>
        <w:t xml:space="preserve"> </w:t>
      </w:r>
      <w:proofErr w:type="spellStart"/>
      <w:r w:rsidRPr="005608D3">
        <w:rPr>
          <w:rFonts w:ascii="Times New Roman" w:hAnsi="Times New Roman" w:cs="Times New Roman"/>
        </w:rPr>
        <w:t>editing</w:t>
      </w:r>
      <w:proofErr w:type="spellEnd"/>
      <w:r w:rsidRPr="005608D3">
        <w:rPr>
          <w:rFonts w:ascii="Times New Roman" w:hAnsi="Times New Roman" w:cs="Times New Roman"/>
        </w:rPr>
        <w:t xml:space="preserve"> - Découverte de promoteurs </w:t>
      </w:r>
    </w:p>
    <w:p w14:paraId="2AD2595E" w14:textId="77777777" w:rsidR="005F5ADF" w:rsidRDefault="005F5ADF">
      <w:pPr>
        <w:pStyle w:val="Paragraphedeliste"/>
        <w:numPr>
          <w:ilvl w:val="0"/>
          <w:numId w:val="189"/>
        </w:numPr>
        <w:rPr>
          <w:rFonts w:ascii="Times New Roman" w:hAnsi="Times New Roman" w:cs="Times New Roman"/>
          <w:b/>
          <w:bCs/>
        </w:rPr>
      </w:pPr>
      <w:r w:rsidRPr="005F5ADF">
        <w:rPr>
          <w:rFonts w:ascii="Times New Roman" w:hAnsi="Times New Roman" w:cs="Times New Roman"/>
          <w:b/>
          <w:bCs/>
        </w:rPr>
        <w:t>Biosécurité et Bioéthique en Biotechnologie Végétale</w:t>
      </w:r>
    </w:p>
    <w:p w14:paraId="62BB42E3" w14:textId="77777777" w:rsidR="005F5ADF" w:rsidRPr="005F5ADF" w:rsidRDefault="005F5ADF">
      <w:pPr>
        <w:pStyle w:val="Paragraphedeliste"/>
        <w:numPr>
          <w:ilvl w:val="1"/>
          <w:numId w:val="189"/>
        </w:numPr>
        <w:rPr>
          <w:rFonts w:ascii="Times New Roman" w:hAnsi="Times New Roman" w:cs="Times New Roman"/>
        </w:rPr>
      </w:pPr>
      <w:r w:rsidRPr="005F5ADF">
        <w:rPr>
          <w:rFonts w:ascii="Times New Roman" w:hAnsi="Times New Roman" w:cs="Times New Roman"/>
        </w:rPr>
        <w:t xml:space="preserve">Risques biologiques  </w:t>
      </w:r>
    </w:p>
    <w:p w14:paraId="4501F334" w14:textId="77777777" w:rsidR="005F5ADF" w:rsidRPr="005F5ADF" w:rsidRDefault="005F5ADF">
      <w:pPr>
        <w:pStyle w:val="Paragraphedeliste"/>
        <w:numPr>
          <w:ilvl w:val="0"/>
          <w:numId w:val="222"/>
        </w:numPr>
        <w:rPr>
          <w:rFonts w:ascii="Times New Roman" w:hAnsi="Times New Roman" w:cs="Times New Roman"/>
        </w:rPr>
      </w:pPr>
      <w:r w:rsidRPr="005F5ADF">
        <w:rPr>
          <w:rFonts w:ascii="Times New Roman" w:hAnsi="Times New Roman" w:cs="Times New Roman"/>
        </w:rPr>
        <w:t>Transfert incontrôlé de matériel génétique entre cultures modifiées et non modifiées</w:t>
      </w:r>
    </w:p>
    <w:p w14:paraId="76DBEB94" w14:textId="77777777" w:rsidR="005F5ADF" w:rsidRPr="005F5ADF" w:rsidRDefault="005F5ADF">
      <w:pPr>
        <w:pStyle w:val="Paragraphedeliste"/>
        <w:numPr>
          <w:ilvl w:val="0"/>
          <w:numId w:val="222"/>
        </w:numPr>
        <w:rPr>
          <w:rFonts w:ascii="Times New Roman" w:hAnsi="Times New Roman" w:cs="Times New Roman"/>
        </w:rPr>
      </w:pPr>
      <w:r w:rsidRPr="005F5ADF">
        <w:rPr>
          <w:rFonts w:ascii="Times New Roman" w:hAnsi="Times New Roman" w:cs="Times New Roman"/>
        </w:rPr>
        <w:t>Impact sur la biodiversité et apparition de résistances.</w:t>
      </w:r>
    </w:p>
    <w:p w14:paraId="6DE976DD" w14:textId="77777777" w:rsidR="005F5ADF" w:rsidRPr="005F5ADF" w:rsidRDefault="005F5ADF">
      <w:pPr>
        <w:pStyle w:val="Paragraphedeliste"/>
        <w:numPr>
          <w:ilvl w:val="1"/>
          <w:numId w:val="189"/>
        </w:numPr>
        <w:rPr>
          <w:rFonts w:ascii="Times New Roman" w:hAnsi="Times New Roman" w:cs="Times New Roman"/>
        </w:rPr>
      </w:pPr>
      <w:r w:rsidRPr="005F5ADF">
        <w:rPr>
          <w:rFonts w:ascii="Times New Roman" w:hAnsi="Times New Roman" w:cs="Times New Roman"/>
        </w:rPr>
        <w:t xml:space="preserve">Mesures de biosécurité </w:t>
      </w:r>
    </w:p>
    <w:p w14:paraId="3081DDEB" w14:textId="77777777" w:rsidR="005F5ADF" w:rsidRPr="005F5ADF" w:rsidRDefault="005F5ADF">
      <w:pPr>
        <w:pStyle w:val="Paragraphedeliste"/>
        <w:numPr>
          <w:ilvl w:val="0"/>
          <w:numId w:val="223"/>
        </w:numPr>
        <w:rPr>
          <w:rFonts w:ascii="Times New Roman" w:hAnsi="Times New Roman" w:cs="Times New Roman"/>
        </w:rPr>
      </w:pPr>
      <w:r w:rsidRPr="005F5ADF">
        <w:rPr>
          <w:rFonts w:ascii="Times New Roman" w:hAnsi="Times New Roman" w:cs="Times New Roman"/>
        </w:rPr>
        <w:t>Confinement biologique</w:t>
      </w:r>
    </w:p>
    <w:p w14:paraId="012B4DED" w14:textId="77777777" w:rsidR="005F5ADF" w:rsidRPr="005F5ADF" w:rsidRDefault="005F5ADF">
      <w:pPr>
        <w:pStyle w:val="Paragraphedeliste"/>
        <w:numPr>
          <w:ilvl w:val="0"/>
          <w:numId w:val="223"/>
        </w:numPr>
        <w:rPr>
          <w:rFonts w:ascii="Times New Roman" w:hAnsi="Times New Roman" w:cs="Times New Roman"/>
        </w:rPr>
      </w:pPr>
      <w:r w:rsidRPr="005F5ADF">
        <w:rPr>
          <w:rFonts w:ascii="Times New Roman" w:hAnsi="Times New Roman" w:cs="Times New Roman"/>
        </w:rPr>
        <w:t>Zones tampons</w:t>
      </w:r>
    </w:p>
    <w:p w14:paraId="7559307F" w14:textId="77777777" w:rsidR="005F5ADF" w:rsidRPr="005F5ADF" w:rsidRDefault="005F5ADF">
      <w:pPr>
        <w:pStyle w:val="Paragraphedeliste"/>
        <w:numPr>
          <w:ilvl w:val="0"/>
          <w:numId w:val="223"/>
        </w:numPr>
        <w:rPr>
          <w:rFonts w:ascii="Times New Roman" w:hAnsi="Times New Roman" w:cs="Times New Roman"/>
        </w:rPr>
      </w:pPr>
      <w:r w:rsidRPr="005F5ADF">
        <w:rPr>
          <w:rFonts w:ascii="Times New Roman" w:hAnsi="Times New Roman" w:cs="Times New Roman"/>
        </w:rPr>
        <w:t>Surveillance post-culture</w:t>
      </w:r>
    </w:p>
    <w:p w14:paraId="79A66934" w14:textId="77777777" w:rsidR="005F5ADF" w:rsidRPr="005F5ADF" w:rsidRDefault="005F5ADF">
      <w:pPr>
        <w:pStyle w:val="Paragraphedeliste"/>
        <w:numPr>
          <w:ilvl w:val="0"/>
          <w:numId w:val="223"/>
        </w:numPr>
        <w:rPr>
          <w:rFonts w:ascii="Times New Roman" w:hAnsi="Times New Roman" w:cs="Times New Roman"/>
        </w:rPr>
      </w:pPr>
      <w:r w:rsidRPr="005F5ADF">
        <w:rPr>
          <w:rFonts w:ascii="Times New Roman" w:hAnsi="Times New Roman" w:cs="Times New Roman"/>
        </w:rPr>
        <w:t>Application du Protocole de Cartagena et du principe de précaution</w:t>
      </w:r>
    </w:p>
    <w:p w14:paraId="001ED905" w14:textId="77777777" w:rsidR="005F5ADF" w:rsidRPr="005F5ADF" w:rsidRDefault="005F5ADF">
      <w:pPr>
        <w:pStyle w:val="Paragraphedeliste"/>
        <w:numPr>
          <w:ilvl w:val="1"/>
          <w:numId w:val="189"/>
        </w:numPr>
        <w:spacing w:after="160"/>
        <w:rPr>
          <w:rFonts w:ascii="Times New Roman" w:hAnsi="Times New Roman" w:cs="Times New Roman"/>
        </w:rPr>
      </w:pPr>
      <w:r w:rsidRPr="005F5ADF">
        <w:rPr>
          <w:rFonts w:ascii="Times New Roman" w:hAnsi="Times New Roman" w:cs="Times New Roman"/>
        </w:rPr>
        <w:t xml:space="preserve">Considérations éthiques </w:t>
      </w:r>
    </w:p>
    <w:p w14:paraId="3A78424C" w14:textId="77777777" w:rsidR="005F5ADF" w:rsidRPr="005F5ADF" w:rsidRDefault="005F5ADF">
      <w:pPr>
        <w:pStyle w:val="Paragraphedeliste"/>
        <w:numPr>
          <w:ilvl w:val="0"/>
          <w:numId w:val="224"/>
        </w:numPr>
        <w:rPr>
          <w:rFonts w:ascii="Times New Roman" w:hAnsi="Times New Roman" w:cs="Times New Roman"/>
        </w:rPr>
      </w:pPr>
      <w:r w:rsidRPr="005F5ADF">
        <w:rPr>
          <w:rFonts w:ascii="Times New Roman" w:hAnsi="Times New Roman" w:cs="Times New Roman"/>
        </w:rPr>
        <w:t>Préservation de la biodiversité et protection des agricultures locales</w:t>
      </w:r>
    </w:p>
    <w:p w14:paraId="32944144" w14:textId="77777777" w:rsidR="005F5ADF" w:rsidRPr="005F5ADF" w:rsidRDefault="005F5ADF">
      <w:pPr>
        <w:pStyle w:val="Paragraphedeliste"/>
        <w:numPr>
          <w:ilvl w:val="0"/>
          <w:numId w:val="224"/>
        </w:numPr>
        <w:rPr>
          <w:rFonts w:ascii="Times New Roman" w:hAnsi="Times New Roman" w:cs="Times New Roman"/>
        </w:rPr>
      </w:pPr>
      <w:r w:rsidRPr="005F5ADF">
        <w:rPr>
          <w:rFonts w:ascii="Times New Roman" w:hAnsi="Times New Roman" w:cs="Times New Roman"/>
        </w:rPr>
        <w:t>Respect du consentement éclairé</w:t>
      </w:r>
    </w:p>
    <w:p w14:paraId="7C98A5E4" w14:textId="77777777" w:rsidR="005F5ADF" w:rsidRPr="005F5ADF" w:rsidRDefault="005F5ADF">
      <w:pPr>
        <w:pStyle w:val="Paragraphedeliste"/>
        <w:numPr>
          <w:ilvl w:val="0"/>
          <w:numId w:val="224"/>
        </w:numPr>
        <w:rPr>
          <w:rFonts w:ascii="Times New Roman" w:hAnsi="Times New Roman" w:cs="Times New Roman"/>
        </w:rPr>
      </w:pPr>
      <w:r w:rsidRPr="005F5ADF">
        <w:rPr>
          <w:rFonts w:ascii="Times New Roman" w:hAnsi="Times New Roman" w:cs="Times New Roman"/>
        </w:rPr>
        <w:t>Équité dans l’accès aux innovations et transparence sur les OGM</w:t>
      </w:r>
    </w:p>
    <w:p w14:paraId="07211404" w14:textId="77777777" w:rsidR="005F5ADF" w:rsidRPr="005608D3" w:rsidRDefault="005F5ADF" w:rsidP="005F5ADF">
      <w:pPr>
        <w:pStyle w:val="Paragraphedeliste"/>
        <w:ind w:left="502"/>
        <w:rPr>
          <w:rFonts w:ascii="Times New Roman" w:hAnsi="Times New Roman" w:cs="Times New Roman"/>
        </w:rPr>
      </w:pPr>
    </w:p>
    <w:p w14:paraId="1B099E6B" w14:textId="77777777" w:rsidR="00C41216" w:rsidRPr="005608D3" w:rsidRDefault="00C41216" w:rsidP="00C41216">
      <w:pPr>
        <w:rPr>
          <w:rFonts w:ascii="Times New Roman" w:hAnsi="Times New Roman" w:cs="Times New Roman"/>
          <w:b/>
          <w:bCs/>
        </w:rPr>
      </w:pPr>
      <w:r w:rsidRPr="005608D3">
        <w:rPr>
          <w:rFonts w:ascii="Times New Roman" w:hAnsi="Times New Roman" w:cs="Times New Roman"/>
          <w:b/>
          <w:bCs/>
        </w:rPr>
        <w:t xml:space="preserve">Travaux pratiques  </w:t>
      </w:r>
    </w:p>
    <w:p w14:paraId="5B0F34DA" w14:textId="77777777" w:rsidR="00276A28" w:rsidRPr="00276A28" w:rsidRDefault="00276A28">
      <w:pPr>
        <w:pStyle w:val="Paragraphedeliste"/>
        <w:numPr>
          <w:ilvl w:val="0"/>
          <w:numId w:val="221"/>
        </w:numPr>
        <w:rPr>
          <w:rFonts w:ascii="Times New Roman" w:hAnsi="Times New Roman" w:cs="Times New Roman"/>
        </w:rPr>
      </w:pPr>
      <w:r w:rsidRPr="00276A28">
        <w:rPr>
          <w:rFonts w:ascii="Times New Roman" w:hAnsi="Times New Roman" w:cs="Times New Roman"/>
        </w:rPr>
        <w:t>La totipotence</w:t>
      </w:r>
    </w:p>
    <w:p w14:paraId="716B820F" w14:textId="77777777" w:rsidR="00276A28" w:rsidRPr="00276A28" w:rsidRDefault="00276A28">
      <w:pPr>
        <w:pStyle w:val="Paragraphedeliste"/>
        <w:numPr>
          <w:ilvl w:val="0"/>
          <w:numId w:val="221"/>
        </w:numPr>
        <w:rPr>
          <w:rFonts w:ascii="Times New Roman" w:hAnsi="Times New Roman" w:cs="Times New Roman"/>
        </w:rPr>
      </w:pPr>
      <w:r w:rsidRPr="00276A28">
        <w:rPr>
          <w:rFonts w:ascii="Times New Roman" w:hAnsi="Times New Roman" w:cs="Times New Roman"/>
        </w:rPr>
        <w:t>Isolement et fusion de protoplastes</w:t>
      </w:r>
    </w:p>
    <w:p w14:paraId="446964BF" w14:textId="77777777" w:rsidR="00276A28" w:rsidRPr="00276A28" w:rsidRDefault="00276A28">
      <w:pPr>
        <w:pStyle w:val="Paragraphedeliste"/>
        <w:numPr>
          <w:ilvl w:val="0"/>
          <w:numId w:val="221"/>
        </w:numPr>
        <w:rPr>
          <w:rFonts w:ascii="Times New Roman" w:hAnsi="Times New Roman" w:cs="Times New Roman"/>
          <w:lang w:val="en-US" w:eastAsia="fr-FR"/>
        </w:rPr>
      </w:pPr>
      <w:proofErr w:type="spellStart"/>
      <w:r w:rsidRPr="00276A28">
        <w:rPr>
          <w:rFonts w:ascii="Times New Roman" w:hAnsi="Times New Roman" w:cs="Times New Roman"/>
          <w:lang w:val="en-US" w:eastAsia="fr-FR"/>
        </w:rPr>
        <w:t>Etablissement</w:t>
      </w:r>
      <w:proofErr w:type="spellEnd"/>
      <w:r w:rsidRPr="00276A28">
        <w:rPr>
          <w:rFonts w:ascii="Times New Roman" w:hAnsi="Times New Roman" w:cs="Times New Roman"/>
          <w:lang w:val="en-US" w:eastAsia="fr-FR"/>
        </w:rPr>
        <w:t xml:space="preserve"> d’un </w:t>
      </w:r>
      <w:proofErr w:type="spellStart"/>
      <w:r w:rsidRPr="00276A28">
        <w:rPr>
          <w:rFonts w:ascii="Times New Roman" w:hAnsi="Times New Roman" w:cs="Times New Roman"/>
          <w:lang w:val="en-US" w:eastAsia="fr-FR"/>
        </w:rPr>
        <w:t>caryotype</w:t>
      </w:r>
      <w:proofErr w:type="spellEnd"/>
      <w:r w:rsidRPr="00276A28">
        <w:rPr>
          <w:rFonts w:ascii="Times New Roman" w:hAnsi="Times New Roman" w:cs="Times New Roman"/>
          <w:lang w:val="en-US" w:eastAsia="fr-FR"/>
        </w:rPr>
        <w:t xml:space="preserve"> </w:t>
      </w:r>
    </w:p>
    <w:p w14:paraId="1A4AD16D" w14:textId="77777777" w:rsidR="00276A28" w:rsidRPr="00276A28" w:rsidRDefault="00276A28">
      <w:pPr>
        <w:pStyle w:val="Paragraphedeliste"/>
        <w:numPr>
          <w:ilvl w:val="0"/>
          <w:numId w:val="221"/>
        </w:numPr>
        <w:rPr>
          <w:rFonts w:ascii="Times New Roman" w:hAnsi="Times New Roman" w:cs="Times New Roman"/>
        </w:rPr>
      </w:pPr>
      <w:r w:rsidRPr="00276A28">
        <w:rPr>
          <w:rFonts w:ascii="Times New Roman" w:hAnsi="Times New Roman" w:cs="Times New Roman"/>
          <w:lang w:val="en-US" w:eastAsia="fr-FR"/>
        </w:rPr>
        <w:t>Haplo</w:t>
      </w:r>
      <w:r w:rsidR="00650D27">
        <w:rPr>
          <w:rFonts w:ascii="Times New Roman" w:hAnsi="Times New Roman" w:cs="Times New Roman"/>
          <w:lang w:val="en-US" w:eastAsia="fr-FR"/>
        </w:rPr>
        <w:t>-</w:t>
      </w:r>
      <w:proofErr w:type="spellStart"/>
      <w:r w:rsidRPr="00276A28">
        <w:rPr>
          <w:rFonts w:ascii="Times New Roman" w:hAnsi="Times New Roman" w:cs="Times New Roman"/>
          <w:lang w:val="en-US" w:eastAsia="fr-FR"/>
        </w:rPr>
        <w:t>diploidisation</w:t>
      </w:r>
      <w:proofErr w:type="spellEnd"/>
    </w:p>
    <w:p w14:paraId="4350F480" w14:textId="77777777" w:rsidR="00ED5972" w:rsidRPr="005608D3" w:rsidRDefault="00ED5972" w:rsidP="00C41216">
      <w:pPr>
        <w:rPr>
          <w:rFonts w:ascii="Times New Roman" w:hAnsi="Times New Roman" w:cs="Times New Roman"/>
        </w:rPr>
      </w:pPr>
    </w:p>
    <w:p w14:paraId="13C0AB4B" w14:textId="77777777" w:rsidR="00C41216" w:rsidRPr="005608D3" w:rsidRDefault="00C41216">
      <w:pPr>
        <w:pStyle w:val="Paragraphedeliste"/>
        <w:numPr>
          <w:ilvl w:val="0"/>
          <w:numId w:val="122"/>
        </w:numPr>
        <w:spacing w:after="0" w:line="360" w:lineRule="auto"/>
        <w:jc w:val="both"/>
        <w:rPr>
          <w:rFonts w:ascii="Times New Roman" w:hAnsi="Times New Roman" w:cs="Times New Roman"/>
        </w:rPr>
      </w:pPr>
      <w:r w:rsidRPr="005608D3">
        <w:rPr>
          <w:rFonts w:ascii="Times New Roman" w:hAnsi="Times New Roman" w:cs="Times New Roman"/>
          <w:b/>
          <w:bCs/>
        </w:rPr>
        <w:t>Mode d’évaluation :</w:t>
      </w:r>
      <w:r w:rsidR="004F0157" w:rsidRPr="005608D3">
        <w:rPr>
          <w:rFonts w:ascii="Times New Roman" w:hAnsi="Times New Roman" w:cs="Times New Roman"/>
          <w:b/>
          <w:bCs/>
        </w:rPr>
        <w:t xml:space="preserve"> </w:t>
      </w:r>
      <w:r w:rsidRPr="005608D3">
        <w:rPr>
          <w:rFonts w:ascii="Times New Roman" w:hAnsi="Times New Roman" w:cs="Times New Roman"/>
        </w:rPr>
        <w:t>Contrôle continu : 40 % ; Examen : 60 %.</w:t>
      </w:r>
    </w:p>
    <w:p w14:paraId="61781916" w14:textId="77777777" w:rsidR="00C41216" w:rsidRPr="005608D3" w:rsidRDefault="00C41216">
      <w:pPr>
        <w:pStyle w:val="Paragraphedeliste"/>
        <w:numPr>
          <w:ilvl w:val="0"/>
          <w:numId w:val="122"/>
        </w:numPr>
        <w:spacing w:after="0" w:line="360" w:lineRule="auto"/>
        <w:jc w:val="both"/>
        <w:rPr>
          <w:rFonts w:ascii="Times New Roman" w:hAnsi="Times New Roman" w:cs="Times New Roman"/>
        </w:rPr>
      </w:pPr>
      <w:r w:rsidRPr="005608D3">
        <w:rPr>
          <w:rFonts w:ascii="Times New Roman" w:hAnsi="Times New Roman" w:cs="Times New Roman"/>
          <w:b/>
          <w:bCs/>
        </w:rPr>
        <w:t>Références</w:t>
      </w:r>
      <w:r w:rsidR="00ED5972" w:rsidRPr="005608D3">
        <w:rPr>
          <w:rFonts w:ascii="Times New Roman" w:hAnsi="Times New Roman" w:cs="Times New Roman"/>
          <w:b/>
          <w:bCs/>
        </w:rPr>
        <w:t> </w:t>
      </w:r>
      <w:r w:rsidR="00ED5972" w:rsidRPr="005608D3">
        <w:rPr>
          <w:rFonts w:ascii="Times New Roman" w:hAnsi="Times New Roman" w:cs="Times New Roman"/>
        </w:rPr>
        <w:t xml:space="preserve">: </w:t>
      </w:r>
      <w:r w:rsidRPr="005608D3">
        <w:rPr>
          <w:rFonts w:ascii="Times New Roman" w:hAnsi="Times New Roman" w:cs="Times New Roman"/>
        </w:rPr>
        <w:t>Livres et polycopiés, sites internet, etc</w:t>
      </w:r>
      <w:r w:rsidR="00ED5972" w:rsidRPr="005608D3">
        <w:rPr>
          <w:rFonts w:ascii="Times New Roman" w:hAnsi="Times New Roman" w:cs="Times New Roman"/>
        </w:rPr>
        <w:t>.</w:t>
      </w:r>
    </w:p>
    <w:p w14:paraId="57674DB6" w14:textId="77777777" w:rsidR="00C41216" w:rsidRPr="005608D3" w:rsidRDefault="00C41216" w:rsidP="00C41216">
      <w:pPr>
        <w:pStyle w:val="Paragraphedeliste"/>
        <w:spacing w:after="0" w:line="360" w:lineRule="auto"/>
        <w:jc w:val="both"/>
        <w:rPr>
          <w:rFonts w:ascii="Times New Roman" w:hAnsi="Times New Roman" w:cs="Times New Roman"/>
        </w:rPr>
        <w:sectPr w:rsidR="00C41216" w:rsidRPr="005608D3" w:rsidSect="00F6568A">
          <w:pgSz w:w="11906" w:h="16838" w:code="9"/>
          <w:pgMar w:top="1134" w:right="1134" w:bottom="1134" w:left="1134" w:header="709" w:footer="396" w:gutter="0"/>
          <w:cols w:space="708"/>
          <w:titlePg/>
          <w:docGrid w:linePitch="360"/>
        </w:sectPr>
      </w:pPr>
    </w:p>
    <w:p w14:paraId="311D2E76" w14:textId="77777777" w:rsidR="006A027C" w:rsidRPr="005608D3" w:rsidRDefault="006A027C" w:rsidP="00FC798D">
      <w:pPr>
        <w:pStyle w:val="Titre2"/>
        <w:rPr>
          <w:rFonts w:ascii="Times New Roman" w:hAnsi="Times New Roman" w:cs="Times New Roman"/>
        </w:rPr>
      </w:pPr>
      <w:r w:rsidRPr="005608D3">
        <w:rPr>
          <w:rFonts w:ascii="Times New Roman" w:hAnsi="Times New Roman" w:cs="Times New Roman"/>
        </w:rPr>
        <w:lastRenderedPageBreak/>
        <w:t xml:space="preserve">PROGRAMME : </w:t>
      </w:r>
      <w:bookmarkStart w:id="42" w:name="_Hlk89417688"/>
      <w:r w:rsidRPr="005608D3">
        <w:rPr>
          <w:rFonts w:ascii="Times New Roman" w:hAnsi="Times New Roman" w:cs="Times New Roman"/>
        </w:rPr>
        <w:t xml:space="preserve">Design des </w:t>
      </w:r>
      <w:r w:rsidR="009A6DD9" w:rsidRPr="005608D3">
        <w:rPr>
          <w:rFonts w:ascii="Times New Roman" w:hAnsi="Times New Roman" w:cs="Times New Roman"/>
        </w:rPr>
        <w:t>bio</w:t>
      </w:r>
      <w:r w:rsidRPr="005608D3">
        <w:rPr>
          <w:rFonts w:ascii="Times New Roman" w:hAnsi="Times New Roman" w:cs="Times New Roman"/>
        </w:rPr>
        <w:t>procédés </w:t>
      </w:r>
      <w:r w:rsidR="009A6DD9" w:rsidRPr="005608D3">
        <w:rPr>
          <w:rFonts w:ascii="Times New Roman" w:hAnsi="Times New Roman" w:cs="Times New Roman"/>
        </w:rPr>
        <w:t>_</w:t>
      </w:r>
      <w:r w:rsidRPr="005608D3">
        <w:rPr>
          <w:rFonts w:ascii="Times New Roman" w:hAnsi="Times New Roman" w:cs="Times New Roman"/>
        </w:rPr>
        <w:t xml:space="preserve"> Etude</w:t>
      </w:r>
      <w:r w:rsidR="00B157E0" w:rsidRPr="005608D3">
        <w:rPr>
          <w:rFonts w:ascii="Times New Roman" w:hAnsi="Times New Roman" w:cs="Times New Roman"/>
        </w:rPr>
        <w:t>s</w:t>
      </w:r>
      <w:r w:rsidRPr="005608D3">
        <w:rPr>
          <w:rFonts w:ascii="Times New Roman" w:hAnsi="Times New Roman" w:cs="Times New Roman"/>
        </w:rPr>
        <w:t xml:space="preserve"> de cas </w:t>
      </w:r>
    </w:p>
    <w:bookmarkEnd w:id="42"/>
    <w:p w14:paraId="478C3B8F" w14:textId="77777777" w:rsidR="006A027C" w:rsidRPr="005608D3" w:rsidRDefault="006A027C" w:rsidP="006A027C">
      <w:pPr>
        <w:autoSpaceDE w:val="0"/>
        <w:autoSpaceDN w:val="0"/>
        <w:adjustRightInd w:val="0"/>
        <w:ind w:left="567" w:hanging="567"/>
        <w:rPr>
          <w:rFonts w:ascii="Times New Roman" w:hAnsi="Times New Roman" w:cs="Times New Roman"/>
          <w:b/>
          <w:bCs/>
          <w:lang w:eastAsia="fr-FR"/>
        </w:rPr>
      </w:pPr>
    </w:p>
    <w:p w14:paraId="69D5BCDB" w14:textId="77777777" w:rsidR="003D5804" w:rsidRPr="005608D3" w:rsidRDefault="003D5804" w:rsidP="003D5804">
      <w:pPr>
        <w:spacing w:after="0" w:line="240" w:lineRule="auto"/>
        <w:rPr>
          <w:rFonts w:ascii="Times New Roman" w:eastAsia="SimSun" w:hAnsi="Times New Roman" w:cs="Times New Roman"/>
          <w:b/>
          <w:bCs/>
          <w:lang w:eastAsia="zh-CN"/>
        </w:rPr>
      </w:pPr>
      <w:r w:rsidRPr="005608D3">
        <w:rPr>
          <w:rFonts w:ascii="Times New Roman" w:hAnsi="Times New Roman" w:cs="Times New Roman"/>
          <w:b/>
          <w:bCs/>
        </w:rPr>
        <w:t>Semestre : 5</w:t>
      </w:r>
    </w:p>
    <w:p w14:paraId="47BB0A94" w14:textId="77777777" w:rsidR="00E41F81" w:rsidRPr="005608D3" w:rsidRDefault="003D5804" w:rsidP="00E41F81">
      <w:pPr>
        <w:spacing w:after="0" w:line="240" w:lineRule="auto"/>
        <w:rPr>
          <w:rFonts w:ascii="Times New Roman" w:hAnsi="Times New Roman" w:cs="Times New Roman"/>
          <w:b/>
          <w:bCs/>
        </w:rPr>
      </w:pPr>
      <w:r w:rsidRPr="005608D3">
        <w:rPr>
          <w:rFonts w:ascii="Times New Roman" w:hAnsi="Times New Roman" w:cs="Times New Roman"/>
          <w:b/>
          <w:bCs/>
        </w:rPr>
        <w:t>UEF 2.2</w:t>
      </w:r>
      <w:r w:rsidR="00E41F81" w:rsidRPr="005608D3">
        <w:rPr>
          <w:rFonts w:ascii="Times New Roman" w:hAnsi="Times New Roman" w:cs="Times New Roman"/>
          <w:b/>
          <w:bCs/>
        </w:rPr>
        <w:t xml:space="preserve"> : Design des bioprocédés _ Etudes de cas</w:t>
      </w:r>
    </w:p>
    <w:p w14:paraId="6D91B49E" w14:textId="77777777" w:rsidR="006A027C" w:rsidRPr="005608D3" w:rsidRDefault="006A027C" w:rsidP="006A027C">
      <w:pPr>
        <w:spacing w:after="0" w:line="240" w:lineRule="auto"/>
        <w:rPr>
          <w:rFonts w:ascii="Times New Roman" w:hAnsi="Times New Roman" w:cs="Times New Roman"/>
          <w:b/>
          <w:bCs/>
        </w:rPr>
      </w:pPr>
      <w:r w:rsidRPr="005608D3">
        <w:rPr>
          <w:rFonts w:ascii="Times New Roman" w:hAnsi="Times New Roman" w:cs="Times New Roman"/>
          <w:b/>
          <w:bCs/>
        </w:rPr>
        <w:t>Crédits : 4</w:t>
      </w:r>
    </w:p>
    <w:p w14:paraId="09CAFDF9" w14:textId="77777777" w:rsidR="006A027C" w:rsidRPr="005608D3" w:rsidRDefault="006A027C" w:rsidP="006A027C">
      <w:pPr>
        <w:spacing w:after="0" w:line="240" w:lineRule="auto"/>
        <w:rPr>
          <w:rFonts w:ascii="Times New Roman" w:hAnsi="Times New Roman" w:cs="Times New Roman"/>
          <w:b/>
          <w:bCs/>
        </w:rPr>
      </w:pPr>
      <w:r w:rsidRPr="005608D3">
        <w:rPr>
          <w:rFonts w:ascii="Times New Roman" w:hAnsi="Times New Roman" w:cs="Times New Roman"/>
          <w:b/>
          <w:bCs/>
        </w:rPr>
        <w:t>Coefficient : 2</w:t>
      </w:r>
    </w:p>
    <w:p w14:paraId="4B7DF493" w14:textId="77777777" w:rsidR="006A027C" w:rsidRPr="005608D3" w:rsidRDefault="006A027C" w:rsidP="006A027C">
      <w:pPr>
        <w:spacing w:line="360" w:lineRule="auto"/>
        <w:jc w:val="both"/>
        <w:rPr>
          <w:rFonts w:ascii="Times New Roman" w:hAnsi="Times New Roman" w:cs="Times New Roman"/>
          <w:shd w:val="clear" w:color="auto" w:fill="FFFFFF"/>
        </w:rPr>
      </w:pPr>
    </w:p>
    <w:p w14:paraId="3A1C914E" w14:textId="77777777" w:rsidR="006A027C" w:rsidRPr="005608D3" w:rsidRDefault="006A027C" w:rsidP="00837716">
      <w:pPr>
        <w:pStyle w:val="Paragraphedeliste"/>
        <w:numPr>
          <w:ilvl w:val="0"/>
          <w:numId w:val="22"/>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74FF385F" w14:textId="77777777" w:rsidR="0060219D" w:rsidRPr="005608D3" w:rsidRDefault="0060219D" w:rsidP="00650D27">
      <w:pPr>
        <w:spacing w:line="360" w:lineRule="auto"/>
        <w:jc w:val="both"/>
        <w:rPr>
          <w:rFonts w:ascii="Times New Roman" w:hAnsi="Times New Roman" w:cs="Times New Roman"/>
        </w:rPr>
      </w:pPr>
      <w:r w:rsidRPr="005608D3">
        <w:rPr>
          <w:rFonts w:ascii="Times New Roman" w:hAnsi="Times New Roman" w:cs="Times New Roman"/>
        </w:rPr>
        <w:t>Ce cours est une introduction au design et du scale-up des bioprocédés couvrant les transformations biologiques (</w:t>
      </w:r>
      <w:proofErr w:type="spellStart"/>
      <w:r w:rsidRPr="005608D3">
        <w:rPr>
          <w:rFonts w:ascii="Times New Roman" w:hAnsi="Times New Roman" w:cs="Times New Roman"/>
        </w:rPr>
        <w:t>UpStream</w:t>
      </w:r>
      <w:proofErr w:type="spellEnd"/>
      <w:r w:rsidRPr="005608D3">
        <w:rPr>
          <w:rFonts w:ascii="Times New Roman" w:hAnsi="Times New Roman" w:cs="Times New Roman"/>
        </w:rPr>
        <w:t xml:space="preserve"> </w:t>
      </w:r>
      <w:proofErr w:type="spellStart"/>
      <w:r w:rsidRPr="005608D3">
        <w:rPr>
          <w:rFonts w:ascii="Times New Roman" w:hAnsi="Times New Roman" w:cs="Times New Roman"/>
        </w:rPr>
        <w:t>Processing</w:t>
      </w:r>
      <w:proofErr w:type="spellEnd"/>
      <w:r w:rsidRPr="005608D3">
        <w:rPr>
          <w:rFonts w:ascii="Times New Roman" w:hAnsi="Times New Roman" w:cs="Times New Roman"/>
        </w:rPr>
        <w:t>, USP) ainsi que la purification (</w:t>
      </w:r>
      <w:proofErr w:type="spellStart"/>
      <w:r w:rsidRPr="005608D3">
        <w:rPr>
          <w:rFonts w:ascii="Times New Roman" w:hAnsi="Times New Roman" w:cs="Times New Roman"/>
        </w:rPr>
        <w:t>DownStream</w:t>
      </w:r>
      <w:proofErr w:type="spellEnd"/>
      <w:r w:rsidRPr="005608D3">
        <w:rPr>
          <w:rFonts w:ascii="Times New Roman" w:hAnsi="Times New Roman" w:cs="Times New Roman"/>
        </w:rPr>
        <w:t xml:space="preserve"> </w:t>
      </w:r>
      <w:proofErr w:type="spellStart"/>
      <w:r w:rsidRPr="005608D3">
        <w:rPr>
          <w:rFonts w:ascii="Times New Roman" w:hAnsi="Times New Roman" w:cs="Times New Roman"/>
        </w:rPr>
        <w:t>Processing</w:t>
      </w:r>
      <w:proofErr w:type="spellEnd"/>
      <w:r w:rsidRPr="005608D3">
        <w:rPr>
          <w:rFonts w:ascii="Times New Roman" w:hAnsi="Times New Roman" w:cs="Times New Roman"/>
        </w:rPr>
        <w:t>, DSP). L’étudiant apprendra les bases du génie biotechnologique et de la mise en œuvre de bioprocédés à travers des présentations générales succinctes complétées par des études de cas industriels réels.</w:t>
      </w:r>
    </w:p>
    <w:p w14:paraId="7E2288F2" w14:textId="77777777" w:rsidR="006A027C" w:rsidRPr="005608D3" w:rsidRDefault="0060219D" w:rsidP="00650D27">
      <w:pPr>
        <w:spacing w:line="360" w:lineRule="auto"/>
        <w:jc w:val="both"/>
        <w:rPr>
          <w:rFonts w:ascii="Times New Roman" w:hAnsi="Times New Roman" w:cs="Times New Roman"/>
        </w:rPr>
      </w:pPr>
      <w:r w:rsidRPr="005608D3">
        <w:rPr>
          <w:rFonts w:ascii="Times New Roman" w:hAnsi="Times New Roman" w:cs="Times New Roman"/>
        </w:rPr>
        <w:t xml:space="preserve">Les exemples étudiés seront abordés avec une approche pratique participative reposant sur des outils de simulation numérique. Les questions pratiques du scale-up, du pilotage et </w:t>
      </w:r>
      <w:proofErr w:type="spellStart"/>
      <w:r w:rsidRPr="005608D3">
        <w:rPr>
          <w:rFonts w:ascii="Times New Roman" w:hAnsi="Times New Roman" w:cs="Times New Roman"/>
        </w:rPr>
        <w:t>del’industrialisation</w:t>
      </w:r>
      <w:proofErr w:type="spellEnd"/>
      <w:r w:rsidRPr="005608D3">
        <w:rPr>
          <w:rFonts w:ascii="Times New Roman" w:hAnsi="Times New Roman" w:cs="Times New Roman"/>
        </w:rPr>
        <w:t xml:space="preserve"> seront abordées. Les différentes mises en œuvre (batch, continu, semi-continu/</w:t>
      </w:r>
      <w:proofErr w:type="spellStart"/>
      <w:r w:rsidRPr="005608D3">
        <w:rPr>
          <w:rFonts w:ascii="Times New Roman" w:hAnsi="Times New Roman" w:cs="Times New Roman"/>
        </w:rPr>
        <w:t>fed</w:t>
      </w:r>
      <w:proofErr w:type="spellEnd"/>
      <w:r w:rsidRPr="005608D3">
        <w:rPr>
          <w:rFonts w:ascii="Times New Roman" w:hAnsi="Times New Roman" w:cs="Times New Roman"/>
        </w:rPr>
        <w:t xml:space="preserve"> batch) et des opérations typiques de DSP seront présentées. </w:t>
      </w:r>
    </w:p>
    <w:p w14:paraId="0DECB69C" w14:textId="77777777" w:rsidR="006A027C" w:rsidRPr="005608D3" w:rsidRDefault="006A027C" w:rsidP="00837716">
      <w:pPr>
        <w:pStyle w:val="Paragraphedeliste"/>
        <w:numPr>
          <w:ilvl w:val="0"/>
          <w:numId w:val="22"/>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4D263A8A" w14:textId="77777777" w:rsidR="0060219D" w:rsidRPr="005608D3" w:rsidRDefault="00A42F5A" w:rsidP="0060219D">
      <w:pPr>
        <w:rPr>
          <w:rFonts w:ascii="Times New Roman" w:hAnsi="Times New Roman" w:cs="Times New Roman"/>
        </w:rPr>
      </w:pPr>
      <w:r w:rsidRPr="005608D3">
        <w:rPr>
          <w:rFonts w:ascii="Times New Roman" w:hAnsi="Times New Roman" w:cs="Times New Roman"/>
        </w:rPr>
        <w:t xml:space="preserve">Chimie, microbiologie, enzymologie, génie génétique </w:t>
      </w:r>
    </w:p>
    <w:p w14:paraId="4EA09EFE" w14:textId="77777777" w:rsidR="0060219D" w:rsidRPr="005608D3" w:rsidRDefault="006A027C" w:rsidP="00837716">
      <w:pPr>
        <w:pStyle w:val="Paragraphedeliste"/>
        <w:numPr>
          <w:ilvl w:val="0"/>
          <w:numId w:val="22"/>
        </w:numPr>
        <w:spacing w:after="0" w:line="36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03004E78" w14:textId="77777777" w:rsidR="009A6DD9" w:rsidRPr="005608D3" w:rsidRDefault="009A6DD9" w:rsidP="0060219D">
      <w:pPr>
        <w:rPr>
          <w:rFonts w:ascii="Times New Roman" w:hAnsi="Times New Roman" w:cs="Times New Roman"/>
          <w:b/>
          <w:bCs/>
        </w:rPr>
      </w:pPr>
      <w:r w:rsidRPr="005608D3">
        <w:rPr>
          <w:rFonts w:ascii="Times New Roman" w:hAnsi="Times New Roman" w:cs="Times New Roman"/>
          <w:b/>
          <w:bCs/>
        </w:rPr>
        <w:t>Chapitre 1 : Introduction au design des procédés</w:t>
      </w:r>
    </w:p>
    <w:p w14:paraId="3DCEFD0D" w14:textId="77777777" w:rsidR="00450F52" w:rsidRPr="005608D3" w:rsidRDefault="009A6DD9" w:rsidP="0060219D">
      <w:pPr>
        <w:rPr>
          <w:rFonts w:ascii="Times New Roman" w:hAnsi="Times New Roman" w:cs="Times New Roman"/>
          <w:b/>
          <w:bCs/>
        </w:rPr>
      </w:pPr>
      <w:r w:rsidRPr="005608D3">
        <w:rPr>
          <w:rFonts w:ascii="Times New Roman" w:hAnsi="Times New Roman" w:cs="Times New Roman"/>
          <w:b/>
          <w:bCs/>
        </w:rPr>
        <w:t>Chapitre 2</w:t>
      </w:r>
      <w:r w:rsidR="0060219D" w:rsidRPr="005608D3">
        <w:rPr>
          <w:rFonts w:ascii="Times New Roman" w:hAnsi="Times New Roman" w:cs="Times New Roman"/>
          <w:b/>
          <w:bCs/>
        </w:rPr>
        <w:t xml:space="preserve"> : principes du génie des bioprocédés </w:t>
      </w:r>
    </w:p>
    <w:p w14:paraId="48CEC30D" w14:textId="77777777" w:rsidR="00450F52" w:rsidRPr="005608D3" w:rsidRDefault="0060219D">
      <w:pPr>
        <w:pStyle w:val="Paragraphedeliste"/>
        <w:numPr>
          <w:ilvl w:val="0"/>
          <w:numId w:val="302"/>
        </w:numPr>
        <w:rPr>
          <w:rFonts w:ascii="Times New Roman" w:hAnsi="Times New Roman" w:cs="Times New Roman"/>
        </w:rPr>
      </w:pPr>
      <w:r w:rsidRPr="005608D3">
        <w:rPr>
          <w:rFonts w:ascii="Times New Roman" w:hAnsi="Times New Roman" w:cs="Times New Roman"/>
        </w:rPr>
        <w:t>Les bioprocédés industriels : biocatalyse, opération unitaire, applications</w:t>
      </w:r>
    </w:p>
    <w:p w14:paraId="3F1DA6B6" w14:textId="77777777" w:rsidR="00450F52" w:rsidRPr="005608D3" w:rsidRDefault="0060219D">
      <w:pPr>
        <w:pStyle w:val="Paragraphedeliste"/>
        <w:numPr>
          <w:ilvl w:val="0"/>
          <w:numId w:val="302"/>
        </w:numPr>
        <w:rPr>
          <w:rFonts w:ascii="Times New Roman" w:hAnsi="Times New Roman" w:cs="Times New Roman"/>
        </w:rPr>
      </w:pPr>
      <w:r w:rsidRPr="005608D3">
        <w:rPr>
          <w:rFonts w:ascii="Times New Roman" w:hAnsi="Times New Roman" w:cs="Times New Roman"/>
        </w:rPr>
        <w:t xml:space="preserve">Le design de bioprocédés </w:t>
      </w:r>
    </w:p>
    <w:p w14:paraId="6F91578D" w14:textId="77777777" w:rsidR="00450F52" w:rsidRPr="005608D3" w:rsidRDefault="0060219D">
      <w:pPr>
        <w:pStyle w:val="Paragraphedeliste"/>
        <w:numPr>
          <w:ilvl w:val="0"/>
          <w:numId w:val="302"/>
        </w:numPr>
        <w:rPr>
          <w:rFonts w:ascii="Times New Roman" w:hAnsi="Times New Roman" w:cs="Times New Roman"/>
        </w:rPr>
      </w:pPr>
      <w:r w:rsidRPr="005608D3">
        <w:rPr>
          <w:rFonts w:ascii="Times New Roman" w:hAnsi="Times New Roman" w:cs="Times New Roman"/>
        </w:rPr>
        <w:t xml:space="preserve">Modélisation et simulation de bioprocédés </w:t>
      </w:r>
    </w:p>
    <w:p w14:paraId="35D8A858" w14:textId="77777777" w:rsidR="00450F52" w:rsidRPr="005608D3" w:rsidRDefault="0060219D">
      <w:pPr>
        <w:pStyle w:val="Paragraphedeliste"/>
        <w:numPr>
          <w:ilvl w:val="0"/>
          <w:numId w:val="302"/>
        </w:numPr>
        <w:rPr>
          <w:rFonts w:ascii="Times New Roman" w:hAnsi="Times New Roman" w:cs="Times New Roman"/>
        </w:rPr>
      </w:pPr>
      <w:r w:rsidRPr="005608D3">
        <w:rPr>
          <w:rFonts w:ascii="Times New Roman" w:hAnsi="Times New Roman" w:cs="Times New Roman"/>
        </w:rPr>
        <w:t xml:space="preserve">Optimisation économique et environnementale des bioprocédés </w:t>
      </w:r>
    </w:p>
    <w:p w14:paraId="53BF1601" w14:textId="77777777" w:rsidR="00450F52" w:rsidRPr="005608D3" w:rsidRDefault="0060219D">
      <w:pPr>
        <w:pStyle w:val="Paragraphedeliste"/>
        <w:numPr>
          <w:ilvl w:val="0"/>
          <w:numId w:val="302"/>
        </w:numPr>
        <w:rPr>
          <w:rFonts w:ascii="Times New Roman" w:hAnsi="Times New Roman" w:cs="Times New Roman"/>
        </w:rPr>
      </w:pPr>
      <w:r w:rsidRPr="005608D3">
        <w:rPr>
          <w:rFonts w:ascii="Times New Roman" w:hAnsi="Times New Roman" w:cs="Times New Roman"/>
        </w:rPr>
        <w:t xml:space="preserve">Etude de cas : bilan de masse d’un bioprocédé </w:t>
      </w:r>
    </w:p>
    <w:p w14:paraId="64BBFCA0" w14:textId="77777777" w:rsidR="00450F52" w:rsidRPr="005608D3" w:rsidRDefault="009A6DD9" w:rsidP="00450F52">
      <w:pPr>
        <w:rPr>
          <w:rFonts w:ascii="Times New Roman" w:hAnsi="Times New Roman" w:cs="Times New Roman"/>
          <w:b/>
          <w:bCs/>
        </w:rPr>
      </w:pPr>
      <w:r w:rsidRPr="005608D3">
        <w:rPr>
          <w:rFonts w:ascii="Times New Roman" w:hAnsi="Times New Roman" w:cs="Times New Roman"/>
          <w:b/>
          <w:bCs/>
        </w:rPr>
        <w:t xml:space="preserve">Chapitre 3 </w:t>
      </w:r>
      <w:r w:rsidR="0060219D" w:rsidRPr="005608D3">
        <w:rPr>
          <w:rFonts w:ascii="Times New Roman" w:hAnsi="Times New Roman" w:cs="Times New Roman"/>
          <w:b/>
          <w:bCs/>
        </w:rPr>
        <w:t xml:space="preserve">: </w:t>
      </w:r>
      <w:r w:rsidR="006B188B" w:rsidRPr="005608D3">
        <w:rPr>
          <w:rFonts w:ascii="Times New Roman" w:hAnsi="Times New Roman" w:cs="Times New Roman"/>
          <w:b/>
          <w:bCs/>
        </w:rPr>
        <w:t>Bioprocédés et production de protéines recombinantes</w:t>
      </w:r>
    </w:p>
    <w:p w14:paraId="1AD78548" w14:textId="77777777" w:rsidR="00450F52" w:rsidRPr="005608D3" w:rsidRDefault="0060219D">
      <w:pPr>
        <w:pStyle w:val="Paragraphedeliste"/>
        <w:numPr>
          <w:ilvl w:val="0"/>
          <w:numId w:val="303"/>
        </w:numPr>
        <w:rPr>
          <w:rFonts w:ascii="Times New Roman" w:hAnsi="Times New Roman" w:cs="Times New Roman"/>
        </w:rPr>
      </w:pPr>
      <w:r w:rsidRPr="005608D3">
        <w:rPr>
          <w:rFonts w:ascii="Times New Roman" w:hAnsi="Times New Roman" w:cs="Times New Roman"/>
        </w:rPr>
        <w:t xml:space="preserve">Bioconversions enzymatiques industrielles </w:t>
      </w:r>
    </w:p>
    <w:p w14:paraId="5920D7FF" w14:textId="77777777" w:rsidR="00450F52" w:rsidRPr="005608D3" w:rsidRDefault="0060219D">
      <w:pPr>
        <w:pStyle w:val="Paragraphedeliste"/>
        <w:numPr>
          <w:ilvl w:val="0"/>
          <w:numId w:val="303"/>
        </w:numPr>
        <w:rPr>
          <w:rFonts w:ascii="Times New Roman" w:hAnsi="Times New Roman" w:cs="Times New Roman"/>
        </w:rPr>
      </w:pPr>
      <w:r w:rsidRPr="005608D3">
        <w:rPr>
          <w:rFonts w:ascii="Times New Roman" w:hAnsi="Times New Roman" w:cs="Times New Roman"/>
        </w:rPr>
        <w:t xml:space="preserve">Design </w:t>
      </w:r>
      <w:r w:rsidR="00E02407" w:rsidRPr="005608D3">
        <w:rPr>
          <w:rFonts w:ascii="Times New Roman" w:hAnsi="Times New Roman" w:cs="Times New Roman"/>
        </w:rPr>
        <w:t>d’un bioprocédé continu couplant la</w:t>
      </w:r>
      <w:r w:rsidR="00AA0A6A" w:rsidRPr="005608D3">
        <w:rPr>
          <w:rFonts w:ascii="Times New Roman" w:hAnsi="Times New Roman" w:cs="Times New Roman"/>
        </w:rPr>
        <w:t xml:space="preserve"> </w:t>
      </w:r>
      <w:r w:rsidR="00E02407" w:rsidRPr="005608D3">
        <w:rPr>
          <w:rFonts w:ascii="Times New Roman" w:hAnsi="Times New Roman" w:cs="Times New Roman"/>
        </w:rPr>
        <w:t>production et la purification d’une protéine</w:t>
      </w:r>
      <w:r w:rsidR="00AA0A6A" w:rsidRPr="005608D3">
        <w:rPr>
          <w:rFonts w:ascii="Times New Roman" w:hAnsi="Times New Roman" w:cs="Times New Roman"/>
        </w:rPr>
        <w:t xml:space="preserve"> </w:t>
      </w:r>
      <w:r w:rsidR="00E02407" w:rsidRPr="005608D3">
        <w:rPr>
          <w:rFonts w:ascii="Times New Roman" w:hAnsi="Times New Roman" w:cs="Times New Roman"/>
        </w:rPr>
        <w:t>recombinante</w:t>
      </w:r>
    </w:p>
    <w:p w14:paraId="5C0B3E5B" w14:textId="77777777" w:rsidR="00450F52" w:rsidRPr="005608D3" w:rsidRDefault="0060219D">
      <w:pPr>
        <w:pStyle w:val="Paragraphedeliste"/>
        <w:numPr>
          <w:ilvl w:val="0"/>
          <w:numId w:val="303"/>
        </w:numPr>
        <w:rPr>
          <w:rFonts w:ascii="Times New Roman" w:hAnsi="Times New Roman" w:cs="Times New Roman"/>
        </w:rPr>
      </w:pPr>
      <w:r w:rsidRPr="005608D3">
        <w:rPr>
          <w:rFonts w:ascii="Times New Roman" w:hAnsi="Times New Roman" w:cs="Times New Roman"/>
        </w:rPr>
        <w:t xml:space="preserve">Modélisation et simulation de bioréacteur </w:t>
      </w:r>
      <w:r w:rsidR="007336D8" w:rsidRPr="005608D3">
        <w:rPr>
          <w:rFonts w:ascii="Times New Roman" w:hAnsi="Times New Roman" w:cs="Times New Roman"/>
        </w:rPr>
        <w:t>d’expression de protéine recombinante</w:t>
      </w:r>
    </w:p>
    <w:p w14:paraId="36641867" w14:textId="77777777" w:rsidR="00450F52" w:rsidRPr="005608D3" w:rsidRDefault="0060219D">
      <w:pPr>
        <w:pStyle w:val="Paragraphedeliste"/>
        <w:numPr>
          <w:ilvl w:val="0"/>
          <w:numId w:val="303"/>
        </w:numPr>
        <w:rPr>
          <w:rFonts w:ascii="Times New Roman" w:hAnsi="Times New Roman" w:cs="Times New Roman"/>
        </w:rPr>
      </w:pPr>
      <w:r w:rsidRPr="005608D3">
        <w:rPr>
          <w:rFonts w:ascii="Times New Roman" w:hAnsi="Times New Roman" w:cs="Times New Roman"/>
        </w:rPr>
        <w:t xml:space="preserve">Etude de cas : procédé industriel de </w:t>
      </w:r>
      <w:r w:rsidR="007336D8" w:rsidRPr="005608D3">
        <w:rPr>
          <w:rFonts w:ascii="Times New Roman" w:hAnsi="Times New Roman" w:cs="Times New Roman"/>
        </w:rPr>
        <w:t>production de vaccins recombinants.</w:t>
      </w:r>
    </w:p>
    <w:p w14:paraId="3908FE1C" w14:textId="77777777" w:rsidR="00450F52" w:rsidRPr="005608D3" w:rsidRDefault="009A6DD9" w:rsidP="00450F52">
      <w:pPr>
        <w:rPr>
          <w:rFonts w:ascii="Times New Roman" w:hAnsi="Times New Roman" w:cs="Times New Roman"/>
          <w:b/>
          <w:bCs/>
        </w:rPr>
      </w:pPr>
      <w:r w:rsidRPr="005608D3">
        <w:rPr>
          <w:rFonts w:ascii="Times New Roman" w:hAnsi="Times New Roman" w:cs="Times New Roman"/>
          <w:b/>
          <w:bCs/>
        </w:rPr>
        <w:t>Chapitre 4</w:t>
      </w:r>
      <w:r w:rsidR="0060219D" w:rsidRPr="005608D3">
        <w:rPr>
          <w:rFonts w:ascii="Times New Roman" w:hAnsi="Times New Roman" w:cs="Times New Roman"/>
          <w:b/>
          <w:bCs/>
        </w:rPr>
        <w:t xml:space="preserve"> : procédés de fermentation microbienne </w:t>
      </w:r>
    </w:p>
    <w:p w14:paraId="29095815" w14:textId="77777777" w:rsidR="00450F52" w:rsidRPr="005608D3" w:rsidRDefault="0060219D">
      <w:pPr>
        <w:pStyle w:val="Paragraphedeliste"/>
        <w:numPr>
          <w:ilvl w:val="0"/>
          <w:numId w:val="304"/>
        </w:numPr>
        <w:rPr>
          <w:rFonts w:ascii="Times New Roman" w:hAnsi="Times New Roman" w:cs="Times New Roman"/>
        </w:rPr>
      </w:pPr>
      <w:r w:rsidRPr="005608D3">
        <w:rPr>
          <w:rFonts w:ascii="Times New Roman" w:hAnsi="Times New Roman" w:cs="Times New Roman"/>
        </w:rPr>
        <w:t xml:space="preserve">Fermentations microbiennes industrielles </w:t>
      </w:r>
    </w:p>
    <w:p w14:paraId="6684E449" w14:textId="77777777" w:rsidR="00450F52" w:rsidRPr="005608D3" w:rsidRDefault="0060219D">
      <w:pPr>
        <w:pStyle w:val="Paragraphedeliste"/>
        <w:numPr>
          <w:ilvl w:val="0"/>
          <w:numId w:val="304"/>
        </w:numPr>
        <w:rPr>
          <w:rFonts w:ascii="Times New Roman" w:hAnsi="Times New Roman" w:cs="Times New Roman"/>
        </w:rPr>
      </w:pPr>
      <w:r w:rsidRPr="005608D3">
        <w:rPr>
          <w:rFonts w:ascii="Times New Roman" w:hAnsi="Times New Roman" w:cs="Times New Roman"/>
        </w:rPr>
        <w:t xml:space="preserve">Design de fermentations microbiennes </w:t>
      </w:r>
    </w:p>
    <w:p w14:paraId="1336A960" w14:textId="77777777" w:rsidR="00450F52" w:rsidRPr="005608D3" w:rsidRDefault="0060219D">
      <w:pPr>
        <w:pStyle w:val="Paragraphedeliste"/>
        <w:numPr>
          <w:ilvl w:val="0"/>
          <w:numId w:val="304"/>
        </w:numPr>
        <w:rPr>
          <w:rFonts w:ascii="Times New Roman" w:hAnsi="Times New Roman" w:cs="Times New Roman"/>
        </w:rPr>
      </w:pPr>
      <w:r w:rsidRPr="005608D3">
        <w:rPr>
          <w:rFonts w:ascii="Times New Roman" w:hAnsi="Times New Roman" w:cs="Times New Roman"/>
        </w:rPr>
        <w:t xml:space="preserve">Modélisation et simulation de bioréacteur enzymatique </w:t>
      </w:r>
    </w:p>
    <w:p w14:paraId="330C8E15" w14:textId="77777777" w:rsidR="00450F52" w:rsidRPr="005608D3" w:rsidRDefault="0060219D">
      <w:pPr>
        <w:pStyle w:val="Paragraphedeliste"/>
        <w:numPr>
          <w:ilvl w:val="0"/>
          <w:numId w:val="304"/>
        </w:numPr>
        <w:rPr>
          <w:rFonts w:ascii="Times New Roman" w:hAnsi="Times New Roman" w:cs="Times New Roman"/>
        </w:rPr>
      </w:pPr>
      <w:r w:rsidRPr="005608D3">
        <w:rPr>
          <w:rFonts w:ascii="Times New Roman" w:hAnsi="Times New Roman" w:cs="Times New Roman"/>
        </w:rPr>
        <w:t>Etude de cas : procédé industriel de production d’</w:t>
      </w:r>
      <w:r w:rsidR="00CC2EF8" w:rsidRPr="005608D3">
        <w:rPr>
          <w:rFonts w:ascii="Times New Roman" w:hAnsi="Times New Roman" w:cs="Times New Roman"/>
        </w:rPr>
        <w:t>une protéine recombinante</w:t>
      </w:r>
      <w:r w:rsidRPr="005608D3">
        <w:rPr>
          <w:rFonts w:ascii="Times New Roman" w:hAnsi="Times New Roman" w:cs="Times New Roman"/>
        </w:rPr>
        <w:t xml:space="preserve"> par fermentation </w:t>
      </w:r>
    </w:p>
    <w:p w14:paraId="03B39D0A" w14:textId="77777777" w:rsidR="00450F52" w:rsidRPr="005608D3" w:rsidRDefault="009A6DD9" w:rsidP="00450F52">
      <w:pPr>
        <w:rPr>
          <w:rFonts w:ascii="Times New Roman" w:hAnsi="Times New Roman" w:cs="Times New Roman"/>
          <w:b/>
          <w:bCs/>
        </w:rPr>
      </w:pPr>
      <w:r w:rsidRPr="005608D3">
        <w:rPr>
          <w:rFonts w:ascii="Times New Roman" w:hAnsi="Times New Roman" w:cs="Times New Roman"/>
          <w:b/>
          <w:bCs/>
        </w:rPr>
        <w:lastRenderedPageBreak/>
        <w:t>Chapitre 5</w:t>
      </w:r>
      <w:r w:rsidR="0060219D" w:rsidRPr="005608D3">
        <w:rPr>
          <w:rFonts w:ascii="Times New Roman" w:hAnsi="Times New Roman" w:cs="Times New Roman"/>
          <w:b/>
          <w:bCs/>
        </w:rPr>
        <w:t xml:space="preserve"> : procédés de purification - « DSP » </w:t>
      </w:r>
    </w:p>
    <w:p w14:paraId="1C9C4135" w14:textId="77777777" w:rsidR="00450F52" w:rsidRPr="005608D3" w:rsidRDefault="0060219D">
      <w:pPr>
        <w:pStyle w:val="Paragraphedeliste"/>
        <w:numPr>
          <w:ilvl w:val="0"/>
          <w:numId w:val="305"/>
        </w:numPr>
        <w:rPr>
          <w:rFonts w:ascii="Times New Roman" w:hAnsi="Times New Roman" w:cs="Times New Roman"/>
        </w:rPr>
      </w:pPr>
      <w:r w:rsidRPr="005608D3">
        <w:rPr>
          <w:rFonts w:ascii="Times New Roman" w:hAnsi="Times New Roman" w:cs="Times New Roman"/>
        </w:rPr>
        <w:t xml:space="preserve">Approche globale du DSP </w:t>
      </w:r>
    </w:p>
    <w:p w14:paraId="317E470D" w14:textId="77777777" w:rsidR="00450F52" w:rsidRPr="005608D3" w:rsidRDefault="0060219D">
      <w:pPr>
        <w:pStyle w:val="Paragraphedeliste"/>
        <w:numPr>
          <w:ilvl w:val="0"/>
          <w:numId w:val="305"/>
        </w:numPr>
        <w:rPr>
          <w:rFonts w:ascii="Times New Roman" w:hAnsi="Times New Roman" w:cs="Times New Roman"/>
        </w:rPr>
      </w:pPr>
      <w:r w:rsidRPr="005608D3">
        <w:rPr>
          <w:rFonts w:ascii="Times New Roman" w:hAnsi="Times New Roman" w:cs="Times New Roman"/>
        </w:rPr>
        <w:t xml:space="preserve">Principales opérations unitaires de purification dans les bioprocédés </w:t>
      </w:r>
    </w:p>
    <w:p w14:paraId="54788B6C" w14:textId="77777777" w:rsidR="00450F52" w:rsidRPr="005608D3" w:rsidRDefault="0060219D">
      <w:pPr>
        <w:pStyle w:val="Paragraphedeliste"/>
        <w:numPr>
          <w:ilvl w:val="0"/>
          <w:numId w:val="305"/>
        </w:numPr>
        <w:rPr>
          <w:rFonts w:ascii="Times New Roman" w:hAnsi="Times New Roman" w:cs="Times New Roman"/>
        </w:rPr>
      </w:pPr>
      <w:r w:rsidRPr="005608D3">
        <w:rPr>
          <w:rFonts w:ascii="Times New Roman" w:hAnsi="Times New Roman" w:cs="Times New Roman"/>
        </w:rPr>
        <w:t xml:space="preserve">Design de procédé DSP et sélection de technologies </w:t>
      </w:r>
    </w:p>
    <w:p w14:paraId="2F8995F0" w14:textId="77777777" w:rsidR="00450F52" w:rsidRPr="005608D3" w:rsidRDefault="0060219D">
      <w:pPr>
        <w:pStyle w:val="Paragraphedeliste"/>
        <w:numPr>
          <w:ilvl w:val="0"/>
          <w:numId w:val="305"/>
        </w:numPr>
        <w:rPr>
          <w:rFonts w:ascii="Times New Roman" w:hAnsi="Times New Roman" w:cs="Times New Roman"/>
        </w:rPr>
      </w:pPr>
      <w:r w:rsidRPr="005608D3">
        <w:rPr>
          <w:rFonts w:ascii="Times New Roman" w:hAnsi="Times New Roman" w:cs="Times New Roman"/>
        </w:rPr>
        <w:t xml:space="preserve">Etudes de cas : purification industrielle de la lysine </w:t>
      </w:r>
    </w:p>
    <w:p w14:paraId="4C49DAA6" w14:textId="77777777" w:rsidR="0060219D" w:rsidRPr="005608D3" w:rsidRDefault="0060219D" w:rsidP="00450F52">
      <w:pPr>
        <w:rPr>
          <w:rFonts w:ascii="Times New Roman" w:hAnsi="Times New Roman" w:cs="Times New Roman"/>
        </w:rPr>
      </w:pPr>
      <w:r w:rsidRPr="005608D3">
        <w:rPr>
          <w:rFonts w:ascii="Times New Roman" w:hAnsi="Times New Roman" w:cs="Times New Roman"/>
          <w:b/>
          <w:bCs/>
        </w:rPr>
        <w:t>Note :</w:t>
      </w:r>
      <w:r w:rsidRPr="005608D3">
        <w:rPr>
          <w:rFonts w:ascii="Times New Roman" w:hAnsi="Times New Roman" w:cs="Times New Roman"/>
        </w:rPr>
        <w:t xml:space="preserve"> les cas étudiés sont mentionnés à titre indicatif et pourront varier.</w:t>
      </w:r>
    </w:p>
    <w:p w14:paraId="4855F090" w14:textId="77777777" w:rsidR="003D5804" w:rsidRPr="005608D3" w:rsidRDefault="003D5804" w:rsidP="00450F52">
      <w:pPr>
        <w:rPr>
          <w:rFonts w:ascii="Times New Roman" w:hAnsi="Times New Roman" w:cs="Times New Roman"/>
        </w:rPr>
      </w:pPr>
    </w:p>
    <w:p w14:paraId="23FAB17C" w14:textId="77777777" w:rsidR="00A62883" w:rsidRPr="005608D3" w:rsidRDefault="00A62883">
      <w:pPr>
        <w:pStyle w:val="Paragraphedeliste"/>
        <w:numPr>
          <w:ilvl w:val="0"/>
          <w:numId w:val="306"/>
        </w:numPr>
        <w:spacing w:after="0"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6377AE79" w14:textId="77777777" w:rsidR="00A62883" w:rsidRPr="005608D3" w:rsidRDefault="00A62883">
      <w:pPr>
        <w:pStyle w:val="Paragraphedeliste"/>
        <w:numPr>
          <w:ilvl w:val="0"/>
          <w:numId w:val="306"/>
        </w:numPr>
        <w:spacing w:after="0" w:line="360" w:lineRule="auto"/>
        <w:jc w:val="both"/>
        <w:rPr>
          <w:rFonts w:ascii="Times New Roman" w:hAnsi="Times New Roman" w:cs="Times New Roman"/>
        </w:rPr>
      </w:pPr>
      <w:r w:rsidRPr="005608D3">
        <w:rPr>
          <w:rFonts w:ascii="Times New Roman" w:hAnsi="Times New Roman" w:cs="Times New Roman"/>
          <w:b/>
          <w:bCs/>
        </w:rPr>
        <w:t>Références </w:t>
      </w:r>
      <w:r w:rsidRPr="005608D3">
        <w:rPr>
          <w:rFonts w:ascii="Times New Roman" w:hAnsi="Times New Roman" w:cs="Times New Roman"/>
        </w:rPr>
        <w:t>: Livres et polycopiés, sites internet, etc.</w:t>
      </w:r>
    </w:p>
    <w:p w14:paraId="016D3C4A" w14:textId="77777777" w:rsidR="003D5804" w:rsidRPr="005608D3" w:rsidRDefault="003D5804" w:rsidP="00C41216">
      <w:pPr>
        <w:pStyle w:val="Titre2"/>
        <w:rPr>
          <w:rFonts w:ascii="Times New Roman" w:hAnsi="Times New Roman" w:cs="Times New Roman"/>
        </w:rPr>
        <w:sectPr w:rsidR="003D5804" w:rsidRPr="005608D3" w:rsidSect="00F6568A">
          <w:pgSz w:w="11906" w:h="16838" w:code="9"/>
          <w:pgMar w:top="1134" w:right="1134" w:bottom="1134" w:left="1134" w:header="709" w:footer="396" w:gutter="0"/>
          <w:cols w:space="708"/>
          <w:titlePg/>
          <w:docGrid w:linePitch="360"/>
        </w:sectPr>
      </w:pPr>
    </w:p>
    <w:p w14:paraId="56AE9EAD" w14:textId="77777777" w:rsidR="00C41216" w:rsidRPr="005608D3" w:rsidRDefault="00C41216" w:rsidP="00C41216">
      <w:pPr>
        <w:pStyle w:val="Titre2"/>
        <w:rPr>
          <w:rFonts w:ascii="Times New Roman" w:hAnsi="Times New Roman" w:cs="Times New Roman"/>
        </w:rPr>
      </w:pPr>
      <w:r w:rsidRPr="005608D3">
        <w:rPr>
          <w:rFonts w:ascii="Times New Roman" w:hAnsi="Times New Roman" w:cs="Times New Roman"/>
        </w:rPr>
        <w:lastRenderedPageBreak/>
        <w:t xml:space="preserve">PROGRAMME : </w:t>
      </w:r>
      <w:bookmarkStart w:id="43" w:name="_Hlk98981671"/>
      <w:r w:rsidR="002B0DEF" w:rsidRPr="005608D3">
        <w:rPr>
          <w:rFonts w:ascii="Times New Roman" w:hAnsi="Times New Roman" w:cs="Times New Roman"/>
        </w:rPr>
        <w:t xml:space="preserve">Atelier de Biologie Moléculaire </w:t>
      </w:r>
      <w:r w:rsidR="00E6607A" w:rsidRPr="005608D3">
        <w:rPr>
          <w:rFonts w:ascii="Times New Roman" w:hAnsi="Times New Roman" w:cs="Times New Roman"/>
        </w:rPr>
        <w:t>5</w:t>
      </w:r>
      <w:r w:rsidR="0078762F" w:rsidRPr="005608D3">
        <w:rPr>
          <w:rFonts w:ascii="Times New Roman" w:hAnsi="Times New Roman" w:cs="Times New Roman"/>
        </w:rPr>
        <w:t> </w:t>
      </w:r>
      <w:bookmarkEnd w:id="43"/>
      <w:r w:rsidR="00586607" w:rsidRPr="005608D3">
        <w:rPr>
          <w:rFonts w:ascii="Times New Roman" w:hAnsi="Times New Roman" w:cs="Times New Roman"/>
        </w:rPr>
        <w:t>_</w:t>
      </w:r>
      <w:r w:rsidRPr="005608D3">
        <w:rPr>
          <w:rFonts w:ascii="Times New Roman" w:hAnsi="Times New Roman" w:cs="Times New Roman"/>
        </w:rPr>
        <w:t>Expression génique et protéique</w:t>
      </w:r>
    </w:p>
    <w:p w14:paraId="040A2ABE" w14:textId="77777777" w:rsidR="00C41216" w:rsidRPr="005608D3" w:rsidRDefault="00C41216" w:rsidP="00C41216">
      <w:pPr>
        <w:autoSpaceDE w:val="0"/>
        <w:autoSpaceDN w:val="0"/>
        <w:adjustRightInd w:val="0"/>
        <w:ind w:left="567" w:hanging="567"/>
        <w:rPr>
          <w:rFonts w:ascii="Times New Roman" w:hAnsi="Times New Roman" w:cs="Times New Roman"/>
          <w:b/>
          <w:bCs/>
          <w:sz w:val="24"/>
          <w:szCs w:val="24"/>
          <w:lang w:eastAsia="fr-FR"/>
        </w:rPr>
      </w:pPr>
    </w:p>
    <w:p w14:paraId="15167C70" w14:textId="77777777" w:rsidR="00C41216" w:rsidRPr="005608D3" w:rsidRDefault="00C41216" w:rsidP="00C41216">
      <w:pPr>
        <w:spacing w:after="0" w:line="240" w:lineRule="auto"/>
        <w:rPr>
          <w:rFonts w:ascii="Times New Roman" w:hAnsi="Times New Roman" w:cs="Times New Roman"/>
          <w:b/>
          <w:bCs/>
        </w:rPr>
      </w:pPr>
      <w:r w:rsidRPr="005608D3">
        <w:rPr>
          <w:rFonts w:ascii="Times New Roman" w:hAnsi="Times New Roman" w:cs="Times New Roman"/>
          <w:b/>
          <w:bCs/>
        </w:rPr>
        <w:t xml:space="preserve">Semestre : </w:t>
      </w:r>
      <w:r w:rsidR="003D5804" w:rsidRPr="005608D3">
        <w:rPr>
          <w:rFonts w:ascii="Times New Roman" w:hAnsi="Times New Roman" w:cs="Times New Roman"/>
          <w:b/>
          <w:bCs/>
        </w:rPr>
        <w:t>5</w:t>
      </w:r>
    </w:p>
    <w:p w14:paraId="1AB09E1F" w14:textId="193237CA" w:rsidR="00C41216" w:rsidRPr="005608D3" w:rsidRDefault="00AD0E7D" w:rsidP="00C41216">
      <w:pPr>
        <w:spacing w:after="0" w:line="240" w:lineRule="auto"/>
        <w:rPr>
          <w:rFonts w:ascii="Times New Roman" w:hAnsi="Times New Roman" w:cs="Times New Roman"/>
          <w:b/>
          <w:bCs/>
        </w:rPr>
      </w:pPr>
      <w:r>
        <w:rPr>
          <w:rFonts w:ascii="Times New Roman" w:hAnsi="Times New Roman" w:cs="Times New Roman"/>
          <w:b/>
          <w:bCs/>
        </w:rPr>
        <w:t>UEM1</w:t>
      </w:r>
      <w:r w:rsidR="00C41216" w:rsidRPr="005608D3">
        <w:rPr>
          <w:rFonts w:ascii="Times New Roman" w:hAnsi="Times New Roman" w:cs="Times New Roman"/>
          <w:b/>
          <w:bCs/>
        </w:rPr>
        <w:t xml:space="preserve"> : </w:t>
      </w:r>
      <w:r w:rsidR="002B0DEF" w:rsidRPr="005608D3">
        <w:rPr>
          <w:rFonts w:ascii="Times New Roman" w:hAnsi="Times New Roman" w:cs="Times New Roman"/>
          <w:b/>
          <w:bCs/>
        </w:rPr>
        <w:t xml:space="preserve">Atelier de Biologie Moléculaire </w:t>
      </w:r>
      <w:r w:rsidR="00E6607A" w:rsidRPr="005608D3">
        <w:rPr>
          <w:rFonts w:ascii="Times New Roman" w:hAnsi="Times New Roman" w:cs="Times New Roman"/>
          <w:b/>
          <w:bCs/>
        </w:rPr>
        <w:t>5</w:t>
      </w:r>
      <w:r w:rsidR="0078762F" w:rsidRPr="005608D3">
        <w:rPr>
          <w:rFonts w:ascii="Times New Roman" w:hAnsi="Times New Roman" w:cs="Times New Roman"/>
          <w:b/>
          <w:bCs/>
        </w:rPr>
        <w:t> </w:t>
      </w:r>
      <w:r w:rsidR="00586607" w:rsidRPr="005608D3">
        <w:rPr>
          <w:rFonts w:ascii="Times New Roman" w:hAnsi="Times New Roman" w:cs="Times New Roman"/>
          <w:b/>
          <w:bCs/>
        </w:rPr>
        <w:t>_</w:t>
      </w:r>
      <w:r w:rsidR="00F230D2" w:rsidRPr="005608D3">
        <w:rPr>
          <w:rFonts w:ascii="Times New Roman" w:hAnsi="Times New Roman" w:cs="Times New Roman"/>
          <w:b/>
          <w:bCs/>
        </w:rPr>
        <w:t>Expression génique et protéique</w:t>
      </w:r>
    </w:p>
    <w:p w14:paraId="04AEBF0B" w14:textId="77777777" w:rsidR="00C41216" w:rsidRPr="005608D3" w:rsidRDefault="00C41216" w:rsidP="00C41216">
      <w:pPr>
        <w:spacing w:after="0" w:line="240" w:lineRule="auto"/>
        <w:rPr>
          <w:rFonts w:ascii="Times New Roman" w:hAnsi="Times New Roman" w:cs="Times New Roman"/>
          <w:b/>
          <w:bCs/>
        </w:rPr>
      </w:pPr>
      <w:r w:rsidRPr="005608D3">
        <w:rPr>
          <w:rFonts w:ascii="Times New Roman" w:hAnsi="Times New Roman" w:cs="Times New Roman"/>
          <w:b/>
          <w:bCs/>
        </w:rPr>
        <w:t xml:space="preserve">Crédits : </w:t>
      </w:r>
      <w:r w:rsidR="00F173B4" w:rsidRPr="005608D3">
        <w:rPr>
          <w:rFonts w:ascii="Times New Roman" w:hAnsi="Times New Roman" w:cs="Times New Roman"/>
          <w:b/>
          <w:bCs/>
        </w:rPr>
        <w:t>5</w:t>
      </w:r>
    </w:p>
    <w:p w14:paraId="3EE3A9D1" w14:textId="77777777" w:rsidR="00C41216" w:rsidRPr="005608D3" w:rsidRDefault="00C41216" w:rsidP="00C41216">
      <w:pPr>
        <w:spacing w:after="0" w:line="240" w:lineRule="auto"/>
        <w:rPr>
          <w:rFonts w:ascii="Times New Roman" w:hAnsi="Times New Roman" w:cs="Times New Roman"/>
          <w:b/>
          <w:bCs/>
        </w:rPr>
      </w:pPr>
      <w:r w:rsidRPr="005608D3">
        <w:rPr>
          <w:rFonts w:ascii="Times New Roman" w:hAnsi="Times New Roman" w:cs="Times New Roman"/>
          <w:b/>
          <w:bCs/>
        </w:rPr>
        <w:t xml:space="preserve">Coefficient : </w:t>
      </w:r>
      <w:r w:rsidR="00F173B4" w:rsidRPr="005608D3">
        <w:rPr>
          <w:rFonts w:ascii="Times New Roman" w:hAnsi="Times New Roman" w:cs="Times New Roman"/>
          <w:b/>
          <w:bCs/>
        </w:rPr>
        <w:t>3</w:t>
      </w:r>
    </w:p>
    <w:p w14:paraId="3EF67FD5" w14:textId="77777777" w:rsidR="00C41216" w:rsidRPr="005608D3" w:rsidRDefault="00C41216" w:rsidP="00C41216">
      <w:pPr>
        <w:spacing w:line="360" w:lineRule="auto"/>
        <w:jc w:val="both"/>
        <w:rPr>
          <w:rFonts w:ascii="Times New Roman" w:hAnsi="Times New Roman" w:cs="Times New Roman"/>
          <w:shd w:val="clear" w:color="auto" w:fill="FFFFFF"/>
        </w:rPr>
      </w:pPr>
    </w:p>
    <w:p w14:paraId="1192DE1B" w14:textId="77777777" w:rsidR="00C41216" w:rsidRPr="005608D3" w:rsidRDefault="00C41216">
      <w:pPr>
        <w:pStyle w:val="Paragraphedeliste"/>
        <w:numPr>
          <w:ilvl w:val="0"/>
          <w:numId w:val="125"/>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4A5F6F79" w14:textId="77777777" w:rsidR="00C41216" w:rsidRPr="005608D3" w:rsidRDefault="00C41216" w:rsidP="00586607">
      <w:pPr>
        <w:spacing w:line="360" w:lineRule="auto"/>
        <w:jc w:val="both"/>
        <w:rPr>
          <w:rFonts w:ascii="Times New Roman" w:hAnsi="Times New Roman" w:cs="Times New Roman"/>
        </w:rPr>
      </w:pPr>
      <w:r w:rsidRPr="005608D3">
        <w:rPr>
          <w:rFonts w:ascii="Times New Roman" w:hAnsi="Times New Roman" w:cs="Times New Roman"/>
        </w:rPr>
        <w:t xml:space="preserve">Le workshop </w:t>
      </w:r>
      <w:bookmarkStart w:id="44" w:name="_Hlk98886770"/>
      <w:r w:rsidRPr="005608D3">
        <w:rPr>
          <w:rFonts w:ascii="Times New Roman" w:hAnsi="Times New Roman" w:cs="Times New Roman"/>
        </w:rPr>
        <w:t>expression génique et protéique</w:t>
      </w:r>
      <w:bookmarkEnd w:id="44"/>
      <w:r w:rsidRPr="005608D3">
        <w:rPr>
          <w:rFonts w:ascii="Times New Roman" w:hAnsi="Times New Roman" w:cs="Times New Roman"/>
        </w:rPr>
        <w:t xml:space="preserve"> est destiné aux futurs ingénieurs en Biologie Moléculaire. Ce workshop leurs permets de se familiariser avec la culture de cellules primaires et il regroupe un panel de techniques de biologie moléculaire et cellulaire, ainsi, l’analyse et l’interprétation des résultats seront fait par l’utilisation des logiciels.</w:t>
      </w:r>
      <w:r w:rsidR="00586607" w:rsidRPr="005608D3">
        <w:rPr>
          <w:rFonts w:ascii="Times New Roman" w:hAnsi="Times New Roman" w:cs="Times New Roman"/>
        </w:rPr>
        <w:t xml:space="preserve"> </w:t>
      </w:r>
      <w:r w:rsidRPr="005608D3">
        <w:rPr>
          <w:rFonts w:ascii="Times New Roman" w:hAnsi="Times New Roman" w:cs="Times New Roman"/>
        </w:rPr>
        <w:t>Le workshop consiste à traité des cellules primaires par l’irradiation-UV et d’analyser l’effet de ce dernier sur l’expression génique au niveau transcriptionnel du gène p53 par la Reverse transcriptase PCR quantitative (RT-</w:t>
      </w:r>
      <w:proofErr w:type="spellStart"/>
      <w:r w:rsidRPr="005608D3">
        <w:rPr>
          <w:rFonts w:ascii="Times New Roman" w:hAnsi="Times New Roman" w:cs="Times New Roman"/>
        </w:rPr>
        <w:t>qPCR</w:t>
      </w:r>
      <w:proofErr w:type="spellEnd"/>
      <w:r w:rsidRPr="005608D3">
        <w:rPr>
          <w:rFonts w:ascii="Times New Roman" w:hAnsi="Times New Roman" w:cs="Times New Roman"/>
        </w:rPr>
        <w:t xml:space="preserve">). En parallèle, l’effet de l’irradiation-UV sur l’expression des protéines p53 et p53 phosphorylés sera analysé en utilisant une technique Western blot. </w:t>
      </w:r>
    </w:p>
    <w:p w14:paraId="4A44619A" w14:textId="77777777" w:rsidR="00C41216" w:rsidRPr="005608D3" w:rsidRDefault="00C41216">
      <w:pPr>
        <w:pStyle w:val="Paragraphedeliste"/>
        <w:numPr>
          <w:ilvl w:val="0"/>
          <w:numId w:val="125"/>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3C613952" w14:textId="77777777" w:rsidR="00C41216" w:rsidRPr="005608D3" w:rsidRDefault="00C41216" w:rsidP="00C41216">
      <w:pPr>
        <w:spacing w:line="360" w:lineRule="auto"/>
        <w:jc w:val="both"/>
        <w:rPr>
          <w:rFonts w:ascii="Times New Roman" w:hAnsi="Times New Roman" w:cs="Times New Roman"/>
        </w:rPr>
      </w:pPr>
      <w:r w:rsidRPr="005608D3">
        <w:rPr>
          <w:rFonts w:ascii="Times New Roman" w:hAnsi="Times New Roman" w:cs="Times New Roman"/>
        </w:rPr>
        <w:t>Des connaissances en biologie moléculaire et en génétique.</w:t>
      </w:r>
    </w:p>
    <w:p w14:paraId="78E0D999" w14:textId="77777777" w:rsidR="00C41216" w:rsidRPr="005608D3" w:rsidRDefault="00C41216">
      <w:pPr>
        <w:pStyle w:val="Paragraphedeliste"/>
        <w:numPr>
          <w:ilvl w:val="0"/>
          <w:numId w:val="125"/>
        </w:numPr>
        <w:spacing w:line="36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6508C87A" w14:textId="77777777" w:rsidR="00C41216" w:rsidRPr="005608D3" w:rsidRDefault="00C41216" w:rsidP="00C41216">
      <w:pPr>
        <w:spacing w:line="360" w:lineRule="auto"/>
        <w:jc w:val="both"/>
        <w:rPr>
          <w:rFonts w:ascii="Times New Roman" w:hAnsi="Times New Roman" w:cs="Times New Roman"/>
          <w:b/>
          <w:bCs/>
          <w:sz w:val="24"/>
          <w:szCs w:val="24"/>
        </w:rPr>
      </w:pPr>
      <w:r w:rsidRPr="005608D3">
        <w:rPr>
          <w:rFonts w:ascii="Times New Roman" w:hAnsi="Times New Roman" w:cs="Times New Roman"/>
          <w:b/>
          <w:bCs/>
          <w:sz w:val="24"/>
          <w:szCs w:val="24"/>
        </w:rPr>
        <w:t>Etapes 01 : culture et irradiation cellulaires</w:t>
      </w:r>
    </w:p>
    <w:p w14:paraId="1CFFE0F1" w14:textId="77777777" w:rsidR="00C41216" w:rsidRPr="005608D3" w:rsidRDefault="00C41216">
      <w:pPr>
        <w:pStyle w:val="Paragraphedeliste"/>
        <w:numPr>
          <w:ilvl w:val="0"/>
          <w:numId w:val="128"/>
        </w:numPr>
        <w:spacing w:after="0" w:line="360" w:lineRule="auto"/>
        <w:jc w:val="both"/>
        <w:rPr>
          <w:rFonts w:ascii="Times New Roman" w:hAnsi="Times New Roman" w:cs="Times New Roman"/>
          <w:sz w:val="24"/>
          <w:szCs w:val="24"/>
        </w:rPr>
      </w:pPr>
      <w:r w:rsidRPr="005608D3">
        <w:rPr>
          <w:rFonts w:ascii="Times New Roman" w:hAnsi="Times New Roman" w:cs="Times New Roman"/>
          <w:sz w:val="24"/>
          <w:szCs w:val="24"/>
        </w:rPr>
        <w:t xml:space="preserve">Isolement des cellules mononuclées du sang (PBMC) par une centrifugation en gradient de densité de </w:t>
      </w:r>
      <w:proofErr w:type="spellStart"/>
      <w:r w:rsidRPr="005608D3">
        <w:rPr>
          <w:rFonts w:ascii="Times New Roman" w:hAnsi="Times New Roman" w:cs="Times New Roman"/>
          <w:sz w:val="24"/>
          <w:szCs w:val="24"/>
        </w:rPr>
        <w:t>Ficoll</w:t>
      </w:r>
      <w:proofErr w:type="spellEnd"/>
      <w:r w:rsidRPr="005608D3">
        <w:rPr>
          <w:rFonts w:ascii="Times New Roman" w:hAnsi="Times New Roman" w:cs="Times New Roman"/>
          <w:sz w:val="24"/>
          <w:szCs w:val="24"/>
        </w:rPr>
        <w:t>®</w:t>
      </w:r>
    </w:p>
    <w:p w14:paraId="1F653141" w14:textId="77777777" w:rsidR="00C41216" w:rsidRPr="005608D3" w:rsidRDefault="00C41216">
      <w:pPr>
        <w:pStyle w:val="Paragraphedeliste"/>
        <w:numPr>
          <w:ilvl w:val="0"/>
          <w:numId w:val="128"/>
        </w:numPr>
        <w:spacing w:after="0" w:line="360" w:lineRule="auto"/>
        <w:jc w:val="both"/>
        <w:rPr>
          <w:rFonts w:ascii="Times New Roman" w:hAnsi="Times New Roman" w:cs="Times New Roman"/>
          <w:sz w:val="24"/>
          <w:szCs w:val="24"/>
        </w:rPr>
      </w:pPr>
      <w:r w:rsidRPr="005608D3">
        <w:rPr>
          <w:rFonts w:ascii="Times New Roman" w:hAnsi="Times New Roman" w:cs="Times New Roman"/>
          <w:sz w:val="24"/>
          <w:szCs w:val="24"/>
        </w:rPr>
        <w:t>Les PBMC issus de sang périphérique de donneurs sains sont irradiées par des rayonnements ultraviolets (UV),</w:t>
      </w:r>
    </w:p>
    <w:p w14:paraId="081F4AD5" w14:textId="77777777" w:rsidR="00C41216" w:rsidRPr="005608D3" w:rsidRDefault="00C41216">
      <w:pPr>
        <w:pStyle w:val="Paragraphedeliste"/>
        <w:numPr>
          <w:ilvl w:val="0"/>
          <w:numId w:val="128"/>
        </w:numPr>
        <w:autoSpaceDE w:val="0"/>
        <w:autoSpaceDN w:val="0"/>
        <w:adjustRightInd w:val="0"/>
        <w:spacing w:after="0" w:line="240" w:lineRule="auto"/>
        <w:jc w:val="both"/>
        <w:rPr>
          <w:rFonts w:ascii="Times New Roman" w:hAnsi="Times New Roman" w:cs="Times New Roman"/>
          <w:sz w:val="24"/>
          <w:szCs w:val="24"/>
        </w:rPr>
      </w:pPr>
      <w:r w:rsidRPr="005608D3">
        <w:rPr>
          <w:rFonts w:ascii="Times New Roman" w:hAnsi="Times New Roman" w:cs="Times New Roman"/>
          <w:sz w:val="24"/>
          <w:szCs w:val="24"/>
        </w:rPr>
        <w:t xml:space="preserve">Ces cellules sont cultivées à 37°C et 5% CO2 </w:t>
      </w:r>
    </w:p>
    <w:p w14:paraId="3386740B" w14:textId="77777777" w:rsidR="00C41216" w:rsidRPr="005608D3" w:rsidRDefault="00C41216">
      <w:pPr>
        <w:pStyle w:val="Paragraphedeliste"/>
        <w:numPr>
          <w:ilvl w:val="0"/>
          <w:numId w:val="128"/>
        </w:numPr>
        <w:autoSpaceDE w:val="0"/>
        <w:autoSpaceDN w:val="0"/>
        <w:adjustRightInd w:val="0"/>
        <w:spacing w:after="0" w:line="240" w:lineRule="auto"/>
        <w:jc w:val="both"/>
        <w:rPr>
          <w:rFonts w:ascii="Times New Roman" w:hAnsi="Times New Roman" w:cs="Times New Roman"/>
          <w:sz w:val="24"/>
          <w:szCs w:val="24"/>
        </w:rPr>
      </w:pPr>
      <w:r w:rsidRPr="005608D3">
        <w:rPr>
          <w:rFonts w:ascii="Times New Roman" w:hAnsi="Times New Roman" w:cs="Times New Roman"/>
          <w:sz w:val="24"/>
          <w:szCs w:val="24"/>
        </w:rPr>
        <w:t>Les cellules sont récoltées à différents temps pour réaliser l’étude génique et protéique</w:t>
      </w:r>
    </w:p>
    <w:p w14:paraId="481E9958" w14:textId="77777777" w:rsidR="00C41216" w:rsidRPr="005608D3" w:rsidRDefault="00C41216" w:rsidP="00C41216">
      <w:pPr>
        <w:pStyle w:val="Paragraphedeliste"/>
        <w:autoSpaceDE w:val="0"/>
        <w:autoSpaceDN w:val="0"/>
        <w:adjustRightInd w:val="0"/>
        <w:spacing w:line="240" w:lineRule="auto"/>
        <w:jc w:val="both"/>
        <w:rPr>
          <w:rFonts w:ascii="Times New Roman" w:hAnsi="Times New Roman" w:cs="Times New Roman"/>
          <w:sz w:val="24"/>
          <w:szCs w:val="24"/>
        </w:rPr>
      </w:pPr>
    </w:p>
    <w:p w14:paraId="58EDAC85" w14:textId="77777777" w:rsidR="00C41216" w:rsidRPr="005608D3" w:rsidRDefault="00C41216" w:rsidP="00C41216">
      <w:pPr>
        <w:spacing w:line="360" w:lineRule="auto"/>
        <w:jc w:val="both"/>
        <w:rPr>
          <w:rFonts w:ascii="Times New Roman" w:hAnsi="Times New Roman" w:cs="Times New Roman"/>
          <w:b/>
          <w:bCs/>
          <w:sz w:val="24"/>
          <w:szCs w:val="24"/>
        </w:rPr>
      </w:pPr>
      <w:r w:rsidRPr="005608D3">
        <w:rPr>
          <w:rFonts w:ascii="Times New Roman" w:hAnsi="Times New Roman" w:cs="Times New Roman"/>
          <w:b/>
          <w:bCs/>
          <w:sz w:val="24"/>
          <w:szCs w:val="24"/>
        </w:rPr>
        <w:t xml:space="preserve">Etapes 02 : étude de l’effet de l’irradiation sur l’expression du gène p53  </w:t>
      </w:r>
    </w:p>
    <w:p w14:paraId="31004535" w14:textId="77777777" w:rsidR="00C41216" w:rsidRPr="005608D3" w:rsidRDefault="00C41216">
      <w:pPr>
        <w:pStyle w:val="Paragraphedeliste"/>
        <w:numPr>
          <w:ilvl w:val="0"/>
          <w:numId w:val="127"/>
        </w:numPr>
        <w:spacing w:after="0" w:line="360" w:lineRule="auto"/>
        <w:jc w:val="both"/>
        <w:rPr>
          <w:rFonts w:ascii="Times New Roman" w:hAnsi="Times New Roman" w:cs="Times New Roman"/>
          <w:bCs/>
          <w:sz w:val="24"/>
          <w:szCs w:val="24"/>
        </w:rPr>
      </w:pPr>
      <w:r w:rsidRPr="005608D3">
        <w:rPr>
          <w:rFonts w:ascii="Times New Roman" w:hAnsi="Times New Roman" w:cs="Times New Roman"/>
          <w:bCs/>
          <w:sz w:val="24"/>
          <w:szCs w:val="24"/>
        </w:rPr>
        <w:t>Extraction des ARN totaux</w:t>
      </w:r>
    </w:p>
    <w:p w14:paraId="726BC264" w14:textId="77777777" w:rsidR="00C41216" w:rsidRPr="005608D3" w:rsidRDefault="00C41216">
      <w:pPr>
        <w:pStyle w:val="Paragraphedeliste"/>
        <w:numPr>
          <w:ilvl w:val="0"/>
          <w:numId w:val="127"/>
        </w:numPr>
        <w:spacing w:after="0" w:line="360" w:lineRule="auto"/>
        <w:jc w:val="both"/>
        <w:rPr>
          <w:rFonts w:ascii="Times New Roman" w:hAnsi="Times New Roman" w:cs="Times New Roman"/>
          <w:bCs/>
          <w:sz w:val="24"/>
          <w:szCs w:val="24"/>
        </w:rPr>
      </w:pPr>
      <w:r w:rsidRPr="005608D3">
        <w:rPr>
          <w:rFonts w:ascii="Times New Roman" w:hAnsi="Times New Roman" w:cs="Times New Roman"/>
          <w:bCs/>
          <w:sz w:val="24"/>
          <w:szCs w:val="24"/>
        </w:rPr>
        <w:t>Traitement à la DNase</w:t>
      </w:r>
    </w:p>
    <w:p w14:paraId="2B0D62C0" w14:textId="77777777" w:rsidR="00C41216" w:rsidRPr="005608D3" w:rsidRDefault="00C41216">
      <w:pPr>
        <w:pStyle w:val="Paragraphedeliste"/>
        <w:numPr>
          <w:ilvl w:val="0"/>
          <w:numId w:val="127"/>
        </w:numPr>
        <w:spacing w:after="0" w:line="360" w:lineRule="auto"/>
        <w:jc w:val="both"/>
        <w:rPr>
          <w:rFonts w:ascii="Times New Roman" w:hAnsi="Times New Roman" w:cs="Times New Roman"/>
          <w:bCs/>
          <w:sz w:val="24"/>
          <w:szCs w:val="24"/>
        </w:rPr>
      </w:pPr>
      <w:r w:rsidRPr="005608D3">
        <w:rPr>
          <w:rFonts w:ascii="Times New Roman" w:hAnsi="Times New Roman" w:cs="Times New Roman"/>
          <w:bCs/>
          <w:sz w:val="24"/>
          <w:szCs w:val="24"/>
        </w:rPr>
        <w:t>Quantification de l’ARN</w:t>
      </w:r>
    </w:p>
    <w:p w14:paraId="3B92334C" w14:textId="77777777" w:rsidR="00C41216" w:rsidRPr="005608D3" w:rsidRDefault="00C41216">
      <w:pPr>
        <w:pStyle w:val="Paragraphedeliste"/>
        <w:numPr>
          <w:ilvl w:val="0"/>
          <w:numId w:val="127"/>
        </w:numPr>
        <w:spacing w:after="0" w:line="360" w:lineRule="auto"/>
        <w:jc w:val="both"/>
        <w:rPr>
          <w:rFonts w:ascii="Times New Roman" w:hAnsi="Times New Roman" w:cs="Times New Roman"/>
          <w:bCs/>
          <w:sz w:val="24"/>
          <w:szCs w:val="24"/>
        </w:rPr>
      </w:pPr>
      <w:r w:rsidRPr="005608D3">
        <w:rPr>
          <w:rFonts w:ascii="Times New Roman" w:hAnsi="Times New Roman" w:cs="Times New Roman"/>
          <w:bCs/>
          <w:sz w:val="24"/>
          <w:szCs w:val="24"/>
        </w:rPr>
        <w:t>Transcription inverse d’un ARNm en ADNc (RT-PCR)</w:t>
      </w:r>
    </w:p>
    <w:p w14:paraId="72C6B263" w14:textId="77777777" w:rsidR="00C41216" w:rsidRPr="005608D3" w:rsidRDefault="00C41216">
      <w:pPr>
        <w:pStyle w:val="Paragraphedeliste"/>
        <w:numPr>
          <w:ilvl w:val="0"/>
          <w:numId w:val="127"/>
        </w:numPr>
        <w:spacing w:after="0" w:line="360" w:lineRule="auto"/>
        <w:jc w:val="both"/>
        <w:rPr>
          <w:rFonts w:ascii="Times New Roman" w:hAnsi="Times New Roman" w:cs="Times New Roman"/>
          <w:bCs/>
          <w:sz w:val="24"/>
          <w:szCs w:val="24"/>
        </w:rPr>
      </w:pPr>
      <w:r w:rsidRPr="005608D3">
        <w:rPr>
          <w:rFonts w:ascii="Times New Roman" w:hAnsi="Times New Roman" w:cs="Times New Roman"/>
          <w:bCs/>
          <w:sz w:val="24"/>
          <w:szCs w:val="24"/>
        </w:rPr>
        <w:t>Quanti</w:t>
      </w:r>
      <w:r w:rsidR="00123BF4" w:rsidRPr="005608D3">
        <w:rPr>
          <w:rFonts w:ascii="Times New Roman" w:hAnsi="Times New Roman" w:cs="Times New Roman"/>
          <w:bCs/>
          <w:sz w:val="24"/>
          <w:szCs w:val="24"/>
        </w:rPr>
        <w:t>fication</w:t>
      </w:r>
      <w:r w:rsidRPr="005608D3">
        <w:rPr>
          <w:rFonts w:ascii="Times New Roman" w:hAnsi="Times New Roman" w:cs="Times New Roman"/>
          <w:bCs/>
          <w:sz w:val="24"/>
          <w:szCs w:val="24"/>
        </w:rPr>
        <w:t xml:space="preserve"> de l’ARNm par la PCR en temps réel (</w:t>
      </w:r>
      <w:proofErr w:type="spellStart"/>
      <w:r w:rsidRPr="005608D3">
        <w:rPr>
          <w:rFonts w:ascii="Times New Roman" w:hAnsi="Times New Roman" w:cs="Times New Roman"/>
          <w:bCs/>
          <w:sz w:val="24"/>
          <w:szCs w:val="24"/>
        </w:rPr>
        <w:t>qPCR</w:t>
      </w:r>
      <w:proofErr w:type="spellEnd"/>
      <w:r w:rsidRPr="005608D3">
        <w:rPr>
          <w:rFonts w:ascii="Times New Roman" w:hAnsi="Times New Roman" w:cs="Times New Roman"/>
          <w:bCs/>
          <w:sz w:val="24"/>
          <w:szCs w:val="24"/>
        </w:rPr>
        <w:t>)</w:t>
      </w:r>
    </w:p>
    <w:p w14:paraId="4BB6809E" w14:textId="77777777" w:rsidR="00C41216" w:rsidRPr="005608D3" w:rsidRDefault="00C41216">
      <w:pPr>
        <w:pStyle w:val="Paragraphedeliste"/>
        <w:numPr>
          <w:ilvl w:val="0"/>
          <w:numId w:val="127"/>
        </w:numPr>
        <w:spacing w:after="0" w:line="360" w:lineRule="auto"/>
        <w:jc w:val="both"/>
        <w:rPr>
          <w:rFonts w:ascii="Times New Roman" w:hAnsi="Times New Roman" w:cs="Times New Roman"/>
          <w:bCs/>
          <w:sz w:val="24"/>
          <w:szCs w:val="24"/>
        </w:rPr>
      </w:pPr>
      <w:r w:rsidRPr="005608D3">
        <w:rPr>
          <w:rFonts w:ascii="Times New Roman" w:hAnsi="Times New Roman" w:cs="Times New Roman"/>
          <w:bCs/>
          <w:sz w:val="24"/>
          <w:szCs w:val="24"/>
        </w:rPr>
        <w:t>Analyse et interprétation des résultats</w:t>
      </w:r>
    </w:p>
    <w:p w14:paraId="33710298" w14:textId="77777777" w:rsidR="00C41216" w:rsidRPr="005608D3" w:rsidRDefault="00C41216" w:rsidP="00C41216">
      <w:pPr>
        <w:spacing w:line="360" w:lineRule="auto"/>
        <w:jc w:val="both"/>
        <w:rPr>
          <w:rFonts w:ascii="Times New Roman" w:hAnsi="Times New Roman" w:cs="Times New Roman"/>
          <w:sz w:val="24"/>
          <w:szCs w:val="24"/>
        </w:rPr>
      </w:pPr>
    </w:p>
    <w:p w14:paraId="117D48DA" w14:textId="77777777" w:rsidR="00C41216" w:rsidRPr="005608D3" w:rsidRDefault="00C41216" w:rsidP="00C41216">
      <w:pPr>
        <w:spacing w:line="360" w:lineRule="auto"/>
        <w:jc w:val="both"/>
        <w:rPr>
          <w:rFonts w:ascii="Times New Roman" w:hAnsi="Times New Roman" w:cs="Times New Roman"/>
          <w:b/>
          <w:bCs/>
          <w:sz w:val="24"/>
          <w:szCs w:val="24"/>
        </w:rPr>
      </w:pPr>
      <w:r w:rsidRPr="005608D3">
        <w:rPr>
          <w:rFonts w:ascii="Times New Roman" w:hAnsi="Times New Roman" w:cs="Times New Roman"/>
          <w:b/>
          <w:bCs/>
          <w:sz w:val="24"/>
          <w:szCs w:val="24"/>
        </w:rPr>
        <w:lastRenderedPageBreak/>
        <w:t>Etapes 03 : étude de l’effet de l’irradiation sur l’expression de la protéine p53 et p53 phosphorylée</w:t>
      </w:r>
    </w:p>
    <w:p w14:paraId="0E609F8D" w14:textId="77777777" w:rsidR="00C41216" w:rsidRPr="005608D3" w:rsidRDefault="00C41216">
      <w:pPr>
        <w:pStyle w:val="Paragraphedeliste"/>
        <w:numPr>
          <w:ilvl w:val="0"/>
          <w:numId w:val="129"/>
        </w:numPr>
        <w:autoSpaceDE w:val="0"/>
        <w:autoSpaceDN w:val="0"/>
        <w:adjustRightInd w:val="0"/>
        <w:spacing w:after="0" w:line="360" w:lineRule="auto"/>
        <w:jc w:val="both"/>
        <w:rPr>
          <w:rFonts w:ascii="Times New Roman" w:hAnsi="Times New Roman" w:cs="Times New Roman"/>
          <w:sz w:val="24"/>
          <w:szCs w:val="24"/>
        </w:rPr>
      </w:pPr>
      <w:r w:rsidRPr="005608D3">
        <w:rPr>
          <w:rFonts w:ascii="Times New Roman" w:hAnsi="Times New Roman" w:cs="Times New Roman"/>
          <w:sz w:val="24"/>
          <w:szCs w:val="24"/>
        </w:rPr>
        <w:t>Lyse des cellules issues de la culture cellulaire</w:t>
      </w:r>
    </w:p>
    <w:p w14:paraId="2BD59B39" w14:textId="77777777" w:rsidR="00C41216" w:rsidRPr="005608D3" w:rsidRDefault="00C41216">
      <w:pPr>
        <w:pStyle w:val="Paragraphedeliste"/>
        <w:numPr>
          <w:ilvl w:val="0"/>
          <w:numId w:val="129"/>
        </w:numPr>
        <w:autoSpaceDE w:val="0"/>
        <w:autoSpaceDN w:val="0"/>
        <w:adjustRightInd w:val="0"/>
        <w:spacing w:after="0" w:line="360" w:lineRule="auto"/>
        <w:jc w:val="both"/>
        <w:rPr>
          <w:rFonts w:ascii="Times New Roman" w:hAnsi="Times New Roman" w:cs="Times New Roman"/>
          <w:sz w:val="24"/>
          <w:szCs w:val="24"/>
        </w:rPr>
      </w:pPr>
      <w:r w:rsidRPr="005608D3">
        <w:rPr>
          <w:rFonts w:ascii="Times New Roman" w:hAnsi="Times New Roman" w:cs="Times New Roman"/>
          <w:sz w:val="24"/>
          <w:szCs w:val="24"/>
        </w:rPr>
        <w:t>Dosage des protéines par le réactif de Bradford</w:t>
      </w:r>
    </w:p>
    <w:p w14:paraId="3CB0999F" w14:textId="77777777" w:rsidR="00C41216" w:rsidRPr="005608D3" w:rsidRDefault="00C41216">
      <w:pPr>
        <w:pStyle w:val="Paragraphedeliste"/>
        <w:numPr>
          <w:ilvl w:val="0"/>
          <w:numId w:val="129"/>
        </w:numPr>
        <w:autoSpaceDE w:val="0"/>
        <w:autoSpaceDN w:val="0"/>
        <w:adjustRightInd w:val="0"/>
        <w:spacing w:after="0" w:line="360" w:lineRule="auto"/>
        <w:jc w:val="both"/>
        <w:rPr>
          <w:rFonts w:ascii="Times New Roman" w:hAnsi="Times New Roman" w:cs="Times New Roman"/>
          <w:sz w:val="24"/>
          <w:szCs w:val="24"/>
        </w:rPr>
      </w:pPr>
      <w:r w:rsidRPr="005608D3">
        <w:rPr>
          <w:rFonts w:ascii="Times New Roman" w:hAnsi="Times New Roman" w:cs="Times New Roman"/>
          <w:sz w:val="24"/>
          <w:szCs w:val="24"/>
        </w:rPr>
        <w:t>Préparation des échantillons</w:t>
      </w:r>
    </w:p>
    <w:p w14:paraId="5E024047" w14:textId="77777777" w:rsidR="00C41216" w:rsidRPr="005608D3" w:rsidRDefault="00C41216">
      <w:pPr>
        <w:pStyle w:val="Paragraphedeliste"/>
        <w:numPr>
          <w:ilvl w:val="0"/>
          <w:numId w:val="129"/>
        </w:numPr>
        <w:spacing w:after="0" w:line="360" w:lineRule="auto"/>
        <w:jc w:val="both"/>
        <w:rPr>
          <w:rFonts w:ascii="Times New Roman" w:hAnsi="Times New Roman" w:cs="Times New Roman"/>
          <w:sz w:val="24"/>
          <w:szCs w:val="24"/>
        </w:rPr>
      </w:pPr>
      <w:r w:rsidRPr="005608D3">
        <w:rPr>
          <w:rFonts w:ascii="Times New Roman" w:hAnsi="Times New Roman" w:cs="Times New Roman"/>
          <w:sz w:val="24"/>
          <w:szCs w:val="24"/>
        </w:rPr>
        <w:t xml:space="preserve">Electrophorèse sur gel de </w:t>
      </w:r>
      <w:proofErr w:type="spellStart"/>
      <w:r w:rsidRPr="005608D3">
        <w:rPr>
          <w:rFonts w:ascii="Times New Roman" w:hAnsi="Times New Roman" w:cs="Times New Roman"/>
          <w:sz w:val="24"/>
          <w:szCs w:val="24"/>
        </w:rPr>
        <w:t>polyacrlamide</w:t>
      </w:r>
      <w:proofErr w:type="spellEnd"/>
    </w:p>
    <w:p w14:paraId="1768C3A1" w14:textId="77777777" w:rsidR="00C41216" w:rsidRPr="005608D3" w:rsidRDefault="00C41216">
      <w:pPr>
        <w:pStyle w:val="Paragraphedeliste"/>
        <w:numPr>
          <w:ilvl w:val="0"/>
          <w:numId w:val="129"/>
        </w:numPr>
        <w:autoSpaceDE w:val="0"/>
        <w:autoSpaceDN w:val="0"/>
        <w:adjustRightInd w:val="0"/>
        <w:spacing w:after="0" w:line="360" w:lineRule="auto"/>
        <w:jc w:val="both"/>
        <w:rPr>
          <w:rFonts w:ascii="Times New Roman" w:hAnsi="Times New Roman" w:cs="Times New Roman"/>
          <w:sz w:val="24"/>
          <w:szCs w:val="24"/>
        </w:rPr>
      </w:pPr>
      <w:r w:rsidRPr="005608D3">
        <w:rPr>
          <w:rFonts w:ascii="Times New Roman" w:hAnsi="Times New Roman" w:cs="Times New Roman"/>
          <w:sz w:val="24"/>
          <w:szCs w:val="24"/>
        </w:rPr>
        <w:t>Transfert des protéines sur membrane</w:t>
      </w:r>
    </w:p>
    <w:p w14:paraId="2925B72E" w14:textId="77777777" w:rsidR="00C41216" w:rsidRPr="005608D3" w:rsidRDefault="00C41216">
      <w:pPr>
        <w:pStyle w:val="Paragraphedeliste"/>
        <w:numPr>
          <w:ilvl w:val="0"/>
          <w:numId w:val="129"/>
        </w:numPr>
        <w:spacing w:after="0" w:line="360" w:lineRule="auto"/>
        <w:jc w:val="both"/>
        <w:rPr>
          <w:rFonts w:ascii="Times New Roman" w:hAnsi="Times New Roman" w:cs="Times New Roman"/>
          <w:sz w:val="24"/>
          <w:szCs w:val="24"/>
        </w:rPr>
      </w:pPr>
      <w:proofErr w:type="spellStart"/>
      <w:r w:rsidRPr="005608D3">
        <w:rPr>
          <w:rFonts w:ascii="Times New Roman" w:hAnsi="Times New Roman" w:cs="Times New Roman"/>
          <w:sz w:val="24"/>
          <w:szCs w:val="24"/>
        </w:rPr>
        <w:t>Immundétection</w:t>
      </w:r>
      <w:proofErr w:type="spellEnd"/>
      <w:r w:rsidRPr="005608D3">
        <w:rPr>
          <w:rFonts w:ascii="Times New Roman" w:hAnsi="Times New Roman" w:cs="Times New Roman"/>
          <w:sz w:val="24"/>
          <w:szCs w:val="24"/>
        </w:rPr>
        <w:t xml:space="preserve"> à l’aide d’anticorps primaire spécifique et un anticorps secondaire conjugué</w:t>
      </w:r>
    </w:p>
    <w:p w14:paraId="26F12253" w14:textId="77777777" w:rsidR="00C41216" w:rsidRPr="005608D3" w:rsidRDefault="00C41216">
      <w:pPr>
        <w:pStyle w:val="Paragraphedeliste"/>
        <w:numPr>
          <w:ilvl w:val="0"/>
          <w:numId w:val="129"/>
        </w:numPr>
        <w:spacing w:after="0" w:line="360" w:lineRule="auto"/>
        <w:jc w:val="both"/>
        <w:rPr>
          <w:rFonts w:ascii="Times New Roman" w:hAnsi="Times New Roman" w:cs="Times New Roman"/>
          <w:sz w:val="24"/>
          <w:szCs w:val="24"/>
        </w:rPr>
      </w:pPr>
      <w:r w:rsidRPr="005608D3">
        <w:rPr>
          <w:rFonts w:ascii="Times New Roman" w:hAnsi="Times New Roman" w:cs="Times New Roman"/>
          <w:sz w:val="24"/>
          <w:szCs w:val="24"/>
        </w:rPr>
        <w:t>Révélation et interprétation des résultats</w:t>
      </w:r>
    </w:p>
    <w:p w14:paraId="0BBE8FFD" w14:textId="77777777" w:rsidR="00C41216" w:rsidRPr="005608D3" w:rsidRDefault="00C41216">
      <w:pPr>
        <w:pStyle w:val="Paragraphedeliste"/>
        <w:numPr>
          <w:ilvl w:val="0"/>
          <w:numId w:val="129"/>
        </w:numPr>
        <w:spacing w:after="0" w:line="360" w:lineRule="auto"/>
        <w:jc w:val="both"/>
        <w:rPr>
          <w:rFonts w:ascii="Times New Roman" w:hAnsi="Times New Roman" w:cs="Times New Roman"/>
          <w:sz w:val="24"/>
          <w:szCs w:val="24"/>
        </w:rPr>
      </w:pPr>
      <w:r w:rsidRPr="005608D3">
        <w:rPr>
          <w:rFonts w:ascii="Times New Roman" w:hAnsi="Times New Roman" w:cs="Times New Roman"/>
          <w:sz w:val="24"/>
          <w:szCs w:val="24"/>
        </w:rPr>
        <w:t>Quantification des bandes</w:t>
      </w:r>
    </w:p>
    <w:p w14:paraId="28A69B7A" w14:textId="77777777" w:rsidR="00C41216" w:rsidRPr="005608D3" w:rsidRDefault="00C41216" w:rsidP="00C41216">
      <w:pPr>
        <w:rPr>
          <w:rFonts w:ascii="Times New Roman" w:hAnsi="Times New Roman" w:cs="Times New Roman"/>
        </w:rPr>
      </w:pPr>
    </w:p>
    <w:p w14:paraId="1AA76480" w14:textId="77777777" w:rsidR="00C41216" w:rsidRPr="005608D3" w:rsidRDefault="00C41216">
      <w:pPr>
        <w:pStyle w:val="Paragraphedeliste"/>
        <w:numPr>
          <w:ilvl w:val="0"/>
          <w:numId w:val="125"/>
        </w:numPr>
        <w:spacing w:after="0" w:line="360" w:lineRule="auto"/>
        <w:jc w:val="both"/>
        <w:rPr>
          <w:rFonts w:ascii="Times New Roman" w:hAnsi="Times New Roman" w:cs="Times New Roman"/>
        </w:rPr>
      </w:pPr>
      <w:r w:rsidRPr="005608D3">
        <w:rPr>
          <w:rFonts w:ascii="Times New Roman" w:hAnsi="Times New Roman" w:cs="Times New Roman"/>
          <w:b/>
          <w:bCs/>
        </w:rPr>
        <w:t>Mode d’évaluation</w:t>
      </w:r>
      <w:r w:rsidR="00F230D2" w:rsidRPr="005608D3">
        <w:rPr>
          <w:rFonts w:ascii="Times New Roman" w:hAnsi="Times New Roman" w:cs="Times New Roman"/>
          <w:b/>
          <w:bCs/>
        </w:rPr>
        <w:t xml:space="preserve"> : </w:t>
      </w:r>
      <w:r w:rsidRPr="005608D3">
        <w:rPr>
          <w:rFonts w:ascii="Times New Roman" w:hAnsi="Times New Roman" w:cs="Times New Roman"/>
        </w:rPr>
        <w:t xml:space="preserve">Contrôle continu : </w:t>
      </w:r>
      <w:r w:rsidR="00C52CDA" w:rsidRPr="005608D3">
        <w:rPr>
          <w:rFonts w:ascii="Times New Roman" w:hAnsi="Times New Roman" w:cs="Times New Roman"/>
        </w:rPr>
        <w:t>6</w:t>
      </w:r>
      <w:r w:rsidRPr="005608D3">
        <w:rPr>
          <w:rFonts w:ascii="Times New Roman" w:hAnsi="Times New Roman" w:cs="Times New Roman"/>
        </w:rPr>
        <w:t xml:space="preserve">0 % ; Examen : </w:t>
      </w:r>
      <w:r w:rsidR="00C52CDA" w:rsidRPr="005608D3">
        <w:rPr>
          <w:rFonts w:ascii="Times New Roman" w:hAnsi="Times New Roman" w:cs="Times New Roman"/>
        </w:rPr>
        <w:t>4</w:t>
      </w:r>
      <w:r w:rsidRPr="005608D3">
        <w:rPr>
          <w:rFonts w:ascii="Times New Roman" w:hAnsi="Times New Roman" w:cs="Times New Roman"/>
        </w:rPr>
        <w:t>0 %.</w:t>
      </w:r>
    </w:p>
    <w:p w14:paraId="22C7396D" w14:textId="77777777" w:rsidR="00C41216" w:rsidRPr="005608D3" w:rsidRDefault="00C41216">
      <w:pPr>
        <w:pStyle w:val="Paragraphedeliste"/>
        <w:numPr>
          <w:ilvl w:val="0"/>
          <w:numId w:val="125"/>
        </w:numPr>
        <w:spacing w:after="0" w:line="360" w:lineRule="auto"/>
        <w:jc w:val="both"/>
        <w:rPr>
          <w:rFonts w:ascii="Times New Roman" w:hAnsi="Times New Roman" w:cs="Times New Roman"/>
        </w:rPr>
      </w:pPr>
      <w:r w:rsidRPr="005608D3">
        <w:rPr>
          <w:rFonts w:ascii="Times New Roman" w:hAnsi="Times New Roman" w:cs="Times New Roman"/>
          <w:b/>
          <w:bCs/>
        </w:rPr>
        <w:t>Références</w:t>
      </w:r>
      <w:r w:rsidR="00F230D2" w:rsidRPr="005608D3">
        <w:rPr>
          <w:rFonts w:ascii="Times New Roman" w:hAnsi="Times New Roman" w:cs="Times New Roman"/>
          <w:b/>
          <w:bCs/>
        </w:rPr>
        <w:t> </w:t>
      </w:r>
      <w:r w:rsidR="00F230D2" w:rsidRPr="005608D3">
        <w:rPr>
          <w:rFonts w:ascii="Times New Roman" w:hAnsi="Times New Roman" w:cs="Times New Roman"/>
        </w:rPr>
        <w:t xml:space="preserve">: </w:t>
      </w:r>
      <w:r w:rsidRPr="005608D3">
        <w:rPr>
          <w:rFonts w:ascii="Times New Roman" w:hAnsi="Times New Roman" w:cs="Times New Roman"/>
        </w:rPr>
        <w:t>Livres et polycopiés, sites internet, etc</w:t>
      </w:r>
      <w:r w:rsidR="00F230D2" w:rsidRPr="005608D3">
        <w:rPr>
          <w:rFonts w:ascii="Times New Roman" w:hAnsi="Times New Roman" w:cs="Times New Roman"/>
        </w:rPr>
        <w:t>.</w:t>
      </w:r>
    </w:p>
    <w:p w14:paraId="4FF2C38B" w14:textId="77777777" w:rsidR="00C41216" w:rsidRPr="005608D3" w:rsidRDefault="00C41216" w:rsidP="00C41216">
      <w:pPr>
        <w:pStyle w:val="Paragraphedeliste"/>
        <w:spacing w:after="0" w:line="360" w:lineRule="auto"/>
        <w:jc w:val="both"/>
        <w:rPr>
          <w:rFonts w:ascii="Times New Roman" w:hAnsi="Times New Roman" w:cs="Times New Roman"/>
        </w:rPr>
        <w:sectPr w:rsidR="00C41216" w:rsidRPr="005608D3" w:rsidSect="00F6568A">
          <w:pgSz w:w="11906" w:h="16838" w:code="9"/>
          <w:pgMar w:top="1134" w:right="1134" w:bottom="1134" w:left="1134" w:header="709" w:footer="396" w:gutter="0"/>
          <w:cols w:space="708"/>
          <w:titlePg/>
          <w:docGrid w:linePitch="360"/>
        </w:sectPr>
      </w:pPr>
    </w:p>
    <w:p w14:paraId="2F448722" w14:textId="77777777" w:rsidR="00C41216" w:rsidRPr="005608D3" w:rsidRDefault="00C41216" w:rsidP="009F0508">
      <w:pPr>
        <w:pStyle w:val="Titre2"/>
        <w:rPr>
          <w:rFonts w:ascii="Times New Roman" w:hAnsi="Times New Roman" w:cs="Times New Roman"/>
          <w:lang w:val="en-US"/>
        </w:rPr>
      </w:pPr>
      <w:bookmarkStart w:id="45" w:name="_Hlk90714346"/>
      <w:proofErr w:type="gramStart"/>
      <w:r w:rsidRPr="005608D3">
        <w:rPr>
          <w:rFonts w:ascii="Times New Roman" w:hAnsi="Times New Roman" w:cs="Times New Roman"/>
          <w:lang w:val="en-US"/>
        </w:rPr>
        <w:lastRenderedPageBreak/>
        <w:t>PROGRAMME :</w:t>
      </w:r>
      <w:proofErr w:type="gramEnd"/>
      <w:r w:rsidRPr="005608D3">
        <w:rPr>
          <w:rFonts w:ascii="Times New Roman" w:hAnsi="Times New Roman" w:cs="Times New Roman"/>
          <w:lang w:val="en-US"/>
        </w:rPr>
        <w:t xml:space="preserve"> </w:t>
      </w:r>
      <w:bookmarkStart w:id="46" w:name="_Hlk73790262"/>
      <w:r w:rsidRPr="005608D3">
        <w:rPr>
          <w:rFonts w:ascii="Times New Roman" w:hAnsi="Times New Roman" w:cs="Times New Roman"/>
          <w:lang w:val="en-US"/>
        </w:rPr>
        <w:t xml:space="preserve">Atelier de </w:t>
      </w:r>
      <w:bookmarkEnd w:id="46"/>
      <w:r w:rsidR="00CC458E" w:rsidRPr="005608D3">
        <w:rPr>
          <w:rFonts w:ascii="Times New Roman" w:hAnsi="Times New Roman" w:cs="Times New Roman"/>
          <w:lang w:val="en-US"/>
        </w:rPr>
        <w:t>Bioengineering</w:t>
      </w:r>
    </w:p>
    <w:p w14:paraId="730102CF" w14:textId="77777777" w:rsidR="00C41216" w:rsidRPr="005608D3" w:rsidRDefault="00C41216" w:rsidP="00C41216">
      <w:pPr>
        <w:pStyle w:val="Default"/>
        <w:ind w:left="567" w:hanging="567"/>
        <w:rPr>
          <w:b/>
          <w:bCs/>
          <w:color w:val="auto"/>
          <w:lang w:val="en-US"/>
        </w:rPr>
      </w:pPr>
    </w:p>
    <w:p w14:paraId="08D5A8C7" w14:textId="77777777" w:rsidR="00F173B4" w:rsidRPr="005608D3" w:rsidRDefault="00F173B4" w:rsidP="00F173B4">
      <w:pPr>
        <w:spacing w:after="0" w:line="240" w:lineRule="auto"/>
        <w:rPr>
          <w:rFonts w:ascii="Times New Roman" w:hAnsi="Times New Roman" w:cs="Times New Roman"/>
          <w:b/>
          <w:bCs/>
          <w:lang w:val="en-US"/>
        </w:rPr>
      </w:pPr>
      <w:proofErr w:type="spellStart"/>
      <w:proofErr w:type="gramStart"/>
      <w:r w:rsidRPr="005608D3">
        <w:rPr>
          <w:rFonts w:ascii="Times New Roman" w:hAnsi="Times New Roman" w:cs="Times New Roman"/>
          <w:b/>
          <w:bCs/>
          <w:lang w:val="en-US"/>
        </w:rPr>
        <w:t>Semestre</w:t>
      </w:r>
      <w:proofErr w:type="spellEnd"/>
      <w:r w:rsidRPr="005608D3">
        <w:rPr>
          <w:rFonts w:ascii="Times New Roman" w:hAnsi="Times New Roman" w:cs="Times New Roman"/>
          <w:b/>
          <w:bCs/>
          <w:lang w:val="en-US"/>
        </w:rPr>
        <w:t xml:space="preserve"> :</w:t>
      </w:r>
      <w:proofErr w:type="gramEnd"/>
      <w:r w:rsidRPr="005608D3">
        <w:rPr>
          <w:rFonts w:ascii="Times New Roman" w:hAnsi="Times New Roman" w:cs="Times New Roman"/>
          <w:b/>
          <w:bCs/>
          <w:lang w:val="en-US"/>
        </w:rPr>
        <w:t xml:space="preserve"> 5</w:t>
      </w:r>
    </w:p>
    <w:p w14:paraId="07B88B3A" w14:textId="77777777" w:rsidR="009F0508" w:rsidRPr="005608D3" w:rsidRDefault="00F173B4" w:rsidP="009F0508">
      <w:pPr>
        <w:spacing w:after="0" w:line="240" w:lineRule="auto"/>
        <w:rPr>
          <w:rFonts w:ascii="Times New Roman" w:hAnsi="Times New Roman" w:cs="Times New Roman"/>
          <w:b/>
          <w:bCs/>
          <w:lang w:val="en-US"/>
        </w:rPr>
      </w:pPr>
      <w:r w:rsidRPr="005608D3">
        <w:rPr>
          <w:rFonts w:ascii="Times New Roman" w:hAnsi="Times New Roman" w:cs="Times New Roman"/>
          <w:b/>
          <w:bCs/>
          <w:lang w:val="en-US"/>
        </w:rPr>
        <w:t xml:space="preserve">UEM </w:t>
      </w:r>
      <w:proofErr w:type="gramStart"/>
      <w:r w:rsidRPr="005608D3">
        <w:rPr>
          <w:rFonts w:ascii="Times New Roman" w:hAnsi="Times New Roman" w:cs="Times New Roman"/>
          <w:b/>
          <w:bCs/>
          <w:lang w:val="en-US"/>
        </w:rPr>
        <w:t>2</w:t>
      </w:r>
      <w:r w:rsidR="009F0508" w:rsidRPr="005608D3">
        <w:rPr>
          <w:rFonts w:ascii="Times New Roman" w:hAnsi="Times New Roman" w:cs="Times New Roman"/>
          <w:b/>
          <w:bCs/>
          <w:lang w:val="en-US"/>
        </w:rPr>
        <w:t xml:space="preserve"> :</w:t>
      </w:r>
      <w:proofErr w:type="gramEnd"/>
      <w:r w:rsidR="009F0508" w:rsidRPr="005608D3">
        <w:rPr>
          <w:rFonts w:ascii="Times New Roman" w:hAnsi="Times New Roman" w:cs="Times New Roman"/>
          <w:b/>
          <w:bCs/>
          <w:lang w:val="en-US"/>
        </w:rPr>
        <w:t xml:space="preserve"> Atelier de Bioengineering</w:t>
      </w:r>
    </w:p>
    <w:p w14:paraId="4DC1D4A3" w14:textId="77777777" w:rsidR="00C41216" w:rsidRPr="005608D3" w:rsidRDefault="00C41216" w:rsidP="00C41216">
      <w:pPr>
        <w:spacing w:after="0" w:line="240" w:lineRule="auto"/>
        <w:rPr>
          <w:rFonts w:ascii="Times New Roman" w:hAnsi="Times New Roman" w:cs="Times New Roman"/>
          <w:b/>
          <w:bCs/>
        </w:rPr>
      </w:pPr>
      <w:r w:rsidRPr="005608D3">
        <w:rPr>
          <w:rFonts w:ascii="Times New Roman" w:hAnsi="Times New Roman" w:cs="Times New Roman"/>
          <w:b/>
          <w:bCs/>
        </w:rPr>
        <w:t xml:space="preserve">Crédits : </w:t>
      </w:r>
      <w:r w:rsidR="00F173B4" w:rsidRPr="005608D3">
        <w:rPr>
          <w:rFonts w:ascii="Times New Roman" w:hAnsi="Times New Roman" w:cs="Times New Roman"/>
          <w:b/>
          <w:bCs/>
        </w:rPr>
        <w:t>4</w:t>
      </w:r>
    </w:p>
    <w:p w14:paraId="20073D45" w14:textId="77777777" w:rsidR="00C41216" w:rsidRPr="005608D3" w:rsidRDefault="00C41216" w:rsidP="00C41216">
      <w:pPr>
        <w:spacing w:after="0" w:line="240" w:lineRule="auto"/>
        <w:rPr>
          <w:rFonts w:ascii="Times New Roman" w:hAnsi="Times New Roman" w:cs="Times New Roman"/>
          <w:b/>
          <w:bCs/>
        </w:rPr>
      </w:pPr>
      <w:r w:rsidRPr="005608D3">
        <w:rPr>
          <w:rFonts w:ascii="Times New Roman" w:hAnsi="Times New Roman" w:cs="Times New Roman"/>
          <w:b/>
          <w:bCs/>
        </w:rPr>
        <w:t xml:space="preserve">Coefficient : </w:t>
      </w:r>
      <w:r w:rsidR="00F173B4" w:rsidRPr="005608D3">
        <w:rPr>
          <w:rFonts w:ascii="Times New Roman" w:hAnsi="Times New Roman" w:cs="Times New Roman"/>
          <w:b/>
          <w:bCs/>
        </w:rPr>
        <w:t>2</w:t>
      </w:r>
    </w:p>
    <w:p w14:paraId="50C6418E" w14:textId="77777777" w:rsidR="00C41216" w:rsidRPr="005608D3" w:rsidRDefault="00C41216" w:rsidP="00C41216">
      <w:pPr>
        <w:rPr>
          <w:rFonts w:ascii="Times New Roman" w:hAnsi="Times New Roman" w:cs="Times New Roman"/>
        </w:rPr>
      </w:pPr>
    </w:p>
    <w:p w14:paraId="60CDB4FB" w14:textId="77777777" w:rsidR="00C41216" w:rsidRPr="005608D3" w:rsidRDefault="00C41216" w:rsidP="00C41216">
      <w:pPr>
        <w:rPr>
          <w:rFonts w:ascii="Times New Roman" w:hAnsi="Times New Roman" w:cs="Times New Roman"/>
        </w:rPr>
      </w:pPr>
    </w:p>
    <w:p w14:paraId="4EA4FD90" w14:textId="77777777" w:rsidR="00C41216" w:rsidRPr="005608D3" w:rsidRDefault="00C41216" w:rsidP="00837716">
      <w:pPr>
        <w:pStyle w:val="Paragraphedeliste"/>
        <w:numPr>
          <w:ilvl w:val="0"/>
          <w:numId w:val="25"/>
        </w:numPr>
        <w:spacing w:after="0" w:line="48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2AA06B3C" w14:textId="77777777" w:rsidR="00CC458E" w:rsidRPr="005608D3" w:rsidRDefault="00CC458E" w:rsidP="000610C3">
      <w:pPr>
        <w:spacing w:line="360" w:lineRule="auto"/>
        <w:ind w:firstLine="360"/>
        <w:jc w:val="both"/>
        <w:rPr>
          <w:rFonts w:ascii="Times New Roman" w:hAnsi="Times New Roman" w:cs="Times New Roman"/>
        </w:rPr>
      </w:pPr>
      <w:bookmarkStart w:id="47" w:name="_Hlk77858921"/>
      <w:r w:rsidRPr="005608D3">
        <w:rPr>
          <w:rFonts w:ascii="Times New Roman" w:hAnsi="Times New Roman" w:cs="Times New Roman"/>
        </w:rPr>
        <w:t xml:space="preserve">Le but des ateliers de </w:t>
      </w:r>
      <w:proofErr w:type="spellStart"/>
      <w:r w:rsidRPr="005608D3">
        <w:rPr>
          <w:rFonts w:ascii="Times New Roman" w:hAnsi="Times New Roman" w:cs="Times New Roman"/>
        </w:rPr>
        <w:t>Bioengineering</w:t>
      </w:r>
      <w:proofErr w:type="spellEnd"/>
      <w:r w:rsidRPr="005608D3">
        <w:rPr>
          <w:rFonts w:ascii="Times New Roman" w:hAnsi="Times New Roman" w:cs="Times New Roman"/>
        </w:rPr>
        <w:t xml:space="preserve"> est de permettre à l’étudiant-ingénieur de mener seul ou en groupe restreint un mini-projet appliqué, allant de la phase de la conception (procédé/Substrat-produit/Modèle) jusqu’à la réalisation et l’analyse des résultats. L’étudiants doit utiliser </w:t>
      </w:r>
      <w:bookmarkStart w:id="48" w:name="_Hlk98982326"/>
      <w:r w:rsidRPr="005608D3">
        <w:rPr>
          <w:rFonts w:ascii="Times New Roman" w:hAnsi="Times New Roman" w:cs="Times New Roman"/>
        </w:rPr>
        <w:t xml:space="preserve">les connaissances préalablement acquises et les compétences développées durant les semestres précédents </w:t>
      </w:r>
      <w:bookmarkEnd w:id="48"/>
      <w:r w:rsidRPr="005608D3">
        <w:rPr>
          <w:rFonts w:ascii="Times New Roman" w:hAnsi="Times New Roman" w:cs="Times New Roman"/>
        </w:rPr>
        <w:t xml:space="preserve">pour réaliser son mini-projets </w:t>
      </w:r>
      <w:r w:rsidR="00396302" w:rsidRPr="005608D3">
        <w:rPr>
          <w:rFonts w:ascii="Times New Roman" w:hAnsi="Times New Roman" w:cs="Times New Roman"/>
        </w:rPr>
        <w:t>dans un des domaines de la biotechnologie</w:t>
      </w:r>
      <w:r w:rsidRPr="005608D3">
        <w:rPr>
          <w:rFonts w:ascii="Times New Roman" w:hAnsi="Times New Roman" w:cs="Times New Roman"/>
        </w:rPr>
        <w:t xml:space="preserve"> : Biotechnologie de l’environnement, Biotechnologies microbiennes, Biotechnologies pharmaceutiques, Biotechnologie et santé et Biotechnologies </w:t>
      </w:r>
      <w:r w:rsidR="001A3E85" w:rsidRPr="005608D3">
        <w:rPr>
          <w:rFonts w:ascii="Times New Roman" w:hAnsi="Times New Roman" w:cs="Times New Roman"/>
        </w:rPr>
        <w:t>agro-alimentaire</w:t>
      </w:r>
      <w:r w:rsidRPr="005608D3">
        <w:rPr>
          <w:rFonts w:ascii="Times New Roman" w:hAnsi="Times New Roman" w:cs="Times New Roman"/>
        </w:rPr>
        <w:t xml:space="preserve">. </w:t>
      </w:r>
    </w:p>
    <w:p w14:paraId="673EA22E" w14:textId="77777777" w:rsidR="00CC458E" w:rsidRPr="005608D3" w:rsidRDefault="00CC458E" w:rsidP="00CC458E">
      <w:pPr>
        <w:spacing w:line="360" w:lineRule="auto"/>
        <w:jc w:val="both"/>
        <w:rPr>
          <w:rFonts w:ascii="Times New Roman" w:hAnsi="Times New Roman" w:cs="Times New Roman"/>
        </w:rPr>
      </w:pPr>
      <w:r w:rsidRPr="005608D3">
        <w:rPr>
          <w:rFonts w:ascii="Times New Roman" w:hAnsi="Times New Roman" w:cs="Times New Roman"/>
        </w:rPr>
        <w:t xml:space="preserve">Ils correspondent à des applications étalées sur plusieurs jours. Chaque atelier porte sur une application technologique ciblée, traitant d’une problématique ou mettant en œuvre une approche d’application originale. </w:t>
      </w:r>
    </w:p>
    <w:bookmarkEnd w:id="47"/>
    <w:p w14:paraId="68E0A031" w14:textId="77777777" w:rsidR="00C41216" w:rsidRPr="005608D3" w:rsidRDefault="00C41216" w:rsidP="00837716">
      <w:pPr>
        <w:pStyle w:val="Paragraphedeliste"/>
        <w:numPr>
          <w:ilvl w:val="0"/>
          <w:numId w:val="25"/>
        </w:numPr>
        <w:spacing w:after="0" w:line="48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0C6E5DB5" w14:textId="77777777" w:rsidR="00C41216" w:rsidRPr="005608D3" w:rsidRDefault="00396302" w:rsidP="00C41216">
      <w:pPr>
        <w:spacing w:line="360" w:lineRule="auto"/>
        <w:contextualSpacing/>
        <w:jc w:val="both"/>
        <w:rPr>
          <w:rFonts w:ascii="Times New Roman" w:hAnsi="Times New Roman" w:cs="Times New Roman"/>
        </w:rPr>
      </w:pPr>
      <w:r w:rsidRPr="005608D3">
        <w:rPr>
          <w:rFonts w:ascii="Times New Roman" w:hAnsi="Times New Roman" w:cs="Times New Roman"/>
        </w:rPr>
        <w:t>Les connaissances préalablement acquises et les compétences développées durant les semestres précédents</w:t>
      </w:r>
      <w:r w:rsidR="00C41216" w:rsidRPr="005608D3">
        <w:rPr>
          <w:rFonts w:ascii="Times New Roman" w:hAnsi="Times New Roman" w:cs="Times New Roman"/>
        </w:rPr>
        <w:t>.</w:t>
      </w:r>
    </w:p>
    <w:p w14:paraId="010D9D6F" w14:textId="77777777" w:rsidR="00C41216" w:rsidRPr="005608D3" w:rsidRDefault="00C41216" w:rsidP="00C41216">
      <w:pPr>
        <w:spacing w:line="360" w:lineRule="auto"/>
        <w:contextualSpacing/>
        <w:jc w:val="both"/>
        <w:rPr>
          <w:rFonts w:ascii="Times New Roman" w:hAnsi="Times New Roman" w:cs="Times New Roman"/>
        </w:rPr>
      </w:pPr>
    </w:p>
    <w:p w14:paraId="025D530A" w14:textId="77777777" w:rsidR="00C41216" w:rsidRPr="005608D3" w:rsidRDefault="00C41216" w:rsidP="00837716">
      <w:pPr>
        <w:pStyle w:val="Paragraphedeliste"/>
        <w:numPr>
          <w:ilvl w:val="0"/>
          <w:numId w:val="25"/>
        </w:numPr>
        <w:spacing w:after="0" w:line="48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51476473" w14:textId="77777777" w:rsidR="00C41216" w:rsidRPr="005608D3" w:rsidRDefault="00BA18E8" w:rsidP="000610C3">
      <w:pPr>
        <w:spacing w:line="360" w:lineRule="auto"/>
        <w:ind w:firstLine="360"/>
        <w:contextualSpacing/>
        <w:jc w:val="both"/>
        <w:rPr>
          <w:rFonts w:ascii="Times New Roman" w:hAnsi="Times New Roman" w:cs="Times New Roman"/>
        </w:rPr>
      </w:pPr>
      <w:r w:rsidRPr="005608D3">
        <w:rPr>
          <w:rFonts w:ascii="Times New Roman" w:hAnsi="Times New Roman" w:cs="Times New Roman"/>
        </w:rPr>
        <w:t xml:space="preserve">Les </w:t>
      </w:r>
      <w:r w:rsidR="004B26DB" w:rsidRPr="005608D3">
        <w:rPr>
          <w:rFonts w:ascii="Times New Roman" w:hAnsi="Times New Roman" w:cs="Times New Roman"/>
        </w:rPr>
        <w:t xml:space="preserve">thèmes des mini-projets </w:t>
      </w:r>
      <w:r w:rsidRPr="005608D3">
        <w:rPr>
          <w:rFonts w:ascii="Times New Roman" w:hAnsi="Times New Roman" w:cs="Times New Roman"/>
        </w:rPr>
        <w:t>s</w:t>
      </w:r>
      <w:r w:rsidR="004B26DB" w:rsidRPr="005608D3">
        <w:rPr>
          <w:rFonts w:ascii="Times New Roman" w:hAnsi="Times New Roman" w:cs="Times New Roman"/>
        </w:rPr>
        <w:t>er</w:t>
      </w:r>
      <w:r w:rsidRPr="005608D3">
        <w:rPr>
          <w:rFonts w:ascii="Times New Roman" w:hAnsi="Times New Roman" w:cs="Times New Roman"/>
        </w:rPr>
        <w:t>ont proposés par les enseignants</w:t>
      </w:r>
      <w:r w:rsidR="004B26DB" w:rsidRPr="005608D3">
        <w:rPr>
          <w:rFonts w:ascii="Times New Roman" w:hAnsi="Times New Roman" w:cs="Times New Roman"/>
        </w:rPr>
        <w:t xml:space="preserve"> responsables de la matière</w:t>
      </w:r>
      <w:r w:rsidRPr="005608D3">
        <w:rPr>
          <w:rFonts w:ascii="Times New Roman" w:hAnsi="Times New Roman" w:cs="Times New Roman"/>
        </w:rPr>
        <w:t xml:space="preserve"> et/ou les étudiants</w:t>
      </w:r>
      <w:r w:rsidR="004B26DB" w:rsidRPr="005608D3">
        <w:rPr>
          <w:rFonts w:ascii="Times New Roman" w:hAnsi="Times New Roman" w:cs="Times New Roman"/>
        </w:rPr>
        <w:t>.</w:t>
      </w:r>
      <w:r w:rsidR="00B47D34" w:rsidRPr="005608D3">
        <w:rPr>
          <w:rFonts w:ascii="Times New Roman" w:hAnsi="Times New Roman" w:cs="Times New Roman"/>
        </w:rPr>
        <w:t xml:space="preserve"> </w:t>
      </w:r>
      <w:r w:rsidR="004B26DB" w:rsidRPr="005608D3">
        <w:rPr>
          <w:rFonts w:ascii="Times New Roman" w:hAnsi="Times New Roman" w:cs="Times New Roman"/>
        </w:rPr>
        <w:t xml:space="preserve">Chaque thème doit faire l’objet de l’application d’au moins une des </w:t>
      </w:r>
      <w:bookmarkEnd w:id="45"/>
      <w:r w:rsidR="004B26DB" w:rsidRPr="005608D3">
        <w:rPr>
          <w:rFonts w:ascii="Times New Roman" w:hAnsi="Times New Roman" w:cs="Times New Roman"/>
        </w:rPr>
        <w:t xml:space="preserve">ingénieries </w:t>
      </w:r>
      <w:r w:rsidR="00B26583" w:rsidRPr="005608D3">
        <w:rPr>
          <w:rFonts w:ascii="Times New Roman" w:hAnsi="Times New Roman" w:cs="Times New Roman"/>
        </w:rPr>
        <w:t xml:space="preserve">enseignées durant </w:t>
      </w:r>
      <w:r w:rsidR="00E907E8" w:rsidRPr="005608D3">
        <w:rPr>
          <w:rFonts w:ascii="Times New Roman" w:hAnsi="Times New Roman" w:cs="Times New Roman"/>
        </w:rPr>
        <w:t>les semestres précédents</w:t>
      </w:r>
      <w:r w:rsidR="00B26583" w:rsidRPr="005608D3">
        <w:rPr>
          <w:rFonts w:ascii="Times New Roman" w:hAnsi="Times New Roman" w:cs="Times New Roman"/>
        </w:rPr>
        <w:t xml:space="preserve"> : ingénierie génétique, biochimique, microbiologique, enzymatique et </w:t>
      </w:r>
      <w:proofErr w:type="spellStart"/>
      <w:r w:rsidR="00B26583" w:rsidRPr="005608D3">
        <w:rPr>
          <w:rFonts w:ascii="Times New Roman" w:hAnsi="Times New Roman" w:cs="Times New Roman"/>
        </w:rPr>
        <w:t>bioinformatique</w:t>
      </w:r>
      <w:proofErr w:type="spellEnd"/>
      <w:r w:rsidR="00E907E8" w:rsidRPr="005608D3">
        <w:rPr>
          <w:rFonts w:ascii="Times New Roman" w:hAnsi="Times New Roman" w:cs="Times New Roman"/>
        </w:rPr>
        <w:t> ;</w:t>
      </w:r>
      <w:r w:rsidR="00B26583" w:rsidRPr="005608D3">
        <w:rPr>
          <w:rFonts w:ascii="Times New Roman" w:hAnsi="Times New Roman" w:cs="Times New Roman"/>
        </w:rPr>
        <w:t xml:space="preserve"> traitant d’une problématique ou mettant en œuvre une approche d’application originale dans le domaine industriel, pharmaceutique, médical…etc. </w:t>
      </w:r>
    </w:p>
    <w:p w14:paraId="3AE56F7F" w14:textId="77777777" w:rsidR="00B26583" w:rsidRPr="005608D3" w:rsidRDefault="00B26583" w:rsidP="004B26DB">
      <w:pPr>
        <w:spacing w:line="360" w:lineRule="auto"/>
        <w:contextualSpacing/>
        <w:jc w:val="both"/>
        <w:rPr>
          <w:rFonts w:ascii="Times New Roman" w:hAnsi="Times New Roman" w:cs="Times New Roman"/>
          <w:b/>
          <w:bCs/>
        </w:rPr>
      </w:pPr>
    </w:p>
    <w:p w14:paraId="0EF332F5" w14:textId="77777777" w:rsidR="00C41216" w:rsidRPr="005608D3" w:rsidRDefault="00C41216" w:rsidP="00837716">
      <w:pPr>
        <w:pStyle w:val="Paragraphedeliste"/>
        <w:numPr>
          <w:ilvl w:val="0"/>
          <w:numId w:val="25"/>
        </w:numPr>
        <w:spacing w:after="0" w:line="360" w:lineRule="auto"/>
        <w:jc w:val="both"/>
        <w:rPr>
          <w:rFonts w:ascii="Times New Roman" w:hAnsi="Times New Roman" w:cs="Times New Roman"/>
        </w:rPr>
      </w:pPr>
      <w:r w:rsidRPr="005608D3">
        <w:rPr>
          <w:rFonts w:ascii="Times New Roman" w:hAnsi="Times New Roman" w:cs="Times New Roman"/>
          <w:b/>
          <w:bCs/>
        </w:rPr>
        <w:t>Mode d’évaluation :</w:t>
      </w:r>
      <w:r w:rsidR="008B32BA" w:rsidRPr="005608D3">
        <w:rPr>
          <w:rFonts w:ascii="Times New Roman" w:hAnsi="Times New Roman" w:cs="Times New Roman"/>
          <w:b/>
          <w:bCs/>
        </w:rPr>
        <w:t xml:space="preserve"> </w:t>
      </w:r>
      <w:r w:rsidRPr="005608D3">
        <w:rPr>
          <w:rFonts w:ascii="Times New Roman" w:hAnsi="Times New Roman" w:cs="Times New Roman"/>
        </w:rPr>
        <w:t>Contrôle continu : 100 %.</w:t>
      </w:r>
    </w:p>
    <w:p w14:paraId="22F68FFC" w14:textId="77777777" w:rsidR="00C41216" w:rsidRPr="005608D3" w:rsidRDefault="00C41216" w:rsidP="00837716">
      <w:pPr>
        <w:pStyle w:val="Paragraphedeliste"/>
        <w:numPr>
          <w:ilvl w:val="0"/>
          <w:numId w:val="25"/>
        </w:numPr>
        <w:spacing w:after="0" w:line="480" w:lineRule="auto"/>
        <w:jc w:val="both"/>
        <w:rPr>
          <w:rFonts w:ascii="Times New Roman" w:hAnsi="Times New Roman" w:cs="Times New Roman"/>
          <w:b/>
          <w:bCs/>
        </w:rPr>
      </w:pPr>
      <w:r w:rsidRPr="005608D3">
        <w:rPr>
          <w:rFonts w:ascii="Times New Roman" w:hAnsi="Times New Roman" w:cs="Times New Roman"/>
          <w:b/>
          <w:bCs/>
        </w:rPr>
        <w:t>Références</w:t>
      </w:r>
      <w:r w:rsidR="00072C32" w:rsidRPr="005608D3">
        <w:rPr>
          <w:rFonts w:ascii="Times New Roman" w:hAnsi="Times New Roman" w:cs="Times New Roman"/>
          <w:b/>
          <w:bCs/>
        </w:rPr>
        <w:t> </w:t>
      </w:r>
      <w:r w:rsidR="00072C32" w:rsidRPr="005608D3">
        <w:rPr>
          <w:rFonts w:ascii="Times New Roman" w:hAnsi="Times New Roman" w:cs="Times New Roman"/>
        </w:rPr>
        <w:t xml:space="preserve">: </w:t>
      </w:r>
      <w:r w:rsidRPr="005608D3">
        <w:rPr>
          <w:rFonts w:ascii="Times New Roman" w:hAnsi="Times New Roman" w:cs="Times New Roman"/>
        </w:rPr>
        <w:t>Livres et polycopiés, sites internet, etc</w:t>
      </w:r>
      <w:r w:rsidR="00072C32" w:rsidRPr="005608D3">
        <w:rPr>
          <w:rFonts w:ascii="Times New Roman" w:hAnsi="Times New Roman" w:cs="Times New Roman"/>
        </w:rPr>
        <w:t>.</w:t>
      </w:r>
    </w:p>
    <w:p w14:paraId="4084BBA3" w14:textId="77777777" w:rsidR="0017482C" w:rsidRPr="005608D3" w:rsidRDefault="00C41216" w:rsidP="0017482C">
      <w:pPr>
        <w:pStyle w:val="Titre2"/>
        <w:pBdr>
          <w:top w:val="single" w:sz="4" w:space="0" w:color="auto"/>
        </w:pBdr>
        <w:rPr>
          <w:rFonts w:ascii="Times New Roman" w:hAnsi="Times New Roman" w:cs="Times New Roman"/>
        </w:rPr>
      </w:pPr>
      <w:r w:rsidRPr="005608D3">
        <w:rPr>
          <w:rFonts w:ascii="Times New Roman" w:hAnsi="Times New Roman" w:cs="Times New Roman"/>
        </w:rPr>
        <w:br w:type="page"/>
      </w:r>
      <w:r w:rsidR="0017482C" w:rsidRPr="005608D3">
        <w:rPr>
          <w:rFonts w:ascii="Times New Roman" w:hAnsi="Times New Roman" w:cs="Times New Roman"/>
        </w:rPr>
        <w:lastRenderedPageBreak/>
        <w:t>PROGRAMME : Biostatistique</w:t>
      </w:r>
    </w:p>
    <w:p w14:paraId="3F1F2E1D" w14:textId="77777777" w:rsidR="0017482C" w:rsidRPr="005608D3" w:rsidRDefault="0017482C" w:rsidP="0017482C">
      <w:pPr>
        <w:autoSpaceDE w:val="0"/>
        <w:autoSpaceDN w:val="0"/>
        <w:adjustRightInd w:val="0"/>
        <w:ind w:left="567" w:hanging="567"/>
        <w:rPr>
          <w:rFonts w:ascii="Times New Roman" w:hAnsi="Times New Roman" w:cs="Times New Roman"/>
          <w:b/>
          <w:bCs/>
          <w:sz w:val="24"/>
          <w:szCs w:val="24"/>
          <w:lang w:eastAsia="fr-FR"/>
        </w:rPr>
      </w:pPr>
    </w:p>
    <w:p w14:paraId="2A38D678" w14:textId="4E8718BC" w:rsidR="0017482C" w:rsidRPr="005608D3" w:rsidRDefault="0017482C" w:rsidP="0017482C">
      <w:pPr>
        <w:spacing w:after="0" w:line="240" w:lineRule="auto"/>
        <w:rPr>
          <w:rFonts w:ascii="Times New Roman" w:hAnsi="Times New Roman" w:cs="Times New Roman"/>
          <w:b/>
          <w:bCs/>
        </w:rPr>
      </w:pPr>
      <w:r w:rsidRPr="005608D3">
        <w:rPr>
          <w:rFonts w:ascii="Times New Roman" w:hAnsi="Times New Roman" w:cs="Times New Roman"/>
          <w:b/>
          <w:bCs/>
        </w:rPr>
        <w:t xml:space="preserve">Semestre : </w:t>
      </w:r>
      <w:r>
        <w:rPr>
          <w:rFonts w:ascii="Times New Roman" w:hAnsi="Times New Roman" w:cs="Times New Roman"/>
          <w:b/>
          <w:bCs/>
        </w:rPr>
        <w:t>5</w:t>
      </w:r>
    </w:p>
    <w:p w14:paraId="61887B74" w14:textId="3692F4C2" w:rsidR="0017482C" w:rsidRPr="005608D3" w:rsidRDefault="0017482C" w:rsidP="0017482C">
      <w:pPr>
        <w:spacing w:after="0" w:line="240" w:lineRule="auto"/>
        <w:rPr>
          <w:rFonts w:ascii="Times New Roman" w:hAnsi="Times New Roman" w:cs="Times New Roman"/>
          <w:b/>
          <w:bCs/>
        </w:rPr>
      </w:pPr>
      <w:r w:rsidRPr="005608D3">
        <w:rPr>
          <w:rFonts w:ascii="Times New Roman" w:hAnsi="Times New Roman" w:cs="Times New Roman"/>
          <w:b/>
          <w:bCs/>
        </w:rPr>
        <w:t>UED</w:t>
      </w:r>
      <w:r w:rsidR="00AD0E7D">
        <w:rPr>
          <w:rFonts w:ascii="Times New Roman" w:hAnsi="Times New Roman" w:cs="Times New Roman"/>
          <w:b/>
          <w:bCs/>
        </w:rPr>
        <w:t>1</w:t>
      </w:r>
      <w:r w:rsidRPr="005608D3">
        <w:rPr>
          <w:rFonts w:ascii="Times New Roman" w:hAnsi="Times New Roman" w:cs="Times New Roman"/>
          <w:b/>
          <w:bCs/>
        </w:rPr>
        <w:t xml:space="preserve"> : Biostatistique</w:t>
      </w:r>
    </w:p>
    <w:p w14:paraId="4BF50461" w14:textId="77777777" w:rsidR="0017482C" w:rsidRPr="005608D3" w:rsidRDefault="0017482C" w:rsidP="0017482C">
      <w:pPr>
        <w:spacing w:after="0" w:line="240" w:lineRule="auto"/>
        <w:rPr>
          <w:rFonts w:ascii="Times New Roman" w:hAnsi="Times New Roman" w:cs="Times New Roman"/>
          <w:b/>
          <w:bCs/>
        </w:rPr>
      </w:pPr>
      <w:r w:rsidRPr="005608D3">
        <w:rPr>
          <w:rFonts w:ascii="Times New Roman" w:hAnsi="Times New Roman" w:cs="Times New Roman"/>
          <w:b/>
          <w:bCs/>
        </w:rPr>
        <w:t>Crédits : 1</w:t>
      </w:r>
    </w:p>
    <w:p w14:paraId="11B5E504" w14:textId="77777777" w:rsidR="0017482C" w:rsidRPr="005608D3" w:rsidRDefault="0017482C" w:rsidP="0017482C">
      <w:pPr>
        <w:spacing w:after="0" w:line="240" w:lineRule="auto"/>
        <w:rPr>
          <w:rFonts w:ascii="Times New Roman" w:hAnsi="Times New Roman" w:cs="Times New Roman"/>
          <w:b/>
          <w:bCs/>
        </w:rPr>
      </w:pPr>
      <w:r w:rsidRPr="005608D3">
        <w:rPr>
          <w:rFonts w:ascii="Times New Roman" w:hAnsi="Times New Roman" w:cs="Times New Roman"/>
          <w:b/>
          <w:bCs/>
        </w:rPr>
        <w:t>Coefficient : 1</w:t>
      </w:r>
    </w:p>
    <w:p w14:paraId="0A1F93E3" w14:textId="77777777" w:rsidR="0017482C" w:rsidRPr="005608D3" w:rsidRDefault="0017482C" w:rsidP="0017482C">
      <w:pPr>
        <w:spacing w:after="0" w:line="240" w:lineRule="auto"/>
        <w:rPr>
          <w:rFonts w:ascii="Times New Roman" w:hAnsi="Times New Roman" w:cs="Times New Roman"/>
          <w:b/>
          <w:bCs/>
        </w:rPr>
      </w:pPr>
    </w:p>
    <w:p w14:paraId="78791F3D" w14:textId="77777777" w:rsidR="0017482C" w:rsidRPr="005608D3" w:rsidRDefault="0017482C" w:rsidP="0017482C">
      <w:pPr>
        <w:spacing w:after="0" w:line="240" w:lineRule="auto"/>
        <w:rPr>
          <w:rFonts w:ascii="Times New Roman" w:hAnsi="Times New Roman" w:cs="Times New Roman"/>
          <w:b/>
          <w:bCs/>
        </w:rPr>
      </w:pPr>
    </w:p>
    <w:p w14:paraId="59B054B4" w14:textId="77777777" w:rsidR="0017482C" w:rsidRPr="005608D3" w:rsidRDefault="0017482C">
      <w:pPr>
        <w:pStyle w:val="Paragraphedeliste"/>
        <w:numPr>
          <w:ilvl w:val="2"/>
          <w:numId w:val="140"/>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5CAE6CCF" w14:textId="77777777" w:rsidR="0017482C" w:rsidRPr="005608D3" w:rsidRDefault="0017482C" w:rsidP="0017482C">
      <w:pPr>
        <w:spacing w:line="360" w:lineRule="auto"/>
        <w:contextualSpacing/>
        <w:jc w:val="both"/>
        <w:rPr>
          <w:rFonts w:ascii="Times New Roman" w:hAnsi="Times New Roman" w:cs="Times New Roman"/>
        </w:rPr>
      </w:pPr>
      <w:r w:rsidRPr="005608D3">
        <w:rPr>
          <w:rFonts w:ascii="Times New Roman" w:hAnsi="Times New Roman" w:cs="Times New Roman"/>
        </w:rPr>
        <w:t>L'objectif de cette matière est d'initier les étudiants aux méthodes statistiques et de comprendre les principes sous-jacents, ainsi que des directives pratiques de « comment le faire » et « comment l'interpréter » des données statistiques en particulier pour les biosystèmes.  A l'issue de ce cours, les étudiants doivent être capables de :</w:t>
      </w:r>
    </w:p>
    <w:p w14:paraId="2A911EDC" w14:textId="77777777" w:rsidR="0017482C" w:rsidRPr="005608D3" w:rsidRDefault="0017482C">
      <w:pPr>
        <w:pStyle w:val="Paragraphedeliste"/>
        <w:numPr>
          <w:ilvl w:val="6"/>
          <w:numId w:val="210"/>
        </w:numPr>
        <w:spacing w:line="360" w:lineRule="auto"/>
        <w:jc w:val="both"/>
        <w:rPr>
          <w:rFonts w:ascii="Times New Roman" w:hAnsi="Times New Roman" w:cs="Times New Roman"/>
        </w:rPr>
      </w:pPr>
      <w:r w:rsidRPr="005608D3">
        <w:rPr>
          <w:rFonts w:ascii="Times New Roman" w:hAnsi="Times New Roman" w:cs="Times New Roman"/>
        </w:rPr>
        <w:t>Comprendre comment résumer des données statistiques.</w:t>
      </w:r>
    </w:p>
    <w:p w14:paraId="1C59B9B6" w14:textId="77777777" w:rsidR="0017482C" w:rsidRPr="005608D3" w:rsidRDefault="0017482C">
      <w:pPr>
        <w:pStyle w:val="Paragraphedeliste"/>
        <w:numPr>
          <w:ilvl w:val="6"/>
          <w:numId w:val="210"/>
        </w:numPr>
        <w:spacing w:line="360" w:lineRule="auto"/>
        <w:jc w:val="both"/>
        <w:rPr>
          <w:rFonts w:ascii="Times New Roman" w:hAnsi="Times New Roman" w:cs="Times New Roman"/>
        </w:rPr>
      </w:pPr>
      <w:r w:rsidRPr="005608D3">
        <w:rPr>
          <w:rFonts w:ascii="Times New Roman" w:hAnsi="Times New Roman" w:cs="Times New Roman"/>
        </w:rPr>
        <w:t>Appliquer des tests statistiques appropriés basés sur une compréhension de la question de l'étude, du type d'étude et du type de données.</w:t>
      </w:r>
    </w:p>
    <w:p w14:paraId="39364226" w14:textId="77777777" w:rsidR="0017482C" w:rsidRPr="005608D3" w:rsidRDefault="0017482C">
      <w:pPr>
        <w:pStyle w:val="Paragraphedeliste"/>
        <w:numPr>
          <w:ilvl w:val="6"/>
          <w:numId w:val="210"/>
        </w:numPr>
        <w:spacing w:line="360" w:lineRule="auto"/>
        <w:jc w:val="both"/>
        <w:rPr>
          <w:rFonts w:ascii="Times New Roman" w:hAnsi="Times New Roman" w:cs="Times New Roman"/>
        </w:rPr>
      </w:pPr>
      <w:r w:rsidRPr="005608D3">
        <w:rPr>
          <w:rFonts w:ascii="Times New Roman" w:hAnsi="Times New Roman" w:cs="Times New Roman"/>
        </w:rPr>
        <w:t>Interpréter les résultats des tests statistiques et leur application dans les systèmes biologiques.</w:t>
      </w:r>
    </w:p>
    <w:p w14:paraId="71948D22" w14:textId="77777777" w:rsidR="0017482C" w:rsidRPr="005608D3" w:rsidRDefault="0017482C" w:rsidP="0017482C">
      <w:pPr>
        <w:pStyle w:val="Paragraphedeliste"/>
        <w:spacing w:line="360" w:lineRule="auto"/>
        <w:jc w:val="both"/>
        <w:rPr>
          <w:rFonts w:ascii="Times New Roman" w:hAnsi="Times New Roman" w:cs="Times New Roman"/>
        </w:rPr>
      </w:pPr>
    </w:p>
    <w:p w14:paraId="6AF74FAE" w14:textId="77777777" w:rsidR="0017482C" w:rsidRPr="005608D3" w:rsidRDefault="0017482C">
      <w:pPr>
        <w:pStyle w:val="Paragraphedeliste"/>
        <w:numPr>
          <w:ilvl w:val="2"/>
          <w:numId w:val="140"/>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2CB8A9A4" w14:textId="77777777" w:rsidR="0017482C" w:rsidRPr="005608D3" w:rsidRDefault="0017482C" w:rsidP="0017482C">
      <w:pPr>
        <w:spacing w:after="0" w:line="360" w:lineRule="auto"/>
        <w:jc w:val="both"/>
        <w:rPr>
          <w:rFonts w:ascii="Times New Roman" w:hAnsi="Times New Roman" w:cs="Times New Roman"/>
        </w:rPr>
      </w:pPr>
      <w:r w:rsidRPr="005608D3">
        <w:rPr>
          <w:rFonts w:ascii="Times New Roman" w:hAnsi="Times New Roman" w:cs="Times New Roman"/>
        </w:rPr>
        <w:t xml:space="preserve">En mathématique, en informatique et en biostatistique </w:t>
      </w:r>
    </w:p>
    <w:p w14:paraId="4350D3EA" w14:textId="77777777" w:rsidR="0017482C" w:rsidRPr="005608D3" w:rsidRDefault="0017482C" w:rsidP="0017482C">
      <w:pPr>
        <w:spacing w:after="0" w:line="360" w:lineRule="auto"/>
        <w:jc w:val="both"/>
        <w:rPr>
          <w:rFonts w:ascii="Times New Roman" w:hAnsi="Times New Roman" w:cs="Times New Roman"/>
        </w:rPr>
      </w:pPr>
    </w:p>
    <w:p w14:paraId="0EDEA1F6" w14:textId="77777777" w:rsidR="0017482C" w:rsidRPr="005608D3" w:rsidRDefault="0017482C">
      <w:pPr>
        <w:pStyle w:val="Paragraphedeliste"/>
        <w:numPr>
          <w:ilvl w:val="2"/>
          <w:numId w:val="140"/>
        </w:numPr>
        <w:spacing w:line="36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0DF807B4" w14:textId="77777777" w:rsidR="0017482C" w:rsidRPr="005608D3" w:rsidRDefault="0017482C" w:rsidP="0017482C">
      <w:pPr>
        <w:pStyle w:val="Paragraphedeliste"/>
        <w:spacing w:line="360" w:lineRule="auto"/>
        <w:jc w:val="both"/>
        <w:rPr>
          <w:rFonts w:ascii="Times New Roman" w:hAnsi="Times New Roman" w:cs="Times New Roman"/>
        </w:rPr>
      </w:pPr>
    </w:p>
    <w:p w14:paraId="7F4C33BE" w14:textId="77777777" w:rsidR="0017482C" w:rsidRPr="005608D3" w:rsidRDefault="0017482C">
      <w:pPr>
        <w:pStyle w:val="Paragraphedeliste"/>
        <w:numPr>
          <w:ilvl w:val="0"/>
          <w:numId w:val="67"/>
        </w:numPr>
        <w:shd w:val="clear" w:color="auto" w:fill="FFFFFF"/>
        <w:spacing w:before="240" w:after="0" w:line="360" w:lineRule="auto"/>
        <w:rPr>
          <w:rFonts w:ascii="Times New Roman" w:hAnsi="Times New Roman" w:cs="Times New Roman"/>
          <w:lang w:eastAsia="fr-FR"/>
        </w:rPr>
      </w:pPr>
      <w:r w:rsidRPr="005608D3">
        <w:rPr>
          <w:rFonts w:ascii="Times New Roman" w:hAnsi="Times New Roman" w:cs="Times New Roman"/>
          <w:lang w:eastAsia="fr-FR"/>
        </w:rPr>
        <w:t>Introduction : Bienvenu à l’univers R</w:t>
      </w:r>
    </w:p>
    <w:p w14:paraId="2969F86F" w14:textId="77777777" w:rsidR="0017482C" w:rsidRPr="005608D3" w:rsidRDefault="0017482C">
      <w:pPr>
        <w:pStyle w:val="Paragraphedeliste"/>
        <w:numPr>
          <w:ilvl w:val="0"/>
          <w:numId w:val="210"/>
        </w:numPr>
        <w:shd w:val="clear" w:color="auto" w:fill="FFFFFF"/>
        <w:spacing w:after="0" w:line="360" w:lineRule="auto"/>
        <w:jc w:val="both"/>
        <w:rPr>
          <w:rFonts w:ascii="Times New Roman" w:hAnsi="Times New Roman" w:cs="Times New Roman"/>
          <w:lang w:eastAsia="fr-FR"/>
        </w:rPr>
      </w:pPr>
      <w:r w:rsidRPr="005608D3">
        <w:rPr>
          <w:rFonts w:ascii="Times New Roman" w:hAnsi="Times New Roman" w:cs="Times New Roman"/>
          <w:lang w:val="en-GB" w:eastAsia="fr-FR"/>
        </w:rPr>
        <w:t>Installation</w:t>
      </w:r>
      <w:r w:rsidRPr="005608D3">
        <w:rPr>
          <w:rFonts w:ascii="Times New Roman" w:hAnsi="Times New Roman" w:cs="Times New Roman"/>
          <w:lang w:eastAsia="fr-FR"/>
        </w:rPr>
        <w:t xml:space="preserve"> du logiciel </w:t>
      </w:r>
    </w:p>
    <w:p w14:paraId="616C9044" w14:textId="77777777" w:rsidR="0017482C" w:rsidRPr="005608D3" w:rsidRDefault="0017482C">
      <w:pPr>
        <w:pStyle w:val="Paragraphedeliste"/>
        <w:numPr>
          <w:ilvl w:val="0"/>
          <w:numId w:val="210"/>
        </w:numPr>
        <w:shd w:val="clear" w:color="auto" w:fill="FFFFFF"/>
        <w:spacing w:after="0" w:line="360" w:lineRule="auto"/>
        <w:jc w:val="both"/>
        <w:rPr>
          <w:rFonts w:ascii="Times New Roman" w:hAnsi="Times New Roman" w:cs="Times New Roman"/>
          <w:lang w:eastAsia="fr-FR"/>
        </w:rPr>
      </w:pPr>
      <w:r w:rsidRPr="005608D3">
        <w:rPr>
          <w:rFonts w:ascii="Times New Roman" w:hAnsi="Times New Roman" w:cs="Times New Roman"/>
          <w:lang w:eastAsia="fr-FR"/>
        </w:rPr>
        <w:t>Principes de base de l'utilisation de R</w:t>
      </w:r>
    </w:p>
    <w:p w14:paraId="1CE767A8" w14:textId="77777777" w:rsidR="0017482C" w:rsidRPr="005608D3" w:rsidRDefault="0017482C">
      <w:pPr>
        <w:pStyle w:val="Paragraphedeliste"/>
        <w:numPr>
          <w:ilvl w:val="0"/>
          <w:numId w:val="67"/>
        </w:numPr>
        <w:shd w:val="clear" w:color="auto" w:fill="FFFFFF"/>
        <w:spacing w:after="0" w:line="360" w:lineRule="auto"/>
        <w:rPr>
          <w:rFonts w:ascii="Times New Roman" w:hAnsi="Times New Roman" w:cs="Times New Roman"/>
          <w:lang w:eastAsia="fr-FR"/>
        </w:rPr>
      </w:pPr>
      <w:r w:rsidRPr="005608D3">
        <w:rPr>
          <w:rFonts w:ascii="Times New Roman" w:hAnsi="Times New Roman" w:cs="Times New Roman"/>
          <w:lang w:eastAsia="fr-FR"/>
        </w:rPr>
        <w:t>Calcul de la moyenne et des écart-types</w:t>
      </w:r>
    </w:p>
    <w:p w14:paraId="74806188" w14:textId="77777777" w:rsidR="0017482C" w:rsidRPr="005608D3" w:rsidRDefault="0017482C">
      <w:pPr>
        <w:pStyle w:val="Paragraphedeliste"/>
        <w:numPr>
          <w:ilvl w:val="0"/>
          <w:numId w:val="67"/>
        </w:numPr>
        <w:shd w:val="clear" w:color="auto" w:fill="FFFFFF"/>
        <w:spacing w:after="0" w:line="360" w:lineRule="auto"/>
        <w:rPr>
          <w:rFonts w:ascii="Times New Roman" w:hAnsi="Times New Roman" w:cs="Times New Roman"/>
          <w:lang w:eastAsia="fr-FR"/>
        </w:rPr>
      </w:pPr>
      <w:r w:rsidRPr="005608D3">
        <w:rPr>
          <w:rFonts w:ascii="Times New Roman" w:hAnsi="Times New Roman" w:cs="Times New Roman"/>
          <w:lang w:eastAsia="fr-FR"/>
        </w:rPr>
        <w:t xml:space="preserve">Analyse de la corrélation et de la régression </w:t>
      </w:r>
    </w:p>
    <w:p w14:paraId="7C2AA5E0" w14:textId="77777777" w:rsidR="0017482C" w:rsidRPr="005608D3" w:rsidRDefault="0017482C">
      <w:pPr>
        <w:pStyle w:val="Paragraphedeliste"/>
        <w:numPr>
          <w:ilvl w:val="0"/>
          <w:numId w:val="67"/>
        </w:numPr>
        <w:shd w:val="clear" w:color="auto" w:fill="FFFFFF"/>
        <w:spacing w:after="0" w:line="360" w:lineRule="auto"/>
        <w:rPr>
          <w:rFonts w:ascii="Times New Roman" w:hAnsi="Times New Roman" w:cs="Times New Roman"/>
          <w:lang w:eastAsia="fr-FR"/>
        </w:rPr>
      </w:pPr>
      <w:r w:rsidRPr="005608D3">
        <w:rPr>
          <w:rFonts w:ascii="Times New Roman" w:hAnsi="Times New Roman" w:cs="Times New Roman"/>
          <w:lang w:eastAsia="fr-FR"/>
        </w:rPr>
        <w:t>Représentations graphiques</w:t>
      </w:r>
    </w:p>
    <w:p w14:paraId="0B2A6BCD" w14:textId="77777777" w:rsidR="0017482C" w:rsidRPr="005608D3" w:rsidRDefault="0017482C">
      <w:pPr>
        <w:pStyle w:val="Paragraphedeliste"/>
        <w:numPr>
          <w:ilvl w:val="0"/>
          <w:numId w:val="67"/>
        </w:numPr>
        <w:shd w:val="clear" w:color="auto" w:fill="FFFFFF"/>
        <w:spacing w:after="0" w:line="360" w:lineRule="auto"/>
        <w:rPr>
          <w:rFonts w:ascii="Times New Roman" w:hAnsi="Times New Roman" w:cs="Times New Roman"/>
          <w:lang w:eastAsia="fr-FR"/>
        </w:rPr>
      </w:pPr>
      <w:r w:rsidRPr="005608D3">
        <w:rPr>
          <w:rFonts w:ascii="Times New Roman" w:hAnsi="Times New Roman" w:cs="Times New Roman"/>
          <w:lang w:eastAsia="fr-FR"/>
        </w:rPr>
        <w:t>Analyse de la variance (un facteur et deux facteurs) et de la covariance</w:t>
      </w:r>
    </w:p>
    <w:p w14:paraId="757660D3" w14:textId="77777777" w:rsidR="0017482C" w:rsidRPr="005608D3" w:rsidRDefault="0017482C">
      <w:pPr>
        <w:pStyle w:val="Paragraphedeliste"/>
        <w:numPr>
          <w:ilvl w:val="0"/>
          <w:numId w:val="67"/>
        </w:numPr>
        <w:shd w:val="clear" w:color="auto" w:fill="FFFFFF"/>
        <w:spacing w:after="0" w:line="360" w:lineRule="auto"/>
        <w:rPr>
          <w:rFonts w:ascii="Times New Roman" w:hAnsi="Times New Roman" w:cs="Times New Roman"/>
          <w:lang w:eastAsia="fr-FR"/>
        </w:rPr>
      </w:pPr>
      <w:r w:rsidRPr="005608D3">
        <w:rPr>
          <w:rFonts w:ascii="Times New Roman" w:hAnsi="Times New Roman" w:cs="Times New Roman"/>
          <w:lang w:eastAsia="fr-FR"/>
        </w:rPr>
        <w:t>Tests statistiques</w:t>
      </w:r>
    </w:p>
    <w:p w14:paraId="596D782F" w14:textId="77777777" w:rsidR="0017482C" w:rsidRPr="005608D3" w:rsidRDefault="0017482C" w:rsidP="0017482C">
      <w:pPr>
        <w:shd w:val="clear" w:color="auto" w:fill="FFFFFF"/>
        <w:spacing w:line="360" w:lineRule="auto"/>
        <w:rPr>
          <w:rFonts w:ascii="Times New Roman" w:hAnsi="Times New Roman" w:cs="Times New Roman"/>
          <w:b/>
          <w:bCs/>
          <w:lang w:eastAsia="fr-FR"/>
        </w:rPr>
      </w:pPr>
    </w:p>
    <w:p w14:paraId="57A894E4" w14:textId="77777777" w:rsidR="0017482C" w:rsidRPr="005608D3" w:rsidRDefault="0017482C">
      <w:pPr>
        <w:pStyle w:val="Paragraphedeliste"/>
        <w:numPr>
          <w:ilvl w:val="0"/>
          <w:numId w:val="135"/>
        </w:numPr>
        <w:spacing w:after="0" w:line="360" w:lineRule="auto"/>
        <w:jc w:val="both"/>
        <w:rPr>
          <w:rFonts w:ascii="Times New Roman" w:hAnsi="Times New Roman" w:cs="Times New Roman"/>
        </w:rPr>
      </w:pPr>
      <w:r w:rsidRPr="005608D3">
        <w:rPr>
          <w:rFonts w:ascii="Times New Roman" w:hAnsi="Times New Roman" w:cs="Times New Roman"/>
          <w:b/>
          <w:bCs/>
        </w:rPr>
        <w:t xml:space="preserve">Mode d’évaluation : </w:t>
      </w:r>
      <w:r w:rsidRPr="005608D3">
        <w:rPr>
          <w:rFonts w:ascii="Times New Roman" w:hAnsi="Times New Roman" w:cs="Times New Roman"/>
        </w:rPr>
        <w:t>Contrôle continu : 40 % ; Examen : 60 %.</w:t>
      </w:r>
    </w:p>
    <w:p w14:paraId="7964C54B" w14:textId="77777777" w:rsidR="0017482C" w:rsidRPr="005608D3" w:rsidRDefault="0017482C">
      <w:pPr>
        <w:pStyle w:val="Paragraphedeliste"/>
        <w:numPr>
          <w:ilvl w:val="0"/>
          <w:numId w:val="135"/>
        </w:numPr>
        <w:spacing w:after="0" w:line="360" w:lineRule="auto"/>
        <w:jc w:val="both"/>
        <w:rPr>
          <w:rFonts w:ascii="Times New Roman" w:hAnsi="Times New Roman" w:cs="Times New Roman"/>
          <w:b/>
          <w:bCs/>
        </w:rPr>
      </w:pPr>
      <w:r w:rsidRPr="005608D3">
        <w:rPr>
          <w:rFonts w:ascii="Times New Roman" w:hAnsi="Times New Roman" w:cs="Times New Roman"/>
          <w:b/>
          <w:bCs/>
        </w:rPr>
        <w:t xml:space="preserve">Références : </w:t>
      </w:r>
      <w:r w:rsidRPr="005608D3">
        <w:rPr>
          <w:rFonts w:ascii="Times New Roman" w:hAnsi="Times New Roman" w:cs="Times New Roman"/>
        </w:rPr>
        <w:t>Livres et polycopiés, sites internet, etc.</w:t>
      </w:r>
    </w:p>
    <w:p w14:paraId="71A4649C" w14:textId="29F1BF9D" w:rsidR="002B0DEF" w:rsidRPr="0017482C" w:rsidRDefault="002B0DEF" w:rsidP="0017482C">
      <w:pPr>
        <w:pStyle w:val="Paragraphedeliste"/>
        <w:numPr>
          <w:ilvl w:val="2"/>
          <w:numId w:val="11"/>
        </w:numPr>
        <w:spacing w:line="360" w:lineRule="auto"/>
        <w:ind w:left="284" w:hanging="284"/>
        <w:jc w:val="both"/>
        <w:rPr>
          <w:rFonts w:ascii="Times New Roman" w:hAnsi="Times New Roman" w:cs="Times New Roman"/>
        </w:rPr>
        <w:sectPr w:rsidR="002B0DEF" w:rsidRPr="0017482C" w:rsidSect="00F6568A">
          <w:pgSz w:w="11906" w:h="16838" w:code="9"/>
          <w:pgMar w:top="1134" w:right="1134" w:bottom="1134" w:left="1134" w:header="709" w:footer="396" w:gutter="0"/>
          <w:cols w:space="708"/>
          <w:titlePg/>
          <w:docGrid w:linePitch="360"/>
        </w:sectPr>
      </w:pPr>
    </w:p>
    <w:p w14:paraId="4AB499C0" w14:textId="77777777" w:rsidR="00C41216" w:rsidRPr="005608D3" w:rsidRDefault="00C41216" w:rsidP="00C41216">
      <w:pPr>
        <w:pStyle w:val="Titre2"/>
        <w:rPr>
          <w:rFonts w:ascii="Times New Roman" w:hAnsi="Times New Roman" w:cs="Times New Roman"/>
          <w:sz w:val="21"/>
          <w:szCs w:val="21"/>
        </w:rPr>
      </w:pPr>
      <w:bookmarkStart w:id="49" w:name="_Hlk90540892"/>
      <w:r w:rsidRPr="005608D3">
        <w:rPr>
          <w:rFonts w:ascii="Times New Roman" w:hAnsi="Times New Roman" w:cs="Times New Roman"/>
        </w:rPr>
        <w:lastRenderedPageBreak/>
        <w:t xml:space="preserve">PROGRAMME : </w:t>
      </w:r>
      <w:r w:rsidR="00B9388E" w:rsidRPr="005608D3">
        <w:rPr>
          <w:rFonts w:ascii="Times New Roman" w:hAnsi="Times New Roman" w:cs="Times New Roman"/>
        </w:rPr>
        <w:t>Ingénierie inversée</w:t>
      </w:r>
    </w:p>
    <w:bookmarkEnd w:id="49"/>
    <w:p w14:paraId="0D7B35F1" w14:textId="77777777" w:rsidR="00C41216" w:rsidRPr="005608D3" w:rsidRDefault="00C41216" w:rsidP="00C41216">
      <w:pPr>
        <w:pStyle w:val="Default"/>
        <w:spacing w:line="360" w:lineRule="auto"/>
        <w:ind w:left="567" w:hanging="567"/>
        <w:rPr>
          <w:b/>
          <w:bCs/>
          <w:color w:val="auto"/>
        </w:rPr>
      </w:pPr>
    </w:p>
    <w:p w14:paraId="4AD11433" w14:textId="77777777" w:rsidR="00C41216" w:rsidRPr="005608D3" w:rsidRDefault="00C41216" w:rsidP="00C41216">
      <w:pPr>
        <w:spacing w:after="0" w:line="240" w:lineRule="auto"/>
        <w:rPr>
          <w:rFonts w:ascii="Times New Roman" w:hAnsi="Times New Roman" w:cs="Times New Roman"/>
          <w:b/>
          <w:bCs/>
        </w:rPr>
      </w:pPr>
      <w:r w:rsidRPr="005608D3">
        <w:rPr>
          <w:rFonts w:ascii="Times New Roman" w:hAnsi="Times New Roman" w:cs="Times New Roman"/>
          <w:b/>
          <w:bCs/>
        </w:rPr>
        <w:t>Semestre : 5</w:t>
      </w:r>
    </w:p>
    <w:p w14:paraId="5200C477" w14:textId="77777777" w:rsidR="00C41216" w:rsidRPr="005608D3" w:rsidRDefault="00F173B4" w:rsidP="00C41216">
      <w:pPr>
        <w:spacing w:after="0" w:line="240" w:lineRule="auto"/>
        <w:rPr>
          <w:rFonts w:ascii="Times New Roman" w:hAnsi="Times New Roman" w:cs="Times New Roman"/>
          <w:b/>
          <w:bCs/>
        </w:rPr>
      </w:pPr>
      <w:r w:rsidRPr="005608D3">
        <w:rPr>
          <w:rFonts w:ascii="Times New Roman" w:hAnsi="Times New Roman" w:cs="Times New Roman"/>
          <w:b/>
          <w:bCs/>
        </w:rPr>
        <w:t>UED 2</w:t>
      </w:r>
      <w:r w:rsidR="00C41216" w:rsidRPr="005608D3">
        <w:rPr>
          <w:rFonts w:ascii="Times New Roman" w:hAnsi="Times New Roman" w:cs="Times New Roman"/>
          <w:b/>
          <w:bCs/>
        </w:rPr>
        <w:t xml:space="preserve"> : </w:t>
      </w:r>
      <w:r w:rsidR="00B9388E" w:rsidRPr="005608D3">
        <w:rPr>
          <w:rFonts w:ascii="Times New Roman" w:hAnsi="Times New Roman" w:cs="Times New Roman"/>
          <w:b/>
          <w:bCs/>
        </w:rPr>
        <w:t>Ingénierie inversé</w:t>
      </w:r>
    </w:p>
    <w:p w14:paraId="027DDE34" w14:textId="77777777" w:rsidR="00C41216" w:rsidRPr="005608D3" w:rsidRDefault="00C41216" w:rsidP="00C41216">
      <w:pPr>
        <w:spacing w:after="0" w:line="240" w:lineRule="auto"/>
        <w:rPr>
          <w:rFonts w:ascii="Times New Roman" w:hAnsi="Times New Roman" w:cs="Times New Roman"/>
          <w:b/>
          <w:bCs/>
        </w:rPr>
      </w:pPr>
      <w:r w:rsidRPr="005608D3">
        <w:rPr>
          <w:rFonts w:ascii="Times New Roman" w:hAnsi="Times New Roman" w:cs="Times New Roman"/>
          <w:b/>
          <w:bCs/>
        </w:rPr>
        <w:t>Crédits : 1</w:t>
      </w:r>
    </w:p>
    <w:p w14:paraId="31C2239E" w14:textId="77777777" w:rsidR="00C41216" w:rsidRPr="005608D3" w:rsidRDefault="00C41216" w:rsidP="00C41216">
      <w:pPr>
        <w:spacing w:after="0" w:line="240" w:lineRule="auto"/>
        <w:rPr>
          <w:rFonts w:ascii="Times New Roman" w:hAnsi="Times New Roman" w:cs="Times New Roman"/>
          <w:b/>
          <w:bCs/>
        </w:rPr>
      </w:pPr>
      <w:r w:rsidRPr="005608D3">
        <w:rPr>
          <w:rFonts w:ascii="Times New Roman" w:hAnsi="Times New Roman" w:cs="Times New Roman"/>
          <w:b/>
          <w:bCs/>
        </w:rPr>
        <w:t>Coefficient : 1</w:t>
      </w:r>
    </w:p>
    <w:p w14:paraId="7FDD3D1D" w14:textId="77777777" w:rsidR="00C41216" w:rsidRPr="005608D3" w:rsidRDefault="00C41216" w:rsidP="00C41216">
      <w:pPr>
        <w:rPr>
          <w:rFonts w:ascii="Times New Roman" w:hAnsi="Times New Roman" w:cs="Times New Roman"/>
          <w:lang w:eastAsia="fr-FR"/>
        </w:rPr>
      </w:pPr>
    </w:p>
    <w:p w14:paraId="657E74C6" w14:textId="77777777" w:rsidR="00C41216" w:rsidRPr="005608D3" w:rsidRDefault="00C41216" w:rsidP="00837716">
      <w:pPr>
        <w:pStyle w:val="Paragraphedeliste"/>
        <w:numPr>
          <w:ilvl w:val="0"/>
          <w:numId w:val="19"/>
        </w:numPr>
        <w:spacing w:after="0" w:line="360" w:lineRule="auto"/>
        <w:jc w:val="both"/>
        <w:rPr>
          <w:rFonts w:ascii="Times New Roman" w:hAnsi="Times New Roman" w:cs="Times New Roman"/>
          <w:b/>
          <w:bCs/>
        </w:rPr>
      </w:pPr>
      <w:r w:rsidRPr="005608D3">
        <w:rPr>
          <w:rFonts w:ascii="Times New Roman" w:hAnsi="Times New Roman" w:cs="Times New Roman"/>
          <w:b/>
          <w:bCs/>
        </w:rPr>
        <w:t>Objectifs de l’enseignement</w:t>
      </w:r>
    </w:p>
    <w:p w14:paraId="3F52B7DB" w14:textId="77777777" w:rsidR="00951BD9" w:rsidRPr="005608D3" w:rsidRDefault="00951BD9" w:rsidP="00951BD9">
      <w:pPr>
        <w:spacing w:after="0" w:line="360" w:lineRule="auto"/>
        <w:jc w:val="both"/>
        <w:rPr>
          <w:rFonts w:ascii="Times New Roman" w:hAnsi="Times New Roman" w:cs="Times New Roman"/>
        </w:rPr>
      </w:pPr>
      <w:r w:rsidRPr="005608D3">
        <w:rPr>
          <w:rFonts w:ascii="Times New Roman" w:hAnsi="Times New Roman" w:cs="Times New Roman"/>
        </w:rPr>
        <w:t xml:space="preserve">Ce module initie les étudiants aux principes fondamentaux du reverse engineering appliqué aux sciences du vivant, en mettant l'accent sur la compréhension et la reconstruction des systèmes biologiques complexes. Il couvre les notions de rétro-ingénierie technologique, les niveaux de maturité technologique (TRL), ainsi que les enjeux juridiques liés à la propriété intellectuelle. Les étudiants acquerront également des compétences pratiques en </w:t>
      </w:r>
      <w:proofErr w:type="spellStart"/>
      <w:r w:rsidRPr="005608D3">
        <w:rPr>
          <w:rFonts w:ascii="Times New Roman" w:hAnsi="Times New Roman" w:cs="Times New Roman"/>
        </w:rPr>
        <w:t>bioinformatique</w:t>
      </w:r>
      <w:proofErr w:type="spellEnd"/>
      <w:r w:rsidRPr="005608D3">
        <w:rPr>
          <w:rFonts w:ascii="Times New Roman" w:hAnsi="Times New Roman" w:cs="Times New Roman"/>
        </w:rPr>
        <w:t>, en modélisation de réseaux biologiques, et en ingénierie de constructions génétiques. L'objectif est de former des biologistes capables de concevoir, simuler et optimiser des systèmes biologiques à l’aide d’approches intégrées et innovantes.</w:t>
      </w:r>
    </w:p>
    <w:p w14:paraId="636423EC" w14:textId="77777777" w:rsidR="0068463C" w:rsidRPr="005608D3" w:rsidRDefault="0068463C" w:rsidP="00951BD9">
      <w:pPr>
        <w:spacing w:after="0" w:line="360" w:lineRule="auto"/>
        <w:jc w:val="both"/>
        <w:rPr>
          <w:rFonts w:ascii="Times New Roman" w:hAnsi="Times New Roman" w:cs="Times New Roman"/>
        </w:rPr>
      </w:pPr>
    </w:p>
    <w:p w14:paraId="13C30CFF" w14:textId="77777777" w:rsidR="00C41216" w:rsidRPr="005608D3" w:rsidRDefault="00C41216" w:rsidP="00837716">
      <w:pPr>
        <w:pStyle w:val="Paragraphedeliste"/>
        <w:numPr>
          <w:ilvl w:val="0"/>
          <w:numId w:val="19"/>
        </w:numPr>
        <w:spacing w:after="0" w:line="36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3CD65A92" w14:textId="77777777" w:rsidR="0068463C" w:rsidRPr="005608D3" w:rsidRDefault="0068463C" w:rsidP="0068463C">
      <w:pPr>
        <w:spacing w:after="0" w:line="360" w:lineRule="auto"/>
        <w:jc w:val="both"/>
        <w:rPr>
          <w:rFonts w:ascii="Times New Roman" w:hAnsi="Times New Roman" w:cs="Times New Roman"/>
        </w:rPr>
      </w:pPr>
      <w:r w:rsidRPr="005608D3">
        <w:rPr>
          <w:rFonts w:ascii="Times New Roman" w:hAnsi="Times New Roman" w:cs="Times New Roman"/>
        </w:rPr>
        <w:t>Notions de biologie moléculaire, génétique, biochimie et bases en informatique scientifique.</w:t>
      </w:r>
    </w:p>
    <w:p w14:paraId="065D54E8" w14:textId="77777777" w:rsidR="0068463C" w:rsidRPr="005608D3" w:rsidRDefault="0068463C" w:rsidP="0068463C">
      <w:pPr>
        <w:spacing w:after="0" w:line="360" w:lineRule="auto"/>
        <w:jc w:val="both"/>
        <w:rPr>
          <w:rFonts w:ascii="Times New Roman" w:hAnsi="Times New Roman" w:cs="Times New Roman"/>
        </w:rPr>
      </w:pPr>
    </w:p>
    <w:p w14:paraId="458EEECB" w14:textId="77777777" w:rsidR="00C41216" w:rsidRPr="005608D3" w:rsidRDefault="00C41216" w:rsidP="00837716">
      <w:pPr>
        <w:pStyle w:val="Paragraphedeliste"/>
        <w:numPr>
          <w:ilvl w:val="0"/>
          <w:numId w:val="19"/>
        </w:numPr>
        <w:spacing w:after="0" w:line="360" w:lineRule="auto"/>
        <w:jc w:val="both"/>
        <w:rPr>
          <w:rFonts w:ascii="Times New Roman" w:hAnsi="Times New Roman" w:cs="Times New Roman"/>
          <w:b/>
          <w:bCs/>
        </w:rPr>
      </w:pPr>
      <w:bookmarkStart w:id="50" w:name="_Hlk196740958"/>
      <w:r w:rsidRPr="005608D3">
        <w:rPr>
          <w:rFonts w:ascii="Times New Roman" w:hAnsi="Times New Roman" w:cs="Times New Roman"/>
          <w:b/>
          <w:bCs/>
        </w:rPr>
        <w:t xml:space="preserve">Contenu de la matière </w:t>
      </w:r>
    </w:p>
    <w:bookmarkEnd w:id="50"/>
    <w:p w14:paraId="176BC986" w14:textId="77777777" w:rsidR="00951BD9" w:rsidRPr="00E93A59" w:rsidRDefault="00951BD9" w:rsidP="00951BD9">
      <w:pPr>
        <w:jc w:val="both"/>
        <w:rPr>
          <w:rFonts w:ascii="Times New Roman" w:hAnsi="Times New Roman" w:cs="Times New Roman"/>
          <w:b/>
          <w:bCs/>
          <w:lang w:eastAsia="fr-FR"/>
        </w:rPr>
      </w:pPr>
      <w:r w:rsidRPr="00E93A59">
        <w:rPr>
          <w:rFonts w:ascii="Times New Roman" w:hAnsi="Times New Roman" w:cs="Times New Roman"/>
          <w:b/>
          <w:bCs/>
          <w:lang w:eastAsia="fr-FR"/>
        </w:rPr>
        <w:t>Chapitre 1 : Principes et enjeux du Reverse Engineering en sciences du vivant</w:t>
      </w:r>
    </w:p>
    <w:p w14:paraId="1D1EE31D" w14:textId="77777777" w:rsidR="00951BD9" w:rsidRPr="00E93A59" w:rsidRDefault="00951BD9">
      <w:pPr>
        <w:pStyle w:val="Paragraphedeliste"/>
        <w:numPr>
          <w:ilvl w:val="0"/>
          <w:numId w:val="308"/>
        </w:numPr>
        <w:spacing w:after="160"/>
        <w:jc w:val="both"/>
        <w:rPr>
          <w:rFonts w:ascii="Times New Roman" w:hAnsi="Times New Roman" w:cs="Times New Roman"/>
          <w:b/>
          <w:bCs/>
          <w:lang w:eastAsia="fr-FR"/>
        </w:rPr>
      </w:pPr>
      <w:r w:rsidRPr="00E93A59">
        <w:rPr>
          <w:rFonts w:ascii="Times New Roman" w:hAnsi="Times New Roman" w:cs="Times New Roman"/>
          <w:b/>
          <w:bCs/>
          <w:lang w:eastAsia="fr-FR"/>
        </w:rPr>
        <w:t>Concepts fondamentaux du Reverse Engineering</w:t>
      </w:r>
    </w:p>
    <w:p w14:paraId="44FB8350" w14:textId="77777777" w:rsidR="00951BD9" w:rsidRPr="00E93A59" w:rsidRDefault="00951BD9">
      <w:pPr>
        <w:pStyle w:val="Paragraphedeliste"/>
        <w:numPr>
          <w:ilvl w:val="1"/>
          <w:numId w:val="308"/>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Définition et historique</w:t>
      </w:r>
    </w:p>
    <w:p w14:paraId="7FE95B3E" w14:textId="77777777" w:rsidR="00951BD9" w:rsidRPr="00E93A59" w:rsidRDefault="00951BD9">
      <w:pPr>
        <w:numPr>
          <w:ilvl w:val="1"/>
          <w:numId w:val="311"/>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Origine du concept en ingénierie mécanique, électronique, puis adaptation aux sciences du vivant.</w:t>
      </w:r>
    </w:p>
    <w:p w14:paraId="365E48CB" w14:textId="77777777" w:rsidR="00951BD9" w:rsidRPr="00E93A59" w:rsidRDefault="00951BD9">
      <w:pPr>
        <w:numPr>
          <w:ilvl w:val="1"/>
          <w:numId w:val="311"/>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Importance du RE dans la biologie moderne : comprendre, améliorer, reproduire.</w:t>
      </w:r>
    </w:p>
    <w:p w14:paraId="5A1B638B" w14:textId="77777777" w:rsidR="00951BD9" w:rsidRPr="00E93A59" w:rsidRDefault="00951BD9" w:rsidP="00951BD9">
      <w:pPr>
        <w:spacing w:before="100" w:beforeAutospacing="1" w:after="100" w:afterAutospacing="1"/>
        <w:ind w:left="720"/>
        <w:jc w:val="both"/>
        <w:rPr>
          <w:rFonts w:ascii="Times New Roman" w:hAnsi="Times New Roman" w:cs="Times New Roman"/>
          <w:lang w:eastAsia="fr-FR"/>
        </w:rPr>
      </w:pPr>
      <w:r w:rsidRPr="00E93A59">
        <w:rPr>
          <w:rFonts w:ascii="Times New Roman" w:hAnsi="Times New Roman" w:cs="Times New Roman"/>
          <w:lang w:eastAsia="fr-FR"/>
        </w:rPr>
        <w:t>1.2. Différences entre Reverse Engineering et Forward Engineering</w:t>
      </w:r>
    </w:p>
    <w:p w14:paraId="67C6B67E" w14:textId="77777777" w:rsidR="00951BD9" w:rsidRPr="00E93A59" w:rsidRDefault="00951BD9">
      <w:pPr>
        <w:numPr>
          <w:ilvl w:val="1"/>
          <w:numId w:val="310"/>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Forward Engineering : processus de conception linéaire (de l'idée au produit).</w:t>
      </w:r>
    </w:p>
    <w:p w14:paraId="4D53E84C" w14:textId="77777777" w:rsidR="00951BD9" w:rsidRPr="00E93A59" w:rsidRDefault="00951BD9">
      <w:pPr>
        <w:numPr>
          <w:ilvl w:val="1"/>
          <w:numId w:val="310"/>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Reverse Engineering : partir d'un produit existant pour en déduire la conception.</w:t>
      </w:r>
    </w:p>
    <w:p w14:paraId="2703945C" w14:textId="77777777" w:rsidR="00951BD9" w:rsidRPr="00E93A59" w:rsidRDefault="00951BD9">
      <w:pPr>
        <w:pStyle w:val="Paragraphedeliste"/>
        <w:numPr>
          <w:ilvl w:val="1"/>
          <w:numId w:val="323"/>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Applications industrielles</w:t>
      </w:r>
    </w:p>
    <w:p w14:paraId="4F5F64B6" w14:textId="77777777" w:rsidR="00951BD9" w:rsidRPr="00E93A59" w:rsidRDefault="00951BD9">
      <w:pPr>
        <w:numPr>
          <w:ilvl w:val="1"/>
          <w:numId w:val="309"/>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Maintenance et amélioration d'appareillages biologiques (PCR, séquenceurs).</w:t>
      </w:r>
    </w:p>
    <w:p w14:paraId="19A78B69" w14:textId="77777777" w:rsidR="00951BD9" w:rsidRPr="00E93A59" w:rsidRDefault="00951BD9">
      <w:pPr>
        <w:numPr>
          <w:ilvl w:val="1"/>
          <w:numId w:val="309"/>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Innovation compétitive : bio-impression, création d'outils diagnostics alternatifs.</w:t>
      </w:r>
    </w:p>
    <w:p w14:paraId="4B9C0732" w14:textId="77777777" w:rsidR="00951BD9" w:rsidRPr="00E93A59" w:rsidRDefault="00951BD9">
      <w:pPr>
        <w:numPr>
          <w:ilvl w:val="1"/>
          <w:numId w:val="309"/>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Interopérabilité : compatibilité entre instruments, logiciels et bases de données.</w:t>
      </w:r>
    </w:p>
    <w:p w14:paraId="3BCCF104" w14:textId="77777777" w:rsidR="00951BD9" w:rsidRPr="00113A4D" w:rsidRDefault="00951BD9">
      <w:pPr>
        <w:pStyle w:val="Paragraphedeliste"/>
        <w:numPr>
          <w:ilvl w:val="0"/>
          <w:numId w:val="323"/>
        </w:numPr>
        <w:spacing w:before="100" w:beforeAutospacing="1" w:after="100" w:afterAutospacing="1"/>
        <w:jc w:val="both"/>
        <w:rPr>
          <w:rFonts w:ascii="Times New Roman" w:hAnsi="Times New Roman" w:cs="Times New Roman"/>
          <w:lang w:val="en-GB" w:eastAsia="fr-FR"/>
        </w:rPr>
      </w:pPr>
      <w:proofErr w:type="spellStart"/>
      <w:r w:rsidRPr="00113A4D">
        <w:rPr>
          <w:rFonts w:ascii="Times New Roman" w:hAnsi="Times New Roman" w:cs="Times New Roman"/>
          <w:b/>
          <w:bCs/>
          <w:lang w:val="en-GB" w:eastAsia="fr-FR"/>
        </w:rPr>
        <w:t>Échelle</w:t>
      </w:r>
      <w:proofErr w:type="spellEnd"/>
      <w:r w:rsidRPr="00113A4D">
        <w:rPr>
          <w:rFonts w:ascii="Times New Roman" w:hAnsi="Times New Roman" w:cs="Times New Roman"/>
          <w:b/>
          <w:bCs/>
          <w:lang w:val="en-GB" w:eastAsia="fr-FR"/>
        </w:rPr>
        <w:t xml:space="preserve"> TRL (Technology Readiness Level) </w:t>
      </w:r>
    </w:p>
    <w:p w14:paraId="4046F6DA" w14:textId="77777777" w:rsidR="00951BD9" w:rsidRDefault="00951BD9">
      <w:pPr>
        <w:pStyle w:val="Paragraphedeliste"/>
        <w:numPr>
          <w:ilvl w:val="1"/>
          <w:numId w:val="312"/>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Présentation des 9 niveaux TRL</w:t>
      </w:r>
    </w:p>
    <w:p w14:paraId="7D78DF36" w14:textId="77777777" w:rsidR="00951BD9" w:rsidRPr="00E93A59" w:rsidRDefault="00951BD9">
      <w:pPr>
        <w:pStyle w:val="Paragraphedeliste"/>
        <w:numPr>
          <w:ilvl w:val="1"/>
          <w:numId w:val="314"/>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TRL 1 : Observation scientifique de base.</w:t>
      </w:r>
    </w:p>
    <w:p w14:paraId="2118088A" w14:textId="77777777" w:rsidR="00951BD9" w:rsidRPr="00E93A59" w:rsidRDefault="00951BD9">
      <w:pPr>
        <w:numPr>
          <w:ilvl w:val="1"/>
          <w:numId w:val="314"/>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TRL 5 : Validation technologique en environnement pertinent.</w:t>
      </w:r>
    </w:p>
    <w:p w14:paraId="320C5B98" w14:textId="77777777" w:rsidR="00951BD9" w:rsidRPr="00E93A59" w:rsidRDefault="00951BD9">
      <w:pPr>
        <w:numPr>
          <w:ilvl w:val="1"/>
          <w:numId w:val="314"/>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lastRenderedPageBreak/>
        <w:t>TRL 9 : Système validé en environnement opérationnel.</w:t>
      </w:r>
    </w:p>
    <w:p w14:paraId="1F22984F" w14:textId="77777777" w:rsidR="00951BD9" w:rsidRDefault="00951BD9">
      <w:pPr>
        <w:pStyle w:val="Paragraphedeliste"/>
        <w:numPr>
          <w:ilvl w:val="1"/>
          <w:numId w:val="312"/>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Positionnement d’un projet biologique selon les TRL</w:t>
      </w:r>
    </w:p>
    <w:p w14:paraId="0D39CA1F" w14:textId="77777777" w:rsidR="00951BD9" w:rsidRPr="00E93A59" w:rsidRDefault="00951BD9">
      <w:pPr>
        <w:pStyle w:val="Paragraphedeliste"/>
        <w:numPr>
          <w:ilvl w:val="1"/>
          <w:numId w:val="314"/>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Exemples : développement d’un test PCR rapide, production de vaccins expérimentaux.</w:t>
      </w:r>
    </w:p>
    <w:p w14:paraId="7D0BBC4F" w14:textId="77777777" w:rsidR="00951BD9" w:rsidRPr="00E93A59" w:rsidRDefault="00951BD9">
      <w:pPr>
        <w:pStyle w:val="Paragraphedeliste"/>
        <w:numPr>
          <w:ilvl w:val="1"/>
          <w:numId w:val="312"/>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Les moyens nécessaires pour franchir les TRL</w:t>
      </w:r>
    </w:p>
    <w:p w14:paraId="4644139E" w14:textId="77777777" w:rsidR="00951BD9" w:rsidRPr="00E93A59" w:rsidRDefault="00951BD9">
      <w:pPr>
        <w:pStyle w:val="Paragraphedeliste"/>
        <w:numPr>
          <w:ilvl w:val="1"/>
          <w:numId w:val="313"/>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Ressources humaines, matérielles, financières.</w:t>
      </w:r>
    </w:p>
    <w:p w14:paraId="3CB1640C" w14:textId="77777777" w:rsidR="00951BD9" w:rsidRPr="00E93A59" w:rsidRDefault="00951BD9">
      <w:pPr>
        <w:pStyle w:val="Paragraphedeliste"/>
        <w:numPr>
          <w:ilvl w:val="1"/>
          <w:numId w:val="313"/>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 xml:space="preserve">Planification des essais pilotes et </w:t>
      </w:r>
      <w:proofErr w:type="spellStart"/>
      <w:r w:rsidRPr="00E93A59">
        <w:rPr>
          <w:rFonts w:ascii="Times New Roman" w:hAnsi="Times New Roman" w:cs="Times New Roman"/>
          <w:lang w:eastAsia="fr-FR"/>
        </w:rPr>
        <w:t>pré-industriels</w:t>
      </w:r>
      <w:proofErr w:type="spellEnd"/>
      <w:r w:rsidRPr="00E93A59">
        <w:rPr>
          <w:rFonts w:ascii="Times New Roman" w:hAnsi="Times New Roman" w:cs="Times New Roman"/>
          <w:lang w:eastAsia="fr-FR"/>
        </w:rPr>
        <w:t>.</w:t>
      </w:r>
    </w:p>
    <w:p w14:paraId="7C57FD6B" w14:textId="77777777" w:rsidR="00951BD9" w:rsidRPr="00E93A59" w:rsidRDefault="00951BD9">
      <w:pPr>
        <w:pStyle w:val="Paragraphedeliste"/>
        <w:numPr>
          <w:ilvl w:val="0"/>
          <w:numId w:val="312"/>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b/>
          <w:bCs/>
          <w:lang w:eastAsia="fr-FR"/>
        </w:rPr>
        <w:t xml:space="preserve">Cadre juridique et propriété intellectuelle </w:t>
      </w:r>
    </w:p>
    <w:p w14:paraId="56A1E2A3" w14:textId="77777777" w:rsidR="00951BD9" w:rsidRPr="00E93A59" w:rsidRDefault="00951BD9" w:rsidP="00951BD9">
      <w:pPr>
        <w:spacing w:before="100" w:beforeAutospacing="1" w:after="100" w:afterAutospacing="1"/>
        <w:ind w:left="720"/>
        <w:jc w:val="both"/>
        <w:rPr>
          <w:rFonts w:ascii="Times New Roman" w:hAnsi="Times New Roman" w:cs="Times New Roman"/>
          <w:lang w:eastAsia="fr-FR"/>
        </w:rPr>
      </w:pPr>
      <w:r w:rsidRPr="00E93A59">
        <w:rPr>
          <w:rFonts w:ascii="Times New Roman" w:hAnsi="Times New Roman" w:cs="Times New Roman"/>
          <w:lang w:eastAsia="fr-FR"/>
        </w:rPr>
        <w:t>3.1. Le droit à l’ingénierie inverse face aux brevets</w:t>
      </w:r>
    </w:p>
    <w:p w14:paraId="1B806F4B" w14:textId="77777777" w:rsidR="00951BD9" w:rsidRPr="00E93A59" w:rsidRDefault="00951BD9">
      <w:pPr>
        <w:numPr>
          <w:ilvl w:val="1"/>
          <w:numId w:val="307"/>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 xml:space="preserve">Principe du </w:t>
      </w:r>
      <w:proofErr w:type="spellStart"/>
      <w:r w:rsidRPr="00E93A59">
        <w:rPr>
          <w:rFonts w:ascii="Times New Roman" w:hAnsi="Times New Roman" w:cs="Times New Roman"/>
          <w:lang w:eastAsia="fr-FR"/>
        </w:rPr>
        <w:t>fair</w:t>
      </w:r>
      <w:proofErr w:type="spellEnd"/>
      <w:r w:rsidRPr="00E93A59">
        <w:rPr>
          <w:rFonts w:ascii="Times New Roman" w:hAnsi="Times New Roman" w:cs="Times New Roman"/>
          <w:lang w:eastAsia="fr-FR"/>
        </w:rPr>
        <w:t xml:space="preserve"> use, DMCA, directives européennes.</w:t>
      </w:r>
    </w:p>
    <w:p w14:paraId="293A4F30" w14:textId="77777777" w:rsidR="00951BD9" w:rsidRPr="00E93A59" w:rsidRDefault="00951BD9">
      <w:pPr>
        <w:pStyle w:val="Paragraphedeliste"/>
        <w:numPr>
          <w:ilvl w:val="1"/>
          <w:numId w:val="315"/>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Analyse comparative internationale</w:t>
      </w:r>
    </w:p>
    <w:p w14:paraId="3CFCAE18" w14:textId="77777777" w:rsidR="00951BD9" w:rsidRPr="00E93A59" w:rsidRDefault="00951BD9">
      <w:pPr>
        <w:numPr>
          <w:ilvl w:val="1"/>
          <w:numId w:val="307"/>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Tableau résumé :</w:t>
      </w:r>
    </w:p>
    <w:tbl>
      <w:tblPr>
        <w:tblW w:w="0" w:type="auto"/>
        <w:tblCellSpacing w:w="15" w:type="dxa"/>
        <w:tblInd w:w="1440" w:type="dxa"/>
        <w:tblCellMar>
          <w:top w:w="15" w:type="dxa"/>
          <w:left w:w="15" w:type="dxa"/>
          <w:bottom w:w="15" w:type="dxa"/>
          <w:right w:w="15" w:type="dxa"/>
        </w:tblCellMar>
        <w:tblLook w:val="04A0" w:firstRow="1" w:lastRow="0" w:firstColumn="1" w:lastColumn="0" w:noHBand="0" w:noVBand="1"/>
      </w:tblPr>
      <w:tblGrid>
        <w:gridCol w:w="516"/>
        <w:gridCol w:w="1772"/>
        <w:gridCol w:w="2807"/>
      </w:tblGrid>
      <w:tr w:rsidR="00951BD9" w:rsidRPr="005608D3" w14:paraId="17E47FF6" w14:textId="77777777" w:rsidTr="00837716">
        <w:trPr>
          <w:tblHeader/>
          <w:tblCellSpacing w:w="15" w:type="dxa"/>
        </w:trPr>
        <w:tc>
          <w:tcPr>
            <w:tcW w:w="0" w:type="auto"/>
            <w:vAlign w:val="center"/>
            <w:hideMark/>
          </w:tcPr>
          <w:p w14:paraId="44AF9766" w14:textId="77777777" w:rsidR="00951BD9" w:rsidRPr="00E93A59" w:rsidRDefault="00951BD9" w:rsidP="00837716">
            <w:pPr>
              <w:spacing w:after="0"/>
              <w:jc w:val="both"/>
              <w:rPr>
                <w:rFonts w:ascii="Times New Roman" w:hAnsi="Times New Roman" w:cs="Times New Roman"/>
                <w:lang w:eastAsia="fr-FR"/>
              </w:rPr>
            </w:pPr>
            <w:r w:rsidRPr="00E93A59">
              <w:rPr>
                <w:rFonts w:ascii="Times New Roman" w:hAnsi="Times New Roman" w:cs="Times New Roman"/>
                <w:lang w:eastAsia="fr-FR"/>
              </w:rPr>
              <w:t>Pays</w:t>
            </w:r>
          </w:p>
        </w:tc>
        <w:tc>
          <w:tcPr>
            <w:tcW w:w="0" w:type="auto"/>
            <w:vAlign w:val="center"/>
            <w:hideMark/>
          </w:tcPr>
          <w:p w14:paraId="1F50053D" w14:textId="77777777" w:rsidR="00951BD9" w:rsidRPr="00E93A59" w:rsidRDefault="00951BD9" w:rsidP="00837716">
            <w:pPr>
              <w:spacing w:after="0"/>
              <w:jc w:val="both"/>
              <w:rPr>
                <w:rFonts w:ascii="Times New Roman" w:hAnsi="Times New Roman" w:cs="Times New Roman"/>
                <w:lang w:eastAsia="fr-FR"/>
              </w:rPr>
            </w:pPr>
            <w:r w:rsidRPr="00E93A59">
              <w:rPr>
                <w:rFonts w:ascii="Times New Roman" w:hAnsi="Times New Roman" w:cs="Times New Roman"/>
                <w:lang w:eastAsia="fr-FR"/>
              </w:rPr>
              <w:t>Autorisation du RE</w:t>
            </w:r>
          </w:p>
        </w:tc>
        <w:tc>
          <w:tcPr>
            <w:tcW w:w="0" w:type="auto"/>
            <w:vAlign w:val="center"/>
            <w:hideMark/>
          </w:tcPr>
          <w:p w14:paraId="5BE5BF30" w14:textId="77777777" w:rsidR="00951BD9" w:rsidRPr="00E93A59" w:rsidRDefault="00951BD9" w:rsidP="00837716">
            <w:pPr>
              <w:spacing w:after="0"/>
              <w:jc w:val="both"/>
              <w:rPr>
                <w:rFonts w:ascii="Times New Roman" w:hAnsi="Times New Roman" w:cs="Times New Roman"/>
                <w:lang w:eastAsia="fr-FR"/>
              </w:rPr>
            </w:pPr>
            <w:r w:rsidRPr="00E93A59">
              <w:rPr>
                <w:rFonts w:ascii="Times New Roman" w:hAnsi="Times New Roman" w:cs="Times New Roman"/>
                <w:lang w:eastAsia="fr-FR"/>
              </w:rPr>
              <w:t>Restrictions principales</w:t>
            </w:r>
          </w:p>
        </w:tc>
      </w:tr>
      <w:tr w:rsidR="00951BD9" w:rsidRPr="005608D3" w14:paraId="3AD772BF" w14:textId="77777777" w:rsidTr="00837716">
        <w:trPr>
          <w:tblCellSpacing w:w="15" w:type="dxa"/>
        </w:trPr>
        <w:tc>
          <w:tcPr>
            <w:tcW w:w="0" w:type="auto"/>
            <w:vAlign w:val="center"/>
            <w:hideMark/>
          </w:tcPr>
          <w:p w14:paraId="340DCCF2" w14:textId="77777777" w:rsidR="00951BD9" w:rsidRPr="00E93A59" w:rsidRDefault="00951BD9" w:rsidP="00837716">
            <w:pPr>
              <w:spacing w:after="0"/>
              <w:jc w:val="both"/>
              <w:rPr>
                <w:rFonts w:ascii="Times New Roman" w:hAnsi="Times New Roman" w:cs="Times New Roman"/>
                <w:lang w:eastAsia="fr-FR"/>
              </w:rPr>
            </w:pPr>
            <w:r w:rsidRPr="00E93A59">
              <w:rPr>
                <w:rFonts w:ascii="Times New Roman" w:hAnsi="Times New Roman" w:cs="Times New Roman"/>
                <w:lang w:eastAsia="fr-FR"/>
              </w:rPr>
              <w:t>USA</w:t>
            </w:r>
          </w:p>
        </w:tc>
        <w:tc>
          <w:tcPr>
            <w:tcW w:w="0" w:type="auto"/>
            <w:vAlign w:val="center"/>
            <w:hideMark/>
          </w:tcPr>
          <w:p w14:paraId="107C2BD2" w14:textId="77777777" w:rsidR="00951BD9" w:rsidRPr="00E93A59" w:rsidRDefault="00951BD9" w:rsidP="00837716">
            <w:pPr>
              <w:spacing w:after="0"/>
              <w:jc w:val="both"/>
              <w:rPr>
                <w:rFonts w:ascii="Times New Roman" w:hAnsi="Times New Roman" w:cs="Times New Roman"/>
                <w:lang w:eastAsia="fr-FR"/>
              </w:rPr>
            </w:pPr>
            <w:r w:rsidRPr="00E93A59">
              <w:rPr>
                <w:rFonts w:ascii="Times New Roman" w:hAnsi="Times New Roman" w:cs="Times New Roman"/>
                <w:lang w:eastAsia="fr-FR"/>
              </w:rPr>
              <w:t>Oui</w:t>
            </w:r>
          </w:p>
        </w:tc>
        <w:tc>
          <w:tcPr>
            <w:tcW w:w="0" w:type="auto"/>
            <w:vAlign w:val="center"/>
            <w:hideMark/>
          </w:tcPr>
          <w:p w14:paraId="06A9CAD8" w14:textId="77777777" w:rsidR="00951BD9" w:rsidRPr="00E93A59" w:rsidRDefault="00951BD9" w:rsidP="00837716">
            <w:pPr>
              <w:spacing w:after="0"/>
              <w:jc w:val="both"/>
              <w:rPr>
                <w:rFonts w:ascii="Times New Roman" w:hAnsi="Times New Roman" w:cs="Times New Roman"/>
                <w:lang w:eastAsia="fr-FR"/>
              </w:rPr>
            </w:pPr>
            <w:r w:rsidRPr="00E93A59">
              <w:rPr>
                <w:rFonts w:ascii="Times New Roman" w:hAnsi="Times New Roman" w:cs="Times New Roman"/>
                <w:lang w:eastAsia="fr-FR"/>
              </w:rPr>
              <w:t>Clauses contractuelles, DMCA</w:t>
            </w:r>
          </w:p>
        </w:tc>
      </w:tr>
      <w:tr w:rsidR="00951BD9" w:rsidRPr="005608D3" w14:paraId="1715BF50" w14:textId="77777777" w:rsidTr="00837716">
        <w:trPr>
          <w:tblCellSpacing w:w="15" w:type="dxa"/>
        </w:trPr>
        <w:tc>
          <w:tcPr>
            <w:tcW w:w="0" w:type="auto"/>
            <w:vAlign w:val="center"/>
            <w:hideMark/>
          </w:tcPr>
          <w:p w14:paraId="7659DEA7" w14:textId="77777777" w:rsidR="00951BD9" w:rsidRPr="00E93A59" w:rsidRDefault="00951BD9" w:rsidP="00837716">
            <w:pPr>
              <w:spacing w:after="0"/>
              <w:jc w:val="both"/>
              <w:rPr>
                <w:rFonts w:ascii="Times New Roman" w:hAnsi="Times New Roman" w:cs="Times New Roman"/>
                <w:lang w:eastAsia="fr-FR"/>
              </w:rPr>
            </w:pPr>
            <w:r w:rsidRPr="00E93A59">
              <w:rPr>
                <w:rFonts w:ascii="Times New Roman" w:hAnsi="Times New Roman" w:cs="Times New Roman"/>
                <w:lang w:eastAsia="fr-FR"/>
              </w:rPr>
              <w:t>UE</w:t>
            </w:r>
          </w:p>
        </w:tc>
        <w:tc>
          <w:tcPr>
            <w:tcW w:w="0" w:type="auto"/>
            <w:vAlign w:val="center"/>
            <w:hideMark/>
          </w:tcPr>
          <w:p w14:paraId="70BFA1A1" w14:textId="77777777" w:rsidR="00951BD9" w:rsidRPr="00E93A59" w:rsidRDefault="00951BD9" w:rsidP="00837716">
            <w:pPr>
              <w:spacing w:after="0"/>
              <w:jc w:val="both"/>
              <w:rPr>
                <w:rFonts w:ascii="Times New Roman" w:hAnsi="Times New Roman" w:cs="Times New Roman"/>
                <w:lang w:eastAsia="fr-FR"/>
              </w:rPr>
            </w:pPr>
            <w:r w:rsidRPr="00E93A59">
              <w:rPr>
                <w:rFonts w:ascii="Times New Roman" w:hAnsi="Times New Roman" w:cs="Times New Roman"/>
                <w:lang w:eastAsia="fr-FR"/>
              </w:rPr>
              <w:t>Limité</w:t>
            </w:r>
          </w:p>
        </w:tc>
        <w:tc>
          <w:tcPr>
            <w:tcW w:w="0" w:type="auto"/>
            <w:vAlign w:val="center"/>
            <w:hideMark/>
          </w:tcPr>
          <w:p w14:paraId="02A88C29" w14:textId="77777777" w:rsidR="00951BD9" w:rsidRPr="00E93A59" w:rsidRDefault="00951BD9" w:rsidP="00837716">
            <w:pPr>
              <w:spacing w:after="0"/>
              <w:jc w:val="both"/>
              <w:rPr>
                <w:rFonts w:ascii="Times New Roman" w:hAnsi="Times New Roman" w:cs="Times New Roman"/>
                <w:lang w:eastAsia="fr-FR"/>
              </w:rPr>
            </w:pPr>
            <w:r w:rsidRPr="00E93A59">
              <w:rPr>
                <w:rFonts w:ascii="Times New Roman" w:hAnsi="Times New Roman" w:cs="Times New Roman"/>
                <w:lang w:eastAsia="fr-FR"/>
              </w:rPr>
              <w:t>Directives sur les logiciels</w:t>
            </w:r>
          </w:p>
        </w:tc>
      </w:tr>
    </w:tbl>
    <w:p w14:paraId="38591F4E" w14:textId="77777777" w:rsidR="00951BD9" w:rsidRPr="00E93A59" w:rsidRDefault="00951BD9">
      <w:pPr>
        <w:pStyle w:val="Paragraphedeliste"/>
        <w:numPr>
          <w:ilvl w:val="1"/>
          <w:numId w:val="315"/>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Gestion des risques juridiques</w:t>
      </w:r>
    </w:p>
    <w:p w14:paraId="4E12C981" w14:textId="77777777" w:rsidR="00951BD9" w:rsidRPr="00E93A59" w:rsidRDefault="00951BD9">
      <w:pPr>
        <w:numPr>
          <w:ilvl w:val="1"/>
          <w:numId w:val="307"/>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Rédaction de contrats clairs, clauses spécifiques RE, protections anti-contournement.</w:t>
      </w:r>
    </w:p>
    <w:p w14:paraId="41C92F5B" w14:textId="77777777" w:rsidR="00951BD9" w:rsidRPr="00E93A59" w:rsidRDefault="00951BD9">
      <w:pPr>
        <w:pStyle w:val="Paragraphedeliste"/>
        <w:numPr>
          <w:ilvl w:val="1"/>
          <w:numId w:val="315"/>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Limites légales</w:t>
      </w:r>
    </w:p>
    <w:p w14:paraId="5E2A9990" w14:textId="77777777" w:rsidR="00951BD9" w:rsidRPr="00E93A59" w:rsidRDefault="00951BD9">
      <w:pPr>
        <w:pStyle w:val="Paragraphedeliste"/>
        <w:numPr>
          <w:ilvl w:val="0"/>
          <w:numId w:val="316"/>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RE autorisé pour analyse et interopérabilité ; interdit pour copie/revente non autorisée.</w:t>
      </w:r>
    </w:p>
    <w:p w14:paraId="23520B8C" w14:textId="77777777" w:rsidR="00951BD9" w:rsidRPr="00E93A59" w:rsidRDefault="00951BD9" w:rsidP="00951BD9">
      <w:pPr>
        <w:spacing w:before="100" w:beforeAutospacing="1" w:after="100" w:afterAutospacing="1"/>
        <w:jc w:val="both"/>
        <w:rPr>
          <w:rFonts w:ascii="Times New Roman" w:hAnsi="Times New Roman" w:cs="Times New Roman"/>
          <w:b/>
          <w:bCs/>
          <w:lang w:eastAsia="fr-FR"/>
        </w:rPr>
      </w:pPr>
      <w:r w:rsidRPr="00E93A59">
        <w:rPr>
          <w:rFonts w:ascii="Times New Roman" w:hAnsi="Times New Roman" w:cs="Times New Roman"/>
          <w:b/>
          <w:bCs/>
          <w:lang w:eastAsia="fr-FR"/>
        </w:rPr>
        <w:t xml:space="preserve">Chapitre 2 : Chapitre 2 : Approches intégrées de rétro-ingénierie, </w:t>
      </w:r>
      <w:proofErr w:type="spellStart"/>
      <w:r w:rsidRPr="00E93A59">
        <w:rPr>
          <w:rFonts w:ascii="Times New Roman" w:hAnsi="Times New Roman" w:cs="Times New Roman"/>
          <w:b/>
          <w:bCs/>
          <w:lang w:eastAsia="fr-FR"/>
        </w:rPr>
        <w:t>bioinformatique</w:t>
      </w:r>
      <w:proofErr w:type="spellEnd"/>
      <w:r w:rsidRPr="00E93A59">
        <w:rPr>
          <w:rFonts w:ascii="Times New Roman" w:hAnsi="Times New Roman" w:cs="Times New Roman"/>
          <w:b/>
          <w:bCs/>
          <w:lang w:eastAsia="fr-FR"/>
        </w:rPr>
        <w:t xml:space="preserve"> et modélisation des systèmes biologiques</w:t>
      </w:r>
    </w:p>
    <w:p w14:paraId="1D91B25C" w14:textId="77777777" w:rsidR="00951BD9" w:rsidRPr="00E93A59" w:rsidRDefault="00951BD9">
      <w:pPr>
        <w:pStyle w:val="Paragraphedeliste"/>
        <w:numPr>
          <w:ilvl w:val="0"/>
          <w:numId w:val="317"/>
        </w:numPr>
        <w:spacing w:after="160"/>
        <w:jc w:val="both"/>
        <w:rPr>
          <w:rFonts w:ascii="Times New Roman" w:hAnsi="Times New Roman" w:cs="Times New Roman"/>
          <w:b/>
          <w:bCs/>
          <w:lang w:eastAsia="fr-FR"/>
        </w:rPr>
      </w:pPr>
      <w:r w:rsidRPr="00E93A59">
        <w:rPr>
          <w:rFonts w:ascii="Times New Roman" w:hAnsi="Times New Roman" w:cs="Times New Roman"/>
          <w:b/>
          <w:bCs/>
          <w:lang w:eastAsia="fr-FR"/>
        </w:rPr>
        <w:t xml:space="preserve">Reverse Engineering des Systèmes Biologiques </w:t>
      </w:r>
    </w:p>
    <w:p w14:paraId="7974253F" w14:textId="77777777" w:rsidR="00951BD9" w:rsidRPr="00E93A59" w:rsidRDefault="00951BD9">
      <w:pPr>
        <w:pStyle w:val="Paragraphedeliste"/>
        <w:numPr>
          <w:ilvl w:val="1"/>
          <w:numId w:val="317"/>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Approche de déconstruction biologique</w:t>
      </w:r>
    </w:p>
    <w:p w14:paraId="77C5DA12" w14:textId="77777777" w:rsidR="00951BD9" w:rsidRPr="00E93A59" w:rsidRDefault="00951BD9">
      <w:pPr>
        <w:pStyle w:val="Paragraphedeliste"/>
        <w:numPr>
          <w:ilvl w:val="0"/>
          <w:numId w:val="316"/>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Décomposition de réseaux métaboliques et voies de signalisation.</w:t>
      </w:r>
    </w:p>
    <w:p w14:paraId="7C4BCBDD" w14:textId="77777777" w:rsidR="00951BD9" w:rsidRPr="00E93A59" w:rsidRDefault="00951BD9">
      <w:pPr>
        <w:pStyle w:val="Paragraphedeliste"/>
        <w:numPr>
          <w:ilvl w:val="0"/>
          <w:numId w:val="316"/>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Reconstruction fonctionnelle à partir de données expérimentales.</w:t>
      </w:r>
    </w:p>
    <w:p w14:paraId="02D8C9B6" w14:textId="77777777" w:rsidR="00951BD9" w:rsidRPr="00E93A59" w:rsidRDefault="00951BD9">
      <w:pPr>
        <w:pStyle w:val="Paragraphedeliste"/>
        <w:numPr>
          <w:ilvl w:val="1"/>
          <w:numId w:val="317"/>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Exemples concrets</w:t>
      </w:r>
    </w:p>
    <w:p w14:paraId="51BEF84C" w14:textId="77777777" w:rsidR="00951BD9" w:rsidRPr="00E93A59" w:rsidRDefault="00951BD9">
      <w:pPr>
        <w:pStyle w:val="Paragraphedeliste"/>
        <w:numPr>
          <w:ilvl w:val="0"/>
          <w:numId w:val="316"/>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Réseaux de réponse au stress oxydatif.</w:t>
      </w:r>
    </w:p>
    <w:p w14:paraId="264869C2" w14:textId="77777777" w:rsidR="00951BD9" w:rsidRPr="00E93A59" w:rsidRDefault="00951BD9">
      <w:pPr>
        <w:pStyle w:val="Paragraphedeliste"/>
        <w:numPr>
          <w:ilvl w:val="0"/>
          <w:numId w:val="316"/>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Mécanismes moléculaires de l'apoptose.</w:t>
      </w:r>
    </w:p>
    <w:p w14:paraId="430E0268" w14:textId="77777777" w:rsidR="00951BD9" w:rsidRPr="00E93A59" w:rsidRDefault="00951BD9">
      <w:pPr>
        <w:pStyle w:val="Paragraphedeliste"/>
        <w:numPr>
          <w:ilvl w:val="0"/>
          <w:numId w:val="317"/>
        </w:numPr>
        <w:spacing w:after="160"/>
        <w:jc w:val="both"/>
        <w:rPr>
          <w:rFonts w:ascii="Times New Roman" w:hAnsi="Times New Roman" w:cs="Times New Roman"/>
          <w:b/>
          <w:bCs/>
          <w:lang w:eastAsia="fr-FR"/>
        </w:rPr>
      </w:pPr>
      <w:r w:rsidRPr="00E93A59">
        <w:rPr>
          <w:rFonts w:ascii="Times New Roman" w:hAnsi="Times New Roman" w:cs="Times New Roman"/>
          <w:b/>
          <w:bCs/>
          <w:lang w:eastAsia="fr-FR"/>
        </w:rPr>
        <w:t xml:space="preserve"> </w:t>
      </w:r>
      <w:proofErr w:type="spellStart"/>
      <w:r w:rsidRPr="00E93A59">
        <w:rPr>
          <w:rFonts w:ascii="Times New Roman" w:hAnsi="Times New Roman" w:cs="Times New Roman"/>
          <w:b/>
          <w:bCs/>
          <w:lang w:eastAsia="fr-FR"/>
        </w:rPr>
        <w:t>Bioinformatique</w:t>
      </w:r>
      <w:proofErr w:type="spellEnd"/>
      <w:r w:rsidRPr="00E93A59">
        <w:rPr>
          <w:rFonts w:ascii="Times New Roman" w:hAnsi="Times New Roman" w:cs="Times New Roman"/>
          <w:b/>
          <w:bCs/>
          <w:lang w:eastAsia="fr-FR"/>
        </w:rPr>
        <w:t xml:space="preserve"> et Logiciels Libres en Sciences Biologiques </w:t>
      </w:r>
    </w:p>
    <w:p w14:paraId="0B7F1BD6" w14:textId="77777777" w:rsidR="00951BD9" w:rsidRPr="00E93A59" w:rsidRDefault="00951BD9" w:rsidP="00951BD9">
      <w:pPr>
        <w:spacing w:before="100" w:beforeAutospacing="1" w:after="100" w:afterAutospacing="1"/>
        <w:ind w:left="720"/>
        <w:jc w:val="both"/>
        <w:rPr>
          <w:rFonts w:ascii="Times New Roman" w:hAnsi="Times New Roman" w:cs="Times New Roman"/>
          <w:lang w:eastAsia="fr-FR"/>
        </w:rPr>
      </w:pPr>
      <w:r w:rsidRPr="00E93A59">
        <w:rPr>
          <w:rFonts w:ascii="Times New Roman" w:hAnsi="Times New Roman" w:cs="Times New Roman"/>
          <w:lang w:eastAsia="fr-FR"/>
        </w:rPr>
        <w:t>2.1. Introduction aux logiciels open-source</w:t>
      </w:r>
    </w:p>
    <w:p w14:paraId="265BA23B" w14:textId="77777777" w:rsidR="00951BD9" w:rsidRPr="00E93A59" w:rsidRDefault="00951BD9">
      <w:pPr>
        <w:pStyle w:val="Paragraphedeliste"/>
        <w:numPr>
          <w:ilvl w:val="0"/>
          <w:numId w:val="320"/>
        </w:numPr>
        <w:spacing w:before="100" w:beforeAutospacing="1" w:after="100" w:afterAutospacing="1"/>
        <w:jc w:val="both"/>
        <w:rPr>
          <w:rFonts w:ascii="Times New Roman" w:hAnsi="Times New Roman" w:cs="Times New Roman"/>
          <w:lang w:eastAsia="fr-FR"/>
        </w:rPr>
      </w:pPr>
      <w:proofErr w:type="spellStart"/>
      <w:r w:rsidRPr="00E93A59">
        <w:rPr>
          <w:rFonts w:ascii="Times New Roman" w:hAnsi="Times New Roman" w:cs="Times New Roman"/>
          <w:lang w:eastAsia="fr-FR"/>
        </w:rPr>
        <w:t>Biopython</w:t>
      </w:r>
      <w:proofErr w:type="spellEnd"/>
      <w:r w:rsidRPr="00E93A59">
        <w:rPr>
          <w:rFonts w:ascii="Times New Roman" w:hAnsi="Times New Roman" w:cs="Times New Roman"/>
          <w:lang w:eastAsia="fr-FR"/>
        </w:rPr>
        <w:t xml:space="preserve">, </w:t>
      </w:r>
      <w:proofErr w:type="spellStart"/>
      <w:r w:rsidRPr="00E93A59">
        <w:rPr>
          <w:rFonts w:ascii="Times New Roman" w:hAnsi="Times New Roman" w:cs="Times New Roman"/>
          <w:lang w:eastAsia="fr-FR"/>
        </w:rPr>
        <w:t>RStudio</w:t>
      </w:r>
      <w:proofErr w:type="spellEnd"/>
      <w:r w:rsidRPr="00E93A59">
        <w:rPr>
          <w:rFonts w:ascii="Times New Roman" w:hAnsi="Times New Roman" w:cs="Times New Roman"/>
          <w:lang w:eastAsia="fr-FR"/>
        </w:rPr>
        <w:t xml:space="preserve">, Galaxy pour </w:t>
      </w:r>
      <w:proofErr w:type="spellStart"/>
      <w:r w:rsidRPr="00E93A59">
        <w:rPr>
          <w:rFonts w:ascii="Times New Roman" w:hAnsi="Times New Roman" w:cs="Times New Roman"/>
          <w:lang w:eastAsia="fr-FR"/>
        </w:rPr>
        <w:t>bioanalyse</w:t>
      </w:r>
      <w:proofErr w:type="spellEnd"/>
      <w:r w:rsidRPr="00E93A59">
        <w:rPr>
          <w:rFonts w:ascii="Times New Roman" w:hAnsi="Times New Roman" w:cs="Times New Roman"/>
          <w:lang w:eastAsia="fr-FR"/>
        </w:rPr>
        <w:t>.</w:t>
      </w:r>
    </w:p>
    <w:p w14:paraId="246B81D5" w14:textId="77777777" w:rsidR="00951BD9" w:rsidRPr="00E93A59" w:rsidRDefault="00951BD9">
      <w:pPr>
        <w:pStyle w:val="Paragraphedeliste"/>
        <w:numPr>
          <w:ilvl w:val="1"/>
          <w:numId w:val="318"/>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Ateliers pratiques</w:t>
      </w:r>
    </w:p>
    <w:p w14:paraId="4B609E65" w14:textId="77777777" w:rsidR="00951BD9" w:rsidRPr="00E93A59" w:rsidRDefault="00951BD9">
      <w:pPr>
        <w:pStyle w:val="Paragraphedeliste"/>
        <w:numPr>
          <w:ilvl w:val="0"/>
          <w:numId w:val="319"/>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 xml:space="preserve">Annotation génomique libre avec </w:t>
      </w:r>
      <w:proofErr w:type="spellStart"/>
      <w:r w:rsidRPr="00E93A59">
        <w:rPr>
          <w:rFonts w:ascii="Times New Roman" w:hAnsi="Times New Roman" w:cs="Times New Roman"/>
          <w:lang w:eastAsia="fr-FR"/>
        </w:rPr>
        <w:t>GenomeTools</w:t>
      </w:r>
      <w:proofErr w:type="spellEnd"/>
      <w:r w:rsidRPr="00E93A59">
        <w:rPr>
          <w:rFonts w:ascii="Times New Roman" w:hAnsi="Times New Roman" w:cs="Times New Roman"/>
          <w:lang w:eastAsia="fr-FR"/>
        </w:rPr>
        <w:t>.</w:t>
      </w:r>
    </w:p>
    <w:p w14:paraId="54A9769C" w14:textId="77777777" w:rsidR="00951BD9" w:rsidRPr="00E93A59" w:rsidRDefault="00951BD9">
      <w:pPr>
        <w:pStyle w:val="Paragraphedeliste"/>
        <w:numPr>
          <w:ilvl w:val="0"/>
          <w:numId w:val="319"/>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 xml:space="preserve">Analyse de séquences de gènes cibles avec </w:t>
      </w:r>
      <w:proofErr w:type="spellStart"/>
      <w:r w:rsidRPr="00E93A59">
        <w:rPr>
          <w:rFonts w:ascii="Times New Roman" w:hAnsi="Times New Roman" w:cs="Times New Roman"/>
          <w:lang w:eastAsia="fr-FR"/>
        </w:rPr>
        <w:t>FastQC</w:t>
      </w:r>
      <w:proofErr w:type="spellEnd"/>
      <w:r w:rsidRPr="00E93A59">
        <w:rPr>
          <w:rFonts w:ascii="Times New Roman" w:hAnsi="Times New Roman" w:cs="Times New Roman"/>
          <w:lang w:eastAsia="fr-FR"/>
        </w:rPr>
        <w:t xml:space="preserve"> et </w:t>
      </w:r>
      <w:proofErr w:type="spellStart"/>
      <w:r w:rsidRPr="00E93A59">
        <w:rPr>
          <w:rFonts w:ascii="Times New Roman" w:hAnsi="Times New Roman" w:cs="Times New Roman"/>
          <w:lang w:eastAsia="fr-FR"/>
        </w:rPr>
        <w:t>Clustal</w:t>
      </w:r>
      <w:proofErr w:type="spellEnd"/>
      <w:r w:rsidRPr="00E93A59">
        <w:rPr>
          <w:rFonts w:ascii="Times New Roman" w:hAnsi="Times New Roman" w:cs="Times New Roman"/>
          <w:lang w:eastAsia="fr-FR"/>
        </w:rPr>
        <w:t xml:space="preserve"> Omega.</w:t>
      </w:r>
    </w:p>
    <w:p w14:paraId="04382A6C" w14:textId="77777777" w:rsidR="00951BD9" w:rsidRPr="00E93A59" w:rsidRDefault="00951BD9">
      <w:pPr>
        <w:pStyle w:val="Paragraphedeliste"/>
        <w:numPr>
          <w:ilvl w:val="0"/>
          <w:numId w:val="318"/>
        </w:numPr>
        <w:spacing w:after="160"/>
        <w:jc w:val="both"/>
        <w:rPr>
          <w:rFonts w:ascii="Times New Roman" w:hAnsi="Times New Roman" w:cs="Times New Roman"/>
          <w:b/>
          <w:bCs/>
          <w:lang w:eastAsia="fr-FR"/>
        </w:rPr>
      </w:pPr>
      <w:r w:rsidRPr="00E93A59">
        <w:rPr>
          <w:rFonts w:ascii="Times New Roman" w:hAnsi="Times New Roman" w:cs="Times New Roman"/>
          <w:b/>
          <w:bCs/>
          <w:lang w:eastAsia="fr-FR"/>
        </w:rPr>
        <w:t xml:space="preserve">Modélisation et Simulation en Biologie </w:t>
      </w:r>
    </w:p>
    <w:p w14:paraId="79C02C59" w14:textId="77777777" w:rsidR="00951BD9" w:rsidRPr="00E93A59" w:rsidRDefault="00951BD9">
      <w:pPr>
        <w:pStyle w:val="Paragraphedeliste"/>
        <w:numPr>
          <w:ilvl w:val="1"/>
          <w:numId w:val="312"/>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Outils de simulation libre</w:t>
      </w:r>
    </w:p>
    <w:p w14:paraId="5C725E99" w14:textId="77777777" w:rsidR="00951BD9" w:rsidRPr="00E93A59" w:rsidRDefault="00951BD9">
      <w:pPr>
        <w:pStyle w:val="Paragraphedeliste"/>
        <w:numPr>
          <w:ilvl w:val="1"/>
          <w:numId w:val="321"/>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COPASI pour la dynamique des systèmes biochimiques.</w:t>
      </w:r>
    </w:p>
    <w:p w14:paraId="2AA3EE9F" w14:textId="77777777" w:rsidR="00951BD9" w:rsidRPr="00E93A59" w:rsidRDefault="00951BD9">
      <w:pPr>
        <w:pStyle w:val="Paragraphedeliste"/>
        <w:numPr>
          <w:ilvl w:val="1"/>
          <w:numId w:val="321"/>
        </w:numPr>
        <w:spacing w:before="100" w:beforeAutospacing="1" w:after="100" w:afterAutospacing="1"/>
        <w:jc w:val="both"/>
        <w:rPr>
          <w:rFonts w:ascii="Times New Roman" w:hAnsi="Times New Roman" w:cs="Times New Roman"/>
          <w:lang w:eastAsia="fr-FR"/>
        </w:rPr>
      </w:pPr>
      <w:proofErr w:type="spellStart"/>
      <w:r w:rsidRPr="00E93A59">
        <w:rPr>
          <w:rFonts w:ascii="Times New Roman" w:hAnsi="Times New Roman" w:cs="Times New Roman"/>
          <w:lang w:eastAsia="fr-FR"/>
        </w:rPr>
        <w:lastRenderedPageBreak/>
        <w:t>CellDesigner</w:t>
      </w:r>
      <w:proofErr w:type="spellEnd"/>
      <w:r w:rsidRPr="00E93A59">
        <w:rPr>
          <w:rFonts w:ascii="Times New Roman" w:hAnsi="Times New Roman" w:cs="Times New Roman"/>
          <w:lang w:eastAsia="fr-FR"/>
        </w:rPr>
        <w:t xml:space="preserve"> pour modéliser les réseaux de signalisation.</w:t>
      </w:r>
    </w:p>
    <w:p w14:paraId="6E0617D6" w14:textId="77777777" w:rsidR="00951BD9" w:rsidRPr="00E93A59" w:rsidRDefault="00951BD9">
      <w:pPr>
        <w:pStyle w:val="Paragraphedeliste"/>
        <w:numPr>
          <w:ilvl w:val="1"/>
          <w:numId w:val="312"/>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Mini-projets</w:t>
      </w:r>
    </w:p>
    <w:p w14:paraId="7ACD50EB" w14:textId="77777777" w:rsidR="00951BD9" w:rsidRPr="00E93A59" w:rsidRDefault="00951BD9">
      <w:pPr>
        <w:pStyle w:val="Paragraphedeliste"/>
        <w:numPr>
          <w:ilvl w:val="1"/>
          <w:numId w:val="322"/>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Simulation de la dynamique d'un réseau d'inflammation.</w:t>
      </w:r>
    </w:p>
    <w:p w14:paraId="31A64208" w14:textId="77777777" w:rsidR="00951BD9" w:rsidRPr="00E93A59" w:rsidRDefault="00951BD9">
      <w:pPr>
        <w:pStyle w:val="Paragraphedeliste"/>
        <w:numPr>
          <w:ilvl w:val="1"/>
          <w:numId w:val="322"/>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Optimisation d’une voie métabolique via un modèle dynamique.</w:t>
      </w:r>
    </w:p>
    <w:p w14:paraId="523FEDB8" w14:textId="77777777" w:rsidR="00951BD9" w:rsidRPr="00E93A59" w:rsidRDefault="00951BD9">
      <w:pPr>
        <w:pStyle w:val="Paragraphedeliste"/>
        <w:numPr>
          <w:ilvl w:val="0"/>
          <w:numId w:val="312"/>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b/>
          <w:bCs/>
          <w:lang w:eastAsia="fr-FR"/>
        </w:rPr>
        <w:t>RE des outils génétiques</w:t>
      </w:r>
    </w:p>
    <w:p w14:paraId="798F8A40" w14:textId="77777777" w:rsidR="00951BD9" w:rsidRPr="00E93A59" w:rsidRDefault="00951BD9">
      <w:pPr>
        <w:numPr>
          <w:ilvl w:val="1"/>
          <w:numId w:val="312"/>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Analyse et rétro-ingénierie de plasmides (</w:t>
      </w:r>
      <w:proofErr w:type="spellStart"/>
      <w:r w:rsidRPr="00E93A59">
        <w:rPr>
          <w:rFonts w:ascii="Times New Roman" w:hAnsi="Times New Roman" w:cs="Times New Roman"/>
          <w:lang w:eastAsia="fr-FR"/>
        </w:rPr>
        <w:t>Benchling</w:t>
      </w:r>
      <w:proofErr w:type="spellEnd"/>
      <w:r w:rsidRPr="00E93A59">
        <w:rPr>
          <w:rFonts w:ascii="Times New Roman" w:hAnsi="Times New Roman" w:cs="Times New Roman"/>
          <w:lang w:eastAsia="fr-FR"/>
        </w:rPr>
        <w:t xml:space="preserve">, </w:t>
      </w:r>
      <w:proofErr w:type="spellStart"/>
      <w:r w:rsidRPr="00E93A59">
        <w:rPr>
          <w:rFonts w:ascii="Times New Roman" w:hAnsi="Times New Roman" w:cs="Times New Roman"/>
          <w:lang w:eastAsia="fr-FR"/>
        </w:rPr>
        <w:t>SnapGene</w:t>
      </w:r>
      <w:proofErr w:type="spellEnd"/>
      <w:r w:rsidRPr="00E93A59">
        <w:rPr>
          <w:rFonts w:ascii="Times New Roman" w:hAnsi="Times New Roman" w:cs="Times New Roman"/>
          <w:lang w:eastAsia="fr-FR"/>
        </w:rPr>
        <w:t xml:space="preserve"> Viewer).</w:t>
      </w:r>
    </w:p>
    <w:p w14:paraId="12B7B45C" w14:textId="77777777" w:rsidR="00951BD9" w:rsidRPr="00E93A59" w:rsidRDefault="00951BD9">
      <w:pPr>
        <w:numPr>
          <w:ilvl w:val="1"/>
          <w:numId w:val="312"/>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lang w:eastAsia="fr-FR"/>
        </w:rPr>
        <w:t>Ingénierie de promoteurs et gènes rapporteurs.</w:t>
      </w:r>
    </w:p>
    <w:p w14:paraId="2C8EF1AF" w14:textId="77777777" w:rsidR="00951BD9" w:rsidRPr="00E93A59" w:rsidRDefault="00951BD9">
      <w:pPr>
        <w:pStyle w:val="Paragraphedeliste"/>
        <w:numPr>
          <w:ilvl w:val="0"/>
          <w:numId w:val="312"/>
        </w:numPr>
        <w:spacing w:before="100" w:beforeAutospacing="1" w:after="100" w:afterAutospacing="1"/>
        <w:jc w:val="both"/>
        <w:rPr>
          <w:rFonts w:ascii="Times New Roman" w:hAnsi="Times New Roman" w:cs="Times New Roman"/>
          <w:lang w:eastAsia="fr-FR"/>
        </w:rPr>
      </w:pPr>
      <w:r w:rsidRPr="00E93A59">
        <w:rPr>
          <w:rFonts w:ascii="Times New Roman" w:hAnsi="Times New Roman" w:cs="Times New Roman"/>
          <w:b/>
          <w:bCs/>
          <w:lang w:eastAsia="fr-FR"/>
        </w:rPr>
        <w:t xml:space="preserve">Atelier : </w:t>
      </w:r>
      <w:r w:rsidRPr="00E93A59">
        <w:rPr>
          <w:rFonts w:ascii="Times New Roman" w:hAnsi="Times New Roman" w:cs="Times New Roman"/>
          <w:lang w:eastAsia="fr-FR"/>
        </w:rPr>
        <w:t>Rétroconception d’une construction génétique optimisée pour une expression bactérienne.</w:t>
      </w:r>
    </w:p>
    <w:p w14:paraId="02DA8C43" w14:textId="77777777" w:rsidR="00C41216" w:rsidRPr="005608D3" w:rsidRDefault="00C41216" w:rsidP="00C41216">
      <w:pPr>
        <w:spacing w:after="0" w:line="360" w:lineRule="auto"/>
        <w:jc w:val="both"/>
        <w:rPr>
          <w:rFonts w:ascii="Times New Roman" w:hAnsi="Times New Roman" w:cs="Times New Roman"/>
        </w:rPr>
      </w:pPr>
    </w:p>
    <w:p w14:paraId="154396F9" w14:textId="77777777" w:rsidR="00C41216" w:rsidRPr="005608D3" w:rsidRDefault="00C41216" w:rsidP="00837716">
      <w:pPr>
        <w:pStyle w:val="Paragraphedeliste"/>
        <w:numPr>
          <w:ilvl w:val="0"/>
          <w:numId w:val="19"/>
        </w:numPr>
        <w:spacing w:after="0" w:line="360" w:lineRule="auto"/>
        <w:jc w:val="both"/>
        <w:rPr>
          <w:rFonts w:ascii="Times New Roman" w:hAnsi="Times New Roman" w:cs="Times New Roman"/>
        </w:rPr>
      </w:pPr>
      <w:r w:rsidRPr="005608D3">
        <w:rPr>
          <w:rFonts w:ascii="Times New Roman" w:hAnsi="Times New Roman" w:cs="Times New Roman"/>
          <w:b/>
          <w:bCs/>
        </w:rPr>
        <w:t>Mode d’évaluation :</w:t>
      </w:r>
      <w:r w:rsidR="00B9388E" w:rsidRPr="005608D3">
        <w:rPr>
          <w:rFonts w:ascii="Times New Roman" w:hAnsi="Times New Roman" w:cs="Times New Roman"/>
          <w:b/>
          <w:bCs/>
        </w:rPr>
        <w:t xml:space="preserve"> </w:t>
      </w:r>
      <w:r w:rsidRPr="005608D3">
        <w:rPr>
          <w:rFonts w:ascii="Times New Roman" w:hAnsi="Times New Roman" w:cs="Times New Roman"/>
        </w:rPr>
        <w:t>Contrôle continu : 40 % ; Examen : 60 %.</w:t>
      </w:r>
    </w:p>
    <w:p w14:paraId="5D037D83" w14:textId="77777777" w:rsidR="00C41216" w:rsidRPr="005608D3" w:rsidRDefault="00C41216" w:rsidP="00837716">
      <w:pPr>
        <w:pStyle w:val="Paragraphedeliste"/>
        <w:numPr>
          <w:ilvl w:val="0"/>
          <w:numId w:val="19"/>
        </w:numPr>
        <w:spacing w:after="0" w:line="360" w:lineRule="auto"/>
        <w:jc w:val="both"/>
        <w:rPr>
          <w:rFonts w:ascii="Times New Roman" w:hAnsi="Times New Roman" w:cs="Times New Roman"/>
          <w:b/>
          <w:bCs/>
        </w:rPr>
      </w:pPr>
      <w:r w:rsidRPr="005608D3">
        <w:rPr>
          <w:rFonts w:ascii="Times New Roman" w:hAnsi="Times New Roman" w:cs="Times New Roman"/>
          <w:b/>
          <w:bCs/>
        </w:rPr>
        <w:t>Références</w:t>
      </w:r>
      <w:r w:rsidR="00350D67" w:rsidRPr="005608D3">
        <w:rPr>
          <w:rFonts w:ascii="Times New Roman" w:hAnsi="Times New Roman" w:cs="Times New Roman"/>
          <w:b/>
          <w:bCs/>
        </w:rPr>
        <w:t> </w:t>
      </w:r>
      <w:r w:rsidR="00350D67" w:rsidRPr="005608D3">
        <w:rPr>
          <w:rFonts w:ascii="Times New Roman" w:hAnsi="Times New Roman" w:cs="Times New Roman"/>
        </w:rPr>
        <w:t xml:space="preserve">: </w:t>
      </w:r>
      <w:r w:rsidRPr="005608D3">
        <w:rPr>
          <w:rFonts w:ascii="Times New Roman" w:hAnsi="Times New Roman" w:cs="Times New Roman"/>
        </w:rPr>
        <w:t>Livres et polycopiés, sites internet, etc</w:t>
      </w:r>
      <w:r w:rsidR="00350D67" w:rsidRPr="005608D3">
        <w:rPr>
          <w:rFonts w:ascii="Times New Roman" w:hAnsi="Times New Roman" w:cs="Times New Roman"/>
        </w:rPr>
        <w:t>.</w:t>
      </w:r>
    </w:p>
    <w:p w14:paraId="69F2FE21" w14:textId="77777777" w:rsidR="00350D67" w:rsidRPr="005608D3" w:rsidRDefault="00350D67" w:rsidP="00C41216">
      <w:pPr>
        <w:pStyle w:val="Titre2"/>
        <w:rPr>
          <w:rFonts w:ascii="Times New Roman" w:hAnsi="Times New Roman" w:cs="Times New Roman"/>
        </w:rPr>
        <w:sectPr w:rsidR="00350D67" w:rsidRPr="005608D3" w:rsidSect="00F6568A">
          <w:pgSz w:w="11906" w:h="16838" w:code="9"/>
          <w:pgMar w:top="1134" w:right="1134" w:bottom="1134" w:left="1134" w:header="709" w:footer="396" w:gutter="0"/>
          <w:cols w:space="708"/>
          <w:titlePg/>
          <w:docGrid w:linePitch="360"/>
        </w:sectPr>
      </w:pPr>
    </w:p>
    <w:p w14:paraId="2A0C1547" w14:textId="77777777" w:rsidR="00C41216" w:rsidRPr="005608D3" w:rsidRDefault="00C41216" w:rsidP="00C41216">
      <w:pPr>
        <w:pStyle w:val="Titre2"/>
        <w:rPr>
          <w:rFonts w:ascii="Times New Roman" w:hAnsi="Times New Roman" w:cs="Times New Roman"/>
          <w:lang w:val="en-GB"/>
        </w:rPr>
      </w:pPr>
      <w:r w:rsidRPr="005608D3">
        <w:rPr>
          <w:rFonts w:ascii="Times New Roman" w:hAnsi="Times New Roman" w:cs="Times New Roman"/>
          <w:lang w:val="en-GB"/>
        </w:rPr>
        <w:lastRenderedPageBreak/>
        <w:t xml:space="preserve">PROGRAMME: </w:t>
      </w:r>
      <w:bookmarkStart w:id="51" w:name="_Hlk73790296"/>
      <w:r w:rsidRPr="005608D3">
        <w:rPr>
          <w:rFonts w:ascii="Times New Roman" w:hAnsi="Times New Roman" w:cs="Times New Roman"/>
          <w:lang w:val="en-GB"/>
        </w:rPr>
        <w:t>English for Biologists – Advanced</w:t>
      </w:r>
      <w:bookmarkEnd w:id="51"/>
    </w:p>
    <w:p w14:paraId="2C98FDBD" w14:textId="77777777" w:rsidR="00C41216" w:rsidRPr="005608D3" w:rsidRDefault="00C41216" w:rsidP="00C41216">
      <w:pPr>
        <w:pStyle w:val="Default"/>
        <w:ind w:left="567" w:hanging="567"/>
        <w:rPr>
          <w:b/>
          <w:bCs/>
          <w:color w:val="auto"/>
          <w:lang w:val="en-GB"/>
        </w:rPr>
      </w:pPr>
    </w:p>
    <w:p w14:paraId="044B174D" w14:textId="77777777" w:rsidR="00C41216" w:rsidRPr="005608D3" w:rsidRDefault="00C41216" w:rsidP="00C41216">
      <w:pPr>
        <w:spacing w:after="0" w:line="240" w:lineRule="auto"/>
        <w:rPr>
          <w:rFonts w:ascii="Times New Roman" w:hAnsi="Times New Roman" w:cs="Times New Roman"/>
          <w:b/>
          <w:bCs/>
          <w:lang w:val="en-GB"/>
        </w:rPr>
      </w:pPr>
      <w:proofErr w:type="spellStart"/>
      <w:proofErr w:type="gramStart"/>
      <w:r w:rsidRPr="005608D3">
        <w:rPr>
          <w:rFonts w:ascii="Times New Roman" w:hAnsi="Times New Roman" w:cs="Times New Roman"/>
          <w:b/>
          <w:bCs/>
          <w:lang w:val="en-GB"/>
        </w:rPr>
        <w:t>Semestre</w:t>
      </w:r>
      <w:proofErr w:type="spellEnd"/>
      <w:r w:rsidRPr="005608D3">
        <w:rPr>
          <w:rFonts w:ascii="Times New Roman" w:hAnsi="Times New Roman" w:cs="Times New Roman"/>
          <w:b/>
          <w:bCs/>
          <w:lang w:val="en-GB"/>
        </w:rPr>
        <w:t xml:space="preserve"> :</w:t>
      </w:r>
      <w:proofErr w:type="gramEnd"/>
      <w:r w:rsidRPr="005608D3">
        <w:rPr>
          <w:rFonts w:ascii="Times New Roman" w:hAnsi="Times New Roman" w:cs="Times New Roman"/>
          <w:b/>
          <w:bCs/>
          <w:lang w:val="en-GB"/>
        </w:rPr>
        <w:t xml:space="preserve"> 5</w:t>
      </w:r>
    </w:p>
    <w:p w14:paraId="4FC99E11" w14:textId="77777777" w:rsidR="00C41216" w:rsidRPr="005608D3" w:rsidRDefault="00F173B4" w:rsidP="00C41216">
      <w:pPr>
        <w:spacing w:after="0" w:line="240" w:lineRule="auto"/>
        <w:rPr>
          <w:rFonts w:ascii="Times New Roman" w:hAnsi="Times New Roman" w:cs="Times New Roman"/>
          <w:b/>
          <w:bCs/>
          <w:lang w:val="en-GB"/>
        </w:rPr>
      </w:pPr>
      <w:r w:rsidRPr="005608D3">
        <w:rPr>
          <w:rFonts w:ascii="Times New Roman" w:hAnsi="Times New Roman" w:cs="Times New Roman"/>
          <w:b/>
          <w:bCs/>
          <w:lang w:val="en-GB"/>
        </w:rPr>
        <w:t>UET</w:t>
      </w:r>
      <w:r w:rsidR="00C41216" w:rsidRPr="005608D3">
        <w:rPr>
          <w:rFonts w:ascii="Times New Roman" w:hAnsi="Times New Roman" w:cs="Times New Roman"/>
          <w:b/>
          <w:bCs/>
          <w:lang w:val="en-GB"/>
        </w:rPr>
        <w:t>: English for Biologists – Advanced</w:t>
      </w:r>
    </w:p>
    <w:p w14:paraId="04C1DBC1" w14:textId="77777777" w:rsidR="00C41216" w:rsidRPr="005608D3" w:rsidRDefault="00C41216" w:rsidP="00C41216">
      <w:pPr>
        <w:spacing w:after="0" w:line="240" w:lineRule="auto"/>
        <w:rPr>
          <w:rFonts w:ascii="Times New Roman" w:hAnsi="Times New Roman" w:cs="Times New Roman"/>
          <w:b/>
          <w:bCs/>
          <w:lang w:val="en-GB"/>
        </w:rPr>
      </w:pPr>
      <w:proofErr w:type="spellStart"/>
      <w:proofErr w:type="gramStart"/>
      <w:r w:rsidRPr="005608D3">
        <w:rPr>
          <w:rFonts w:ascii="Times New Roman" w:hAnsi="Times New Roman" w:cs="Times New Roman"/>
          <w:b/>
          <w:bCs/>
          <w:lang w:val="en-GB"/>
        </w:rPr>
        <w:t>Crédits</w:t>
      </w:r>
      <w:proofErr w:type="spellEnd"/>
      <w:r w:rsidRPr="005608D3">
        <w:rPr>
          <w:rFonts w:ascii="Times New Roman" w:hAnsi="Times New Roman" w:cs="Times New Roman"/>
          <w:b/>
          <w:bCs/>
          <w:lang w:val="en-GB"/>
        </w:rPr>
        <w:t xml:space="preserve"> :</w:t>
      </w:r>
      <w:proofErr w:type="gramEnd"/>
      <w:r w:rsidRPr="005608D3">
        <w:rPr>
          <w:rFonts w:ascii="Times New Roman" w:hAnsi="Times New Roman" w:cs="Times New Roman"/>
          <w:b/>
          <w:bCs/>
          <w:lang w:val="en-GB"/>
        </w:rPr>
        <w:t xml:space="preserve"> 1</w:t>
      </w:r>
    </w:p>
    <w:p w14:paraId="1C182BF8" w14:textId="77777777" w:rsidR="00C41216" w:rsidRPr="005608D3" w:rsidRDefault="00C41216" w:rsidP="00C41216">
      <w:pPr>
        <w:spacing w:after="0" w:line="240" w:lineRule="auto"/>
        <w:rPr>
          <w:rFonts w:ascii="Times New Roman" w:hAnsi="Times New Roman" w:cs="Times New Roman"/>
          <w:b/>
          <w:bCs/>
        </w:rPr>
      </w:pPr>
      <w:r w:rsidRPr="005608D3">
        <w:rPr>
          <w:rFonts w:ascii="Times New Roman" w:hAnsi="Times New Roman" w:cs="Times New Roman"/>
          <w:b/>
          <w:bCs/>
        </w:rPr>
        <w:t>Coefficient : 1</w:t>
      </w:r>
    </w:p>
    <w:p w14:paraId="665B8D0D" w14:textId="77777777" w:rsidR="00C41216" w:rsidRPr="005608D3" w:rsidRDefault="00C41216" w:rsidP="00C41216">
      <w:pPr>
        <w:rPr>
          <w:rFonts w:ascii="Times New Roman" w:hAnsi="Times New Roman" w:cs="Times New Roman"/>
        </w:rPr>
      </w:pPr>
    </w:p>
    <w:p w14:paraId="613F2242" w14:textId="77777777" w:rsidR="00C41216" w:rsidRPr="005608D3" w:rsidRDefault="00C41216">
      <w:pPr>
        <w:pStyle w:val="Paragraphedeliste"/>
        <w:numPr>
          <w:ilvl w:val="0"/>
          <w:numId w:val="26"/>
        </w:numPr>
        <w:spacing w:after="0" w:line="480" w:lineRule="auto"/>
        <w:jc w:val="both"/>
        <w:rPr>
          <w:rFonts w:ascii="Times New Roman" w:hAnsi="Times New Roman" w:cs="Times New Roman"/>
          <w:b/>
          <w:bCs/>
        </w:rPr>
      </w:pPr>
      <w:bookmarkStart w:id="52" w:name="_Hlk73783340"/>
      <w:r w:rsidRPr="005608D3">
        <w:rPr>
          <w:rFonts w:ascii="Times New Roman" w:hAnsi="Times New Roman" w:cs="Times New Roman"/>
          <w:b/>
          <w:bCs/>
        </w:rPr>
        <w:t>Objectifs de l’enseignement</w:t>
      </w:r>
    </w:p>
    <w:bookmarkEnd w:id="52"/>
    <w:p w14:paraId="4E122574" w14:textId="77777777" w:rsidR="00C41216" w:rsidRPr="005608D3" w:rsidRDefault="00C41216" w:rsidP="00C41216">
      <w:pPr>
        <w:spacing w:line="360" w:lineRule="auto"/>
        <w:contextualSpacing/>
        <w:jc w:val="both"/>
        <w:rPr>
          <w:rFonts w:ascii="Times New Roman" w:hAnsi="Times New Roman" w:cs="Times New Roman"/>
          <w:lang w:val="en-GB"/>
        </w:rPr>
      </w:pPr>
      <w:r w:rsidRPr="005608D3">
        <w:rPr>
          <w:rFonts w:ascii="Times New Roman" w:hAnsi="Times New Roman" w:cs="Times New Roman"/>
          <w:lang w:val="en-GB"/>
        </w:rPr>
        <w:t>The objective of this course is to provide students with a solid foundation for communicating (both written and spoken) in English.</w:t>
      </w:r>
    </w:p>
    <w:p w14:paraId="2933A710" w14:textId="77777777" w:rsidR="00C41216" w:rsidRPr="005608D3" w:rsidRDefault="00C41216">
      <w:pPr>
        <w:pStyle w:val="Paragraphedeliste"/>
        <w:numPr>
          <w:ilvl w:val="0"/>
          <w:numId w:val="26"/>
        </w:numPr>
        <w:spacing w:after="0" w:line="480" w:lineRule="auto"/>
        <w:jc w:val="both"/>
        <w:rPr>
          <w:rFonts w:ascii="Times New Roman" w:hAnsi="Times New Roman" w:cs="Times New Roman"/>
          <w:b/>
          <w:bCs/>
        </w:rPr>
      </w:pPr>
      <w:r w:rsidRPr="005608D3">
        <w:rPr>
          <w:rFonts w:ascii="Times New Roman" w:hAnsi="Times New Roman" w:cs="Times New Roman"/>
          <w:b/>
          <w:bCs/>
        </w:rPr>
        <w:t>Connaissances préalables recommandées</w:t>
      </w:r>
    </w:p>
    <w:p w14:paraId="3D9CD513" w14:textId="77777777" w:rsidR="00C41216" w:rsidRPr="005608D3" w:rsidRDefault="00C41216" w:rsidP="00C41216">
      <w:pPr>
        <w:spacing w:line="360" w:lineRule="auto"/>
        <w:contextualSpacing/>
        <w:jc w:val="both"/>
        <w:rPr>
          <w:rFonts w:ascii="Times New Roman" w:hAnsi="Times New Roman" w:cs="Times New Roman"/>
          <w:lang w:val="en-GB"/>
        </w:rPr>
      </w:pPr>
      <w:r w:rsidRPr="005608D3">
        <w:rPr>
          <w:rFonts w:ascii="Times New Roman" w:hAnsi="Times New Roman" w:cs="Times New Roman"/>
          <w:lang w:val="en-GB"/>
        </w:rPr>
        <w:t>Prior knowledge of basic English</w:t>
      </w:r>
    </w:p>
    <w:p w14:paraId="44A6FF96" w14:textId="77777777" w:rsidR="00C41216" w:rsidRPr="005608D3" w:rsidRDefault="00C41216">
      <w:pPr>
        <w:pStyle w:val="Paragraphedeliste"/>
        <w:numPr>
          <w:ilvl w:val="0"/>
          <w:numId w:val="26"/>
        </w:numPr>
        <w:spacing w:after="0" w:line="480" w:lineRule="auto"/>
        <w:jc w:val="both"/>
        <w:rPr>
          <w:rFonts w:ascii="Times New Roman" w:hAnsi="Times New Roman" w:cs="Times New Roman"/>
          <w:b/>
          <w:bCs/>
        </w:rPr>
      </w:pPr>
      <w:r w:rsidRPr="005608D3">
        <w:rPr>
          <w:rFonts w:ascii="Times New Roman" w:hAnsi="Times New Roman" w:cs="Times New Roman"/>
          <w:b/>
          <w:bCs/>
        </w:rPr>
        <w:t xml:space="preserve">Contenu de la matière </w:t>
      </w:r>
    </w:p>
    <w:p w14:paraId="55A7F47C" w14:textId="77777777" w:rsidR="00C41216" w:rsidRPr="005608D3" w:rsidRDefault="00C41216" w:rsidP="00C41216">
      <w:pPr>
        <w:spacing w:line="360" w:lineRule="auto"/>
        <w:jc w:val="both"/>
        <w:rPr>
          <w:rFonts w:ascii="Times New Roman" w:hAnsi="Times New Roman" w:cs="Times New Roman"/>
          <w:lang w:val="en-GB"/>
        </w:rPr>
      </w:pPr>
      <w:r w:rsidRPr="005608D3">
        <w:rPr>
          <w:rFonts w:ascii="Times New Roman" w:hAnsi="Times New Roman" w:cs="Times New Roman"/>
          <w:b/>
          <w:bCs/>
          <w:lang w:val="en-GB"/>
        </w:rPr>
        <w:t xml:space="preserve">Unit 1: </w:t>
      </w:r>
      <w:r w:rsidRPr="005608D3">
        <w:rPr>
          <w:rFonts w:ascii="Times New Roman" w:hAnsi="Times New Roman" w:cs="Times New Roman"/>
          <w:lang w:val="en-GB"/>
        </w:rPr>
        <w:t>Basic rules of manuscript language.</w:t>
      </w:r>
    </w:p>
    <w:p w14:paraId="275B0E78" w14:textId="77777777" w:rsidR="00C41216" w:rsidRPr="005608D3" w:rsidRDefault="00C41216" w:rsidP="00C41216">
      <w:pPr>
        <w:spacing w:after="0" w:line="360" w:lineRule="auto"/>
        <w:jc w:val="both"/>
        <w:rPr>
          <w:rFonts w:ascii="Times New Roman" w:hAnsi="Times New Roman" w:cs="Times New Roman"/>
          <w:lang w:val="en-GB"/>
        </w:rPr>
      </w:pPr>
      <w:r w:rsidRPr="005608D3">
        <w:rPr>
          <w:rFonts w:ascii="Times New Roman" w:hAnsi="Times New Roman" w:cs="Times New Roman"/>
          <w:lang w:val="en-GB"/>
        </w:rPr>
        <w:t>- Overview of manuscript language.</w:t>
      </w:r>
    </w:p>
    <w:p w14:paraId="6B46C7C4" w14:textId="77777777" w:rsidR="00C41216" w:rsidRPr="005608D3" w:rsidRDefault="00C41216" w:rsidP="00C41216">
      <w:pPr>
        <w:spacing w:after="0" w:line="360" w:lineRule="auto"/>
        <w:jc w:val="both"/>
        <w:rPr>
          <w:rFonts w:ascii="Times New Roman" w:hAnsi="Times New Roman" w:cs="Times New Roman"/>
          <w:lang w:val="en-GB"/>
        </w:rPr>
      </w:pPr>
      <w:r w:rsidRPr="005608D3">
        <w:rPr>
          <w:rFonts w:ascii="Times New Roman" w:hAnsi="Times New Roman" w:cs="Times New Roman"/>
          <w:lang w:val="en-GB"/>
        </w:rPr>
        <w:t>- Tenses.</w:t>
      </w:r>
    </w:p>
    <w:p w14:paraId="156A908F" w14:textId="77777777" w:rsidR="00C41216" w:rsidRPr="005608D3" w:rsidRDefault="00C41216" w:rsidP="00C41216">
      <w:pPr>
        <w:spacing w:after="0" w:line="360" w:lineRule="auto"/>
        <w:jc w:val="both"/>
        <w:rPr>
          <w:rFonts w:ascii="Times New Roman" w:hAnsi="Times New Roman" w:cs="Times New Roman"/>
          <w:lang w:val="en-GB"/>
        </w:rPr>
      </w:pPr>
      <w:r w:rsidRPr="005608D3">
        <w:rPr>
          <w:rFonts w:ascii="Times New Roman" w:hAnsi="Times New Roman" w:cs="Times New Roman"/>
          <w:lang w:val="en-GB"/>
        </w:rPr>
        <w:t>- Grammar.</w:t>
      </w:r>
    </w:p>
    <w:p w14:paraId="34387639" w14:textId="77777777" w:rsidR="00C41216" w:rsidRPr="005608D3" w:rsidRDefault="00C41216" w:rsidP="00C41216">
      <w:pPr>
        <w:spacing w:after="0" w:line="360" w:lineRule="auto"/>
        <w:jc w:val="both"/>
        <w:rPr>
          <w:rFonts w:ascii="Times New Roman" w:hAnsi="Times New Roman" w:cs="Times New Roman"/>
          <w:lang w:val="en-GB"/>
        </w:rPr>
      </w:pPr>
      <w:r w:rsidRPr="005608D3">
        <w:rPr>
          <w:rFonts w:ascii="Times New Roman" w:hAnsi="Times New Roman" w:cs="Times New Roman"/>
          <w:lang w:val="en-GB"/>
        </w:rPr>
        <w:t>- Sentences.</w:t>
      </w:r>
    </w:p>
    <w:p w14:paraId="751C2BFD" w14:textId="77777777" w:rsidR="00C41216" w:rsidRPr="005608D3" w:rsidRDefault="00C41216" w:rsidP="00C41216">
      <w:pPr>
        <w:spacing w:line="360" w:lineRule="auto"/>
        <w:jc w:val="both"/>
        <w:rPr>
          <w:rFonts w:ascii="Times New Roman" w:hAnsi="Times New Roman" w:cs="Times New Roman"/>
          <w:lang w:val="en-GB"/>
        </w:rPr>
      </w:pPr>
      <w:r w:rsidRPr="005608D3">
        <w:rPr>
          <w:rFonts w:ascii="Times New Roman" w:hAnsi="Times New Roman" w:cs="Times New Roman"/>
          <w:lang w:val="en-GB"/>
        </w:rPr>
        <w:t>- Paragraphs.</w:t>
      </w:r>
    </w:p>
    <w:p w14:paraId="54D08D75" w14:textId="77777777" w:rsidR="00C41216" w:rsidRPr="005608D3" w:rsidRDefault="00C41216" w:rsidP="00C41216">
      <w:pPr>
        <w:spacing w:line="360" w:lineRule="auto"/>
        <w:jc w:val="both"/>
        <w:rPr>
          <w:rFonts w:ascii="Times New Roman" w:hAnsi="Times New Roman" w:cs="Times New Roman"/>
          <w:lang w:val="en-GB"/>
        </w:rPr>
      </w:pPr>
      <w:r w:rsidRPr="005608D3">
        <w:rPr>
          <w:rFonts w:ascii="Times New Roman" w:hAnsi="Times New Roman" w:cs="Times New Roman"/>
          <w:b/>
          <w:bCs/>
          <w:lang w:val="en-GB"/>
        </w:rPr>
        <w:t xml:space="preserve">Unit 2: </w:t>
      </w:r>
      <w:r w:rsidRPr="005608D3">
        <w:rPr>
          <w:rFonts w:ascii="Times New Roman" w:hAnsi="Times New Roman" w:cs="Times New Roman"/>
          <w:lang w:val="en-GB"/>
        </w:rPr>
        <w:t>Classic errors to avoid when writing manuscript.</w:t>
      </w:r>
    </w:p>
    <w:p w14:paraId="5FCFA7C8" w14:textId="77777777" w:rsidR="00C41216" w:rsidRPr="005608D3" w:rsidRDefault="00C41216" w:rsidP="00C41216">
      <w:pPr>
        <w:spacing w:line="360" w:lineRule="auto"/>
        <w:jc w:val="both"/>
        <w:rPr>
          <w:rFonts w:ascii="Times New Roman" w:hAnsi="Times New Roman" w:cs="Times New Roman"/>
          <w:lang w:val="en-GB"/>
        </w:rPr>
      </w:pPr>
      <w:r w:rsidRPr="005608D3">
        <w:rPr>
          <w:rFonts w:ascii="Times New Roman" w:hAnsi="Times New Roman" w:cs="Times New Roman"/>
          <w:b/>
          <w:bCs/>
          <w:lang w:val="en-GB"/>
        </w:rPr>
        <w:t xml:space="preserve">Unit 3: </w:t>
      </w:r>
      <w:r w:rsidRPr="005608D3">
        <w:rPr>
          <w:rFonts w:ascii="Times New Roman" w:hAnsi="Times New Roman" w:cs="Times New Roman"/>
          <w:lang w:val="en-GB"/>
        </w:rPr>
        <w:t>Thesis defence.</w:t>
      </w:r>
    </w:p>
    <w:p w14:paraId="3C647B2C" w14:textId="77777777" w:rsidR="00C41216" w:rsidRPr="005608D3" w:rsidRDefault="00C41216" w:rsidP="00C41216">
      <w:pPr>
        <w:spacing w:after="0" w:line="360" w:lineRule="auto"/>
        <w:rPr>
          <w:rFonts w:ascii="Times New Roman" w:hAnsi="Times New Roman" w:cs="Times New Roman"/>
          <w:lang w:val="en-GB"/>
        </w:rPr>
      </w:pPr>
      <w:r w:rsidRPr="005608D3">
        <w:rPr>
          <w:rFonts w:ascii="Times New Roman" w:hAnsi="Times New Roman" w:cs="Times New Roman"/>
          <w:lang w:val="en-GB"/>
        </w:rPr>
        <w:t>- What is a thesis defence?</w:t>
      </w:r>
    </w:p>
    <w:p w14:paraId="75D626D1" w14:textId="77777777" w:rsidR="00C41216" w:rsidRPr="005608D3" w:rsidRDefault="00C41216" w:rsidP="00C41216">
      <w:pPr>
        <w:spacing w:after="0" w:line="360" w:lineRule="auto"/>
        <w:rPr>
          <w:rFonts w:ascii="Times New Roman" w:hAnsi="Times New Roman" w:cs="Times New Roman"/>
          <w:lang w:val="en-GB"/>
        </w:rPr>
      </w:pPr>
      <w:r w:rsidRPr="005608D3">
        <w:rPr>
          <w:rFonts w:ascii="Times New Roman" w:hAnsi="Times New Roman" w:cs="Times New Roman"/>
          <w:lang w:val="en-GB"/>
        </w:rPr>
        <w:t>- How to start your presentation?</w:t>
      </w:r>
    </w:p>
    <w:p w14:paraId="339C05FB" w14:textId="77777777" w:rsidR="00C41216" w:rsidRPr="005608D3" w:rsidRDefault="00C41216" w:rsidP="00C41216">
      <w:pPr>
        <w:spacing w:after="0" w:line="360" w:lineRule="auto"/>
        <w:rPr>
          <w:rFonts w:ascii="Times New Roman" w:hAnsi="Times New Roman" w:cs="Times New Roman"/>
          <w:lang w:val="en-GB"/>
        </w:rPr>
      </w:pPr>
      <w:r w:rsidRPr="005608D3">
        <w:rPr>
          <w:rFonts w:ascii="Times New Roman" w:hAnsi="Times New Roman" w:cs="Times New Roman"/>
          <w:lang w:val="en-GB"/>
        </w:rPr>
        <w:t>- Formulate the research problem and objectives</w:t>
      </w:r>
    </w:p>
    <w:p w14:paraId="039E30F3" w14:textId="77777777" w:rsidR="00C41216" w:rsidRPr="005608D3" w:rsidRDefault="00C41216" w:rsidP="00C41216">
      <w:pPr>
        <w:spacing w:after="0" w:line="360" w:lineRule="auto"/>
        <w:rPr>
          <w:rFonts w:ascii="Times New Roman" w:hAnsi="Times New Roman" w:cs="Times New Roman"/>
          <w:lang w:val="en-GB"/>
        </w:rPr>
      </w:pPr>
      <w:r w:rsidRPr="005608D3">
        <w:rPr>
          <w:rFonts w:ascii="Times New Roman" w:hAnsi="Times New Roman" w:cs="Times New Roman"/>
          <w:lang w:val="en-GB"/>
        </w:rPr>
        <w:t>- Describe the methods.</w:t>
      </w:r>
    </w:p>
    <w:p w14:paraId="66C887AF" w14:textId="77777777" w:rsidR="00C41216" w:rsidRPr="005608D3" w:rsidRDefault="00C41216" w:rsidP="00C41216">
      <w:pPr>
        <w:spacing w:after="0" w:line="360" w:lineRule="auto"/>
        <w:rPr>
          <w:rFonts w:ascii="Times New Roman" w:hAnsi="Times New Roman" w:cs="Times New Roman"/>
          <w:lang w:val="en-GB"/>
        </w:rPr>
      </w:pPr>
      <w:r w:rsidRPr="005608D3">
        <w:rPr>
          <w:rFonts w:ascii="Times New Roman" w:hAnsi="Times New Roman" w:cs="Times New Roman"/>
          <w:lang w:val="en-GB"/>
        </w:rPr>
        <w:t>- Describe and discuss the results.</w:t>
      </w:r>
    </w:p>
    <w:p w14:paraId="360A2143" w14:textId="77777777" w:rsidR="00C41216" w:rsidRPr="005608D3" w:rsidRDefault="00C41216" w:rsidP="00C41216">
      <w:pPr>
        <w:spacing w:after="0" w:line="360" w:lineRule="auto"/>
        <w:rPr>
          <w:rFonts w:ascii="Times New Roman" w:hAnsi="Times New Roman" w:cs="Times New Roman"/>
          <w:lang w:val="en-GB"/>
        </w:rPr>
      </w:pPr>
      <w:r w:rsidRPr="005608D3">
        <w:rPr>
          <w:rFonts w:ascii="Times New Roman" w:hAnsi="Times New Roman" w:cs="Times New Roman"/>
          <w:lang w:val="en-GB"/>
        </w:rPr>
        <w:t>- Conclusion and perspectives.</w:t>
      </w:r>
    </w:p>
    <w:p w14:paraId="3DAAD544" w14:textId="77777777" w:rsidR="00C41216" w:rsidRPr="005608D3" w:rsidRDefault="00C41216" w:rsidP="00C41216">
      <w:pPr>
        <w:spacing w:after="0" w:line="360" w:lineRule="auto"/>
        <w:rPr>
          <w:rFonts w:ascii="Times New Roman" w:hAnsi="Times New Roman" w:cs="Times New Roman"/>
          <w:lang w:val="en-GB"/>
        </w:rPr>
      </w:pPr>
      <w:r w:rsidRPr="005608D3">
        <w:rPr>
          <w:rFonts w:ascii="Times New Roman" w:hAnsi="Times New Roman" w:cs="Times New Roman"/>
          <w:lang w:val="en-GB"/>
        </w:rPr>
        <w:t>- Work on the transitions.</w:t>
      </w:r>
    </w:p>
    <w:p w14:paraId="5DC467F2" w14:textId="77777777" w:rsidR="00C41216" w:rsidRPr="005608D3" w:rsidRDefault="00C41216" w:rsidP="00C41216">
      <w:pPr>
        <w:spacing w:line="360" w:lineRule="auto"/>
        <w:rPr>
          <w:rFonts w:ascii="Times New Roman" w:hAnsi="Times New Roman" w:cs="Times New Roman"/>
          <w:lang w:val="en-GB"/>
        </w:rPr>
      </w:pPr>
      <w:r w:rsidRPr="005608D3">
        <w:rPr>
          <w:rFonts w:ascii="Times New Roman" w:hAnsi="Times New Roman" w:cs="Times New Roman"/>
          <w:lang w:val="en-GB"/>
        </w:rPr>
        <w:t>- How to end your presentation.</w:t>
      </w:r>
    </w:p>
    <w:p w14:paraId="52D48B60" w14:textId="77777777" w:rsidR="00C41216" w:rsidRPr="005608D3" w:rsidRDefault="00C41216" w:rsidP="00C41216">
      <w:pPr>
        <w:spacing w:line="360" w:lineRule="auto"/>
        <w:jc w:val="both"/>
        <w:rPr>
          <w:rFonts w:ascii="Times New Roman" w:hAnsi="Times New Roman" w:cs="Times New Roman"/>
          <w:lang w:val="en-GB"/>
        </w:rPr>
      </w:pPr>
      <w:r w:rsidRPr="005608D3">
        <w:rPr>
          <w:rFonts w:ascii="Times New Roman" w:hAnsi="Times New Roman" w:cs="Times New Roman"/>
          <w:b/>
          <w:bCs/>
          <w:lang w:val="en-GB"/>
        </w:rPr>
        <w:t xml:space="preserve">Unit 4: </w:t>
      </w:r>
      <w:r w:rsidRPr="005608D3">
        <w:rPr>
          <w:rFonts w:ascii="Times New Roman" w:hAnsi="Times New Roman" w:cs="Times New Roman"/>
          <w:lang w:val="en-GB"/>
        </w:rPr>
        <w:t>Congratulations, you've graduated! now what?</w:t>
      </w:r>
    </w:p>
    <w:p w14:paraId="3EF3C142" w14:textId="77777777" w:rsidR="00C41216" w:rsidRPr="005608D3" w:rsidRDefault="00C41216" w:rsidP="00C41216">
      <w:pPr>
        <w:spacing w:after="0" w:line="360" w:lineRule="auto"/>
        <w:rPr>
          <w:rFonts w:ascii="Times New Roman" w:hAnsi="Times New Roman" w:cs="Times New Roman"/>
          <w:lang w:val="en-GB"/>
        </w:rPr>
      </w:pPr>
      <w:r w:rsidRPr="005608D3">
        <w:rPr>
          <w:rFonts w:ascii="Times New Roman" w:hAnsi="Times New Roman" w:cs="Times New Roman"/>
          <w:lang w:val="en-GB"/>
        </w:rPr>
        <w:t>- What do you want to do?</w:t>
      </w:r>
    </w:p>
    <w:p w14:paraId="2849E395" w14:textId="77777777" w:rsidR="00C41216" w:rsidRPr="005608D3" w:rsidRDefault="00C41216" w:rsidP="00C41216">
      <w:pPr>
        <w:spacing w:after="0" w:line="360" w:lineRule="auto"/>
        <w:rPr>
          <w:rFonts w:ascii="Times New Roman" w:hAnsi="Times New Roman" w:cs="Times New Roman"/>
          <w:lang w:val="en-GB"/>
        </w:rPr>
      </w:pPr>
      <w:r w:rsidRPr="005608D3">
        <w:rPr>
          <w:rFonts w:ascii="Times New Roman" w:hAnsi="Times New Roman" w:cs="Times New Roman"/>
          <w:lang w:val="en-GB"/>
        </w:rPr>
        <w:t>- Preparing job interview.</w:t>
      </w:r>
    </w:p>
    <w:p w14:paraId="35ACA678" w14:textId="77777777" w:rsidR="00C41216" w:rsidRPr="005608D3" w:rsidRDefault="00C41216" w:rsidP="00C41216">
      <w:pPr>
        <w:spacing w:after="0" w:line="360" w:lineRule="auto"/>
        <w:rPr>
          <w:rFonts w:ascii="Times New Roman" w:hAnsi="Times New Roman" w:cs="Times New Roman"/>
          <w:lang w:val="en-GB"/>
        </w:rPr>
      </w:pPr>
      <w:r w:rsidRPr="005608D3">
        <w:rPr>
          <w:rFonts w:ascii="Times New Roman" w:hAnsi="Times New Roman" w:cs="Times New Roman"/>
          <w:lang w:val="en-GB"/>
        </w:rPr>
        <w:t>- Writing your curriculum.</w:t>
      </w:r>
    </w:p>
    <w:p w14:paraId="3B7B0D2E" w14:textId="77777777" w:rsidR="00C41216" w:rsidRPr="005608D3" w:rsidRDefault="00C41216" w:rsidP="00C41216">
      <w:pPr>
        <w:spacing w:after="0" w:line="360" w:lineRule="auto"/>
        <w:rPr>
          <w:rFonts w:ascii="Times New Roman" w:hAnsi="Times New Roman" w:cs="Times New Roman"/>
          <w:lang w:val="en-GB"/>
        </w:rPr>
      </w:pPr>
      <w:r w:rsidRPr="005608D3">
        <w:rPr>
          <w:rFonts w:ascii="Times New Roman" w:hAnsi="Times New Roman" w:cs="Times New Roman"/>
          <w:lang w:val="en-GB"/>
        </w:rPr>
        <w:lastRenderedPageBreak/>
        <w:t>- Writing a cover letter.</w:t>
      </w:r>
    </w:p>
    <w:p w14:paraId="7AB57167" w14:textId="77777777" w:rsidR="00C41216" w:rsidRPr="005608D3" w:rsidRDefault="00C41216" w:rsidP="00C41216">
      <w:pPr>
        <w:spacing w:line="360" w:lineRule="auto"/>
        <w:rPr>
          <w:rFonts w:ascii="Times New Roman" w:hAnsi="Times New Roman" w:cs="Times New Roman"/>
          <w:lang w:val="en-GB"/>
        </w:rPr>
      </w:pPr>
      <w:r w:rsidRPr="005608D3">
        <w:rPr>
          <w:rFonts w:ascii="Times New Roman" w:hAnsi="Times New Roman" w:cs="Times New Roman"/>
          <w:lang w:val="en-GB"/>
        </w:rPr>
        <w:t>- Applying for a scholarship.</w:t>
      </w:r>
    </w:p>
    <w:p w14:paraId="1DCC7880" w14:textId="77777777" w:rsidR="00C41216" w:rsidRPr="005608D3" w:rsidRDefault="00C41216" w:rsidP="00C41216">
      <w:pPr>
        <w:spacing w:line="360" w:lineRule="auto"/>
        <w:rPr>
          <w:rFonts w:ascii="Times New Roman" w:hAnsi="Times New Roman" w:cs="Times New Roman"/>
          <w:lang w:val="en-GB"/>
        </w:rPr>
      </w:pPr>
    </w:p>
    <w:p w14:paraId="4837988C" w14:textId="77777777" w:rsidR="00C41216" w:rsidRPr="005608D3" w:rsidRDefault="00C41216">
      <w:pPr>
        <w:pStyle w:val="Paragraphedeliste"/>
        <w:numPr>
          <w:ilvl w:val="0"/>
          <w:numId w:val="26"/>
        </w:numPr>
        <w:spacing w:after="0" w:line="480" w:lineRule="auto"/>
        <w:jc w:val="both"/>
        <w:rPr>
          <w:rFonts w:ascii="Times New Roman" w:hAnsi="Times New Roman" w:cs="Times New Roman"/>
          <w:b/>
          <w:bCs/>
        </w:rPr>
      </w:pPr>
      <w:r w:rsidRPr="005608D3">
        <w:rPr>
          <w:rFonts w:ascii="Times New Roman" w:hAnsi="Times New Roman" w:cs="Times New Roman"/>
          <w:b/>
          <w:bCs/>
        </w:rPr>
        <w:t>Mode d’évaluation</w:t>
      </w:r>
      <w:r w:rsidR="0019367B" w:rsidRPr="005608D3">
        <w:rPr>
          <w:rFonts w:ascii="Times New Roman" w:hAnsi="Times New Roman" w:cs="Times New Roman"/>
          <w:b/>
          <w:bCs/>
        </w:rPr>
        <w:t xml:space="preserve"> : Contrôle</w:t>
      </w:r>
      <w:r w:rsidRPr="005608D3">
        <w:rPr>
          <w:rFonts w:ascii="Times New Roman" w:hAnsi="Times New Roman" w:cs="Times New Roman"/>
        </w:rPr>
        <w:t xml:space="preserve"> continu : 40 % ; Examen : 60 %.</w:t>
      </w:r>
    </w:p>
    <w:p w14:paraId="17E408BB" w14:textId="77777777" w:rsidR="00C41216" w:rsidRPr="005608D3" w:rsidRDefault="00C41216">
      <w:pPr>
        <w:pStyle w:val="Paragraphedeliste"/>
        <w:numPr>
          <w:ilvl w:val="0"/>
          <w:numId w:val="26"/>
        </w:numPr>
        <w:spacing w:after="0" w:line="360" w:lineRule="auto"/>
        <w:jc w:val="both"/>
        <w:rPr>
          <w:rFonts w:ascii="Times New Roman" w:hAnsi="Times New Roman" w:cs="Times New Roman"/>
          <w:b/>
          <w:bCs/>
        </w:rPr>
      </w:pPr>
      <w:r w:rsidRPr="005608D3">
        <w:rPr>
          <w:rFonts w:ascii="Times New Roman" w:hAnsi="Times New Roman" w:cs="Times New Roman"/>
          <w:b/>
          <w:bCs/>
        </w:rPr>
        <w:t>Références</w:t>
      </w:r>
      <w:r w:rsidR="005F2BEE" w:rsidRPr="005608D3">
        <w:rPr>
          <w:rFonts w:ascii="Times New Roman" w:hAnsi="Times New Roman" w:cs="Times New Roman"/>
          <w:b/>
          <w:bCs/>
        </w:rPr>
        <w:t> </w:t>
      </w:r>
      <w:r w:rsidR="005F2BEE" w:rsidRPr="005608D3">
        <w:rPr>
          <w:rFonts w:ascii="Times New Roman" w:hAnsi="Times New Roman" w:cs="Times New Roman"/>
        </w:rPr>
        <w:t xml:space="preserve">: </w:t>
      </w:r>
      <w:r w:rsidRPr="005608D3">
        <w:rPr>
          <w:rFonts w:ascii="Times New Roman" w:hAnsi="Times New Roman" w:cs="Times New Roman"/>
        </w:rPr>
        <w:t>Livres et polycopiés, sites internet, etc</w:t>
      </w:r>
      <w:r w:rsidR="005F2BEE" w:rsidRPr="005608D3">
        <w:rPr>
          <w:rFonts w:ascii="Times New Roman" w:hAnsi="Times New Roman" w:cs="Times New Roman"/>
        </w:rPr>
        <w:t>.</w:t>
      </w:r>
    </w:p>
    <w:p w14:paraId="222FA78E" w14:textId="77777777" w:rsidR="00C41216" w:rsidRPr="005608D3" w:rsidRDefault="00C41216" w:rsidP="00C41216">
      <w:pPr>
        <w:rPr>
          <w:rFonts w:ascii="Times New Roman" w:hAnsi="Times New Roman" w:cs="Times New Roman"/>
        </w:rPr>
      </w:pPr>
      <w:r w:rsidRPr="005608D3">
        <w:rPr>
          <w:rFonts w:ascii="Times New Roman" w:hAnsi="Times New Roman" w:cs="Times New Roman"/>
        </w:rPr>
        <w:br w:type="page"/>
      </w:r>
    </w:p>
    <w:bookmarkEnd w:id="41"/>
    <w:p w14:paraId="193BC037" w14:textId="77777777" w:rsidR="00BA3FDF" w:rsidRPr="00623E7C" w:rsidRDefault="00BA3FDF" w:rsidP="004B10BE">
      <w:pPr>
        <w:pStyle w:val="Titre1"/>
        <w:rPr>
          <w:sz w:val="40"/>
          <w:szCs w:val="40"/>
        </w:rPr>
      </w:pPr>
      <w:r w:rsidRPr="00623E7C">
        <w:rPr>
          <w:sz w:val="40"/>
          <w:szCs w:val="40"/>
        </w:rPr>
        <w:lastRenderedPageBreak/>
        <w:t>SEMESTRE 6</w:t>
      </w:r>
    </w:p>
    <w:p w14:paraId="2449B85A" w14:textId="77777777" w:rsidR="00BA3FDF" w:rsidRPr="005608D3" w:rsidRDefault="00BA3FDF" w:rsidP="00BA3FDF">
      <w:pPr>
        <w:rPr>
          <w:rFonts w:ascii="Times New Roman" w:hAnsi="Times New Roman" w:cs="Times New Roman"/>
          <w:szCs w:val="72"/>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638"/>
      </w:tblGrid>
      <w:tr w:rsidR="00623E7C" w:rsidRPr="005608D3" w14:paraId="0C4D50AE" w14:textId="77777777" w:rsidTr="005608D3">
        <w:trPr>
          <w:cantSplit/>
          <w:trHeight w:val="347"/>
          <w:jc w:val="center"/>
        </w:trPr>
        <w:tc>
          <w:tcPr>
            <w:tcW w:w="9778" w:type="dxa"/>
            <w:shd w:val="clear" w:color="auto" w:fill="BFBFBF"/>
            <w:vAlign w:val="center"/>
            <w:hideMark/>
          </w:tcPr>
          <w:p w14:paraId="3B321B47" w14:textId="77777777" w:rsidR="00BA3FDF" w:rsidRPr="005608D3" w:rsidRDefault="00BA3FDF" w:rsidP="004B3386">
            <w:pPr>
              <w:spacing w:after="0"/>
              <w:ind w:left="283"/>
              <w:rPr>
                <w:rFonts w:ascii="Times New Roman" w:hAnsi="Times New Roman" w:cs="Times New Roman"/>
                <w:b/>
                <w:bCs/>
              </w:rPr>
            </w:pPr>
            <w:r w:rsidRPr="005608D3">
              <w:rPr>
                <w:rFonts w:ascii="Times New Roman" w:hAnsi="Times New Roman" w:cs="Times New Roman"/>
                <w:b/>
                <w:bCs/>
              </w:rPr>
              <w:t>UEF1 (O/P)</w:t>
            </w:r>
          </w:p>
        </w:tc>
      </w:tr>
      <w:tr w:rsidR="00DB05BB" w:rsidRPr="005608D3" w14:paraId="29D1A82B" w14:textId="77777777" w:rsidTr="004B3386">
        <w:trPr>
          <w:cantSplit/>
          <w:trHeight w:val="402"/>
          <w:jc w:val="center"/>
        </w:trPr>
        <w:tc>
          <w:tcPr>
            <w:tcW w:w="9778" w:type="dxa"/>
            <w:vAlign w:val="center"/>
            <w:hideMark/>
          </w:tcPr>
          <w:p w14:paraId="0D1CED8B" w14:textId="77777777" w:rsidR="00BA3FDF" w:rsidRPr="005608D3" w:rsidRDefault="00BA3FDF" w:rsidP="004B3386">
            <w:pPr>
              <w:spacing w:after="0"/>
              <w:ind w:left="283"/>
              <w:rPr>
                <w:rFonts w:ascii="Times New Roman" w:hAnsi="Times New Roman" w:cs="Times New Roman"/>
              </w:rPr>
            </w:pPr>
            <w:r w:rsidRPr="005608D3">
              <w:rPr>
                <w:rFonts w:ascii="Times New Roman" w:hAnsi="Times New Roman" w:cs="Times New Roman"/>
              </w:rPr>
              <w:t>Projet de fin d’études</w:t>
            </w:r>
          </w:p>
        </w:tc>
      </w:tr>
    </w:tbl>
    <w:p w14:paraId="6B2D35B6" w14:textId="77777777" w:rsidR="00BA3FDF" w:rsidRPr="005608D3" w:rsidRDefault="00BA3FDF" w:rsidP="00BA3FDF">
      <w:pPr>
        <w:rPr>
          <w:rFonts w:ascii="Times New Roman" w:hAnsi="Times New Roman" w:cs="Times New Roman"/>
          <w:szCs w:val="72"/>
        </w:rPr>
      </w:pPr>
    </w:p>
    <w:p w14:paraId="40727AE2" w14:textId="77777777" w:rsidR="00BA3FDF" w:rsidRPr="005608D3" w:rsidRDefault="00BA3FDF" w:rsidP="00BA3FDF">
      <w:pPr>
        <w:pStyle w:val="Notedebasdepage"/>
        <w:tabs>
          <w:tab w:val="num" w:pos="360"/>
          <w:tab w:val="left" w:pos="2764"/>
          <w:tab w:val="left" w:pos="9993"/>
        </w:tabs>
        <w:spacing w:before="120" w:line="300" w:lineRule="exact"/>
        <w:ind w:left="360" w:hanging="360"/>
        <w:rPr>
          <w:b/>
          <w:sz w:val="24"/>
          <w:szCs w:val="24"/>
        </w:rPr>
      </w:pPr>
    </w:p>
    <w:p w14:paraId="02E0FC02" w14:textId="77777777" w:rsidR="00BA3FDF" w:rsidRPr="005608D3" w:rsidRDefault="00BA3FDF" w:rsidP="00BA3FDF">
      <w:pPr>
        <w:rPr>
          <w:rFonts w:ascii="Times New Roman" w:hAnsi="Times New Roman" w:cs="Times New Roman"/>
          <w:b/>
        </w:rPr>
      </w:pPr>
      <w:r w:rsidRPr="005608D3">
        <w:rPr>
          <w:rFonts w:ascii="Times New Roman" w:hAnsi="Times New Roman" w:cs="Times New Roman"/>
          <w:b/>
        </w:rPr>
        <w:br w:type="page"/>
      </w:r>
    </w:p>
    <w:p w14:paraId="0C308C48" w14:textId="77777777" w:rsidR="00BA3FDF" w:rsidRPr="005608D3" w:rsidRDefault="00BA3FDF" w:rsidP="009A2C92">
      <w:pPr>
        <w:pStyle w:val="Titre2"/>
        <w:rPr>
          <w:rFonts w:ascii="Times New Roman" w:hAnsi="Times New Roman" w:cs="Times New Roman"/>
        </w:rPr>
      </w:pPr>
      <w:r w:rsidRPr="005608D3">
        <w:rPr>
          <w:rFonts w:ascii="Times New Roman" w:hAnsi="Times New Roman" w:cs="Times New Roman"/>
        </w:rPr>
        <w:lastRenderedPageBreak/>
        <w:t xml:space="preserve">PROGRAMME : Projet de </w:t>
      </w:r>
      <w:r w:rsidR="0027307F" w:rsidRPr="005608D3">
        <w:rPr>
          <w:rFonts w:ascii="Times New Roman" w:hAnsi="Times New Roman" w:cs="Times New Roman"/>
        </w:rPr>
        <w:t>F</w:t>
      </w:r>
      <w:r w:rsidRPr="005608D3">
        <w:rPr>
          <w:rFonts w:ascii="Times New Roman" w:hAnsi="Times New Roman" w:cs="Times New Roman"/>
        </w:rPr>
        <w:t>in d’</w:t>
      </w:r>
      <w:r w:rsidR="0027307F" w:rsidRPr="005608D3">
        <w:rPr>
          <w:rFonts w:ascii="Times New Roman" w:hAnsi="Times New Roman" w:cs="Times New Roman"/>
        </w:rPr>
        <w:t>E</w:t>
      </w:r>
      <w:r w:rsidRPr="005608D3">
        <w:rPr>
          <w:rFonts w:ascii="Times New Roman" w:hAnsi="Times New Roman" w:cs="Times New Roman"/>
        </w:rPr>
        <w:t>tudes</w:t>
      </w:r>
    </w:p>
    <w:p w14:paraId="3D825870" w14:textId="77777777" w:rsidR="00BA3FDF" w:rsidRPr="005608D3" w:rsidRDefault="00BA3FDF" w:rsidP="00BA3FDF">
      <w:pPr>
        <w:pStyle w:val="Default"/>
        <w:ind w:left="567" w:hanging="567"/>
        <w:rPr>
          <w:b/>
          <w:bCs/>
          <w:color w:val="auto"/>
        </w:rPr>
      </w:pPr>
    </w:p>
    <w:p w14:paraId="4C878696" w14:textId="77777777" w:rsidR="00BA3FDF" w:rsidRPr="005608D3" w:rsidRDefault="00BA3FDF" w:rsidP="00BA3FDF">
      <w:pPr>
        <w:spacing w:after="0" w:line="240" w:lineRule="auto"/>
        <w:rPr>
          <w:rFonts w:ascii="Times New Roman" w:hAnsi="Times New Roman" w:cs="Times New Roman"/>
          <w:b/>
          <w:bCs/>
        </w:rPr>
      </w:pPr>
      <w:r w:rsidRPr="005608D3">
        <w:rPr>
          <w:rFonts w:ascii="Times New Roman" w:hAnsi="Times New Roman" w:cs="Times New Roman"/>
          <w:b/>
          <w:bCs/>
        </w:rPr>
        <w:t>Semestre : 6</w:t>
      </w:r>
    </w:p>
    <w:p w14:paraId="0643051B" w14:textId="77777777" w:rsidR="00BA3FDF" w:rsidRPr="005608D3" w:rsidRDefault="00BA3FDF" w:rsidP="00BA3FDF">
      <w:pPr>
        <w:spacing w:after="0" w:line="240" w:lineRule="auto"/>
        <w:rPr>
          <w:rFonts w:ascii="Times New Roman" w:hAnsi="Times New Roman" w:cs="Times New Roman"/>
          <w:b/>
          <w:bCs/>
          <w:lang w:val="en-GB"/>
        </w:rPr>
      </w:pPr>
      <w:proofErr w:type="spellStart"/>
      <w:proofErr w:type="gramStart"/>
      <w:r w:rsidRPr="005608D3">
        <w:rPr>
          <w:rFonts w:ascii="Times New Roman" w:hAnsi="Times New Roman" w:cs="Times New Roman"/>
          <w:b/>
          <w:bCs/>
          <w:lang w:val="en-GB"/>
        </w:rPr>
        <w:t>Crédits</w:t>
      </w:r>
      <w:proofErr w:type="spellEnd"/>
      <w:r w:rsidRPr="005608D3">
        <w:rPr>
          <w:rFonts w:ascii="Times New Roman" w:hAnsi="Times New Roman" w:cs="Times New Roman"/>
          <w:b/>
          <w:bCs/>
          <w:lang w:val="en-GB"/>
        </w:rPr>
        <w:t xml:space="preserve"> :</w:t>
      </w:r>
      <w:proofErr w:type="gramEnd"/>
      <w:r w:rsidRPr="005608D3">
        <w:rPr>
          <w:rFonts w:ascii="Times New Roman" w:hAnsi="Times New Roman" w:cs="Times New Roman"/>
          <w:b/>
          <w:bCs/>
          <w:lang w:val="en-GB"/>
        </w:rPr>
        <w:t xml:space="preserve"> 30</w:t>
      </w:r>
    </w:p>
    <w:p w14:paraId="5427A3C4" w14:textId="77777777" w:rsidR="00BA3FDF" w:rsidRPr="005608D3" w:rsidRDefault="00BA3FDF" w:rsidP="00BA3FDF">
      <w:pPr>
        <w:spacing w:after="0" w:line="240" w:lineRule="auto"/>
        <w:rPr>
          <w:rFonts w:ascii="Times New Roman" w:hAnsi="Times New Roman" w:cs="Times New Roman"/>
          <w:b/>
          <w:bCs/>
        </w:rPr>
      </w:pPr>
      <w:r w:rsidRPr="005608D3">
        <w:rPr>
          <w:rFonts w:ascii="Times New Roman" w:hAnsi="Times New Roman" w:cs="Times New Roman"/>
          <w:b/>
          <w:bCs/>
        </w:rPr>
        <w:t>Coefficient : 17</w:t>
      </w:r>
    </w:p>
    <w:p w14:paraId="0FC27092" w14:textId="77777777" w:rsidR="00BA3FDF" w:rsidRPr="005608D3" w:rsidRDefault="00BA3FDF" w:rsidP="00BA3FDF">
      <w:pPr>
        <w:rPr>
          <w:rFonts w:ascii="Times New Roman" w:hAnsi="Times New Roman" w:cs="Times New Roman"/>
          <w:b/>
        </w:rPr>
      </w:pPr>
    </w:p>
    <w:p w14:paraId="316546C4" w14:textId="77777777" w:rsidR="00BA3FDF" w:rsidRPr="005608D3" w:rsidRDefault="00BA3FDF">
      <w:pPr>
        <w:pStyle w:val="Paragraphedeliste"/>
        <w:numPr>
          <w:ilvl w:val="0"/>
          <w:numId w:val="31"/>
        </w:numPr>
        <w:spacing w:after="0" w:line="360" w:lineRule="auto"/>
        <w:jc w:val="both"/>
        <w:rPr>
          <w:rFonts w:ascii="Times New Roman" w:hAnsi="Times New Roman" w:cs="Times New Roman"/>
          <w:b/>
          <w:bCs/>
        </w:rPr>
      </w:pPr>
      <w:r w:rsidRPr="005608D3">
        <w:rPr>
          <w:rFonts w:ascii="Times New Roman" w:hAnsi="Times New Roman" w:cs="Times New Roman"/>
          <w:b/>
          <w:bCs/>
        </w:rPr>
        <w:t xml:space="preserve">Objectifs </w:t>
      </w:r>
      <w:r w:rsidR="00251850" w:rsidRPr="005608D3">
        <w:rPr>
          <w:rFonts w:ascii="Times New Roman" w:hAnsi="Times New Roman" w:cs="Times New Roman"/>
          <w:b/>
          <w:bCs/>
        </w:rPr>
        <w:t>du projet de fin d’étude</w:t>
      </w:r>
    </w:p>
    <w:p w14:paraId="155889C0" w14:textId="77777777" w:rsidR="00BA3FDF" w:rsidRPr="005608D3" w:rsidRDefault="00BA3FDF" w:rsidP="00BA3FDF">
      <w:pPr>
        <w:spacing w:line="360" w:lineRule="auto"/>
        <w:contextualSpacing/>
        <w:jc w:val="both"/>
        <w:rPr>
          <w:rFonts w:ascii="Times New Roman" w:hAnsi="Times New Roman" w:cs="Times New Roman"/>
        </w:rPr>
      </w:pPr>
      <w:r w:rsidRPr="005608D3">
        <w:rPr>
          <w:rFonts w:ascii="Times New Roman" w:hAnsi="Times New Roman" w:cs="Times New Roman"/>
        </w:rPr>
        <w:t>Les objectifs du projet de fin d’études sont de préparer les étudiants à s'adapter à l'environnement de la recherche et à comprendre comment les projets sont exécutés dans un laboratoire. Il permettra également aux étudiants d'apprendre les aspects pratiques d</w:t>
      </w:r>
      <w:r w:rsidR="00060D79" w:rsidRPr="005608D3">
        <w:rPr>
          <w:rFonts w:ascii="Times New Roman" w:hAnsi="Times New Roman" w:cs="Times New Roman"/>
        </w:rPr>
        <w:t xml:space="preserve">e la Biologie Moléculaire </w:t>
      </w:r>
      <w:r w:rsidRPr="005608D3">
        <w:rPr>
          <w:rFonts w:ascii="Times New Roman" w:hAnsi="Times New Roman" w:cs="Times New Roman"/>
        </w:rPr>
        <w:t>et de former les étudiants à l'art de l'analyse et de la rédaction de thèses.</w:t>
      </w:r>
    </w:p>
    <w:p w14:paraId="00A9353D" w14:textId="77777777" w:rsidR="00BA3FDF" w:rsidRPr="005608D3" w:rsidRDefault="00BA3FDF" w:rsidP="00BA3FDF">
      <w:pPr>
        <w:spacing w:line="360" w:lineRule="auto"/>
        <w:contextualSpacing/>
        <w:jc w:val="both"/>
        <w:rPr>
          <w:rFonts w:ascii="Times New Roman" w:hAnsi="Times New Roman" w:cs="Times New Roman"/>
        </w:rPr>
      </w:pPr>
    </w:p>
    <w:p w14:paraId="766C1842" w14:textId="77777777" w:rsidR="00251850" w:rsidRPr="005608D3" w:rsidRDefault="00251850">
      <w:pPr>
        <w:pStyle w:val="Paragraphedeliste"/>
        <w:numPr>
          <w:ilvl w:val="0"/>
          <w:numId w:val="31"/>
        </w:numPr>
        <w:spacing w:line="360" w:lineRule="auto"/>
        <w:jc w:val="both"/>
        <w:rPr>
          <w:rFonts w:ascii="Times New Roman" w:hAnsi="Times New Roman" w:cs="Times New Roman"/>
          <w:b/>
          <w:bCs/>
        </w:rPr>
      </w:pPr>
      <w:r w:rsidRPr="005608D3">
        <w:rPr>
          <w:rFonts w:ascii="Times New Roman" w:hAnsi="Times New Roman" w:cs="Times New Roman"/>
          <w:b/>
          <w:bCs/>
        </w:rPr>
        <w:t>Prérequis techniques et scientifiques</w:t>
      </w:r>
    </w:p>
    <w:p w14:paraId="2BEB9789" w14:textId="77777777" w:rsidR="00BA3FDF" w:rsidRPr="005608D3" w:rsidRDefault="00BA3FDF" w:rsidP="00BA3FDF">
      <w:pPr>
        <w:spacing w:line="360" w:lineRule="auto"/>
        <w:contextualSpacing/>
        <w:jc w:val="both"/>
        <w:rPr>
          <w:rFonts w:ascii="Times New Roman" w:hAnsi="Times New Roman" w:cs="Times New Roman"/>
        </w:rPr>
      </w:pPr>
      <w:r w:rsidRPr="005608D3">
        <w:rPr>
          <w:rFonts w:ascii="Times New Roman" w:hAnsi="Times New Roman" w:cs="Times New Roman"/>
        </w:rPr>
        <w:t>Les étudiants devraient être capables d'apprendre comment sélectionner et défendre un sujet de leur recherche, comment planifier, exécuter, évaluer et discuter efficacement leurs expériences. Les étudiants devraient être en mesure de démontrer une amélioration considérable dans les domaines suivants :</w:t>
      </w:r>
    </w:p>
    <w:p w14:paraId="08213605" w14:textId="77777777" w:rsidR="00BA3FDF" w:rsidRPr="005608D3" w:rsidRDefault="00BA3FDF">
      <w:pPr>
        <w:pStyle w:val="Paragraphedeliste"/>
        <w:numPr>
          <w:ilvl w:val="2"/>
          <w:numId w:val="324"/>
        </w:numPr>
        <w:spacing w:line="360" w:lineRule="auto"/>
        <w:jc w:val="both"/>
        <w:rPr>
          <w:rFonts w:ascii="Times New Roman" w:hAnsi="Times New Roman" w:cs="Times New Roman"/>
        </w:rPr>
      </w:pPr>
      <w:r w:rsidRPr="005608D3">
        <w:rPr>
          <w:rFonts w:ascii="Times New Roman" w:hAnsi="Times New Roman" w:cs="Times New Roman"/>
        </w:rPr>
        <w:t>Connaissance approfondie du domaine de recherche choisi.</w:t>
      </w:r>
    </w:p>
    <w:p w14:paraId="7D2209B9" w14:textId="77777777" w:rsidR="00BA3FDF" w:rsidRPr="005608D3" w:rsidRDefault="00BA3FDF">
      <w:pPr>
        <w:pStyle w:val="Paragraphedeliste"/>
        <w:numPr>
          <w:ilvl w:val="2"/>
          <w:numId w:val="324"/>
        </w:numPr>
        <w:spacing w:line="360" w:lineRule="auto"/>
        <w:jc w:val="both"/>
        <w:rPr>
          <w:rFonts w:ascii="Times New Roman" w:hAnsi="Times New Roman" w:cs="Times New Roman"/>
        </w:rPr>
      </w:pPr>
      <w:r w:rsidRPr="005608D3">
        <w:rPr>
          <w:rFonts w:ascii="Times New Roman" w:hAnsi="Times New Roman" w:cs="Times New Roman"/>
        </w:rPr>
        <w:t>Capacité à intégrer de manière critique et systématique les connaissances pour identifier les problèmes qui doivent être traités dans le cadre d'une thèse spécifique.</w:t>
      </w:r>
    </w:p>
    <w:p w14:paraId="1DDBE8FB" w14:textId="77777777" w:rsidR="00BA3FDF" w:rsidRPr="005608D3" w:rsidRDefault="00BA3FDF">
      <w:pPr>
        <w:pStyle w:val="Paragraphedeliste"/>
        <w:numPr>
          <w:ilvl w:val="2"/>
          <w:numId w:val="324"/>
        </w:numPr>
        <w:spacing w:line="360" w:lineRule="auto"/>
        <w:jc w:val="both"/>
        <w:rPr>
          <w:rFonts w:ascii="Times New Roman" w:hAnsi="Times New Roman" w:cs="Times New Roman"/>
        </w:rPr>
      </w:pPr>
      <w:r w:rsidRPr="005608D3">
        <w:rPr>
          <w:rFonts w:ascii="Times New Roman" w:hAnsi="Times New Roman" w:cs="Times New Roman"/>
        </w:rPr>
        <w:t>Compétence dans la conception et la planification de la recherche.</w:t>
      </w:r>
    </w:p>
    <w:p w14:paraId="1885B8E2" w14:textId="77777777" w:rsidR="00BA3FDF" w:rsidRPr="005608D3" w:rsidRDefault="00BA3FDF">
      <w:pPr>
        <w:pStyle w:val="Paragraphedeliste"/>
        <w:numPr>
          <w:ilvl w:val="2"/>
          <w:numId w:val="324"/>
        </w:numPr>
        <w:spacing w:line="360" w:lineRule="auto"/>
        <w:jc w:val="both"/>
        <w:rPr>
          <w:rFonts w:ascii="Times New Roman" w:hAnsi="Times New Roman" w:cs="Times New Roman"/>
        </w:rPr>
      </w:pPr>
      <w:r w:rsidRPr="005608D3">
        <w:rPr>
          <w:rFonts w:ascii="Times New Roman" w:hAnsi="Times New Roman" w:cs="Times New Roman"/>
        </w:rPr>
        <w:t>Capacité à créer, analyser et évaluer de manière critique différentes solutions techniques.</w:t>
      </w:r>
    </w:p>
    <w:p w14:paraId="5D126574" w14:textId="77777777" w:rsidR="00BA3FDF" w:rsidRPr="005608D3" w:rsidRDefault="00BA3FDF">
      <w:pPr>
        <w:pStyle w:val="Paragraphedeliste"/>
        <w:numPr>
          <w:ilvl w:val="2"/>
          <w:numId w:val="324"/>
        </w:numPr>
        <w:spacing w:line="360" w:lineRule="auto"/>
        <w:jc w:val="both"/>
        <w:rPr>
          <w:rFonts w:ascii="Times New Roman" w:hAnsi="Times New Roman" w:cs="Times New Roman"/>
        </w:rPr>
      </w:pPr>
      <w:r w:rsidRPr="005608D3">
        <w:rPr>
          <w:rFonts w:ascii="Times New Roman" w:hAnsi="Times New Roman" w:cs="Times New Roman"/>
        </w:rPr>
        <w:t>Capacité à mener des recherches de manière indépendante.</w:t>
      </w:r>
    </w:p>
    <w:p w14:paraId="25CB0B8D" w14:textId="77777777" w:rsidR="00BA3FDF" w:rsidRPr="005608D3" w:rsidRDefault="00BA3FDF">
      <w:pPr>
        <w:pStyle w:val="Paragraphedeliste"/>
        <w:numPr>
          <w:ilvl w:val="2"/>
          <w:numId w:val="324"/>
        </w:numPr>
        <w:spacing w:line="360" w:lineRule="auto"/>
        <w:jc w:val="both"/>
        <w:rPr>
          <w:rFonts w:ascii="Times New Roman" w:hAnsi="Times New Roman" w:cs="Times New Roman"/>
        </w:rPr>
      </w:pPr>
      <w:r w:rsidRPr="005608D3">
        <w:rPr>
          <w:rFonts w:ascii="Times New Roman" w:hAnsi="Times New Roman" w:cs="Times New Roman"/>
        </w:rPr>
        <w:t xml:space="preserve">Aptitude à appliquer des techniques analytiques/méthodes expérimentales. </w:t>
      </w:r>
    </w:p>
    <w:p w14:paraId="7986F616" w14:textId="77777777" w:rsidR="00BA3FDF" w:rsidRPr="005608D3" w:rsidRDefault="00BA3FDF">
      <w:pPr>
        <w:pStyle w:val="Paragraphedeliste"/>
        <w:numPr>
          <w:ilvl w:val="2"/>
          <w:numId w:val="324"/>
        </w:numPr>
        <w:spacing w:line="360" w:lineRule="auto"/>
        <w:jc w:val="both"/>
        <w:rPr>
          <w:rFonts w:ascii="Times New Roman" w:hAnsi="Times New Roman" w:cs="Times New Roman"/>
        </w:rPr>
      </w:pPr>
      <w:r w:rsidRPr="005608D3">
        <w:rPr>
          <w:rFonts w:ascii="Times New Roman" w:hAnsi="Times New Roman" w:cs="Times New Roman"/>
        </w:rPr>
        <w:t>Compétences en gestion de projet.</w:t>
      </w:r>
    </w:p>
    <w:p w14:paraId="499BB057" w14:textId="77777777" w:rsidR="00BA3FDF" w:rsidRPr="005608D3" w:rsidRDefault="00BA3FDF">
      <w:pPr>
        <w:pStyle w:val="Paragraphedeliste"/>
        <w:numPr>
          <w:ilvl w:val="2"/>
          <w:numId w:val="324"/>
        </w:numPr>
        <w:spacing w:line="360" w:lineRule="auto"/>
        <w:jc w:val="both"/>
        <w:rPr>
          <w:rFonts w:ascii="Times New Roman" w:hAnsi="Times New Roman" w:cs="Times New Roman"/>
        </w:rPr>
      </w:pPr>
      <w:r w:rsidRPr="005608D3">
        <w:rPr>
          <w:rFonts w:ascii="Times New Roman" w:hAnsi="Times New Roman" w:cs="Times New Roman"/>
        </w:rPr>
        <w:t xml:space="preserve">Compétences en rédaction de rapports. </w:t>
      </w:r>
    </w:p>
    <w:p w14:paraId="74C8C74E" w14:textId="77777777" w:rsidR="00BA3FDF" w:rsidRPr="005608D3" w:rsidRDefault="00BA3FDF">
      <w:pPr>
        <w:pStyle w:val="Paragraphedeliste"/>
        <w:numPr>
          <w:ilvl w:val="2"/>
          <w:numId w:val="324"/>
        </w:numPr>
        <w:spacing w:line="360" w:lineRule="auto"/>
        <w:jc w:val="both"/>
        <w:rPr>
          <w:rFonts w:ascii="Times New Roman" w:hAnsi="Times New Roman" w:cs="Times New Roman"/>
        </w:rPr>
      </w:pPr>
      <w:r w:rsidRPr="005608D3">
        <w:rPr>
          <w:rFonts w:ascii="Times New Roman" w:hAnsi="Times New Roman" w:cs="Times New Roman"/>
        </w:rPr>
        <w:t>Des talents pour la résolution des problèmes.</w:t>
      </w:r>
    </w:p>
    <w:p w14:paraId="5592E309" w14:textId="77777777" w:rsidR="00BA3FDF" w:rsidRPr="005608D3" w:rsidRDefault="00BA3FDF">
      <w:pPr>
        <w:pStyle w:val="Paragraphedeliste"/>
        <w:numPr>
          <w:ilvl w:val="2"/>
          <w:numId w:val="324"/>
        </w:numPr>
        <w:spacing w:line="360" w:lineRule="auto"/>
        <w:jc w:val="both"/>
        <w:rPr>
          <w:rFonts w:ascii="Times New Roman" w:hAnsi="Times New Roman" w:cs="Times New Roman"/>
        </w:rPr>
      </w:pPr>
      <w:r w:rsidRPr="005608D3">
        <w:rPr>
          <w:rFonts w:ascii="Times New Roman" w:hAnsi="Times New Roman" w:cs="Times New Roman"/>
        </w:rPr>
        <w:t>Compétences en communication et relations interpersonnelles.</w:t>
      </w:r>
    </w:p>
    <w:p w14:paraId="7F1CB917" w14:textId="77777777" w:rsidR="00BA3FDF" w:rsidRPr="005608D3" w:rsidRDefault="00BA3FDF" w:rsidP="00BA3FDF">
      <w:pPr>
        <w:rPr>
          <w:rFonts w:ascii="Times New Roman" w:hAnsi="Times New Roman" w:cs="Times New Roman"/>
          <w:b/>
        </w:rPr>
      </w:pPr>
    </w:p>
    <w:p w14:paraId="0BF5ABFB" w14:textId="77777777" w:rsidR="00BA3FDF" w:rsidRPr="005608D3" w:rsidRDefault="00251850">
      <w:pPr>
        <w:pStyle w:val="Paragraphedeliste"/>
        <w:numPr>
          <w:ilvl w:val="0"/>
          <w:numId w:val="31"/>
        </w:numPr>
        <w:spacing w:after="0" w:line="360" w:lineRule="auto"/>
        <w:jc w:val="both"/>
        <w:rPr>
          <w:rFonts w:ascii="Times New Roman" w:hAnsi="Times New Roman" w:cs="Times New Roman"/>
          <w:b/>
          <w:bCs/>
        </w:rPr>
      </w:pPr>
      <w:r w:rsidRPr="005608D3">
        <w:rPr>
          <w:rFonts w:ascii="Times New Roman" w:hAnsi="Times New Roman" w:cs="Times New Roman"/>
          <w:b/>
          <w:bCs/>
        </w:rPr>
        <w:t>Démarche méthodologique</w:t>
      </w:r>
    </w:p>
    <w:p w14:paraId="6AD38323" w14:textId="77777777" w:rsidR="00BA3FDF" w:rsidRPr="005608D3" w:rsidRDefault="00BA3FDF" w:rsidP="00837716">
      <w:pPr>
        <w:pStyle w:val="Paragraphedeliste"/>
        <w:numPr>
          <w:ilvl w:val="6"/>
          <w:numId w:val="24"/>
        </w:numPr>
        <w:spacing w:line="360" w:lineRule="auto"/>
        <w:jc w:val="both"/>
        <w:rPr>
          <w:rFonts w:ascii="Times New Roman" w:hAnsi="Times New Roman" w:cs="Times New Roman"/>
          <w:b/>
          <w:bCs/>
        </w:rPr>
      </w:pPr>
      <w:r w:rsidRPr="005608D3">
        <w:rPr>
          <w:rFonts w:ascii="Times New Roman" w:hAnsi="Times New Roman" w:cs="Times New Roman"/>
          <w:b/>
          <w:bCs/>
        </w:rPr>
        <w:t>Planification et réalisation d'expériences</w:t>
      </w:r>
    </w:p>
    <w:p w14:paraId="4F5AD671" w14:textId="77777777" w:rsidR="00BA3FDF" w:rsidRPr="005608D3" w:rsidRDefault="00BA3FDF" w:rsidP="00BA3FDF">
      <w:pPr>
        <w:spacing w:line="360" w:lineRule="auto"/>
        <w:jc w:val="both"/>
        <w:rPr>
          <w:rFonts w:ascii="Times New Roman" w:hAnsi="Times New Roman" w:cs="Times New Roman"/>
        </w:rPr>
      </w:pPr>
      <w:r w:rsidRPr="005608D3">
        <w:rPr>
          <w:rFonts w:ascii="Times New Roman" w:hAnsi="Times New Roman" w:cs="Times New Roman"/>
        </w:rPr>
        <w:t>Sur la base de la proposition de projet soumise au semestre précédent, les étudiants devraient être capables de</w:t>
      </w:r>
      <w:r w:rsidR="00060D79" w:rsidRPr="005608D3">
        <w:rPr>
          <w:rFonts w:ascii="Times New Roman" w:hAnsi="Times New Roman" w:cs="Times New Roman"/>
        </w:rPr>
        <w:t>,</w:t>
      </w:r>
      <w:r w:rsidRPr="005608D3">
        <w:rPr>
          <w:rFonts w:ascii="Times New Roman" w:hAnsi="Times New Roman" w:cs="Times New Roman"/>
        </w:rPr>
        <w:t xml:space="preserve"> planifier et de s'engager dans une enquête critique indépendante</w:t>
      </w:r>
      <w:r w:rsidR="00060D79" w:rsidRPr="005608D3">
        <w:rPr>
          <w:rFonts w:ascii="Times New Roman" w:hAnsi="Times New Roman" w:cs="Times New Roman"/>
        </w:rPr>
        <w:t xml:space="preserve">, </w:t>
      </w:r>
      <w:r w:rsidRPr="005608D3">
        <w:rPr>
          <w:rFonts w:ascii="Times New Roman" w:hAnsi="Times New Roman" w:cs="Times New Roman"/>
        </w:rPr>
        <w:t xml:space="preserve">un </w:t>
      </w:r>
      <w:r w:rsidR="00060D79" w:rsidRPr="005608D3">
        <w:rPr>
          <w:rFonts w:ascii="Times New Roman" w:hAnsi="Times New Roman" w:cs="Times New Roman"/>
        </w:rPr>
        <w:t>projet de fin d’études en Biotechnologie</w:t>
      </w:r>
      <w:r w:rsidRPr="005608D3">
        <w:rPr>
          <w:rFonts w:ascii="Times New Roman" w:hAnsi="Times New Roman" w:cs="Times New Roman"/>
        </w:rPr>
        <w:t xml:space="preserve">. Ils devraient être en mesure d'identifier systématiquement la théorie et les concepts pertinents, de les relier aux méthodologies et aux preuves appropriées, d'appliquer les techniques appropriées et de tirer les conclusions appropriées. Les étudiants doivent être en mesure de travailler de manière indépendante et soient capables de </w:t>
      </w:r>
      <w:r w:rsidRPr="005608D3">
        <w:rPr>
          <w:rFonts w:ascii="Times New Roman" w:hAnsi="Times New Roman" w:cs="Times New Roman"/>
        </w:rPr>
        <w:lastRenderedPageBreak/>
        <w:t>comprendre le but de chaque expérience qu'ils réalisent. Ils devraient également être en mesure de comprendre les résultats possibles de chaque expérience.</w:t>
      </w:r>
    </w:p>
    <w:p w14:paraId="6AE18949" w14:textId="77777777" w:rsidR="00BA3FDF" w:rsidRPr="005608D3" w:rsidRDefault="00BA3FDF" w:rsidP="00837716">
      <w:pPr>
        <w:pStyle w:val="Paragraphedeliste"/>
        <w:numPr>
          <w:ilvl w:val="6"/>
          <w:numId w:val="24"/>
        </w:numPr>
        <w:spacing w:line="360" w:lineRule="auto"/>
        <w:jc w:val="both"/>
        <w:rPr>
          <w:rFonts w:ascii="Times New Roman" w:hAnsi="Times New Roman" w:cs="Times New Roman"/>
          <w:b/>
          <w:bCs/>
        </w:rPr>
      </w:pPr>
      <w:r w:rsidRPr="005608D3">
        <w:rPr>
          <w:rFonts w:ascii="Times New Roman" w:hAnsi="Times New Roman" w:cs="Times New Roman"/>
          <w:b/>
          <w:bCs/>
        </w:rPr>
        <w:t xml:space="preserve">Rédaction du manuscrit </w:t>
      </w:r>
    </w:p>
    <w:p w14:paraId="695CA65C" w14:textId="77777777" w:rsidR="00BA3FDF" w:rsidRPr="005608D3" w:rsidRDefault="00BA3FDF" w:rsidP="00BA3FDF">
      <w:pPr>
        <w:spacing w:line="360" w:lineRule="auto"/>
        <w:jc w:val="both"/>
        <w:rPr>
          <w:rFonts w:ascii="Times New Roman" w:hAnsi="Times New Roman" w:cs="Times New Roman"/>
        </w:rPr>
      </w:pPr>
      <w:r w:rsidRPr="005608D3">
        <w:rPr>
          <w:rFonts w:ascii="Times New Roman" w:hAnsi="Times New Roman" w:cs="Times New Roman"/>
        </w:rPr>
        <w:t>À la fin de leur projet, une thèse doit être écrite donnant tous les détails tels que l'objectif, la méthodologie, les résultats, la discussion et les travaux futurs liés à leur projet. Les étudiants peuvent viser à faire publier leurs résultats de recherche dans une revue à comité de lecture. Si les résultats de la recherche ont des résultats orientés vers l'application, les étudiants peuvent déposer une demande de brevet.</w:t>
      </w:r>
    </w:p>
    <w:p w14:paraId="2267068B" w14:textId="77777777" w:rsidR="00BA3FDF" w:rsidRPr="005608D3" w:rsidRDefault="00BA3FDF" w:rsidP="00BA3FDF">
      <w:pPr>
        <w:spacing w:line="360" w:lineRule="auto"/>
        <w:jc w:val="both"/>
        <w:rPr>
          <w:rFonts w:ascii="Times New Roman" w:hAnsi="Times New Roman" w:cs="Times New Roman"/>
        </w:rPr>
      </w:pPr>
    </w:p>
    <w:p w14:paraId="6572C448" w14:textId="77777777" w:rsidR="00BA3FDF" w:rsidRPr="005608D3" w:rsidRDefault="00BA3FDF" w:rsidP="00BA3FDF">
      <w:pPr>
        <w:rPr>
          <w:rFonts w:ascii="Times New Roman" w:hAnsi="Times New Roman" w:cs="Times New Roman"/>
        </w:rPr>
      </w:pPr>
    </w:p>
    <w:p w14:paraId="7EE0EA6D" w14:textId="77777777" w:rsidR="009D570E" w:rsidRPr="005608D3" w:rsidRDefault="009D570E" w:rsidP="009D570E">
      <w:pPr>
        <w:spacing w:after="0" w:line="360" w:lineRule="auto"/>
        <w:jc w:val="both"/>
        <w:rPr>
          <w:rFonts w:ascii="Times New Roman" w:hAnsi="Times New Roman" w:cs="Times New Roman"/>
          <w:sz w:val="24"/>
          <w:szCs w:val="24"/>
          <w:shd w:val="clear" w:color="auto" w:fill="FFFFFF"/>
        </w:rPr>
      </w:pPr>
    </w:p>
    <w:sectPr w:rsidR="009D570E" w:rsidRPr="005608D3" w:rsidSect="00F6568A">
      <w:pgSz w:w="11906" w:h="16838" w:code="9"/>
      <w:pgMar w:top="1134" w:right="1134" w:bottom="1134" w:left="1134" w:header="709" w:footer="39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6754E" w14:textId="77777777" w:rsidR="006515DD" w:rsidRDefault="006515DD" w:rsidP="005D6B62">
      <w:pPr>
        <w:spacing w:after="0" w:line="240" w:lineRule="auto"/>
      </w:pPr>
      <w:r>
        <w:separator/>
      </w:r>
    </w:p>
    <w:p w14:paraId="3DBF081A" w14:textId="77777777" w:rsidR="006515DD" w:rsidRDefault="006515DD"/>
  </w:endnote>
  <w:endnote w:type="continuationSeparator" w:id="0">
    <w:p w14:paraId="6A6096B0" w14:textId="77777777" w:rsidR="006515DD" w:rsidRDefault="006515DD" w:rsidP="005D6B62">
      <w:pPr>
        <w:spacing w:after="0" w:line="240" w:lineRule="auto"/>
      </w:pPr>
      <w:r>
        <w:continuationSeparator/>
      </w:r>
    </w:p>
    <w:p w14:paraId="1681C32B" w14:textId="77777777" w:rsidR="006515DD" w:rsidRDefault="006515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doni MT Black">
    <w:charset w:val="00"/>
    <w:family w:val="roman"/>
    <w:pitch w:val="variable"/>
    <w:sig w:usb0="00000003" w:usb1="00000000" w:usb2="00000000" w:usb3="00000000" w:csb0="00000001" w:csb1="00000000"/>
  </w:font>
  <w:font w:name="F">
    <w:altName w:val="Calibri"/>
    <w:charset w:val="00"/>
    <w:family w:val="auto"/>
    <w:pitch w:val="variable"/>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abic Typesetting">
    <w:charset w:val="B2"/>
    <w:family w:val="script"/>
    <w:pitch w:val="variable"/>
    <w:sig w:usb0="80002007" w:usb1="80000000" w:usb2="00000008" w:usb3="00000000" w:csb0="000000D3" w:csb1="00000000"/>
  </w:font>
  <w:font w:name="MS Mincho">
    <w:altName w:val="ＭＳ 明朝"/>
    <w:panose1 w:val="02020609040205080304"/>
    <w:charset w:val="80"/>
    <w:family w:val="modern"/>
    <w:pitch w:val="fixed"/>
    <w:sig w:usb0="E00002FF" w:usb1="6AC7FDFB" w:usb2="08000012" w:usb3="00000000" w:csb0="0002009F" w:csb1="00000000"/>
  </w:font>
  <w:font w:name="MinionPro-Regular">
    <w:altName w:val="Yu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0428C" w14:textId="77777777" w:rsidR="00253EF9" w:rsidRPr="00455367" w:rsidRDefault="00253EF9" w:rsidP="000E15CC">
    <w:pPr>
      <w:pStyle w:val="Pieddepage"/>
      <w:pBdr>
        <w:top w:val="thinThickThinSmallGap" w:sz="24" w:space="1" w:color="auto"/>
      </w:pBdr>
      <w:rPr>
        <w:rFonts w:ascii="Times New Roman" w:hAnsi="Times New Roman" w:cs="Times New Roman"/>
      </w:rPr>
    </w:pPr>
    <w:r w:rsidRPr="00455367">
      <w:rPr>
        <w:rFonts w:ascii="Times New Roman" w:hAnsi="Times New Roman" w:cs="Times New Roman"/>
      </w:rPr>
      <w:t>Offre de formation d’ingénieur</w:t>
    </w:r>
    <w:r w:rsidR="00D34BC2" w:rsidRPr="00455367">
      <w:rPr>
        <w:rFonts w:ascii="Times New Roman" w:hAnsi="Times New Roman" w:cs="Times New Roman"/>
      </w:rPr>
      <w:t xml:space="preserve"> </w:t>
    </w:r>
    <w:r w:rsidRPr="00455367">
      <w:rPr>
        <w:rFonts w:ascii="Times New Roman" w:hAnsi="Times New Roman" w:cs="Times New Roman"/>
      </w:rPr>
      <w:t>en Biologie Moléculaire</w:t>
    </w:r>
    <w:r w:rsidRPr="00455367">
      <w:rPr>
        <w:rFonts w:ascii="Times New Roman" w:hAnsi="Times New Roman" w:cs="Times New Roman"/>
      </w:rPr>
      <w:tab/>
    </w:r>
    <w:r w:rsidR="00B630EA" w:rsidRPr="00455367">
      <w:rPr>
        <w:rFonts w:ascii="Times New Roman" w:hAnsi="Times New Roman" w:cs="Times New Roman"/>
      </w:rPr>
      <w:fldChar w:fldCharType="begin"/>
    </w:r>
    <w:r w:rsidR="00B630EA" w:rsidRPr="00455367">
      <w:rPr>
        <w:rFonts w:ascii="Times New Roman" w:hAnsi="Times New Roman" w:cs="Times New Roman"/>
      </w:rPr>
      <w:instrText>PAGE   \* MERGEFORMAT</w:instrText>
    </w:r>
    <w:r w:rsidR="00B630EA" w:rsidRPr="00455367">
      <w:rPr>
        <w:rFonts w:ascii="Times New Roman" w:hAnsi="Times New Roman" w:cs="Times New Roman"/>
      </w:rPr>
      <w:fldChar w:fldCharType="separate"/>
    </w:r>
    <w:r w:rsidR="007756CE" w:rsidRPr="00455367">
      <w:rPr>
        <w:rFonts w:ascii="Times New Roman" w:hAnsi="Times New Roman" w:cs="Times New Roman"/>
        <w:noProof/>
      </w:rPr>
      <w:t>14</w:t>
    </w:r>
    <w:r w:rsidR="00B630EA" w:rsidRPr="00455367">
      <w:rPr>
        <w:rFonts w:ascii="Times New Roman" w:hAnsi="Times New Roman" w:cs="Times New Roman"/>
        <w:noProof/>
      </w:rPr>
      <w:fldChar w:fldCharType="end"/>
    </w:r>
  </w:p>
  <w:p w14:paraId="6A85A33D" w14:textId="77777777" w:rsidR="00253EF9" w:rsidRPr="00455367" w:rsidRDefault="00253EF9" w:rsidP="007B392A">
    <w:pPr>
      <w:pStyle w:val="Pieddepage"/>
      <w:tabs>
        <w:tab w:val="clear" w:pos="4536"/>
        <w:tab w:val="center" w:pos="3828"/>
      </w:tabs>
      <w:rPr>
        <w:rFonts w:ascii="Times New Roman" w:hAnsi="Times New Roman" w:cs="Times New Roman"/>
      </w:rPr>
    </w:pPr>
    <w:r w:rsidRPr="00455367">
      <w:rPr>
        <w:rFonts w:ascii="Times New Roman" w:hAnsi="Times New Roman" w:cs="Times New Roman"/>
      </w:rPr>
      <w:t xml:space="preserve">Ecole Supérieure en Sciences Biologiques d’Oran                </w:t>
    </w:r>
  </w:p>
  <w:p w14:paraId="23D445B6" w14:textId="77777777" w:rsidR="00253EF9" w:rsidRPr="00455367" w:rsidRDefault="00253EF9" w:rsidP="00850F46">
    <w:pPr>
      <w:pStyle w:val="Pieddepage"/>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9677E" w14:textId="77777777" w:rsidR="00FA2E6E" w:rsidRPr="00D34BC2" w:rsidRDefault="00FA2E6E" w:rsidP="00FA2E6E">
    <w:pPr>
      <w:pStyle w:val="Pieddepage"/>
      <w:pBdr>
        <w:top w:val="thinThickThinSmallGap" w:sz="24" w:space="1" w:color="auto"/>
      </w:pBdr>
      <w:rPr>
        <w:rFonts w:ascii="Times New Roman" w:hAnsi="Times New Roman" w:cs="Times New Roman"/>
      </w:rPr>
    </w:pPr>
    <w:r w:rsidRPr="00D34BC2">
      <w:rPr>
        <w:rFonts w:ascii="Times New Roman" w:hAnsi="Times New Roman" w:cs="Times New Roman"/>
      </w:rPr>
      <w:t>Offre de formation d’ingénieur</w:t>
    </w:r>
    <w:r>
      <w:rPr>
        <w:rFonts w:ascii="Times New Roman" w:hAnsi="Times New Roman" w:cs="Times New Roman"/>
      </w:rPr>
      <w:t xml:space="preserve"> </w:t>
    </w:r>
    <w:r w:rsidRPr="00D34BC2">
      <w:rPr>
        <w:rFonts w:ascii="Times New Roman" w:hAnsi="Times New Roman" w:cs="Times New Roman"/>
      </w:rPr>
      <w:t>en Biologie Moléculaire</w:t>
    </w:r>
    <w:r w:rsidRPr="00D34BC2">
      <w:rPr>
        <w:rFonts w:ascii="Times New Roman" w:hAnsi="Times New Roman" w:cs="Times New Roman"/>
      </w:rPr>
      <w:tab/>
    </w:r>
    <w:r w:rsidRPr="00D34BC2">
      <w:rPr>
        <w:rFonts w:ascii="Times New Roman" w:hAnsi="Times New Roman" w:cs="Times New Roman"/>
      </w:rPr>
      <w:fldChar w:fldCharType="begin"/>
    </w:r>
    <w:r w:rsidRPr="00D34BC2">
      <w:rPr>
        <w:rFonts w:ascii="Times New Roman" w:hAnsi="Times New Roman" w:cs="Times New Roman"/>
      </w:rPr>
      <w:instrText>PAGE   \* MERGEFORMAT</w:instrText>
    </w:r>
    <w:r w:rsidRPr="00D34BC2">
      <w:rPr>
        <w:rFonts w:ascii="Times New Roman" w:hAnsi="Times New Roman" w:cs="Times New Roman"/>
      </w:rPr>
      <w:fldChar w:fldCharType="separate"/>
    </w:r>
    <w:r>
      <w:rPr>
        <w:rFonts w:ascii="Times New Roman" w:hAnsi="Times New Roman" w:cs="Times New Roman"/>
      </w:rPr>
      <w:t>59</w:t>
    </w:r>
    <w:r w:rsidRPr="00D34BC2">
      <w:rPr>
        <w:rFonts w:ascii="Times New Roman" w:hAnsi="Times New Roman" w:cs="Times New Roman"/>
        <w:noProof/>
      </w:rPr>
      <w:fldChar w:fldCharType="end"/>
    </w:r>
  </w:p>
  <w:p w14:paraId="613421D1" w14:textId="77777777" w:rsidR="00FA2E6E" w:rsidRPr="00D34BC2" w:rsidRDefault="00FA2E6E" w:rsidP="00FA2E6E">
    <w:pPr>
      <w:pStyle w:val="Pieddepage"/>
      <w:tabs>
        <w:tab w:val="clear" w:pos="4536"/>
        <w:tab w:val="center" w:pos="3828"/>
      </w:tabs>
      <w:rPr>
        <w:rFonts w:ascii="Times New Roman" w:hAnsi="Times New Roman" w:cs="Times New Roman"/>
      </w:rPr>
    </w:pPr>
    <w:r w:rsidRPr="00D34BC2">
      <w:rPr>
        <w:rFonts w:ascii="Times New Roman" w:hAnsi="Times New Roman" w:cs="Times New Roman"/>
      </w:rPr>
      <w:t xml:space="preserve">Ecole Supérieure en Sciences Biologiques d’Oran                </w:t>
    </w:r>
  </w:p>
  <w:p w14:paraId="28022EFC" w14:textId="77777777" w:rsidR="00FA2E6E" w:rsidRPr="00D34BC2" w:rsidRDefault="00FA2E6E" w:rsidP="00FA2E6E">
    <w:pPr>
      <w:pStyle w:val="Pieddepage"/>
      <w:rPr>
        <w:rFonts w:ascii="Times New Roman" w:hAnsi="Times New Roman" w:cs="Times New Roman"/>
      </w:rPr>
    </w:pPr>
  </w:p>
  <w:p w14:paraId="76D14E23" w14:textId="77777777" w:rsidR="00253EF9" w:rsidRDefault="00253EF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9651E" w14:textId="77777777" w:rsidR="006515DD" w:rsidRDefault="006515DD" w:rsidP="005D6B62">
      <w:pPr>
        <w:spacing w:after="0" w:line="240" w:lineRule="auto"/>
      </w:pPr>
      <w:r>
        <w:separator/>
      </w:r>
    </w:p>
    <w:p w14:paraId="6328D97B" w14:textId="77777777" w:rsidR="006515DD" w:rsidRDefault="006515DD"/>
  </w:footnote>
  <w:footnote w:type="continuationSeparator" w:id="0">
    <w:p w14:paraId="091E59AF" w14:textId="77777777" w:rsidR="006515DD" w:rsidRDefault="006515DD" w:rsidP="005D6B62">
      <w:pPr>
        <w:spacing w:after="0" w:line="240" w:lineRule="auto"/>
      </w:pPr>
      <w:r>
        <w:continuationSeparator/>
      </w:r>
    </w:p>
    <w:p w14:paraId="6C6351B5" w14:textId="77777777" w:rsidR="006515DD" w:rsidRDefault="006515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2078A" w14:textId="77777777" w:rsidR="00253EF9" w:rsidRDefault="00253EF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E46"/>
    <w:multiLevelType w:val="hybridMultilevel"/>
    <w:tmpl w:val="135E4086"/>
    <w:lvl w:ilvl="0" w:tplc="CF3015E4">
      <w:start w:val="1"/>
      <w:numFmt w:val="lowerLetter"/>
      <w:lvlText w:val="%1)"/>
      <w:lvlJc w:val="left"/>
      <w:pPr>
        <w:ind w:left="502" w:hanging="360"/>
      </w:pPr>
      <w:rPr>
        <w:rFonts w:cs="Arial" w:hint="default"/>
        <w:b/>
        <w:bCs/>
        <w:sz w:val="22"/>
        <w:szCs w:val="22"/>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 w15:restartNumberingAfterBreak="0">
    <w:nsid w:val="00183AB4"/>
    <w:multiLevelType w:val="hybridMultilevel"/>
    <w:tmpl w:val="78A84A54"/>
    <w:lvl w:ilvl="0" w:tplc="1EB0A24A">
      <w:start w:val="3"/>
      <w:numFmt w:val="bullet"/>
      <w:lvlText w:val="-"/>
      <w:lvlJc w:val="left"/>
      <w:pPr>
        <w:ind w:left="720" w:hanging="360"/>
      </w:pPr>
      <w:rPr>
        <w:rFonts w:ascii="Cambria" w:eastAsia="Times New Roman" w:hAnsi="Cambria"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802AEF"/>
    <w:multiLevelType w:val="hybridMultilevel"/>
    <w:tmpl w:val="39886E82"/>
    <w:lvl w:ilvl="0" w:tplc="07F48DC6">
      <w:start w:val="1"/>
      <w:numFmt w:val="lowerLetter"/>
      <w:lvlText w:val="%1)"/>
      <w:lvlJc w:val="left"/>
      <w:pPr>
        <w:ind w:left="720" w:hanging="360"/>
      </w:pPr>
      <w:rPr>
        <w:rFonts w:cs="Arial"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1AA7E60"/>
    <w:multiLevelType w:val="multilevel"/>
    <w:tmpl w:val="817E339E"/>
    <w:lvl w:ilvl="0">
      <w:start w:val="1"/>
      <w:numFmt w:val="decimal"/>
      <w:lvlText w:val="%1."/>
      <w:lvlJc w:val="left"/>
      <w:pPr>
        <w:ind w:left="1428" w:hanging="360"/>
      </w:pPr>
      <w:rPr>
        <w:rFonts w:ascii="Times New Roman" w:eastAsia="Times New Roman" w:hAnsi="Times New Roman" w:cs="Times New Roman"/>
      </w:rPr>
    </w:lvl>
    <w:lvl w:ilvl="1">
      <w:start w:val="1"/>
      <w:numFmt w:val="decimal"/>
      <w:isLgl/>
      <w:lvlText w:val="%1.%2"/>
      <w:lvlJc w:val="left"/>
      <w:pPr>
        <w:ind w:left="2061" w:hanging="36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2868" w:hanging="72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3948"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8" w:hanging="1440"/>
      </w:pPr>
      <w:rPr>
        <w:rFonts w:hint="default"/>
      </w:rPr>
    </w:lvl>
    <w:lvl w:ilvl="8">
      <w:start w:val="1"/>
      <w:numFmt w:val="decimal"/>
      <w:isLgl/>
      <w:lvlText w:val="%1.%2.%3.%4.%5.%6.%7.%8.%9"/>
      <w:lvlJc w:val="left"/>
      <w:pPr>
        <w:ind w:left="5748" w:hanging="1800"/>
      </w:pPr>
      <w:rPr>
        <w:rFonts w:hint="default"/>
      </w:rPr>
    </w:lvl>
  </w:abstractNum>
  <w:abstractNum w:abstractNumId="4" w15:restartNumberingAfterBreak="0">
    <w:nsid w:val="01C04DBF"/>
    <w:multiLevelType w:val="hybridMultilevel"/>
    <w:tmpl w:val="8CF4EEB2"/>
    <w:lvl w:ilvl="0" w:tplc="20000019">
      <w:start w:val="1"/>
      <w:numFmt w:val="low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5" w15:restartNumberingAfterBreak="0">
    <w:nsid w:val="01C176F0"/>
    <w:multiLevelType w:val="multilevel"/>
    <w:tmpl w:val="C4301EFC"/>
    <w:lvl w:ilvl="0">
      <w:start w:val="1"/>
      <w:numFmt w:val="decimal"/>
      <w:lvlText w:val="%1."/>
      <w:lvlJc w:val="left"/>
      <w:pPr>
        <w:tabs>
          <w:tab w:val="num" w:pos="720"/>
        </w:tabs>
        <w:ind w:left="720" w:hanging="360"/>
      </w:pPr>
    </w:lvl>
    <w:lvl w:ilvl="1">
      <w:start w:val="3"/>
      <w:numFmt w:val="bullet"/>
      <w:lvlText w:val="-"/>
      <w:lvlJc w:val="left"/>
      <w:pPr>
        <w:ind w:left="1211" w:hanging="360"/>
      </w:pPr>
      <w:rPr>
        <w:rFonts w:ascii="Cambria" w:eastAsia="Times New Roman" w:hAnsi="Cambria"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1C76150"/>
    <w:multiLevelType w:val="multilevel"/>
    <w:tmpl w:val="41E8F2C4"/>
    <w:lvl w:ilvl="0">
      <w:start w:val="2"/>
      <w:numFmt w:val="decimal"/>
      <w:lvlText w:val="%1."/>
      <w:lvlJc w:val="left"/>
      <w:pPr>
        <w:ind w:left="360" w:hanging="360"/>
      </w:pPr>
      <w:rPr>
        <w:rFonts w:hint="default"/>
        <w:b/>
      </w:rPr>
    </w:lvl>
    <w:lvl w:ilvl="1">
      <w:start w:val="1"/>
      <w:numFmt w:val="decimal"/>
      <w:lvlText w:val="%1.%2."/>
      <w:lvlJc w:val="left"/>
      <w:pPr>
        <w:ind w:left="1211" w:hanging="36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7" w15:restartNumberingAfterBreak="0">
    <w:nsid w:val="01F07535"/>
    <w:multiLevelType w:val="multilevel"/>
    <w:tmpl w:val="85104B1A"/>
    <w:lvl w:ilvl="0">
      <w:start w:val="1"/>
      <w:numFmt w:val="decimal"/>
      <w:lvlText w:val="%1."/>
      <w:lvlJc w:val="left"/>
      <w:pPr>
        <w:ind w:left="644"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023979A0"/>
    <w:multiLevelType w:val="hybridMultilevel"/>
    <w:tmpl w:val="EF68F7B6"/>
    <w:lvl w:ilvl="0" w:tplc="555403B6">
      <w:start w:val="1"/>
      <w:numFmt w:val="lowerLetter"/>
      <w:lvlText w:val="%1)"/>
      <w:lvlJc w:val="left"/>
      <w:pPr>
        <w:ind w:left="720" w:hanging="360"/>
      </w:pPr>
      <w:rPr>
        <w:rFonts w:cs="Arial"/>
        <w:b/>
        <w:bCs/>
        <w:sz w:val="22"/>
        <w:szCs w:val="22"/>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9" w15:restartNumberingAfterBreak="0">
    <w:nsid w:val="02D95CE6"/>
    <w:multiLevelType w:val="multilevel"/>
    <w:tmpl w:val="88AA7742"/>
    <w:lvl w:ilvl="0">
      <w:start w:val="1"/>
      <w:numFmt w:val="decimal"/>
      <w:lvlText w:val="%1."/>
      <w:lvlJc w:val="left"/>
      <w:pPr>
        <w:ind w:left="1428" w:hanging="360"/>
      </w:pPr>
      <w:rPr>
        <w:rFonts w:hint="default"/>
      </w:rPr>
    </w:lvl>
    <w:lvl w:ilvl="1">
      <w:start w:val="1"/>
      <w:numFmt w:val="decimal"/>
      <w:isLgl/>
      <w:lvlText w:val="%1.%2"/>
      <w:lvlJc w:val="left"/>
      <w:pPr>
        <w:ind w:left="1788" w:hanging="36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2868" w:hanging="72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3948"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8" w:hanging="1440"/>
      </w:pPr>
      <w:rPr>
        <w:rFonts w:hint="default"/>
      </w:rPr>
    </w:lvl>
    <w:lvl w:ilvl="8">
      <w:start w:val="1"/>
      <w:numFmt w:val="decimal"/>
      <w:isLgl/>
      <w:lvlText w:val="%1.%2.%3.%4.%5.%6.%7.%8.%9"/>
      <w:lvlJc w:val="left"/>
      <w:pPr>
        <w:ind w:left="5748" w:hanging="1800"/>
      </w:pPr>
      <w:rPr>
        <w:rFonts w:hint="default"/>
      </w:rPr>
    </w:lvl>
  </w:abstractNum>
  <w:abstractNum w:abstractNumId="10" w15:restartNumberingAfterBreak="0">
    <w:nsid w:val="03546BC8"/>
    <w:multiLevelType w:val="hybridMultilevel"/>
    <w:tmpl w:val="3ACC2FB0"/>
    <w:lvl w:ilvl="0" w:tplc="D4F67820">
      <w:start w:val="1"/>
      <w:numFmt w:val="lowerLetter"/>
      <w:lvlText w:val="%1)"/>
      <w:lvlJc w:val="left"/>
      <w:pPr>
        <w:ind w:left="720" w:hanging="360"/>
      </w:pPr>
      <w:rPr>
        <w:rFonts w:cs="Arial"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36738D1"/>
    <w:multiLevelType w:val="hybridMultilevel"/>
    <w:tmpl w:val="17FA13F8"/>
    <w:lvl w:ilvl="0" w:tplc="9E84B3B2">
      <w:start w:val="1"/>
      <w:numFmt w:val="lowerLetter"/>
      <w:lvlText w:val="%1)"/>
      <w:lvlJc w:val="left"/>
      <w:pPr>
        <w:ind w:left="720" w:hanging="360"/>
      </w:pPr>
      <w:rPr>
        <w:rFonts w:cs="Arial" w:hint="default"/>
        <w:b/>
        <w:bCs/>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385399C"/>
    <w:multiLevelType w:val="hybridMultilevel"/>
    <w:tmpl w:val="AFB2AAD0"/>
    <w:lvl w:ilvl="0" w:tplc="1B16A57A">
      <w:start w:val="10"/>
      <w:numFmt w:val="bullet"/>
      <w:lvlText w:val="-"/>
      <w:lvlJc w:val="left"/>
      <w:pPr>
        <w:ind w:left="720" w:hanging="360"/>
      </w:pPr>
      <w:rPr>
        <w:rFonts w:ascii="Cambria" w:eastAsia="Times New Roman" w:hAnsi="Cambria"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3A17873"/>
    <w:multiLevelType w:val="hybridMultilevel"/>
    <w:tmpl w:val="E4EE2FC4"/>
    <w:lvl w:ilvl="0" w:tplc="FFFFFFFF">
      <w:start w:val="1"/>
      <w:numFmt w:val="lowerLetter"/>
      <w:lvlText w:val="%1)"/>
      <w:lvlJc w:val="left"/>
      <w:pPr>
        <w:ind w:left="720" w:hanging="360"/>
      </w:pPr>
      <w:rPr>
        <w:rFonts w:cs="Arial"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3AA4111"/>
    <w:multiLevelType w:val="hybridMultilevel"/>
    <w:tmpl w:val="F4BA1ADA"/>
    <w:lvl w:ilvl="0" w:tplc="619E40E8">
      <w:start w:val="3"/>
      <w:numFmt w:val="bullet"/>
      <w:lvlText w:val="-"/>
      <w:lvlJc w:val="left"/>
      <w:pPr>
        <w:ind w:left="1080" w:hanging="360"/>
      </w:pPr>
      <w:rPr>
        <w:rFonts w:ascii="Times New Roman" w:eastAsia="SimSun"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5" w15:restartNumberingAfterBreak="0">
    <w:nsid w:val="040F52A8"/>
    <w:multiLevelType w:val="multilevel"/>
    <w:tmpl w:val="73BC7D12"/>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mbria" w:eastAsia="Times New Roman" w:hAnsi="Cambria"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4237136"/>
    <w:multiLevelType w:val="hybridMultilevel"/>
    <w:tmpl w:val="0CAEC236"/>
    <w:lvl w:ilvl="0" w:tplc="2BEEC790">
      <w:start w:val="1"/>
      <w:numFmt w:val="decimal"/>
      <w:lvlText w:val="%1."/>
      <w:lvlJc w:val="left"/>
      <w:pPr>
        <w:ind w:left="1776" w:hanging="360"/>
      </w:pPr>
      <w:rPr>
        <w:rFonts w:hint="default"/>
        <w:sz w:val="24"/>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7" w15:restartNumberingAfterBreak="0">
    <w:nsid w:val="049509C7"/>
    <w:multiLevelType w:val="multilevel"/>
    <w:tmpl w:val="843C69F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bCs/>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8" w15:restartNumberingAfterBreak="0">
    <w:nsid w:val="04B37473"/>
    <w:multiLevelType w:val="hybridMultilevel"/>
    <w:tmpl w:val="5FDABA0E"/>
    <w:lvl w:ilvl="0" w:tplc="619E40E8">
      <w:start w:val="3"/>
      <w:numFmt w:val="bullet"/>
      <w:lvlText w:val="-"/>
      <w:lvlJc w:val="left"/>
      <w:pPr>
        <w:ind w:left="720" w:hanging="360"/>
      </w:pPr>
      <w:rPr>
        <w:rFonts w:ascii="Times New Roman" w:eastAsia="SimSu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04DF0245"/>
    <w:multiLevelType w:val="multilevel"/>
    <w:tmpl w:val="1122A9CC"/>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mbria" w:eastAsia="Times New Roman" w:hAnsi="Cambria"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55116B9"/>
    <w:multiLevelType w:val="multilevel"/>
    <w:tmpl w:val="CEF88FA4"/>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57E75CC"/>
    <w:multiLevelType w:val="multilevel"/>
    <w:tmpl w:val="A3E4D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6227904"/>
    <w:multiLevelType w:val="hybridMultilevel"/>
    <w:tmpl w:val="D3C81E96"/>
    <w:lvl w:ilvl="0" w:tplc="26A26076">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6616F84"/>
    <w:multiLevelType w:val="hybridMultilevel"/>
    <w:tmpl w:val="13DAF726"/>
    <w:lvl w:ilvl="0" w:tplc="FEF48944">
      <w:start w:val="1"/>
      <w:numFmt w:val="lowerLetter"/>
      <w:lvlText w:val="%1)"/>
      <w:lvlJc w:val="left"/>
      <w:pPr>
        <w:ind w:left="720" w:hanging="360"/>
      </w:pPr>
      <w:rPr>
        <w:rFonts w:cs="Arial"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06A64EC0"/>
    <w:multiLevelType w:val="hybridMultilevel"/>
    <w:tmpl w:val="AC048584"/>
    <w:lvl w:ilvl="0" w:tplc="1EB0A24A">
      <w:start w:val="3"/>
      <w:numFmt w:val="bullet"/>
      <w:lvlText w:val="-"/>
      <w:lvlJc w:val="left"/>
      <w:pPr>
        <w:ind w:left="1353" w:hanging="360"/>
      </w:pPr>
      <w:rPr>
        <w:rFonts w:ascii="Cambria" w:eastAsia="Times New Roman" w:hAnsi="Cambria" w:cs="Aria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5" w15:restartNumberingAfterBreak="0">
    <w:nsid w:val="06AF0F28"/>
    <w:multiLevelType w:val="hybridMultilevel"/>
    <w:tmpl w:val="548C1776"/>
    <w:lvl w:ilvl="0" w:tplc="040C000B">
      <w:start w:val="1"/>
      <w:numFmt w:val="bullet"/>
      <w:lvlText w:val=""/>
      <w:lvlJc w:val="left"/>
      <w:pPr>
        <w:ind w:left="1572" w:hanging="360"/>
      </w:pPr>
      <w:rPr>
        <w:rFonts w:ascii="Wingdings" w:hAnsi="Wingdings" w:hint="default"/>
      </w:rPr>
    </w:lvl>
    <w:lvl w:ilvl="1" w:tplc="040C0003" w:tentative="1">
      <w:start w:val="1"/>
      <w:numFmt w:val="bullet"/>
      <w:lvlText w:val="o"/>
      <w:lvlJc w:val="left"/>
      <w:pPr>
        <w:ind w:left="2292" w:hanging="360"/>
      </w:pPr>
      <w:rPr>
        <w:rFonts w:ascii="Courier New" w:hAnsi="Courier New" w:cs="Courier New" w:hint="default"/>
      </w:rPr>
    </w:lvl>
    <w:lvl w:ilvl="2" w:tplc="040C0005" w:tentative="1">
      <w:start w:val="1"/>
      <w:numFmt w:val="bullet"/>
      <w:lvlText w:val=""/>
      <w:lvlJc w:val="left"/>
      <w:pPr>
        <w:ind w:left="3012" w:hanging="360"/>
      </w:pPr>
      <w:rPr>
        <w:rFonts w:ascii="Wingdings" w:hAnsi="Wingdings" w:hint="default"/>
      </w:rPr>
    </w:lvl>
    <w:lvl w:ilvl="3" w:tplc="040C0001" w:tentative="1">
      <w:start w:val="1"/>
      <w:numFmt w:val="bullet"/>
      <w:lvlText w:val=""/>
      <w:lvlJc w:val="left"/>
      <w:pPr>
        <w:ind w:left="3732" w:hanging="360"/>
      </w:pPr>
      <w:rPr>
        <w:rFonts w:ascii="Symbol" w:hAnsi="Symbol" w:hint="default"/>
      </w:rPr>
    </w:lvl>
    <w:lvl w:ilvl="4" w:tplc="040C0003" w:tentative="1">
      <w:start w:val="1"/>
      <w:numFmt w:val="bullet"/>
      <w:lvlText w:val="o"/>
      <w:lvlJc w:val="left"/>
      <w:pPr>
        <w:ind w:left="4452" w:hanging="360"/>
      </w:pPr>
      <w:rPr>
        <w:rFonts w:ascii="Courier New" w:hAnsi="Courier New" w:cs="Courier New" w:hint="default"/>
      </w:rPr>
    </w:lvl>
    <w:lvl w:ilvl="5" w:tplc="040C0005" w:tentative="1">
      <w:start w:val="1"/>
      <w:numFmt w:val="bullet"/>
      <w:lvlText w:val=""/>
      <w:lvlJc w:val="left"/>
      <w:pPr>
        <w:ind w:left="5172" w:hanging="360"/>
      </w:pPr>
      <w:rPr>
        <w:rFonts w:ascii="Wingdings" w:hAnsi="Wingdings" w:hint="default"/>
      </w:rPr>
    </w:lvl>
    <w:lvl w:ilvl="6" w:tplc="040C0001" w:tentative="1">
      <w:start w:val="1"/>
      <w:numFmt w:val="bullet"/>
      <w:lvlText w:val=""/>
      <w:lvlJc w:val="left"/>
      <w:pPr>
        <w:ind w:left="5892" w:hanging="360"/>
      </w:pPr>
      <w:rPr>
        <w:rFonts w:ascii="Symbol" w:hAnsi="Symbol" w:hint="default"/>
      </w:rPr>
    </w:lvl>
    <w:lvl w:ilvl="7" w:tplc="040C0003" w:tentative="1">
      <w:start w:val="1"/>
      <w:numFmt w:val="bullet"/>
      <w:lvlText w:val="o"/>
      <w:lvlJc w:val="left"/>
      <w:pPr>
        <w:ind w:left="6612" w:hanging="360"/>
      </w:pPr>
      <w:rPr>
        <w:rFonts w:ascii="Courier New" w:hAnsi="Courier New" w:cs="Courier New" w:hint="default"/>
      </w:rPr>
    </w:lvl>
    <w:lvl w:ilvl="8" w:tplc="040C0005" w:tentative="1">
      <w:start w:val="1"/>
      <w:numFmt w:val="bullet"/>
      <w:lvlText w:val=""/>
      <w:lvlJc w:val="left"/>
      <w:pPr>
        <w:ind w:left="7332" w:hanging="360"/>
      </w:pPr>
      <w:rPr>
        <w:rFonts w:ascii="Wingdings" w:hAnsi="Wingdings" w:hint="default"/>
      </w:rPr>
    </w:lvl>
  </w:abstractNum>
  <w:abstractNum w:abstractNumId="26" w15:restartNumberingAfterBreak="0">
    <w:nsid w:val="071D0206"/>
    <w:multiLevelType w:val="hybridMultilevel"/>
    <w:tmpl w:val="6EE0110C"/>
    <w:lvl w:ilvl="0" w:tplc="3CA27744">
      <w:start w:val="1"/>
      <w:numFmt w:val="upperRoman"/>
      <w:lvlText w:val="%1."/>
      <w:lvlJc w:val="right"/>
      <w:pPr>
        <w:ind w:left="720" w:hanging="360"/>
      </w:pPr>
      <w:rPr>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07BF68D5"/>
    <w:multiLevelType w:val="hybridMultilevel"/>
    <w:tmpl w:val="F3140DB4"/>
    <w:lvl w:ilvl="0" w:tplc="545E04DE">
      <w:start w:val="4"/>
      <w:numFmt w:val="decimal"/>
      <w:lvlText w:val="%1."/>
      <w:lvlJc w:val="left"/>
      <w:pPr>
        <w:ind w:left="501" w:hanging="360"/>
      </w:pPr>
      <w:rPr>
        <w:rFonts w:hint="default"/>
        <w:b/>
      </w:rPr>
    </w:lvl>
    <w:lvl w:ilvl="1" w:tplc="040C0019" w:tentative="1">
      <w:start w:val="1"/>
      <w:numFmt w:val="lowerLetter"/>
      <w:lvlText w:val="%2."/>
      <w:lvlJc w:val="left"/>
      <w:pPr>
        <w:ind w:left="1221" w:hanging="360"/>
      </w:pPr>
    </w:lvl>
    <w:lvl w:ilvl="2" w:tplc="040C001B" w:tentative="1">
      <w:start w:val="1"/>
      <w:numFmt w:val="lowerRoman"/>
      <w:lvlText w:val="%3."/>
      <w:lvlJc w:val="right"/>
      <w:pPr>
        <w:ind w:left="1941" w:hanging="180"/>
      </w:pPr>
    </w:lvl>
    <w:lvl w:ilvl="3" w:tplc="040C000F" w:tentative="1">
      <w:start w:val="1"/>
      <w:numFmt w:val="decimal"/>
      <w:lvlText w:val="%4."/>
      <w:lvlJc w:val="left"/>
      <w:pPr>
        <w:ind w:left="2661" w:hanging="360"/>
      </w:pPr>
    </w:lvl>
    <w:lvl w:ilvl="4" w:tplc="040C0019" w:tentative="1">
      <w:start w:val="1"/>
      <w:numFmt w:val="lowerLetter"/>
      <w:lvlText w:val="%5."/>
      <w:lvlJc w:val="left"/>
      <w:pPr>
        <w:ind w:left="3381" w:hanging="360"/>
      </w:pPr>
    </w:lvl>
    <w:lvl w:ilvl="5" w:tplc="040C001B" w:tentative="1">
      <w:start w:val="1"/>
      <w:numFmt w:val="lowerRoman"/>
      <w:lvlText w:val="%6."/>
      <w:lvlJc w:val="right"/>
      <w:pPr>
        <w:ind w:left="4101" w:hanging="180"/>
      </w:pPr>
    </w:lvl>
    <w:lvl w:ilvl="6" w:tplc="040C000F" w:tentative="1">
      <w:start w:val="1"/>
      <w:numFmt w:val="decimal"/>
      <w:lvlText w:val="%7."/>
      <w:lvlJc w:val="left"/>
      <w:pPr>
        <w:ind w:left="4821" w:hanging="360"/>
      </w:pPr>
    </w:lvl>
    <w:lvl w:ilvl="7" w:tplc="040C0019" w:tentative="1">
      <w:start w:val="1"/>
      <w:numFmt w:val="lowerLetter"/>
      <w:lvlText w:val="%8."/>
      <w:lvlJc w:val="left"/>
      <w:pPr>
        <w:ind w:left="5541" w:hanging="360"/>
      </w:pPr>
    </w:lvl>
    <w:lvl w:ilvl="8" w:tplc="040C001B" w:tentative="1">
      <w:start w:val="1"/>
      <w:numFmt w:val="lowerRoman"/>
      <w:lvlText w:val="%9."/>
      <w:lvlJc w:val="right"/>
      <w:pPr>
        <w:ind w:left="6261" w:hanging="180"/>
      </w:pPr>
    </w:lvl>
  </w:abstractNum>
  <w:abstractNum w:abstractNumId="28" w15:restartNumberingAfterBreak="0">
    <w:nsid w:val="080E21A1"/>
    <w:multiLevelType w:val="multilevel"/>
    <w:tmpl w:val="27765D7E"/>
    <w:lvl w:ilvl="0">
      <w:start w:val="3"/>
      <w:numFmt w:val="bullet"/>
      <w:lvlText w:val="-"/>
      <w:lvlJc w:val="left"/>
      <w:pPr>
        <w:tabs>
          <w:tab w:val="num" w:pos="1494"/>
        </w:tabs>
        <w:ind w:left="1494" w:hanging="360"/>
      </w:pPr>
      <w:rPr>
        <w:rFonts w:ascii="Cambria" w:eastAsia="Times New Roman" w:hAnsi="Cambria" w:cs="Aria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644"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87478A8"/>
    <w:multiLevelType w:val="hybridMultilevel"/>
    <w:tmpl w:val="403CA1B4"/>
    <w:lvl w:ilvl="0" w:tplc="26A2607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093A161E"/>
    <w:multiLevelType w:val="multilevel"/>
    <w:tmpl w:val="3A7AA6AC"/>
    <w:lvl w:ilvl="0">
      <w:start w:val="1"/>
      <w:numFmt w:val="decimal"/>
      <w:lvlText w:val="%1."/>
      <w:lvlJc w:val="left"/>
      <w:pPr>
        <w:ind w:left="360" w:hanging="360"/>
      </w:pPr>
      <w:rPr>
        <w:rFonts w:hint="default"/>
        <w:b w:val="0"/>
        <w:bCs w:val="0"/>
      </w:rPr>
    </w:lvl>
    <w:lvl w:ilvl="1">
      <w:start w:val="1"/>
      <w:numFmt w:val="decimal"/>
      <w:lvlText w:val="%1.%2."/>
      <w:lvlJc w:val="left"/>
      <w:pPr>
        <w:ind w:left="1068" w:hanging="360"/>
      </w:pPr>
      <w:rPr>
        <w:rFonts w:hint="default"/>
        <w:b w:val="0"/>
        <w:bCs w:val="0"/>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1" w15:restartNumberingAfterBreak="0">
    <w:nsid w:val="097A3C8C"/>
    <w:multiLevelType w:val="multilevel"/>
    <w:tmpl w:val="1D883026"/>
    <w:lvl w:ilvl="0">
      <w:start w:val="1"/>
      <w:numFmt w:val="decimal"/>
      <w:lvlText w:val="%1."/>
      <w:lvlJc w:val="left"/>
      <w:pPr>
        <w:ind w:left="360" w:hanging="360"/>
      </w:pPr>
    </w:lvl>
    <w:lvl w:ilvl="1">
      <w:start w:val="1"/>
      <w:numFmt w:val="decimal"/>
      <w:lvlText w:val="%1.%2."/>
      <w:lvlJc w:val="left"/>
      <w:pPr>
        <w:ind w:left="792" w:hanging="432"/>
      </w:pPr>
    </w:lvl>
    <w:lvl w:ilvl="2">
      <w:numFmt w:val="bullet"/>
      <w:lvlText w:val="-"/>
      <w:lvlJc w:val="left"/>
      <w:pPr>
        <w:ind w:left="1224" w:hanging="504"/>
      </w:pPr>
      <w:rPr>
        <w:rFonts w:ascii="Cambria" w:eastAsia="Times New Roman" w:hAnsi="Cambria" w:cs="Aria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099B4281"/>
    <w:multiLevelType w:val="multilevel"/>
    <w:tmpl w:val="7C16E3FE"/>
    <w:lvl w:ilvl="0">
      <w:start w:val="3"/>
      <w:numFmt w:val="decimal"/>
      <w:lvlText w:val="%1."/>
      <w:lvlJc w:val="left"/>
      <w:pPr>
        <w:ind w:left="360" w:hanging="360"/>
      </w:pPr>
    </w:lvl>
    <w:lvl w:ilvl="1">
      <w:start w:val="1"/>
      <w:numFmt w:val="decimal"/>
      <w:lvlText w:val="%1.%2."/>
      <w:lvlJc w:val="left"/>
      <w:pPr>
        <w:ind w:left="792" w:hanging="432"/>
      </w:pPr>
    </w:lvl>
    <w:lvl w:ilvl="2">
      <w:start w:val="2"/>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0A1A2875"/>
    <w:multiLevelType w:val="multilevel"/>
    <w:tmpl w:val="FE72E15C"/>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0A201F37"/>
    <w:multiLevelType w:val="multilevel"/>
    <w:tmpl w:val="5608C932"/>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5" w15:restartNumberingAfterBreak="0">
    <w:nsid w:val="0AB4460B"/>
    <w:multiLevelType w:val="hybridMultilevel"/>
    <w:tmpl w:val="88F47D40"/>
    <w:lvl w:ilvl="0" w:tplc="A5D67932">
      <w:start w:val="1"/>
      <w:numFmt w:val="decimal"/>
      <w:lvlText w:val="%1."/>
      <w:lvlJc w:val="left"/>
      <w:pPr>
        <w:ind w:left="1428" w:hanging="360"/>
      </w:pPr>
      <w:rPr>
        <w:rFonts w:hint="default"/>
        <w:sz w:val="24"/>
      </w:rPr>
    </w:lvl>
    <w:lvl w:ilvl="1" w:tplc="040C0019">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36" w15:restartNumberingAfterBreak="0">
    <w:nsid w:val="0B7E2318"/>
    <w:multiLevelType w:val="multilevel"/>
    <w:tmpl w:val="0E287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B811246"/>
    <w:multiLevelType w:val="multilevel"/>
    <w:tmpl w:val="4EAC97B6"/>
    <w:lvl w:ilvl="0">
      <w:start w:val="1"/>
      <w:numFmt w:val="decimal"/>
      <w:lvlText w:val="%1."/>
      <w:lvlJc w:val="left"/>
      <w:pPr>
        <w:ind w:left="720" w:hanging="360"/>
      </w:pPr>
      <w:rPr>
        <w:b/>
        <w:bCs/>
        <w:i w:val="0"/>
        <w:iCs w:val="0"/>
      </w:rPr>
    </w:lvl>
    <w:lvl w:ilvl="1">
      <w:start w:val="1"/>
      <w:numFmt w:val="decimal"/>
      <w:isLgl/>
      <w:lvlText w:val="%1.%2."/>
      <w:lvlJc w:val="left"/>
      <w:pPr>
        <w:ind w:left="1080" w:hanging="360"/>
      </w:pPr>
      <w:rPr>
        <w:rFonts w:hint="default"/>
        <w:b/>
        <w:bCs/>
        <w:color w:val="000000"/>
      </w:rPr>
    </w:lvl>
    <w:lvl w:ilvl="2">
      <w:start w:val="1"/>
      <w:numFmt w:val="decimal"/>
      <w:isLgl/>
      <w:lvlText w:val="%1.%2.%3."/>
      <w:lvlJc w:val="left"/>
      <w:pPr>
        <w:ind w:left="1800" w:hanging="720"/>
      </w:pPr>
      <w:rPr>
        <w:rFonts w:hint="default"/>
        <w:b w:val="0"/>
        <w:bCs w:val="0"/>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abstractNum w:abstractNumId="38" w15:restartNumberingAfterBreak="0">
    <w:nsid w:val="0C2F160A"/>
    <w:multiLevelType w:val="hybridMultilevel"/>
    <w:tmpl w:val="89B467AE"/>
    <w:lvl w:ilvl="0" w:tplc="2000000F">
      <w:start w:val="1"/>
      <w:numFmt w:val="decimal"/>
      <w:lvlText w:val="%1."/>
      <w:lvlJc w:val="left"/>
      <w:pPr>
        <w:ind w:left="1046" w:hanging="360"/>
      </w:pPr>
    </w:lvl>
    <w:lvl w:ilvl="1" w:tplc="20000019" w:tentative="1">
      <w:start w:val="1"/>
      <w:numFmt w:val="lowerLetter"/>
      <w:lvlText w:val="%2."/>
      <w:lvlJc w:val="left"/>
      <w:pPr>
        <w:ind w:left="1766" w:hanging="360"/>
      </w:pPr>
    </w:lvl>
    <w:lvl w:ilvl="2" w:tplc="2000001B" w:tentative="1">
      <w:start w:val="1"/>
      <w:numFmt w:val="lowerRoman"/>
      <w:lvlText w:val="%3."/>
      <w:lvlJc w:val="right"/>
      <w:pPr>
        <w:ind w:left="2486" w:hanging="180"/>
      </w:pPr>
    </w:lvl>
    <w:lvl w:ilvl="3" w:tplc="2000000F" w:tentative="1">
      <w:start w:val="1"/>
      <w:numFmt w:val="decimal"/>
      <w:lvlText w:val="%4."/>
      <w:lvlJc w:val="left"/>
      <w:pPr>
        <w:ind w:left="3206" w:hanging="360"/>
      </w:pPr>
    </w:lvl>
    <w:lvl w:ilvl="4" w:tplc="20000019" w:tentative="1">
      <w:start w:val="1"/>
      <w:numFmt w:val="lowerLetter"/>
      <w:lvlText w:val="%5."/>
      <w:lvlJc w:val="left"/>
      <w:pPr>
        <w:ind w:left="3926" w:hanging="360"/>
      </w:pPr>
    </w:lvl>
    <w:lvl w:ilvl="5" w:tplc="2000001B" w:tentative="1">
      <w:start w:val="1"/>
      <w:numFmt w:val="lowerRoman"/>
      <w:lvlText w:val="%6."/>
      <w:lvlJc w:val="right"/>
      <w:pPr>
        <w:ind w:left="4646" w:hanging="180"/>
      </w:pPr>
    </w:lvl>
    <w:lvl w:ilvl="6" w:tplc="2000000F" w:tentative="1">
      <w:start w:val="1"/>
      <w:numFmt w:val="decimal"/>
      <w:lvlText w:val="%7."/>
      <w:lvlJc w:val="left"/>
      <w:pPr>
        <w:ind w:left="5366" w:hanging="360"/>
      </w:pPr>
    </w:lvl>
    <w:lvl w:ilvl="7" w:tplc="20000019" w:tentative="1">
      <w:start w:val="1"/>
      <w:numFmt w:val="lowerLetter"/>
      <w:lvlText w:val="%8."/>
      <w:lvlJc w:val="left"/>
      <w:pPr>
        <w:ind w:left="6086" w:hanging="360"/>
      </w:pPr>
    </w:lvl>
    <w:lvl w:ilvl="8" w:tplc="2000001B" w:tentative="1">
      <w:start w:val="1"/>
      <w:numFmt w:val="lowerRoman"/>
      <w:lvlText w:val="%9."/>
      <w:lvlJc w:val="right"/>
      <w:pPr>
        <w:ind w:left="6806" w:hanging="180"/>
      </w:pPr>
    </w:lvl>
  </w:abstractNum>
  <w:abstractNum w:abstractNumId="39" w15:restartNumberingAfterBreak="0">
    <w:nsid w:val="0C5F59FB"/>
    <w:multiLevelType w:val="hybridMultilevel"/>
    <w:tmpl w:val="7A56B1B6"/>
    <w:lvl w:ilvl="0" w:tplc="619E40E8">
      <w:start w:val="3"/>
      <w:numFmt w:val="bullet"/>
      <w:lvlText w:val="-"/>
      <w:lvlJc w:val="left"/>
      <w:pPr>
        <w:ind w:left="1440" w:hanging="360"/>
      </w:pPr>
      <w:rPr>
        <w:rFonts w:ascii="Times New Roman" w:eastAsia="SimSun" w:hAnsi="Times New Roman" w:cs="Times New Roman"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0" w15:restartNumberingAfterBreak="0">
    <w:nsid w:val="0C7E6C6D"/>
    <w:multiLevelType w:val="hybridMultilevel"/>
    <w:tmpl w:val="13E0E73E"/>
    <w:lvl w:ilvl="0" w:tplc="F8706E62">
      <w:start w:val="6"/>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0D191C43"/>
    <w:multiLevelType w:val="multilevel"/>
    <w:tmpl w:val="237007C6"/>
    <w:lvl w:ilvl="0">
      <w:start w:val="1"/>
      <w:numFmt w:val="decimal"/>
      <w:lvlText w:val="%1."/>
      <w:lvlJc w:val="left"/>
      <w:pPr>
        <w:ind w:left="720" w:hanging="360"/>
      </w:pPr>
      <w:rPr>
        <w:rFonts w:ascii="Times New Roman" w:hAnsi="Times New Roman" w:cs="Times New Roman"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0E4639C0"/>
    <w:multiLevelType w:val="multilevel"/>
    <w:tmpl w:val="F3A22D1A"/>
    <w:lvl w:ilvl="0">
      <w:start w:val="1"/>
      <w:numFmt w:val="decimal"/>
      <w:lvlText w:val="%1."/>
      <w:lvlJc w:val="left"/>
      <w:pPr>
        <w:ind w:left="720"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2421"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0E7308F4"/>
    <w:multiLevelType w:val="hybridMultilevel"/>
    <w:tmpl w:val="75CCA3EE"/>
    <w:lvl w:ilvl="0" w:tplc="1EB0A24A">
      <w:start w:val="3"/>
      <w:numFmt w:val="bullet"/>
      <w:lvlText w:val="-"/>
      <w:lvlJc w:val="left"/>
      <w:pPr>
        <w:ind w:left="1080" w:hanging="360"/>
      </w:pPr>
      <w:rPr>
        <w:rFonts w:ascii="Cambria" w:eastAsia="Times New Roman" w:hAnsi="Cambria" w:cs="Aria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4" w15:restartNumberingAfterBreak="0">
    <w:nsid w:val="0E766708"/>
    <w:multiLevelType w:val="multilevel"/>
    <w:tmpl w:val="8E70C3A4"/>
    <w:lvl w:ilvl="0">
      <w:start w:val="1"/>
      <w:numFmt w:val="decimal"/>
      <w:lvlText w:val="%1."/>
      <w:lvlJc w:val="left"/>
      <w:pPr>
        <w:tabs>
          <w:tab w:val="num" w:pos="720"/>
        </w:tabs>
        <w:ind w:left="720" w:hanging="360"/>
      </w:pPr>
    </w:lvl>
    <w:lvl w:ilvl="1">
      <w:start w:val="3"/>
      <w:numFmt w:val="bullet"/>
      <w:lvlText w:val="-"/>
      <w:lvlJc w:val="left"/>
      <w:pPr>
        <w:ind w:left="1440" w:hanging="360"/>
      </w:pPr>
      <w:rPr>
        <w:rFonts w:ascii="Cambria" w:eastAsia="Times New Roman" w:hAnsi="Cambria"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0EDF2E80"/>
    <w:multiLevelType w:val="multilevel"/>
    <w:tmpl w:val="AE84856E"/>
    <w:lvl w:ilvl="0">
      <w:start w:val="1"/>
      <w:numFmt w:val="decimal"/>
      <w:lvlText w:val="%1."/>
      <w:lvlJc w:val="left"/>
      <w:pPr>
        <w:ind w:left="1428" w:hanging="360"/>
      </w:pPr>
      <w:rPr>
        <w:rFonts w:hint="default"/>
      </w:rPr>
    </w:lvl>
    <w:lvl w:ilvl="1">
      <w:start w:val="1"/>
      <w:numFmt w:val="decimal"/>
      <w:isLgl/>
      <w:lvlText w:val="%1.%2"/>
      <w:lvlJc w:val="left"/>
      <w:pPr>
        <w:ind w:left="1788" w:hanging="360"/>
      </w:pPr>
      <w:rPr>
        <w:rFonts w:hint="default"/>
      </w:rPr>
    </w:lvl>
    <w:lvl w:ilvl="2">
      <w:start w:val="1"/>
      <w:numFmt w:val="lowerLetter"/>
      <w:lvlText w:val="%3."/>
      <w:lvlJc w:val="left"/>
      <w:pPr>
        <w:ind w:left="2148" w:hanging="360"/>
      </w:pPr>
    </w:lvl>
    <w:lvl w:ilvl="3">
      <w:start w:val="1"/>
      <w:numFmt w:val="decimal"/>
      <w:isLgl/>
      <w:lvlText w:val="%1.%2.%3.%4"/>
      <w:lvlJc w:val="left"/>
      <w:pPr>
        <w:ind w:left="2868" w:hanging="72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3948"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8" w:hanging="1440"/>
      </w:pPr>
      <w:rPr>
        <w:rFonts w:hint="default"/>
      </w:rPr>
    </w:lvl>
    <w:lvl w:ilvl="8">
      <w:start w:val="1"/>
      <w:numFmt w:val="decimal"/>
      <w:isLgl/>
      <w:lvlText w:val="%1.%2.%3.%4.%5.%6.%7.%8.%9"/>
      <w:lvlJc w:val="left"/>
      <w:pPr>
        <w:ind w:left="5748" w:hanging="1800"/>
      </w:pPr>
      <w:rPr>
        <w:rFonts w:hint="default"/>
      </w:rPr>
    </w:lvl>
  </w:abstractNum>
  <w:abstractNum w:abstractNumId="46" w15:restartNumberingAfterBreak="0">
    <w:nsid w:val="0F806060"/>
    <w:multiLevelType w:val="hybridMultilevel"/>
    <w:tmpl w:val="25D23C3C"/>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7" w15:restartNumberingAfterBreak="0">
    <w:nsid w:val="0FB55436"/>
    <w:multiLevelType w:val="hybridMultilevel"/>
    <w:tmpl w:val="A4BA1D30"/>
    <w:lvl w:ilvl="0" w:tplc="26A2607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0FDA5515"/>
    <w:multiLevelType w:val="multilevel"/>
    <w:tmpl w:val="7CE61006"/>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10444385"/>
    <w:multiLevelType w:val="multilevel"/>
    <w:tmpl w:val="262E26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785"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10A83B88"/>
    <w:multiLevelType w:val="multilevel"/>
    <w:tmpl w:val="237007C6"/>
    <w:lvl w:ilvl="0">
      <w:start w:val="1"/>
      <w:numFmt w:val="decimal"/>
      <w:lvlText w:val="%1."/>
      <w:lvlJc w:val="left"/>
      <w:pPr>
        <w:ind w:left="720" w:hanging="360"/>
      </w:pPr>
      <w:rPr>
        <w:rFonts w:ascii="Times New Roman" w:hAnsi="Times New Roman" w:cs="Times New Roman"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10AD6ACC"/>
    <w:multiLevelType w:val="multilevel"/>
    <w:tmpl w:val="040C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10CC151A"/>
    <w:multiLevelType w:val="hybridMultilevel"/>
    <w:tmpl w:val="5728022E"/>
    <w:lvl w:ilvl="0" w:tplc="E58248B8">
      <w:start w:val="1"/>
      <w:numFmt w:val="lowerLetter"/>
      <w:lvlText w:val="%1."/>
      <w:lvlJc w:val="left"/>
      <w:pPr>
        <w:ind w:left="3192" w:hanging="360"/>
      </w:pPr>
      <w:rPr>
        <w:rFonts w:hint="default"/>
      </w:rPr>
    </w:lvl>
    <w:lvl w:ilvl="1" w:tplc="040C0019" w:tentative="1">
      <w:start w:val="1"/>
      <w:numFmt w:val="lowerLetter"/>
      <w:lvlText w:val="%2."/>
      <w:lvlJc w:val="left"/>
      <w:pPr>
        <w:ind w:left="2112" w:hanging="360"/>
      </w:pPr>
    </w:lvl>
    <w:lvl w:ilvl="2" w:tplc="040C001B" w:tentative="1">
      <w:start w:val="1"/>
      <w:numFmt w:val="lowerRoman"/>
      <w:lvlText w:val="%3."/>
      <w:lvlJc w:val="right"/>
      <w:pPr>
        <w:ind w:left="2832" w:hanging="180"/>
      </w:pPr>
    </w:lvl>
    <w:lvl w:ilvl="3" w:tplc="040C000F" w:tentative="1">
      <w:start w:val="1"/>
      <w:numFmt w:val="decimal"/>
      <w:lvlText w:val="%4."/>
      <w:lvlJc w:val="left"/>
      <w:pPr>
        <w:ind w:left="3552" w:hanging="360"/>
      </w:pPr>
    </w:lvl>
    <w:lvl w:ilvl="4" w:tplc="040C0019" w:tentative="1">
      <w:start w:val="1"/>
      <w:numFmt w:val="lowerLetter"/>
      <w:lvlText w:val="%5."/>
      <w:lvlJc w:val="left"/>
      <w:pPr>
        <w:ind w:left="4272" w:hanging="360"/>
      </w:pPr>
    </w:lvl>
    <w:lvl w:ilvl="5" w:tplc="040C001B" w:tentative="1">
      <w:start w:val="1"/>
      <w:numFmt w:val="lowerRoman"/>
      <w:lvlText w:val="%6."/>
      <w:lvlJc w:val="right"/>
      <w:pPr>
        <w:ind w:left="4992" w:hanging="180"/>
      </w:pPr>
    </w:lvl>
    <w:lvl w:ilvl="6" w:tplc="040C000F" w:tentative="1">
      <w:start w:val="1"/>
      <w:numFmt w:val="decimal"/>
      <w:lvlText w:val="%7."/>
      <w:lvlJc w:val="left"/>
      <w:pPr>
        <w:ind w:left="5712" w:hanging="360"/>
      </w:pPr>
    </w:lvl>
    <w:lvl w:ilvl="7" w:tplc="040C0019" w:tentative="1">
      <w:start w:val="1"/>
      <w:numFmt w:val="lowerLetter"/>
      <w:lvlText w:val="%8."/>
      <w:lvlJc w:val="left"/>
      <w:pPr>
        <w:ind w:left="6432" w:hanging="360"/>
      </w:pPr>
    </w:lvl>
    <w:lvl w:ilvl="8" w:tplc="040C001B" w:tentative="1">
      <w:start w:val="1"/>
      <w:numFmt w:val="lowerRoman"/>
      <w:lvlText w:val="%9."/>
      <w:lvlJc w:val="right"/>
      <w:pPr>
        <w:ind w:left="7152" w:hanging="180"/>
      </w:pPr>
    </w:lvl>
  </w:abstractNum>
  <w:abstractNum w:abstractNumId="53" w15:restartNumberingAfterBreak="0">
    <w:nsid w:val="10FB1C2D"/>
    <w:multiLevelType w:val="multilevel"/>
    <w:tmpl w:val="F6886A46"/>
    <w:lvl w:ilvl="0">
      <w:start w:val="1"/>
      <w:numFmt w:val="decimal"/>
      <w:lvlText w:val="%1."/>
      <w:lvlJc w:val="left"/>
      <w:pPr>
        <w:tabs>
          <w:tab w:val="num" w:pos="720"/>
        </w:tabs>
        <w:ind w:left="720" w:hanging="360"/>
      </w:pPr>
      <w:rPr>
        <w:rFonts w:ascii="Times" w:eastAsia="Times New Roman" w:hAnsi="Times" w:cs="Time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12D13FF"/>
    <w:multiLevelType w:val="multilevel"/>
    <w:tmpl w:val="CE309F5A"/>
    <w:lvl w:ilvl="0">
      <w:start w:val="1"/>
      <w:numFmt w:val="decimal"/>
      <w:lvlText w:val="%1."/>
      <w:lvlJc w:val="left"/>
      <w:pPr>
        <w:ind w:left="360" w:hanging="360"/>
      </w:pPr>
      <w:rPr>
        <w:rFonts w:hint="default"/>
        <w:b/>
      </w:rPr>
    </w:lvl>
    <w:lvl w:ilvl="1">
      <w:start w:val="1"/>
      <w:numFmt w:val="decimal"/>
      <w:isLgl/>
      <w:lvlText w:val="%1.%2."/>
      <w:lvlJc w:val="left"/>
      <w:pPr>
        <w:ind w:left="1211"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5" w15:restartNumberingAfterBreak="0">
    <w:nsid w:val="11965B2D"/>
    <w:multiLevelType w:val="hybridMultilevel"/>
    <w:tmpl w:val="6AD86CB0"/>
    <w:lvl w:ilvl="0" w:tplc="8966878C">
      <w:start w:val="3"/>
      <w:numFmt w:val="upperRoman"/>
      <w:lvlText w:val="%1-"/>
      <w:lvlJc w:val="left"/>
      <w:pPr>
        <w:ind w:left="1440" w:hanging="108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6" w15:restartNumberingAfterBreak="0">
    <w:nsid w:val="11BA4635"/>
    <w:multiLevelType w:val="multilevel"/>
    <w:tmpl w:val="451CD5BC"/>
    <w:lvl w:ilvl="0">
      <w:start w:val="1"/>
      <w:numFmt w:val="upperRoman"/>
      <w:lvlText w:val="%1."/>
      <w:lvlJc w:val="left"/>
      <w:pPr>
        <w:ind w:left="1080" w:hanging="720"/>
      </w:pPr>
      <w:rPr>
        <w:b/>
        <w:bCs/>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57" w15:restartNumberingAfterBreak="0">
    <w:nsid w:val="12A90179"/>
    <w:multiLevelType w:val="hybridMultilevel"/>
    <w:tmpl w:val="742090C6"/>
    <w:lvl w:ilvl="0" w:tplc="26A26076">
      <w:numFmt w:val="bullet"/>
      <w:lvlText w:val="-"/>
      <w:lvlJc w:val="left"/>
      <w:pPr>
        <w:ind w:left="720" w:hanging="360"/>
      </w:p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8" w15:restartNumberingAfterBreak="0">
    <w:nsid w:val="140A7A5B"/>
    <w:multiLevelType w:val="hybridMultilevel"/>
    <w:tmpl w:val="6CD4924C"/>
    <w:lvl w:ilvl="0" w:tplc="1EB0A24A">
      <w:start w:val="3"/>
      <w:numFmt w:val="bullet"/>
      <w:lvlText w:val="-"/>
      <w:lvlJc w:val="left"/>
      <w:pPr>
        <w:ind w:left="1800" w:hanging="360"/>
      </w:pPr>
      <w:rPr>
        <w:rFonts w:ascii="Cambria" w:eastAsia="Times New Roman" w:hAnsi="Cambria" w:cs="Arial"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59" w15:restartNumberingAfterBreak="0">
    <w:nsid w:val="14AC3383"/>
    <w:multiLevelType w:val="hybridMultilevel"/>
    <w:tmpl w:val="CC3A7274"/>
    <w:lvl w:ilvl="0" w:tplc="619E40E8">
      <w:start w:val="3"/>
      <w:numFmt w:val="bullet"/>
      <w:lvlText w:val="-"/>
      <w:lvlJc w:val="left"/>
      <w:pPr>
        <w:ind w:left="720" w:hanging="360"/>
      </w:pPr>
      <w:rPr>
        <w:rFonts w:ascii="Times New Roman" w:eastAsia="SimSu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0" w15:restartNumberingAfterBreak="0">
    <w:nsid w:val="152556AD"/>
    <w:multiLevelType w:val="hybridMultilevel"/>
    <w:tmpl w:val="EC04FEF8"/>
    <w:lvl w:ilvl="0" w:tplc="26A26076">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5A16C40"/>
    <w:multiLevelType w:val="multilevel"/>
    <w:tmpl w:val="97703BF4"/>
    <w:lvl w:ilvl="0">
      <w:start w:val="1"/>
      <w:numFmt w:val="decimal"/>
      <w:lvlText w:val="%1."/>
      <w:lvlJc w:val="left"/>
      <w:pPr>
        <w:ind w:left="360" w:hanging="360"/>
      </w:pPr>
    </w:lvl>
    <w:lvl w:ilvl="1">
      <w:start w:val="1"/>
      <w:numFmt w:val="decimal"/>
      <w:isLgl/>
      <w:lvlText w:val="%1.%2."/>
      <w:lvlJc w:val="left"/>
      <w:pPr>
        <w:ind w:left="92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2" w15:restartNumberingAfterBreak="0">
    <w:nsid w:val="15AF0EDE"/>
    <w:multiLevelType w:val="multilevel"/>
    <w:tmpl w:val="A9580098"/>
    <w:lvl w:ilvl="0">
      <w:start w:val="1"/>
      <w:numFmt w:val="decimal"/>
      <w:lvlText w:val="%1."/>
      <w:lvlJc w:val="left"/>
      <w:pPr>
        <w:ind w:left="1440" w:hanging="360"/>
      </w:pPr>
      <w:rPr>
        <w:rFonts w:hint="default"/>
        <w:sz w:val="24"/>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63" w15:restartNumberingAfterBreak="0">
    <w:nsid w:val="15E63A5D"/>
    <w:multiLevelType w:val="multilevel"/>
    <w:tmpl w:val="4F8AD510"/>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64" w15:restartNumberingAfterBreak="0">
    <w:nsid w:val="173C1FB6"/>
    <w:multiLevelType w:val="multilevel"/>
    <w:tmpl w:val="72A0D0B2"/>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5" w15:restartNumberingAfterBreak="0">
    <w:nsid w:val="177E6688"/>
    <w:multiLevelType w:val="hybridMultilevel"/>
    <w:tmpl w:val="4D5E8BA6"/>
    <w:lvl w:ilvl="0" w:tplc="2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17971E52"/>
    <w:multiLevelType w:val="hybridMultilevel"/>
    <w:tmpl w:val="BC9E764A"/>
    <w:lvl w:ilvl="0" w:tplc="619E40E8">
      <w:start w:val="3"/>
      <w:numFmt w:val="bullet"/>
      <w:lvlText w:val="-"/>
      <w:lvlJc w:val="left"/>
      <w:pPr>
        <w:ind w:left="720" w:hanging="360"/>
      </w:pPr>
      <w:rPr>
        <w:rFonts w:ascii="Times New Roman" w:eastAsia="SimSu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7" w15:restartNumberingAfterBreak="0">
    <w:nsid w:val="17FC4FDC"/>
    <w:multiLevelType w:val="multilevel"/>
    <w:tmpl w:val="3ADA1734"/>
    <w:styleLink w:val="Style8"/>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186D47C9"/>
    <w:multiLevelType w:val="hybridMultilevel"/>
    <w:tmpl w:val="DC820A24"/>
    <w:lvl w:ilvl="0" w:tplc="20000019">
      <w:start w:val="1"/>
      <w:numFmt w:val="low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9" w15:restartNumberingAfterBreak="0">
    <w:nsid w:val="18B347D4"/>
    <w:multiLevelType w:val="hybridMultilevel"/>
    <w:tmpl w:val="A5A2E8AE"/>
    <w:lvl w:ilvl="0" w:tplc="619E40E8">
      <w:start w:val="3"/>
      <w:numFmt w:val="bullet"/>
      <w:lvlText w:val="-"/>
      <w:lvlJc w:val="left"/>
      <w:pPr>
        <w:ind w:left="2160" w:hanging="360"/>
      </w:pPr>
      <w:rPr>
        <w:rFonts w:ascii="Times New Roman" w:eastAsia="SimSun" w:hAnsi="Times New Roman" w:cs="Times New Roman" w:hint="default"/>
      </w:rPr>
    </w:lvl>
    <w:lvl w:ilvl="1" w:tplc="20000003" w:tentative="1">
      <w:start w:val="1"/>
      <w:numFmt w:val="bullet"/>
      <w:lvlText w:val="o"/>
      <w:lvlJc w:val="left"/>
      <w:pPr>
        <w:ind w:left="2880" w:hanging="360"/>
      </w:pPr>
      <w:rPr>
        <w:rFonts w:ascii="Courier New" w:hAnsi="Courier New" w:cs="Courier New" w:hint="default"/>
      </w:rPr>
    </w:lvl>
    <w:lvl w:ilvl="2" w:tplc="20000005" w:tentative="1">
      <w:start w:val="1"/>
      <w:numFmt w:val="bullet"/>
      <w:lvlText w:val=""/>
      <w:lvlJc w:val="left"/>
      <w:pPr>
        <w:ind w:left="3600" w:hanging="360"/>
      </w:pPr>
      <w:rPr>
        <w:rFonts w:ascii="Wingdings" w:hAnsi="Wingdings" w:hint="default"/>
      </w:rPr>
    </w:lvl>
    <w:lvl w:ilvl="3" w:tplc="20000001" w:tentative="1">
      <w:start w:val="1"/>
      <w:numFmt w:val="bullet"/>
      <w:lvlText w:val=""/>
      <w:lvlJc w:val="left"/>
      <w:pPr>
        <w:ind w:left="4320" w:hanging="360"/>
      </w:pPr>
      <w:rPr>
        <w:rFonts w:ascii="Symbol" w:hAnsi="Symbol" w:hint="default"/>
      </w:rPr>
    </w:lvl>
    <w:lvl w:ilvl="4" w:tplc="20000003" w:tentative="1">
      <w:start w:val="1"/>
      <w:numFmt w:val="bullet"/>
      <w:lvlText w:val="o"/>
      <w:lvlJc w:val="left"/>
      <w:pPr>
        <w:ind w:left="5040" w:hanging="360"/>
      </w:pPr>
      <w:rPr>
        <w:rFonts w:ascii="Courier New" w:hAnsi="Courier New" w:cs="Courier New" w:hint="default"/>
      </w:rPr>
    </w:lvl>
    <w:lvl w:ilvl="5" w:tplc="20000005" w:tentative="1">
      <w:start w:val="1"/>
      <w:numFmt w:val="bullet"/>
      <w:lvlText w:val=""/>
      <w:lvlJc w:val="left"/>
      <w:pPr>
        <w:ind w:left="5760" w:hanging="360"/>
      </w:pPr>
      <w:rPr>
        <w:rFonts w:ascii="Wingdings" w:hAnsi="Wingdings" w:hint="default"/>
      </w:rPr>
    </w:lvl>
    <w:lvl w:ilvl="6" w:tplc="20000001" w:tentative="1">
      <w:start w:val="1"/>
      <w:numFmt w:val="bullet"/>
      <w:lvlText w:val=""/>
      <w:lvlJc w:val="left"/>
      <w:pPr>
        <w:ind w:left="6480" w:hanging="360"/>
      </w:pPr>
      <w:rPr>
        <w:rFonts w:ascii="Symbol" w:hAnsi="Symbol" w:hint="default"/>
      </w:rPr>
    </w:lvl>
    <w:lvl w:ilvl="7" w:tplc="20000003" w:tentative="1">
      <w:start w:val="1"/>
      <w:numFmt w:val="bullet"/>
      <w:lvlText w:val="o"/>
      <w:lvlJc w:val="left"/>
      <w:pPr>
        <w:ind w:left="7200" w:hanging="360"/>
      </w:pPr>
      <w:rPr>
        <w:rFonts w:ascii="Courier New" w:hAnsi="Courier New" w:cs="Courier New" w:hint="default"/>
      </w:rPr>
    </w:lvl>
    <w:lvl w:ilvl="8" w:tplc="20000005" w:tentative="1">
      <w:start w:val="1"/>
      <w:numFmt w:val="bullet"/>
      <w:lvlText w:val=""/>
      <w:lvlJc w:val="left"/>
      <w:pPr>
        <w:ind w:left="7920" w:hanging="360"/>
      </w:pPr>
      <w:rPr>
        <w:rFonts w:ascii="Wingdings" w:hAnsi="Wingdings" w:hint="default"/>
      </w:rPr>
    </w:lvl>
  </w:abstractNum>
  <w:abstractNum w:abstractNumId="70" w15:restartNumberingAfterBreak="0">
    <w:nsid w:val="19C54FD2"/>
    <w:multiLevelType w:val="multilevel"/>
    <w:tmpl w:val="B82A9F1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1" w15:restartNumberingAfterBreak="0">
    <w:nsid w:val="19E948B0"/>
    <w:multiLevelType w:val="hybridMultilevel"/>
    <w:tmpl w:val="E4EE2FC4"/>
    <w:lvl w:ilvl="0" w:tplc="FFFFFFFF">
      <w:start w:val="1"/>
      <w:numFmt w:val="lowerLetter"/>
      <w:lvlText w:val="%1)"/>
      <w:lvlJc w:val="left"/>
      <w:pPr>
        <w:ind w:left="720" w:hanging="360"/>
      </w:pPr>
      <w:rPr>
        <w:rFonts w:cs="Arial"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1A3D4470"/>
    <w:multiLevelType w:val="hybridMultilevel"/>
    <w:tmpl w:val="9828C58C"/>
    <w:lvl w:ilvl="0" w:tplc="619E40E8">
      <w:start w:val="3"/>
      <w:numFmt w:val="bullet"/>
      <w:lvlText w:val="-"/>
      <w:lvlJc w:val="left"/>
      <w:pPr>
        <w:ind w:left="1440" w:hanging="360"/>
      </w:pPr>
      <w:rPr>
        <w:rFonts w:ascii="Times New Roman" w:eastAsia="SimSun" w:hAnsi="Times New Roman" w:cs="Times New Roman"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73" w15:restartNumberingAfterBreak="0">
    <w:nsid w:val="1A956DF7"/>
    <w:multiLevelType w:val="hybridMultilevel"/>
    <w:tmpl w:val="FFAAD9CE"/>
    <w:lvl w:ilvl="0" w:tplc="1766F2A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15:restartNumberingAfterBreak="0">
    <w:nsid w:val="1ABD67E0"/>
    <w:multiLevelType w:val="hybridMultilevel"/>
    <w:tmpl w:val="A0D0B7DC"/>
    <w:lvl w:ilvl="0" w:tplc="992A7376">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1B024C2A"/>
    <w:multiLevelType w:val="hybridMultilevel"/>
    <w:tmpl w:val="2D3A4E70"/>
    <w:lvl w:ilvl="0" w:tplc="1E5C011E">
      <w:start w:val="1"/>
      <w:numFmt w:val="decimal"/>
      <w:lvlText w:val="%1."/>
      <w:lvlJc w:val="left"/>
      <w:pPr>
        <w:ind w:left="1428" w:hanging="360"/>
      </w:pPr>
      <w:rPr>
        <w:rFonts w:hint="default"/>
        <w:sz w:val="24"/>
      </w:rPr>
    </w:lvl>
    <w:lvl w:ilvl="1" w:tplc="FFFFFFFF">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76" w15:restartNumberingAfterBreak="0">
    <w:nsid w:val="1B094E17"/>
    <w:multiLevelType w:val="hybridMultilevel"/>
    <w:tmpl w:val="27B259A8"/>
    <w:lvl w:ilvl="0" w:tplc="26A26076">
      <w:numFmt w:val="bullet"/>
      <w:lvlText w:val="-"/>
      <w:lvlJc w:val="left"/>
      <w:pPr>
        <w:ind w:left="720" w:hanging="360"/>
      </w:p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7" w15:restartNumberingAfterBreak="0">
    <w:nsid w:val="1B7C0E0B"/>
    <w:multiLevelType w:val="hybridMultilevel"/>
    <w:tmpl w:val="1BCE2CDE"/>
    <w:lvl w:ilvl="0" w:tplc="DC9627B2">
      <w:start w:val="1"/>
      <w:numFmt w:val="upperRoman"/>
      <w:lvlText w:val="%1–"/>
      <w:lvlJc w:val="left"/>
      <w:pPr>
        <w:ind w:left="1800" w:hanging="144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1C895D58"/>
    <w:multiLevelType w:val="hybridMultilevel"/>
    <w:tmpl w:val="95240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1C8B4888"/>
    <w:multiLevelType w:val="hybridMultilevel"/>
    <w:tmpl w:val="7A92C82A"/>
    <w:lvl w:ilvl="0" w:tplc="20000017">
      <w:start w:val="1"/>
      <w:numFmt w:val="lowerLetter"/>
      <w:lvlText w:val="%1)"/>
      <w:lvlJc w:val="left"/>
      <w:pPr>
        <w:ind w:left="2448" w:hanging="360"/>
      </w:pPr>
    </w:lvl>
    <w:lvl w:ilvl="1" w:tplc="FFFFFFFF" w:tentative="1">
      <w:start w:val="1"/>
      <w:numFmt w:val="lowerLetter"/>
      <w:lvlText w:val="%2."/>
      <w:lvlJc w:val="left"/>
      <w:pPr>
        <w:ind w:left="3168" w:hanging="360"/>
      </w:pPr>
    </w:lvl>
    <w:lvl w:ilvl="2" w:tplc="FFFFFFFF" w:tentative="1">
      <w:start w:val="1"/>
      <w:numFmt w:val="lowerRoman"/>
      <w:lvlText w:val="%3."/>
      <w:lvlJc w:val="right"/>
      <w:pPr>
        <w:ind w:left="3888" w:hanging="180"/>
      </w:pPr>
    </w:lvl>
    <w:lvl w:ilvl="3" w:tplc="FFFFFFFF" w:tentative="1">
      <w:start w:val="1"/>
      <w:numFmt w:val="decimal"/>
      <w:lvlText w:val="%4."/>
      <w:lvlJc w:val="left"/>
      <w:pPr>
        <w:ind w:left="4608" w:hanging="360"/>
      </w:pPr>
    </w:lvl>
    <w:lvl w:ilvl="4" w:tplc="FFFFFFFF" w:tentative="1">
      <w:start w:val="1"/>
      <w:numFmt w:val="lowerLetter"/>
      <w:lvlText w:val="%5."/>
      <w:lvlJc w:val="left"/>
      <w:pPr>
        <w:ind w:left="5328" w:hanging="360"/>
      </w:pPr>
    </w:lvl>
    <w:lvl w:ilvl="5" w:tplc="FFFFFFFF" w:tentative="1">
      <w:start w:val="1"/>
      <w:numFmt w:val="lowerRoman"/>
      <w:lvlText w:val="%6."/>
      <w:lvlJc w:val="right"/>
      <w:pPr>
        <w:ind w:left="6048" w:hanging="180"/>
      </w:pPr>
    </w:lvl>
    <w:lvl w:ilvl="6" w:tplc="FFFFFFFF" w:tentative="1">
      <w:start w:val="1"/>
      <w:numFmt w:val="decimal"/>
      <w:lvlText w:val="%7."/>
      <w:lvlJc w:val="left"/>
      <w:pPr>
        <w:ind w:left="6768" w:hanging="360"/>
      </w:pPr>
    </w:lvl>
    <w:lvl w:ilvl="7" w:tplc="FFFFFFFF" w:tentative="1">
      <w:start w:val="1"/>
      <w:numFmt w:val="lowerLetter"/>
      <w:lvlText w:val="%8."/>
      <w:lvlJc w:val="left"/>
      <w:pPr>
        <w:ind w:left="7488" w:hanging="360"/>
      </w:pPr>
    </w:lvl>
    <w:lvl w:ilvl="8" w:tplc="FFFFFFFF" w:tentative="1">
      <w:start w:val="1"/>
      <w:numFmt w:val="lowerRoman"/>
      <w:lvlText w:val="%9."/>
      <w:lvlJc w:val="right"/>
      <w:pPr>
        <w:ind w:left="8208" w:hanging="180"/>
      </w:pPr>
    </w:lvl>
  </w:abstractNum>
  <w:abstractNum w:abstractNumId="80" w15:restartNumberingAfterBreak="0">
    <w:nsid w:val="1CF511B4"/>
    <w:multiLevelType w:val="hybridMultilevel"/>
    <w:tmpl w:val="A4DAB5E8"/>
    <w:lvl w:ilvl="0" w:tplc="95D228F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1D1B5C53"/>
    <w:multiLevelType w:val="hybridMultilevel"/>
    <w:tmpl w:val="19A65AB2"/>
    <w:lvl w:ilvl="0" w:tplc="2000000F">
      <w:start w:val="1"/>
      <w:numFmt w:val="decimal"/>
      <w:lvlText w:val="%1."/>
      <w:lvlJc w:val="left"/>
      <w:pPr>
        <w:ind w:left="785" w:hanging="360"/>
      </w:pPr>
    </w:lvl>
    <w:lvl w:ilvl="1" w:tplc="2000000F">
      <w:start w:val="1"/>
      <w:numFmt w:val="decimal"/>
      <w:lvlText w:val="%2."/>
      <w:lvlJc w:val="left"/>
      <w:pPr>
        <w:ind w:left="785" w:hanging="360"/>
      </w:pPr>
    </w:lvl>
    <w:lvl w:ilvl="2" w:tplc="2000001B" w:tentative="1">
      <w:start w:val="1"/>
      <w:numFmt w:val="lowerRoman"/>
      <w:lvlText w:val="%3."/>
      <w:lvlJc w:val="right"/>
      <w:pPr>
        <w:ind w:left="2868" w:hanging="180"/>
      </w:pPr>
    </w:lvl>
    <w:lvl w:ilvl="3" w:tplc="2000000F" w:tentative="1">
      <w:start w:val="1"/>
      <w:numFmt w:val="decimal"/>
      <w:lvlText w:val="%4."/>
      <w:lvlJc w:val="left"/>
      <w:pPr>
        <w:ind w:left="3588" w:hanging="360"/>
      </w:pPr>
    </w:lvl>
    <w:lvl w:ilvl="4" w:tplc="20000019" w:tentative="1">
      <w:start w:val="1"/>
      <w:numFmt w:val="lowerLetter"/>
      <w:lvlText w:val="%5."/>
      <w:lvlJc w:val="left"/>
      <w:pPr>
        <w:ind w:left="4308" w:hanging="360"/>
      </w:pPr>
    </w:lvl>
    <w:lvl w:ilvl="5" w:tplc="2000001B" w:tentative="1">
      <w:start w:val="1"/>
      <w:numFmt w:val="lowerRoman"/>
      <w:lvlText w:val="%6."/>
      <w:lvlJc w:val="right"/>
      <w:pPr>
        <w:ind w:left="5028" w:hanging="180"/>
      </w:pPr>
    </w:lvl>
    <w:lvl w:ilvl="6" w:tplc="2000000F" w:tentative="1">
      <w:start w:val="1"/>
      <w:numFmt w:val="decimal"/>
      <w:lvlText w:val="%7."/>
      <w:lvlJc w:val="left"/>
      <w:pPr>
        <w:ind w:left="5748" w:hanging="360"/>
      </w:pPr>
    </w:lvl>
    <w:lvl w:ilvl="7" w:tplc="20000019" w:tentative="1">
      <w:start w:val="1"/>
      <w:numFmt w:val="lowerLetter"/>
      <w:lvlText w:val="%8."/>
      <w:lvlJc w:val="left"/>
      <w:pPr>
        <w:ind w:left="6468" w:hanging="360"/>
      </w:pPr>
    </w:lvl>
    <w:lvl w:ilvl="8" w:tplc="2000001B" w:tentative="1">
      <w:start w:val="1"/>
      <w:numFmt w:val="lowerRoman"/>
      <w:lvlText w:val="%9."/>
      <w:lvlJc w:val="right"/>
      <w:pPr>
        <w:ind w:left="7188" w:hanging="180"/>
      </w:pPr>
    </w:lvl>
  </w:abstractNum>
  <w:abstractNum w:abstractNumId="82" w15:restartNumberingAfterBreak="0">
    <w:nsid w:val="1D404FEC"/>
    <w:multiLevelType w:val="hybridMultilevel"/>
    <w:tmpl w:val="B78E3602"/>
    <w:lvl w:ilvl="0" w:tplc="619E40E8">
      <w:start w:val="3"/>
      <w:numFmt w:val="bullet"/>
      <w:lvlText w:val="-"/>
      <w:lvlJc w:val="left"/>
      <w:pPr>
        <w:ind w:left="1434" w:hanging="360"/>
      </w:pPr>
      <w:rPr>
        <w:rFonts w:ascii="Times New Roman" w:eastAsia="SimSun" w:hAnsi="Times New Roman" w:cs="Times New Roman" w:hint="default"/>
      </w:rPr>
    </w:lvl>
    <w:lvl w:ilvl="1" w:tplc="20000003" w:tentative="1">
      <w:start w:val="1"/>
      <w:numFmt w:val="bullet"/>
      <w:lvlText w:val="o"/>
      <w:lvlJc w:val="left"/>
      <w:pPr>
        <w:ind w:left="2154" w:hanging="360"/>
      </w:pPr>
      <w:rPr>
        <w:rFonts w:ascii="Courier New" w:hAnsi="Courier New" w:cs="Courier New" w:hint="default"/>
      </w:rPr>
    </w:lvl>
    <w:lvl w:ilvl="2" w:tplc="20000005" w:tentative="1">
      <w:start w:val="1"/>
      <w:numFmt w:val="bullet"/>
      <w:lvlText w:val=""/>
      <w:lvlJc w:val="left"/>
      <w:pPr>
        <w:ind w:left="2874" w:hanging="360"/>
      </w:pPr>
      <w:rPr>
        <w:rFonts w:ascii="Wingdings" w:hAnsi="Wingdings" w:hint="default"/>
      </w:rPr>
    </w:lvl>
    <w:lvl w:ilvl="3" w:tplc="20000001" w:tentative="1">
      <w:start w:val="1"/>
      <w:numFmt w:val="bullet"/>
      <w:lvlText w:val=""/>
      <w:lvlJc w:val="left"/>
      <w:pPr>
        <w:ind w:left="3594" w:hanging="360"/>
      </w:pPr>
      <w:rPr>
        <w:rFonts w:ascii="Symbol" w:hAnsi="Symbol" w:hint="default"/>
      </w:rPr>
    </w:lvl>
    <w:lvl w:ilvl="4" w:tplc="20000003" w:tentative="1">
      <w:start w:val="1"/>
      <w:numFmt w:val="bullet"/>
      <w:lvlText w:val="o"/>
      <w:lvlJc w:val="left"/>
      <w:pPr>
        <w:ind w:left="4314" w:hanging="360"/>
      </w:pPr>
      <w:rPr>
        <w:rFonts w:ascii="Courier New" w:hAnsi="Courier New" w:cs="Courier New" w:hint="default"/>
      </w:rPr>
    </w:lvl>
    <w:lvl w:ilvl="5" w:tplc="20000005" w:tentative="1">
      <w:start w:val="1"/>
      <w:numFmt w:val="bullet"/>
      <w:lvlText w:val=""/>
      <w:lvlJc w:val="left"/>
      <w:pPr>
        <w:ind w:left="5034" w:hanging="360"/>
      </w:pPr>
      <w:rPr>
        <w:rFonts w:ascii="Wingdings" w:hAnsi="Wingdings" w:hint="default"/>
      </w:rPr>
    </w:lvl>
    <w:lvl w:ilvl="6" w:tplc="20000001" w:tentative="1">
      <w:start w:val="1"/>
      <w:numFmt w:val="bullet"/>
      <w:lvlText w:val=""/>
      <w:lvlJc w:val="left"/>
      <w:pPr>
        <w:ind w:left="5754" w:hanging="360"/>
      </w:pPr>
      <w:rPr>
        <w:rFonts w:ascii="Symbol" w:hAnsi="Symbol" w:hint="default"/>
      </w:rPr>
    </w:lvl>
    <w:lvl w:ilvl="7" w:tplc="20000003" w:tentative="1">
      <w:start w:val="1"/>
      <w:numFmt w:val="bullet"/>
      <w:lvlText w:val="o"/>
      <w:lvlJc w:val="left"/>
      <w:pPr>
        <w:ind w:left="6474" w:hanging="360"/>
      </w:pPr>
      <w:rPr>
        <w:rFonts w:ascii="Courier New" w:hAnsi="Courier New" w:cs="Courier New" w:hint="default"/>
      </w:rPr>
    </w:lvl>
    <w:lvl w:ilvl="8" w:tplc="20000005" w:tentative="1">
      <w:start w:val="1"/>
      <w:numFmt w:val="bullet"/>
      <w:lvlText w:val=""/>
      <w:lvlJc w:val="left"/>
      <w:pPr>
        <w:ind w:left="7194" w:hanging="360"/>
      </w:pPr>
      <w:rPr>
        <w:rFonts w:ascii="Wingdings" w:hAnsi="Wingdings" w:hint="default"/>
      </w:rPr>
    </w:lvl>
  </w:abstractNum>
  <w:abstractNum w:abstractNumId="83" w15:restartNumberingAfterBreak="0">
    <w:nsid w:val="1D5E5617"/>
    <w:multiLevelType w:val="multilevel"/>
    <w:tmpl w:val="F4D639CC"/>
    <w:lvl w:ilvl="0">
      <w:start w:val="1"/>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1"/>
      <w:numFmt w:val="decimal"/>
      <w:lvlText w:val="%1.%2.%3"/>
      <w:lvlJc w:val="left"/>
      <w:pPr>
        <w:ind w:left="2279"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4" w15:restartNumberingAfterBreak="0">
    <w:nsid w:val="1D8D5EF3"/>
    <w:multiLevelType w:val="hybridMultilevel"/>
    <w:tmpl w:val="91F28BA6"/>
    <w:lvl w:ilvl="0" w:tplc="1EB0A24A">
      <w:start w:val="3"/>
      <w:numFmt w:val="bullet"/>
      <w:lvlText w:val="-"/>
      <w:lvlJc w:val="left"/>
      <w:pPr>
        <w:ind w:left="1440" w:hanging="360"/>
      </w:pPr>
      <w:rPr>
        <w:rFonts w:ascii="Cambria" w:eastAsia="Times New Roman" w:hAnsi="Cambria" w:cs="Aria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85" w15:restartNumberingAfterBreak="0">
    <w:nsid w:val="1DDE7713"/>
    <w:multiLevelType w:val="hybridMultilevel"/>
    <w:tmpl w:val="4F18CB64"/>
    <w:lvl w:ilvl="0" w:tplc="040C0019">
      <w:start w:val="1"/>
      <w:numFmt w:val="lowerLetter"/>
      <w:lvlText w:val="%1."/>
      <w:lvlJc w:val="left"/>
      <w:pPr>
        <w:ind w:left="2148" w:hanging="360"/>
      </w:pPr>
      <w:rPr>
        <w:rFonts w:hint="default"/>
      </w:rPr>
    </w:lvl>
    <w:lvl w:ilvl="1" w:tplc="FFFFFFFF" w:tentative="1">
      <w:start w:val="1"/>
      <w:numFmt w:val="lowerLetter"/>
      <w:lvlText w:val="%2."/>
      <w:lvlJc w:val="left"/>
      <w:pPr>
        <w:ind w:left="2868" w:hanging="360"/>
      </w:pPr>
    </w:lvl>
    <w:lvl w:ilvl="2" w:tplc="FFFFFFFF" w:tentative="1">
      <w:start w:val="1"/>
      <w:numFmt w:val="lowerRoman"/>
      <w:lvlText w:val="%3."/>
      <w:lvlJc w:val="right"/>
      <w:pPr>
        <w:ind w:left="3588" w:hanging="180"/>
      </w:pPr>
    </w:lvl>
    <w:lvl w:ilvl="3" w:tplc="FFFFFFFF" w:tentative="1">
      <w:start w:val="1"/>
      <w:numFmt w:val="decimal"/>
      <w:lvlText w:val="%4."/>
      <w:lvlJc w:val="left"/>
      <w:pPr>
        <w:ind w:left="4308" w:hanging="360"/>
      </w:pPr>
    </w:lvl>
    <w:lvl w:ilvl="4" w:tplc="FFFFFFFF" w:tentative="1">
      <w:start w:val="1"/>
      <w:numFmt w:val="lowerLetter"/>
      <w:lvlText w:val="%5."/>
      <w:lvlJc w:val="left"/>
      <w:pPr>
        <w:ind w:left="5028" w:hanging="360"/>
      </w:pPr>
    </w:lvl>
    <w:lvl w:ilvl="5" w:tplc="FFFFFFFF" w:tentative="1">
      <w:start w:val="1"/>
      <w:numFmt w:val="lowerRoman"/>
      <w:lvlText w:val="%6."/>
      <w:lvlJc w:val="right"/>
      <w:pPr>
        <w:ind w:left="5748" w:hanging="180"/>
      </w:pPr>
    </w:lvl>
    <w:lvl w:ilvl="6" w:tplc="FFFFFFFF" w:tentative="1">
      <w:start w:val="1"/>
      <w:numFmt w:val="decimal"/>
      <w:lvlText w:val="%7."/>
      <w:lvlJc w:val="left"/>
      <w:pPr>
        <w:ind w:left="6468" w:hanging="360"/>
      </w:pPr>
    </w:lvl>
    <w:lvl w:ilvl="7" w:tplc="FFFFFFFF" w:tentative="1">
      <w:start w:val="1"/>
      <w:numFmt w:val="lowerLetter"/>
      <w:lvlText w:val="%8."/>
      <w:lvlJc w:val="left"/>
      <w:pPr>
        <w:ind w:left="7188" w:hanging="360"/>
      </w:pPr>
    </w:lvl>
    <w:lvl w:ilvl="8" w:tplc="FFFFFFFF" w:tentative="1">
      <w:start w:val="1"/>
      <w:numFmt w:val="lowerRoman"/>
      <w:lvlText w:val="%9."/>
      <w:lvlJc w:val="right"/>
      <w:pPr>
        <w:ind w:left="7908" w:hanging="180"/>
      </w:pPr>
    </w:lvl>
  </w:abstractNum>
  <w:abstractNum w:abstractNumId="86" w15:restartNumberingAfterBreak="0">
    <w:nsid w:val="1E3A4076"/>
    <w:multiLevelType w:val="multilevel"/>
    <w:tmpl w:val="5440B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E3B0180"/>
    <w:multiLevelType w:val="multilevel"/>
    <w:tmpl w:val="CEF06C9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1E526637"/>
    <w:multiLevelType w:val="hybridMultilevel"/>
    <w:tmpl w:val="300CA30E"/>
    <w:lvl w:ilvl="0" w:tplc="BDBEA616">
      <w:start w:val="4"/>
      <w:numFmt w:val="lowerLetter"/>
      <w:lvlText w:val="%1)"/>
      <w:lvlJc w:val="left"/>
      <w:pPr>
        <w:ind w:left="720" w:hanging="360"/>
      </w:pPr>
      <w:rPr>
        <w:rFonts w:cs="Arial"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9" w15:restartNumberingAfterBreak="0">
    <w:nsid w:val="1E5856C5"/>
    <w:multiLevelType w:val="hybridMultilevel"/>
    <w:tmpl w:val="8EDC07D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0" w15:restartNumberingAfterBreak="0">
    <w:nsid w:val="1EEC741E"/>
    <w:multiLevelType w:val="hybridMultilevel"/>
    <w:tmpl w:val="63B0D46C"/>
    <w:lvl w:ilvl="0" w:tplc="C094824E">
      <w:start w:val="1"/>
      <w:numFmt w:val="lowerLetter"/>
      <w:lvlText w:val="%1)"/>
      <w:lvlJc w:val="left"/>
      <w:pPr>
        <w:ind w:left="360" w:hanging="360"/>
      </w:pPr>
      <w:rPr>
        <w:rFonts w:cs="Arial" w:hint="default"/>
        <w:b/>
        <w:bCs/>
        <w:sz w:val="22"/>
        <w:szCs w:val="2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1" w15:restartNumberingAfterBreak="0">
    <w:nsid w:val="1FD90D42"/>
    <w:multiLevelType w:val="hybridMultilevel"/>
    <w:tmpl w:val="E4EE2FC4"/>
    <w:lvl w:ilvl="0" w:tplc="FFFFFFFF">
      <w:start w:val="1"/>
      <w:numFmt w:val="lowerLetter"/>
      <w:lvlText w:val="%1)"/>
      <w:lvlJc w:val="left"/>
      <w:pPr>
        <w:ind w:left="720" w:hanging="360"/>
      </w:pPr>
      <w:rPr>
        <w:rFonts w:cs="Arial" w:hint="default"/>
        <w:b/>
        <w:bCs/>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1FE2588E"/>
    <w:multiLevelType w:val="multilevel"/>
    <w:tmpl w:val="7E225C72"/>
    <w:lvl w:ilvl="0">
      <w:start w:val="3"/>
      <w:numFmt w:val="decimal"/>
      <w:lvlText w:val="%1."/>
      <w:lvlJc w:val="left"/>
      <w:pPr>
        <w:ind w:left="360" w:hanging="360"/>
      </w:pPr>
    </w:lvl>
    <w:lvl w:ilvl="1">
      <w:start w:val="2"/>
      <w:numFmt w:val="decimal"/>
      <w:lvlText w:val="%1.%2."/>
      <w:lvlJc w:val="left"/>
      <w:pPr>
        <w:ind w:left="792" w:hanging="432"/>
      </w:pPr>
    </w:lvl>
    <w:lvl w:ilvl="2">
      <w:start w:val="2"/>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20121237"/>
    <w:multiLevelType w:val="hybridMultilevel"/>
    <w:tmpl w:val="833655AE"/>
    <w:lvl w:ilvl="0" w:tplc="6338C490">
      <w:start w:val="1"/>
      <w:numFmt w:val="lowerLetter"/>
      <w:lvlText w:val="%1)"/>
      <w:lvlJc w:val="left"/>
      <w:pPr>
        <w:ind w:left="720" w:hanging="360"/>
      </w:pPr>
      <w:rPr>
        <w:rFonts w:cs="Arial"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15:restartNumberingAfterBreak="0">
    <w:nsid w:val="205D484E"/>
    <w:multiLevelType w:val="hybridMultilevel"/>
    <w:tmpl w:val="1E46CFA8"/>
    <w:lvl w:ilvl="0" w:tplc="619E40E8">
      <w:start w:val="3"/>
      <w:numFmt w:val="bullet"/>
      <w:lvlText w:val="-"/>
      <w:lvlJc w:val="left"/>
      <w:pPr>
        <w:ind w:left="1434" w:hanging="360"/>
      </w:pPr>
      <w:rPr>
        <w:rFonts w:ascii="Times New Roman" w:eastAsia="SimSun" w:hAnsi="Times New Roman" w:cs="Times New Roman" w:hint="default"/>
      </w:rPr>
    </w:lvl>
    <w:lvl w:ilvl="1" w:tplc="20000003" w:tentative="1">
      <w:start w:val="1"/>
      <w:numFmt w:val="bullet"/>
      <w:lvlText w:val="o"/>
      <w:lvlJc w:val="left"/>
      <w:pPr>
        <w:ind w:left="2154" w:hanging="360"/>
      </w:pPr>
      <w:rPr>
        <w:rFonts w:ascii="Courier New" w:hAnsi="Courier New" w:cs="Courier New" w:hint="default"/>
      </w:rPr>
    </w:lvl>
    <w:lvl w:ilvl="2" w:tplc="20000005" w:tentative="1">
      <w:start w:val="1"/>
      <w:numFmt w:val="bullet"/>
      <w:lvlText w:val=""/>
      <w:lvlJc w:val="left"/>
      <w:pPr>
        <w:ind w:left="2874" w:hanging="360"/>
      </w:pPr>
      <w:rPr>
        <w:rFonts w:ascii="Wingdings" w:hAnsi="Wingdings" w:hint="default"/>
      </w:rPr>
    </w:lvl>
    <w:lvl w:ilvl="3" w:tplc="20000001" w:tentative="1">
      <w:start w:val="1"/>
      <w:numFmt w:val="bullet"/>
      <w:lvlText w:val=""/>
      <w:lvlJc w:val="left"/>
      <w:pPr>
        <w:ind w:left="3594" w:hanging="360"/>
      </w:pPr>
      <w:rPr>
        <w:rFonts w:ascii="Symbol" w:hAnsi="Symbol" w:hint="default"/>
      </w:rPr>
    </w:lvl>
    <w:lvl w:ilvl="4" w:tplc="20000003" w:tentative="1">
      <w:start w:val="1"/>
      <w:numFmt w:val="bullet"/>
      <w:lvlText w:val="o"/>
      <w:lvlJc w:val="left"/>
      <w:pPr>
        <w:ind w:left="4314" w:hanging="360"/>
      </w:pPr>
      <w:rPr>
        <w:rFonts w:ascii="Courier New" w:hAnsi="Courier New" w:cs="Courier New" w:hint="default"/>
      </w:rPr>
    </w:lvl>
    <w:lvl w:ilvl="5" w:tplc="20000005" w:tentative="1">
      <w:start w:val="1"/>
      <w:numFmt w:val="bullet"/>
      <w:lvlText w:val=""/>
      <w:lvlJc w:val="left"/>
      <w:pPr>
        <w:ind w:left="5034" w:hanging="360"/>
      </w:pPr>
      <w:rPr>
        <w:rFonts w:ascii="Wingdings" w:hAnsi="Wingdings" w:hint="default"/>
      </w:rPr>
    </w:lvl>
    <w:lvl w:ilvl="6" w:tplc="20000001" w:tentative="1">
      <w:start w:val="1"/>
      <w:numFmt w:val="bullet"/>
      <w:lvlText w:val=""/>
      <w:lvlJc w:val="left"/>
      <w:pPr>
        <w:ind w:left="5754" w:hanging="360"/>
      </w:pPr>
      <w:rPr>
        <w:rFonts w:ascii="Symbol" w:hAnsi="Symbol" w:hint="default"/>
      </w:rPr>
    </w:lvl>
    <w:lvl w:ilvl="7" w:tplc="20000003" w:tentative="1">
      <w:start w:val="1"/>
      <w:numFmt w:val="bullet"/>
      <w:lvlText w:val="o"/>
      <w:lvlJc w:val="left"/>
      <w:pPr>
        <w:ind w:left="6474" w:hanging="360"/>
      </w:pPr>
      <w:rPr>
        <w:rFonts w:ascii="Courier New" w:hAnsi="Courier New" w:cs="Courier New" w:hint="default"/>
      </w:rPr>
    </w:lvl>
    <w:lvl w:ilvl="8" w:tplc="20000005" w:tentative="1">
      <w:start w:val="1"/>
      <w:numFmt w:val="bullet"/>
      <w:lvlText w:val=""/>
      <w:lvlJc w:val="left"/>
      <w:pPr>
        <w:ind w:left="7194" w:hanging="360"/>
      </w:pPr>
      <w:rPr>
        <w:rFonts w:ascii="Wingdings" w:hAnsi="Wingdings" w:hint="default"/>
      </w:rPr>
    </w:lvl>
  </w:abstractNum>
  <w:abstractNum w:abstractNumId="95" w15:restartNumberingAfterBreak="0">
    <w:nsid w:val="20A50A10"/>
    <w:multiLevelType w:val="hybridMultilevel"/>
    <w:tmpl w:val="02FE18AA"/>
    <w:lvl w:ilvl="0" w:tplc="AA54DB2E">
      <w:start w:val="1"/>
      <w:numFmt w:val="lowerLetter"/>
      <w:lvlText w:val="%1)"/>
      <w:lvlJc w:val="left"/>
      <w:pPr>
        <w:ind w:left="720" w:hanging="360"/>
      </w:pPr>
      <w:rPr>
        <w:rFonts w:cs="Arial" w:hint="default"/>
        <w:b/>
        <w:bCs/>
        <w:sz w:val="22"/>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6" w15:restartNumberingAfterBreak="0">
    <w:nsid w:val="21CC5667"/>
    <w:multiLevelType w:val="hybridMultilevel"/>
    <w:tmpl w:val="E9560BEA"/>
    <w:lvl w:ilvl="0" w:tplc="FFFFFFFF">
      <w:start w:val="1"/>
      <w:numFmt w:val="lowerLetter"/>
      <w:lvlText w:val="%1)"/>
      <w:lvlJc w:val="left"/>
      <w:pPr>
        <w:ind w:left="720" w:hanging="360"/>
      </w:pPr>
      <w:rPr>
        <w:rFonts w:cs="Arial" w:hint="default"/>
        <w:b/>
        <w:bCs/>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21F73B88"/>
    <w:multiLevelType w:val="hybridMultilevel"/>
    <w:tmpl w:val="A4F85C56"/>
    <w:lvl w:ilvl="0" w:tplc="E550E588">
      <w:start w:val="1"/>
      <w:numFmt w:val="lowerLetter"/>
      <w:lvlText w:val="%1)"/>
      <w:lvlJc w:val="left"/>
      <w:pPr>
        <w:ind w:left="720" w:hanging="360"/>
      </w:pPr>
      <w:rPr>
        <w:rFonts w:cs="Arial"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15:restartNumberingAfterBreak="0">
    <w:nsid w:val="22165D83"/>
    <w:multiLevelType w:val="hybridMultilevel"/>
    <w:tmpl w:val="79C8833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DEB0C480">
      <w:start w:val="1"/>
      <w:numFmt w:val="lowerLetter"/>
      <w:lvlText w:val="%3)"/>
      <w:lvlJc w:val="left"/>
      <w:pPr>
        <w:ind w:left="36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15:restartNumberingAfterBreak="0">
    <w:nsid w:val="228C02C8"/>
    <w:multiLevelType w:val="hybridMultilevel"/>
    <w:tmpl w:val="DC66C3F0"/>
    <w:lvl w:ilvl="0" w:tplc="1960B8C2">
      <w:start w:val="1"/>
      <w:numFmt w:val="lowerLetter"/>
      <w:lvlText w:val="%1)"/>
      <w:lvlJc w:val="left"/>
      <w:pPr>
        <w:ind w:left="720" w:hanging="360"/>
      </w:pPr>
      <w:rPr>
        <w:rFonts w:cs="Arial"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0" w15:restartNumberingAfterBreak="0">
    <w:nsid w:val="22A96AA7"/>
    <w:multiLevelType w:val="hybridMultilevel"/>
    <w:tmpl w:val="0C92A928"/>
    <w:lvl w:ilvl="0" w:tplc="1766F2A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1" w15:restartNumberingAfterBreak="0">
    <w:nsid w:val="23232F97"/>
    <w:multiLevelType w:val="hybridMultilevel"/>
    <w:tmpl w:val="F3BE478A"/>
    <w:lvl w:ilvl="0" w:tplc="040C0019">
      <w:start w:val="1"/>
      <w:numFmt w:val="lowerLetter"/>
      <w:lvlText w:val="%1."/>
      <w:lvlJc w:val="left"/>
      <w:pPr>
        <w:ind w:left="2148" w:hanging="360"/>
      </w:pPr>
      <w:rPr>
        <w:rFonts w:hint="default"/>
      </w:rPr>
    </w:lvl>
    <w:lvl w:ilvl="1" w:tplc="FFFFFFFF" w:tentative="1">
      <w:start w:val="1"/>
      <w:numFmt w:val="lowerLetter"/>
      <w:lvlText w:val="%2."/>
      <w:lvlJc w:val="left"/>
      <w:pPr>
        <w:ind w:left="2868" w:hanging="360"/>
      </w:pPr>
    </w:lvl>
    <w:lvl w:ilvl="2" w:tplc="FFFFFFFF" w:tentative="1">
      <w:start w:val="1"/>
      <w:numFmt w:val="lowerRoman"/>
      <w:lvlText w:val="%3."/>
      <w:lvlJc w:val="right"/>
      <w:pPr>
        <w:ind w:left="3588" w:hanging="180"/>
      </w:pPr>
    </w:lvl>
    <w:lvl w:ilvl="3" w:tplc="FFFFFFFF" w:tentative="1">
      <w:start w:val="1"/>
      <w:numFmt w:val="decimal"/>
      <w:lvlText w:val="%4."/>
      <w:lvlJc w:val="left"/>
      <w:pPr>
        <w:ind w:left="4308" w:hanging="360"/>
      </w:pPr>
    </w:lvl>
    <w:lvl w:ilvl="4" w:tplc="FFFFFFFF" w:tentative="1">
      <w:start w:val="1"/>
      <w:numFmt w:val="lowerLetter"/>
      <w:lvlText w:val="%5."/>
      <w:lvlJc w:val="left"/>
      <w:pPr>
        <w:ind w:left="5028" w:hanging="360"/>
      </w:pPr>
    </w:lvl>
    <w:lvl w:ilvl="5" w:tplc="FFFFFFFF" w:tentative="1">
      <w:start w:val="1"/>
      <w:numFmt w:val="lowerRoman"/>
      <w:lvlText w:val="%6."/>
      <w:lvlJc w:val="right"/>
      <w:pPr>
        <w:ind w:left="5748" w:hanging="180"/>
      </w:pPr>
    </w:lvl>
    <w:lvl w:ilvl="6" w:tplc="FFFFFFFF" w:tentative="1">
      <w:start w:val="1"/>
      <w:numFmt w:val="decimal"/>
      <w:lvlText w:val="%7."/>
      <w:lvlJc w:val="left"/>
      <w:pPr>
        <w:ind w:left="6468" w:hanging="360"/>
      </w:pPr>
    </w:lvl>
    <w:lvl w:ilvl="7" w:tplc="FFFFFFFF" w:tentative="1">
      <w:start w:val="1"/>
      <w:numFmt w:val="lowerLetter"/>
      <w:lvlText w:val="%8."/>
      <w:lvlJc w:val="left"/>
      <w:pPr>
        <w:ind w:left="7188" w:hanging="360"/>
      </w:pPr>
    </w:lvl>
    <w:lvl w:ilvl="8" w:tplc="FFFFFFFF" w:tentative="1">
      <w:start w:val="1"/>
      <w:numFmt w:val="lowerRoman"/>
      <w:lvlText w:val="%9."/>
      <w:lvlJc w:val="right"/>
      <w:pPr>
        <w:ind w:left="7908" w:hanging="180"/>
      </w:pPr>
    </w:lvl>
  </w:abstractNum>
  <w:abstractNum w:abstractNumId="102" w15:restartNumberingAfterBreak="0">
    <w:nsid w:val="23507FD7"/>
    <w:multiLevelType w:val="hybridMultilevel"/>
    <w:tmpl w:val="4C2CB802"/>
    <w:lvl w:ilvl="0" w:tplc="619E40E8">
      <w:start w:val="3"/>
      <w:numFmt w:val="bullet"/>
      <w:lvlText w:val="-"/>
      <w:lvlJc w:val="left"/>
      <w:pPr>
        <w:ind w:left="1512" w:hanging="360"/>
      </w:pPr>
      <w:rPr>
        <w:rFonts w:ascii="Times New Roman" w:eastAsia="SimSun" w:hAnsi="Times New Roman" w:cs="Times New Roman" w:hint="default"/>
      </w:rPr>
    </w:lvl>
    <w:lvl w:ilvl="1" w:tplc="20000003" w:tentative="1">
      <w:start w:val="1"/>
      <w:numFmt w:val="bullet"/>
      <w:lvlText w:val="o"/>
      <w:lvlJc w:val="left"/>
      <w:pPr>
        <w:ind w:left="2232" w:hanging="360"/>
      </w:pPr>
      <w:rPr>
        <w:rFonts w:ascii="Courier New" w:hAnsi="Courier New" w:cs="Courier New" w:hint="default"/>
      </w:rPr>
    </w:lvl>
    <w:lvl w:ilvl="2" w:tplc="20000005" w:tentative="1">
      <w:start w:val="1"/>
      <w:numFmt w:val="bullet"/>
      <w:lvlText w:val=""/>
      <w:lvlJc w:val="left"/>
      <w:pPr>
        <w:ind w:left="2952" w:hanging="360"/>
      </w:pPr>
      <w:rPr>
        <w:rFonts w:ascii="Wingdings" w:hAnsi="Wingdings" w:hint="default"/>
      </w:rPr>
    </w:lvl>
    <w:lvl w:ilvl="3" w:tplc="20000001" w:tentative="1">
      <w:start w:val="1"/>
      <w:numFmt w:val="bullet"/>
      <w:lvlText w:val=""/>
      <w:lvlJc w:val="left"/>
      <w:pPr>
        <w:ind w:left="3672" w:hanging="360"/>
      </w:pPr>
      <w:rPr>
        <w:rFonts w:ascii="Symbol" w:hAnsi="Symbol" w:hint="default"/>
      </w:rPr>
    </w:lvl>
    <w:lvl w:ilvl="4" w:tplc="20000003" w:tentative="1">
      <w:start w:val="1"/>
      <w:numFmt w:val="bullet"/>
      <w:lvlText w:val="o"/>
      <w:lvlJc w:val="left"/>
      <w:pPr>
        <w:ind w:left="4392" w:hanging="360"/>
      </w:pPr>
      <w:rPr>
        <w:rFonts w:ascii="Courier New" w:hAnsi="Courier New" w:cs="Courier New" w:hint="default"/>
      </w:rPr>
    </w:lvl>
    <w:lvl w:ilvl="5" w:tplc="20000005" w:tentative="1">
      <w:start w:val="1"/>
      <w:numFmt w:val="bullet"/>
      <w:lvlText w:val=""/>
      <w:lvlJc w:val="left"/>
      <w:pPr>
        <w:ind w:left="5112" w:hanging="360"/>
      </w:pPr>
      <w:rPr>
        <w:rFonts w:ascii="Wingdings" w:hAnsi="Wingdings" w:hint="default"/>
      </w:rPr>
    </w:lvl>
    <w:lvl w:ilvl="6" w:tplc="20000001" w:tentative="1">
      <w:start w:val="1"/>
      <w:numFmt w:val="bullet"/>
      <w:lvlText w:val=""/>
      <w:lvlJc w:val="left"/>
      <w:pPr>
        <w:ind w:left="5832" w:hanging="360"/>
      </w:pPr>
      <w:rPr>
        <w:rFonts w:ascii="Symbol" w:hAnsi="Symbol" w:hint="default"/>
      </w:rPr>
    </w:lvl>
    <w:lvl w:ilvl="7" w:tplc="20000003" w:tentative="1">
      <w:start w:val="1"/>
      <w:numFmt w:val="bullet"/>
      <w:lvlText w:val="o"/>
      <w:lvlJc w:val="left"/>
      <w:pPr>
        <w:ind w:left="6552" w:hanging="360"/>
      </w:pPr>
      <w:rPr>
        <w:rFonts w:ascii="Courier New" w:hAnsi="Courier New" w:cs="Courier New" w:hint="default"/>
      </w:rPr>
    </w:lvl>
    <w:lvl w:ilvl="8" w:tplc="20000005" w:tentative="1">
      <w:start w:val="1"/>
      <w:numFmt w:val="bullet"/>
      <w:lvlText w:val=""/>
      <w:lvlJc w:val="left"/>
      <w:pPr>
        <w:ind w:left="7272" w:hanging="360"/>
      </w:pPr>
      <w:rPr>
        <w:rFonts w:ascii="Wingdings" w:hAnsi="Wingdings" w:hint="default"/>
      </w:rPr>
    </w:lvl>
  </w:abstractNum>
  <w:abstractNum w:abstractNumId="103" w15:restartNumberingAfterBreak="0">
    <w:nsid w:val="239659D2"/>
    <w:multiLevelType w:val="multilevel"/>
    <w:tmpl w:val="4FA01AC6"/>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4" w15:restartNumberingAfterBreak="0">
    <w:nsid w:val="242E2D02"/>
    <w:multiLevelType w:val="multilevel"/>
    <w:tmpl w:val="4A48333A"/>
    <w:lvl w:ilvl="0">
      <w:start w:val="1"/>
      <w:numFmt w:val="decimal"/>
      <w:lvlText w:val="%1"/>
      <w:lvlJc w:val="left"/>
      <w:pPr>
        <w:ind w:left="502" w:hanging="360"/>
      </w:pPr>
      <w:rPr>
        <w:rFonts w:hint="default"/>
      </w:rPr>
    </w:lvl>
    <w:lvl w:ilvl="1">
      <w:start w:val="1"/>
      <w:numFmt w:val="decimal"/>
      <w:lvlText w:val="%1.%2."/>
      <w:lvlJc w:val="left"/>
      <w:pPr>
        <w:ind w:left="934"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105" w15:restartNumberingAfterBreak="0">
    <w:nsid w:val="24940A3C"/>
    <w:multiLevelType w:val="multilevel"/>
    <w:tmpl w:val="BEBA6DF0"/>
    <w:lvl w:ilvl="0">
      <w:start w:val="3"/>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6" w15:restartNumberingAfterBreak="0">
    <w:nsid w:val="24D12785"/>
    <w:multiLevelType w:val="hybridMultilevel"/>
    <w:tmpl w:val="1D7EC654"/>
    <w:lvl w:ilvl="0" w:tplc="040C0019">
      <w:start w:val="1"/>
      <w:numFmt w:val="lowerLetter"/>
      <w:lvlText w:val="%1."/>
      <w:lvlJc w:val="left"/>
      <w:pPr>
        <w:ind w:left="2148" w:hanging="360"/>
      </w:pPr>
      <w:rPr>
        <w:rFonts w:hint="default"/>
      </w:rPr>
    </w:lvl>
    <w:lvl w:ilvl="1" w:tplc="FFFFFFFF">
      <w:start w:val="1"/>
      <w:numFmt w:val="lowerLetter"/>
      <w:lvlText w:val="%2."/>
      <w:lvlJc w:val="left"/>
      <w:pPr>
        <w:ind w:left="2868" w:hanging="360"/>
      </w:pPr>
    </w:lvl>
    <w:lvl w:ilvl="2" w:tplc="FFFFFFFF" w:tentative="1">
      <w:start w:val="1"/>
      <w:numFmt w:val="lowerRoman"/>
      <w:lvlText w:val="%3."/>
      <w:lvlJc w:val="right"/>
      <w:pPr>
        <w:ind w:left="3588" w:hanging="180"/>
      </w:pPr>
    </w:lvl>
    <w:lvl w:ilvl="3" w:tplc="FFFFFFFF" w:tentative="1">
      <w:start w:val="1"/>
      <w:numFmt w:val="decimal"/>
      <w:lvlText w:val="%4."/>
      <w:lvlJc w:val="left"/>
      <w:pPr>
        <w:ind w:left="4308" w:hanging="360"/>
      </w:pPr>
    </w:lvl>
    <w:lvl w:ilvl="4" w:tplc="FFFFFFFF" w:tentative="1">
      <w:start w:val="1"/>
      <w:numFmt w:val="lowerLetter"/>
      <w:lvlText w:val="%5."/>
      <w:lvlJc w:val="left"/>
      <w:pPr>
        <w:ind w:left="5028" w:hanging="360"/>
      </w:pPr>
    </w:lvl>
    <w:lvl w:ilvl="5" w:tplc="FFFFFFFF" w:tentative="1">
      <w:start w:val="1"/>
      <w:numFmt w:val="lowerRoman"/>
      <w:lvlText w:val="%6."/>
      <w:lvlJc w:val="right"/>
      <w:pPr>
        <w:ind w:left="5748" w:hanging="180"/>
      </w:pPr>
    </w:lvl>
    <w:lvl w:ilvl="6" w:tplc="FFFFFFFF" w:tentative="1">
      <w:start w:val="1"/>
      <w:numFmt w:val="decimal"/>
      <w:lvlText w:val="%7."/>
      <w:lvlJc w:val="left"/>
      <w:pPr>
        <w:ind w:left="6468" w:hanging="360"/>
      </w:pPr>
    </w:lvl>
    <w:lvl w:ilvl="7" w:tplc="FFFFFFFF" w:tentative="1">
      <w:start w:val="1"/>
      <w:numFmt w:val="lowerLetter"/>
      <w:lvlText w:val="%8."/>
      <w:lvlJc w:val="left"/>
      <w:pPr>
        <w:ind w:left="7188" w:hanging="360"/>
      </w:pPr>
    </w:lvl>
    <w:lvl w:ilvl="8" w:tplc="FFFFFFFF" w:tentative="1">
      <w:start w:val="1"/>
      <w:numFmt w:val="lowerRoman"/>
      <w:lvlText w:val="%9."/>
      <w:lvlJc w:val="right"/>
      <w:pPr>
        <w:ind w:left="7908" w:hanging="180"/>
      </w:pPr>
    </w:lvl>
  </w:abstractNum>
  <w:abstractNum w:abstractNumId="107" w15:restartNumberingAfterBreak="0">
    <w:nsid w:val="256955CD"/>
    <w:multiLevelType w:val="hybridMultilevel"/>
    <w:tmpl w:val="A186FC2C"/>
    <w:lvl w:ilvl="0" w:tplc="FFFFFFFF">
      <w:start w:val="1"/>
      <w:numFmt w:val="lowerLetter"/>
      <w:lvlText w:val="%1)"/>
      <w:lvlJc w:val="left"/>
      <w:pPr>
        <w:ind w:left="720" w:hanging="360"/>
      </w:pPr>
      <w:rPr>
        <w:rFonts w:cs="Arial"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257066CF"/>
    <w:multiLevelType w:val="multilevel"/>
    <w:tmpl w:val="50D687D2"/>
    <w:lvl w:ilvl="0">
      <w:start w:val="1"/>
      <w:numFmt w:val="decimal"/>
      <w:lvlText w:val="%1."/>
      <w:lvlJc w:val="left"/>
      <w:pPr>
        <w:ind w:left="360" w:hanging="360"/>
      </w:pPr>
      <w:rPr>
        <w:rFonts w:hint="default"/>
        <w:b/>
        <w:bCs w:val="0"/>
      </w:rPr>
    </w:lvl>
    <w:lvl w:ilvl="1">
      <w:start w:val="1"/>
      <w:numFmt w:val="decimal"/>
      <w:lvlText w:val="%1.%2."/>
      <w:lvlJc w:val="left"/>
      <w:pPr>
        <w:ind w:left="862" w:hanging="360"/>
      </w:pPr>
      <w:rPr>
        <w:rFonts w:hint="default"/>
        <w:b w:val="0"/>
        <w:bCs/>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109" w15:restartNumberingAfterBreak="0">
    <w:nsid w:val="25EC153A"/>
    <w:multiLevelType w:val="multilevel"/>
    <w:tmpl w:val="C88C55E6"/>
    <w:lvl w:ilvl="0">
      <w:start w:val="1"/>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25F97F89"/>
    <w:multiLevelType w:val="multilevel"/>
    <w:tmpl w:val="FABCAFF8"/>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1" w15:restartNumberingAfterBreak="0">
    <w:nsid w:val="25FD221E"/>
    <w:multiLevelType w:val="hybridMultilevel"/>
    <w:tmpl w:val="8A2EB14C"/>
    <w:lvl w:ilvl="0" w:tplc="8DA207A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15:restartNumberingAfterBreak="0">
    <w:nsid w:val="266D5A63"/>
    <w:multiLevelType w:val="hybridMultilevel"/>
    <w:tmpl w:val="3BFA752A"/>
    <w:lvl w:ilvl="0" w:tplc="5F3CE53C">
      <w:start w:val="1"/>
      <w:numFmt w:val="lowerLetter"/>
      <w:lvlText w:val="%1)"/>
      <w:lvlJc w:val="left"/>
      <w:pPr>
        <w:ind w:left="720" w:hanging="360"/>
      </w:pPr>
      <w:rPr>
        <w:rFonts w:cs="Arial"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3" w15:restartNumberingAfterBreak="0">
    <w:nsid w:val="26792D03"/>
    <w:multiLevelType w:val="hybridMultilevel"/>
    <w:tmpl w:val="27B823C2"/>
    <w:lvl w:ilvl="0" w:tplc="7A1AB826">
      <w:start w:val="1"/>
      <w:numFmt w:val="decimal"/>
      <w:lvlText w:val="%1-"/>
      <w:lvlJc w:val="left"/>
      <w:pPr>
        <w:ind w:left="720" w:hanging="360"/>
      </w:pPr>
      <w:rPr>
        <w:rFonts w:eastAsia="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15:restartNumberingAfterBreak="0">
    <w:nsid w:val="267F05DC"/>
    <w:multiLevelType w:val="hybridMultilevel"/>
    <w:tmpl w:val="1F1485F6"/>
    <w:lvl w:ilvl="0" w:tplc="BDE229B6">
      <w:start w:val="1"/>
      <w:numFmt w:val="lowerLetter"/>
      <w:lvlText w:val="%1)"/>
      <w:lvlJc w:val="left"/>
      <w:pPr>
        <w:ind w:left="720" w:hanging="360"/>
      </w:pPr>
      <w:rPr>
        <w:rFonts w:cs="Arial"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5" w15:restartNumberingAfterBreak="0">
    <w:nsid w:val="26A70CEC"/>
    <w:multiLevelType w:val="hybridMultilevel"/>
    <w:tmpl w:val="18DAA0FE"/>
    <w:lvl w:ilvl="0" w:tplc="619E40E8">
      <w:start w:val="3"/>
      <w:numFmt w:val="bullet"/>
      <w:lvlText w:val="-"/>
      <w:lvlJc w:val="left"/>
      <w:pPr>
        <w:ind w:left="1434" w:hanging="360"/>
      </w:pPr>
      <w:rPr>
        <w:rFonts w:ascii="Times New Roman" w:eastAsia="SimSun" w:hAnsi="Times New Roman" w:cs="Times New Roman" w:hint="default"/>
      </w:rPr>
    </w:lvl>
    <w:lvl w:ilvl="1" w:tplc="20000003" w:tentative="1">
      <w:start w:val="1"/>
      <w:numFmt w:val="bullet"/>
      <w:lvlText w:val="o"/>
      <w:lvlJc w:val="left"/>
      <w:pPr>
        <w:ind w:left="2154" w:hanging="360"/>
      </w:pPr>
      <w:rPr>
        <w:rFonts w:ascii="Courier New" w:hAnsi="Courier New" w:cs="Courier New" w:hint="default"/>
      </w:rPr>
    </w:lvl>
    <w:lvl w:ilvl="2" w:tplc="20000005" w:tentative="1">
      <w:start w:val="1"/>
      <w:numFmt w:val="bullet"/>
      <w:lvlText w:val=""/>
      <w:lvlJc w:val="left"/>
      <w:pPr>
        <w:ind w:left="2874" w:hanging="360"/>
      </w:pPr>
      <w:rPr>
        <w:rFonts w:ascii="Wingdings" w:hAnsi="Wingdings" w:hint="default"/>
      </w:rPr>
    </w:lvl>
    <w:lvl w:ilvl="3" w:tplc="20000001" w:tentative="1">
      <w:start w:val="1"/>
      <w:numFmt w:val="bullet"/>
      <w:lvlText w:val=""/>
      <w:lvlJc w:val="left"/>
      <w:pPr>
        <w:ind w:left="3594" w:hanging="360"/>
      </w:pPr>
      <w:rPr>
        <w:rFonts w:ascii="Symbol" w:hAnsi="Symbol" w:hint="default"/>
      </w:rPr>
    </w:lvl>
    <w:lvl w:ilvl="4" w:tplc="20000003" w:tentative="1">
      <w:start w:val="1"/>
      <w:numFmt w:val="bullet"/>
      <w:lvlText w:val="o"/>
      <w:lvlJc w:val="left"/>
      <w:pPr>
        <w:ind w:left="4314" w:hanging="360"/>
      </w:pPr>
      <w:rPr>
        <w:rFonts w:ascii="Courier New" w:hAnsi="Courier New" w:cs="Courier New" w:hint="default"/>
      </w:rPr>
    </w:lvl>
    <w:lvl w:ilvl="5" w:tplc="20000005" w:tentative="1">
      <w:start w:val="1"/>
      <w:numFmt w:val="bullet"/>
      <w:lvlText w:val=""/>
      <w:lvlJc w:val="left"/>
      <w:pPr>
        <w:ind w:left="5034" w:hanging="360"/>
      </w:pPr>
      <w:rPr>
        <w:rFonts w:ascii="Wingdings" w:hAnsi="Wingdings" w:hint="default"/>
      </w:rPr>
    </w:lvl>
    <w:lvl w:ilvl="6" w:tplc="20000001" w:tentative="1">
      <w:start w:val="1"/>
      <w:numFmt w:val="bullet"/>
      <w:lvlText w:val=""/>
      <w:lvlJc w:val="left"/>
      <w:pPr>
        <w:ind w:left="5754" w:hanging="360"/>
      </w:pPr>
      <w:rPr>
        <w:rFonts w:ascii="Symbol" w:hAnsi="Symbol" w:hint="default"/>
      </w:rPr>
    </w:lvl>
    <w:lvl w:ilvl="7" w:tplc="20000003" w:tentative="1">
      <w:start w:val="1"/>
      <w:numFmt w:val="bullet"/>
      <w:lvlText w:val="o"/>
      <w:lvlJc w:val="left"/>
      <w:pPr>
        <w:ind w:left="6474" w:hanging="360"/>
      </w:pPr>
      <w:rPr>
        <w:rFonts w:ascii="Courier New" w:hAnsi="Courier New" w:cs="Courier New" w:hint="default"/>
      </w:rPr>
    </w:lvl>
    <w:lvl w:ilvl="8" w:tplc="20000005" w:tentative="1">
      <w:start w:val="1"/>
      <w:numFmt w:val="bullet"/>
      <w:lvlText w:val=""/>
      <w:lvlJc w:val="left"/>
      <w:pPr>
        <w:ind w:left="7194" w:hanging="360"/>
      </w:pPr>
      <w:rPr>
        <w:rFonts w:ascii="Wingdings" w:hAnsi="Wingdings" w:hint="default"/>
      </w:rPr>
    </w:lvl>
  </w:abstractNum>
  <w:abstractNum w:abstractNumId="116" w15:restartNumberingAfterBreak="0">
    <w:nsid w:val="26C47024"/>
    <w:multiLevelType w:val="multilevel"/>
    <w:tmpl w:val="C88C55E6"/>
    <w:lvl w:ilvl="0">
      <w:start w:val="1"/>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7" w15:restartNumberingAfterBreak="0">
    <w:nsid w:val="27954834"/>
    <w:multiLevelType w:val="multilevel"/>
    <w:tmpl w:val="960003CE"/>
    <w:lvl w:ilvl="0">
      <w:start w:val="3"/>
      <w:numFmt w:val="bullet"/>
      <w:lvlText w:val="-"/>
      <w:lvlJc w:val="left"/>
      <w:pPr>
        <w:tabs>
          <w:tab w:val="num" w:pos="1494"/>
        </w:tabs>
        <w:ind w:left="1494" w:hanging="360"/>
      </w:pPr>
      <w:rPr>
        <w:rFonts w:ascii="Cambria" w:eastAsia="Times New Roman" w:hAnsi="Cambria" w:cs="Aria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708" w:hanging="708"/>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8004B34"/>
    <w:multiLevelType w:val="hybridMultilevel"/>
    <w:tmpl w:val="6F00D024"/>
    <w:lvl w:ilvl="0" w:tplc="CF3015E4">
      <w:start w:val="1"/>
      <w:numFmt w:val="lowerLetter"/>
      <w:lvlText w:val="%1)"/>
      <w:lvlJc w:val="left"/>
      <w:pPr>
        <w:ind w:left="720" w:hanging="360"/>
      </w:pPr>
      <w:rPr>
        <w:rFonts w:cs="Arial"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9" w15:restartNumberingAfterBreak="0">
    <w:nsid w:val="2871276B"/>
    <w:multiLevelType w:val="hybridMultilevel"/>
    <w:tmpl w:val="3C04F61A"/>
    <w:lvl w:ilvl="0" w:tplc="1EB0A24A">
      <w:start w:val="3"/>
      <w:numFmt w:val="bullet"/>
      <w:lvlText w:val="-"/>
      <w:lvlJc w:val="left"/>
      <w:pPr>
        <w:ind w:left="1800" w:hanging="360"/>
      </w:pPr>
      <w:rPr>
        <w:rFonts w:ascii="Cambria" w:eastAsia="Times New Roman" w:hAnsi="Cambria" w:cs="Arial"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120" w15:restartNumberingAfterBreak="0">
    <w:nsid w:val="28DB2445"/>
    <w:multiLevelType w:val="multilevel"/>
    <w:tmpl w:val="E02A556A"/>
    <w:lvl w:ilvl="0">
      <w:start w:val="1"/>
      <w:numFmt w:val="decimal"/>
      <w:lvlText w:val="%1."/>
      <w:lvlJc w:val="left"/>
      <w:pPr>
        <w:ind w:left="720" w:hanging="360"/>
      </w:pPr>
    </w:lvl>
    <w:lvl w:ilvl="1">
      <w:start w:val="2"/>
      <w:numFmt w:val="decimal"/>
      <w:isLgl/>
      <w:lvlText w:val="%1.%2"/>
      <w:lvlJc w:val="left"/>
      <w:pPr>
        <w:ind w:left="804" w:hanging="444"/>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1" w15:restartNumberingAfterBreak="0">
    <w:nsid w:val="29003175"/>
    <w:multiLevelType w:val="multilevel"/>
    <w:tmpl w:val="7506F7C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2" w15:restartNumberingAfterBreak="0">
    <w:nsid w:val="292526B3"/>
    <w:multiLevelType w:val="multilevel"/>
    <w:tmpl w:val="6D000522"/>
    <w:lvl w:ilvl="0">
      <w:start w:val="1"/>
      <w:numFmt w:val="decimal"/>
      <w:lvlText w:val="%1."/>
      <w:lvlJc w:val="left"/>
      <w:pPr>
        <w:ind w:left="360" w:hanging="360"/>
      </w:pPr>
      <w:rPr>
        <w:rFonts w:hint="default"/>
        <w:b/>
        <w:bCs w:val="0"/>
      </w:rPr>
    </w:lvl>
    <w:lvl w:ilvl="1">
      <w:start w:val="1"/>
      <w:numFmt w:val="decimal"/>
      <w:lvlText w:val="%1.%2."/>
      <w:lvlJc w:val="left"/>
      <w:pPr>
        <w:ind w:left="785" w:hanging="360"/>
      </w:pPr>
      <w:rPr>
        <w:rFonts w:hint="default"/>
        <w:b w:val="0"/>
      </w:rPr>
    </w:lvl>
    <w:lvl w:ilvl="2">
      <w:start w:val="1"/>
      <w:numFmt w:val="decimal"/>
      <w:lvlText w:val="%1.%2.%3."/>
      <w:lvlJc w:val="left"/>
      <w:pPr>
        <w:ind w:left="1712" w:hanging="720"/>
      </w:pPr>
      <w:rPr>
        <w:rFonts w:hint="default"/>
        <w:b w:val="0"/>
      </w:rPr>
    </w:lvl>
    <w:lvl w:ilvl="3">
      <w:start w:val="1"/>
      <w:numFmt w:val="decimal"/>
      <w:lvlText w:val="%1.%2.%3.%4."/>
      <w:lvlJc w:val="left"/>
      <w:pPr>
        <w:ind w:left="6708" w:hanging="720"/>
      </w:pPr>
      <w:rPr>
        <w:rFonts w:hint="default"/>
        <w:b w:val="0"/>
      </w:rPr>
    </w:lvl>
    <w:lvl w:ilvl="4">
      <w:start w:val="1"/>
      <w:numFmt w:val="decimal"/>
      <w:lvlText w:val="%1.%2.%3.%4.%5."/>
      <w:lvlJc w:val="left"/>
      <w:pPr>
        <w:ind w:left="9064" w:hanging="1080"/>
      </w:pPr>
      <w:rPr>
        <w:rFonts w:hint="default"/>
        <w:b w:val="0"/>
      </w:rPr>
    </w:lvl>
    <w:lvl w:ilvl="5">
      <w:start w:val="1"/>
      <w:numFmt w:val="decimal"/>
      <w:lvlText w:val="%1.%2.%3.%4.%5.%6."/>
      <w:lvlJc w:val="left"/>
      <w:pPr>
        <w:ind w:left="11060" w:hanging="1080"/>
      </w:pPr>
      <w:rPr>
        <w:rFonts w:hint="default"/>
        <w:b w:val="0"/>
      </w:rPr>
    </w:lvl>
    <w:lvl w:ilvl="6">
      <w:start w:val="1"/>
      <w:numFmt w:val="decimal"/>
      <w:lvlText w:val="%1.%2.%3.%4.%5.%6.%7."/>
      <w:lvlJc w:val="left"/>
      <w:pPr>
        <w:ind w:left="13416" w:hanging="1440"/>
      </w:pPr>
      <w:rPr>
        <w:rFonts w:hint="default"/>
        <w:b w:val="0"/>
      </w:rPr>
    </w:lvl>
    <w:lvl w:ilvl="7">
      <w:start w:val="1"/>
      <w:numFmt w:val="decimal"/>
      <w:lvlText w:val="%1.%2.%3.%4.%5.%6.%7.%8."/>
      <w:lvlJc w:val="left"/>
      <w:pPr>
        <w:ind w:left="15412" w:hanging="1440"/>
      </w:pPr>
      <w:rPr>
        <w:rFonts w:hint="default"/>
        <w:b w:val="0"/>
      </w:rPr>
    </w:lvl>
    <w:lvl w:ilvl="8">
      <w:start w:val="1"/>
      <w:numFmt w:val="decimal"/>
      <w:lvlText w:val="%1.%2.%3.%4.%5.%6.%7.%8.%9."/>
      <w:lvlJc w:val="left"/>
      <w:pPr>
        <w:ind w:left="17768" w:hanging="1800"/>
      </w:pPr>
      <w:rPr>
        <w:rFonts w:hint="default"/>
        <w:b w:val="0"/>
      </w:rPr>
    </w:lvl>
  </w:abstractNum>
  <w:abstractNum w:abstractNumId="123" w15:restartNumberingAfterBreak="0">
    <w:nsid w:val="293805F5"/>
    <w:multiLevelType w:val="multilevel"/>
    <w:tmpl w:val="5136D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29CB10BF"/>
    <w:multiLevelType w:val="multilevel"/>
    <w:tmpl w:val="16B223A6"/>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5" w15:restartNumberingAfterBreak="0">
    <w:nsid w:val="2A205AAE"/>
    <w:multiLevelType w:val="hybridMultilevel"/>
    <w:tmpl w:val="A360436C"/>
    <w:lvl w:ilvl="0" w:tplc="FFFFFFFF">
      <w:start w:val="1"/>
      <w:numFmt w:val="lowerLetter"/>
      <w:lvlText w:val="%1."/>
      <w:lvlJc w:val="left"/>
      <w:pPr>
        <w:ind w:left="2136" w:hanging="360"/>
      </w:pPr>
    </w:lvl>
    <w:lvl w:ilvl="1" w:tplc="DF52EFAA">
      <w:start w:val="1"/>
      <w:numFmt w:val="decimal"/>
      <w:lvlText w:val="%2."/>
      <w:lvlJc w:val="left"/>
      <w:pPr>
        <w:ind w:left="2856" w:hanging="360"/>
      </w:pPr>
      <w:rPr>
        <w:rFonts w:hint="default"/>
      </w:rPr>
    </w:lvl>
    <w:lvl w:ilvl="2" w:tplc="20000019">
      <w:start w:val="1"/>
      <w:numFmt w:val="lowerLetter"/>
      <w:lvlText w:val="%3."/>
      <w:lvlJc w:val="left"/>
      <w:pPr>
        <w:ind w:left="2203" w:hanging="360"/>
      </w:pPr>
    </w:lvl>
    <w:lvl w:ilvl="3" w:tplc="FFFFFFFF" w:tentative="1">
      <w:start w:val="1"/>
      <w:numFmt w:val="decimal"/>
      <w:lvlText w:val="%4."/>
      <w:lvlJc w:val="left"/>
      <w:pPr>
        <w:ind w:left="4296" w:hanging="360"/>
      </w:pPr>
    </w:lvl>
    <w:lvl w:ilvl="4" w:tplc="FFFFFFFF" w:tentative="1">
      <w:start w:val="1"/>
      <w:numFmt w:val="lowerLetter"/>
      <w:lvlText w:val="%5."/>
      <w:lvlJc w:val="left"/>
      <w:pPr>
        <w:ind w:left="5016" w:hanging="360"/>
      </w:pPr>
    </w:lvl>
    <w:lvl w:ilvl="5" w:tplc="FFFFFFFF" w:tentative="1">
      <w:start w:val="1"/>
      <w:numFmt w:val="lowerRoman"/>
      <w:lvlText w:val="%6."/>
      <w:lvlJc w:val="right"/>
      <w:pPr>
        <w:ind w:left="5736" w:hanging="180"/>
      </w:pPr>
    </w:lvl>
    <w:lvl w:ilvl="6" w:tplc="FFFFFFFF" w:tentative="1">
      <w:start w:val="1"/>
      <w:numFmt w:val="decimal"/>
      <w:lvlText w:val="%7."/>
      <w:lvlJc w:val="left"/>
      <w:pPr>
        <w:ind w:left="6456" w:hanging="360"/>
      </w:pPr>
    </w:lvl>
    <w:lvl w:ilvl="7" w:tplc="FFFFFFFF" w:tentative="1">
      <w:start w:val="1"/>
      <w:numFmt w:val="lowerLetter"/>
      <w:lvlText w:val="%8."/>
      <w:lvlJc w:val="left"/>
      <w:pPr>
        <w:ind w:left="7176" w:hanging="360"/>
      </w:pPr>
    </w:lvl>
    <w:lvl w:ilvl="8" w:tplc="FFFFFFFF" w:tentative="1">
      <w:start w:val="1"/>
      <w:numFmt w:val="lowerRoman"/>
      <w:lvlText w:val="%9."/>
      <w:lvlJc w:val="right"/>
      <w:pPr>
        <w:ind w:left="7896" w:hanging="180"/>
      </w:pPr>
    </w:lvl>
  </w:abstractNum>
  <w:abstractNum w:abstractNumId="126" w15:restartNumberingAfterBreak="0">
    <w:nsid w:val="2A2333AC"/>
    <w:multiLevelType w:val="hybridMultilevel"/>
    <w:tmpl w:val="7EFE7886"/>
    <w:lvl w:ilvl="0" w:tplc="20000017">
      <w:start w:val="1"/>
      <w:numFmt w:val="lowerLetter"/>
      <w:lvlText w:val="%1)"/>
      <w:lvlJc w:val="left"/>
      <w:pPr>
        <w:ind w:left="720" w:hanging="360"/>
      </w:pPr>
    </w:lvl>
    <w:lvl w:ilvl="1" w:tplc="16D65826">
      <w:start w:val="1"/>
      <w:numFmt w:val="lowerLetter"/>
      <w:lvlText w:val="%2)"/>
      <w:lvlJc w:val="left"/>
      <w:pPr>
        <w:ind w:left="1440" w:hanging="360"/>
      </w:pPr>
      <w:rPr>
        <w:rFonts w:ascii="Times New Roman" w:eastAsia="Cambria" w:hAnsi="Times New Roman" w:cs="Times New Roman"/>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7" w15:restartNumberingAfterBreak="0">
    <w:nsid w:val="2A746625"/>
    <w:multiLevelType w:val="multilevel"/>
    <w:tmpl w:val="19C03356"/>
    <w:lvl w:ilvl="0">
      <w:start w:val="1"/>
      <w:numFmt w:val="decimal"/>
      <w:lvlText w:val="%1."/>
      <w:lvlJc w:val="left"/>
      <w:pPr>
        <w:ind w:left="720" w:hanging="360"/>
      </w:pPr>
    </w:lvl>
    <w:lvl w:ilvl="1">
      <w:start w:val="1"/>
      <w:numFmt w:val="decimal"/>
      <w:isLgl/>
      <w:lvlText w:val="%1.%2."/>
      <w:lvlJc w:val="left"/>
      <w:pPr>
        <w:ind w:left="1494" w:hanging="360"/>
      </w:pPr>
      <w:rPr>
        <w:rFonts w:hint="default"/>
      </w:rPr>
    </w:lvl>
    <w:lvl w:ilvl="2">
      <w:start w:val="1"/>
      <w:numFmt w:val="decimal"/>
      <w:isLgl/>
      <w:lvlText w:val="%1.%2.%3."/>
      <w:lvlJc w:val="left"/>
      <w:pPr>
        <w:ind w:left="3129"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8" w15:restartNumberingAfterBreak="0">
    <w:nsid w:val="2A8A30B4"/>
    <w:multiLevelType w:val="hybridMultilevel"/>
    <w:tmpl w:val="C8E0F0F2"/>
    <w:lvl w:ilvl="0" w:tplc="040C0019">
      <w:start w:val="1"/>
      <w:numFmt w:val="lowerLetter"/>
      <w:lvlText w:val="%1."/>
      <w:lvlJc w:val="left"/>
      <w:pPr>
        <w:ind w:left="2148" w:hanging="360"/>
      </w:pPr>
      <w:rPr>
        <w:rFonts w:hint="default"/>
      </w:rPr>
    </w:lvl>
    <w:lvl w:ilvl="1" w:tplc="FFFFFFFF" w:tentative="1">
      <w:start w:val="1"/>
      <w:numFmt w:val="lowerLetter"/>
      <w:lvlText w:val="%2."/>
      <w:lvlJc w:val="left"/>
      <w:pPr>
        <w:ind w:left="2868" w:hanging="360"/>
      </w:pPr>
    </w:lvl>
    <w:lvl w:ilvl="2" w:tplc="FFFFFFFF" w:tentative="1">
      <w:start w:val="1"/>
      <w:numFmt w:val="lowerRoman"/>
      <w:lvlText w:val="%3."/>
      <w:lvlJc w:val="right"/>
      <w:pPr>
        <w:ind w:left="3588" w:hanging="180"/>
      </w:pPr>
    </w:lvl>
    <w:lvl w:ilvl="3" w:tplc="FFFFFFFF" w:tentative="1">
      <w:start w:val="1"/>
      <w:numFmt w:val="decimal"/>
      <w:lvlText w:val="%4."/>
      <w:lvlJc w:val="left"/>
      <w:pPr>
        <w:ind w:left="4308" w:hanging="360"/>
      </w:pPr>
    </w:lvl>
    <w:lvl w:ilvl="4" w:tplc="FFFFFFFF" w:tentative="1">
      <w:start w:val="1"/>
      <w:numFmt w:val="lowerLetter"/>
      <w:lvlText w:val="%5."/>
      <w:lvlJc w:val="left"/>
      <w:pPr>
        <w:ind w:left="5028" w:hanging="360"/>
      </w:pPr>
    </w:lvl>
    <w:lvl w:ilvl="5" w:tplc="FFFFFFFF" w:tentative="1">
      <w:start w:val="1"/>
      <w:numFmt w:val="lowerRoman"/>
      <w:lvlText w:val="%6."/>
      <w:lvlJc w:val="right"/>
      <w:pPr>
        <w:ind w:left="5748" w:hanging="180"/>
      </w:pPr>
    </w:lvl>
    <w:lvl w:ilvl="6" w:tplc="FFFFFFFF" w:tentative="1">
      <w:start w:val="1"/>
      <w:numFmt w:val="decimal"/>
      <w:lvlText w:val="%7."/>
      <w:lvlJc w:val="left"/>
      <w:pPr>
        <w:ind w:left="6468" w:hanging="360"/>
      </w:pPr>
    </w:lvl>
    <w:lvl w:ilvl="7" w:tplc="FFFFFFFF" w:tentative="1">
      <w:start w:val="1"/>
      <w:numFmt w:val="lowerLetter"/>
      <w:lvlText w:val="%8."/>
      <w:lvlJc w:val="left"/>
      <w:pPr>
        <w:ind w:left="7188" w:hanging="360"/>
      </w:pPr>
    </w:lvl>
    <w:lvl w:ilvl="8" w:tplc="FFFFFFFF" w:tentative="1">
      <w:start w:val="1"/>
      <w:numFmt w:val="lowerRoman"/>
      <w:lvlText w:val="%9."/>
      <w:lvlJc w:val="right"/>
      <w:pPr>
        <w:ind w:left="7908" w:hanging="180"/>
      </w:pPr>
    </w:lvl>
  </w:abstractNum>
  <w:abstractNum w:abstractNumId="129" w15:restartNumberingAfterBreak="0">
    <w:nsid w:val="2ACD34F7"/>
    <w:multiLevelType w:val="hybridMultilevel"/>
    <w:tmpl w:val="29FE6572"/>
    <w:lvl w:ilvl="0" w:tplc="619E40E8">
      <w:start w:val="3"/>
      <w:numFmt w:val="bullet"/>
      <w:lvlText w:val="-"/>
      <w:lvlJc w:val="left"/>
      <w:pPr>
        <w:ind w:left="1434" w:hanging="360"/>
      </w:pPr>
      <w:rPr>
        <w:rFonts w:ascii="Times New Roman" w:eastAsia="SimSun" w:hAnsi="Times New Roman" w:cs="Times New Roman" w:hint="default"/>
      </w:rPr>
    </w:lvl>
    <w:lvl w:ilvl="1" w:tplc="20000003" w:tentative="1">
      <w:start w:val="1"/>
      <w:numFmt w:val="bullet"/>
      <w:lvlText w:val="o"/>
      <w:lvlJc w:val="left"/>
      <w:pPr>
        <w:ind w:left="2154" w:hanging="360"/>
      </w:pPr>
      <w:rPr>
        <w:rFonts w:ascii="Courier New" w:hAnsi="Courier New" w:cs="Courier New" w:hint="default"/>
      </w:rPr>
    </w:lvl>
    <w:lvl w:ilvl="2" w:tplc="20000005" w:tentative="1">
      <w:start w:val="1"/>
      <w:numFmt w:val="bullet"/>
      <w:lvlText w:val=""/>
      <w:lvlJc w:val="left"/>
      <w:pPr>
        <w:ind w:left="2874" w:hanging="360"/>
      </w:pPr>
      <w:rPr>
        <w:rFonts w:ascii="Wingdings" w:hAnsi="Wingdings" w:hint="default"/>
      </w:rPr>
    </w:lvl>
    <w:lvl w:ilvl="3" w:tplc="20000001" w:tentative="1">
      <w:start w:val="1"/>
      <w:numFmt w:val="bullet"/>
      <w:lvlText w:val=""/>
      <w:lvlJc w:val="left"/>
      <w:pPr>
        <w:ind w:left="3594" w:hanging="360"/>
      </w:pPr>
      <w:rPr>
        <w:rFonts w:ascii="Symbol" w:hAnsi="Symbol" w:hint="default"/>
      </w:rPr>
    </w:lvl>
    <w:lvl w:ilvl="4" w:tplc="20000003" w:tentative="1">
      <w:start w:val="1"/>
      <w:numFmt w:val="bullet"/>
      <w:lvlText w:val="o"/>
      <w:lvlJc w:val="left"/>
      <w:pPr>
        <w:ind w:left="4314" w:hanging="360"/>
      </w:pPr>
      <w:rPr>
        <w:rFonts w:ascii="Courier New" w:hAnsi="Courier New" w:cs="Courier New" w:hint="default"/>
      </w:rPr>
    </w:lvl>
    <w:lvl w:ilvl="5" w:tplc="20000005" w:tentative="1">
      <w:start w:val="1"/>
      <w:numFmt w:val="bullet"/>
      <w:lvlText w:val=""/>
      <w:lvlJc w:val="left"/>
      <w:pPr>
        <w:ind w:left="5034" w:hanging="360"/>
      </w:pPr>
      <w:rPr>
        <w:rFonts w:ascii="Wingdings" w:hAnsi="Wingdings" w:hint="default"/>
      </w:rPr>
    </w:lvl>
    <w:lvl w:ilvl="6" w:tplc="20000001" w:tentative="1">
      <w:start w:val="1"/>
      <w:numFmt w:val="bullet"/>
      <w:lvlText w:val=""/>
      <w:lvlJc w:val="left"/>
      <w:pPr>
        <w:ind w:left="5754" w:hanging="360"/>
      </w:pPr>
      <w:rPr>
        <w:rFonts w:ascii="Symbol" w:hAnsi="Symbol" w:hint="default"/>
      </w:rPr>
    </w:lvl>
    <w:lvl w:ilvl="7" w:tplc="20000003" w:tentative="1">
      <w:start w:val="1"/>
      <w:numFmt w:val="bullet"/>
      <w:lvlText w:val="o"/>
      <w:lvlJc w:val="left"/>
      <w:pPr>
        <w:ind w:left="6474" w:hanging="360"/>
      </w:pPr>
      <w:rPr>
        <w:rFonts w:ascii="Courier New" w:hAnsi="Courier New" w:cs="Courier New" w:hint="default"/>
      </w:rPr>
    </w:lvl>
    <w:lvl w:ilvl="8" w:tplc="20000005" w:tentative="1">
      <w:start w:val="1"/>
      <w:numFmt w:val="bullet"/>
      <w:lvlText w:val=""/>
      <w:lvlJc w:val="left"/>
      <w:pPr>
        <w:ind w:left="7194" w:hanging="360"/>
      </w:pPr>
      <w:rPr>
        <w:rFonts w:ascii="Wingdings" w:hAnsi="Wingdings" w:hint="default"/>
      </w:rPr>
    </w:lvl>
  </w:abstractNum>
  <w:abstractNum w:abstractNumId="130" w15:restartNumberingAfterBreak="0">
    <w:nsid w:val="2B5479D5"/>
    <w:multiLevelType w:val="hybridMultilevel"/>
    <w:tmpl w:val="17FA13F8"/>
    <w:lvl w:ilvl="0" w:tplc="9E84B3B2">
      <w:start w:val="1"/>
      <w:numFmt w:val="lowerLetter"/>
      <w:lvlText w:val="%1)"/>
      <w:lvlJc w:val="left"/>
      <w:pPr>
        <w:ind w:left="720" w:hanging="360"/>
      </w:pPr>
      <w:rPr>
        <w:rFonts w:cs="Arial" w:hint="default"/>
        <w:b/>
        <w:bCs/>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1" w15:restartNumberingAfterBreak="0">
    <w:nsid w:val="2B7437DE"/>
    <w:multiLevelType w:val="multilevel"/>
    <w:tmpl w:val="ACD0135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mbria" w:eastAsia="Times New Roman" w:hAnsi="Cambria"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2B9D5A8E"/>
    <w:multiLevelType w:val="hybridMultilevel"/>
    <w:tmpl w:val="96CC9594"/>
    <w:lvl w:ilvl="0" w:tplc="E11A1F8A">
      <w:start w:val="1"/>
      <w:numFmt w:val="decimal"/>
      <w:lvlText w:val="%1."/>
      <w:lvlJc w:val="left"/>
      <w:pPr>
        <w:ind w:left="360" w:hanging="360"/>
      </w:pPr>
      <w:rPr>
        <w:b/>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133" w15:restartNumberingAfterBreak="0">
    <w:nsid w:val="2BB171E5"/>
    <w:multiLevelType w:val="multilevel"/>
    <w:tmpl w:val="3642F64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mbria" w:eastAsia="Times New Roman" w:hAnsi="Cambria"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C14316C"/>
    <w:multiLevelType w:val="multilevel"/>
    <w:tmpl w:val="A8E03EA8"/>
    <w:lvl w:ilvl="0">
      <w:start w:val="1"/>
      <w:numFmt w:val="decimal"/>
      <w:lvlText w:val="%1."/>
      <w:lvlJc w:val="left"/>
      <w:pPr>
        <w:ind w:left="785" w:hanging="360"/>
      </w:pPr>
    </w:lvl>
    <w:lvl w:ilvl="1">
      <w:start w:val="1"/>
      <w:numFmt w:val="decimal"/>
      <w:isLgl/>
      <w:lvlText w:val="%1.%2."/>
      <w:lvlJc w:val="left"/>
      <w:pPr>
        <w:ind w:left="1518" w:hanging="384"/>
      </w:pPr>
      <w:rPr>
        <w:rFonts w:hint="default"/>
      </w:rPr>
    </w:lvl>
    <w:lvl w:ilvl="2">
      <w:start w:val="1"/>
      <w:numFmt w:val="decimal"/>
      <w:isLgl/>
      <w:lvlText w:val="%1.%2.%3."/>
      <w:lvlJc w:val="left"/>
      <w:pPr>
        <w:ind w:left="242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5" w15:restartNumberingAfterBreak="0">
    <w:nsid w:val="2C364CE6"/>
    <w:multiLevelType w:val="multilevel"/>
    <w:tmpl w:val="790AF958"/>
    <w:lvl w:ilvl="0">
      <w:start w:val="3"/>
      <w:numFmt w:val="decimal"/>
      <w:lvlText w:val="%1."/>
      <w:lvlJc w:val="left"/>
      <w:pPr>
        <w:ind w:left="360" w:hanging="360"/>
      </w:pPr>
      <w:rPr>
        <w:rFonts w:hint="default"/>
        <w:b/>
      </w:rPr>
    </w:lvl>
    <w:lvl w:ilvl="1">
      <w:start w:val="2"/>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36" w15:restartNumberingAfterBreak="0">
    <w:nsid w:val="2C643390"/>
    <w:multiLevelType w:val="multilevel"/>
    <w:tmpl w:val="E5D241D2"/>
    <w:lvl w:ilvl="0">
      <w:start w:val="1"/>
      <w:numFmt w:val="decimal"/>
      <w:lvlText w:val="%1."/>
      <w:lvlJc w:val="left"/>
      <w:pPr>
        <w:tabs>
          <w:tab w:val="num" w:pos="720"/>
        </w:tabs>
        <w:ind w:left="720" w:hanging="360"/>
      </w:pPr>
    </w:lvl>
    <w:lvl w:ilvl="1">
      <w:start w:val="3"/>
      <w:numFmt w:val="bullet"/>
      <w:lvlText w:val="-"/>
      <w:lvlJc w:val="left"/>
      <w:pPr>
        <w:ind w:left="1080" w:hanging="360"/>
      </w:pPr>
      <w:rPr>
        <w:rFonts w:ascii="Cambria" w:eastAsia="Times New Roman" w:hAnsi="Cambria" w:cs="Arial" w:hint="default"/>
      </w:rPr>
    </w:lvl>
    <w:lvl w:ilvl="2">
      <w:start w:val="1"/>
      <w:numFmt w:val="lowerLetter"/>
      <w:lvlText w:val="%3)"/>
      <w:lvlJc w:val="left"/>
      <w:pPr>
        <w:ind w:left="1068"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2C7A6FB4"/>
    <w:multiLevelType w:val="hybridMultilevel"/>
    <w:tmpl w:val="2B92F0EC"/>
    <w:lvl w:ilvl="0" w:tplc="1EB0A24A">
      <w:start w:val="3"/>
      <w:numFmt w:val="bullet"/>
      <w:lvlText w:val="-"/>
      <w:lvlJc w:val="left"/>
      <w:pPr>
        <w:ind w:left="1428" w:hanging="360"/>
      </w:pPr>
      <w:rPr>
        <w:rFonts w:ascii="Cambria" w:eastAsia="Times New Roman" w:hAnsi="Cambria" w:cs="Aria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138" w15:restartNumberingAfterBreak="0">
    <w:nsid w:val="2C881B2A"/>
    <w:multiLevelType w:val="hybridMultilevel"/>
    <w:tmpl w:val="DDCEA248"/>
    <w:lvl w:ilvl="0" w:tplc="26BC7DF4">
      <w:start w:val="1"/>
      <w:numFmt w:val="lowerLetter"/>
      <w:lvlText w:val="%1)"/>
      <w:lvlJc w:val="left"/>
      <w:pPr>
        <w:ind w:left="720" w:hanging="360"/>
      </w:pPr>
      <w:rPr>
        <w:rFonts w:cs="Arial"/>
        <w:b/>
        <w:bCs/>
        <w:sz w:val="22"/>
        <w:szCs w:val="22"/>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39" w15:restartNumberingAfterBreak="0">
    <w:nsid w:val="2CB671D7"/>
    <w:multiLevelType w:val="multilevel"/>
    <w:tmpl w:val="1518BBA4"/>
    <w:lvl w:ilvl="0">
      <w:start w:val="2"/>
      <w:numFmt w:val="decimal"/>
      <w:lvlText w:val="%1."/>
      <w:lvlJc w:val="left"/>
      <w:pPr>
        <w:ind w:left="432" w:hanging="432"/>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7"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0" w15:restartNumberingAfterBreak="0">
    <w:nsid w:val="2D2B0A2E"/>
    <w:multiLevelType w:val="hybridMultilevel"/>
    <w:tmpl w:val="D36A053A"/>
    <w:lvl w:ilvl="0" w:tplc="E8CEA740">
      <w:start w:val="1"/>
      <w:numFmt w:val="lowerLetter"/>
      <w:lvlText w:val="%1."/>
      <w:lvlJc w:val="left"/>
      <w:pPr>
        <w:ind w:left="3552"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1" w15:restartNumberingAfterBreak="0">
    <w:nsid w:val="2D997F2D"/>
    <w:multiLevelType w:val="hybridMultilevel"/>
    <w:tmpl w:val="53AEA924"/>
    <w:lvl w:ilvl="0" w:tplc="619E40E8">
      <w:start w:val="3"/>
      <w:numFmt w:val="bullet"/>
      <w:lvlText w:val="-"/>
      <w:lvlJc w:val="left"/>
      <w:pPr>
        <w:ind w:left="1440" w:hanging="360"/>
      </w:pPr>
      <w:rPr>
        <w:rFonts w:ascii="Times New Roman" w:eastAsia="SimSun" w:hAnsi="Times New Roman" w:cs="Times New Roman"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42" w15:restartNumberingAfterBreak="0">
    <w:nsid w:val="2DE26857"/>
    <w:multiLevelType w:val="hybridMultilevel"/>
    <w:tmpl w:val="473AEAB2"/>
    <w:lvl w:ilvl="0" w:tplc="11D09862">
      <w:start w:val="4"/>
      <w:numFmt w:val="lowerLetter"/>
      <w:lvlText w:val="%1)"/>
      <w:lvlJc w:val="left"/>
      <w:pPr>
        <w:ind w:left="720" w:hanging="360"/>
      </w:pPr>
      <w:rPr>
        <w:rFonts w:cs="Arial"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3" w15:restartNumberingAfterBreak="0">
    <w:nsid w:val="2DFE17EF"/>
    <w:multiLevelType w:val="hybridMultilevel"/>
    <w:tmpl w:val="5C40A19A"/>
    <w:lvl w:ilvl="0" w:tplc="1766F2A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4" w15:restartNumberingAfterBreak="0">
    <w:nsid w:val="2EDA162F"/>
    <w:multiLevelType w:val="multilevel"/>
    <w:tmpl w:val="AF98CA78"/>
    <w:lvl w:ilvl="0">
      <w:start w:val="1"/>
      <w:numFmt w:val="decimal"/>
      <w:lvlText w:val="%1."/>
      <w:lvlJc w:val="left"/>
      <w:pPr>
        <w:ind w:left="1428" w:hanging="360"/>
      </w:pPr>
      <w:rPr>
        <w:rFonts w:hint="default"/>
      </w:rPr>
    </w:lvl>
    <w:lvl w:ilvl="1">
      <w:start w:val="1"/>
      <w:numFmt w:val="lowerLetter"/>
      <w:lvlText w:val="%2."/>
      <w:lvlJc w:val="left"/>
      <w:pPr>
        <w:ind w:left="2148" w:hanging="360"/>
      </w:pPr>
    </w:lvl>
    <w:lvl w:ilvl="2">
      <w:start w:val="1"/>
      <w:numFmt w:val="decimal"/>
      <w:isLgl/>
      <w:lvlText w:val="%1.%2.%3"/>
      <w:lvlJc w:val="left"/>
      <w:pPr>
        <w:ind w:left="2508" w:hanging="720"/>
      </w:pPr>
      <w:rPr>
        <w:rFonts w:hint="default"/>
      </w:rPr>
    </w:lvl>
    <w:lvl w:ilvl="3">
      <w:start w:val="1"/>
      <w:numFmt w:val="decimal"/>
      <w:isLgl/>
      <w:lvlText w:val="%1.%2.%3.%4"/>
      <w:lvlJc w:val="left"/>
      <w:pPr>
        <w:ind w:left="2868" w:hanging="72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3948"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8" w:hanging="1440"/>
      </w:pPr>
      <w:rPr>
        <w:rFonts w:hint="default"/>
      </w:rPr>
    </w:lvl>
    <w:lvl w:ilvl="8">
      <w:start w:val="1"/>
      <w:numFmt w:val="decimal"/>
      <w:isLgl/>
      <w:lvlText w:val="%1.%2.%3.%4.%5.%6.%7.%8.%9"/>
      <w:lvlJc w:val="left"/>
      <w:pPr>
        <w:ind w:left="5748" w:hanging="1800"/>
      </w:pPr>
      <w:rPr>
        <w:rFonts w:hint="default"/>
      </w:rPr>
    </w:lvl>
  </w:abstractNum>
  <w:abstractNum w:abstractNumId="145" w15:restartNumberingAfterBreak="0">
    <w:nsid w:val="2F516EBE"/>
    <w:multiLevelType w:val="multilevel"/>
    <w:tmpl w:val="F8B26762"/>
    <w:lvl w:ilvl="0">
      <w:start w:val="1"/>
      <w:numFmt w:val="decimal"/>
      <w:lvlText w:val="%1."/>
      <w:lvlJc w:val="left"/>
      <w:pPr>
        <w:ind w:left="1428" w:hanging="360"/>
      </w:pPr>
      <w:rPr>
        <w:rFonts w:hint="default"/>
      </w:rPr>
    </w:lvl>
    <w:lvl w:ilvl="1">
      <w:start w:val="1"/>
      <w:numFmt w:val="lowerLetter"/>
      <w:lvlText w:val="%2."/>
      <w:lvlJc w:val="left"/>
      <w:pPr>
        <w:ind w:left="2148" w:hanging="360"/>
      </w:pPr>
    </w:lvl>
    <w:lvl w:ilvl="2">
      <w:start w:val="1"/>
      <w:numFmt w:val="decimal"/>
      <w:isLgl/>
      <w:lvlText w:val="%1.%2.%3"/>
      <w:lvlJc w:val="left"/>
      <w:pPr>
        <w:ind w:left="2508" w:hanging="720"/>
      </w:pPr>
      <w:rPr>
        <w:rFonts w:hint="default"/>
      </w:rPr>
    </w:lvl>
    <w:lvl w:ilvl="3">
      <w:start w:val="1"/>
      <w:numFmt w:val="decimal"/>
      <w:isLgl/>
      <w:lvlText w:val="%1.%2.%3.%4"/>
      <w:lvlJc w:val="left"/>
      <w:pPr>
        <w:ind w:left="2868" w:hanging="72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3948"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8" w:hanging="1440"/>
      </w:pPr>
      <w:rPr>
        <w:rFonts w:hint="default"/>
      </w:rPr>
    </w:lvl>
    <w:lvl w:ilvl="8">
      <w:start w:val="1"/>
      <w:numFmt w:val="decimal"/>
      <w:isLgl/>
      <w:lvlText w:val="%1.%2.%3.%4.%5.%6.%7.%8.%9"/>
      <w:lvlJc w:val="left"/>
      <w:pPr>
        <w:ind w:left="5748" w:hanging="1800"/>
      </w:pPr>
      <w:rPr>
        <w:rFonts w:hint="default"/>
      </w:rPr>
    </w:lvl>
  </w:abstractNum>
  <w:abstractNum w:abstractNumId="146" w15:restartNumberingAfterBreak="0">
    <w:nsid w:val="2FBA3CB0"/>
    <w:multiLevelType w:val="multilevel"/>
    <w:tmpl w:val="B8C60752"/>
    <w:lvl w:ilvl="0">
      <w:start w:val="1"/>
      <w:numFmt w:val="decimal"/>
      <w:lvlText w:val="%1."/>
      <w:lvlJc w:val="left"/>
      <w:pPr>
        <w:ind w:left="432" w:hanging="432"/>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7" w15:restartNumberingAfterBreak="0">
    <w:nsid w:val="30D17BF3"/>
    <w:multiLevelType w:val="multilevel"/>
    <w:tmpl w:val="E664461A"/>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148" w15:restartNumberingAfterBreak="0">
    <w:nsid w:val="30D46D58"/>
    <w:multiLevelType w:val="multilevel"/>
    <w:tmpl w:val="34002F26"/>
    <w:lvl w:ilvl="0">
      <w:start w:val="1"/>
      <w:numFmt w:val="decimal"/>
      <w:lvlText w:val="%1."/>
      <w:lvlJc w:val="left"/>
      <w:pPr>
        <w:ind w:left="720"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9" w15:restartNumberingAfterBreak="0">
    <w:nsid w:val="310E23AB"/>
    <w:multiLevelType w:val="multilevel"/>
    <w:tmpl w:val="33465254"/>
    <w:lvl w:ilvl="0">
      <w:start w:val="1"/>
      <w:numFmt w:val="decimal"/>
      <w:lvlText w:val="%1."/>
      <w:lvlJc w:val="left"/>
      <w:pPr>
        <w:ind w:left="1440" w:hanging="360"/>
      </w:pPr>
      <w:rPr>
        <w:rFonts w:hint="default"/>
        <w:sz w:val="24"/>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150" w15:restartNumberingAfterBreak="0">
    <w:nsid w:val="31636B13"/>
    <w:multiLevelType w:val="multilevel"/>
    <w:tmpl w:val="6C0451D4"/>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1" w15:restartNumberingAfterBreak="0">
    <w:nsid w:val="31AB2141"/>
    <w:multiLevelType w:val="multilevel"/>
    <w:tmpl w:val="ECC61C9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2" w15:restartNumberingAfterBreak="0">
    <w:nsid w:val="31D62753"/>
    <w:multiLevelType w:val="hybridMultilevel"/>
    <w:tmpl w:val="ACBC4EBC"/>
    <w:lvl w:ilvl="0" w:tplc="619E40E8">
      <w:start w:val="3"/>
      <w:numFmt w:val="bullet"/>
      <w:lvlText w:val="-"/>
      <w:lvlJc w:val="left"/>
      <w:pPr>
        <w:ind w:left="1222" w:hanging="360"/>
      </w:pPr>
      <w:rPr>
        <w:rFonts w:ascii="Times New Roman" w:eastAsia="SimSun" w:hAnsi="Times New Roman" w:cs="Times New Roman" w:hint="default"/>
      </w:rPr>
    </w:lvl>
    <w:lvl w:ilvl="1" w:tplc="20000003" w:tentative="1">
      <w:start w:val="1"/>
      <w:numFmt w:val="bullet"/>
      <w:lvlText w:val="o"/>
      <w:lvlJc w:val="left"/>
      <w:pPr>
        <w:ind w:left="1942" w:hanging="360"/>
      </w:pPr>
      <w:rPr>
        <w:rFonts w:ascii="Courier New" w:hAnsi="Courier New" w:cs="Courier New" w:hint="default"/>
      </w:rPr>
    </w:lvl>
    <w:lvl w:ilvl="2" w:tplc="20000005" w:tentative="1">
      <w:start w:val="1"/>
      <w:numFmt w:val="bullet"/>
      <w:lvlText w:val=""/>
      <w:lvlJc w:val="left"/>
      <w:pPr>
        <w:ind w:left="2662" w:hanging="360"/>
      </w:pPr>
      <w:rPr>
        <w:rFonts w:ascii="Wingdings" w:hAnsi="Wingdings" w:hint="default"/>
      </w:rPr>
    </w:lvl>
    <w:lvl w:ilvl="3" w:tplc="20000001" w:tentative="1">
      <w:start w:val="1"/>
      <w:numFmt w:val="bullet"/>
      <w:lvlText w:val=""/>
      <w:lvlJc w:val="left"/>
      <w:pPr>
        <w:ind w:left="3382" w:hanging="360"/>
      </w:pPr>
      <w:rPr>
        <w:rFonts w:ascii="Symbol" w:hAnsi="Symbol" w:hint="default"/>
      </w:rPr>
    </w:lvl>
    <w:lvl w:ilvl="4" w:tplc="20000003" w:tentative="1">
      <w:start w:val="1"/>
      <w:numFmt w:val="bullet"/>
      <w:lvlText w:val="o"/>
      <w:lvlJc w:val="left"/>
      <w:pPr>
        <w:ind w:left="4102" w:hanging="360"/>
      </w:pPr>
      <w:rPr>
        <w:rFonts w:ascii="Courier New" w:hAnsi="Courier New" w:cs="Courier New" w:hint="default"/>
      </w:rPr>
    </w:lvl>
    <w:lvl w:ilvl="5" w:tplc="20000005" w:tentative="1">
      <w:start w:val="1"/>
      <w:numFmt w:val="bullet"/>
      <w:lvlText w:val=""/>
      <w:lvlJc w:val="left"/>
      <w:pPr>
        <w:ind w:left="4822" w:hanging="360"/>
      </w:pPr>
      <w:rPr>
        <w:rFonts w:ascii="Wingdings" w:hAnsi="Wingdings" w:hint="default"/>
      </w:rPr>
    </w:lvl>
    <w:lvl w:ilvl="6" w:tplc="20000001" w:tentative="1">
      <w:start w:val="1"/>
      <w:numFmt w:val="bullet"/>
      <w:lvlText w:val=""/>
      <w:lvlJc w:val="left"/>
      <w:pPr>
        <w:ind w:left="5542" w:hanging="360"/>
      </w:pPr>
      <w:rPr>
        <w:rFonts w:ascii="Symbol" w:hAnsi="Symbol" w:hint="default"/>
      </w:rPr>
    </w:lvl>
    <w:lvl w:ilvl="7" w:tplc="20000003" w:tentative="1">
      <w:start w:val="1"/>
      <w:numFmt w:val="bullet"/>
      <w:lvlText w:val="o"/>
      <w:lvlJc w:val="left"/>
      <w:pPr>
        <w:ind w:left="6262" w:hanging="360"/>
      </w:pPr>
      <w:rPr>
        <w:rFonts w:ascii="Courier New" w:hAnsi="Courier New" w:cs="Courier New" w:hint="default"/>
      </w:rPr>
    </w:lvl>
    <w:lvl w:ilvl="8" w:tplc="20000005" w:tentative="1">
      <w:start w:val="1"/>
      <w:numFmt w:val="bullet"/>
      <w:lvlText w:val=""/>
      <w:lvlJc w:val="left"/>
      <w:pPr>
        <w:ind w:left="6982" w:hanging="360"/>
      </w:pPr>
      <w:rPr>
        <w:rFonts w:ascii="Wingdings" w:hAnsi="Wingdings" w:hint="default"/>
      </w:rPr>
    </w:lvl>
  </w:abstractNum>
  <w:abstractNum w:abstractNumId="153" w15:restartNumberingAfterBreak="0">
    <w:nsid w:val="32041229"/>
    <w:multiLevelType w:val="multilevel"/>
    <w:tmpl w:val="E12CDC92"/>
    <w:lvl w:ilvl="0">
      <w:start w:val="1"/>
      <w:numFmt w:val="decimal"/>
      <w:lvlText w:val="%1."/>
      <w:lvlJc w:val="left"/>
      <w:pPr>
        <w:ind w:left="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279"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120" w:hanging="1440"/>
      </w:pPr>
      <w:rPr>
        <w:rFonts w:hint="default"/>
      </w:rPr>
    </w:lvl>
    <w:lvl w:ilvl="8">
      <w:start w:val="1"/>
      <w:numFmt w:val="decimal"/>
      <w:lvlText w:val="%1.%2.%3.%4.%5.%6.%7.%8.%9."/>
      <w:lvlJc w:val="left"/>
      <w:pPr>
        <w:ind w:left="7200" w:hanging="1800"/>
      </w:pPr>
      <w:rPr>
        <w:rFonts w:hint="default"/>
      </w:rPr>
    </w:lvl>
  </w:abstractNum>
  <w:abstractNum w:abstractNumId="154" w15:restartNumberingAfterBreak="0">
    <w:nsid w:val="32117BBF"/>
    <w:multiLevelType w:val="multilevel"/>
    <w:tmpl w:val="BF4C7D84"/>
    <w:lvl w:ilvl="0">
      <w:start w:val="1"/>
      <w:numFmt w:val="decimal"/>
      <w:lvlText w:val="%1."/>
      <w:lvlJc w:val="left"/>
      <w:pPr>
        <w:ind w:left="502" w:hanging="360"/>
      </w:pPr>
    </w:lvl>
    <w:lvl w:ilvl="1">
      <w:start w:val="1"/>
      <w:numFmt w:val="decimal"/>
      <w:isLgl/>
      <w:lvlText w:val="%1.%2."/>
      <w:lvlJc w:val="left"/>
      <w:pPr>
        <w:ind w:left="1069" w:hanging="360"/>
      </w:pPr>
      <w:rPr>
        <w:rFonts w:hint="default"/>
        <w:b w:val="0"/>
        <w:bCs w:val="0"/>
        <w:i w:val="0"/>
        <w:iCs w:val="0"/>
      </w:rPr>
    </w:lvl>
    <w:lvl w:ilvl="2">
      <w:start w:val="1"/>
      <w:numFmt w:val="decimal"/>
      <w:isLgl/>
      <w:lvlText w:val="%1.%2.%3."/>
      <w:lvlJc w:val="left"/>
      <w:pPr>
        <w:ind w:left="1996" w:hanging="720"/>
      </w:pPr>
      <w:rPr>
        <w:rFonts w:hint="default"/>
        <w:b w:val="0"/>
        <w:bCs w:val="0"/>
      </w:rPr>
    </w:lvl>
    <w:lvl w:ilvl="3">
      <w:start w:val="1"/>
      <w:numFmt w:val="decimal"/>
      <w:isLgl/>
      <w:lvlText w:val="%1.%2.%3.%4."/>
      <w:lvlJc w:val="left"/>
      <w:pPr>
        <w:ind w:left="1232"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692" w:hanging="1800"/>
      </w:pPr>
      <w:rPr>
        <w:rFonts w:hint="default"/>
      </w:rPr>
    </w:lvl>
  </w:abstractNum>
  <w:abstractNum w:abstractNumId="155" w15:restartNumberingAfterBreak="0">
    <w:nsid w:val="32150E27"/>
    <w:multiLevelType w:val="hybridMultilevel"/>
    <w:tmpl w:val="D5AE10E4"/>
    <w:lvl w:ilvl="0" w:tplc="FFFFFFFF">
      <w:start w:val="1"/>
      <w:numFmt w:val="decimal"/>
      <w:lvlText w:val="%1."/>
      <w:lvlJc w:val="left"/>
      <w:pPr>
        <w:ind w:left="1428" w:hanging="360"/>
      </w:pPr>
    </w:lvl>
    <w:lvl w:ilvl="1" w:tplc="2000000F">
      <w:start w:val="1"/>
      <w:numFmt w:val="decimal"/>
      <w:lvlText w:val="%2."/>
      <w:lvlJc w:val="left"/>
      <w:pPr>
        <w:ind w:left="644"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56" w15:restartNumberingAfterBreak="0">
    <w:nsid w:val="32A23BFA"/>
    <w:multiLevelType w:val="hybridMultilevel"/>
    <w:tmpl w:val="6D943F0C"/>
    <w:lvl w:ilvl="0" w:tplc="26A26076">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32D43030"/>
    <w:multiLevelType w:val="hybridMultilevel"/>
    <w:tmpl w:val="A204019E"/>
    <w:lvl w:ilvl="0" w:tplc="68FE70C6">
      <w:start w:val="1"/>
      <w:numFmt w:val="lowerLetter"/>
      <w:lvlText w:val="%1)"/>
      <w:lvlJc w:val="left"/>
      <w:pPr>
        <w:ind w:left="360" w:hanging="360"/>
      </w:pPr>
      <w:rPr>
        <w:rFonts w:cs="Arial" w:hint="default"/>
        <w:b/>
        <w:bCs/>
        <w:sz w:val="22"/>
        <w:szCs w:val="2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8" w15:restartNumberingAfterBreak="0">
    <w:nsid w:val="32F94A48"/>
    <w:multiLevelType w:val="hybridMultilevel"/>
    <w:tmpl w:val="711814E6"/>
    <w:lvl w:ilvl="0" w:tplc="EB8E700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9" w15:restartNumberingAfterBreak="0">
    <w:nsid w:val="33812808"/>
    <w:multiLevelType w:val="multilevel"/>
    <w:tmpl w:val="3CC82556"/>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val="0"/>
        <w:bCs/>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60" w15:restartNumberingAfterBreak="0">
    <w:nsid w:val="33A614CC"/>
    <w:multiLevelType w:val="hybridMultilevel"/>
    <w:tmpl w:val="0D5AA31A"/>
    <w:lvl w:ilvl="0" w:tplc="26A26076">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33C01456"/>
    <w:multiLevelType w:val="multilevel"/>
    <w:tmpl w:val="FE72E15C"/>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2" w15:restartNumberingAfterBreak="0">
    <w:nsid w:val="33E2228C"/>
    <w:multiLevelType w:val="hybridMultilevel"/>
    <w:tmpl w:val="1854CDB6"/>
    <w:lvl w:ilvl="0" w:tplc="26A26076">
      <w:numFmt w:val="bullet"/>
      <w:lvlText w:val="-"/>
      <w:lvlJc w:val="left"/>
      <w:pPr>
        <w:ind w:left="720" w:hanging="360"/>
      </w:p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3" w15:restartNumberingAfterBreak="0">
    <w:nsid w:val="34E73C17"/>
    <w:multiLevelType w:val="hybridMultilevel"/>
    <w:tmpl w:val="67E89DE0"/>
    <w:lvl w:ilvl="0" w:tplc="2C6A6CB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4" w15:restartNumberingAfterBreak="0">
    <w:nsid w:val="355651F8"/>
    <w:multiLevelType w:val="multilevel"/>
    <w:tmpl w:val="DA8CC078"/>
    <w:lvl w:ilvl="0">
      <w:start w:val="1"/>
      <w:numFmt w:val="decimal"/>
      <w:lvlText w:val="%1."/>
      <w:lvlJc w:val="left"/>
      <w:pPr>
        <w:ind w:left="360" w:hanging="360"/>
      </w:pPr>
      <w:rPr>
        <w:rFonts w:hint="default"/>
      </w:rPr>
    </w:lvl>
    <w:lvl w:ilvl="1">
      <w:start w:val="1"/>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165" w15:restartNumberingAfterBreak="0">
    <w:nsid w:val="35595390"/>
    <w:multiLevelType w:val="multilevel"/>
    <w:tmpl w:val="E9B8B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355B2BBD"/>
    <w:multiLevelType w:val="multilevel"/>
    <w:tmpl w:val="9442105E"/>
    <w:lvl w:ilvl="0">
      <w:start w:val="1"/>
      <w:numFmt w:val="decimal"/>
      <w:lvlText w:val="%1."/>
      <w:lvlJc w:val="left"/>
      <w:pPr>
        <w:ind w:left="360" w:hanging="360"/>
      </w:pPr>
      <w:rPr>
        <w:rFonts w:hint="default"/>
        <w:b/>
        <w:bCs/>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7" w15:restartNumberingAfterBreak="0">
    <w:nsid w:val="36B56BF5"/>
    <w:multiLevelType w:val="multilevel"/>
    <w:tmpl w:val="E0B28C6C"/>
    <w:lvl w:ilvl="0">
      <w:start w:val="2"/>
      <w:numFmt w:val="decimal"/>
      <w:lvlText w:val="%1."/>
      <w:lvlJc w:val="left"/>
      <w:pPr>
        <w:ind w:left="360" w:hanging="360"/>
      </w:pPr>
      <w:rPr>
        <w:rFonts w:hint="default"/>
        <w:i w:val="0"/>
      </w:rPr>
    </w:lvl>
    <w:lvl w:ilvl="1">
      <w:start w:val="1"/>
      <w:numFmt w:val="decimal"/>
      <w:lvlText w:val="%1.%2."/>
      <w:lvlJc w:val="left"/>
      <w:pPr>
        <w:ind w:left="927" w:hanging="36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2880" w:hanging="108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3960" w:hanging="1440"/>
      </w:pPr>
      <w:rPr>
        <w:rFonts w:hint="default"/>
        <w:i w:val="0"/>
      </w:rPr>
    </w:lvl>
    <w:lvl w:ilvl="8">
      <w:start w:val="1"/>
      <w:numFmt w:val="decimal"/>
      <w:lvlText w:val="%1.%2.%3.%4.%5.%6.%7.%8.%9."/>
      <w:lvlJc w:val="left"/>
      <w:pPr>
        <w:ind w:left="4680" w:hanging="1800"/>
      </w:pPr>
      <w:rPr>
        <w:rFonts w:hint="default"/>
        <w:i w:val="0"/>
      </w:rPr>
    </w:lvl>
  </w:abstractNum>
  <w:abstractNum w:abstractNumId="168" w15:restartNumberingAfterBreak="0">
    <w:nsid w:val="36C27127"/>
    <w:multiLevelType w:val="multilevel"/>
    <w:tmpl w:val="0B341DCA"/>
    <w:lvl w:ilvl="0">
      <w:start w:val="1"/>
      <w:numFmt w:val="decimal"/>
      <w:lvlText w:val="%1."/>
      <w:lvlJc w:val="left"/>
      <w:pPr>
        <w:ind w:left="720"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9" w15:restartNumberingAfterBreak="0">
    <w:nsid w:val="36C90039"/>
    <w:multiLevelType w:val="hybridMultilevel"/>
    <w:tmpl w:val="E4EE2FC4"/>
    <w:lvl w:ilvl="0" w:tplc="FFFFFFFF">
      <w:start w:val="1"/>
      <w:numFmt w:val="lowerLetter"/>
      <w:lvlText w:val="%1)"/>
      <w:lvlJc w:val="left"/>
      <w:pPr>
        <w:ind w:left="720" w:hanging="360"/>
      </w:pPr>
      <w:rPr>
        <w:rFonts w:cs="Arial"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0" w15:restartNumberingAfterBreak="0">
    <w:nsid w:val="3768436D"/>
    <w:multiLevelType w:val="hybridMultilevel"/>
    <w:tmpl w:val="F2D44D9C"/>
    <w:lvl w:ilvl="0" w:tplc="26A26076">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1" w15:restartNumberingAfterBreak="0">
    <w:nsid w:val="38054DC6"/>
    <w:multiLevelType w:val="hybridMultilevel"/>
    <w:tmpl w:val="0638F986"/>
    <w:lvl w:ilvl="0" w:tplc="992A7376">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2" w15:restartNumberingAfterBreak="0">
    <w:nsid w:val="38153129"/>
    <w:multiLevelType w:val="hybridMultilevel"/>
    <w:tmpl w:val="AF2A73F6"/>
    <w:lvl w:ilvl="0" w:tplc="040C0019">
      <w:start w:val="1"/>
      <w:numFmt w:val="lowerLetter"/>
      <w:lvlText w:val="%1."/>
      <w:lvlJc w:val="left"/>
      <w:pPr>
        <w:ind w:left="2148" w:hanging="360"/>
      </w:pPr>
      <w:rPr>
        <w:rFonts w:hint="default"/>
      </w:rPr>
    </w:lvl>
    <w:lvl w:ilvl="1" w:tplc="FFFFFFFF" w:tentative="1">
      <w:start w:val="1"/>
      <w:numFmt w:val="lowerLetter"/>
      <w:lvlText w:val="%2."/>
      <w:lvlJc w:val="left"/>
      <w:pPr>
        <w:ind w:left="2868" w:hanging="360"/>
      </w:pPr>
    </w:lvl>
    <w:lvl w:ilvl="2" w:tplc="FFFFFFFF" w:tentative="1">
      <w:start w:val="1"/>
      <w:numFmt w:val="lowerRoman"/>
      <w:lvlText w:val="%3."/>
      <w:lvlJc w:val="right"/>
      <w:pPr>
        <w:ind w:left="3588" w:hanging="180"/>
      </w:pPr>
    </w:lvl>
    <w:lvl w:ilvl="3" w:tplc="FFFFFFFF" w:tentative="1">
      <w:start w:val="1"/>
      <w:numFmt w:val="decimal"/>
      <w:lvlText w:val="%4."/>
      <w:lvlJc w:val="left"/>
      <w:pPr>
        <w:ind w:left="4308" w:hanging="360"/>
      </w:pPr>
    </w:lvl>
    <w:lvl w:ilvl="4" w:tplc="FFFFFFFF" w:tentative="1">
      <w:start w:val="1"/>
      <w:numFmt w:val="lowerLetter"/>
      <w:lvlText w:val="%5."/>
      <w:lvlJc w:val="left"/>
      <w:pPr>
        <w:ind w:left="5028" w:hanging="360"/>
      </w:pPr>
    </w:lvl>
    <w:lvl w:ilvl="5" w:tplc="FFFFFFFF" w:tentative="1">
      <w:start w:val="1"/>
      <w:numFmt w:val="lowerRoman"/>
      <w:lvlText w:val="%6."/>
      <w:lvlJc w:val="right"/>
      <w:pPr>
        <w:ind w:left="5748" w:hanging="180"/>
      </w:pPr>
    </w:lvl>
    <w:lvl w:ilvl="6" w:tplc="FFFFFFFF" w:tentative="1">
      <w:start w:val="1"/>
      <w:numFmt w:val="decimal"/>
      <w:lvlText w:val="%7."/>
      <w:lvlJc w:val="left"/>
      <w:pPr>
        <w:ind w:left="6468" w:hanging="360"/>
      </w:pPr>
    </w:lvl>
    <w:lvl w:ilvl="7" w:tplc="FFFFFFFF" w:tentative="1">
      <w:start w:val="1"/>
      <w:numFmt w:val="lowerLetter"/>
      <w:lvlText w:val="%8."/>
      <w:lvlJc w:val="left"/>
      <w:pPr>
        <w:ind w:left="7188" w:hanging="360"/>
      </w:pPr>
    </w:lvl>
    <w:lvl w:ilvl="8" w:tplc="FFFFFFFF" w:tentative="1">
      <w:start w:val="1"/>
      <w:numFmt w:val="lowerRoman"/>
      <w:lvlText w:val="%9."/>
      <w:lvlJc w:val="right"/>
      <w:pPr>
        <w:ind w:left="7908" w:hanging="180"/>
      </w:pPr>
    </w:lvl>
  </w:abstractNum>
  <w:abstractNum w:abstractNumId="173" w15:restartNumberingAfterBreak="0">
    <w:nsid w:val="382E0A5D"/>
    <w:multiLevelType w:val="hybridMultilevel"/>
    <w:tmpl w:val="E4EE2FC4"/>
    <w:lvl w:ilvl="0" w:tplc="FFFFFFFF">
      <w:start w:val="1"/>
      <w:numFmt w:val="lowerLetter"/>
      <w:lvlText w:val="%1)"/>
      <w:lvlJc w:val="left"/>
      <w:pPr>
        <w:ind w:left="720" w:hanging="360"/>
      </w:pPr>
      <w:rPr>
        <w:rFonts w:cs="Arial"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4" w15:restartNumberingAfterBreak="0">
    <w:nsid w:val="38903E36"/>
    <w:multiLevelType w:val="multilevel"/>
    <w:tmpl w:val="52CA6FBA"/>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175" w15:restartNumberingAfterBreak="0">
    <w:nsid w:val="390A6BCF"/>
    <w:multiLevelType w:val="hybridMultilevel"/>
    <w:tmpl w:val="E4EE2FC4"/>
    <w:lvl w:ilvl="0" w:tplc="FFFFFFFF">
      <w:start w:val="1"/>
      <w:numFmt w:val="lowerLetter"/>
      <w:lvlText w:val="%1)"/>
      <w:lvlJc w:val="left"/>
      <w:pPr>
        <w:ind w:left="720" w:hanging="360"/>
      </w:pPr>
      <w:rPr>
        <w:rFonts w:cs="Arial"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6" w15:restartNumberingAfterBreak="0">
    <w:nsid w:val="396B06B8"/>
    <w:multiLevelType w:val="multilevel"/>
    <w:tmpl w:val="06CAF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3A940ABA"/>
    <w:multiLevelType w:val="multilevel"/>
    <w:tmpl w:val="BF4C7D84"/>
    <w:lvl w:ilvl="0">
      <w:start w:val="1"/>
      <w:numFmt w:val="decimal"/>
      <w:lvlText w:val="%1."/>
      <w:lvlJc w:val="left"/>
      <w:pPr>
        <w:ind w:left="502" w:hanging="360"/>
      </w:pPr>
    </w:lvl>
    <w:lvl w:ilvl="1">
      <w:start w:val="1"/>
      <w:numFmt w:val="decimal"/>
      <w:isLgl/>
      <w:lvlText w:val="%1.%2."/>
      <w:lvlJc w:val="left"/>
      <w:pPr>
        <w:ind w:left="1069" w:hanging="360"/>
      </w:pPr>
      <w:rPr>
        <w:rFonts w:hint="default"/>
        <w:b w:val="0"/>
        <w:bCs w:val="0"/>
        <w:i w:val="0"/>
        <w:iCs w:val="0"/>
      </w:rPr>
    </w:lvl>
    <w:lvl w:ilvl="2">
      <w:start w:val="1"/>
      <w:numFmt w:val="decimal"/>
      <w:isLgl/>
      <w:lvlText w:val="%1.%2.%3."/>
      <w:lvlJc w:val="left"/>
      <w:pPr>
        <w:ind w:left="1996" w:hanging="720"/>
      </w:pPr>
      <w:rPr>
        <w:rFonts w:hint="default"/>
        <w:b w:val="0"/>
        <w:bCs w:val="0"/>
      </w:rPr>
    </w:lvl>
    <w:lvl w:ilvl="3">
      <w:start w:val="1"/>
      <w:numFmt w:val="decimal"/>
      <w:isLgl/>
      <w:lvlText w:val="%1.%2.%3.%4."/>
      <w:lvlJc w:val="left"/>
      <w:pPr>
        <w:ind w:left="1232"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692" w:hanging="1800"/>
      </w:pPr>
      <w:rPr>
        <w:rFonts w:hint="default"/>
      </w:rPr>
    </w:lvl>
  </w:abstractNum>
  <w:abstractNum w:abstractNumId="178" w15:restartNumberingAfterBreak="0">
    <w:nsid w:val="3A9E7B42"/>
    <w:multiLevelType w:val="hybridMultilevel"/>
    <w:tmpl w:val="C53E66EC"/>
    <w:lvl w:ilvl="0" w:tplc="1EB0A24A">
      <w:start w:val="3"/>
      <w:numFmt w:val="bullet"/>
      <w:lvlText w:val="-"/>
      <w:lvlJc w:val="left"/>
      <w:pPr>
        <w:ind w:left="1080" w:hanging="360"/>
      </w:pPr>
      <w:rPr>
        <w:rFonts w:ascii="Cambria" w:eastAsia="Times New Roman" w:hAnsi="Cambria" w:cs="Aria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79" w15:restartNumberingAfterBreak="0">
    <w:nsid w:val="3AB91B39"/>
    <w:multiLevelType w:val="hybridMultilevel"/>
    <w:tmpl w:val="2D0CAC0E"/>
    <w:lvl w:ilvl="0" w:tplc="20000019">
      <w:start w:val="1"/>
      <w:numFmt w:val="low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80" w15:restartNumberingAfterBreak="0">
    <w:nsid w:val="3B15545D"/>
    <w:multiLevelType w:val="hybridMultilevel"/>
    <w:tmpl w:val="032C1F08"/>
    <w:lvl w:ilvl="0" w:tplc="DBD4F020">
      <w:start w:val="1"/>
      <w:numFmt w:val="decimal"/>
      <w:lvlText w:val="%1."/>
      <w:lvlJc w:val="left"/>
      <w:pPr>
        <w:ind w:left="502" w:hanging="360"/>
      </w:pPr>
      <w:rPr>
        <w:b w:val="0"/>
        <w:bCs w:val="0"/>
      </w:r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181" w15:restartNumberingAfterBreak="0">
    <w:nsid w:val="3B6424E6"/>
    <w:multiLevelType w:val="hybridMultilevel"/>
    <w:tmpl w:val="87DEB328"/>
    <w:lvl w:ilvl="0" w:tplc="26A26076">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3D104234"/>
    <w:multiLevelType w:val="hybridMultilevel"/>
    <w:tmpl w:val="0B8C676A"/>
    <w:lvl w:ilvl="0" w:tplc="9E84B3B2">
      <w:start w:val="1"/>
      <w:numFmt w:val="lowerLetter"/>
      <w:lvlText w:val="%1)"/>
      <w:lvlJc w:val="left"/>
      <w:pPr>
        <w:ind w:left="720" w:hanging="360"/>
      </w:pPr>
      <w:rPr>
        <w:rFonts w:cs="Arial" w:hint="default"/>
        <w:b/>
        <w:bCs/>
        <w:sz w:val="22"/>
      </w:rPr>
    </w:lvl>
    <w:lvl w:ilvl="1" w:tplc="C35E61AE">
      <w:start w:val="1"/>
      <w:numFmt w:val="decimal"/>
      <w:lvlText w:val="%2."/>
      <w:lvlJc w:val="left"/>
      <w:pPr>
        <w:ind w:left="644"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3" w15:restartNumberingAfterBreak="0">
    <w:nsid w:val="3D1626A0"/>
    <w:multiLevelType w:val="multilevel"/>
    <w:tmpl w:val="F5C89C2A"/>
    <w:lvl w:ilvl="0">
      <w:start w:val="3"/>
      <w:numFmt w:val="decimal"/>
      <w:lvlText w:val="%1."/>
      <w:lvlJc w:val="left"/>
      <w:pPr>
        <w:ind w:left="360" w:hanging="360"/>
      </w:pPr>
    </w:lvl>
    <w:lvl w:ilvl="1">
      <w:start w:val="4"/>
      <w:numFmt w:val="decimal"/>
      <w:lvlText w:val="%1.%2."/>
      <w:lvlJc w:val="left"/>
      <w:pPr>
        <w:ind w:left="114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4" w15:restartNumberingAfterBreak="0">
    <w:nsid w:val="3E2F40EE"/>
    <w:multiLevelType w:val="hybridMultilevel"/>
    <w:tmpl w:val="580C4F28"/>
    <w:lvl w:ilvl="0" w:tplc="2000000F">
      <w:start w:val="1"/>
      <w:numFmt w:val="decimal"/>
      <w:lvlText w:val="%1."/>
      <w:lvlJc w:val="left"/>
      <w:pPr>
        <w:ind w:left="644" w:hanging="360"/>
      </w:p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185" w15:restartNumberingAfterBreak="0">
    <w:nsid w:val="3E37037D"/>
    <w:multiLevelType w:val="hybridMultilevel"/>
    <w:tmpl w:val="B8424A9A"/>
    <w:lvl w:ilvl="0" w:tplc="619E40E8">
      <w:start w:val="3"/>
      <w:numFmt w:val="bullet"/>
      <w:lvlText w:val="-"/>
      <w:lvlJc w:val="left"/>
      <w:pPr>
        <w:ind w:left="2214" w:hanging="360"/>
      </w:pPr>
      <w:rPr>
        <w:rFonts w:ascii="Times New Roman" w:eastAsia="SimSun" w:hAnsi="Times New Roman" w:cs="Times New Roman" w:hint="default"/>
      </w:rPr>
    </w:lvl>
    <w:lvl w:ilvl="1" w:tplc="20000003" w:tentative="1">
      <w:start w:val="1"/>
      <w:numFmt w:val="bullet"/>
      <w:lvlText w:val="o"/>
      <w:lvlJc w:val="left"/>
      <w:pPr>
        <w:ind w:left="2934" w:hanging="360"/>
      </w:pPr>
      <w:rPr>
        <w:rFonts w:ascii="Courier New" w:hAnsi="Courier New" w:cs="Courier New" w:hint="default"/>
      </w:rPr>
    </w:lvl>
    <w:lvl w:ilvl="2" w:tplc="20000005" w:tentative="1">
      <w:start w:val="1"/>
      <w:numFmt w:val="bullet"/>
      <w:lvlText w:val=""/>
      <w:lvlJc w:val="left"/>
      <w:pPr>
        <w:ind w:left="3654" w:hanging="360"/>
      </w:pPr>
      <w:rPr>
        <w:rFonts w:ascii="Wingdings" w:hAnsi="Wingdings" w:hint="default"/>
      </w:rPr>
    </w:lvl>
    <w:lvl w:ilvl="3" w:tplc="20000001" w:tentative="1">
      <w:start w:val="1"/>
      <w:numFmt w:val="bullet"/>
      <w:lvlText w:val=""/>
      <w:lvlJc w:val="left"/>
      <w:pPr>
        <w:ind w:left="4374" w:hanging="360"/>
      </w:pPr>
      <w:rPr>
        <w:rFonts w:ascii="Symbol" w:hAnsi="Symbol" w:hint="default"/>
      </w:rPr>
    </w:lvl>
    <w:lvl w:ilvl="4" w:tplc="20000003" w:tentative="1">
      <w:start w:val="1"/>
      <w:numFmt w:val="bullet"/>
      <w:lvlText w:val="o"/>
      <w:lvlJc w:val="left"/>
      <w:pPr>
        <w:ind w:left="5094" w:hanging="360"/>
      </w:pPr>
      <w:rPr>
        <w:rFonts w:ascii="Courier New" w:hAnsi="Courier New" w:cs="Courier New" w:hint="default"/>
      </w:rPr>
    </w:lvl>
    <w:lvl w:ilvl="5" w:tplc="20000005" w:tentative="1">
      <w:start w:val="1"/>
      <w:numFmt w:val="bullet"/>
      <w:lvlText w:val=""/>
      <w:lvlJc w:val="left"/>
      <w:pPr>
        <w:ind w:left="5814" w:hanging="360"/>
      </w:pPr>
      <w:rPr>
        <w:rFonts w:ascii="Wingdings" w:hAnsi="Wingdings" w:hint="default"/>
      </w:rPr>
    </w:lvl>
    <w:lvl w:ilvl="6" w:tplc="20000001" w:tentative="1">
      <w:start w:val="1"/>
      <w:numFmt w:val="bullet"/>
      <w:lvlText w:val=""/>
      <w:lvlJc w:val="left"/>
      <w:pPr>
        <w:ind w:left="6534" w:hanging="360"/>
      </w:pPr>
      <w:rPr>
        <w:rFonts w:ascii="Symbol" w:hAnsi="Symbol" w:hint="default"/>
      </w:rPr>
    </w:lvl>
    <w:lvl w:ilvl="7" w:tplc="20000003" w:tentative="1">
      <w:start w:val="1"/>
      <w:numFmt w:val="bullet"/>
      <w:lvlText w:val="o"/>
      <w:lvlJc w:val="left"/>
      <w:pPr>
        <w:ind w:left="7254" w:hanging="360"/>
      </w:pPr>
      <w:rPr>
        <w:rFonts w:ascii="Courier New" w:hAnsi="Courier New" w:cs="Courier New" w:hint="default"/>
      </w:rPr>
    </w:lvl>
    <w:lvl w:ilvl="8" w:tplc="20000005" w:tentative="1">
      <w:start w:val="1"/>
      <w:numFmt w:val="bullet"/>
      <w:lvlText w:val=""/>
      <w:lvlJc w:val="left"/>
      <w:pPr>
        <w:ind w:left="7974" w:hanging="360"/>
      </w:pPr>
      <w:rPr>
        <w:rFonts w:ascii="Wingdings" w:hAnsi="Wingdings" w:hint="default"/>
      </w:rPr>
    </w:lvl>
  </w:abstractNum>
  <w:abstractNum w:abstractNumId="186" w15:restartNumberingAfterBreak="0">
    <w:nsid w:val="3E434B91"/>
    <w:multiLevelType w:val="hybridMultilevel"/>
    <w:tmpl w:val="806EA510"/>
    <w:lvl w:ilvl="0" w:tplc="9E84B3B2">
      <w:start w:val="1"/>
      <w:numFmt w:val="lowerLetter"/>
      <w:lvlText w:val="%1)"/>
      <w:lvlJc w:val="left"/>
      <w:pPr>
        <w:ind w:left="720" w:hanging="360"/>
      </w:pPr>
      <w:rPr>
        <w:rFonts w:cs="Arial"/>
        <w:b/>
        <w:bCs/>
        <w:sz w:val="22"/>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36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2"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87" w15:restartNumberingAfterBreak="0">
    <w:nsid w:val="3EC6602D"/>
    <w:multiLevelType w:val="hybridMultilevel"/>
    <w:tmpl w:val="86D05F52"/>
    <w:lvl w:ilvl="0" w:tplc="9398ACD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8" w15:restartNumberingAfterBreak="0">
    <w:nsid w:val="3F125690"/>
    <w:multiLevelType w:val="hybridMultilevel"/>
    <w:tmpl w:val="AE184E46"/>
    <w:lvl w:ilvl="0" w:tplc="288CCAC4">
      <w:start w:val="1"/>
      <w:numFmt w:val="lowerLetter"/>
      <w:lvlText w:val="%1)"/>
      <w:lvlJc w:val="left"/>
      <w:pPr>
        <w:ind w:left="720" w:hanging="360"/>
      </w:pPr>
      <w:rPr>
        <w:rFonts w:cs="Arial"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9" w15:restartNumberingAfterBreak="0">
    <w:nsid w:val="3F125BE9"/>
    <w:multiLevelType w:val="multilevel"/>
    <w:tmpl w:val="6C0451D4"/>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0" w15:restartNumberingAfterBreak="0">
    <w:nsid w:val="3F142E83"/>
    <w:multiLevelType w:val="hybridMultilevel"/>
    <w:tmpl w:val="DA269330"/>
    <w:lvl w:ilvl="0" w:tplc="040C0019">
      <w:start w:val="1"/>
      <w:numFmt w:val="low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91" w15:restartNumberingAfterBreak="0">
    <w:nsid w:val="3F1C5CC1"/>
    <w:multiLevelType w:val="multilevel"/>
    <w:tmpl w:val="B0E851E8"/>
    <w:lvl w:ilvl="0">
      <w:start w:val="3"/>
      <w:numFmt w:val="bullet"/>
      <w:lvlText w:val="-"/>
      <w:lvlJc w:val="left"/>
      <w:pPr>
        <w:tabs>
          <w:tab w:val="num" w:pos="720"/>
        </w:tabs>
        <w:ind w:left="720" w:hanging="360"/>
      </w:pPr>
      <w:rPr>
        <w:rFonts w:ascii="Cambria" w:eastAsia="Times New Roman" w:hAnsi="Cambria" w:cs="Arial" w:hint="default"/>
      </w:rPr>
    </w:lvl>
    <w:lvl w:ilvl="1">
      <w:start w:val="3"/>
      <w:numFmt w:val="bullet"/>
      <w:lvlText w:val="-"/>
      <w:lvlJc w:val="left"/>
      <w:pPr>
        <w:ind w:left="1440" w:hanging="360"/>
      </w:pPr>
      <w:rPr>
        <w:rFonts w:ascii="Cambria" w:eastAsia="Times New Roman" w:hAnsi="Cambria"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3F6B24C9"/>
    <w:multiLevelType w:val="hybridMultilevel"/>
    <w:tmpl w:val="E2B02FE4"/>
    <w:lvl w:ilvl="0" w:tplc="26A26076">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3FA42B3F"/>
    <w:multiLevelType w:val="hybridMultilevel"/>
    <w:tmpl w:val="734ED8B4"/>
    <w:lvl w:ilvl="0" w:tplc="FFFFFFFF">
      <w:start w:val="3"/>
      <w:numFmt w:val="bullet"/>
      <w:lvlText w:val="-"/>
      <w:lvlJc w:val="left"/>
      <w:pPr>
        <w:ind w:left="720" w:hanging="360"/>
      </w:pPr>
      <w:rPr>
        <w:rFonts w:ascii="Cambria" w:eastAsia="Times New Roman" w:hAnsi="Cambria" w:cs="Arial" w:hint="default"/>
      </w:rPr>
    </w:lvl>
    <w:lvl w:ilvl="1" w:tplc="FFFFFFFF" w:tentative="1">
      <w:start w:val="1"/>
      <w:numFmt w:val="bullet"/>
      <w:lvlText w:val="o"/>
      <w:lvlJc w:val="left"/>
      <w:pPr>
        <w:ind w:left="1440" w:hanging="360"/>
      </w:pPr>
      <w:rPr>
        <w:rFonts w:ascii="Courier New" w:hAnsi="Courier New" w:cs="Courier New" w:hint="default"/>
      </w:rPr>
    </w:lvl>
    <w:lvl w:ilvl="2" w:tplc="1EB0A24A">
      <w:start w:val="3"/>
      <w:numFmt w:val="bullet"/>
      <w:lvlText w:val="-"/>
      <w:lvlJc w:val="left"/>
      <w:pPr>
        <w:ind w:left="785" w:hanging="360"/>
      </w:pPr>
      <w:rPr>
        <w:rFonts w:ascii="Cambria" w:eastAsia="Times New Roman" w:hAnsi="Cambria"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4" w15:restartNumberingAfterBreak="0">
    <w:nsid w:val="3FB012A9"/>
    <w:multiLevelType w:val="multilevel"/>
    <w:tmpl w:val="237007C6"/>
    <w:lvl w:ilvl="0">
      <w:start w:val="1"/>
      <w:numFmt w:val="decimal"/>
      <w:lvlText w:val="%1."/>
      <w:lvlJc w:val="left"/>
      <w:pPr>
        <w:ind w:left="720" w:hanging="360"/>
      </w:pPr>
      <w:rPr>
        <w:rFonts w:ascii="Times New Roman" w:hAnsi="Times New Roman" w:cs="Times New Roman"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5" w15:restartNumberingAfterBreak="0">
    <w:nsid w:val="408C0196"/>
    <w:multiLevelType w:val="multilevel"/>
    <w:tmpl w:val="6A5EF7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b w:val="0"/>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40BB0F6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7" w15:restartNumberingAfterBreak="0">
    <w:nsid w:val="4149560F"/>
    <w:multiLevelType w:val="hybridMultilevel"/>
    <w:tmpl w:val="9C480AEC"/>
    <w:lvl w:ilvl="0" w:tplc="619E40E8">
      <w:start w:val="3"/>
      <w:numFmt w:val="bullet"/>
      <w:lvlText w:val="-"/>
      <w:lvlJc w:val="left"/>
      <w:pPr>
        <w:ind w:left="1352" w:hanging="360"/>
      </w:pPr>
      <w:rPr>
        <w:rFonts w:ascii="Times New Roman" w:eastAsia="SimSun" w:hAnsi="Times New Roman" w:cs="Times New Roman" w:hint="default"/>
      </w:rPr>
    </w:lvl>
    <w:lvl w:ilvl="1" w:tplc="20000003" w:tentative="1">
      <w:start w:val="1"/>
      <w:numFmt w:val="bullet"/>
      <w:lvlText w:val="o"/>
      <w:lvlJc w:val="left"/>
      <w:pPr>
        <w:ind w:left="2072" w:hanging="360"/>
      </w:pPr>
      <w:rPr>
        <w:rFonts w:ascii="Courier New" w:hAnsi="Courier New" w:cs="Courier New" w:hint="default"/>
      </w:rPr>
    </w:lvl>
    <w:lvl w:ilvl="2" w:tplc="20000005" w:tentative="1">
      <w:start w:val="1"/>
      <w:numFmt w:val="bullet"/>
      <w:lvlText w:val=""/>
      <w:lvlJc w:val="left"/>
      <w:pPr>
        <w:ind w:left="2792" w:hanging="360"/>
      </w:pPr>
      <w:rPr>
        <w:rFonts w:ascii="Wingdings" w:hAnsi="Wingdings" w:hint="default"/>
      </w:rPr>
    </w:lvl>
    <w:lvl w:ilvl="3" w:tplc="20000001" w:tentative="1">
      <w:start w:val="1"/>
      <w:numFmt w:val="bullet"/>
      <w:lvlText w:val=""/>
      <w:lvlJc w:val="left"/>
      <w:pPr>
        <w:ind w:left="3512" w:hanging="360"/>
      </w:pPr>
      <w:rPr>
        <w:rFonts w:ascii="Symbol" w:hAnsi="Symbol" w:hint="default"/>
      </w:rPr>
    </w:lvl>
    <w:lvl w:ilvl="4" w:tplc="20000003" w:tentative="1">
      <w:start w:val="1"/>
      <w:numFmt w:val="bullet"/>
      <w:lvlText w:val="o"/>
      <w:lvlJc w:val="left"/>
      <w:pPr>
        <w:ind w:left="4232" w:hanging="360"/>
      </w:pPr>
      <w:rPr>
        <w:rFonts w:ascii="Courier New" w:hAnsi="Courier New" w:cs="Courier New" w:hint="default"/>
      </w:rPr>
    </w:lvl>
    <w:lvl w:ilvl="5" w:tplc="20000005" w:tentative="1">
      <w:start w:val="1"/>
      <w:numFmt w:val="bullet"/>
      <w:lvlText w:val=""/>
      <w:lvlJc w:val="left"/>
      <w:pPr>
        <w:ind w:left="4952" w:hanging="360"/>
      </w:pPr>
      <w:rPr>
        <w:rFonts w:ascii="Wingdings" w:hAnsi="Wingdings" w:hint="default"/>
      </w:rPr>
    </w:lvl>
    <w:lvl w:ilvl="6" w:tplc="20000001" w:tentative="1">
      <w:start w:val="1"/>
      <w:numFmt w:val="bullet"/>
      <w:lvlText w:val=""/>
      <w:lvlJc w:val="left"/>
      <w:pPr>
        <w:ind w:left="5672" w:hanging="360"/>
      </w:pPr>
      <w:rPr>
        <w:rFonts w:ascii="Symbol" w:hAnsi="Symbol" w:hint="default"/>
      </w:rPr>
    </w:lvl>
    <w:lvl w:ilvl="7" w:tplc="20000003" w:tentative="1">
      <w:start w:val="1"/>
      <w:numFmt w:val="bullet"/>
      <w:lvlText w:val="o"/>
      <w:lvlJc w:val="left"/>
      <w:pPr>
        <w:ind w:left="6392" w:hanging="360"/>
      </w:pPr>
      <w:rPr>
        <w:rFonts w:ascii="Courier New" w:hAnsi="Courier New" w:cs="Courier New" w:hint="default"/>
      </w:rPr>
    </w:lvl>
    <w:lvl w:ilvl="8" w:tplc="20000005" w:tentative="1">
      <w:start w:val="1"/>
      <w:numFmt w:val="bullet"/>
      <w:lvlText w:val=""/>
      <w:lvlJc w:val="left"/>
      <w:pPr>
        <w:ind w:left="7112" w:hanging="360"/>
      </w:pPr>
      <w:rPr>
        <w:rFonts w:ascii="Wingdings" w:hAnsi="Wingdings" w:hint="default"/>
      </w:rPr>
    </w:lvl>
  </w:abstractNum>
  <w:abstractNum w:abstractNumId="198" w15:restartNumberingAfterBreak="0">
    <w:nsid w:val="41AA4955"/>
    <w:multiLevelType w:val="hybridMultilevel"/>
    <w:tmpl w:val="A5EE4D4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9" w15:restartNumberingAfterBreak="0">
    <w:nsid w:val="41CF742F"/>
    <w:multiLevelType w:val="multilevel"/>
    <w:tmpl w:val="F2A66572"/>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0" w15:restartNumberingAfterBreak="0">
    <w:nsid w:val="42852721"/>
    <w:multiLevelType w:val="hybridMultilevel"/>
    <w:tmpl w:val="83EC7D9E"/>
    <w:lvl w:ilvl="0" w:tplc="CE68E7A6">
      <w:start w:val="1"/>
      <w:numFmt w:val="decimal"/>
      <w:lvlText w:val="%1."/>
      <w:lvlJc w:val="left"/>
      <w:pPr>
        <w:ind w:left="501" w:hanging="360"/>
      </w:pPr>
      <w:rPr>
        <w:b/>
      </w:rPr>
    </w:lvl>
    <w:lvl w:ilvl="1" w:tplc="040C0019">
      <w:start w:val="1"/>
      <w:numFmt w:val="lowerLetter"/>
      <w:lvlText w:val="%2."/>
      <w:lvlJc w:val="left"/>
      <w:pPr>
        <w:ind w:left="1221" w:hanging="360"/>
      </w:pPr>
    </w:lvl>
    <w:lvl w:ilvl="2" w:tplc="040C001B">
      <w:start w:val="1"/>
      <w:numFmt w:val="lowerRoman"/>
      <w:lvlText w:val="%3."/>
      <w:lvlJc w:val="right"/>
      <w:pPr>
        <w:ind w:left="1941" w:hanging="180"/>
      </w:pPr>
    </w:lvl>
    <w:lvl w:ilvl="3" w:tplc="040C000F">
      <w:start w:val="1"/>
      <w:numFmt w:val="decimal"/>
      <w:lvlText w:val="%4."/>
      <w:lvlJc w:val="left"/>
      <w:pPr>
        <w:ind w:left="2661" w:hanging="360"/>
      </w:pPr>
    </w:lvl>
    <w:lvl w:ilvl="4" w:tplc="040C0019">
      <w:start w:val="1"/>
      <w:numFmt w:val="lowerLetter"/>
      <w:lvlText w:val="%5."/>
      <w:lvlJc w:val="left"/>
      <w:pPr>
        <w:ind w:left="3381" w:hanging="360"/>
      </w:pPr>
    </w:lvl>
    <w:lvl w:ilvl="5" w:tplc="040C001B">
      <w:start w:val="1"/>
      <w:numFmt w:val="lowerRoman"/>
      <w:lvlText w:val="%6."/>
      <w:lvlJc w:val="right"/>
      <w:pPr>
        <w:ind w:left="4101" w:hanging="180"/>
      </w:pPr>
    </w:lvl>
    <w:lvl w:ilvl="6" w:tplc="040C000F">
      <w:start w:val="1"/>
      <w:numFmt w:val="decimal"/>
      <w:lvlText w:val="%7."/>
      <w:lvlJc w:val="left"/>
      <w:pPr>
        <w:ind w:left="4821" w:hanging="360"/>
      </w:pPr>
    </w:lvl>
    <w:lvl w:ilvl="7" w:tplc="040C0019">
      <w:start w:val="1"/>
      <w:numFmt w:val="lowerLetter"/>
      <w:lvlText w:val="%8."/>
      <w:lvlJc w:val="left"/>
      <w:pPr>
        <w:ind w:left="5541" w:hanging="360"/>
      </w:pPr>
    </w:lvl>
    <w:lvl w:ilvl="8" w:tplc="040C001B">
      <w:start w:val="1"/>
      <w:numFmt w:val="lowerRoman"/>
      <w:lvlText w:val="%9."/>
      <w:lvlJc w:val="right"/>
      <w:pPr>
        <w:ind w:left="6261" w:hanging="180"/>
      </w:pPr>
    </w:lvl>
  </w:abstractNum>
  <w:abstractNum w:abstractNumId="201" w15:restartNumberingAfterBreak="0">
    <w:nsid w:val="42864D9E"/>
    <w:multiLevelType w:val="multilevel"/>
    <w:tmpl w:val="91586C3A"/>
    <w:lvl w:ilvl="0">
      <w:start w:val="1"/>
      <w:numFmt w:val="upperRoman"/>
      <w:lvlText w:val="%1."/>
      <w:lvlJc w:val="left"/>
      <w:pPr>
        <w:ind w:left="1080" w:hanging="720"/>
      </w:pPr>
      <w:rPr>
        <w:rFonts w:hint="default"/>
      </w:rPr>
    </w:lvl>
    <w:lvl w:ilvl="1">
      <w:start w:val="1"/>
      <w:numFmt w:val="decimal"/>
      <w:isLgl/>
      <w:lvlText w:val="%1.%2."/>
      <w:lvlJc w:val="left"/>
      <w:pPr>
        <w:ind w:left="1788" w:hanging="360"/>
      </w:pPr>
      <w:rPr>
        <w:rFonts w:hint="default"/>
      </w:rPr>
    </w:lvl>
    <w:lvl w:ilvl="2">
      <w:start w:val="1"/>
      <w:numFmt w:val="decimal"/>
      <w:isLgl/>
      <w:lvlText w:val="%1.%2.%3."/>
      <w:lvlJc w:val="left"/>
      <w:pPr>
        <w:ind w:left="3216" w:hanging="720"/>
      </w:pPr>
      <w:rPr>
        <w:rFonts w:hint="default"/>
      </w:rPr>
    </w:lvl>
    <w:lvl w:ilvl="3">
      <w:start w:val="1"/>
      <w:numFmt w:val="decimal"/>
      <w:isLgl/>
      <w:lvlText w:val="%1.%2.%3.%4."/>
      <w:lvlJc w:val="left"/>
      <w:pPr>
        <w:ind w:left="4284" w:hanging="720"/>
      </w:pPr>
      <w:rPr>
        <w:rFonts w:hint="default"/>
      </w:rPr>
    </w:lvl>
    <w:lvl w:ilvl="4">
      <w:start w:val="1"/>
      <w:numFmt w:val="decimal"/>
      <w:isLgl/>
      <w:lvlText w:val="%1.%2.%3.%4.%5."/>
      <w:lvlJc w:val="left"/>
      <w:pPr>
        <w:ind w:left="5712" w:hanging="1080"/>
      </w:pPr>
      <w:rPr>
        <w:rFonts w:hint="default"/>
      </w:rPr>
    </w:lvl>
    <w:lvl w:ilvl="5">
      <w:start w:val="1"/>
      <w:numFmt w:val="decimal"/>
      <w:isLgl/>
      <w:lvlText w:val="%1.%2.%3.%4.%5.%6."/>
      <w:lvlJc w:val="left"/>
      <w:pPr>
        <w:ind w:left="6780" w:hanging="1080"/>
      </w:pPr>
      <w:rPr>
        <w:rFonts w:hint="default"/>
      </w:rPr>
    </w:lvl>
    <w:lvl w:ilvl="6">
      <w:start w:val="1"/>
      <w:numFmt w:val="decimal"/>
      <w:isLgl/>
      <w:lvlText w:val="%1.%2.%3.%4.%5.%6.%7."/>
      <w:lvlJc w:val="left"/>
      <w:pPr>
        <w:ind w:left="8208" w:hanging="1440"/>
      </w:pPr>
      <w:rPr>
        <w:rFonts w:hint="default"/>
      </w:rPr>
    </w:lvl>
    <w:lvl w:ilvl="7">
      <w:start w:val="1"/>
      <w:numFmt w:val="decimal"/>
      <w:isLgl/>
      <w:lvlText w:val="%1.%2.%3.%4.%5.%6.%7.%8."/>
      <w:lvlJc w:val="left"/>
      <w:pPr>
        <w:ind w:left="9276" w:hanging="1440"/>
      </w:pPr>
      <w:rPr>
        <w:rFonts w:hint="default"/>
      </w:rPr>
    </w:lvl>
    <w:lvl w:ilvl="8">
      <w:start w:val="1"/>
      <w:numFmt w:val="decimal"/>
      <w:isLgl/>
      <w:lvlText w:val="%1.%2.%3.%4.%5.%6.%7.%8.%9."/>
      <w:lvlJc w:val="left"/>
      <w:pPr>
        <w:ind w:left="10704" w:hanging="1800"/>
      </w:pPr>
      <w:rPr>
        <w:rFonts w:hint="default"/>
      </w:rPr>
    </w:lvl>
  </w:abstractNum>
  <w:abstractNum w:abstractNumId="202" w15:restartNumberingAfterBreak="0">
    <w:nsid w:val="42A20138"/>
    <w:multiLevelType w:val="multilevel"/>
    <w:tmpl w:val="93E2C55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3" w15:restartNumberingAfterBreak="0">
    <w:nsid w:val="436B310C"/>
    <w:multiLevelType w:val="hybridMultilevel"/>
    <w:tmpl w:val="BCB854F4"/>
    <w:lvl w:ilvl="0" w:tplc="619E40E8">
      <w:start w:val="3"/>
      <w:numFmt w:val="bullet"/>
      <w:lvlText w:val="-"/>
      <w:lvlJc w:val="left"/>
      <w:pPr>
        <w:ind w:left="1440" w:hanging="360"/>
      </w:pPr>
      <w:rPr>
        <w:rFonts w:ascii="Times New Roman" w:eastAsia="SimSun" w:hAnsi="Times New Roman" w:cs="Times New Roman"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04" w15:restartNumberingAfterBreak="0">
    <w:nsid w:val="44C02CCF"/>
    <w:multiLevelType w:val="multilevel"/>
    <w:tmpl w:val="DE760B88"/>
    <w:lvl w:ilvl="0">
      <w:start w:val="2"/>
      <w:numFmt w:val="decimal"/>
      <w:lvlText w:val="%1."/>
      <w:lvlJc w:val="left"/>
      <w:pPr>
        <w:ind w:left="360" w:hanging="360"/>
      </w:pPr>
      <w:rPr>
        <w:rFonts w:hint="default"/>
        <w:b/>
      </w:rPr>
    </w:lvl>
    <w:lvl w:ilvl="1">
      <w:start w:val="1"/>
      <w:numFmt w:val="decimal"/>
      <w:lvlText w:val="%1.%2."/>
      <w:lvlJc w:val="left"/>
      <w:pPr>
        <w:ind w:left="1068" w:hanging="360"/>
      </w:pPr>
      <w:rPr>
        <w:rFonts w:hint="default"/>
        <w:b w:val="0"/>
        <w:bCs/>
      </w:rPr>
    </w:lvl>
    <w:lvl w:ilvl="2">
      <w:start w:val="1"/>
      <w:numFmt w:val="decimal"/>
      <w:lvlText w:val="%1.%2.%3."/>
      <w:lvlJc w:val="left"/>
      <w:pPr>
        <w:ind w:left="2136" w:hanging="720"/>
      </w:pPr>
      <w:rPr>
        <w:rFonts w:hint="default"/>
        <w:b/>
      </w:rPr>
    </w:lvl>
    <w:lvl w:ilvl="3">
      <w:start w:val="1"/>
      <w:numFmt w:val="decimal"/>
      <w:lvlText w:val="%1.%2.%3.%4."/>
      <w:lvlJc w:val="left"/>
      <w:pPr>
        <w:ind w:left="2844" w:hanging="72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620" w:hanging="1080"/>
      </w:pPr>
      <w:rPr>
        <w:rFonts w:hint="default"/>
        <w:b/>
      </w:rPr>
    </w:lvl>
    <w:lvl w:ilvl="6">
      <w:start w:val="1"/>
      <w:numFmt w:val="decimal"/>
      <w:lvlText w:val="%1.%2.%3.%4.%5.%6.%7."/>
      <w:lvlJc w:val="left"/>
      <w:pPr>
        <w:ind w:left="5688" w:hanging="1440"/>
      </w:pPr>
      <w:rPr>
        <w:rFonts w:hint="default"/>
        <w:b/>
      </w:rPr>
    </w:lvl>
    <w:lvl w:ilvl="7">
      <w:start w:val="1"/>
      <w:numFmt w:val="decimal"/>
      <w:lvlText w:val="%1.%2.%3.%4.%5.%6.%7.%8."/>
      <w:lvlJc w:val="left"/>
      <w:pPr>
        <w:ind w:left="6396" w:hanging="1440"/>
      </w:pPr>
      <w:rPr>
        <w:rFonts w:hint="default"/>
        <w:b/>
      </w:rPr>
    </w:lvl>
    <w:lvl w:ilvl="8">
      <w:start w:val="1"/>
      <w:numFmt w:val="decimal"/>
      <w:lvlText w:val="%1.%2.%3.%4.%5.%6.%7.%8.%9."/>
      <w:lvlJc w:val="left"/>
      <w:pPr>
        <w:ind w:left="7464" w:hanging="1800"/>
      </w:pPr>
      <w:rPr>
        <w:rFonts w:hint="default"/>
        <w:b/>
      </w:rPr>
    </w:lvl>
  </w:abstractNum>
  <w:abstractNum w:abstractNumId="205" w15:restartNumberingAfterBreak="0">
    <w:nsid w:val="44DA116D"/>
    <w:multiLevelType w:val="hybridMultilevel"/>
    <w:tmpl w:val="6242F1D6"/>
    <w:lvl w:ilvl="0" w:tplc="1EB0A24A">
      <w:start w:val="3"/>
      <w:numFmt w:val="bullet"/>
      <w:lvlText w:val="-"/>
      <w:lvlJc w:val="left"/>
      <w:pPr>
        <w:ind w:left="1080" w:hanging="360"/>
      </w:pPr>
      <w:rPr>
        <w:rFonts w:ascii="Cambria" w:eastAsia="Times New Roman" w:hAnsi="Cambria" w:cs="Aria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06" w15:restartNumberingAfterBreak="0">
    <w:nsid w:val="44F5297F"/>
    <w:multiLevelType w:val="hybridMultilevel"/>
    <w:tmpl w:val="3A0648C8"/>
    <w:lvl w:ilvl="0" w:tplc="DC123DC2">
      <w:start w:val="1"/>
      <w:numFmt w:val="decimal"/>
      <w:lvlText w:val="%1."/>
      <w:lvlJc w:val="left"/>
      <w:pPr>
        <w:ind w:left="1800" w:hanging="360"/>
      </w:pPr>
      <w:rPr>
        <w:rFont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7" w15:restartNumberingAfterBreak="0">
    <w:nsid w:val="45046AAC"/>
    <w:multiLevelType w:val="hybridMultilevel"/>
    <w:tmpl w:val="0B74D8C2"/>
    <w:lvl w:ilvl="0" w:tplc="26A26076">
      <w:numFmt w:val="bullet"/>
      <w:lvlText w:val="-"/>
      <w:lvlJc w:val="left"/>
      <w:pPr>
        <w:ind w:left="720" w:hanging="360"/>
      </w:p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8" w15:restartNumberingAfterBreak="0">
    <w:nsid w:val="455919CE"/>
    <w:multiLevelType w:val="hybridMultilevel"/>
    <w:tmpl w:val="671644FC"/>
    <w:lvl w:ilvl="0" w:tplc="26A26076">
      <w:numFmt w:val="bullet"/>
      <w:lvlText w:val="-"/>
      <w:lvlJc w:val="left"/>
      <w:pPr>
        <w:ind w:left="720" w:hanging="360"/>
      </w:p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9" w15:restartNumberingAfterBreak="0">
    <w:nsid w:val="45AB71B5"/>
    <w:multiLevelType w:val="hybridMultilevel"/>
    <w:tmpl w:val="E4EE2FC4"/>
    <w:lvl w:ilvl="0" w:tplc="FFFFFFFF">
      <w:start w:val="1"/>
      <w:numFmt w:val="lowerLetter"/>
      <w:lvlText w:val="%1)"/>
      <w:lvlJc w:val="left"/>
      <w:pPr>
        <w:ind w:left="720" w:hanging="360"/>
      </w:pPr>
      <w:rPr>
        <w:rFonts w:cs="Arial"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0" w15:restartNumberingAfterBreak="0">
    <w:nsid w:val="464B7B33"/>
    <w:multiLevelType w:val="multilevel"/>
    <w:tmpl w:val="A6FED0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46AA3D3A"/>
    <w:multiLevelType w:val="multilevel"/>
    <w:tmpl w:val="DC425330"/>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2" w15:restartNumberingAfterBreak="0">
    <w:nsid w:val="46BD798A"/>
    <w:multiLevelType w:val="multilevel"/>
    <w:tmpl w:val="000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46D10AD0"/>
    <w:multiLevelType w:val="hybridMultilevel"/>
    <w:tmpl w:val="F0F46D7A"/>
    <w:lvl w:ilvl="0" w:tplc="040C0019">
      <w:start w:val="1"/>
      <w:numFmt w:val="lowerLetter"/>
      <w:lvlText w:val="%1."/>
      <w:lvlJc w:val="left"/>
      <w:pPr>
        <w:ind w:left="2203" w:hanging="360"/>
      </w:pPr>
    </w:lvl>
    <w:lvl w:ilvl="1" w:tplc="20000019" w:tentative="1">
      <w:start w:val="1"/>
      <w:numFmt w:val="lowerLetter"/>
      <w:lvlText w:val="%2."/>
      <w:lvlJc w:val="left"/>
      <w:pPr>
        <w:ind w:left="2923" w:hanging="360"/>
      </w:pPr>
    </w:lvl>
    <w:lvl w:ilvl="2" w:tplc="2000001B" w:tentative="1">
      <w:start w:val="1"/>
      <w:numFmt w:val="lowerRoman"/>
      <w:lvlText w:val="%3."/>
      <w:lvlJc w:val="right"/>
      <w:pPr>
        <w:ind w:left="3643" w:hanging="180"/>
      </w:pPr>
    </w:lvl>
    <w:lvl w:ilvl="3" w:tplc="2000000F" w:tentative="1">
      <w:start w:val="1"/>
      <w:numFmt w:val="decimal"/>
      <w:lvlText w:val="%4."/>
      <w:lvlJc w:val="left"/>
      <w:pPr>
        <w:ind w:left="4363" w:hanging="360"/>
      </w:pPr>
    </w:lvl>
    <w:lvl w:ilvl="4" w:tplc="20000019" w:tentative="1">
      <w:start w:val="1"/>
      <w:numFmt w:val="lowerLetter"/>
      <w:lvlText w:val="%5."/>
      <w:lvlJc w:val="left"/>
      <w:pPr>
        <w:ind w:left="5083" w:hanging="360"/>
      </w:pPr>
    </w:lvl>
    <w:lvl w:ilvl="5" w:tplc="2000001B" w:tentative="1">
      <w:start w:val="1"/>
      <w:numFmt w:val="lowerRoman"/>
      <w:lvlText w:val="%6."/>
      <w:lvlJc w:val="right"/>
      <w:pPr>
        <w:ind w:left="5803" w:hanging="180"/>
      </w:pPr>
    </w:lvl>
    <w:lvl w:ilvl="6" w:tplc="2000000F" w:tentative="1">
      <w:start w:val="1"/>
      <w:numFmt w:val="decimal"/>
      <w:lvlText w:val="%7."/>
      <w:lvlJc w:val="left"/>
      <w:pPr>
        <w:ind w:left="6523" w:hanging="360"/>
      </w:pPr>
    </w:lvl>
    <w:lvl w:ilvl="7" w:tplc="20000019" w:tentative="1">
      <w:start w:val="1"/>
      <w:numFmt w:val="lowerLetter"/>
      <w:lvlText w:val="%8."/>
      <w:lvlJc w:val="left"/>
      <w:pPr>
        <w:ind w:left="7243" w:hanging="360"/>
      </w:pPr>
    </w:lvl>
    <w:lvl w:ilvl="8" w:tplc="2000001B" w:tentative="1">
      <w:start w:val="1"/>
      <w:numFmt w:val="lowerRoman"/>
      <w:lvlText w:val="%9."/>
      <w:lvlJc w:val="right"/>
      <w:pPr>
        <w:ind w:left="7963" w:hanging="180"/>
      </w:pPr>
    </w:lvl>
  </w:abstractNum>
  <w:abstractNum w:abstractNumId="214" w15:restartNumberingAfterBreak="0">
    <w:nsid w:val="46F9093E"/>
    <w:multiLevelType w:val="multilevel"/>
    <w:tmpl w:val="888E2C2A"/>
    <w:lvl w:ilvl="0">
      <w:start w:val="2"/>
      <w:numFmt w:val="decimal"/>
      <w:lvlText w:val="%1."/>
      <w:lvlJc w:val="left"/>
      <w:pPr>
        <w:ind w:left="360" w:hanging="360"/>
      </w:pPr>
      <w:rPr>
        <w:rFonts w:hint="default"/>
      </w:rPr>
    </w:lvl>
    <w:lvl w:ilvl="1">
      <w:start w:val="1"/>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215" w15:restartNumberingAfterBreak="0">
    <w:nsid w:val="480527BD"/>
    <w:multiLevelType w:val="hybridMultilevel"/>
    <w:tmpl w:val="63FC54CE"/>
    <w:lvl w:ilvl="0" w:tplc="619E40E8">
      <w:start w:val="3"/>
      <w:numFmt w:val="bullet"/>
      <w:lvlText w:val="-"/>
      <w:lvlJc w:val="left"/>
      <w:pPr>
        <w:ind w:left="1494" w:hanging="360"/>
      </w:pPr>
      <w:rPr>
        <w:rFonts w:ascii="Times New Roman" w:eastAsia="SimSun" w:hAnsi="Times New Roman" w:cs="Times New Roman" w:hint="default"/>
      </w:rPr>
    </w:lvl>
    <w:lvl w:ilvl="1" w:tplc="20000003" w:tentative="1">
      <w:start w:val="1"/>
      <w:numFmt w:val="bullet"/>
      <w:lvlText w:val="o"/>
      <w:lvlJc w:val="left"/>
      <w:pPr>
        <w:ind w:left="2664" w:hanging="360"/>
      </w:pPr>
      <w:rPr>
        <w:rFonts w:ascii="Courier New" w:hAnsi="Courier New" w:cs="Courier New" w:hint="default"/>
      </w:rPr>
    </w:lvl>
    <w:lvl w:ilvl="2" w:tplc="20000005" w:tentative="1">
      <w:start w:val="1"/>
      <w:numFmt w:val="bullet"/>
      <w:lvlText w:val=""/>
      <w:lvlJc w:val="left"/>
      <w:pPr>
        <w:ind w:left="3384" w:hanging="360"/>
      </w:pPr>
      <w:rPr>
        <w:rFonts w:ascii="Wingdings" w:hAnsi="Wingdings" w:hint="default"/>
      </w:rPr>
    </w:lvl>
    <w:lvl w:ilvl="3" w:tplc="20000001" w:tentative="1">
      <w:start w:val="1"/>
      <w:numFmt w:val="bullet"/>
      <w:lvlText w:val=""/>
      <w:lvlJc w:val="left"/>
      <w:pPr>
        <w:ind w:left="4104" w:hanging="360"/>
      </w:pPr>
      <w:rPr>
        <w:rFonts w:ascii="Symbol" w:hAnsi="Symbol" w:hint="default"/>
      </w:rPr>
    </w:lvl>
    <w:lvl w:ilvl="4" w:tplc="20000003" w:tentative="1">
      <w:start w:val="1"/>
      <w:numFmt w:val="bullet"/>
      <w:lvlText w:val="o"/>
      <w:lvlJc w:val="left"/>
      <w:pPr>
        <w:ind w:left="4824" w:hanging="360"/>
      </w:pPr>
      <w:rPr>
        <w:rFonts w:ascii="Courier New" w:hAnsi="Courier New" w:cs="Courier New" w:hint="default"/>
      </w:rPr>
    </w:lvl>
    <w:lvl w:ilvl="5" w:tplc="20000005" w:tentative="1">
      <w:start w:val="1"/>
      <w:numFmt w:val="bullet"/>
      <w:lvlText w:val=""/>
      <w:lvlJc w:val="left"/>
      <w:pPr>
        <w:ind w:left="5544" w:hanging="360"/>
      </w:pPr>
      <w:rPr>
        <w:rFonts w:ascii="Wingdings" w:hAnsi="Wingdings" w:hint="default"/>
      </w:rPr>
    </w:lvl>
    <w:lvl w:ilvl="6" w:tplc="20000001" w:tentative="1">
      <w:start w:val="1"/>
      <w:numFmt w:val="bullet"/>
      <w:lvlText w:val=""/>
      <w:lvlJc w:val="left"/>
      <w:pPr>
        <w:ind w:left="6264" w:hanging="360"/>
      </w:pPr>
      <w:rPr>
        <w:rFonts w:ascii="Symbol" w:hAnsi="Symbol" w:hint="default"/>
      </w:rPr>
    </w:lvl>
    <w:lvl w:ilvl="7" w:tplc="20000003" w:tentative="1">
      <w:start w:val="1"/>
      <w:numFmt w:val="bullet"/>
      <w:lvlText w:val="o"/>
      <w:lvlJc w:val="left"/>
      <w:pPr>
        <w:ind w:left="6984" w:hanging="360"/>
      </w:pPr>
      <w:rPr>
        <w:rFonts w:ascii="Courier New" w:hAnsi="Courier New" w:cs="Courier New" w:hint="default"/>
      </w:rPr>
    </w:lvl>
    <w:lvl w:ilvl="8" w:tplc="20000005" w:tentative="1">
      <w:start w:val="1"/>
      <w:numFmt w:val="bullet"/>
      <w:lvlText w:val=""/>
      <w:lvlJc w:val="left"/>
      <w:pPr>
        <w:ind w:left="7704" w:hanging="360"/>
      </w:pPr>
      <w:rPr>
        <w:rFonts w:ascii="Wingdings" w:hAnsi="Wingdings" w:hint="default"/>
      </w:rPr>
    </w:lvl>
  </w:abstractNum>
  <w:abstractNum w:abstractNumId="216" w15:restartNumberingAfterBreak="0">
    <w:nsid w:val="495754F0"/>
    <w:multiLevelType w:val="hybridMultilevel"/>
    <w:tmpl w:val="9B72F798"/>
    <w:lvl w:ilvl="0" w:tplc="F3BE877E">
      <w:start w:val="4"/>
      <w:numFmt w:val="lowerLetter"/>
      <w:lvlText w:val="%1)"/>
      <w:lvlJc w:val="left"/>
      <w:pPr>
        <w:ind w:left="720" w:hanging="360"/>
      </w:pPr>
      <w:rPr>
        <w:rFonts w:cs="Arial"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7" w15:restartNumberingAfterBreak="0">
    <w:nsid w:val="495A4630"/>
    <w:multiLevelType w:val="multilevel"/>
    <w:tmpl w:val="C6402A9A"/>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8" w15:restartNumberingAfterBreak="0">
    <w:nsid w:val="4A6E1F30"/>
    <w:multiLevelType w:val="hybridMultilevel"/>
    <w:tmpl w:val="23CA6A40"/>
    <w:lvl w:ilvl="0" w:tplc="15F600F6">
      <w:start w:val="1"/>
      <w:numFmt w:val="lowerLetter"/>
      <w:lvlText w:val="%1)"/>
      <w:lvlJc w:val="left"/>
      <w:pPr>
        <w:ind w:left="720" w:hanging="360"/>
      </w:pPr>
      <w:rPr>
        <w:rFonts w:cs="Arial"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9" w15:restartNumberingAfterBreak="0">
    <w:nsid w:val="4AE864B7"/>
    <w:multiLevelType w:val="hybridMultilevel"/>
    <w:tmpl w:val="9D684F3A"/>
    <w:lvl w:ilvl="0" w:tplc="2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0" w15:restartNumberingAfterBreak="0">
    <w:nsid w:val="4B276B6B"/>
    <w:multiLevelType w:val="multilevel"/>
    <w:tmpl w:val="237007C6"/>
    <w:lvl w:ilvl="0">
      <w:start w:val="1"/>
      <w:numFmt w:val="decimal"/>
      <w:lvlText w:val="%1."/>
      <w:lvlJc w:val="left"/>
      <w:pPr>
        <w:ind w:left="720" w:hanging="360"/>
      </w:pPr>
      <w:rPr>
        <w:rFonts w:ascii="Times New Roman" w:hAnsi="Times New Roman" w:cs="Times New Roman"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1" w15:restartNumberingAfterBreak="0">
    <w:nsid w:val="4B2B0231"/>
    <w:multiLevelType w:val="hybridMultilevel"/>
    <w:tmpl w:val="4DCAA1EA"/>
    <w:lvl w:ilvl="0" w:tplc="21C4B638">
      <w:start w:val="1"/>
      <w:numFmt w:val="lowerLetter"/>
      <w:lvlText w:val="%1)"/>
      <w:lvlJc w:val="left"/>
      <w:pPr>
        <w:ind w:left="360" w:hanging="360"/>
      </w:pPr>
      <w:rPr>
        <w:rFonts w:cs="Arial" w:hint="default"/>
        <w:b/>
        <w:bCs/>
        <w:sz w:val="22"/>
        <w:szCs w:val="2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2" w15:restartNumberingAfterBreak="0">
    <w:nsid w:val="4B8164A8"/>
    <w:multiLevelType w:val="hybridMultilevel"/>
    <w:tmpl w:val="AB18338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3" w15:restartNumberingAfterBreak="0">
    <w:nsid w:val="4C2909C7"/>
    <w:multiLevelType w:val="hybridMultilevel"/>
    <w:tmpl w:val="7F824038"/>
    <w:lvl w:ilvl="0" w:tplc="619E40E8">
      <w:start w:val="3"/>
      <w:numFmt w:val="bullet"/>
      <w:lvlText w:val="-"/>
      <w:lvlJc w:val="left"/>
      <w:pPr>
        <w:ind w:left="1440" w:hanging="360"/>
      </w:pPr>
      <w:rPr>
        <w:rFonts w:ascii="Times New Roman" w:eastAsia="SimSun" w:hAnsi="Times New Roman" w:cs="Times New Roman"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24" w15:restartNumberingAfterBreak="0">
    <w:nsid w:val="4C3267F0"/>
    <w:multiLevelType w:val="hybridMultilevel"/>
    <w:tmpl w:val="8DAEEA9C"/>
    <w:lvl w:ilvl="0" w:tplc="FFFFFFFF">
      <w:start w:val="3"/>
      <w:numFmt w:val="bullet"/>
      <w:lvlText w:val="-"/>
      <w:lvlJc w:val="left"/>
      <w:pPr>
        <w:ind w:left="720" w:hanging="360"/>
      </w:pPr>
      <w:rPr>
        <w:rFonts w:ascii="Times New Roman" w:eastAsia="SimSu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619E40E8">
      <w:start w:val="3"/>
      <w:numFmt w:val="bullet"/>
      <w:lvlText w:val="-"/>
      <w:lvlJc w:val="left"/>
      <w:pPr>
        <w:ind w:left="720" w:hanging="360"/>
      </w:pPr>
      <w:rPr>
        <w:rFonts w:ascii="Times New Roman" w:eastAsia="SimSun" w:hAnsi="Times New Roman" w:cs="Times New Roman"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5" w15:restartNumberingAfterBreak="0">
    <w:nsid w:val="4C924132"/>
    <w:multiLevelType w:val="multilevel"/>
    <w:tmpl w:val="1A5CC2F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6" w15:restartNumberingAfterBreak="0">
    <w:nsid w:val="4CEF201A"/>
    <w:multiLevelType w:val="multilevel"/>
    <w:tmpl w:val="4618554E"/>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mbria" w:eastAsia="Times New Roman" w:hAnsi="Cambria"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4D8C2A5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8" w15:restartNumberingAfterBreak="0">
    <w:nsid w:val="4DE34A7C"/>
    <w:multiLevelType w:val="multilevel"/>
    <w:tmpl w:val="3ADA1734"/>
    <w:numStyleLink w:val="Style8"/>
  </w:abstractNum>
  <w:abstractNum w:abstractNumId="229" w15:restartNumberingAfterBreak="0">
    <w:nsid w:val="4E457584"/>
    <w:multiLevelType w:val="hybridMultilevel"/>
    <w:tmpl w:val="04C0B6BA"/>
    <w:lvl w:ilvl="0" w:tplc="2000000F">
      <w:start w:val="1"/>
      <w:numFmt w:val="decimal"/>
      <w:lvlText w:val="%1."/>
      <w:lvlJc w:val="left"/>
      <w:pPr>
        <w:ind w:left="360" w:hanging="360"/>
      </w:pPr>
      <w:rPr>
        <w:rFonts w:hint="default"/>
      </w:r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30" w15:restartNumberingAfterBreak="0">
    <w:nsid w:val="4E4A3349"/>
    <w:multiLevelType w:val="hybridMultilevel"/>
    <w:tmpl w:val="53C8700A"/>
    <w:lvl w:ilvl="0" w:tplc="619E40E8">
      <w:start w:val="3"/>
      <w:numFmt w:val="bullet"/>
      <w:lvlText w:val="-"/>
      <w:lvlJc w:val="left"/>
      <w:pPr>
        <w:ind w:left="1440" w:hanging="360"/>
      </w:pPr>
      <w:rPr>
        <w:rFonts w:ascii="Times New Roman" w:eastAsia="SimSun" w:hAnsi="Times New Roman" w:cs="Times New Roman"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31" w15:restartNumberingAfterBreak="0">
    <w:nsid w:val="4E8B65ED"/>
    <w:multiLevelType w:val="hybridMultilevel"/>
    <w:tmpl w:val="FD66EDE2"/>
    <w:lvl w:ilvl="0" w:tplc="040C000F">
      <w:start w:val="1"/>
      <w:numFmt w:val="decimal"/>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32" w15:restartNumberingAfterBreak="0">
    <w:nsid w:val="4EFF4CD7"/>
    <w:multiLevelType w:val="multilevel"/>
    <w:tmpl w:val="BEBA6DF0"/>
    <w:lvl w:ilvl="0">
      <w:start w:val="3"/>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3" w15:restartNumberingAfterBreak="0">
    <w:nsid w:val="4F4F4472"/>
    <w:multiLevelType w:val="multilevel"/>
    <w:tmpl w:val="B6A2F140"/>
    <w:lvl w:ilvl="0">
      <w:start w:val="1"/>
      <w:numFmt w:val="decimal"/>
      <w:lvlText w:val="%1."/>
      <w:lvlJc w:val="left"/>
      <w:pPr>
        <w:ind w:left="108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34" w15:restartNumberingAfterBreak="0">
    <w:nsid w:val="4FB81947"/>
    <w:multiLevelType w:val="multilevel"/>
    <w:tmpl w:val="CA582622"/>
    <w:lvl w:ilvl="0">
      <w:start w:val="1"/>
      <w:numFmt w:val="decimal"/>
      <w:lvlText w:val="%1."/>
      <w:lvlJc w:val="left"/>
      <w:pPr>
        <w:ind w:left="360" w:hanging="360"/>
      </w:pPr>
      <w:rPr>
        <w:rFonts w:hint="default"/>
        <w:b/>
        <w:bCs/>
      </w:rPr>
    </w:lvl>
    <w:lvl w:ilvl="1">
      <w:start w:val="1"/>
      <w:numFmt w:val="decimal"/>
      <w:lvlText w:val="%1.%2."/>
      <w:lvlJc w:val="left"/>
      <w:pPr>
        <w:ind w:left="1069" w:hanging="360"/>
      </w:pPr>
      <w:rPr>
        <w:rFonts w:hint="default"/>
        <w:b w:val="0"/>
        <w:bCs w:val="0"/>
        <w:i w:val="0"/>
        <w:iCs w:val="0"/>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35" w15:restartNumberingAfterBreak="0">
    <w:nsid w:val="501F08BC"/>
    <w:multiLevelType w:val="multilevel"/>
    <w:tmpl w:val="3ADA1734"/>
    <w:numStyleLink w:val="Style8"/>
  </w:abstractNum>
  <w:abstractNum w:abstractNumId="236" w15:restartNumberingAfterBreak="0">
    <w:nsid w:val="507C5FE9"/>
    <w:multiLevelType w:val="multilevel"/>
    <w:tmpl w:val="7EEEEF80"/>
    <w:lvl w:ilvl="0">
      <w:start w:val="1"/>
      <w:numFmt w:val="decimal"/>
      <w:lvlText w:val="%1."/>
      <w:lvlJc w:val="left"/>
      <w:pPr>
        <w:tabs>
          <w:tab w:val="num" w:pos="720"/>
        </w:tabs>
        <w:ind w:left="720" w:hanging="360"/>
      </w:pPr>
    </w:lvl>
    <w:lvl w:ilvl="1">
      <w:start w:val="3"/>
      <w:numFmt w:val="bullet"/>
      <w:lvlText w:val="-"/>
      <w:lvlJc w:val="left"/>
      <w:pPr>
        <w:ind w:left="1440" w:hanging="360"/>
      </w:pPr>
      <w:rPr>
        <w:rFonts w:ascii="Cambria" w:eastAsia="Times New Roman" w:hAnsi="Cambria"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15:restartNumberingAfterBreak="0">
    <w:nsid w:val="50C01D5D"/>
    <w:multiLevelType w:val="hybridMultilevel"/>
    <w:tmpl w:val="33B05FA6"/>
    <w:lvl w:ilvl="0" w:tplc="FFFFFFFF">
      <w:start w:val="3"/>
      <w:numFmt w:val="bullet"/>
      <w:lvlText w:val="-"/>
      <w:lvlJc w:val="left"/>
      <w:pPr>
        <w:ind w:left="720" w:hanging="360"/>
      </w:pPr>
      <w:rPr>
        <w:rFonts w:ascii="Cambria" w:eastAsia="Times New Roman" w:hAnsi="Cambria" w:cs="Arial" w:hint="default"/>
      </w:rPr>
    </w:lvl>
    <w:lvl w:ilvl="1" w:tplc="1EB0A24A">
      <w:start w:val="3"/>
      <w:numFmt w:val="bullet"/>
      <w:lvlText w:val="-"/>
      <w:lvlJc w:val="left"/>
      <w:pPr>
        <w:ind w:left="1440" w:hanging="360"/>
      </w:pPr>
      <w:rPr>
        <w:rFonts w:ascii="Cambria" w:eastAsia="Times New Roman" w:hAnsi="Cambria"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8" w15:restartNumberingAfterBreak="0">
    <w:nsid w:val="50DF4A90"/>
    <w:multiLevelType w:val="hybridMultilevel"/>
    <w:tmpl w:val="7E306B2A"/>
    <w:lvl w:ilvl="0" w:tplc="619E40E8">
      <w:start w:val="3"/>
      <w:numFmt w:val="bullet"/>
      <w:lvlText w:val="-"/>
      <w:lvlJc w:val="left"/>
      <w:pPr>
        <w:ind w:left="1440" w:hanging="360"/>
      </w:pPr>
      <w:rPr>
        <w:rFonts w:ascii="Times New Roman" w:eastAsia="SimSun" w:hAnsi="Times New Roman" w:cs="Times New Roman"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39" w15:restartNumberingAfterBreak="0">
    <w:nsid w:val="50E40C15"/>
    <w:multiLevelType w:val="multilevel"/>
    <w:tmpl w:val="49E8DBCA"/>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0" w15:restartNumberingAfterBreak="0">
    <w:nsid w:val="50ED53A7"/>
    <w:multiLevelType w:val="multilevel"/>
    <w:tmpl w:val="B85424CA"/>
    <w:lvl w:ilvl="0">
      <w:start w:val="1"/>
      <w:numFmt w:val="decimal"/>
      <w:lvlText w:val="%1."/>
      <w:lvlJc w:val="left"/>
      <w:pPr>
        <w:ind w:left="720" w:hanging="360"/>
      </w:pPr>
      <w:rPr>
        <w:b/>
        <w:bCs/>
      </w:rPr>
    </w:lvl>
    <w:lvl w:ilvl="1">
      <w:start w:val="1"/>
      <w:numFmt w:val="decimal"/>
      <w:isLgl/>
      <w:lvlText w:val="%1.%2."/>
      <w:lvlJc w:val="left"/>
      <w:pPr>
        <w:ind w:left="1068" w:hanging="360"/>
      </w:pPr>
      <w:rPr>
        <w:rFonts w:hint="default"/>
        <w:b w:val="0"/>
        <w:bCs w:val="0"/>
      </w:rPr>
    </w:lvl>
    <w:lvl w:ilvl="2">
      <w:start w:val="1"/>
      <w:numFmt w:val="decimal"/>
      <w:isLgl/>
      <w:lvlText w:val="%1.%2.%3."/>
      <w:lvlJc w:val="left"/>
      <w:pPr>
        <w:ind w:left="2626" w:hanging="720"/>
      </w:pPr>
      <w:rPr>
        <w:rFonts w:hint="default"/>
      </w:rPr>
    </w:lvl>
    <w:lvl w:ilvl="3">
      <w:start w:val="1"/>
      <w:numFmt w:val="decimal"/>
      <w:isLgl/>
      <w:lvlText w:val="%1.%2.%3.%4."/>
      <w:lvlJc w:val="left"/>
      <w:pPr>
        <w:ind w:left="3399" w:hanging="720"/>
      </w:pPr>
      <w:rPr>
        <w:rFonts w:hint="default"/>
      </w:rPr>
    </w:lvl>
    <w:lvl w:ilvl="4">
      <w:start w:val="1"/>
      <w:numFmt w:val="decimal"/>
      <w:isLgl/>
      <w:lvlText w:val="%1.%2.%3.%4.%5."/>
      <w:lvlJc w:val="left"/>
      <w:pPr>
        <w:ind w:left="4532" w:hanging="1080"/>
      </w:pPr>
      <w:rPr>
        <w:rFonts w:hint="default"/>
      </w:rPr>
    </w:lvl>
    <w:lvl w:ilvl="5">
      <w:start w:val="1"/>
      <w:numFmt w:val="decimal"/>
      <w:isLgl/>
      <w:lvlText w:val="%1.%2.%3.%4.%5.%6."/>
      <w:lvlJc w:val="left"/>
      <w:pPr>
        <w:ind w:left="5305" w:hanging="1080"/>
      </w:pPr>
      <w:rPr>
        <w:rFonts w:hint="default"/>
      </w:rPr>
    </w:lvl>
    <w:lvl w:ilvl="6">
      <w:start w:val="1"/>
      <w:numFmt w:val="decimal"/>
      <w:isLgl/>
      <w:lvlText w:val="%1.%2.%3.%4.%5.%6.%7."/>
      <w:lvlJc w:val="left"/>
      <w:pPr>
        <w:ind w:left="6438" w:hanging="1440"/>
      </w:pPr>
      <w:rPr>
        <w:rFonts w:hint="default"/>
      </w:rPr>
    </w:lvl>
    <w:lvl w:ilvl="7">
      <w:start w:val="1"/>
      <w:numFmt w:val="decimal"/>
      <w:isLgl/>
      <w:lvlText w:val="%1.%2.%3.%4.%5.%6.%7.%8."/>
      <w:lvlJc w:val="left"/>
      <w:pPr>
        <w:ind w:left="7211" w:hanging="1440"/>
      </w:pPr>
      <w:rPr>
        <w:rFonts w:hint="default"/>
      </w:rPr>
    </w:lvl>
    <w:lvl w:ilvl="8">
      <w:start w:val="1"/>
      <w:numFmt w:val="decimal"/>
      <w:isLgl/>
      <w:lvlText w:val="%1.%2.%3.%4.%5.%6.%7.%8.%9."/>
      <w:lvlJc w:val="left"/>
      <w:pPr>
        <w:ind w:left="8344" w:hanging="1800"/>
      </w:pPr>
      <w:rPr>
        <w:rFonts w:hint="default"/>
      </w:rPr>
    </w:lvl>
  </w:abstractNum>
  <w:abstractNum w:abstractNumId="241" w15:restartNumberingAfterBreak="0">
    <w:nsid w:val="510A2AF3"/>
    <w:multiLevelType w:val="multilevel"/>
    <w:tmpl w:val="B9C2D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51126475"/>
    <w:multiLevelType w:val="multilevel"/>
    <w:tmpl w:val="43F0DF8E"/>
    <w:lvl w:ilvl="0">
      <w:start w:val="1"/>
      <w:numFmt w:val="decimal"/>
      <w:lvlText w:val="%1."/>
      <w:lvlJc w:val="left"/>
      <w:pPr>
        <w:ind w:left="360" w:hanging="360"/>
      </w:pPr>
      <w:rPr>
        <w:rFonts w:ascii="Times New Roman" w:eastAsia="Times New Roman" w:hAnsi="Times New Roman" w:cs="Times New Roman"/>
        <w:b w:val="0"/>
        <w:bCs/>
      </w:rPr>
    </w:lvl>
    <w:lvl w:ilvl="1">
      <w:start w:val="1"/>
      <w:numFmt w:val="decimal"/>
      <w:lvlText w:val="%1.%2."/>
      <w:lvlJc w:val="left"/>
      <w:pPr>
        <w:ind w:left="1068" w:hanging="360"/>
      </w:pPr>
      <w:rPr>
        <w:rFonts w:hint="default"/>
        <w:b w:val="0"/>
        <w:bCs/>
      </w:rPr>
    </w:lvl>
    <w:lvl w:ilvl="2">
      <w:start w:val="1"/>
      <w:numFmt w:val="decimal"/>
      <w:lvlText w:val="%1.%2.%3."/>
      <w:lvlJc w:val="left"/>
      <w:pPr>
        <w:ind w:left="2136" w:hanging="720"/>
      </w:pPr>
      <w:rPr>
        <w:rFonts w:hint="default"/>
        <w:b/>
      </w:rPr>
    </w:lvl>
    <w:lvl w:ilvl="3">
      <w:start w:val="1"/>
      <w:numFmt w:val="decimal"/>
      <w:lvlText w:val="%1.%2.%3.%4."/>
      <w:lvlJc w:val="left"/>
      <w:pPr>
        <w:ind w:left="2844" w:hanging="72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620" w:hanging="1080"/>
      </w:pPr>
      <w:rPr>
        <w:rFonts w:hint="default"/>
        <w:b/>
      </w:rPr>
    </w:lvl>
    <w:lvl w:ilvl="6">
      <w:start w:val="1"/>
      <w:numFmt w:val="decimal"/>
      <w:lvlText w:val="%1.%2.%3.%4.%5.%6.%7."/>
      <w:lvlJc w:val="left"/>
      <w:pPr>
        <w:ind w:left="5688" w:hanging="1440"/>
      </w:pPr>
      <w:rPr>
        <w:rFonts w:hint="default"/>
        <w:b/>
      </w:rPr>
    </w:lvl>
    <w:lvl w:ilvl="7">
      <w:start w:val="1"/>
      <w:numFmt w:val="decimal"/>
      <w:lvlText w:val="%1.%2.%3.%4.%5.%6.%7.%8."/>
      <w:lvlJc w:val="left"/>
      <w:pPr>
        <w:ind w:left="6396" w:hanging="1440"/>
      </w:pPr>
      <w:rPr>
        <w:rFonts w:hint="default"/>
        <w:b/>
      </w:rPr>
    </w:lvl>
    <w:lvl w:ilvl="8">
      <w:start w:val="1"/>
      <w:numFmt w:val="decimal"/>
      <w:lvlText w:val="%1.%2.%3.%4.%5.%6.%7.%8.%9."/>
      <w:lvlJc w:val="left"/>
      <w:pPr>
        <w:ind w:left="7464" w:hanging="1800"/>
      </w:pPr>
      <w:rPr>
        <w:rFonts w:hint="default"/>
        <w:b/>
      </w:rPr>
    </w:lvl>
  </w:abstractNum>
  <w:abstractNum w:abstractNumId="243" w15:restartNumberingAfterBreak="0">
    <w:nsid w:val="512009DD"/>
    <w:multiLevelType w:val="multilevel"/>
    <w:tmpl w:val="23B08E7C"/>
    <w:lvl w:ilvl="0">
      <w:start w:val="1"/>
      <w:numFmt w:val="decimal"/>
      <w:lvlText w:val="%1."/>
      <w:lvlJc w:val="left"/>
      <w:pPr>
        <w:ind w:left="360" w:hanging="360"/>
      </w:pPr>
      <w:rPr>
        <w:rFonts w:hint="default"/>
      </w:rPr>
    </w:lvl>
    <w:lvl w:ilvl="1">
      <w:start w:val="1"/>
      <w:numFmt w:val="decimal"/>
      <w:lvlText w:val="%1.%2."/>
      <w:lvlJc w:val="left"/>
      <w:pPr>
        <w:ind w:left="861" w:hanging="360"/>
      </w:pPr>
      <w:rPr>
        <w:rFonts w:hint="default"/>
      </w:rPr>
    </w:lvl>
    <w:lvl w:ilvl="2">
      <w:start w:val="1"/>
      <w:numFmt w:val="decimal"/>
      <w:lvlText w:val="%1.%2.%3."/>
      <w:lvlJc w:val="left"/>
      <w:pPr>
        <w:ind w:left="1722" w:hanging="720"/>
      </w:pPr>
      <w:rPr>
        <w:rFonts w:hint="default"/>
      </w:rPr>
    </w:lvl>
    <w:lvl w:ilvl="3">
      <w:start w:val="1"/>
      <w:numFmt w:val="decimal"/>
      <w:lvlText w:val="%1.%2.%3.%4."/>
      <w:lvlJc w:val="left"/>
      <w:pPr>
        <w:ind w:left="222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585" w:hanging="1080"/>
      </w:pPr>
      <w:rPr>
        <w:rFonts w:hint="default"/>
      </w:rPr>
    </w:lvl>
    <w:lvl w:ilvl="6">
      <w:start w:val="1"/>
      <w:numFmt w:val="decimal"/>
      <w:lvlText w:val="%1.%2.%3.%4.%5.%6.%7."/>
      <w:lvlJc w:val="left"/>
      <w:pPr>
        <w:ind w:left="4446" w:hanging="1440"/>
      </w:pPr>
      <w:rPr>
        <w:rFonts w:hint="default"/>
      </w:rPr>
    </w:lvl>
    <w:lvl w:ilvl="7">
      <w:start w:val="1"/>
      <w:numFmt w:val="decimal"/>
      <w:lvlText w:val="%1.%2.%3.%4.%5.%6.%7.%8."/>
      <w:lvlJc w:val="left"/>
      <w:pPr>
        <w:ind w:left="4947" w:hanging="1440"/>
      </w:pPr>
      <w:rPr>
        <w:rFonts w:hint="default"/>
      </w:rPr>
    </w:lvl>
    <w:lvl w:ilvl="8">
      <w:start w:val="1"/>
      <w:numFmt w:val="decimal"/>
      <w:lvlText w:val="%1.%2.%3.%4.%5.%6.%7.%8.%9."/>
      <w:lvlJc w:val="left"/>
      <w:pPr>
        <w:ind w:left="5808" w:hanging="1800"/>
      </w:pPr>
      <w:rPr>
        <w:rFonts w:hint="default"/>
      </w:rPr>
    </w:lvl>
  </w:abstractNum>
  <w:abstractNum w:abstractNumId="244" w15:restartNumberingAfterBreak="0">
    <w:nsid w:val="51B60362"/>
    <w:multiLevelType w:val="multilevel"/>
    <w:tmpl w:val="040C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245" w15:restartNumberingAfterBreak="0">
    <w:nsid w:val="51C6684C"/>
    <w:multiLevelType w:val="hybridMultilevel"/>
    <w:tmpl w:val="F0E051A8"/>
    <w:lvl w:ilvl="0" w:tplc="040C0019">
      <w:start w:val="1"/>
      <w:numFmt w:val="lowerLetter"/>
      <w:lvlText w:val="%1."/>
      <w:lvlJc w:val="left"/>
      <w:pPr>
        <w:ind w:left="2148" w:hanging="360"/>
      </w:pPr>
      <w:rPr>
        <w:rFonts w:hint="default"/>
      </w:rPr>
    </w:lvl>
    <w:lvl w:ilvl="1" w:tplc="FFFFFFFF" w:tentative="1">
      <w:start w:val="1"/>
      <w:numFmt w:val="lowerLetter"/>
      <w:lvlText w:val="%2."/>
      <w:lvlJc w:val="left"/>
      <w:pPr>
        <w:ind w:left="2868" w:hanging="360"/>
      </w:pPr>
    </w:lvl>
    <w:lvl w:ilvl="2" w:tplc="FFFFFFFF" w:tentative="1">
      <w:start w:val="1"/>
      <w:numFmt w:val="lowerRoman"/>
      <w:lvlText w:val="%3."/>
      <w:lvlJc w:val="right"/>
      <w:pPr>
        <w:ind w:left="3588" w:hanging="180"/>
      </w:pPr>
    </w:lvl>
    <w:lvl w:ilvl="3" w:tplc="FFFFFFFF" w:tentative="1">
      <w:start w:val="1"/>
      <w:numFmt w:val="decimal"/>
      <w:lvlText w:val="%4."/>
      <w:lvlJc w:val="left"/>
      <w:pPr>
        <w:ind w:left="4308" w:hanging="360"/>
      </w:pPr>
    </w:lvl>
    <w:lvl w:ilvl="4" w:tplc="FFFFFFFF" w:tentative="1">
      <w:start w:val="1"/>
      <w:numFmt w:val="lowerLetter"/>
      <w:lvlText w:val="%5."/>
      <w:lvlJc w:val="left"/>
      <w:pPr>
        <w:ind w:left="5028" w:hanging="360"/>
      </w:pPr>
    </w:lvl>
    <w:lvl w:ilvl="5" w:tplc="FFFFFFFF" w:tentative="1">
      <w:start w:val="1"/>
      <w:numFmt w:val="lowerRoman"/>
      <w:lvlText w:val="%6."/>
      <w:lvlJc w:val="right"/>
      <w:pPr>
        <w:ind w:left="5748" w:hanging="180"/>
      </w:pPr>
    </w:lvl>
    <w:lvl w:ilvl="6" w:tplc="FFFFFFFF" w:tentative="1">
      <w:start w:val="1"/>
      <w:numFmt w:val="decimal"/>
      <w:lvlText w:val="%7."/>
      <w:lvlJc w:val="left"/>
      <w:pPr>
        <w:ind w:left="6468" w:hanging="360"/>
      </w:pPr>
    </w:lvl>
    <w:lvl w:ilvl="7" w:tplc="FFFFFFFF" w:tentative="1">
      <w:start w:val="1"/>
      <w:numFmt w:val="lowerLetter"/>
      <w:lvlText w:val="%8."/>
      <w:lvlJc w:val="left"/>
      <w:pPr>
        <w:ind w:left="7188" w:hanging="360"/>
      </w:pPr>
    </w:lvl>
    <w:lvl w:ilvl="8" w:tplc="FFFFFFFF" w:tentative="1">
      <w:start w:val="1"/>
      <w:numFmt w:val="lowerRoman"/>
      <w:lvlText w:val="%9."/>
      <w:lvlJc w:val="right"/>
      <w:pPr>
        <w:ind w:left="7908" w:hanging="180"/>
      </w:pPr>
    </w:lvl>
  </w:abstractNum>
  <w:abstractNum w:abstractNumId="246" w15:restartNumberingAfterBreak="0">
    <w:nsid w:val="51E91D23"/>
    <w:multiLevelType w:val="hybridMultilevel"/>
    <w:tmpl w:val="1F4E6E06"/>
    <w:lvl w:ilvl="0" w:tplc="20000019">
      <w:start w:val="1"/>
      <w:numFmt w:val="low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47" w15:restartNumberingAfterBreak="0">
    <w:nsid w:val="54440C08"/>
    <w:multiLevelType w:val="hybridMultilevel"/>
    <w:tmpl w:val="B00C3546"/>
    <w:lvl w:ilvl="0" w:tplc="2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8" w15:restartNumberingAfterBreak="0">
    <w:nsid w:val="547971E0"/>
    <w:multiLevelType w:val="multilevel"/>
    <w:tmpl w:val="730E82FE"/>
    <w:lvl w:ilvl="0">
      <w:start w:val="1"/>
      <w:numFmt w:val="decimal"/>
      <w:lvlText w:val="%1."/>
      <w:lvlJc w:val="left"/>
      <w:pPr>
        <w:ind w:left="360" w:hanging="360"/>
      </w:pPr>
      <w:rPr>
        <w:rFonts w:hint="default"/>
      </w:rPr>
    </w:lvl>
    <w:lvl w:ilvl="1">
      <w:start w:val="4"/>
      <w:numFmt w:val="decimal"/>
      <w:lvlText w:val="%2."/>
      <w:lvlJc w:val="left"/>
      <w:pPr>
        <w:ind w:left="792" w:hanging="432"/>
      </w:pPr>
      <w:rPr>
        <w:rFonts w:hint="default"/>
        <w:b/>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9" w15:restartNumberingAfterBreak="0">
    <w:nsid w:val="553513BE"/>
    <w:multiLevelType w:val="hybridMultilevel"/>
    <w:tmpl w:val="53C41628"/>
    <w:lvl w:ilvl="0" w:tplc="1EB0A24A">
      <w:start w:val="3"/>
      <w:numFmt w:val="bullet"/>
      <w:lvlText w:val="-"/>
      <w:lvlJc w:val="left"/>
      <w:pPr>
        <w:ind w:left="720" w:hanging="360"/>
      </w:pPr>
      <w:rPr>
        <w:rFonts w:ascii="Cambria" w:eastAsia="Times New Roman" w:hAnsi="Cambria"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0" w15:restartNumberingAfterBreak="0">
    <w:nsid w:val="553D54BC"/>
    <w:multiLevelType w:val="hybridMultilevel"/>
    <w:tmpl w:val="1396A694"/>
    <w:lvl w:ilvl="0" w:tplc="1EB0A24A">
      <w:start w:val="3"/>
      <w:numFmt w:val="bullet"/>
      <w:lvlText w:val="-"/>
      <w:lvlJc w:val="left"/>
      <w:pPr>
        <w:ind w:left="1080" w:hanging="360"/>
      </w:pPr>
      <w:rPr>
        <w:rFonts w:ascii="Cambria" w:eastAsia="Times New Roman" w:hAnsi="Cambria" w:cs="Aria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51" w15:restartNumberingAfterBreak="0">
    <w:nsid w:val="564E3A25"/>
    <w:multiLevelType w:val="multilevel"/>
    <w:tmpl w:val="1458FA10"/>
    <w:lvl w:ilvl="0">
      <w:start w:val="1"/>
      <w:numFmt w:val="decimal"/>
      <w:lvlText w:val="%1."/>
      <w:lvlJc w:val="left"/>
      <w:pPr>
        <w:ind w:left="360" w:hanging="360"/>
      </w:pPr>
      <w:rPr>
        <w:rFonts w:hint="default"/>
      </w:rPr>
    </w:lvl>
    <w:lvl w:ilvl="1">
      <w:start w:val="1"/>
      <w:numFmt w:val="decimal"/>
      <w:lvlText w:val="%2."/>
      <w:lvlJc w:val="left"/>
      <w:pPr>
        <w:ind w:left="720" w:hanging="360"/>
      </w:p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2" w15:restartNumberingAfterBreak="0">
    <w:nsid w:val="566C32DB"/>
    <w:multiLevelType w:val="multilevel"/>
    <w:tmpl w:val="925C5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568D34DF"/>
    <w:multiLevelType w:val="multilevel"/>
    <w:tmpl w:val="040C001F"/>
    <w:numStyleLink w:val="Style1"/>
  </w:abstractNum>
  <w:abstractNum w:abstractNumId="254" w15:restartNumberingAfterBreak="0">
    <w:nsid w:val="57DB2ACD"/>
    <w:multiLevelType w:val="hybridMultilevel"/>
    <w:tmpl w:val="DEACF368"/>
    <w:lvl w:ilvl="0" w:tplc="20000019">
      <w:start w:val="1"/>
      <w:numFmt w:val="low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55" w15:restartNumberingAfterBreak="0">
    <w:nsid w:val="57DB394F"/>
    <w:multiLevelType w:val="multilevel"/>
    <w:tmpl w:val="237007C6"/>
    <w:lvl w:ilvl="0">
      <w:start w:val="1"/>
      <w:numFmt w:val="decimal"/>
      <w:lvlText w:val="%1."/>
      <w:lvlJc w:val="left"/>
      <w:pPr>
        <w:ind w:left="720" w:hanging="360"/>
      </w:pPr>
      <w:rPr>
        <w:rFonts w:ascii="Times New Roman" w:hAnsi="Times New Roman" w:cs="Times New Roman"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6" w15:restartNumberingAfterBreak="0">
    <w:nsid w:val="58531F63"/>
    <w:multiLevelType w:val="hybridMultilevel"/>
    <w:tmpl w:val="A608FCF4"/>
    <w:lvl w:ilvl="0" w:tplc="619E40E8">
      <w:start w:val="3"/>
      <w:numFmt w:val="bullet"/>
      <w:lvlText w:val="-"/>
      <w:lvlJc w:val="left"/>
      <w:pPr>
        <w:ind w:left="2214" w:hanging="360"/>
      </w:pPr>
      <w:rPr>
        <w:rFonts w:ascii="Times New Roman" w:eastAsia="SimSun" w:hAnsi="Times New Roman" w:cs="Times New Roman" w:hint="default"/>
      </w:rPr>
    </w:lvl>
    <w:lvl w:ilvl="1" w:tplc="20000003" w:tentative="1">
      <w:start w:val="1"/>
      <w:numFmt w:val="bullet"/>
      <w:lvlText w:val="o"/>
      <w:lvlJc w:val="left"/>
      <w:pPr>
        <w:ind w:left="2934" w:hanging="360"/>
      </w:pPr>
      <w:rPr>
        <w:rFonts w:ascii="Courier New" w:hAnsi="Courier New" w:cs="Courier New" w:hint="default"/>
      </w:rPr>
    </w:lvl>
    <w:lvl w:ilvl="2" w:tplc="20000005" w:tentative="1">
      <w:start w:val="1"/>
      <w:numFmt w:val="bullet"/>
      <w:lvlText w:val=""/>
      <w:lvlJc w:val="left"/>
      <w:pPr>
        <w:ind w:left="3654" w:hanging="360"/>
      </w:pPr>
      <w:rPr>
        <w:rFonts w:ascii="Wingdings" w:hAnsi="Wingdings" w:hint="default"/>
      </w:rPr>
    </w:lvl>
    <w:lvl w:ilvl="3" w:tplc="20000001" w:tentative="1">
      <w:start w:val="1"/>
      <w:numFmt w:val="bullet"/>
      <w:lvlText w:val=""/>
      <w:lvlJc w:val="left"/>
      <w:pPr>
        <w:ind w:left="4374" w:hanging="360"/>
      </w:pPr>
      <w:rPr>
        <w:rFonts w:ascii="Symbol" w:hAnsi="Symbol" w:hint="default"/>
      </w:rPr>
    </w:lvl>
    <w:lvl w:ilvl="4" w:tplc="20000003" w:tentative="1">
      <w:start w:val="1"/>
      <w:numFmt w:val="bullet"/>
      <w:lvlText w:val="o"/>
      <w:lvlJc w:val="left"/>
      <w:pPr>
        <w:ind w:left="5094" w:hanging="360"/>
      </w:pPr>
      <w:rPr>
        <w:rFonts w:ascii="Courier New" w:hAnsi="Courier New" w:cs="Courier New" w:hint="default"/>
      </w:rPr>
    </w:lvl>
    <w:lvl w:ilvl="5" w:tplc="20000005" w:tentative="1">
      <w:start w:val="1"/>
      <w:numFmt w:val="bullet"/>
      <w:lvlText w:val=""/>
      <w:lvlJc w:val="left"/>
      <w:pPr>
        <w:ind w:left="5814" w:hanging="360"/>
      </w:pPr>
      <w:rPr>
        <w:rFonts w:ascii="Wingdings" w:hAnsi="Wingdings" w:hint="default"/>
      </w:rPr>
    </w:lvl>
    <w:lvl w:ilvl="6" w:tplc="20000001" w:tentative="1">
      <w:start w:val="1"/>
      <w:numFmt w:val="bullet"/>
      <w:lvlText w:val=""/>
      <w:lvlJc w:val="left"/>
      <w:pPr>
        <w:ind w:left="6534" w:hanging="360"/>
      </w:pPr>
      <w:rPr>
        <w:rFonts w:ascii="Symbol" w:hAnsi="Symbol" w:hint="default"/>
      </w:rPr>
    </w:lvl>
    <w:lvl w:ilvl="7" w:tplc="20000003" w:tentative="1">
      <w:start w:val="1"/>
      <w:numFmt w:val="bullet"/>
      <w:lvlText w:val="o"/>
      <w:lvlJc w:val="left"/>
      <w:pPr>
        <w:ind w:left="7254" w:hanging="360"/>
      </w:pPr>
      <w:rPr>
        <w:rFonts w:ascii="Courier New" w:hAnsi="Courier New" w:cs="Courier New" w:hint="default"/>
      </w:rPr>
    </w:lvl>
    <w:lvl w:ilvl="8" w:tplc="20000005" w:tentative="1">
      <w:start w:val="1"/>
      <w:numFmt w:val="bullet"/>
      <w:lvlText w:val=""/>
      <w:lvlJc w:val="left"/>
      <w:pPr>
        <w:ind w:left="7974" w:hanging="360"/>
      </w:pPr>
      <w:rPr>
        <w:rFonts w:ascii="Wingdings" w:hAnsi="Wingdings" w:hint="default"/>
      </w:rPr>
    </w:lvl>
  </w:abstractNum>
  <w:abstractNum w:abstractNumId="257" w15:restartNumberingAfterBreak="0">
    <w:nsid w:val="58AE6173"/>
    <w:multiLevelType w:val="multilevel"/>
    <w:tmpl w:val="9FBA3A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5921046A"/>
    <w:multiLevelType w:val="hybridMultilevel"/>
    <w:tmpl w:val="7AC0A1E2"/>
    <w:lvl w:ilvl="0" w:tplc="1EB0A24A">
      <w:start w:val="3"/>
      <w:numFmt w:val="bullet"/>
      <w:lvlText w:val="-"/>
      <w:lvlJc w:val="left"/>
      <w:pPr>
        <w:ind w:left="720" w:hanging="360"/>
      </w:pPr>
      <w:rPr>
        <w:rFonts w:ascii="Cambria" w:eastAsia="Times New Roman" w:hAnsi="Cambria"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9" w15:restartNumberingAfterBreak="0">
    <w:nsid w:val="594A2CEA"/>
    <w:multiLevelType w:val="hybridMultilevel"/>
    <w:tmpl w:val="A55E877A"/>
    <w:lvl w:ilvl="0" w:tplc="2000000F">
      <w:start w:val="1"/>
      <w:numFmt w:val="decimal"/>
      <w:lvlText w:val="%1."/>
      <w:lvlJc w:val="left"/>
      <w:pPr>
        <w:ind w:left="644" w:hanging="360"/>
      </w:pPr>
    </w:lvl>
    <w:lvl w:ilvl="1" w:tplc="20000019" w:tentative="1">
      <w:start w:val="1"/>
      <w:numFmt w:val="lowerLetter"/>
      <w:lvlText w:val="%2."/>
      <w:lvlJc w:val="left"/>
      <w:pPr>
        <w:ind w:left="3436" w:hanging="360"/>
      </w:pPr>
    </w:lvl>
    <w:lvl w:ilvl="2" w:tplc="2000001B" w:tentative="1">
      <w:start w:val="1"/>
      <w:numFmt w:val="lowerRoman"/>
      <w:lvlText w:val="%3."/>
      <w:lvlJc w:val="right"/>
      <w:pPr>
        <w:ind w:left="4156" w:hanging="180"/>
      </w:pPr>
    </w:lvl>
    <w:lvl w:ilvl="3" w:tplc="2000000F" w:tentative="1">
      <w:start w:val="1"/>
      <w:numFmt w:val="decimal"/>
      <w:lvlText w:val="%4."/>
      <w:lvlJc w:val="left"/>
      <w:pPr>
        <w:ind w:left="4876" w:hanging="360"/>
      </w:pPr>
    </w:lvl>
    <w:lvl w:ilvl="4" w:tplc="20000019" w:tentative="1">
      <w:start w:val="1"/>
      <w:numFmt w:val="lowerLetter"/>
      <w:lvlText w:val="%5."/>
      <w:lvlJc w:val="left"/>
      <w:pPr>
        <w:ind w:left="5596" w:hanging="360"/>
      </w:pPr>
    </w:lvl>
    <w:lvl w:ilvl="5" w:tplc="2000001B" w:tentative="1">
      <w:start w:val="1"/>
      <w:numFmt w:val="lowerRoman"/>
      <w:lvlText w:val="%6."/>
      <w:lvlJc w:val="right"/>
      <w:pPr>
        <w:ind w:left="6316" w:hanging="180"/>
      </w:pPr>
    </w:lvl>
    <w:lvl w:ilvl="6" w:tplc="2000000F" w:tentative="1">
      <w:start w:val="1"/>
      <w:numFmt w:val="decimal"/>
      <w:lvlText w:val="%7."/>
      <w:lvlJc w:val="left"/>
      <w:pPr>
        <w:ind w:left="7036" w:hanging="360"/>
      </w:pPr>
    </w:lvl>
    <w:lvl w:ilvl="7" w:tplc="20000019" w:tentative="1">
      <w:start w:val="1"/>
      <w:numFmt w:val="lowerLetter"/>
      <w:lvlText w:val="%8."/>
      <w:lvlJc w:val="left"/>
      <w:pPr>
        <w:ind w:left="7756" w:hanging="360"/>
      </w:pPr>
    </w:lvl>
    <w:lvl w:ilvl="8" w:tplc="2000001B" w:tentative="1">
      <w:start w:val="1"/>
      <w:numFmt w:val="lowerRoman"/>
      <w:lvlText w:val="%9."/>
      <w:lvlJc w:val="right"/>
      <w:pPr>
        <w:ind w:left="8476" w:hanging="180"/>
      </w:pPr>
    </w:lvl>
  </w:abstractNum>
  <w:abstractNum w:abstractNumId="260" w15:restartNumberingAfterBreak="0">
    <w:nsid w:val="59706A3A"/>
    <w:multiLevelType w:val="hybridMultilevel"/>
    <w:tmpl w:val="FD043924"/>
    <w:lvl w:ilvl="0" w:tplc="619E40E8">
      <w:start w:val="3"/>
      <w:numFmt w:val="bullet"/>
      <w:lvlText w:val="-"/>
      <w:lvlJc w:val="left"/>
      <w:pPr>
        <w:ind w:left="1080" w:hanging="360"/>
      </w:pPr>
      <w:rPr>
        <w:rFonts w:ascii="Times New Roman" w:eastAsia="SimSun"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61" w15:restartNumberingAfterBreak="0">
    <w:nsid w:val="59EF68BD"/>
    <w:multiLevelType w:val="multilevel"/>
    <w:tmpl w:val="3A30D584"/>
    <w:lvl w:ilvl="0">
      <w:start w:val="3"/>
      <w:numFmt w:val="decimal"/>
      <w:lvlText w:val="%1."/>
      <w:lvlJc w:val="left"/>
      <w:pPr>
        <w:ind w:left="360" w:hanging="360"/>
      </w:pPr>
    </w:lvl>
    <w:lvl w:ilvl="1">
      <w:start w:val="3"/>
      <w:numFmt w:val="decimal"/>
      <w:lvlText w:val="%1.%2."/>
      <w:lvlJc w:val="left"/>
      <w:pPr>
        <w:ind w:left="1140" w:hanging="432"/>
      </w:pPr>
    </w:lvl>
    <w:lvl w:ilvl="2">
      <w:start w:val="1"/>
      <w:numFmt w:val="decimal"/>
      <w:lvlText w:val="%1.%2.%3."/>
      <w:lvlJc w:val="left"/>
      <w:pPr>
        <w:ind w:left="163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2" w15:restartNumberingAfterBreak="0">
    <w:nsid w:val="5A1E094E"/>
    <w:multiLevelType w:val="hybridMultilevel"/>
    <w:tmpl w:val="E73C72A0"/>
    <w:lvl w:ilvl="0" w:tplc="040C0019">
      <w:start w:val="1"/>
      <w:numFmt w:val="lowerLetter"/>
      <w:lvlText w:val="%1."/>
      <w:lvlJc w:val="left"/>
      <w:pPr>
        <w:ind w:left="2148" w:hanging="360"/>
      </w:pPr>
      <w:rPr>
        <w:rFonts w:hint="default"/>
      </w:rPr>
    </w:lvl>
    <w:lvl w:ilvl="1" w:tplc="FFFFFFFF" w:tentative="1">
      <w:start w:val="1"/>
      <w:numFmt w:val="lowerLetter"/>
      <w:lvlText w:val="%2."/>
      <w:lvlJc w:val="left"/>
      <w:pPr>
        <w:ind w:left="2868" w:hanging="360"/>
      </w:pPr>
    </w:lvl>
    <w:lvl w:ilvl="2" w:tplc="FFFFFFFF" w:tentative="1">
      <w:start w:val="1"/>
      <w:numFmt w:val="lowerRoman"/>
      <w:lvlText w:val="%3."/>
      <w:lvlJc w:val="right"/>
      <w:pPr>
        <w:ind w:left="3588" w:hanging="180"/>
      </w:pPr>
    </w:lvl>
    <w:lvl w:ilvl="3" w:tplc="FFFFFFFF" w:tentative="1">
      <w:start w:val="1"/>
      <w:numFmt w:val="decimal"/>
      <w:lvlText w:val="%4."/>
      <w:lvlJc w:val="left"/>
      <w:pPr>
        <w:ind w:left="4308" w:hanging="360"/>
      </w:pPr>
    </w:lvl>
    <w:lvl w:ilvl="4" w:tplc="FFFFFFFF" w:tentative="1">
      <w:start w:val="1"/>
      <w:numFmt w:val="lowerLetter"/>
      <w:lvlText w:val="%5."/>
      <w:lvlJc w:val="left"/>
      <w:pPr>
        <w:ind w:left="5028" w:hanging="360"/>
      </w:pPr>
    </w:lvl>
    <w:lvl w:ilvl="5" w:tplc="FFFFFFFF" w:tentative="1">
      <w:start w:val="1"/>
      <w:numFmt w:val="lowerRoman"/>
      <w:lvlText w:val="%6."/>
      <w:lvlJc w:val="right"/>
      <w:pPr>
        <w:ind w:left="5748" w:hanging="180"/>
      </w:pPr>
    </w:lvl>
    <w:lvl w:ilvl="6" w:tplc="FFFFFFFF" w:tentative="1">
      <w:start w:val="1"/>
      <w:numFmt w:val="decimal"/>
      <w:lvlText w:val="%7."/>
      <w:lvlJc w:val="left"/>
      <w:pPr>
        <w:ind w:left="6468" w:hanging="360"/>
      </w:pPr>
    </w:lvl>
    <w:lvl w:ilvl="7" w:tplc="FFFFFFFF" w:tentative="1">
      <w:start w:val="1"/>
      <w:numFmt w:val="lowerLetter"/>
      <w:lvlText w:val="%8."/>
      <w:lvlJc w:val="left"/>
      <w:pPr>
        <w:ind w:left="7188" w:hanging="360"/>
      </w:pPr>
    </w:lvl>
    <w:lvl w:ilvl="8" w:tplc="FFFFFFFF" w:tentative="1">
      <w:start w:val="1"/>
      <w:numFmt w:val="lowerRoman"/>
      <w:lvlText w:val="%9."/>
      <w:lvlJc w:val="right"/>
      <w:pPr>
        <w:ind w:left="7908" w:hanging="180"/>
      </w:pPr>
    </w:lvl>
  </w:abstractNum>
  <w:abstractNum w:abstractNumId="263" w15:restartNumberingAfterBreak="0">
    <w:nsid w:val="5A5706E3"/>
    <w:multiLevelType w:val="multilevel"/>
    <w:tmpl w:val="3C74A38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35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4" w15:restartNumberingAfterBreak="0">
    <w:nsid w:val="5A745FFA"/>
    <w:multiLevelType w:val="hybridMultilevel"/>
    <w:tmpl w:val="8E68B98C"/>
    <w:lvl w:ilvl="0" w:tplc="2BEEC790">
      <w:start w:val="1"/>
      <w:numFmt w:val="decimal"/>
      <w:lvlText w:val="%1."/>
      <w:lvlJc w:val="left"/>
      <w:pPr>
        <w:ind w:left="1428" w:hanging="360"/>
      </w:pPr>
      <w:rPr>
        <w:rFonts w:hint="default"/>
        <w:sz w:val="24"/>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265" w15:restartNumberingAfterBreak="0">
    <w:nsid w:val="5B127CF8"/>
    <w:multiLevelType w:val="multilevel"/>
    <w:tmpl w:val="6C0451D4"/>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6" w15:restartNumberingAfterBreak="0">
    <w:nsid w:val="5B923BB3"/>
    <w:multiLevelType w:val="hybridMultilevel"/>
    <w:tmpl w:val="E88AA1E2"/>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67" w15:restartNumberingAfterBreak="0">
    <w:nsid w:val="5C38289A"/>
    <w:multiLevelType w:val="hybridMultilevel"/>
    <w:tmpl w:val="E4EE2FC4"/>
    <w:lvl w:ilvl="0" w:tplc="FFFFFFFF">
      <w:start w:val="1"/>
      <w:numFmt w:val="lowerLetter"/>
      <w:lvlText w:val="%1)"/>
      <w:lvlJc w:val="left"/>
      <w:pPr>
        <w:ind w:left="720" w:hanging="360"/>
      </w:pPr>
      <w:rPr>
        <w:rFonts w:cs="Arial"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8" w15:restartNumberingAfterBreak="0">
    <w:nsid w:val="5CDA5E81"/>
    <w:multiLevelType w:val="hybridMultilevel"/>
    <w:tmpl w:val="6C6CF83C"/>
    <w:lvl w:ilvl="0" w:tplc="2340AAD8">
      <w:start w:val="1"/>
      <w:numFmt w:val="decimal"/>
      <w:lvlText w:val="%1."/>
      <w:lvlJc w:val="left"/>
      <w:pPr>
        <w:ind w:left="1800" w:hanging="360"/>
      </w:pPr>
      <w:rPr>
        <w:rFonts w:hint="default"/>
        <w:sz w:val="24"/>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69" w15:restartNumberingAfterBreak="0">
    <w:nsid w:val="5D1525A6"/>
    <w:multiLevelType w:val="multilevel"/>
    <w:tmpl w:val="FB325FAC"/>
    <w:lvl w:ilvl="0">
      <w:start w:val="1"/>
      <w:numFmt w:val="decimal"/>
      <w:lvlText w:val="%1."/>
      <w:lvlJc w:val="left"/>
      <w:pPr>
        <w:ind w:left="360" w:hanging="360"/>
      </w:pPr>
      <w:rPr>
        <w:rFonts w:ascii="Times New Roman" w:eastAsia="Times New Roman" w:hAnsi="Times New Roman" w:cs="Times New Roman"/>
        <w:b w:val="0"/>
        <w:bCs/>
      </w:rPr>
    </w:lvl>
    <w:lvl w:ilvl="1">
      <w:start w:val="1"/>
      <w:numFmt w:val="decimal"/>
      <w:lvlText w:val="%1.%2."/>
      <w:lvlJc w:val="left"/>
      <w:pPr>
        <w:ind w:left="1068" w:hanging="36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2844" w:hanging="72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620" w:hanging="1080"/>
      </w:pPr>
      <w:rPr>
        <w:rFonts w:hint="default"/>
        <w:b/>
      </w:rPr>
    </w:lvl>
    <w:lvl w:ilvl="6">
      <w:start w:val="1"/>
      <w:numFmt w:val="decimal"/>
      <w:lvlText w:val="%1.%2.%3.%4.%5.%6.%7."/>
      <w:lvlJc w:val="left"/>
      <w:pPr>
        <w:ind w:left="5688" w:hanging="1440"/>
      </w:pPr>
      <w:rPr>
        <w:rFonts w:hint="default"/>
        <w:b/>
      </w:rPr>
    </w:lvl>
    <w:lvl w:ilvl="7">
      <w:start w:val="1"/>
      <w:numFmt w:val="decimal"/>
      <w:lvlText w:val="%1.%2.%3.%4.%5.%6.%7.%8."/>
      <w:lvlJc w:val="left"/>
      <w:pPr>
        <w:ind w:left="6396" w:hanging="1440"/>
      </w:pPr>
      <w:rPr>
        <w:rFonts w:hint="default"/>
        <w:b/>
      </w:rPr>
    </w:lvl>
    <w:lvl w:ilvl="8">
      <w:start w:val="1"/>
      <w:numFmt w:val="decimal"/>
      <w:lvlText w:val="%1.%2.%3.%4.%5.%6.%7.%8.%9."/>
      <w:lvlJc w:val="left"/>
      <w:pPr>
        <w:ind w:left="7464" w:hanging="1800"/>
      </w:pPr>
      <w:rPr>
        <w:rFonts w:hint="default"/>
        <w:b/>
      </w:rPr>
    </w:lvl>
  </w:abstractNum>
  <w:abstractNum w:abstractNumId="270" w15:restartNumberingAfterBreak="0">
    <w:nsid w:val="5D3D33E3"/>
    <w:multiLevelType w:val="hybridMultilevel"/>
    <w:tmpl w:val="6C603904"/>
    <w:lvl w:ilvl="0" w:tplc="619E40E8">
      <w:start w:val="3"/>
      <w:numFmt w:val="bullet"/>
      <w:lvlText w:val="-"/>
      <w:lvlJc w:val="left"/>
      <w:pPr>
        <w:ind w:left="1069" w:hanging="360"/>
      </w:pPr>
      <w:rPr>
        <w:rFonts w:ascii="Times New Roman" w:eastAsia="SimSu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271" w15:restartNumberingAfterBreak="0">
    <w:nsid w:val="5D79415C"/>
    <w:multiLevelType w:val="hybridMultilevel"/>
    <w:tmpl w:val="6604441C"/>
    <w:lvl w:ilvl="0" w:tplc="38A6C190">
      <w:start w:val="1"/>
      <w:numFmt w:val="lowerLetter"/>
      <w:lvlText w:val="%1)"/>
      <w:lvlJc w:val="left"/>
      <w:pPr>
        <w:ind w:left="720" w:hanging="360"/>
      </w:pPr>
      <w:rPr>
        <w:rFonts w:cs="Arial"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2" w15:restartNumberingAfterBreak="0">
    <w:nsid w:val="5DA966F4"/>
    <w:multiLevelType w:val="hybridMultilevel"/>
    <w:tmpl w:val="D2C0C562"/>
    <w:lvl w:ilvl="0" w:tplc="619E40E8">
      <w:start w:val="3"/>
      <w:numFmt w:val="bullet"/>
      <w:lvlText w:val="-"/>
      <w:lvlJc w:val="left"/>
      <w:pPr>
        <w:ind w:left="2448" w:hanging="360"/>
      </w:pPr>
      <w:rPr>
        <w:rFonts w:ascii="Times New Roman" w:eastAsia="SimSun" w:hAnsi="Times New Roman" w:cs="Times New Roman" w:hint="default"/>
      </w:rPr>
    </w:lvl>
    <w:lvl w:ilvl="1" w:tplc="20000003" w:tentative="1">
      <w:start w:val="1"/>
      <w:numFmt w:val="bullet"/>
      <w:lvlText w:val="o"/>
      <w:lvlJc w:val="left"/>
      <w:pPr>
        <w:ind w:left="3168" w:hanging="360"/>
      </w:pPr>
      <w:rPr>
        <w:rFonts w:ascii="Courier New" w:hAnsi="Courier New" w:cs="Courier New" w:hint="default"/>
      </w:rPr>
    </w:lvl>
    <w:lvl w:ilvl="2" w:tplc="20000005" w:tentative="1">
      <w:start w:val="1"/>
      <w:numFmt w:val="bullet"/>
      <w:lvlText w:val=""/>
      <w:lvlJc w:val="left"/>
      <w:pPr>
        <w:ind w:left="3888" w:hanging="360"/>
      </w:pPr>
      <w:rPr>
        <w:rFonts w:ascii="Wingdings" w:hAnsi="Wingdings" w:hint="default"/>
      </w:rPr>
    </w:lvl>
    <w:lvl w:ilvl="3" w:tplc="20000001" w:tentative="1">
      <w:start w:val="1"/>
      <w:numFmt w:val="bullet"/>
      <w:lvlText w:val=""/>
      <w:lvlJc w:val="left"/>
      <w:pPr>
        <w:ind w:left="4608" w:hanging="360"/>
      </w:pPr>
      <w:rPr>
        <w:rFonts w:ascii="Symbol" w:hAnsi="Symbol" w:hint="default"/>
      </w:rPr>
    </w:lvl>
    <w:lvl w:ilvl="4" w:tplc="20000003" w:tentative="1">
      <w:start w:val="1"/>
      <w:numFmt w:val="bullet"/>
      <w:lvlText w:val="o"/>
      <w:lvlJc w:val="left"/>
      <w:pPr>
        <w:ind w:left="5328" w:hanging="360"/>
      </w:pPr>
      <w:rPr>
        <w:rFonts w:ascii="Courier New" w:hAnsi="Courier New" w:cs="Courier New" w:hint="default"/>
      </w:rPr>
    </w:lvl>
    <w:lvl w:ilvl="5" w:tplc="20000005" w:tentative="1">
      <w:start w:val="1"/>
      <w:numFmt w:val="bullet"/>
      <w:lvlText w:val=""/>
      <w:lvlJc w:val="left"/>
      <w:pPr>
        <w:ind w:left="6048" w:hanging="360"/>
      </w:pPr>
      <w:rPr>
        <w:rFonts w:ascii="Wingdings" w:hAnsi="Wingdings" w:hint="default"/>
      </w:rPr>
    </w:lvl>
    <w:lvl w:ilvl="6" w:tplc="20000001" w:tentative="1">
      <w:start w:val="1"/>
      <w:numFmt w:val="bullet"/>
      <w:lvlText w:val=""/>
      <w:lvlJc w:val="left"/>
      <w:pPr>
        <w:ind w:left="6768" w:hanging="360"/>
      </w:pPr>
      <w:rPr>
        <w:rFonts w:ascii="Symbol" w:hAnsi="Symbol" w:hint="default"/>
      </w:rPr>
    </w:lvl>
    <w:lvl w:ilvl="7" w:tplc="20000003" w:tentative="1">
      <w:start w:val="1"/>
      <w:numFmt w:val="bullet"/>
      <w:lvlText w:val="o"/>
      <w:lvlJc w:val="left"/>
      <w:pPr>
        <w:ind w:left="7488" w:hanging="360"/>
      </w:pPr>
      <w:rPr>
        <w:rFonts w:ascii="Courier New" w:hAnsi="Courier New" w:cs="Courier New" w:hint="default"/>
      </w:rPr>
    </w:lvl>
    <w:lvl w:ilvl="8" w:tplc="20000005" w:tentative="1">
      <w:start w:val="1"/>
      <w:numFmt w:val="bullet"/>
      <w:lvlText w:val=""/>
      <w:lvlJc w:val="left"/>
      <w:pPr>
        <w:ind w:left="8208" w:hanging="360"/>
      </w:pPr>
      <w:rPr>
        <w:rFonts w:ascii="Wingdings" w:hAnsi="Wingdings" w:hint="default"/>
      </w:rPr>
    </w:lvl>
  </w:abstractNum>
  <w:abstractNum w:abstractNumId="273" w15:restartNumberingAfterBreak="0">
    <w:nsid w:val="5E2C0F5B"/>
    <w:multiLevelType w:val="hybridMultilevel"/>
    <w:tmpl w:val="9AC8793A"/>
    <w:lvl w:ilvl="0" w:tplc="040C0015">
      <w:start w:val="1"/>
      <w:numFmt w:val="upperLetter"/>
      <w:lvlText w:val="%1."/>
      <w:lvlJc w:val="left"/>
      <w:pPr>
        <w:ind w:left="3192" w:hanging="360"/>
      </w:pPr>
      <w:rPr>
        <w:rFonts w:hint="default"/>
      </w:rPr>
    </w:lvl>
    <w:lvl w:ilvl="1" w:tplc="040C0019" w:tentative="1">
      <w:start w:val="1"/>
      <w:numFmt w:val="lowerLetter"/>
      <w:lvlText w:val="%2."/>
      <w:lvlJc w:val="left"/>
      <w:pPr>
        <w:ind w:left="2112" w:hanging="360"/>
      </w:pPr>
    </w:lvl>
    <w:lvl w:ilvl="2" w:tplc="040C001B" w:tentative="1">
      <w:start w:val="1"/>
      <w:numFmt w:val="lowerRoman"/>
      <w:lvlText w:val="%3."/>
      <w:lvlJc w:val="right"/>
      <w:pPr>
        <w:ind w:left="2832" w:hanging="180"/>
      </w:pPr>
    </w:lvl>
    <w:lvl w:ilvl="3" w:tplc="040C000F" w:tentative="1">
      <w:start w:val="1"/>
      <w:numFmt w:val="decimal"/>
      <w:lvlText w:val="%4."/>
      <w:lvlJc w:val="left"/>
      <w:pPr>
        <w:ind w:left="3552" w:hanging="360"/>
      </w:pPr>
    </w:lvl>
    <w:lvl w:ilvl="4" w:tplc="040C0019" w:tentative="1">
      <w:start w:val="1"/>
      <w:numFmt w:val="lowerLetter"/>
      <w:lvlText w:val="%5."/>
      <w:lvlJc w:val="left"/>
      <w:pPr>
        <w:ind w:left="4272" w:hanging="360"/>
      </w:pPr>
    </w:lvl>
    <w:lvl w:ilvl="5" w:tplc="040C001B" w:tentative="1">
      <w:start w:val="1"/>
      <w:numFmt w:val="lowerRoman"/>
      <w:lvlText w:val="%6."/>
      <w:lvlJc w:val="right"/>
      <w:pPr>
        <w:ind w:left="4992" w:hanging="180"/>
      </w:pPr>
    </w:lvl>
    <w:lvl w:ilvl="6" w:tplc="040C000F" w:tentative="1">
      <w:start w:val="1"/>
      <w:numFmt w:val="decimal"/>
      <w:lvlText w:val="%7."/>
      <w:lvlJc w:val="left"/>
      <w:pPr>
        <w:ind w:left="5712" w:hanging="360"/>
      </w:pPr>
    </w:lvl>
    <w:lvl w:ilvl="7" w:tplc="040C0019" w:tentative="1">
      <w:start w:val="1"/>
      <w:numFmt w:val="lowerLetter"/>
      <w:lvlText w:val="%8."/>
      <w:lvlJc w:val="left"/>
      <w:pPr>
        <w:ind w:left="6432" w:hanging="360"/>
      </w:pPr>
    </w:lvl>
    <w:lvl w:ilvl="8" w:tplc="040C001B" w:tentative="1">
      <w:start w:val="1"/>
      <w:numFmt w:val="lowerRoman"/>
      <w:lvlText w:val="%9."/>
      <w:lvlJc w:val="right"/>
      <w:pPr>
        <w:ind w:left="7152" w:hanging="180"/>
      </w:pPr>
    </w:lvl>
  </w:abstractNum>
  <w:abstractNum w:abstractNumId="274" w15:restartNumberingAfterBreak="0">
    <w:nsid w:val="5EB51237"/>
    <w:multiLevelType w:val="hybridMultilevel"/>
    <w:tmpl w:val="1BC00034"/>
    <w:lvl w:ilvl="0" w:tplc="26A26076">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15:restartNumberingAfterBreak="0">
    <w:nsid w:val="5EE6778F"/>
    <w:multiLevelType w:val="hybridMultilevel"/>
    <w:tmpl w:val="16E6E5C8"/>
    <w:lvl w:ilvl="0" w:tplc="1EB0A24A">
      <w:start w:val="3"/>
      <w:numFmt w:val="bullet"/>
      <w:lvlText w:val="-"/>
      <w:lvlJc w:val="left"/>
      <w:pPr>
        <w:ind w:left="1440" w:hanging="360"/>
      </w:pPr>
      <w:rPr>
        <w:rFonts w:ascii="Cambria" w:eastAsia="Times New Roman" w:hAnsi="Cambria"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76" w15:restartNumberingAfterBreak="0">
    <w:nsid w:val="5EEF46E2"/>
    <w:multiLevelType w:val="hybridMultilevel"/>
    <w:tmpl w:val="DE5CFEAA"/>
    <w:lvl w:ilvl="0" w:tplc="619E40E8">
      <w:start w:val="3"/>
      <w:numFmt w:val="bullet"/>
      <w:lvlText w:val="-"/>
      <w:lvlJc w:val="left"/>
      <w:pPr>
        <w:ind w:left="1069" w:hanging="360"/>
      </w:pPr>
      <w:rPr>
        <w:rFonts w:ascii="Times New Roman" w:eastAsia="SimSun" w:hAnsi="Times New Roman" w:cs="Times New Roman" w:hint="default"/>
      </w:rPr>
    </w:lvl>
    <w:lvl w:ilvl="1" w:tplc="040C0003" w:tentative="1">
      <w:start w:val="1"/>
      <w:numFmt w:val="bullet"/>
      <w:lvlText w:val="o"/>
      <w:lvlJc w:val="left"/>
      <w:pPr>
        <w:ind w:left="3240" w:hanging="360"/>
      </w:pPr>
      <w:rPr>
        <w:rFonts w:ascii="Courier New" w:hAnsi="Courier New" w:cs="Courier New" w:hint="default"/>
      </w:rPr>
    </w:lvl>
    <w:lvl w:ilvl="2" w:tplc="040C0005" w:tentative="1">
      <w:start w:val="1"/>
      <w:numFmt w:val="bullet"/>
      <w:lvlText w:val=""/>
      <w:lvlJc w:val="left"/>
      <w:pPr>
        <w:ind w:left="3960" w:hanging="360"/>
      </w:pPr>
      <w:rPr>
        <w:rFonts w:ascii="Wingdings" w:hAnsi="Wingdings" w:hint="default"/>
      </w:rPr>
    </w:lvl>
    <w:lvl w:ilvl="3" w:tplc="040C0001" w:tentative="1">
      <w:start w:val="1"/>
      <w:numFmt w:val="bullet"/>
      <w:lvlText w:val=""/>
      <w:lvlJc w:val="left"/>
      <w:pPr>
        <w:ind w:left="4680" w:hanging="360"/>
      </w:pPr>
      <w:rPr>
        <w:rFonts w:ascii="Symbol" w:hAnsi="Symbol" w:hint="default"/>
      </w:rPr>
    </w:lvl>
    <w:lvl w:ilvl="4" w:tplc="040C0003" w:tentative="1">
      <w:start w:val="1"/>
      <w:numFmt w:val="bullet"/>
      <w:lvlText w:val="o"/>
      <w:lvlJc w:val="left"/>
      <w:pPr>
        <w:ind w:left="5400" w:hanging="360"/>
      </w:pPr>
      <w:rPr>
        <w:rFonts w:ascii="Courier New" w:hAnsi="Courier New" w:cs="Courier New" w:hint="default"/>
      </w:rPr>
    </w:lvl>
    <w:lvl w:ilvl="5" w:tplc="040C0005" w:tentative="1">
      <w:start w:val="1"/>
      <w:numFmt w:val="bullet"/>
      <w:lvlText w:val=""/>
      <w:lvlJc w:val="left"/>
      <w:pPr>
        <w:ind w:left="6120" w:hanging="360"/>
      </w:pPr>
      <w:rPr>
        <w:rFonts w:ascii="Wingdings" w:hAnsi="Wingdings" w:hint="default"/>
      </w:rPr>
    </w:lvl>
    <w:lvl w:ilvl="6" w:tplc="040C0001" w:tentative="1">
      <w:start w:val="1"/>
      <w:numFmt w:val="bullet"/>
      <w:lvlText w:val=""/>
      <w:lvlJc w:val="left"/>
      <w:pPr>
        <w:ind w:left="6840" w:hanging="360"/>
      </w:pPr>
      <w:rPr>
        <w:rFonts w:ascii="Symbol" w:hAnsi="Symbol" w:hint="default"/>
      </w:rPr>
    </w:lvl>
    <w:lvl w:ilvl="7" w:tplc="040C0003" w:tentative="1">
      <w:start w:val="1"/>
      <w:numFmt w:val="bullet"/>
      <w:lvlText w:val="o"/>
      <w:lvlJc w:val="left"/>
      <w:pPr>
        <w:ind w:left="7560" w:hanging="360"/>
      </w:pPr>
      <w:rPr>
        <w:rFonts w:ascii="Courier New" w:hAnsi="Courier New" w:cs="Courier New" w:hint="default"/>
      </w:rPr>
    </w:lvl>
    <w:lvl w:ilvl="8" w:tplc="040C0005" w:tentative="1">
      <w:start w:val="1"/>
      <w:numFmt w:val="bullet"/>
      <w:lvlText w:val=""/>
      <w:lvlJc w:val="left"/>
      <w:pPr>
        <w:ind w:left="8280" w:hanging="360"/>
      </w:pPr>
      <w:rPr>
        <w:rFonts w:ascii="Wingdings" w:hAnsi="Wingdings" w:hint="default"/>
      </w:rPr>
    </w:lvl>
  </w:abstractNum>
  <w:abstractNum w:abstractNumId="277" w15:restartNumberingAfterBreak="0">
    <w:nsid w:val="5F004CF3"/>
    <w:multiLevelType w:val="hybridMultilevel"/>
    <w:tmpl w:val="FBD0ECE0"/>
    <w:lvl w:ilvl="0" w:tplc="024EAFC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8" w15:restartNumberingAfterBreak="0">
    <w:nsid w:val="5F726769"/>
    <w:multiLevelType w:val="hybridMultilevel"/>
    <w:tmpl w:val="27D6AAC6"/>
    <w:lvl w:ilvl="0" w:tplc="F38E4EA6">
      <w:start w:val="1"/>
      <w:numFmt w:val="lowerLetter"/>
      <w:lvlText w:val="%1)"/>
      <w:lvlJc w:val="left"/>
      <w:pPr>
        <w:ind w:left="72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9" w15:restartNumberingAfterBreak="0">
    <w:nsid w:val="60D0594C"/>
    <w:multiLevelType w:val="multilevel"/>
    <w:tmpl w:val="9294AB30"/>
    <w:lvl w:ilvl="0">
      <w:start w:val="1"/>
      <w:numFmt w:val="decimal"/>
      <w:lvlText w:val="%1."/>
      <w:lvlJc w:val="left"/>
      <w:pPr>
        <w:ind w:left="1428" w:hanging="360"/>
      </w:pPr>
      <w:rPr>
        <w:rFonts w:hint="default"/>
      </w:rPr>
    </w:lvl>
    <w:lvl w:ilvl="1">
      <w:start w:val="1"/>
      <w:numFmt w:val="decimal"/>
      <w:isLgl/>
      <w:lvlText w:val="%1.%2"/>
      <w:lvlJc w:val="left"/>
      <w:pPr>
        <w:ind w:left="1788" w:hanging="36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2868" w:hanging="72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3948"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8" w:hanging="1440"/>
      </w:pPr>
      <w:rPr>
        <w:rFonts w:hint="default"/>
      </w:rPr>
    </w:lvl>
    <w:lvl w:ilvl="8">
      <w:start w:val="1"/>
      <w:numFmt w:val="decimal"/>
      <w:isLgl/>
      <w:lvlText w:val="%1.%2.%3.%4.%5.%6.%7.%8.%9"/>
      <w:lvlJc w:val="left"/>
      <w:pPr>
        <w:ind w:left="5748" w:hanging="1800"/>
      </w:pPr>
      <w:rPr>
        <w:rFonts w:hint="default"/>
      </w:rPr>
    </w:lvl>
  </w:abstractNum>
  <w:abstractNum w:abstractNumId="280" w15:restartNumberingAfterBreak="0">
    <w:nsid w:val="612E740E"/>
    <w:multiLevelType w:val="hybridMultilevel"/>
    <w:tmpl w:val="5D724780"/>
    <w:lvl w:ilvl="0" w:tplc="1EB0A24A">
      <w:start w:val="3"/>
      <w:numFmt w:val="bullet"/>
      <w:lvlText w:val="-"/>
      <w:lvlJc w:val="left"/>
      <w:pPr>
        <w:ind w:left="781" w:hanging="360"/>
      </w:pPr>
      <w:rPr>
        <w:rFonts w:ascii="Cambria" w:eastAsia="Times New Roman" w:hAnsi="Cambria" w:cs="Arial" w:hint="default"/>
      </w:rPr>
    </w:lvl>
    <w:lvl w:ilvl="1" w:tplc="040C0003" w:tentative="1">
      <w:start w:val="1"/>
      <w:numFmt w:val="bullet"/>
      <w:lvlText w:val="o"/>
      <w:lvlJc w:val="left"/>
      <w:pPr>
        <w:ind w:left="1501" w:hanging="360"/>
      </w:pPr>
      <w:rPr>
        <w:rFonts w:ascii="Courier New" w:hAnsi="Courier New" w:cs="Courier New" w:hint="default"/>
      </w:rPr>
    </w:lvl>
    <w:lvl w:ilvl="2" w:tplc="040C0005" w:tentative="1">
      <w:start w:val="1"/>
      <w:numFmt w:val="bullet"/>
      <w:lvlText w:val=""/>
      <w:lvlJc w:val="left"/>
      <w:pPr>
        <w:ind w:left="2221" w:hanging="360"/>
      </w:pPr>
      <w:rPr>
        <w:rFonts w:ascii="Wingdings" w:hAnsi="Wingdings" w:hint="default"/>
      </w:rPr>
    </w:lvl>
    <w:lvl w:ilvl="3" w:tplc="040C0001" w:tentative="1">
      <w:start w:val="1"/>
      <w:numFmt w:val="bullet"/>
      <w:lvlText w:val=""/>
      <w:lvlJc w:val="left"/>
      <w:pPr>
        <w:ind w:left="2941" w:hanging="360"/>
      </w:pPr>
      <w:rPr>
        <w:rFonts w:ascii="Symbol" w:hAnsi="Symbol" w:hint="default"/>
      </w:rPr>
    </w:lvl>
    <w:lvl w:ilvl="4" w:tplc="040C0003" w:tentative="1">
      <w:start w:val="1"/>
      <w:numFmt w:val="bullet"/>
      <w:lvlText w:val="o"/>
      <w:lvlJc w:val="left"/>
      <w:pPr>
        <w:ind w:left="3661" w:hanging="360"/>
      </w:pPr>
      <w:rPr>
        <w:rFonts w:ascii="Courier New" w:hAnsi="Courier New" w:cs="Courier New" w:hint="default"/>
      </w:rPr>
    </w:lvl>
    <w:lvl w:ilvl="5" w:tplc="040C0005" w:tentative="1">
      <w:start w:val="1"/>
      <w:numFmt w:val="bullet"/>
      <w:lvlText w:val=""/>
      <w:lvlJc w:val="left"/>
      <w:pPr>
        <w:ind w:left="4381" w:hanging="360"/>
      </w:pPr>
      <w:rPr>
        <w:rFonts w:ascii="Wingdings" w:hAnsi="Wingdings" w:hint="default"/>
      </w:rPr>
    </w:lvl>
    <w:lvl w:ilvl="6" w:tplc="040C0001" w:tentative="1">
      <w:start w:val="1"/>
      <w:numFmt w:val="bullet"/>
      <w:lvlText w:val=""/>
      <w:lvlJc w:val="left"/>
      <w:pPr>
        <w:ind w:left="5101" w:hanging="360"/>
      </w:pPr>
      <w:rPr>
        <w:rFonts w:ascii="Symbol" w:hAnsi="Symbol" w:hint="default"/>
      </w:rPr>
    </w:lvl>
    <w:lvl w:ilvl="7" w:tplc="040C0003" w:tentative="1">
      <w:start w:val="1"/>
      <w:numFmt w:val="bullet"/>
      <w:lvlText w:val="o"/>
      <w:lvlJc w:val="left"/>
      <w:pPr>
        <w:ind w:left="5821" w:hanging="360"/>
      </w:pPr>
      <w:rPr>
        <w:rFonts w:ascii="Courier New" w:hAnsi="Courier New" w:cs="Courier New" w:hint="default"/>
      </w:rPr>
    </w:lvl>
    <w:lvl w:ilvl="8" w:tplc="040C0005" w:tentative="1">
      <w:start w:val="1"/>
      <w:numFmt w:val="bullet"/>
      <w:lvlText w:val=""/>
      <w:lvlJc w:val="left"/>
      <w:pPr>
        <w:ind w:left="6541" w:hanging="360"/>
      </w:pPr>
      <w:rPr>
        <w:rFonts w:ascii="Wingdings" w:hAnsi="Wingdings" w:hint="default"/>
      </w:rPr>
    </w:lvl>
  </w:abstractNum>
  <w:abstractNum w:abstractNumId="281" w15:restartNumberingAfterBreak="0">
    <w:nsid w:val="613876EA"/>
    <w:multiLevelType w:val="hybridMultilevel"/>
    <w:tmpl w:val="70F4E382"/>
    <w:lvl w:ilvl="0" w:tplc="20000015">
      <w:start w:val="2"/>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2" w15:restartNumberingAfterBreak="0">
    <w:nsid w:val="613A4818"/>
    <w:multiLevelType w:val="hybridMultilevel"/>
    <w:tmpl w:val="081C69B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3" w15:restartNumberingAfterBreak="0">
    <w:nsid w:val="613E4594"/>
    <w:multiLevelType w:val="multilevel"/>
    <w:tmpl w:val="07B02704"/>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4" w15:restartNumberingAfterBreak="0">
    <w:nsid w:val="620B0F91"/>
    <w:multiLevelType w:val="multilevel"/>
    <w:tmpl w:val="08AC0288"/>
    <w:lvl w:ilvl="0">
      <w:start w:val="1"/>
      <w:numFmt w:val="decimal"/>
      <w:lvlText w:val="%1."/>
      <w:lvlJc w:val="left"/>
      <w:pPr>
        <w:ind w:left="720" w:hanging="360"/>
      </w:pPr>
      <w:rPr>
        <w:rFonts w:ascii="Arial" w:hAnsi="Arial" w:cs="Arial"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5" w15:restartNumberingAfterBreak="0">
    <w:nsid w:val="62121F9C"/>
    <w:multiLevelType w:val="hybridMultilevel"/>
    <w:tmpl w:val="E4EE2FC4"/>
    <w:lvl w:ilvl="0" w:tplc="FFFFFFFF">
      <w:start w:val="1"/>
      <w:numFmt w:val="lowerLetter"/>
      <w:lvlText w:val="%1)"/>
      <w:lvlJc w:val="left"/>
      <w:pPr>
        <w:ind w:left="720" w:hanging="360"/>
      </w:pPr>
      <w:rPr>
        <w:rFonts w:cs="Arial"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6" w15:restartNumberingAfterBreak="0">
    <w:nsid w:val="626F14B7"/>
    <w:multiLevelType w:val="multilevel"/>
    <w:tmpl w:val="9D32144A"/>
    <w:lvl w:ilvl="0">
      <w:start w:val="1"/>
      <w:numFmt w:val="decimal"/>
      <w:lvlText w:val="%1."/>
      <w:lvlJc w:val="left"/>
      <w:pPr>
        <w:tabs>
          <w:tab w:val="num" w:pos="720"/>
        </w:tabs>
        <w:ind w:left="720" w:hanging="360"/>
      </w:pPr>
    </w:lvl>
    <w:lvl w:ilvl="1">
      <w:start w:val="3"/>
      <w:numFmt w:val="bullet"/>
      <w:lvlText w:val="-"/>
      <w:lvlJc w:val="left"/>
      <w:pPr>
        <w:ind w:left="1440" w:hanging="360"/>
      </w:pPr>
      <w:rPr>
        <w:rFonts w:ascii="Cambria" w:eastAsia="Times New Roman" w:hAnsi="Cambria"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7" w15:restartNumberingAfterBreak="0">
    <w:nsid w:val="63336742"/>
    <w:multiLevelType w:val="multilevel"/>
    <w:tmpl w:val="69E29B32"/>
    <w:lvl w:ilvl="0">
      <w:start w:val="1"/>
      <w:numFmt w:val="decimal"/>
      <w:lvlText w:val="%1."/>
      <w:lvlJc w:val="left"/>
      <w:pPr>
        <w:ind w:left="720"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3129"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8" w15:restartNumberingAfterBreak="0">
    <w:nsid w:val="6340483A"/>
    <w:multiLevelType w:val="multilevel"/>
    <w:tmpl w:val="1DEC6F54"/>
    <w:lvl w:ilvl="0">
      <w:start w:val="3"/>
      <w:numFmt w:val="decimal"/>
      <w:lvlText w:val="%1."/>
      <w:lvlJc w:val="left"/>
      <w:pPr>
        <w:ind w:left="432" w:hanging="432"/>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9" w15:restartNumberingAfterBreak="0">
    <w:nsid w:val="63AA44C1"/>
    <w:multiLevelType w:val="hybridMultilevel"/>
    <w:tmpl w:val="7AA6C37A"/>
    <w:lvl w:ilvl="0" w:tplc="040C0019">
      <w:start w:val="1"/>
      <w:numFmt w:val="lowerLetter"/>
      <w:lvlText w:val="%1."/>
      <w:lvlJc w:val="left"/>
      <w:pPr>
        <w:ind w:left="2148" w:hanging="360"/>
      </w:pPr>
      <w:rPr>
        <w:rFonts w:hint="default"/>
      </w:rPr>
    </w:lvl>
    <w:lvl w:ilvl="1" w:tplc="FFFFFFFF" w:tentative="1">
      <w:start w:val="1"/>
      <w:numFmt w:val="lowerLetter"/>
      <w:lvlText w:val="%2."/>
      <w:lvlJc w:val="left"/>
      <w:pPr>
        <w:ind w:left="2868" w:hanging="360"/>
      </w:pPr>
    </w:lvl>
    <w:lvl w:ilvl="2" w:tplc="FFFFFFFF" w:tentative="1">
      <w:start w:val="1"/>
      <w:numFmt w:val="lowerRoman"/>
      <w:lvlText w:val="%3."/>
      <w:lvlJc w:val="right"/>
      <w:pPr>
        <w:ind w:left="3588" w:hanging="180"/>
      </w:pPr>
    </w:lvl>
    <w:lvl w:ilvl="3" w:tplc="FFFFFFFF" w:tentative="1">
      <w:start w:val="1"/>
      <w:numFmt w:val="decimal"/>
      <w:lvlText w:val="%4."/>
      <w:lvlJc w:val="left"/>
      <w:pPr>
        <w:ind w:left="4308" w:hanging="360"/>
      </w:pPr>
    </w:lvl>
    <w:lvl w:ilvl="4" w:tplc="FFFFFFFF" w:tentative="1">
      <w:start w:val="1"/>
      <w:numFmt w:val="lowerLetter"/>
      <w:lvlText w:val="%5."/>
      <w:lvlJc w:val="left"/>
      <w:pPr>
        <w:ind w:left="5028" w:hanging="360"/>
      </w:pPr>
    </w:lvl>
    <w:lvl w:ilvl="5" w:tplc="FFFFFFFF" w:tentative="1">
      <w:start w:val="1"/>
      <w:numFmt w:val="lowerRoman"/>
      <w:lvlText w:val="%6."/>
      <w:lvlJc w:val="right"/>
      <w:pPr>
        <w:ind w:left="5748" w:hanging="180"/>
      </w:pPr>
    </w:lvl>
    <w:lvl w:ilvl="6" w:tplc="FFFFFFFF" w:tentative="1">
      <w:start w:val="1"/>
      <w:numFmt w:val="decimal"/>
      <w:lvlText w:val="%7."/>
      <w:lvlJc w:val="left"/>
      <w:pPr>
        <w:ind w:left="6468" w:hanging="360"/>
      </w:pPr>
    </w:lvl>
    <w:lvl w:ilvl="7" w:tplc="FFFFFFFF" w:tentative="1">
      <w:start w:val="1"/>
      <w:numFmt w:val="lowerLetter"/>
      <w:lvlText w:val="%8."/>
      <w:lvlJc w:val="left"/>
      <w:pPr>
        <w:ind w:left="7188" w:hanging="360"/>
      </w:pPr>
    </w:lvl>
    <w:lvl w:ilvl="8" w:tplc="FFFFFFFF" w:tentative="1">
      <w:start w:val="1"/>
      <w:numFmt w:val="lowerRoman"/>
      <w:lvlText w:val="%9."/>
      <w:lvlJc w:val="right"/>
      <w:pPr>
        <w:ind w:left="7908" w:hanging="180"/>
      </w:pPr>
    </w:lvl>
  </w:abstractNum>
  <w:abstractNum w:abstractNumId="290" w15:restartNumberingAfterBreak="0">
    <w:nsid w:val="64CC328E"/>
    <w:multiLevelType w:val="multilevel"/>
    <w:tmpl w:val="237007C6"/>
    <w:lvl w:ilvl="0">
      <w:start w:val="1"/>
      <w:numFmt w:val="decimal"/>
      <w:lvlText w:val="%1."/>
      <w:lvlJc w:val="left"/>
      <w:pPr>
        <w:ind w:left="720" w:hanging="360"/>
      </w:pPr>
      <w:rPr>
        <w:rFonts w:ascii="Times New Roman" w:hAnsi="Times New Roman" w:cs="Times New Roman"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1" w15:restartNumberingAfterBreak="0">
    <w:nsid w:val="65D5608F"/>
    <w:multiLevelType w:val="hybridMultilevel"/>
    <w:tmpl w:val="8CC4A2A8"/>
    <w:lvl w:ilvl="0" w:tplc="20000019">
      <w:start w:val="1"/>
      <w:numFmt w:val="low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92" w15:restartNumberingAfterBreak="0">
    <w:nsid w:val="665C11EA"/>
    <w:multiLevelType w:val="hybridMultilevel"/>
    <w:tmpl w:val="FD3EF7DC"/>
    <w:lvl w:ilvl="0" w:tplc="20000019">
      <w:start w:val="1"/>
      <w:numFmt w:val="lowerLetter"/>
      <w:lvlText w:val="%1."/>
      <w:lvlJc w:val="left"/>
      <w:pPr>
        <w:ind w:left="2160" w:hanging="360"/>
      </w:pPr>
      <w:rPr>
        <w:rFonts w:hint="default"/>
      </w:rPr>
    </w:lvl>
    <w:lvl w:ilvl="1" w:tplc="6F36008A">
      <w:start w:val="1"/>
      <w:numFmt w:val="lowerLetter"/>
      <w:lvlText w:val="%2)"/>
      <w:lvlJc w:val="left"/>
      <w:pPr>
        <w:ind w:left="1069" w:hanging="360"/>
      </w:pPr>
      <w:rPr>
        <w:rFonts w:hint="default"/>
        <w:b/>
        <w:bCs/>
      </w:rPr>
    </w:lvl>
    <w:lvl w:ilvl="2" w:tplc="FFFFFFFF">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93" w15:restartNumberingAfterBreak="0">
    <w:nsid w:val="66C44B95"/>
    <w:multiLevelType w:val="hybridMultilevel"/>
    <w:tmpl w:val="660E9FA0"/>
    <w:lvl w:ilvl="0" w:tplc="2000000F">
      <w:start w:val="1"/>
      <w:numFmt w:val="decimal"/>
      <w:lvlText w:val="%1."/>
      <w:lvlJc w:val="left"/>
      <w:pPr>
        <w:ind w:left="360" w:hanging="360"/>
      </w:pPr>
      <w:rPr>
        <w:rFonts w:hint="default"/>
      </w:r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94" w15:restartNumberingAfterBreak="0">
    <w:nsid w:val="67660470"/>
    <w:multiLevelType w:val="hybridMultilevel"/>
    <w:tmpl w:val="103E8CA6"/>
    <w:lvl w:ilvl="0" w:tplc="2BEEC790">
      <w:start w:val="1"/>
      <w:numFmt w:val="decimal"/>
      <w:lvlText w:val="%1."/>
      <w:lvlJc w:val="left"/>
      <w:pPr>
        <w:ind w:left="1800" w:hanging="360"/>
      </w:pPr>
      <w:rPr>
        <w:rFonts w:hint="default"/>
        <w:sz w:val="24"/>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95" w15:restartNumberingAfterBreak="0">
    <w:nsid w:val="679B6B59"/>
    <w:multiLevelType w:val="multilevel"/>
    <w:tmpl w:val="E7E6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67A03B79"/>
    <w:multiLevelType w:val="hybridMultilevel"/>
    <w:tmpl w:val="D03C439C"/>
    <w:lvl w:ilvl="0" w:tplc="22601576">
      <w:start w:val="4"/>
      <w:numFmt w:val="decimal"/>
      <w:lvlText w:val="%1."/>
      <w:lvlJc w:val="left"/>
      <w:pPr>
        <w:ind w:left="360" w:hanging="360"/>
      </w:pPr>
      <w:rPr>
        <w:rFonts w:hint="default"/>
        <w:b/>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7" w15:restartNumberingAfterBreak="0">
    <w:nsid w:val="67C70B15"/>
    <w:multiLevelType w:val="multilevel"/>
    <w:tmpl w:val="971ED690"/>
    <w:lvl w:ilvl="0">
      <w:start w:val="3"/>
      <w:numFmt w:val="decimal"/>
      <w:lvlText w:val="%1."/>
      <w:lvlJc w:val="left"/>
      <w:pPr>
        <w:ind w:left="360" w:hanging="360"/>
      </w:pPr>
    </w:lvl>
    <w:lvl w:ilvl="1">
      <w:start w:val="1"/>
      <w:numFmt w:val="decimal"/>
      <w:lvlText w:val="%1.%2."/>
      <w:lvlJc w:val="left"/>
      <w:pPr>
        <w:ind w:left="999" w:hanging="432"/>
      </w:pPr>
    </w:lvl>
    <w:lvl w:ilvl="2">
      <w:start w:val="1"/>
      <w:numFmt w:val="decimal"/>
      <w:lvlText w:val="%1.%2.%3."/>
      <w:lvlJc w:val="left"/>
      <w:pPr>
        <w:ind w:left="149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8" w15:restartNumberingAfterBreak="0">
    <w:nsid w:val="685607B3"/>
    <w:multiLevelType w:val="multilevel"/>
    <w:tmpl w:val="0C542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689F76C7"/>
    <w:multiLevelType w:val="hybridMultilevel"/>
    <w:tmpl w:val="B6D830C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0" w15:restartNumberingAfterBreak="0">
    <w:nsid w:val="69871BF6"/>
    <w:multiLevelType w:val="hybridMultilevel"/>
    <w:tmpl w:val="D8A6067A"/>
    <w:lvl w:ilvl="0" w:tplc="B45CCC0C">
      <w:start w:val="1"/>
      <w:numFmt w:val="lowerLetter"/>
      <w:lvlText w:val="%1)"/>
      <w:lvlJc w:val="left"/>
      <w:pPr>
        <w:ind w:left="720" w:hanging="360"/>
      </w:pPr>
      <w:rPr>
        <w:rFonts w:cs="Arial"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1" w15:restartNumberingAfterBreak="0">
    <w:nsid w:val="69D67B3C"/>
    <w:multiLevelType w:val="hybridMultilevel"/>
    <w:tmpl w:val="F5D0ADF2"/>
    <w:lvl w:ilvl="0" w:tplc="C4963C68">
      <w:start w:val="2"/>
      <w:numFmt w:val="decimal"/>
      <w:lvlText w:val="%1."/>
      <w:lvlJc w:val="left"/>
      <w:pPr>
        <w:ind w:left="501" w:hanging="360"/>
      </w:pPr>
      <w:rPr>
        <w:b/>
      </w:rPr>
    </w:lvl>
    <w:lvl w:ilvl="1" w:tplc="040C0019">
      <w:start w:val="1"/>
      <w:numFmt w:val="lowerLetter"/>
      <w:lvlText w:val="%2."/>
      <w:lvlJc w:val="left"/>
      <w:pPr>
        <w:ind w:left="1221" w:hanging="360"/>
      </w:pPr>
    </w:lvl>
    <w:lvl w:ilvl="2" w:tplc="040C001B">
      <w:start w:val="1"/>
      <w:numFmt w:val="lowerRoman"/>
      <w:lvlText w:val="%3."/>
      <w:lvlJc w:val="right"/>
      <w:pPr>
        <w:ind w:left="1941" w:hanging="180"/>
      </w:pPr>
    </w:lvl>
    <w:lvl w:ilvl="3" w:tplc="040C000F">
      <w:start w:val="1"/>
      <w:numFmt w:val="decimal"/>
      <w:lvlText w:val="%4."/>
      <w:lvlJc w:val="left"/>
      <w:pPr>
        <w:ind w:left="2661" w:hanging="360"/>
      </w:pPr>
    </w:lvl>
    <w:lvl w:ilvl="4" w:tplc="040C0019">
      <w:start w:val="1"/>
      <w:numFmt w:val="lowerLetter"/>
      <w:lvlText w:val="%5."/>
      <w:lvlJc w:val="left"/>
      <w:pPr>
        <w:ind w:left="3381" w:hanging="360"/>
      </w:pPr>
    </w:lvl>
    <w:lvl w:ilvl="5" w:tplc="040C001B">
      <w:start w:val="1"/>
      <w:numFmt w:val="lowerRoman"/>
      <w:lvlText w:val="%6."/>
      <w:lvlJc w:val="right"/>
      <w:pPr>
        <w:ind w:left="4101" w:hanging="180"/>
      </w:pPr>
    </w:lvl>
    <w:lvl w:ilvl="6" w:tplc="040C000F">
      <w:start w:val="1"/>
      <w:numFmt w:val="decimal"/>
      <w:lvlText w:val="%7."/>
      <w:lvlJc w:val="left"/>
      <w:pPr>
        <w:ind w:left="4821" w:hanging="360"/>
      </w:pPr>
    </w:lvl>
    <w:lvl w:ilvl="7" w:tplc="040C0019">
      <w:start w:val="1"/>
      <w:numFmt w:val="lowerLetter"/>
      <w:lvlText w:val="%8."/>
      <w:lvlJc w:val="left"/>
      <w:pPr>
        <w:ind w:left="5541" w:hanging="360"/>
      </w:pPr>
    </w:lvl>
    <w:lvl w:ilvl="8" w:tplc="040C001B">
      <w:start w:val="1"/>
      <w:numFmt w:val="lowerRoman"/>
      <w:lvlText w:val="%9."/>
      <w:lvlJc w:val="right"/>
      <w:pPr>
        <w:ind w:left="6261" w:hanging="180"/>
      </w:pPr>
    </w:lvl>
  </w:abstractNum>
  <w:abstractNum w:abstractNumId="302" w15:restartNumberingAfterBreak="0">
    <w:nsid w:val="6A0D5552"/>
    <w:multiLevelType w:val="multilevel"/>
    <w:tmpl w:val="813A0E84"/>
    <w:lvl w:ilvl="0">
      <w:start w:val="2"/>
      <w:numFmt w:val="decimal"/>
      <w:lvlText w:val="%1."/>
      <w:lvlJc w:val="left"/>
      <w:pPr>
        <w:ind w:left="360" w:hanging="360"/>
      </w:pPr>
      <w:rPr>
        <w:rFonts w:hint="default"/>
        <w:b/>
      </w:rPr>
    </w:lvl>
    <w:lvl w:ilvl="1">
      <w:start w:val="2"/>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03" w15:restartNumberingAfterBreak="0">
    <w:nsid w:val="6AD112F5"/>
    <w:multiLevelType w:val="hybridMultilevel"/>
    <w:tmpl w:val="F8CC2E14"/>
    <w:lvl w:ilvl="0" w:tplc="D9D8EFE6">
      <w:start w:val="4"/>
      <w:numFmt w:val="lowerLetter"/>
      <w:lvlText w:val="%1)"/>
      <w:lvlJc w:val="left"/>
      <w:pPr>
        <w:ind w:left="720" w:hanging="360"/>
      </w:pPr>
      <w:rPr>
        <w:rFonts w:cs="Arial"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4" w15:restartNumberingAfterBreak="0">
    <w:nsid w:val="6B2B2BEF"/>
    <w:multiLevelType w:val="hybridMultilevel"/>
    <w:tmpl w:val="5520230E"/>
    <w:lvl w:ilvl="0" w:tplc="619E40E8">
      <w:start w:val="3"/>
      <w:numFmt w:val="bullet"/>
      <w:lvlText w:val="-"/>
      <w:lvlJc w:val="left"/>
      <w:pPr>
        <w:ind w:left="720" w:hanging="360"/>
      </w:pPr>
      <w:rPr>
        <w:rFonts w:ascii="Times New Roman" w:eastAsia="SimSu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5" w15:restartNumberingAfterBreak="0">
    <w:nsid w:val="6BC9465E"/>
    <w:multiLevelType w:val="multilevel"/>
    <w:tmpl w:val="595ED450"/>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mbria" w:eastAsia="Times New Roman" w:hAnsi="Cambria"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6C3031CF"/>
    <w:multiLevelType w:val="hybridMultilevel"/>
    <w:tmpl w:val="037CF23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7" w15:restartNumberingAfterBreak="0">
    <w:nsid w:val="6D202466"/>
    <w:multiLevelType w:val="hybridMultilevel"/>
    <w:tmpl w:val="E4EE2FC4"/>
    <w:lvl w:ilvl="0" w:tplc="FFFFFFFF">
      <w:start w:val="1"/>
      <w:numFmt w:val="lowerLetter"/>
      <w:lvlText w:val="%1)"/>
      <w:lvlJc w:val="left"/>
      <w:pPr>
        <w:ind w:left="720" w:hanging="360"/>
      </w:pPr>
      <w:rPr>
        <w:rFonts w:cs="Arial"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8" w15:restartNumberingAfterBreak="0">
    <w:nsid w:val="6D2A2159"/>
    <w:multiLevelType w:val="multilevel"/>
    <w:tmpl w:val="4E6E5822"/>
    <w:lvl w:ilvl="0">
      <w:start w:val="1"/>
      <w:numFmt w:val="decimal"/>
      <w:lvlText w:val="%1."/>
      <w:lvlJc w:val="left"/>
      <w:pPr>
        <w:ind w:left="720" w:hanging="360"/>
      </w:pPr>
    </w:lvl>
    <w:lvl w:ilvl="1">
      <w:start w:val="1"/>
      <w:numFmt w:val="decimal"/>
      <w:isLgl/>
      <w:lvlText w:val="%1.%2."/>
      <w:lvlJc w:val="left"/>
      <w:pPr>
        <w:ind w:left="1213" w:hanging="504"/>
      </w:pPr>
      <w:rPr>
        <w:rFonts w:hint="default"/>
        <w:b/>
      </w:rPr>
    </w:lvl>
    <w:lvl w:ilvl="2">
      <w:start w:val="1"/>
      <w:numFmt w:val="decimal"/>
      <w:isLgl/>
      <w:lvlText w:val="%1.%2.%3."/>
      <w:lvlJc w:val="left"/>
      <w:pPr>
        <w:ind w:left="1996" w:hanging="720"/>
      </w:pPr>
      <w:rPr>
        <w:rFonts w:hint="default"/>
        <w:b w:val="0"/>
        <w:bCs/>
      </w:rPr>
    </w:lvl>
    <w:lvl w:ilvl="3">
      <w:start w:val="1"/>
      <w:numFmt w:val="decimal"/>
      <w:isLgl/>
      <w:lvlText w:val="%1.%2.%3.%4."/>
      <w:lvlJc w:val="left"/>
      <w:pPr>
        <w:ind w:left="1620" w:hanging="72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340" w:hanging="1080"/>
      </w:pPr>
      <w:rPr>
        <w:rFonts w:hint="default"/>
        <w:b/>
      </w:rPr>
    </w:lvl>
    <w:lvl w:ilvl="6">
      <w:start w:val="1"/>
      <w:numFmt w:val="decimal"/>
      <w:isLgl/>
      <w:lvlText w:val="%1.%2.%3.%4.%5.%6.%7."/>
      <w:lvlJc w:val="left"/>
      <w:pPr>
        <w:ind w:left="2880" w:hanging="1440"/>
      </w:pPr>
      <w:rPr>
        <w:rFonts w:hint="default"/>
        <w:b/>
      </w:rPr>
    </w:lvl>
    <w:lvl w:ilvl="7">
      <w:start w:val="1"/>
      <w:numFmt w:val="decimal"/>
      <w:isLgl/>
      <w:lvlText w:val="%1.%2.%3.%4.%5.%6.%7.%8."/>
      <w:lvlJc w:val="left"/>
      <w:pPr>
        <w:ind w:left="3060" w:hanging="1440"/>
      </w:pPr>
      <w:rPr>
        <w:rFonts w:hint="default"/>
        <w:b/>
      </w:rPr>
    </w:lvl>
    <w:lvl w:ilvl="8">
      <w:start w:val="1"/>
      <w:numFmt w:val="decimal"/>
      <w:isLgl/>
      <w:lvlText w:val="%1.%2.%3.%4.%5.%6.%7.%8.%9."/>
      <w:lvlJc w:val="left"/>
      <w:pPr>
        <w:ind w:left="3600" w:hanging="1800"/>
      </w:pPr>
      <w:rPr>
        <w:rFonts w:hint="default"/>
        <w:b/>
      </w:rPr>
    </w:lvl>
  </w:abstractNum>
  <w:abstractNum w:abstractNumId="309" w15:restartNumberingAfterBreak="0">
    <w:nsid w:val="6D3D1E03"/>
    <w:multiLevelType w:val="hybridMultilevel"/>
    <w:tmpl w:val="7E7CBB1A"/>
    <w:lvl w:ilvl="0" w:tplc="9E84B3B2">
      <w:start w:val="1"/>
      <w:numFmt w:val="lowerLetter"/>
      <w:lvlText w:val="%1)"/>
      <w:lvlJc w:val="left"/>
      <w:pPr>
        <w:ind w:left="720" w:hanging="360"/>
      </w:pPr>
      <w:rPr>
        <w:rFonts w:cs="Arial" w:hint="default"/>
        <w:b/>
        <w:bCs/>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0" w15:restartNumberingAfterBreak="0">
    <w:nsid w:val="6D692EF0"/>
    <w:multiLevelType w:val="hybridMultilevel"/>
    <w:tmpl w:val="B204D372"/>
    <w:lvl w:ilvl="0" w:tplc="619E40E8">
      <w:start w:val="3"/>
      <w:numFmt w:val="bullet"/>
      <w:lvlText w:val="-"/>
      <w:lvlJc w:val="left"/>
      <w:pPr>
        <w:ind w:left="1080" w:hanging="360"/>
      </w:pPr>
      <w:rPr>
        <w:rFonts w:ascii="Times New Roman" w:eastAsia="SimSun"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11" w15:restartNumberingAfterBreak="0">
    <w:nsid w:val="6E161CF2"/>
    <w:multiLevelType w:val="hybridMultilevel"/>
    <w:tmpl w:val="5728022E"/>
    <w:lvl w:ilvl="0" w:tplc="E58248B8">
      <w:start w:val="1"/>
      <w:numFmt w:val="lowerLetter"/>
      <w:lvlText w:val="%1."/>
      <w:lvlJc w:val="left"/>
      <w:pPr>
        <w:ind w:left="3192" w:hanging="360"/>
      </w:pPr>
      <w:rPr>
        <w:rFonts w:hint="default"/>
      </w:rPr>
    </w:lvl>
    <w:lvl w:ilvl="1" w:tplc="040C0019" w:tentative="1">
      <w:start w:val="1"/>
      <w:numFmt w:val="lowerLetter"/>
      <w:lvlText w:val="%2."/>
      <w:lvlJc w:val="left"/>
      <w:pPr>
        <w:ind w:left="2112" w:hanging="360"/>
      </w:pPr>
    </w:lvl>
    <w:lvl w:ilvl="2" w:tplc="040C001B" w:tentative="1">
      <w:start w:val="1"/>
      <w:numFmt w:val="lowerRoman"/>
      <w:lvlText w:val="%3."/>
      <w:lvlJc w:val="right"/>
      <w:pPr>
        <w:ind w:left="2832" w:hanging="180"/>
      </w:pPr>
    </w:lvl>
    <w:lvl w:ilvl="3" w:tplc="040C000F" w:tentative="1">
      <w:start w:val="1"/>
      <w:numFmt w:val="decimal"/>
      <w:lvlText w:val="%4."/>
      <w:lvlJc w:val="left"/>
      <w:pPr>
        <w:ind w:left="3552" w:hanging="360"/>
      </w:pPr>
    </w:lvl>
    <w:lvl w:ilvl="4" w:tplc="040C0019" w:tentative="1">
      <w:start w:val="1"/>
      <w:numFmt w:val="lowerLetter"/>
      <w:lvlText w:val="%5."/>
      <w:lvlJc w:val="left"/>
      <w:pPr>
        <w:ind w:left="4272" w:hanging="360"/>
      </w:pPr>
    </w:lvl>
    <w:lvl w:ilvl="5" w:tplc="040C001B" w:tentative="1">
      <w:start w:val="1"/>
      <w:numFmt w:val="lowerRoman"/>
      <w:lvlText w:val="%6."/>
      <w:lvlJc w:val="right"/>
      <w:pPr>
        <w:ind w:left="4992" w:hanging="180"/>
      </w:pPr>
    </w:lvl>
    <w:lvl w:ilvl="6" w:tplc="040C000F" w:tentative="1">
      <w:start w:val="1"/>
      <w:numFmt w:val="decimal"/>
      <w:lvlText w:val="%7."/>
      <w:lvlJc w:val="left"/>
      <w:pPr>
        <w:ind w:left="5712" w:hanging="360"/>
      </w:pPr>
    </w:lvl>
    <w:lvl w:ilvl="7" w:tplc="040C0019" w:tentative="1">
      <w:start w:val="1"/>
      <w:numFmt w:val="lowerLetter"/>
      <w:lvlText w:val="%8."/>
      <w:lvlJc w:val="left"/>
      <w:pPr>
        <w:ind w:left="6432" w:hanging="360"/>
      </w:pPr>
    </w:lvl>
    <w:lvl w:ilvl="8" w:tplc="040C001B" w:tentative="1">
      <w:start w:val="1"/>
      <w:numFmt w:val="lowerRoman"/>
      <w:lvlText w:val="%9."/>
      <w:lvlJc w:val="right"/>
      <w:pPr>
        <w:ind w:left="7152" w:hanging="180"/>
      </w:pPr>
    </w:lvl>
  </w:abstractNum>
  <w:abstractNum w:abstractNumId="312" w15:restartNumberingAfterBreak="0">
    <w:nsid w:val="6E8E1360"/>
    <w:multiLevelType w:val="hybridMultilevel"/>
    <w:tmpl w:val="387A05AE"/>
    <w:lvl w:ilvl="0" w:tplc="043CC666">
      <w:start w:val="1"/>
      <w:numFmt w:val="lowerLetter"/>
      <w:lvlText w:val="%1)"/>
      <w:lvlJc w:val="left"/>
      <w:pPr>
        <w:ind w:left="720" w:hanging="360"/>
      </w:pPr>
      <w:rPr>
        <w:rFonts w:hint="default"/>
        <w:b/>
        <w:bCs/>
        <w:sz w:val="24"/>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3" w15:restartNumberingAfterBreak="0">
    <w:nsid w:val="70360D35"/>
    <w:multiLevelType w:val="hybridMultilevel"/>
    <w:tmpl w:val="8C7C1DB2"/>
    <w:lvl w:ilvl="0" w:tplc="992A7376">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4" w15:restartNumberingAfterBreak="0">
    <w:nsid w:val="704C5F9C"/>
    <w:multiLevelType w:val="hybridMultilevel"/>
    <w:tmpl w:val="3F46F16E"/>
    <w:lvl w:ilvl="0" w:tplc="619E40E8">
      <w:start w:val="3"/>
      <w:numFmt w:val="bullet"/>
      <w:lvlText w:val="-"/>
      <w:lvlJc w:val="left"/>
      <w:pPr>
        <w:ind w:left="720" w:hanging="360"/>
      </w:pPr>
      <w:rPr>
        <w:rFonts w:ascii="Times New Roman" w:eastAsia="SimSu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5" w15:restartNumberingAfterBreak="0">
    <w:nsid w:val="70A129D5"/>
    <w:multiLevelType w:val="multilevel"/>
    <w:tmpl w:val="F8AA5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70DA3935"/>
    <w:multiLevelType w:val="multilevel"/>
    <w:tmpl w:val="B91E2D24"/>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7" w15:restartNumberingAfterBreak="0">
    <w:nsid w:val="710A57DB"/>
    <w:multiLevelType w:val="hybridMultilevel"/>
    <w:tmpl w:val="8D28A1D6"/>
    <w:lvl w:ilvl="0" w:tplc="619E40E8">
      <w:start w:val="3"/>
      <w:numFmt w:val="bullet"/>
      <w:lvlText w:val="-"/>
      <w:lvlJc w:val="left"/>
      <w:pPr>
        <w:ind w:left="720" w:hanging="360"/>
      </w:pPr>
      <w:rPr>
        <w:rFonts w:ascii="Times New Roman" w:eastAsia="SimSu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8" w15:restartNumberingAfterBreak="0">
    <w:nsid w:val="717606B8"/>
    <w:multiLevelType w:val="hybridMultilevel"/>
    <w:tmpl w:val="189ECC52"/>
    <w:lvl w:ilvl="0" w:tplc="15F600F6">
      <w:start w:val="1"/>
      <w:numFmt w:val="lowerLetter"/>
      <w:lvlText w:val="%1)"/>
      <w:lvlJc w:val="left"/>
      <w:pPr>
        <w:ind w:left="720" w:hanging="360"/>
      </w:pPr>
      <w:rPr>
        <w:rFonts w:cs="Arial"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9" w15:restartNumberingAfterBreak="0">
    <w:nsid w:val="71C97618"/>
    <w:multiLevelType w:val="hybridMultilevel"/>
    <w:tmpl w:val="7D44FAFE"/>
    <w:lvl w:ilvl="0" w:tplc="1EB0A24A">
      <w:start w:val="3"/>
      <w:numFmt w:val="bullet"/>
      <w:lvlText w:val="-"/>
      <w:lvlJc w:val="left"/>
      <w:pPr>
        <w:ind w:left="1080" w:hanging="360"/>
      </w:pPr>
      <w:rPr>
        <w:rFonts w:ascii="Cambria" w:eastAsia="Times New Roman" w:hAnsi="Cambria" w:cs="Aria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20" w15:restartNumberingAfterBreak="0">
    <w:nsid w:val="71DC61EB"/>
    <w:multiLevelType w:val="hybridMultilevel"/>
    <w:tmpl w:val="7A84BD3C"/>
    <w:lvl w:ilvl="0" w:tplc="1EB0A24A">
      <w:start w:val="3"/>
      <w:numFmt w:val="bullet"/>
      <w:lvlText w:val="-"/>
      <w:lvlJc w:val="left"/>
      <w:pPr>
        <w:ind w:left="1080" w:hanging="360"/>
      </w:pPr>
      <w:rPr>
        <w:rFonts w:ascii="Cambria" w:eastAsia="Times New Roman" w:hAnsi="Cambria" w:cs="Aria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21" w15:restartNumberingAfterBreak="0">
    <w:nsid w:val="72766C0F"/>
    <w:multiLevelType w:val="hybridMultilevel"/>
    <w:tmpl w:val="A17CB0B0"/>
    <w:lvl w:ilvl="0" w:tplc="1EB0A24A">
      <w:start w:val="3"/>
      <w:numFmt w:val="bullet"/>
      <w:lvlText w:val="-"/>
      <w:lvlJc w:val="left"/>
      <w:pPr>
        <w:ind w:left="1486" w:hanging="360"/>
      </w:pPr>
      <w:rPr>
        <w:rFonts w:ascii="Cambria" w:eastAsia="Times New Roman" w:hAnsi="Cambria" w:cs="Arial" w:hint="default"/>
      </w:rPr>
    </w:lvl>
    <w:lvl w:ilvl="1" w:tplc="040C0003" w:tentative="1">
      <w:start w:val="1"/>
      <w:numFmt w:val="bullet"/>
      <w:lvlText w:val="o"/>
      <w:lvlJc w:val="left"/>
      <w:pPr>
        <w:ind w:left="2206" w:hanging="360"/>
      </w:pPr>
      <w:rPr>
        <w:rFonts w:ascii="Courier New" w:hAnsi="Courier New" w:cs="Courier New" w:hint="default"/>
      </w:rPr>
    </w:lvl>
    <w:lvl w:ilvl="2" w:tplc="040C0005" w:tentative="1">
      <w:start w:val="1"/>
      <w:numFmt w:val="bullet"/>
      <w:lvlText w:val=""/>
      <w:lvlJc w:val="left"/>
      <w:pPr>
        <w:ind w:left="2926" w:hanging="360"/>
      </w:pPr>
      <w:rPr>
        <w:rFonts w:ascii="Wingdings" w:hAnsi="Wingdings" w:hint="default"/>
      </w:rPr>
    </w:lvl>
    <w:lvl w:ilvl="3" w:tplc="040C0001" w:tentative="1">
      <w:start w:val="1"/>
      <w:numFmt w:val="bullet"/>
      <w:lvlText w:val=""/>
      <w:lvlJc w:val="left"/>
      <w:pPr>
        <w:ind w:left="3646" w:hanging="360"/>
      </w:pPr>
      <w:rPr>
        <w:rFonts w:ascii="Symbol" w:hAnsi="Symbol" w:hint="default"/>
      </w:rPr>
    </w:lvl>
    <w:lvl w:ilvl="4" w:tplc="040C0003" w:tentative="1">
      <w:start w:val="1"/>
      <w:numFmt w:val="bullet"/>
      <w:lvlText w:val="o"/>
      <w:lvlJc w:val="left"/>
      <w:pPr>
        <w:ind w:left="4366" w:hanging="360"/>
      </w:pPr>
      <w:rPr>
        <w:rFonts w:ascii="Courier New" w:hAnsi="Courier New" w:cs="Courier New" w:hint="default"/>
      </w:rPr>
    </w:lvl>
    <w:lvl w:ilvl="5" w:tplc="040C0005" w:tentative="1">
      <w:start w:val="1"/>
      <w:numFmt w:val="bullet"/>
      <w:lvlText w:val=""/>
      <w:lvlJc w:val="left"/>
      <w:pPr>
        <w:ind w:left="5086" w:hanging="360"/>
      </w:pPr>
      <w:rPr>
        <w:rFonts w:ascii="Wingdings" w:hAnsi="Wingdings" w:hint="default"/>
      </w:rPr>
    </w:lvl>
    <w:lvl w:ilvl="6" w:tplc="040C0001" w:tentative="1">
      <w:start w:val="1"/>
      <w:numFmt w:val="bullet"/>
      <w:lvlText w:val=""/>
      <w:lvlJc w:val="left"/>
      <w:pPr>
        <w:ind w:left="5806" w:hanging="360"/>
      </w:pPr>
      <w:rPr>
        <w:rFonts w:ascii="Symbol" w:hAnsi="Symbol" w:hint="default"/>
      </w:rPr>
    </w:lvl>
    <w:lvl w:ilvl="7" w:tplc="040C0003" w:tentative="1">
      <w:start w:val="1"/>
      <w:numFmt w:val="bullet"/>
      <w:lvlText w:val="o"/>
      <w:lvlJc w:val="left"/>
      <w:pPr>
        <w:ind w:left="6526" w:hanging="360"/>
      </w:pPr>
      <w:rPr>
        <w:rFonts w:ascii="Courier New" w:hAnsi="Courier New" w:cs="Courier New" w:hint="default"/>
      </w:rPr>
    </w:lvl>
    <w:lvl w:ilvl="8" w:tplc="040C0005" w:tentative="1">
      <w:start w:val="1"/>
      <w:numFmt w:val="bullet"/>
      <w:lvlText w:val=""/>
      <w:lvlJc w:val="left"/>
      <w:pPr>
        <w:ind w:left="7246" w:hanging="360"/>
      </w:pPr>
      <w:rPr>
        <w:rFonts w:ascii="Wingdings" w:hAnsi="Wingdings" w:hint="default"/>
      </w:rPr>
    </w:lvl>
  </w:abstractNum>
  <w:abstractNum w:abstractNumId="322" w15:restartNumberingAfterBreak="0">
    <w:nsid w:val="72795141"/>
    <w:multiLevelType w:val="hybridMultilevel"/>
    <w:tmpl w:val="FFFAD434"/>
    <w:lvl w:ilvl="0" w:tplc="1EB0A24A">
      <w:start w:val="3"/>
      <w:numFmt w:val="bullet"/>
      <w:lvlText w:val="-"/>
      <w:lvlJc w:val="left"/>
      <w:pPr>
        <w:ind w:left="720" w:hanging="360"/>
      </w:pPr>
      <w:rPr>
        <w:rFonts w:ascii="Cambria" w:eastAsia="Times New Roman" w:hAnsi="Cambria"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3" w15:restartNumberingAfterBreak="0">
    <w:nsid w:val="73CD604F"/>
    <w:multiLevelType w:val="hybridMultilevel"/>
    <w:tmpl w:val="0BD8A58A"/>
    <w:lvl w:ilvl="0" w:tplc="619E40E8">
      <w:start w:val="3"/>
      <w:numFmt w:val="bullet"/>
      <w:lvlText w:val="-"/>
      <w:lvlJc w:val="left"/>
      <w:pPr>
        <w:ind w:left="1440" w:hanging="360"/>
      </w:pPr>
      <w:rPr>
        <w:rFonts w:ascii="Times New Roman" w:eastAsia="SimSun" w:hAnsi="Times New Roman" w:cs="Times New Roman"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24" w15:restartNumberingAfterBreak="0">
    <w:nsid w:val="741C229B"/>
    <w:multiLevelType w:val="multilevel"/>
    <w:tmpl w:val="2DF80A5C"/>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5" w15:restartNumberingAfterBreak="0">
    <w:nsid w:val="744B331D"/>
    <w:multiLevelType w:val="multilevel"/>
    <w:tmpl w:val="18A025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6" w15:restartNumberingAfterBreak="0">
    <w:nsid w:val="749671A1"/>
    <w:multiLevelType w:val="multilevel"/>
    <w:tmpl w:val="D294339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7" w15:restartNumberingAfterBreak="0">
    <w:nsid w:val="75074C2F"/>
    <w:multiLevelType w:val="hybridMultilevel"/>
    <w:tmpl w:val="DADA8FB2"/>
    <w:lvl w:ilvl="0" w:tplc="26A26076">
      <w:numFmt w:val="bullet"/>
      <w:lvlText w:val="-"/>
      <w:lvlJc w:val="left"/>
      <w:pPr>
        <w:ind w:left="720" w:hanging="360"/>
      </w:p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8" w15:restartNumberingAfterBreak="0">
    <w:nsid w:val="7522696B"/>
    <w:multiLevelType w:val="multilevel"/>
    <w:tmpl w:val="237007C6"/>
    <w:lvl w:ilvl="0">
      <w:start w:val="1"/>
      <w:numFmt w:val="decimal"/>
      <w:lvlText w:val="%1."/>
      <w:lvlJc w:val="left"/>
      <w:pPr>
        <w:ind w:left="720" w:hanging="360"/>
      </w:pPr>
      <w:rPr>
        <w:rFonts w:ascii="Times New Roman" w:hAnsi="Times New Roman" w:cs="Times New Roman"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9" w15:restartNumberingAfterBreak="0">
    <w:nsid w:val="758D039F"/>
    <w:multiLevelType w:val="hybridMultilevel"/>
    <w:tmpl w:val="24C88124"/>
    <w:lvl w:ilvl="0" w:tplc="2000000F">
      <w:start w:val="1"/>
      <w:numFmt w:val="decimal"/>
      <w:lvlText w:val="%1."/>
      <w:lvlJc w:val="left"/>
      <w:pPr>
        <w:ind w:left="644" w:hanging="360"/>
      </w:pPr>
    </w:lvl>
    <w:lvl w:ilvl="1" w:tplc="20000019" w:tentative="1">
      <w:start w:val="1"/>
      <w:numFmt w:val="lowerLetter"/>
      <w:lvlText w:val="%2."/>
      <w:lvlJc w:val="left"/>
      <w:pPr>
        <w:ind w:left="3240" w:hanging="360"/>
      </w:pPr>
    </w:lvl>
    <w:lvl w:ilvl="2" w:tplc="2000001B" w:tentative="1">
      <w:start w:val="1"/>
      <w:numFmt w:val="lowerRoman"/>
      <w:lvlText w:val="%3."/>
      <w:lvlJc w:val="right"/>
      <w:pPr>
        <w:ind w:left="3960" w:hanging="180"/>
      </w:pPr>
    </w:lvl>
    <w:lvl w:ilvl="3" w:tplc="2000000F" w:tentative="1">
      <w:start w:val="1"/>
      <w:numFmt w:val="decimal"/>
      <w:lvlText w:val="%4."/>
      <w:lvlJc w:val="left"/>
      <w:pPr>
        <w:ind w:left="4680" w:hanging="360"/>
      </w:pPr>
    </w:lvl>
    <w:lvl w:ilvl="4" w:tplc="20000019" w:tentative="1">
      <w:start w:val="1"/>
      <w:numFmt w:val="lowerLetter"/>
      <w:lvlText w:val="%5."/>
      <w:lvlJc w:val="left"/>
      <w:pPr>
        <w:ind w:left="5400" w:hanging="360"/>
      </w:pPr>
    </w:lvl>
    <w:lvl w:ilvl="5" w:tplc="2000001B" w:tentative="1">
      <w:start w:val="1"/>
      <w:numFmt w:val="lowerRoman"/>
      <w:lvlText w:val="%6."/>
      <w:lvlJc w:val="right"/>
      <w:pPr>
        <w:ind w:left="6120" w:hanging="180"/>
      </w:pPr>
    </w:lvl>
    <w:lvl w:ilvl="6" w:tplc="2000000F" w:tentative="1">
      <w:start w:val="1"/>
      <w:numFmt w:val="decimal"/>
      <w:lvlText w:val="%7."/>
      <w:lvlJc w:val="left"/>
      <w:pPr>
        <w:ind w:left="6840" w:hanging="360"/>
      </w:pPr>
    </w:lvl>
    <w:lvl w:ilvl="7" w:tplc="20000019" w:tentative="1">
      <w:start w:val="1"/>
      <w:numFmt w:val="lowerLetter"/>
      <w:lvlText w:val="%8."/>
      <w:lvlJc w:val="left"/>
      <w:pPr>
        <w:ind w:left="7560" w:hanging="360"/>
      </w:pPr>
    </w:lvl>
    <w:lvl w:ilvl="8" w:tplc="2000001B" w:tentative="1">
      <w:start w:val="1"/>
      <w:numFmt w:val="lowerRoman"/>
      <w:lvlText w:val="%9."/>
      <w:lvlJc w:val="right"/>
      <w:pPr>
        <w:ind w:left="8280" w:hanging="180"/>
      </w:pPr>
    </w:lvl>
  </w:abstractNum>
  <w:abstractNum w:abstractNumId="330" w15:restartNumberingAfterBreak="0">
    <w:nsid w:val="774D0860"/>
    <w:multiLevelType w:val="multilevel"/>
    <w:tmpl w:val="1230FB16"/>
    <w:lvl w:ilvl="0">
      <w:start w:val="1"/>
      <w:numFmt w:val="decimal"/>
      <w:lvlText w:val="%1."/>
      <w:lvlJc w:val="left"/>
      <w:pPr>
        <w:ind w:left="432" w:hanging="432"/>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1" w15:restartNumberingAfterBreak="0">
    <w:nsid w:val="78081CE0"/>
    <w:multiLevelType w:val="multilevel"/>
    <w:tmpl w:val="728492CA"/>
    <w:lvl w:ilvl="0">
      <w:start w:val="1"/>
      <w:numFmt w:val="decimal"/>
      <w:lvlText w:val="%1."/>
      <w:lvlJc w:val="left"/>
      <w:pPr>
        <w:ind w:left="360" w:hanging="360"/>
      </w:pPr>
      <w:rPr>
        <w:rFonts w:hint="default"/>
        <w:b/>
        <w:bCs/>
        <w:sz w:val="24"/>
      </w:rPr>
    </w:lvl>
    <w:lvl w:ilvl="1">
      <w:start w:val="1"/>
      <w:numFmt w:val="decimal"/>
      <w:lvlText w:val="%1.%2."/>
      <w:lvlJc w:val="left"/>
      <w:pPr>
        <w:ind w:left="1440" w:hanging="720"/>
      </w:pPr>
      <w:rPr>
        <w:rFonts w:hint="default"/>
        <w:b w:val="0"/>
        <w:bCs w:val="0"/>
        <w:sz w:val="24"/>
      </w:rPr>
    </w:lvl>
    <w:lvl w:ilvl="2">
      <w:start w:val="1"/>
      <w:numFmt w:val="decimal"/>
      <w:lvlText w:val="%1.%2.%3."/>
      <w:lvlJc w:val="left"/>
      <w:pPr>
        <w:ind w:left="2160" w:hanging="720"/>
      </w:pPr>
      <w:rPr>
        <w:rFonts w:hint="default"/>
        <w:b w:val="0"/>
        <w:sz w:val="24"/>
      </w:rPr>
    </w:lvl>
    <w:lvl w:ilvl="3">
      <w:start w:val="1"/>
      <w:numFmt w:val="decimal"/>
      <w:lvlText w:val="%1.%2.%3.%4."/>
      <w:lvlJc w:val="left"/>
      <w:pPr>
        <w:ind w:left="3240" w:hanging="1080"/>
      </w:pPr>
      <w:rPr>
        <w:rFonts w:hint="default"/>
        <w:b w:val="0"/>
        <w:sz w:val="24"/>
      </w:rPr>
    </w:lvl>
    <w:lvl w:ilvl="4">
      <w:start w:val="1"/>
      <w:numFmt w:val="decimal"/>
      <w:lvlText w:val="%1.%2.%3.%4.%5."/>
      <w:lvlJc w:val="left"/>
      <w:pPr>
        <w:ind w:left="3960" w:hanging="1080"/>
      </w:pPr>
      <w:rPr>
        <w:rFonts w:hint="default"/>
        <w:b w:val="0"/>
        <w:sz w:val="24"/>
      </w:rPr>
    </w:lvl>
    <w:lvl w:ilvl="5">
      <w:start w:val="1"/>
      <w:numFmt w:val="decimal"/>
      <w:lvlText w:val="%1.%2.%3.%4.%5.%6."/>
      <w:lvlJc w:val="left"/>
      <w:pPr>
        <w:ind w:left="5040" w:hanging="1440"/>
      </w:pPr>
      <w:rPr>
        <w:rFonts w:hint="default"/>
        <w:b w:val="0"/>
        <w:sz w:val="24"/>
      </w:rPr>
    </w:lvl>
    <w:lvl w:ilvl="6">
      <w:start w:val="1"/>
      <w:numFmt w:val="decimal"/>
      <w:lvlText w:val="%1.%2.%3.%4.%5.%6.%7."/>
      <w:lvlJc w:val="left"/>
      <w:pPr>
        <w:ind w:left="5760" w:hanging="1440"/>
      </w:pPr>
      <w:rPr>
        <w:rFonts w:hint="default"/>
        <w:b w:val="0"/>
        <w:sz w:val="24"/>
      </w:rPr>
    </w:lvl>
    <w:lvl w:ilvl="7">
      <w:start w:val="1"/>
      <w:numFmt w:val="decimal"/>
      <w:lvlText w:val="%1.%2.%3.%4.%5.%6.%7.%8."/>
      <w:lvlJc w:val="left"/>
      <w:pPr>
        <w:ind w:left="6840" w:hanging="1800"/>
      </w:pPr>
      <w:rPr>
        <w:rFonts w:hint="default"/>
        <w:b w:val="0"/>
        <w:sz w:val="24"/>
      </w:rPr>
    </w:lvl>
    <w:lvl w:ilvl="8">
      <w:start w:val="1"/>
      <w:numFmt w:val="decimal"/>
      <w:lvlText w:val="%1.%2.%3.%4.%5.%6.%7.%8.%9."/>
      <w:lvlJc w:val="left"/>
      <w:pPr>
        <w:ind w:left="7920" w:hanging="2160"/>
      </w:pPr>
      <w:rPr>
        <w:rFonts w:hint="default"/>
        <w:b w:val="0"/>
        <w:sz w:val="24"/>
      </w:rPr>
    </w:lvl>
  </w:abstractNum>
  <w:abstractNum w:abstractNumId="332" w15:restartNumberingAfterBreak="0">
    <w:nsid w:val="7871562C"/>
    <w:multiLevelType w:val="hybridMultilevel"/>
    <w:tmpl w:val="C85605F2"/>
    <w:lvl w:ilvl="0" w:tplc="20000019">
      <w:start w:val="1"/>
      <w:numFmt w:val="lowerLetter"/>
      <w:lvlText w:val="%1."/>
      <w:lvlJc w:val="left"/>
      <w:pPr>
        <w:ind w:left="2553" w:hanging="360"/>
      </w:pPr>
    </w:lvl>
    <w:lvl w:ilvl="1" w:tplc="20000019">
      <w:start w:val="1"/>
      <w:numFmt w:val="lowerLetter"/>
      <w:lvlText w:val="%2."/>
      <w:lvlJc w:val="left"/>
      <w:pPr>
        <w:ind w:left="2203" w:hanging="360"/>
      </w:pPr>
    </w:lvl>
    <w:lvl w:ilvl="2" w:tplc="62747EA0">
      <w:start w:val="1"/>
      <w:numFmt w:val="upperLetter"/>
      <w:lvlText w:val="%3."/>
      <w:lvlJc w:val="left"/>
      <w:pPr>
        <w:ind w:left="4173" w:hanging="360"/>
      </w:pPr>
      <w:rPr>
        <w:rFonts w:hint="default"/>
      </w:rPr>
    </w:lvl>
    <w:lvl w:ilvl="3" w:tplc="2000000F" w:tentative="1">
      <w:start w:val="1"/>
      <w:numFmt w:val="decimal"/>
      <w:lvlText w:val="%4."/>
      <w:lvlJc w:val="left"/>
      <w:pPr>
        <w:ind w:left="4713" w:hanging="360"/>
      </w:pPr>
    </w:lvl>
    <w:lvl w:ilvl="4" w:tplc="20000019" w:tentative="1">
      <w:start w:val="1"/>
      <w:numFmt w:val="lowerLetter"/>
      <w:lvlText w:val="%5."/>
      <w:lvlJc w:val="left"/>
      <w:pPr>
        <w:ind w:left="5433" w:hanging="360"/>
      </w:pPr>
    </w:lvl>
    <w:lvl w:ilvl="5" w:tplc="2000001B" w:tentative="1">
      <w:start w:val="1"/>
      <w:numFmt w:val="lowerRoman"/>
      <w:lvlText w:val="%6."/>
      <w:lvlJc w:val="right"/>
      <w:pPr>
        <w:ind w:left="6153" w:hanging="180"/>
      </w:pPr>
    </w:lvl>
    <w:lvl w:ilvl="6" w:tplc="2000000F" w:tentative="1">
      <w:start w:val="1"/>
      <w:numFmt w:val="decimal"/>
      <w:lvlText w:val="%7."/>
      <w:lvlJc w:val="left"/>
      <w:pPr>
        <w:ind w:left="6873" w:hanging="360"/>
      </w:pPr>
    </w:lvl>
    <w:lvl w:ilvl="7" w:tplc="20000019" w:tentative="1">
      <w:start w:val="1"/>
      <w:numFmt w:val="lowerLetter"/>
      <w:lvlText w:val="%8."/>
      <w:lvlJc w:val="left"/>
      <w:pPr>
        <w:ind w:left="7593" w:hanging="360"/>
      </w:pPr>
    </w:lvl>
    <w:lvl w:ilvl="8" w:tplc="2000001B" w:tentative="1">
      <w:start w:val="1"/>
      <w:numFmt w:val="lowerRoman"/>
      <w:lvlText w:val="%9."/>
      <w:lvlJc w:val="right"/>
      <w:pPr>
        <w:ind w:left="8313" w:hanging="180"/>
      </w:pPr>
    </w:lvl>
  </w:abstractNum>
  <w:abstractNum w:abstractNumId="333" w15:restartNumberingAfterBreak="0">
    <w:nsid w:val="78900409"/>
    <w:multiLevelType w:val="multilevel"/>
    <w:tmpl w:val="23E8F35A"/>
    <w:lvl w:ilvl="0">
      <w:start w:val="1"/>
      <w:numFmt w:val="decimal"/>
      <w:lvlText w:val="%1."/>
      <w:lvlJc w:val="left"/>
      <w:pPr>
        <w:ind w:left="502" w:hanging="360"/>
      </w:pPr>
    </w:lvl>
    <w:lvl w:ilvl="1">
      <w:start w:val="1"/>
      <w:numFmt w:val="decimal"/>
      <w:isLgl/>
      <w:lvlText w:val="%1.%2."/>
      <w:lvlJc w:val="left"/>
      <w:pPr>
        <w:ind w:left="1353"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334" w15:restartNumberingAfterBreak="0">
    <w:nsid w:val="78EE1FA0"/>
    <w:multiLevelType w:val="multilevel"/>
    <w:tmpl w:val="D6BCA8DE"/>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5" w15:restartNumberingAfterBreak="0">
    <w:nsid w:val="792F5D8B"/>
    <w:multiLevelType w:val="hybridMultilevel"/>
    <w:tmpl w:val="BBD8D6AA"/>
    <w:lvl w:ilvl="0" w:tplc="619E40E8">
      <w:start w:val="3"/>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6" w15:restartNumberingAfterBreak="0">
    <w:nsid w:val="794F1152"/>
    <w:multiLevelType w:val="hybridMultilevel"/>
    <w:tmpl w:val="D59A20D0"/>
    <w:lvl w:ilvl="0" w:tplc="FFFFFFFF">
      <w:start w:val="1"/>
      <w:numFmt w:val="lowerLetter"/>
      <w:lvlText w:val="%1)"/>
      <w:lvlJc w:val="left"/>
      <w:pPr>
        <w:ind w:left="720" w:hanging="360"/>
      </w:pPr>
      <w:rPr>
        <w:rFonts w:cs="Arial"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7" w15:restartNumberingAfterBreak="0">
    <w:nsid w:val="798A6ACC"/>
    <w:multiLevelType w:val="multilevel"/>
    <w:tmpl w:val="F07ED2D2"/>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mbria" w:eastAsia="Times New Roman" w:hAnsi="Cambria" w:cs="Arial" w:hint="default"/>
      </w:rPr>
    </w:lvl>
    <w:lvl w:ilvl="2">
      <w:start w:val="4"/>
      <w:numFmt w:val="bullet"/>
      <w:lvlText w:val="•"/>
      <w:lvlJc w:val="left"/>
      <w:pPr>
        <w:ind w:left="2160" w:hanging="360"/>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7AF56009"/>
    <w:multiLevelType w:val="multilevel"/>
    <w:tmpl w:val="5F6AD5A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9" w15:restartNumberingAfterBreak="0">
    <w:nsid w:val="7B6B7C7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0" w15:restartNumberingAfterBreak="0">
    <w:nsid w:val="7BF12309"/>
    <w:multiLevelType w:val="hybridMultilevel"/>
    <w:tmpl w:val="FFAAD9CE"/>
    <w:lvl w:ilvl="0" w:tplc="1766F2A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1" w15:restartNumberingAfterBreak="0">
    <w:nsid w:val="7C256DFF"/>
    <w:multiLevelType w:val="multilevel"/>
    <w:tmpl w:val="4126D520"/>
    <w:lvl w:ilvl="0">
      <w:start w:val="1"/>
      <w:numFmt w:val="decimal"/>
      <w:lvlText w:val="%1."/>
      <w:lvlJc w:val="left"/>
      <w:pPr>
        <w:ind w:left="360" w:hanging="360"/>
      </w:pPr>
      <w:rPr>
        <w:rFonts w:ascii="Times New Roman" w:eastAsia="Times New Roman" w:hAnsi="Times New Roman" w:cs="Times New Roman"/>
        <w:b w:val="0"/>
        <w:bCs/>
      </w:rPr>
    </w:lvl>
    <w:lvl w:ilvl="1">
      <w:start w:val="1"/>
      <w:numFmt w:val="decimal"/>
      <w:lvlText w:val="%1.%2."/>
      <w:lvlJc w:val="left"/>
      <w:pPr>
        <w:ind w:left="1352" w:hanging="360"/>
      </w:pPr>
      <w:rPr>
        <w:rFonts w:hint="default"/>
        <w:b w:val="0"/>
        <w:bCs/>
      </w:rPr>
    </w:lvl>
    <w:lvl w:ilvl="2">
      <w:start w:val="1"/>
      <w:numFmt w:val="decimal"/>
      <w:lvlText w:val="%1.%2.%3."/>
      <w:lvlJc w:val="left"/>
      <w:pPr>
        <w:ind w:left="2136" w:hanging="720"/>
      </w:pPr>
      <w:rPr>
        <w:rFonts w:hint="default"/>
        <w:b/>
      </w:rPr>
    </w:lvl>
    <w:lvl w:ilvl="3">
      <w:start w:val="1"/>
      <w:numFmt w:val="decimal"/>
      <w:lvlText w:val="%1.%2.%3.%4."/>
      <w:lvlJc w:val="left"/>
      <w:pPr>
        <w:ind w:left="2844" w:hanging="72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620" w:hanging="1080"/>
      </w:pPr>
      <w:rPr>
        <w:rFonts w:hint="default"/>
        <w:b/>
      </w:rPr>
    </w:lvl>
    <w:lvl w:ilvl="6">
      <w:start w:val="1"/>
      <w:numFmt w:val="decimal"/>
      <w:lvlText w:val="%1.%2.%3.%4.%5.%6.%7."/>
      <w:lvlJc w:val="left"/>
      <w:pPr>
        <w:ind w:left="5688" w:hanging="1440"/>
      </w:pPr>
      <w:rPr>
        <w:rFonts w:hint="default"/>
        <w:b/>
      </w:rPr>
    </w:lvl>
    <w:lvl w:ilvl="7">
      <w:start w:val="1"/>
      <w:numFmt w:val="decimal"/>
      <w:lvlText w:val="%1.%2.%3.%4.%5.%6.%7.%8."/>
      <w:lvlJc w:val="left"/>
      <w:pPr>
        <w:ind w:left="6396" w:hanging="1440"/>
      </w:pPr>
      <w:rPr>
        <w:rFonts w:hint="default"/>
        <w:b/>
      </w:rPr>
    </w:lvl>
    <w:lvl w:ilvl="8">
      <w:start w:val="1"/>
      <w:numFmt w:val="decimal"/>
      <w:lvlText w:val="%1.%2.%3.%4.%5.%6.%7.%8.%9."/>
      <w:lvlJc w:val="left"/>
      <w:pPr>
        <w:ind w:left="7464" w:hanging="1800"/>
      </w:pPr>
      <w:rPr>
        <w:rFonts w:hint="default"/>
        <w:b/>
      </w:rPr>
    </w:lvl>
  </w:abstractNum>
  <w:abstractNum w:abstractNumId="342" w15:restartNumberingAfterBreak="0">
    <w:nsid w:val="7CAF0A32"/>
    <w:multiLevelType w:val="multilevel"/>
    <w:tmpl w:val="5BE4BD92"/>
    <w:lvl w:ilvl="0">
      <w:start w:val="1"/>
      <w:numFmt w:val="decimal"/>
      <w:lvlText w:val="%1."/>
      <w:lvlJc w:val="left"/>
      <w:pPr>
        <w:ind w:left="720" w:hanging="360"/>
      </w:pPr>
    </w:lvl>
    <w:lvl w:ilvl="1">
      <w:start w:val="1"/>
      <w:numFmt w:val="decimal"/>
      <w:isLgl/>
      <w:lvlText w:val="%1.%2."/>
      <w:lvlJc w:val="left"/>
      <w:pPr>
        <w:ind w:left="1494"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3" w15:restartNumberingAfterBreak="0">
    <w:nsid w:val="7D173393"/>
    <w:multiLevelType w:val="multilevel"/>
    <w:tmpl w:val="7F624C00"/>
    <w:lvl w:ilvl="0">
      <w:start w:val="1"/>
      <w:numFmt w:val="decimal"/>
      <w:lvlText w:val="%1."/>
      <w:lvlJc w:val="left"/>
      <w:pPr>
        <w:ind w:left="360" w:hanging="360"/>
      </w:pPr>
      <w:rPr>
        <w:b/>
        <w:bCs/>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4" w15:restartNumberingAfterBreak="0">
    <w:nsid w:val="7D7A0DE6"/>
    <w:multiLevelType w:val="hybridMultilevel"/>
    <w:tmpl w:val="1AA47DBA"/>
    <w:lvl w:ilvl="0" w:tplc="24AC60EE">
      <w:start w:val="1"/>
      <w:numFmt w:val="lowerLetter"/>
      <w:lvlText w:val="%1)"/>
      <w:lvlJc w:val="left"/>
      <w:pPr>
        <w:ind w:left="720" w:hanging="360"/>
      </w:pPr>
      <w:rPr>
        <w:rFonts w:cs="Arial" w:hint="default"/>
        <w:b/>
        <w:bCs/>
        <w:sz w:val="22"/>
        <w:szCs w:val="22"/>
      </w:rPr>
    </w:lvl>
    <w:lvl w:ilvl="1" w:tplc="ECAC45E4">
      <w:start w:val="1"/>
      <w:numFmt w:val="decimal"/>
      <w:lvlText w:val="%2."/>
      <w:lvlJc w:val="left"/>
      <w:pPr>
        <w:ind w:left="992" w:hanging="708"/>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5" w15:restartNumberingAfterBreak="0">
    <w:nsid w:val="7DFF713C"/>
    <w:multiLevelType w:val="hybridMultilevel"/>
    <w:tmpl w:val="94EEEAE8"/>
    <w:lvl w:ilvl="0" w:tplc="1EB0A24A">
      <w:start w:val="3"/>
      <w:numFmt w:val="bullet"/>
      <w:lvlText w:val="-"/>
      <w:lvlJc w:val="left"/>
      <w:pPr>
        <w:ind w:left="1440" w:hanging="360"/>
      </w:pPr>
      <w:rPr>
        <w:rFonts w:ascii="Cambria" w:eastAsia="Times New Roman" w:hAnsi="Cambria" w:cs="Aria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46" w15:restartNumberingAfterBreak="0">
    <w:nsid w:val="7E2F34E7"/>
    <w:multiLevelType w:val="multilevel"/>
    <w:tmpl w:val="C4301EFC"/>
    <w:lvl w:ilvl="0">
      <w:start w:val="1"/>
      <w:numFmt w:val="decimal"/>
      <w:lvlText w:val="%1."/>
      <w:lvlJc w:val="left"/>
      <w:pPr>
        <w:tabs>
          <w:tab w:val="num" w:pos="720"/>
        </w:tabs>
        <w:ind w:left="720" w:hanging="360"/>
      </w:pPr>
    </w:lvl>
    <w:lvl w:ilvl="1">
      <w:start w:val="3"/>
      <w:numFmt w:val="bullet"/>
      <w:lvlText w:val="-"/>
      <w:lvlJc w:val="left"/>
      <w:pPr>
        <w:ind w:left="1211" w:hanging="360"/>
      </w:pPr>
      <w:rPr>
        <w:rFonts w:ascii="Cambria" w:eastAsia="Times New Roman" w:hAnsi="Cambria"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7" w15:restartNumberingAfterBreak="0">
    <w:nsid w:val="7E6A7CB3"/>
    <w:multiLevelType w:val="multilevel"/>
    <w:tmpl w:val="7442A752"/>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8" w15:restartNumberingAfterBreak="0">
    <w:nsid w:val="7EB24BEF"/>
    <w:multiLevelType w:val="hybridMultilevel"/>
    <w:tmpl w:val="CFEAD70C"/>
    <w:lvl w:ilvl="0" w:tplc="1EB0A24A">
      <w:start w:val="3"/>
      <w:numFmt w:val="bullet"/>
      <w:lvlText w:val="-"/>
      <w:lvlJc w:val="left"/>
      <w:pPr>
        <w:ind w:left="1800" w:hanging="360"/>
      </w:pPr>
      <w:rPr>
        <w:rFonts w:ascii="Cambria" w:eastAsia="Times New Roman" w:hAnsi="Cambria" w:cs="Arial"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349" w15:restartNumberingAfterBreak="0">
    <w:nsid w:val="7EDA3CC3"/>
    <w:multiLevelType w:val="multilevel"/>
    <w:tmpl w:val="7AF47C14"/>
    <w:lvl w:ilvl="0">
      <w:start w:val="2"/>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0" w15:restartNumberingAfterBreak="0">
    <w:nsid w:val="7F23333B"/>
    <w:multiLevelType w:val="hybridMultilevel"/>
    <w:tmpl w:val="40AA2E34"/>
    <w:lvl w:ilvl="0" w:tplc="D1869BF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1" w15:restartNumberingAfterBreak="0">
    <w:nsid w:val="7F8C6C12"/>
    <w:multiLevelType w:val="hybridMultilevel"/>
    <w:tmpl w:val="816A2746"/>
    <w:lvl w:ilvl="0" w:tplc="619E40E8">
      <w:start w:val="3"/>
      <w:numFmt w:val="bullet"/>
      <w:lvlText w:val="-"/>
      <w:lvlJc w:val="left"/>
      <w:pPr>
        <w:ind w:left="1080" w:hanging="360"/>
      </w:pPr>
      <w:rPr>
        <w:rFonts w:ascii="Times New Roman" w:eastAsia="SimSun"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52" w15:restartNumberingAfterBreak="0">
    <w:nsid w:val="7FC913F1"/>
    <w:multiLevelType w:val="multilevel"/>
    <w:tmpl w:val="B36258FE"/>
    <w:lvl w:ilvl="0">
      <w:start w:val="1"/>
      <w:numFmt w:val="decimal"/>
      <w:lvlText w:val="%1."/>
      <w:lvlJc w:val="left"/>
      <w:pPr>
        <w:ind w:left="360" w:hanging="360"/>
      </w:pPr>
    </w:lvl>
    <w:lvl w:ilvl="1">
      <w:start w:val="3"/>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3" w15:restartNumberingAfterBreak="0">
    <w:nsid w:val="7FDE2CE9"/>
    <w:multiLevelType w:val="multilevel"/>
    <w:tmpl w:val="500AEEA8"/>
    <w:lvl w:ilvl="0">
      <w:start w:val="1"/>
      <w:numFmt w:val="decimal"/>
      <w:lvlText w:val="%1."/>
      <w:lvlJc w:val="left"/>
      <w:pPr>
        <w:ind w:left="360" w:hanging="360"/>
      </w:pPr>
      <w:rPr>
        <w:rFonts w:hint="default"/>
      </w:rPr>
    </w:lvl>
    <w:lvl w:ilvl="1">
      <w:start w:val="1"/>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354" w15:restartNumberingAfterBreak="0">
    <w:nsid w:val="7FF410AC"/>
    <w:multiLevelType w:val="hybridMultilevel"/>
    <w:tmpl w:val="DD882340"/>
    <w:lvl w:ilvl="0" w:tplc="040C0019">
      <w:start w:val="1"/>
      <w:numFmt w:val="lowerLetter"/>
      <w:lvlText w:val="%1."/>
      <w:lvlJc w:val="left"/>
      <w:pPr>
        <w:ind w:left="2148" w:hanging="360"/>
      </w:pPr>
      <w:rPr>
        <w:rFonts w:hint="default"/>
      </w:rPr>
    </w:lvl>
    <w:lvl w:ilvl="1" w:tplc="FFFFFFFF" w:tentative="1">
      <w:start w:val="1"/>
      <w:numFmt w:val="lowerLetter"/>
      <w:lvlText w:val="%2."/>
      <w:lvlJc w:val="left"/>
      <w:pPr>
        <w:ind w:left="2868" w:hanging="360"/>
      </w:pPr>
    </w:lvl>
    <w:lvl w:ilvl="2" w:tplc="FFFFFFFF" w:tentative="1">
      <w:start w:val="1"/>
      <w:numFmt w:val="lowerRoman"/>
      <w:lvlText w:val="%3."/>
      <w:lvlJc w:val="right"/>
      <w:pPr>
        <w:ind w:left="3588" w:hanging="180"/>
      </w:pPr>
    </w:lvl>
    <w:lvl w:ilvl="3" w:tplc="FFFFFFFF" w:tentative="1">
      <w:start w:val="1"/>
      <w:numFmt w:val="decimal"/>
      <w:lvlText w:val="%4."/>
      <w:lvlJc w:val="left"/>
      <w:pPr>
        <w:ind w:left="4308" w:hanging="360"/>
      </w:pPr>
    </w:lvl>
    <w:lvl w:ilvl="4" w:tplc="FFFFFFFF" w:tentative="1">
      <w:start w:val="1"/>
      <w:numFmt w:val="lowerLetter"/>
      <w:lvlText w:val="%5."/>
      <w:lvlJc w:val="left"/>
      <w:pPr>
        <w:ind w:left="5028" w:hanging="360"/>
      </w:pPr>
    </w:lvl>
    <w:lvl w:ilvl="5" w:tplc="FFFFFFFF" w:tentative="1">
      <w:start w:val="1"/>
      <w:numFmt w:val="lowerRoman"/>
      <w:lvlText w:val="%6."/>
      <w:lvlJc w:val="right"/>
      <w:pPr>
        <w:ind w:left="5748" w:hanging="180"/>
      </w:pPr>
    </w:lvl>
    <w:lvl w:ilvl="6" w:tplc="FFFFFFFF" w:tentative="1">
      <w:start w:val="1"/>
      <w:numFmt w:val="decimal"/>
      <w:lvlText w:val="%7."/>
      <w:lvlJc w:val="left"/>
      <w:pPr>
        <w:ind w:left="6468" w:hanging="360"/>
      </w:pPr>
    </w:lvl>
    <w:lvl w:ilvl="7" w:tplc="FFFFFFFF" w:tentative="1">
      <w:start w:val="1"/>
      <w:numFmt w:val="lowerLetter"/>
      <w:lvlText w:val="%8."/>
      <w:lvlJc w:val="left"/>
      <w:pPr>
        <w:ind w:left="7188" w:hanging="360"/>
      </w:pPr>
    </w:lvl>
    <w:lvl w:ilvl="8" w:tplc="FFFFFFFF" w:tentative="1">
      <w:start w:val="1"/>
      <w:numFmt w:val="lowerRoman"/>
      <w:lvlText w:val="%9."/>
      <w:lvlJc w:val="right"/>
      <w:pPr>
        <w:ind w:left="7908" w:hanging="180"/>
      </w:pPr>
    </w:lvl>
  </w:abstractNum>
  <w:num w:numId="1" w16cid:durableId="1278490541">
    <w:abstractNumId w:val="339"/>
  </w:num>
  <w:num w:numId="2" w16cid:durableId="769618619">
    <w:abstractNumId w:val="116"/>
  </w:num>
  <w:num w:numId="3" w16cid:durableId="1344823988">
    <w:abstractNumId w:val="280"/>
  </w:num>
  <w:num w:numId="4" w16cid:durableId="1820420337">
    <w:abstractNumId w:val="77"/>
  </w:num>
  <w:num w:numId="5" w16cid:durableId="575477475">
    <w:abstractNumId w:val="51"/>
  </w:num>
  <w:num w:numId="6" w16cid:durableId="899024995">
    <w:abstractNumId w:val="67"/>
  </w:num>
  <w:num w:numId="7" w16cid:durableId="1999991945">
    <w:abstractNumId w:val="335"/>
  </w:num>
  <w:num w:numId="8" w16cid:durableId="1902448316">
    <w:abstractNumId w:val="112"/>
  </w:num>
  <w:num w:numId="9" w16cid:durableId="1843544058">
    <w:abstractNumId w:val="318"/>
  </w:num>
  <w:num w:numId="10" w16cid:durableId="400831618">
    <w:abstractNumId w:val="10"/>
  </w:num>
  <w:num w:numId="11" w16cid:durableId="664404767">
    <w:abstractNumId w:val="31"/>
  </w:num>
  <w:num w:numId="12" w16cid:durableId="1972515017">
    <w:abstractNumId w:val="196"/>
  </w:num>
  <w:num w:numId="13" w16cid:durableId="1495604622">
    <w:abstractNumId w:val="12"/>
  </w:num>
  <w:num w:numId="14" w16cid:durableId="212278604">
    <w:abstractNumId w:val="182"/>
  </w:num>
  <w:num w:numId="15" w16cid:durableId="501552024">
    <w:abstractNumId w:val="87"/>
  </w:num>
  <w:num w:numId="16" w16cid:durableId="1957639197">
    <w:abstractNumId w:val="97"/>
  </w:num>
  <w:num w:numId="17" w16cid:durableId="109907567">
    <w:abstractNumId w:val="188"/>
  </w:num>
  <w:num w:numId="18" w16cid:durableId="1942032639">
    <w:abstractNumId w:val="130"/>
  </w:num>
  <w:num w:numId="19" w16cid:durableId="1260682062">
    <w:abstractNumId w:val="300"/>
  </w:num>
  <w:num w:numId="20" w16cid:durableId="963199898">
    <w:abstractNumId w:val="23"/>
  </w:num>
  <w:num w:numId="21" w16cid:durableId="526531532">
    <w:abstractNumId w:val="271"/>
  </w:num>
  <w:num w:numId="22" w16cid:durableId="1224178951">
    <w:abstractNumId w:val="138"/>
  </w:num>
  <w:num w:numId="23" w16cid:durableId="1327972147">
    <w:abstractNumId w:val="8"/>
  </w:num>
  <w:num w:numId="24" w16cid:durableId="1255095857">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33423394">
    <w:abstractNumId w:val="93"/>
  </w:num>
  <w:num w:numId="26" w16cid:durableId="220747569">
    <w:abstractNumId w:val="90"/>
  </w:num>
  <w:num w:numId="27" w16cid:durableId="915475198">
    <w:abstractNumId w:val="343"/>
  </w:num>
  <w:num w:numId="28" w16cid:durableId="1710304217">
    <w:abstractNumId w:val="349"/>
  </w:num>
  <w:num w:numId="29" w16cid:durableId="1881818601">
    <w:abstractNumId w:val="105"/>
  </w:num>
  <w:num w:numId="30" w16cid:durableId="985203593">
    <w:abstractNumId w:val="232"/>
  </w:num>
  <w:num w:numId="31" w16cid:durableId="1414621012">
    <w:abstractNumId w:val="157"/>
  </w:num>
  <w:num w:numId="32" w16cid:durableId="1462923279">
    <w:abstractNumId w:val="207"/>
  </w:num>
  <w:num w:numId="33" w16cid:durableId="952707911">
    <w:abstractNumId w:val="76"/>
  </w:num>
  <w:num w:numId="34" w16cid:durableId="1999459005">
    <w:abstractNumId w:val="57"/>
  </w:num>
  <w:num w:numId="35" w16cid:durableId="1805653370">
    <w:abstractNumId w:val="208"/>
  </w:num>
  <w:num w:numId="36" w16cid:durableId="644046724">
    <w:abstractNumId w:val="162"/>
  </w:num>
  <w:num w:numId="37" w16cid:durableId="325404627">
    <w:abstractNumId w:val="327"/>
  </w:num>
  <w:num w:numId="38" w16cid:durableId="541553975">
    <w:abstractNumId w:val="156"/>
  </w:num>
  <w:num w:numId="39" w16cid:durableId="203061177">
    <w:abstractNumId w:val="181"/>
  </w:num>
  <w:num w:numId="40" w16cid:durableId="1433742226">
    <w:abstractNumId w:val="274"/>
  </w:num>
  <w:num w:numId="41" w16cid:durableId="693002148">
    <w:abstractNumId w:val="160"/>
  </w:num>
  <w:num w:numId="42" w16cid:durableId="1936133241">
    <w:abstractNumId w:val="192"/>
  </w:num>
  <w:num w:numId="43" w16cid:durableId="756824908">
    <w:abstractNumId w:val="60"/>
  </w:num>
  <w:num w:numId="44" w16cid:durableId="459885068">
    <w:abstractNumId w:val="22"/>
  </w:num>
  <w:num w:numId="45" w16cid:durableId="2127775889">
    <w:abstractNumId w:val="170"/>
  </w:num>
  <w:num w:numId="46" w16cid:durableId="65348464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02715872">
    <w:abstractNumId w:val="2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7956923">
    <w:abstractNumId w:val="2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368256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42711700">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7853522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61040080">
    <w:abstractNumId w:val="2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400976688">
    <w:abstractNumId w:val="3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072240859">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16666109">
    <w:abstractNumId w:val="221"/>
  </w:num>
  <w:num w:numId="56" w16cid:durableId="252976564">
    <w:abstractNumId w:val="0"/>
  </w:num>
  <w:num w:numId="57" w16cid:durableId="1256673373">
    <w:abstractNumId w:val="114"/>
  </w:num>
  <w:num w:numId="58" w16cid:durableId="1465080673">
    <w:abstractNumId w:val="309"/>
  </w:num>
  <w:num w:numId="59" w16cid:durableId="1782602809">
    <w:abstractNumId w:val="11"/>
  </w:num>
  <w:num w:numId="60" w16cid:durableId="981733652">
    <w:abstractNumId w:val="78"/>
  </w:num>
  <w:num w:numId="61" w16cid:durableId="1881551722">
    <w:abstractNumId w:val="99"/>
  </w:num>
  <w:num w:numId="62" w16cid:durableId="610085767">
    <w:abstractNumId w:val="47"/>
  </w:num>
  <w:num w:numId="63" w16cid:durableId="452793511">
    <w:abstractNumId w:val="29"/>
  </w:num>
  <w:num w:numId="64" w16cid:durableId="296839662">
    <w:abstractNumId w:val="2"/>
  </w:num>
  <w:num w:numId="65" w16cid:durableId="503594184">
    <w:abstractNumId w:val="118"/>
  </w:num>
  <w:num w:numId="66" w16cid:durableId="148333209">
    <w:abstractNumId w:val="109"/>
  </w:num>
  <w:num w:numId="67" w16cid:durableId="1293825908">
    <w:abstractNumId w:val="227"/>
  </w:num>
  <w:num w:numId="68" w16cid:durableId="380901807">
    <w:abstractNumId w:val="56"/>
  </w:num>
  <w:num w:numId="69" w16cid:durableId="292297677">
    <w:abstractNumId w:val="53"/>
    <w:lvlOverride w:ilvl="0">
      <w:startOverride w:val="1"/>
    </w:lvlOverride>
    <w:lvlOverride w:ilvl="1"/>
    <w:lvlOverride w:ilvl="2"/>
    <w:lvlOverride w:ilvl="3"/>
    <w:lvlOverride w:ilvl="4"/>
    <w:lvlOverride w:ilvl="5"/>
    <w:lvlOverride w:ilvl="6"/>
    <w:lvlOverride w:ilvl="7"/>
    <w:lvlOverride w:ilvl="8"/>
  </w:num>
  <w:num w:numId="70" w16cid:durableId="1080978342">
    <w:abstractNumId w:val="294"/>
  </w:num>
  <w:num w:numId="71" w16cid:durableId="310713861">
    <w:abstractNumId w:val="268"/>
  </w:num>
  <w:num w:numId="72" w16cid:durableId="1424956616">
    <w:abstractNumId w:val="52"/>
  </w:num>
  <w:num w:numId="73" w16cid:durableId="1731273388">
    <w:abstractNumId w:val="311"/>
  </w:num>
  <w:num w:numId="74" w16cid:durableId="1501314033">
    <w:abstractNumId w:val="273"/>
  </w:num>
  <w:num w:numId="75" w16cid:durableId="1510171016">
    <w:abstractNumId w:val="140"/>
  </w:num>
  <w:num w:numId="76" w16cid:durableId="1778669537">
    <w:abstractNumId w:val="206"/>
  </w:num>
  <w:num w:numId="77" w16cid:durableId="427119897">
    <w:abstractNumId w:val="149"/>
  </w:num>
  <w:num w:numId="78" w16cid:durableId="1669022190">
    <w:abstractNumId w:val="16"/>
  </w:num>
  <w:num w:numId="79" w16cid:durableId="309024754">
    <w:abstractNumId w:val="276"/>
  </w:num>
  <w:num w:numId="80" w16cid:durableId="697119509">
    <w:abstractNumId w:val="62"/>
  </w:num>
  <w:num w:numId="81" w16cid:durableId="1596202929">
    <w:abstractNumId w:val="111"/>
  </w:num>
  <w:num w:numId="82" w16cid:durableId="2085687240">
    <w:abstractNumId w:val="163"/>
  </w:num>
  <w:num w:numId="83" w16cid:durableId="684287824">
    <w:abstractNumId w:val="73"/>
  </w:num>
  <w:num w:numId="84" w16cid:durableId="923613483">
    <w:abstractNumId w:val="340"/>
  </w:num>
  <w:num w:numId="85" w16cid:durableId="1971665971">
    <w:abstractNumId w:val="143"/>
  </w:num>
  <w:num w:numId="86" w16cid:durableId="667250680">
    <w:abstractNumId w:val="100"/>
  </w:num>
  <w:num w:numId="87" w16cid:durableId="1350453714">
    <w:abstractNumId w:val="96"/>
  </w:num>
  <w:num w:numId="88" w16cid:durableId="1139617563">
    <w:abstractNumId w:val="9"/>
  </w:num>
  <w:num w:numId="89" w16cid:durableId="1787657953">
    <w:abstractNumId w:val="201"/>
  </w:num>
  <w:num w:numId="90" w16cid:durableId="1573926597">
    <w:abstractNumId w:val="3"/>
  </w:num>
  <w:num w:numId="91" w16cid:durableId="1622568772">
    <w:abstractNumId w:val="279"/>
  </w:num>
  <w:num w:numId="92" w16cid:durableId="1273172669">
    <w:abstractNumId w:val="264"/>
  </w:num>
  <w:num w:numId="93" w16cid:durableId="496967956">
    <w:abstractNumId w:val="35"/>
  </w:num>
  <w:num w:numId="94" w16cid:durableId="775175981">
    <w:abstractNumId w:val="174"/>
  </w:num>
  <w:num w:numId="95" w16cid:durableId="1525557221">
    <w:abstractNumId w:val="253"/>
    <w:lvlOverride w:ilvl="0">
      <w:lvl w:ilvl="0">
        <w:start w:val="2"/>
        <w:numFmt w:val="decimal"/>
        <w:lvlText w:val="%1."/>
        <w:lvlJc w:val="left"/>
        <w:pPr>
          <w:ind w:left="360" w:hanging="360"/>
        </w:pPr>
      </w:lvl>
    </w:lvlOverride>
    <w:lvlOverride w:ilvl="1">
      <w:lvl w:ilvl="1">
        <w:start w:val="1"/>
        <w:numFmt w:val="decimal"/>
        <w:lvlText w:val="%1.%2."/>
        <w:lvlJc w:val="left"/>
        <w:pPr>
          <w:ind w:left="792" w:hanging="432"/>
        </w:pPr>
        <w:rPr>
          <w:b w:val="0"/>
        </w:r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96" w16cid:durableId="1150362238">
    <w:abstractNumId w:val="3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874883655">
    <w:abstractNumId w:val="35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643973316">
    <w:abstractNumId w:val="248"/>
    <w:lvlOverride w:ilvl="0">
      <w:startOverride w:val="2"/>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363049497">
    <w:abstractNumId w:val="32"/>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619609658">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581912990">
    <w:abstractNumId w:val="92"/>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034501493">
    <w:abstractNumId w:val="2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835610708">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39003589">
    <w:abstractNumId w:val="29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354114553">
    <w:abstractNumId w:val="261"/>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779593490">
    <w:abstractNumId w:val="18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306008567">
    <w:abstractNumId w:val="240"/>
  </w:num>
  <w:num w:numId="108" w16cid:durableId="1124277171">
    <w:abstractNumId w:val="2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787506320">
    <w:abstractNumId w:val="296"/>
  </w:num>
  <w:num w:numId="110" w16cid:durableId="210803591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512601067">
    <w:abstractNumId w:val="263"/>
  </w:num>
  <w:num w:numId="112" w16cid:durableId="10692991">
    <w:abstractNumId w:val="30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441269657">
    <w:abstractNumId w:val="22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705907249">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161385250">
    <w:abstractNumId w:val="344"/>
  </w:num>
  <w:num w:numId="116" w16cid:durableId="1061367192">
    <w:abstractNumId w:val="307"/>
  </w:num>
  <w:num w:numId="117" w16cid:durableId="1681859490">
    <w:abstractNumId w:val="336"/>
  </w:num>
  <w:num w:numId="118" w16cid:durableId="659963880">
    <w:abstractNumId w:val="209"/>
  </w:num>
  <w:num w:numId="119" w16cid:durableId="1944726387">
    <w:abstractNumId w:val="285"/>
  </w:num>
  <w:num w:numId="120" w16cid:durableId="483937392">
    <w:abstractNumId w:val="91"/>
  </w:num>
  <w:num w:numId="121" w16cid:durableId="716779927">
    <w:abstractNumId w:val="98"/>
  </w:num>
  <w:num w:numId="122" w16cid:durableId="651829689">
    <w:abstractNumId w:val="71"/>
  </w:num>
  <w:num w:numId="123" w16cid:durableId="1701978263">
    <w:abstractNumId w:val="13"/>
  </w:num>
  <w:num w:numId="124" w16cid:durableId="1914503239">
    <w:abstractNumId w:val="169"/>
  </w:num>
  <w:num w:numId="125" w16cid:durableId="1227255066">
    <w:abstractNumId w:val="267"/>
  </w:num>
  <w:num w:numId="126" w16cid:durableId="1207259707">
    <w:abstractNumId w:val="173"/>
  </w:num>
  <w:num w:numId="127" w16cid:durableId="1646931477">
    <w:abstractNumId w:val="158"/>
  </w:num>
  <w:num w:numId="128" w16cid:durableId="151025183">
    <w:abstractNumId w:val="277"/>
  </w:num>
  <w:num w:numId="129" w16cid:durableId="1362362613">
    <w:abstractNumId w:val="187"/>
  </w:num>
  <w:num w:numId="130" w16cid:durableId="1795253281">
    <w:abstractNumId w:val="80"/>
  </w:num>
  <w:num w:numId="131" w16cid:durableId="612635526">
    <w:abstractNumId w:val="350"/>
  </w:num>
  <w:num w:numId="132" w16cid:durableId="1016267596">
    <w:abstractNumId w:val="142"/>
  </w:num>
  <w:num w:numId="133" w16cid:durableId="673843932">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074425603">
    <w:abstractNumId w:val="88"/>
  </w:num>
  <w:num w:numId="135" w16cid:durableId="337197706">
    <w:abstractNumId w:val="303"/>
  </w:num>
  <w:num w:numId="136" w16cid:durableId="2077705108">
    <w:abstractNumId w:val="216"/>
  </w:num>
  <w:num w:numId="137" w16cid:durableId="1160342607">
    <w:abstractNumId w:val="164"/>
  </w:num>
  <w:num w:numId="138" w16cid:durableId="1486045037">
    <w:abstractNumId w:val="25"/>
  </w:num>
  <w:num w:numId="139" w16cid:durableId="1958751781">
    <w:abstractNumId w:val="312"/>
  </w:num>
  <w:num w:numId="140" w16cid:durableId="2062288540">
    <w:abstractNumId w:val="49"/>
  </w:num>
  <w:num w:numId="141" w16cid:durableId="807940867">
    <w:abstractNumId w:val="218"/>
  </w:num>
  <w:num w:numId="142" w16cid:durableId="698703067">
    <w:abstractNumId w:val="231"/>
  </w:num>
  <w:num w:numId="143" w16cid:durableId="333337274">
    <w:abstractNumId w:val="198"/>
  </w:num>
  <w:num w:numId="144" w16cid:durableId="2090232996">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427384892">
    <w:abstractNumId w:val="322"/>
  </w:num>
  <w:num w:numId="146" w16cid:durableId="418793258">
    <w:abstractNumId w:val="75"/>
  </w:num>
  <w:num w:numId="147" w16cid:durableId="1668286039">
    <w:abstractNumId w:val="26"/>
  </w:num>
  <w:num w:numId="148" w16cid:durableId="1919709842">
    <w:abstractNumId w:val="214"/>
  </w:num>
  <w:num w:numId="149" w16cid:durableId="621764611">
    <w:abstractNumId w:val="321"/>
  </w:num>
  <w:num w:numId="150" w16cid:durableId="276836649">
    <w:abstractNumId w:val="275"/>
  </w:num>
  <w:num w:numId="151" w16cid:durableId="906233411">
    <w:abstractNumId w:val="325"/>
  </w:num>
  <w:num w:numId="152" w16cid:durableId="1588534730">
    <w:abstractNumId w:val="189"/>
  </w:num>
  <w:num w:numId="153" w16cid:durableId="299264145">
    <w:abstractNumId w:val="150"/>
  </w:num>
  <w:num w:numId="154" w16cid:durableId="1530677670">
    <w:abstractNumId w:val="265"/>
  </w:num>
  <w:num w:numId="155" w16cid:durableId="614018481">
    <w:abstractNumId w:val="126"/>
  </w:num>
  <w:num w:numId="156" w16cid:durableId="668362480">
    <w:abstractNumId w:val="63"/>
  </w:num>
  <w:num w:numId="157" w16cid:durableId="1388407381">
    <w:abstractNumId w:val="266"/>
  </w:num>
  <w:num w:numId="158" w16cid:durableId="348458976">
    <w:abstractNumId w:val="117"/>
  </w:num>
  <w:num w:numId="159" w16cid:durableId="768042198">
    <w:abstractNumId w:val="46"/>
  </w:num>
  <w:num w:numId="160" w16cid:durableId="694889483">
    <w:abstractNumId w:val="18"/>
  </w:num>
  <w:num w:numId="161" w16cid:durableId="1382246950">
    <w:abstractNumId w:val="317"/>
  </w:num>
  <w:num w:numId="162" w16cid:durableId="1969554077">
    <w:abstractNumId w:val="314"/>
  </w:num>
  <w:num w:numId="163" w16cid:durableId="1715082037">
    <w:abstractNumId w:val="304"/>
  </w:num>
  <w:num w:numId="164" w16cid:durableId="19160447">
    <w:abstractNumId w:val="59"/>
  </w:num>
  <w:num w:numId="165" w16cid:durableId="630215107">
    <w:abstractNumId w:val="134"/>
  </w:num>
  <w:num w:numId="166" w16cid:durableId="1822850467">
    <w:abstractNumId w:val="120"/>
  </w:num>
  <w:num w:numId="167" w16cid:durableId="461535147">
    <w:abstractNumId w:val="42"/>
  </w:num>
  <w:num w:numId="168" w16cid:durableId="1040011346">
    <w:abstractNumId w:val="233"/>
  </w:num>
  <w:num w:numId="169" w16cid:durableId="307439041">
    <w:abstractNumId w:val="148"/>
  </w:num>
  <w:num w:numId="170" w16cid:durableId="306512313">
    <w:abstractNumId w:val="185"/>
  </w:num>
  <w:num w:numId="171" w16cid:durableId="1411342524">
    <w:abstractNumId w:val="256"/>
  </w:num>
  <w:num w:numId="172" w16cid:durableId="1272084361">
    <w:abstractNumId w:val="7"/>
  </w:num>
  <w:num w:numId="173" w16cid:durableId="598487590">
    <w:abstractNumId w:val="287"/>
  </w:num>
  <w:num w:numId="174" w16cid:durableId="144275664">
    <w:abstractNumId w:val="127"/>
  </w:num>
  <w:num w:numId="175" w16cid:durableId="179322712">
    <w:abstractNumId w:val="168"/>
  </w:num>
  <w:num w:numId="176" w16cid:durableId="1278874438">
    <w:abstractNumId w:val="342"/>
  </w:num>
  <w:num w:numId="177" w16cid:durableId="103624044">
    <w:abstractNumId w:val="202"/>
  </w:num>
  <w:num w:numId="178" w16cid:durableId="1184780471">
    <w:abstractNumId w:val="329"/>
  </w:num>
  <w:num w:numId="179" w16cid:durableId="992292638">
    <w:abstractNumId w:val="259"/>
  </w:num>
  <w:num w:numId="180" w16cid:durableId="1034429483">
    <w:abstractNumId w:val="81"/>
  </w:num>
  <w:num w:numId="181" w16cid:durableId="1099913342">
    <w:abstractNumId w:val="115"/>
  </w:num>
  <w:num w:numId="182" w16cid:durableId="817384454">
    <w:abstractNumId w:val="203"/>
  </w:num>
  <w:num w:numId="183" w16cid:durableId="1118643302">
    <w:abstractNumId w:val="94"/>
  </w:num>
  <w:num w:numId="184" w16cid:durableId="217981312">
    <w:abstractNumId w:val="82"/>
  </w:num>
  <w:num w:numId="185" w16cid:durableId="1932158297">
    <w:abstractNumId w:val="72"/>
  </w:num>
  <w:num w:numId="186" w16cid:durableId="1139306226">
    <w:abstractNumId w:val="129"/>
  </w:num>
  <w:num w:numId="187" w16cid:durableId="290866445">
    <w:abstractNumId w:val="333"/>
  </w:num>
  <w:num w:numId="188" w16cid:durableId="1125465768">
    <w:abstractNumId w:val="324"/>
  </w:num>
  <w:num w:numId="189" w16cid:durableId="1701053720">
    <w:abstractNumId w:val="154"/>
  </w:num>
  <w:num w:numId="190" w16cid:durableId="396780666">
    <w:abstractNumId w:val="161"/>
  </w:num>
  <w:num w:numId="191" w16cid:durableId="1969554861">
    <w:abstractNumId w:val="33"/>
  </w:num>
  <w:num w:numId="192" w16cid:durableId="1615553949">
    <w:abstractNumId w:val="69"/>
  </w:num>
  <w:num w:numId="193" w16cid:durableId="2047018278">
    <w:abstractNumId w:val="113"/>
  </w:num>
  <w:num w:numId="194" w16cid:durableId="1082916871">
    <w:abstractNumId w:val="122"/>
  </w:num>
  <w:num w:numId="195" w16cid:durableId="763040837">
    <w:abstractNumId w:val="230"/>
  </w:num>
  <w:num w:numId="196" w16cid:durableId="1589576109">
    <w:abstractNumId w:val="215"/>
  </w:num>
  <w:num w:numId="197" w16cid:durableId="53815371">
    <w:abstractNumId w:val="223"/>
  </w:num>
  <w:num w:numId="198" w16cid:durableId="41365949">
    <w:abstractNumId w:val="102"/>
  </w:num>
  <w:num w:numId="199" w16cid:durableId="1430006165">
    <w:abstractNumId w:val="243"/>
  </w:num>
  <w:num w:numId="200" w16cid:durableId="1683778596">
    <w:abstractNumId w:val="167"/>
  </w:num>
  <w:num w:numId="201" w16cid:durableId="1951931843">
    <w:abstractNumId w:val="272"/>
  </w:num>
  <w:num w:numId="202" w16cid:durableId="2016302619">
    <w:abstractNumId w:val="79"/>
  </w:num>
  <w:num w:numId="203" w16cid:durableId="191190144">
    <w:abstractNumId w:val="107"/>
  </w:num>
  <w:num w:numId="204" w16cid:durableId="2009016494">
    <w:abstractNumId w:val="323"/>
  </w:num>
  <w:num w:numId="205" w16cid:durableId="1139422120">
    <w:abstractNumId w:val="108"/>
  </w:num>
  <w:num w:numId="206" w16cid:durableId="2017072430">
    <w:abstractNumId w:val="66"/>
  </w:num>
  <w:num w:numId="207" w16cid:durableId="708606211">
    <w:abstractNumId w:val="225"/>
  </w:num>
  <w:num w:numId="208" w16cid:durableId="835918322">
    <w:abstractNumId w:val="211"/>
  </w:num>
  <w:num w:numId="209" w16cid:durableId="201796351">
    <w:abstractNumId w:val="121"/>
  </w:num>
  <w:num w:numId="210" w16cid:durableId="2027633095">
    <w:abstractNumId w:val="224"/>
  </w:num>
  <w:num w:numId="211" w16cid:durableId="1133987456">
    <w:abstractNumId w:val="38"/>
  </w:num>
  <w:num w:numId="212" w16cid:durableId="1315111193">
    <w:abstractNumId w:val="110"/>
  </w:num>
  <w:num w:numId="213" w16cid:durableId="1459759192">
    <w:abstractNumId w:val="306"/>
  </w:num>
  <w:num w:numId="214" w16cid:durableId="1747337807">
    <w:abstractNumId w:val="204"/>
  </w:num>
  <w:num w:numId="215" w16cid:durableId="325788601">
    <w:abstractNumId w:val="269"/>
  </w:num>
  <w:num w:numId="216" w16cid:durableId="922253392">
    <w:abstractNumId w:val="242"/>
  </w:num>
  <w:num w:numId="217" w16cid:durableId="1867599583">
    <w:abstractNumId w:val="341"/>
  </w:num>
  <w:num w:numId="218" w16cid:durableId="2105682689">
    <w:abstractNumId w:val="124"/>
  </w:num>
  <w:num w:numId="219" w16cid:durableId="2051028369">
    <w:abstractNumId w:val="30"/>
  </w:num>
  <w:num w:numId="220" w16cid:durableId="1129863863">
    <w:abstractNumId w:val="152"/>
  </w:num>
  <w:num w:numId="221" w16cid:durableId="1443720373">
    <w:abstractNumId w:val="177"/>
  </w:num>
  <w:num w:numId="222" w16cid:durableId="739789704">
    <w:abstractNumId w:val="141"/>
  </w:num>
  <w:num w:numId="223" w16cid:durableId="1535464122">
    <w:abstractNumId w:val="39"/>
  </w:num>
  <w:num w:numId="224" w16cid:durableId="60905625">
    <w:abstractNumId w:val="238"/>
  </w:num>
  <w:num w:numId="225" w16cid:durableId="918516155">
    <w:abstractNumId w:val="270"/>
  </w:num>
  <w:num w:numId="226" w16cid:durableId="1663854932">
    <w:abstractNumId w:val="234"/>
  </w:num>
  <w:num w:numId="227" w16cid:durableId="262422047">
    <w:abstractNumId w:val="351"/>
  </w:num>
  <w:num w:numId="228" w16cid:durableId="2105223975">
    <w:abstractNumId w:val="260"/>
  </w:num>
  <w:num w:numId="229" w16cid:durableId="1089237208">
    <w:abstractNumId w:val="310"/>
  </w:num>
  <w:num w:numId="230" w16cid:durableId="1398438911">
    <w:abstractNumId w:val="210"/>
  </w:num>
  <w:num w:numId="231" w16cid:durableId="1249385620">
    <w:abstractNumId w:val="195"/>
  </w:num>
  <w:num w:numId="232" w16cid:durableId="2134595380">
    <w:abstractNumId w:val="353"/>
  </w:num>
  <w:num w:numId="233" w16cid:durableId="516162012">
    <w:abstractNumId w:val="61"/>
  </w:num>
  <w:num w:numId="234" w16cid:durableId="2120946719">
    <w:abstractNumId w:val="70"/>
  </w:num>
  <w:num w:numId="235" w16cid:durableId="705329064">
    <w:abstractNumId w:val="251"/>
  </w:num>
  <w:num w:numId="236" w16cid:durableId="686563072">
    <w:abstractNumId w:val="184"/>
  </w:num>
  <w:num w:numId="237" w16cid:durableId="1923490611">
    <w:abstractNumId w:val="222"/>
  </w:num>
  <w:num w:numId="238" w16cid:durableId="345252384">
    <w:abstractNumId w:val="326"/>
  </w:num>
  <w:num w:numId="239" w16cid:durableId="1574198702">
    <w:abstractNumId w:val="278"/>
  </w:num>
  <w:num w:numId="240" w16cid:durableId="910500410">
    <w:abstractNumId w:val="197"/>
  </w:num>
  <w:num w:numId="241" w16cid:durableId="1118069195">
    <w:abstractNumId w:val="257"/>
  </w:num>
  <w:num w:numId="242" w16cid:durableId="2134323143">
    <w:abstractNumId w:val="180"/>
  </w:num>
  <w:num w:numId="243" w16cid:durableId="597761607">
    <w:abstractNumId w:val="229"/>
  </w:num>
  <w:num w:numId="244" w16cid:durableId="1409159552">
    <w:abstractNumId w:val="14"/>
  </w:num>
  <w:num w:numId="245" w16cid:durableId="6908727">
    <w:abstractNumId w:val="316"/>
  </w:num>
  <w:num w:numId="246" w16cid:durableId="1776556938">
    <w:abstractNumId w:val="48"/>
  </w:num>
  <w:num w:numId="247" w16cid:durableId="808477981">
    <w:abstractNumId w:val="347"/>
  </w:num>
  <w:num w:numId="248" w16cid:durableId="1526863351">
    <w:abstractNumId w:val="334"/>
  </w:num>
  <w:num w:numId="249" w16cid:durableId="1242452414">
    <w:abstractNumId w:val="239"/>
  </w:num>
  <w:num w:numId="250" w16cid:durableId="621957875">
    <w:abstractNumId w:val="217"/>
  </w:num>
  <w:num w:numId="251" w16cid:durableId="1829594521">
    <w:abstractNumId w:val="104"/>
  </w:num>
  <w:num w:numId="252" w16cid:durableId="1972636750">
    <w:abstractNumId w:val="190"/>
  </w:num>
  <w:num w:numId="253" w16cid:durableId="1302612037">
    <w:abstractNumId w:val="68"/>
  </w:num>
  <w:num w:numId="254" w16cid:durableId="1385523788">
    <w:abstractNumId w:val="246"/>
  </w:num>
  <w:num w:numId="255" w16cid:durableId="584266198">
    <w:abstractNumId w:val="291"/>
  </w:num>
  <w:num w:numId="256" w16cid:durableId="669479125">
    <w:abstractNumId w:val="179"/>
  </w:num>
  <w:num w:numId="257" w16cid:durableId="1965571974">
    <w:abstractNumId w:val="4"/>
  </w:num>
  <w:num w:numId="258" w16cid:durableId="905186053">
    <w:abstractNumId w:val="254"/>
  </w:num>
  <w:num w:numId="259" w16cid:durableId="2118065570">
    <w:abstractNumId w:val="292"/>
  </w:num>
  <w:num w:numId="260" w16cid:durableId="136993567">
    <w:abstractNumId w:val="332"/>
  </w:num>
  <w:num w:numId="261" w16cid:durableId="2041975353">
    <w:abstractNumId w:val="125"/>
  </w:num>
  <w:num w:numId="262" w16cid:durableId="934940570">
    <w:abstractNumId w:val="65"/>
  </w:num>
  <w:num w:numId="263" w16cid:durableId="836459842">
    <w:abstractNumId w:val="247"/>
  </w:num>
  <w:num w:numId="264" w16cid:durableId="1992174029">
    <w:abstractNumId w:val="219"/>
  </w:num>
  <w:num w:numId="265" w16cid:durableId="1223519138">
    <w:abstractNumId w:val="313"/>
  </w:num>
  <w:num w:numId="266" w16cid:durableId="2065062911">
    <w:abstractNumId w:val="74"/>
  </w:num>
  <w:num w:numId="267" w16cid:durableId="449982575">
    <w:abstractNumId w:val="171"/>
  </w:num>
  <w:num w:numId="268" w16cid:durableId="71509176">
    <w:abstractNumId w:val="85"/>
  </w:num>
  <w:num w:numId="269" w16cid:durableId="1834830588">
    <w:abstractNumId w:val="101"/>
  </w:num>
  <w:num w:numId="270" w16cid:durableId="1952862042">
    <w:abstractNumId w:val="45"/>
  </w:num>
  <w:num w:numId="271" w16cid:durableId="1886941522">
    <w:abstractNumId w:val="245"/>
  </w:num>
  <w:num w:numId="272" w16cid:durableId="570701728">
    <w:abstractNumId w:val="289"/>
  </w:num>
  <w:num w:numId="273" w16cid:durableId="955329651">
    <w:abstractNumId w:val="106"/>
  </w:num>
  <w:num w:numId="274" w16cid:durableId="2031683956">
    <w:abstractNumId w:val="128"/>
  </w:num>
  <w:num w:numId="275" w16cid:durableId="1295716886">
    <w:abstractNumId w:val="172"/>
  </w:num>
  <w:num w:numId="276" w16cid:durableId="208147791">
    <w:abstractNumId w:val="354"/>
  </w:num>
  <w:num w:numId="277" w16cid:durableId="883635288">
    <w:abstractNumId w:val="144"/>
  </w:num>
  <w:num w:numId="278" w16cid:durableId="1331326163">
    <w:abstractNumId w:val="145"/>
  </w:num>
  <w:num w:numId="279" w16cid:durableId="963929657">
    <w:abstractNumId w:val="213"/>
  </w:num>
  <w:num w:numId="280" w16cid:durableId="1582255875">
    <w:abstractNumId w:val="262"/>
  </w:num>
  <w:num w:numId="281" w16cid:durableId="2048212635">
    <w:abstractNumId w:val="346"/>
  </w:num>
  <w:num w:numId="282" w16cid:durableId="143276870">
    <w:abstractNumId w:val="5"/>
  </w:num>
  <w:num w:numId="283" w16cid:durableId="960185444">
    <w:abstractNumId w:val="345"/>
  </w:num>
  <w:num w:numId="284" w16cid:durableId="1770390861">
    <w:abstractNumId w:val="137"/>
  </w:num>
  <w:num w:numId="285" w16cid:durableId="104010581">
    <w:abstractNumId w:val="308"/>
  </w:num>
  <w:num w:numId="286" w16cid:durableId="1581910792">
    <w:abstractNumId w:val="84"/>
  </w:num>
  <w:num w:numId="287" w16cid:durableId="1949702377">
    <w:abstractNumId w:val="24"/>
  </w:num>
  <w:num w:numId="288" w16cid:durableId="1585646637">
    <w:abstractNumId w:val="205"/>
  </w:num>
  <w:num w:numId="289" w16cid:durableId="997226362">
    <w:abstractNumId w:val="250"/>
  </w:num>
  <w:num w:numId="290" w16cid:durableId="1681468900">
    <w:abstractNumId w:val="43"/>
  </w:num>
  <w:num w:numId="291" w16cid:durableId="1174032813">
    <w:abstractNumId w:val="319"/>
  </w:num>
  <w:num w:numId="292" w16cid:durableId="550505830">
    <w:abstractNumId w:val="320"/>
  </w:num>
  <w:num w:numId="293" w16cid:durableId="1198396395">
    <w:abstractNumId w:val="178"/>
  </w:num>
  <w:num w:numId="294" w16cid:durableId="1499543296">
    <w:abstractNumId w:val="37"/>
  </w:num>
  <w:num w:numId="295" w16cid:durableId="912861757">
    <w:abstractNumId w:val="28"/>
  </w:num>
  <w:num w:numId="296" w16cid:durableId="796526899">
    <w:abstractNumId w:val="155"/>
  </w:num>
  <w:num w:numId="297" w16cid:durableId="689602375">
    <w:abstractNumId w:val="282"/>
  </w:num>
  <w:num w:numId="298" w16cid:durableId="151534205">
    <w:abstractNumId w:val="136"/>
  </w:num>
  <w:num w:numId="299" w16cid:durableId="264265281">
    <w:abstractNumId w:val="286"/>
  </w:num>
  <w:num w:numId="300" w16cid:durableId="754057723">
    <w:abstractNumId w:val="44"/>
  </w:num>
  <w:num w:numId="301" w16cid:durableId="446319704">
    <w:abstractNumId w:val="236"/>
  </w:num>
  <w:num w:numId="302" w16cid:durableId="76444557">
    <w:abstractNumId w:val="191"/>
  </w:num>
  <w:num w:numId="303" w16cid:durableId="737940527">
    <w:abstractNumId w:val="249"/>
  </w:num>
  <w:num w:numId="304" w16cid:durableId="291862974">
    <w:abstractNumId w:val="258"/>
  </w:num>
  <w:num w:numId="305" w16cid:durableId="1041595547">
    <w:abstractNumId w:val="1"/>
  </w:num>
  <w:num w:numId="306" w16cid:durableId="165369116">
    <w:abstractNumId w:val="175"/>
  </w:num>
  <w:num w:numId="307" w16cid:durableId="1256674207">
    <w:abstractNumId w:val="305"/>
  </w:num>
  <w:num w:numId="308" w16cid:durableId="1287078285">
    <w:abstractNumId w:val="17"/>
  </w:num>
  <w:num w:numId="309" w16cid:durableId="1995182210">
    <w:abstractNumId w:val="15"/>
  </w:num>
  <w:num w:numId="310" w16cid:durableId="106701136">
    <w:abstractNumId w:val="226"/>
  </w:num>
  <w:num w:numId="311" w16cid:durableId="1059284145">
    <w:abstractNumId w:val="133"/>
  </w:num>
  <w:num w:numId="312" w16cid:durableId="502817227">
    <w:abstractNumId w:val="6"/>
  </w:num>
  <w:num w:numId="313" w16cid:durableId="1832132673">
    <w:abstractNumId w:val="237"/>
  </w:num>
  <w:num w:numId="314" w16cid:durableId="239683345">
    <w:abstractNumId w:val="131"/>
  </w:num>
  <w:num w:numId="315" w16cid:durableId="439304894">
    <w:abstractNumId w:val="135"/>
  </w:num>
  <w:num w:numId="316" w16cid:durableId="711923329">
    <w:abstractNumId w:val="119"/>
  </w:num>
  <w:num w:numId="317" w16cid:durableId="241179143">
    <w:abstractNumId w:val="159"/>
  </w:num>
  <w:num w:numId="318" w16cid:durableId="1116175328">
    <w:abstractNumId w:val="302"/>
  </w:num>
  <w:num w:numId="319" w16cid:durableId="311906670">
    <w:abstractNumId w:val="58"/>
  </w:num>
  <w:num w:numId="320" w16cid:durableId="607086917">
    <w:abstractNumId w:val="348"/>
  </w:num>
  <w:num w:numId="321" w16cid:durableId="1397706033">
    <w:abstractNumId w:val="19"/>
  </w:num>
  <w:num w:numId="322" w16cid:durableId="637955154">
    <w:abstractNumId w:val="337"/>
  </w:num>
  <w:num w:numId="323" w16cid:durableId="1617101210">
    <w:abstractNumId w:val="166"/>
  </w:num>
  <w:num w:numId="324" w16cid:durableId="562066733">
    <w:abstractNumId w:val="193"/>
  </w:num>
  <w:num w:numId="325" w16cid:durableId="35784179">
    <w:abstractNumId w:val="281"/>
  </w:num>
  <w:num w:numId="326" w16cid:durableId="216361101">
    <w:abstractNumId w:val="89"/>
  </w:num>
  <w:num w:numId="327" w16cid:durableId="662008625">
    <w:abstractNumId w:val="40"/>
  </w:num>
  <w:num w:numId="328" w16cid:durableId="1761177776">
    <w:abstractNumId w:val="299"/>
  </w:num>
  <w:num w:numId="329" w16cid:durableId="580676212">
    <w:abstractNumId w:val="55"/>
  </w:num>
  <w:num w:numId="330" w16cid:durableId="82840024">
    <w:abstractNumId w:val="34"/>
  </w:num>
  <w:num w:numId="331" w16cid:durableId="674921514">
    <w:abstractNumId w:val="283"/>
  </w:num>
  <w:num w:numId="332" w16cid:durableId="1895699397">
    <w:abstractNumId w:val="64"/>
  </w:num>
  <w:num w:numId="333" w16cid:durableId="472137849">
    <w:abstractNumId w:val="330"/>
  </w:num>
  <w:num w:numId="334" w16cid:durableId="652443448">
    <w:abstractNumId w:val="146"/>
  </w:num>
  <w:num w:numId="335" w16cid:durableId="226112527">
    <w:abstractNumId w:val="139"/>
  </w:num>
  <w:num w:numId="336" w16cid:durableId="872234701">
    <w:abstractNumId w:val="288"/>
  </w:num>
  <w:num w:numId="337" w16cid:durableId="1061831465">
    <w:abstractNumId w:val="153"/>
  </w:num>
  <w:num w:numId="338" w16cid:durableId="1536578220">
    <w:abstractNumId w:val="83"/>
  </w:num>
  <w:num w:numId="339" w16cid:durableId="566722276">
    <w:abstractNumId w:val="293"/>
  </w:num>
  <w:num w:numId="340" w16cid:durableId="1297099126">
    <w:abstractNumId w:val="331"/>
  </w:num>
  <w:num w:numId="341" w16cid:durableId="2077702896">
    <w:abstractNumId w:val="151"/>
  </w:num>
  <w:num w:numId="342" w16cid:durableId="784233877">
    <w:abstractNumId w:val="199"/>
  </w:num>
  <w:num w:numId="343" w16cid:durableId="972180318">
    <w:abstractNumId w:val="103"/>
  </w:num>
  <w:num w:numId="344" w16cid:durableId="2079396032">
    <w:abstractNumId w:val="54"/>
  </w:num>
  <w:num w:numId="345" w16cid:durableId="599459566">
    <w:abstractNumId w:val="241"/>
  </w:num>
  <w:num w:numId="346" w16cid:durableId="588732926">
    <w:abstractNumId w:val="21"/>
  </w:num>
  <w:num w:numId="347" w16cid:durableId="461578483">
    <w:abstractNumId w:val="176"/>
  </w:num>
  <w:num w:numId="348" w16cid:durableId="1901670525">
    <w:abstractNumId w:val="36"/>
  </w:num>
  <w:num w:numId="349" w16cid:durableId="764885127">
    <w:abstractNumId w:val="315"/>
  </w:num>
  <w:num w:numId="350" w16cid:durableId="1092697646">
    <w:abstractNumId w:val="212"/>
  </w:num>
  <w:num w:numId="351" w16cid:durableId="603879045">
    <w:abstractNumId w:val="165"/>
  </w:num>
  <w:num w:numId="352" w16cid:durableId="77481447">
    <w:abstractNumId w:val="86"/>
  </w:num>
  <w:num w:numId="353" w16cid:durableId="334917684">
    <w:abstractNumId w:val="295"/>
  </w:num>
  <w:num w:numId="354" w16cid:durableId="269506596">
    <w:abstractNumId w:val="252"/>
  </w:num>
  <w:num w:numId="355" w16cid:durableId="2050177306">
    <w:abstractNumId w:val="123"/>
  </w:num>
  <w:num w:numId="356" w16cid:durableId="804857809">
    <w:abstractNumId w:val="298"/>
  </w:num>
  <w:numIdMacAtCleanup w:val="3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432"/>
    <w:rsid w:val="000009B4"/>
    <w:rsid w:val="00000F93"/>
    <w:rsid w:val="00001352"/>
    <w:rsid w:val="000016A2"/>
    <w:rsid w:val="000031F4"/>
    <w:rsid w:val="00003C13"/>
    <w:rsid w:val="00004C47"/>
    <w:rsid w:val="00005CF3"/>
    <w:rsid w:val="00010668"/>
    <w:rsid w:val="00010C5C"/>
    <w:rsid w:val="0001112F"/>
    <w:rsid w:val="00011C5D"/>
    <w:rsid w:val="00011E1D"/>
    <w:rsid w:val="00012213"/>
    <w:rsid w:val="00012BA2"/>
    <w:rsid w:val="00012F70"/>
    <w:rsid w:val="000138BB"/>
    <w:rsid w:val="00014300"/>
    <w:rsid w:val="0001434D"/>
    <w:rsid w:val="00015000"/>
    <w:rsid w:val="000166A2"/>
    <w:rsid w:val="00017028"/>
    <w:rsid w:val="00017631"/>
    <w:rsid w:val="0002067C"/>
    <w:rsid w:val="000216FA"/>
    <w:rsid w:val="00023E10"/>
    <w:rsid w:val="00023F15"/>
    <w:rsid w:val="00024B2E"/>
    <w:rsid w:val="000257E3"/>
    <w:rsid w:val="00025A9C"/>
    <w:rsid w:val="0002697D"/>
    <w:rsid w:val="000304C7"/>
    <w:rsid w:val="00030900"/>
    <w:rsid w:val="0003175E"/>
    <w:rsid w:val="000324D9"/>
    <w:rsid w:val="00032B4C"/>
    <w:rsid w:val="00033CE7"/>
    <w:rsid w:val="000368C7"/>
    <w:rsid w:val="00037B2E"/>
    <w:rsid w:val="00041CF0"/>
    <w:rsid w:val="000431D6"/>
    <w:rsid w:val="00044501"/>
    <w:rsid w:val="000464D6"/>
    <w:rsid w:val="0004715F"/>
    <w:rsid w:val="0004725F"/>
    <w:rsid w:val="0005008F"/>
    <w:rsid w:val="00051718"/>
    <w:rsid w:val="00052A1B"/>
    <w:rsid w:val="00053606"/>
    <w:rsid w:val="00054483"/>
    <w:rsid w:val="0005523C"/>
    <w:rsid w:val="00055614"/>
    <w:rsid w:val="00056987"/>
    <w:rsid w:val="00056A02"/>
    <w:rsid w:val="00056A16"/>
    <w:rsid w:val="00056D81"/>
    <w:rsid w:val="0005716A"/>
    <w:rsid w:val="00057183"/>
    <w:rsid w:val="00057F5B"/>
    <w:rsid w:val="00060D79"/>
    <w:rsid w:val="000610C3"/>
    <w:rsid w:val="00064478"/>
    <w:rsid w:val="0006587B"/>
    <w:rsid w:val="00065E7A"/>
    <w:rsid w:val="000664E4"/>
    <w:rsid w:val="000708F6"/>
    <w:rsid w:val="00070B69"/>
    <w:rsid w:val="00070F53"/>
    <w:rsid w:val="000715F2"/>
    <w:rsid w:val="00072C32"/>
    <w:rsid w:val="000736B4"/>
    <w:rsid w:val="00075720"/>
    <w:rsid w:val="00075EC0"/>
    <w:rsid w:val="00076646"/>
    <w:rsid w:val="000775DC"/>
    <w:rsid w:val="00080ED4"/>
    <w:rsid w:val="000813B8"/>
    <w:rsid w:val="00081F22"/>
    <w:rsid w:val="000822E0"/>
    <w:rsid w:val="00083814"/>
    <w:rsid w:val="000853C2"/>
    <w:rsid w:val="0008754F"/>
    <w:rsid w:val="00090D3A"/>
    <w:rsid w:val="000922B4"/>
    <w:rsid w:val="00092D12"/>
    <w:rsid w:val="00093091"/>
    <w:rsid w:val="00093228"/>
    <w:rsid w:val="0009400F"/>
    <w:rsid w:val="0009420B"/>
    <w:rsid w:val="0009433E"/>
    <w:rsid w:val="00094C63"/>
    <w:rsid w:val="00095777"/>
    <w:rsid w:val="000957E8"/>
    <w:rsid w:val="0009655C"/>
    <w:rsid w:val="0009697C"/>
    <w:rsid w:val="00096C20"/>
    <w:rsid w:val="000970C5"/>
    <w:rsid w:val="00097869"/>
    <w:rsid w:val="000A15B9"/>
    <w:rsid w:val="000A15EB"/>
    <w:rsid w:val="000A17D3"/>
    <w:rsid w:val="000A1885"/>
    <w:rsid w:val="000A1DD2"/>
    <w:rsid w:val="000A49A0"/>
    <w:rsid w:val="000A5480"/>
    <w:rsid w:val="000A5C3B"/>
    <w:rsid w:val="000A6214"/>
    <w:rsid w:val="000A73EC"/>
    <w:rsid w:val="000A7A52"/>
    <w:rsid w:val="000A7F7F"/>
    <w:rsid w:val="000B08A9"/>
    <w:rsid w:val="000B2DD4"/>
    <w:rsid w:val="000B2F94"/>
    <w:rsid w:val="000B5236"/>
    <w:rsid w:val="000B58D0"/>
    <w:rsid w:val="000C067F"/>
    <w:rsid w:val="000C1F7B"/>
    <w:rsid w:val="000C1FB9"/>
    <w:rsid w:val="000C3D0F"/>
    <w:rsid w:val="000C595E"/>
    <w:rsid w:val="000C5A50"/>
    <w:rsid w:val="000C5FB0"/>
    <w:rsid w:val="000C648B"/>
    <w:rsid w:val="000C7110"/>
    <w:rsid w:val="000C770C"/>
    <w:rsid w:val="000C7726"/>
    <w:rsid w:val="000D0C55"/>
    <w:rsid w:val="000D1EF9"/>
    <w:rsid w:val="000D2126"/>
    <w:rsid w:val="000D3742"/>
    <w:rsid w:val="000D3FDD"/>
    <w:rsid w:val="000D4523"/>
    <w:rsid w:val="000D59CA"/>
    <w:rsid w:val="000D5C15"/>
    <w:rsid w:val="000D6CD2"/>
    <w:rsid w:val="000D74A6"/>
    <w:rsid w:val="000E0B11"/>
    <w:rsid w:val="000E15CC"/>
    <w:rsid w:val="000E1A9F"/>
    <w:rsid w:val="000E32AD"/>
    <w:rsid w:val="000E35CD"/>
    <w:rsid w:val="000E35E8"/>
    <w:rsid w:val="000E5A48"/>
    <w:rsid w:val="000E5DC5"/>
    <w:rsid w:val="000E62BA"/>
    <w:rsid w:val="000F2A2F"/>
    <w:rsid w:val="000F42AF"/>
    <w:rsid w:val="000F4F53"/>
    <w:rsid w:val="000F5426"/>
    <w:rsid w:val="000F579B"/>
    <w:rsid w:val="00101328"/>
    <w:rsid w:val="001013EA"/>
    <w:rsid w:val="00101A0A"/>
    <w:rsid w:val="00101CA8"/>
    <w:rsid w:val="00101D76"/>
    <w:rsid w:val="00102A99"/>
    <w:rsid w:val="00102A9D"/>
    <w:rsid w:val="00104579"/>
    <w:rsid w:val="00105162"/>
    <w:rsid w:val="001067A1"/>
    <w:rsid w:val="00106997"/>
    <w:rsid w:val="00106A4C"/>
    <w:rsid w:val="00107AC0"/>
    <w:rsid w:val="001107BB"/>
    <w:rsid w:val="00110DEC"/>
    <w:rsid w:val="001118C8"/>
    <w:rsid w:val="00112114"/>
    <w:rsid w:val="00112731"/>
    <w:rsid w:val="00112F81"/>
    <w:rsid w:val="00113A4D"/>
    <w:rsid w:val="00113BE6"/>
    <w:rsid w:val="0011494F"/>
    <w:rsid w:val="00115893"/>
    <w:rsid w:val="00115C07"/>
    <w:rsid w:val="001165F0"/>
    <w:rsid w:val="00117A52"/>
    <w:rsid w:val="00117A9C"/>
    <w:rsid w:val="00120615"/>
    <w:rsid w:val="0012149C"/>
    <w:rsid w:val="00122A94"/>
    <w:rsid w:val="00122B61"/>
    <w:rsid w:val="00123012"/>
    <w:rsid w:val="0012382D"/>
    <w:rsid w:val="00123BF4"/>
    <w:rsid w:val="00124FDD"/>
    <w:rsid w:val="00125D2F"/>
    <w:rsid w:val="00126EC5"/>
    <w:rsid w:val="0013195B"/>
    <w:rsid w:val="0013206D"/>
    <w:rsid w:val="00132ECE"/>
    <w:rsid w:val="0013339A"/>
    <w:rsid w:val="00133BDC"/>
    <w:rsid w:val="00135A97"/>
    <w:rsid w:val="00141641"/>
    <w:rsid w:val="00141690"/>
    <w:rsid w:val="00142284"/>
    <w:rsid w:val="00147D5D"/>
    <w:rsid w:val="00153843"/>
    <w:rsid w:val="00154143"/>
    <w:rsid w:val="00155A3E"/>
    <w:rsid w:val="00156A79"/>
    <w:rsid w:val="00157879"/>
    <w:rsid w:val="00157FF9"/>
    <w:rsid w:val="00160EBA"/>
    <w:rsid w:val="0016118C"/>
    <w:rsid w:val="001623DF"/>
    <w:rsid w:val="0016338C"/>
    <w:rsid w:val="00164427"/>
    <w:rsid w:val="0016519E"/>
    <w:rsid w:val="0016595D"/>
    <w:rsid w:val="00165980"/>
    <w:rsid w:val="001661C2"/>
    <w:rsid w:val="00166EEB"/>
    <w:rsid w:val="001733E0"/>
    <w:rsid w:val="0017350D"/>
    <w:rsid w:val="0017482C"/>
    <w:rsid w:val="00174F3E"/>
    <w:rsid w:val="0017552D"/>
    <w:rsid w:val="00175F39"/>
    <w:rsid w:val="00176248"/>
    <w:rsid w:val="00176B7C"/>
    <w:rsid w:val="00177087"/>
    <w:rsid w:val="00181889"/>
    <w:rsid w:val="001823E6"/>
    <w:rsid w:val="00183AC0"/>
    <w:rsid w:val="00183AC4"/>
    <w:rsid w:val="00185F1A"/>
    <w:rsid w:val="00187334"/>
    <w:rsid w:val="00187835"/>
    <w:rsid w:val="001913F0"/>
    <w:rsid w:val="00192397"/>
    <w:rsid w:val="00192AB1"/>
    <w:rsid w:val="00192E4A"/>
    <w:rsid w:val="0019325A"/>
    <w:rsid w:val="0019367B"/>
    <w:rsid w:val="00193FDA"/>
    <w:rsid w:val="001945C8"/>
    <w:rsid w:val="00194B07"/>
    <w:rsid w:val="00195144"/>
    <w:rsid w:val="00196C18"/>
    <w:rsid w:val="001A0C9C"/>
    <w:rsid w:val="001A1724"/>
    <w:rsid w:val="001A3AFA"/>
    <w:rsid w:val="001A3E85"/>
    <w:rsid w:val="001A3E9D"/>
    <w:rsid w:val="001A45A5"/>
    <w:rsid w:val="001A4DCD"/>
    <w:rsid w:val="001A6F60"/>
    <w:rsid w:val="001A7321"/>
    <w:rsid w:val="001B0EA5"/>
    <w:rsid w:val="001B15E4"/>
    <w:rsid w:val="001B1D14"/>
    <w:rsid w:val="001B1E4F"/>
    <w:rsid w:val="001B4E7B"/>
    <w:rsid w:val="001B510F"/>
    <w:rsid w:val="001B5C53"/>
    <w:rsid w:val="001B607D"/>
    <w:rsid w:val="001C0C87"/>
    <w:rsid w:val="001C0CDF"/>
    <w:rsid w:val="001C0E81"/>
    <w:rsid w:val="001C1F3A"/>
    <w:rsid w:val="001C470F"/>
    <w:rsid w:val="001C5881"/>
    <w:rsid w:val="001C595A"/>
    <w:rsid w:val="001C697F"/>
    <w:rsid w:val="001C7EA4"/>
    <w:rsid w:val="001D1AD7"/>
    <w:rsid w:val="001D657E"/>
    <w:rsid w:val="001D6746"/>
    <w:rsid w:val="001D7F75"/>
    <w:rsid w:val="001E1CC7"/>
    <w:rsid w:val="001E1E4F"/>
    <w:rsid w:val="001E2194"/>
    <w:rsid w:val="001E2F11"/>
    <w:rsid w:val="001E3172"/>
    <w:rsid w:val="001E3B5D"/>
    <w:rsid w:val="001E3CE0"/>
    <w:rsid w:val="001E5ADF"/>
    <w:rsid w:val="001E5DB6"/>
    <w:rsid w:val="001E797C"/>
    <w:rsid w:val="001F1E57"/>
    <w:rsid w:val="001F2732"/>
    <w:rsid w:val="001F3713"/>
    <w:rsid w:val="001F41FD"/>
    <w:rsid w:val="001F463E"/>
    <w:rsid w:val="001F5627"/>
    <w:rsid w:val="00200567"/>
    <w:rsid w:val="002018C3"/>
    <w:rsid w:val="00205731"/>
    <w:rsid w:val="00211C82"/>
    <w:rsid w:val="00212593"/>
    <w:rsid w:val="00213255"/>
    <w:rsid w:val="002134CC"/>
    <w:rsid w:val="00217124"/>
    <w:rsid w:val="00217DA5"/>
    <w:rsid w:val="0022070B"/>
    <w:rsid w:val="002219CD"/>
    <w:rsid w:val="002226AB"/>
    <w:rsid w:val="002229CE"/>
    <w:rsid w:val="0022387B"/>
    <w:rsid w:val="0022425E"/>
    <w:rsid w:val="00224645"/>
    <w:rsid w:val="00226806"/>
    <w:rsid w:val="00226E6C"/>
    <w:rsid w:val="00227164"/>
    <w:rsid w:val="00227D94"/>
    <w:rsid w:val="00234433"/>
    <w:rsid w:val="0023567A"/>
    <w:rsid w:val="00235D03"/>
    <w:rsid w:val="00236827"/>
    <w:rsid w:val="00241099"/>
    <w:rsid w:val="00241432"/>
    <w:rsid w:val="002420F2"/>
    <w:rsid w:val="002422C7"/>
    <w:rsid w:val="002423A0"/>
    <w:rsid w:val="0024363A"/>
    <w:rsid w:val="0024557A"/>
    <w:rsid w:val="00246223"/>
    <w:rsid w:val="00250114"/>
    <w:rsid w:val="00251654"/>
    <w:rsid w:val="00251850"/>
    <w:rsid w:val="002525D2"/>
    <w:rsid w:val="00252B6C"/>
    <w:rsid w:val="002536D8"/>
    <w:rsid w:val="00253EF9"/>
    <w:rsid w:val="002549E4"/>
    <w:rsid w:val="00254D3A"/>
    <w:rsid w:val="00255D9D"/>
    <w:rsid w:val="002563AD"/>
    <w:rsid w:val="00257693"/>
    <w:rsid w:val="00260406"/>
    <w:rsid w:val="00261A43"/>
    <w:rsid w:val="00262249"/>
    <w:rsid w:val="00262CCD"/>
    <w:rsid w:val="002634C5"/>
    <w:rsid w:val="00264A51"/>
    <w:rsid w:val="00264E71"/>
    <w:rsid w:val="00265DE9"/>
    <w:rsid w:val="002660C5"/>
    <w:rsid w:val="00266879"/>
    <w:rsid w:val="0027176F"/>
    <w:rsid w:val="0027307F"/>
    <w:rsid w:val="002740B3"/>
    <w:rsid w:val="0027445F"/>
    <w:rsid w:val="002746EC"/>
    <w:rsid w:val="00276A28"/>
    <w:rsid w:val="0027723D"/>
    <w:rsid w:val="002811DC"/>
    <w:rsid w:val="00281B86"/>
    <w:rsid w:val="00281E80"/>
    <w:rsid w:val="002825E8"/>
    <w:rsid w:val="002836D5"/>
    <w:rsid w:val="00283D0B"/>
    <w:rsid w:val="0028532E"/>
    <w:rsid w:val="002855BD"/>
    <w:rsid w:val="00285FD8"/>
    <w:rsid w:val="002864D6"/>
    <w:rsid w:val="00286B10"/>
    <w:rsid w:val="002917CD"/>
    <w:rsid w:val="00292532"/>
    <w:rsid w:val="00292892"/>
    <w:rsid w:val="00292F7C"/>
    <w:rsid w:val="00293EA4"/>
    <w:rsid w:val="00294C07"/>
    <w:rsid w:val="002964C2"/>
    <w:rsid w:val="002972A0"/>
    <w:rsid w:val="00297B1D"/>
    <w:rsid w:val="002A1451"/>
    <w:rsid w:val="002A2D6B"/>
    <w:rsid w:val="002A4DC4"/>
    <w:rsid w:val="002A5295"/>
    <w:rsid w:val="002A566B"/>
    <w:rsid w:val="002A61D4"/>
    <w:rsid w:val="002A649D"/>
    <w:rsid w:val="002A699D"/>
    <w:rsid w:val="002A6AB6"/>
    <w:rsid w:val="002A6DC7"/>
    <w:rsid w:val="002B0DEF"/>
    <w:rsid w:val="002B0EB7"/>
    <w:rsid w:val="002B1981"/>
    <w:rsid w:val="002B213E"/>
    <w:rsid w:val="002B4919"/>
    <w:rsid w:val="002B551C"/>
    <w:rsid w:val="002B5D1D"/>
    <w:rsid w:val="002C1200"/>
    <w:rsid w:val="002C1AD4"/>
    <w:rsid w:val="002C322D"/>
    <w:rsid w:val="002C3287"/>
    <w:rsid w:val="002C3A5A"/>
    <w:rsid w:val="002C3D84"/>
    <w:rsid w:val="002C4BF0"/>
    <w:rsid w:val="002C5F98"/>
    <w:rsid w:val="002C5FCD"/>
    <w:rsid w:val="002C70C7"/>
    <w:rsid w:val="002C75CA"/>
    <w:rsid w:val="002C7C47"/>
    <w:rsid w:val="002C7DAC"/>
    <w:rsid w:val="002D0C3B"/>
    <w:rsid w:val="002D1A76"/>
    <w:rsid w:val="002D1C9C"/>
    <w:rsid w:val="002D2136"/>
    <w:rsid w:val="002D3575"/>
    <w:rsid w:val="002D433E"/>
    <w:rsid w:val="002D48B7"/>
    <w:rsid w:val="002D5BCD"/>
    <w:rsid w:val="002D6891"/>
    <w:rsid w:val="002D7EB1"/>
    <w:rsid w:val="002E097E"/>
    <w:rsid w:val="002E701B"/>
    <w:rsid w:val="002E7768"/>
    <w:rsid w:val="002E7A03"/>
    <w:rsid w:val="002F02B9"/>
    <w:rsid w:val="002F03E6"/>
    <w:rsid w:val="002F2689"/>
    <w:rsid w:val="002F2A66"/>
    <w:rsid w:val="002F4A5D"/>
    <w:rsid w:val="002F535D"/>
    <w:rsid w:val="002F62C4"/>
    <w:rsid w:val="002F6607"/>
    <w:rsid w:val="002F6A9D"/>
    <w:rsid w:val="002F6AA8"/>
    <w:rsid w:val="002F7965"/>
    <w:rsid w:val="003009CB"/>
    <w:rsid w:val="00301A7E"/>
    <w:rsid w:val="003034D9"/>
    <w:rsid w:val="00303B03"/>
    <w:rsid w:val="00304471"/>
    <w:rsid w:val="00304A63"/>
    <w:rsid w:val="00305517"/>
    <w:rsid w:val="00305E9D"/>
    <w:rsid w:val="0030603B"/>
    <w:rsid w:val="00306FEE"/>
    <w:rsid w:val="00307716"/>
    <w:rsid w:val="00310C7A"/>
    <w:rsid w:val="00313606"/>
    <w:rsid w:val="00313BEC"/>
    <w:rsid w:val="00313CED"/>
    <w:rsid w:val="003140D0"/>
    <w:rsid w:val="003144C4"/>
    <w:rsid w:val="003164DC"/>
    <w:rsid w:val="00316828"/>
    <w:rsid w:val="003169EF"/>
    <w:rsid w:val="00316AD0"/>
    <w:rsid w:val="00317471"/>
    <w:rsid w:val="00317AFB"/>
    <w:rsid w:val="00320A30"/>
    <w:rsid w:val="00321B19"/>
    <w:rsid w:val="00321D75"/>
    <w:rsid w:val="00321E21"/>
    <w:rsid w:val="00322302"/>
    <w:rsid w:val="003244F2"/>
    <w:rsid w:val="00325F68"/>
    <w:rsid w:val="00331B50"/>
    <w:rsid w:val="00331B57"/>
    <w:rsid w:val="003324D7"/>
    <w:rsid w:val="003326B3"/>
    <w:rsid w:val="00332CB4"/>
    <w:rsid w:val="003333B9"/>
    <w:rsid w:val="003348B9"/>
    <w:rsid w:val="00334F3B"/>
    <w:rsid w:val="00336646"/>
    <w:rsid w:val="00340ACA"/>
    <w:rsid w:val="00341526"/>
    <w:rsid w:val="00343EE0"/>
    <w:rsid w:val="003441C0"/>
    <w:rsid w:val="00344361"/>
    <w:rsid w:val="003446C7"/>
    <w:rsid w:val="003459AC"/>
    <w:rsid w:val="00346501"/>
    <w:rsid w:val="00346C7C"/>
    <w:rsid w:val="003472B3"/>
    <w:rsid w:val="003475C6"/>
    <w:rsid w:val="00347DC6"/>
    <w:rsid w:val="00350792"/>
    <w:rsid w:val="00350A4E"/>
    <w:rsid w:val="00350D67"/>
    <w:rsid w:val="003511BB"/>
    <w:rsid w:val="0035292C"/>
    <w:rsid w:val="003531F6"/>
    <w:rsid w:val="00353E1C"/>
    <w:rsid w:val="00354579"/>
    <w:rsid w:val="00354D0B"/>
    <w:rsid w:val="00355262"/>
    <w:rsid w:val="003552EB"/>
    <w:rsid w:val="00356F26"/>
    <w:rsid w:val="00360A1E"/>
    <w:rsid w:val="00360C04"/>
    <w:rsid w:val="00360C5A"/>
    <w:rsid w:val="0036123F"/>
    <w:rsid w:val="003612E8"/>
    <w:rsid w:val="003613CD"/>
    <w:rsid w:val="00363957"/>
    <w:rsid w:val="00364247"/>
    <w:rsid w:val="003642ED"/>
    <w:rsid w:val="0036525C"/>
    <w:rsid w:val="00365A7F"/>
    <w:rsid w:val="00366463"/>
    <w:rsid w:val="003668D0"/>
    <w:rsid w:val="00366F5B"/>
    <w:rsid w:val="003671B5"/>
    <w:rsid w:val="003673A7"/>
    <w:rsid w:val="00370A2A"/>
    <w:rsid w:val="00371EB2"/>
    <w:rsid w:val="00372218"/>
    <w:rsid w:val="00372660"/>
    <w:rsid w:val="003733A5"/>
    <w:rsid w:val="00373B30"/>
    <w:rsid w:val="00374C1F"/>
    <w:rsid w:val="00375026"/>
    <w:rsid w:val="00380265"/>
    <w:rsid w:val="0038115F"/>
    <w:rsid w:val="0038213F"/>
    <w:rsid w:val="00382F6A"/>
    <w:rsid w:val="003832D3"/>
    <w:rsid w:val="00383CF7"/>
    <w:rsid w:val="00384BE0"/>
    <w:rsid w:val="00385E1E"/>
    <w:rsid w:val="003876CB"/>
    <w:rsid w:val="00390299"/>
    <w:rsid w:val="003907AA"/>
    <w:rsid w:val="003909EC"/>
    <w:rsid w:val="00390D91"/>
    <w:rsid w:val="00391114"/>
    <w:rsid w:val="00391A4C"/>
    <w:rsid w:val="00391C09"/>
    <w:rsid w:val="00391D50"/>
    <w:rsid w:val="00391DA9"/>
    <w:rsid w:val="00393955"/>
    <w:rsid w:val="00393D29"/>
    <w:rsid w:val="00394903"/>
    <w:rsid w:val="003952FB"/>
    <w:rsid w:val="003960F7"/>
    <w:rsid w:val="00396302"/>
    <w:rsid w:val="003965F2"/>
    <w:rsid w:val="00396682"/>
    <w:rsid w:val="003A0585"/>
    <w:rsid w:val="003A0C1C"/>
    <w:rsid w:val="003A47A8"/>
    <w:rsid w:val="003A49D3"/>
    <w:rsid w:val="003A4AC9"/>
    <w:rsid w:val="003A4EC8"/>
    <w:rsid w:val="003A66E9"/>
    <w:rsid w:val="003A67FC"/>
    <w:rsid w:val="003A6A41"/>
    <w:rsid w:val="003A7402"/>
    <w:rsid w:val="003B0AB0"/>
    <w:rsid w:val="003B2745"/>
    <w:rsid w:val="003B45D8"/>
    <w:rsid w:val="003B4AA0"/>
    <w:rsid w:val="003B5C90"/>
    <w:rsid w:val="003B6992"/>
    <w:rsid w:val="003B71F6"/>
    <w:rsid w:val="003B747D"/>
    <w:rsid w:val="003B7592"/>
    <w:rsid w:val="003C43A0"/>
    <w:rsid w:val="003C495E"/>
    <w:rsid w:val="003C5049"/>
    <w:rsid w:val="003C5496"/>
    <w:rsid w:val="003C677B"/>
    <w:rsid w:val="003D2237"/>
    <w:rsid w:val="003D40EA"/>
    <w:rsid w:val="003D5196"/>
    <w:rsid w:val="003D5804"/>
    <w:rsid w:val="003D5916"/>
    <w:rsid w:val="003D5A2D"/>
    <w:rsid w:val="003D5AFE"/>
    <w:rsid w:val="003D7EE4"/>
    <w:rsid w:val="003E0865"/>
    <w:rsid w:val="003E1394"/>
    <w:rsid w:val="003E1C42"/>
    <w:rsid w:val="003E1DB0"/>
    <w:rsid w:val="003E2262"/>
    <w:rsid w:val="003E3D15"/>
    <w:rsid w:val="003E64E4"/>
    <w:rsid w:val="003F00AB"/>
    <w:rsid w:val="003F083A"/>
    <w:rsid w:val="003F14CB"/>
    <w:rsid w:val="003F4C44"/>
    <w:rsid w:val="004026B9"/>
    <w:rsid w:val="00402900"/>
    <w:rsid w:val="00403A40"/>
    <w:rsid w:val="00404035"/>
    <w:rsid w:val="00404F10"/>
    <w:rsid w:val="004051B2"/>
    <w:rsid w:val="00405893"/>
    <w:rsid w:val="00406077"/>
    <w:rsid w:val="00406323"/>
    <w:rsid w:val="0040706C"/>
    <w:rsid w:val="004071A1"/>
    <w:rsid w:val="00410532"/>
    <w:rsid w:val="00414B70"/>
    <w:rsid w:val="00414E19"/>
    <w:rsid w:val="00415711"/>
    <w:rsid w:val="004168A9"/>
    <w:rsid w:val="004179F3"/>
    <w:rsid w:val="00417A21"/>
    <w:rsid w:val="00420210"/>
    <w:rsid w:val="00420517"/>
    <w:rsid w:val="004209A3"/>
    <w:rsid w:val="00420DEB"/>
    <w:rsid w:val="00421919"/>
    <w:rsid w:val="00422801"/>
    <w:rsid w:val="00422C4D"/>
    <w:rsid w:val="00423534"/>
    <w:rsid w:val="004242A7"/>
    <w:rsid w:val="004242C2"/>
    <w:rsid w:val="00424474"/>
    <w:rsid w:val="00424A92"/>
    <w:rsid w:val="00426B74"/>
    <w:rsid w:val="00426FD2"/>
    <w:rsid w:val="004270F8"/>
    <w:rsid w:val="00427717"/>
    <w:rsid w:val="00427B85"/>
    <w:rsid w:val="00427DC6"/>
    <w:rsid w:val="004300D8"/>
    <w:rsid w:val="00431908"/>
    <w:rsid w:val="00432131"/>
    <w:rsid w:val="00432BB3"/>
    <w:rsid w:val="0043574A"/>
    <w:rsid w:val="00436244"/>
    <w:rsid w:val="004366C3"/>
    <w:rsid w:val="00436F8C"/>
    <w:rsid w:val="004371A8"/>
    <w:rsid w:val="00437B6B"/>
    <w:rsid w:val="00437D0C"/>
    <w:rsid w:val="0044155F"/>
    <w:rsid w:val="00441670"/>
    <w:rsid w:val="00442A4F"/>
    <w:rsid w:val="00442E83"/>
    <w:rsid w:val="004434B4"/>
    <w:rsid w:val="0044448D"/>
    <w:rsid w:val="00446452"/>
    <w:rsid w:val="004464A1"/>
    <w:rsid w:val="004471C8"/>
    <w:rsid w:val="00447366"/>
    <w:rsid w:val="00450F52"/>
    <w:rsid w:val="00452A93"/>
    <w:rsid w:val="00452C99"/>
    <w:rsid w:val="00453191"/>
    <w:rsid w:val="00455367"/>
    <w:rsid w:val="00455805"/>
    <w:rsid w:val="00456138"/>
    <w:rsid w:val="004564F1"/>
    <w:rsid w:val="00457249"/>
    <w:rsid w:val="00460160"/>
    <w:rsid w:val="00463682"/>
    <w:rsid w:val="00464E2E"/>
    <w:rsid w:val="0046632F"/>
    <w:rsid w:val="00466CFF"/>
    <w:rsid w:val="00467120"/>
    <w:rsid w:val="004675DF"/>
    <w:rsid w:val="00470012"/>
    <w:rsid w:val="0047053A"/>
    <w:rsid w:val="00470D35"/>
    <w:rsid w:val="00471386"/>
    <w:rsid w:val="00471815"/>
    <w:rsid w:val="004729F4"/>
    <w:rsid w:val="00473A5B"/>
    <w:rsid w:val="00473EA1"/>
    <w:rsid w:val="004745CC"/>
    <w:rsid w:val="0047542E"/>
    <w:rsid w:val="00475ECB"/>
    <w:rsid w:val="00476AB0"/>
    <w:rsid w:val="00480741"/>
    <w:rsid w:val="0048077B"/>
    <w:rsid w:val="00480FD5"/>
    <w:rsid w:val="004855B1"/>
    <w:rsid w:val="00487F83"/>
    <w:rsid w:val="00491C83"/>
    <w:rsid w:val="00494730"/>
    <w:rsid w:val="004962B4"/>
    <w:rsid w:val="00496BA2"/>
    <w:rsid w:val="004976C6"/>
    <w:rsid w:val="004A1379"/>
    <w:rsid w:val="004A2021"/>
    <w:rsid w:val="004A27E2"/>
    <w:rsid w:val="004A4765"/>
    <w:rsid w:val="004A536D"/>
    <w:rsid w:val="004A5C91"/>
    <w:rsid w:val="004A627D"/>
    <w:rsid w:val="004A7EC5"/>
    <w:rsid w:val="004B01F9"/>
    <w:rsid w:val="004B0A10"/>
    <w:rsid w:val="004B0AA8"/>
    <w:rsid w:val="004B10BE"/>
    <w:rsid w:val="004B1FC4"/>
    <w:rsid w:val="004B26DB"/>
    <w:rsid w:val="004B2887"/>
    <w:rsid w:val="004B3386"/>
    <w:rsid w:val="004B3765"/>
    <w:rsid w:val="004B3F4F"/>
    <w:rsid w:val="004B5C89"/>
    <w:rsid w:val="004B7042"/>
    <w:rsid w:val="004B7CF2"/>
    <w:rsid w:val="004C0855"/>
    <w:rsid w:val="004C0C1E"/>
    <w:rsid w:val="004C12E5"/>
    <w:rsid w:val="004C2B84"/>
    <w:rsid w:val="004C2EA7"/>
    <w:rsid w:val="004C2FA3"/>
    <w:rsid w:val="004C53EE"/>
    <w:rsid w:val="004C5DE5"/>
    <w:rsid w:val="004C75D1"/>
    <w:rsid w:val="004C78FD"/>
    <w:rsid w:val="004D1C50"/>
    <w:rsid w:val="004D360A"/>
    <w:rsid w:val="004D5DF6"/>
    <w:rsid w:val="004D61B8"/>
    <w:rsid w:val="004D6357"/>
    <w:rsid w:val="004E3F2A"/>
    <w:rsid w:val="004E480D"/>
    <w:rsid w:val="004E492E"/>
    <w:rsid w:val="004E4D11"/>
    <w:rsid w:val="004E674A"/>
    <w:rsid w:val="004E7D03"/>
    <w:rsid w:val="004E7EDD"/>
    <w:rsid w:val="004F0157"/>
    <w:rsid w:val="004F034F"/>
    <w:rsid w:val="004F136D"/>
    <w:rsid w:val="004F1CF2"/>
    <w:rsid w:val="004F3915"/>
    <w:rsid w:val="004F3ADD"/>
    <w:rsid w:val="004F3AE7"/>
    <w:rsid w:val="004F4105"/>
    <w:rsid w:val="004F41D9"/>
    <w:rsid w:val="004F57E6"/>
    <w:rsid w:val="004F5F80"/>
    <w:rsid w:val="004F6221"/>
    <w:rsid w:val="004F6BD1"/>
    <w:rsid w:val="00500A45"/>
    <w:rsid w:val="00500E16"/>
    <w:rsid w:val="005018D3"/>
    <w:rsid w:val="00501C67"/>
    <w:rsid w:val="0050205E"/>
    <w:rsid w:val="00502138"/>
    <w:rsid w:val="00503B6A"/>
    <w:rsid w:val="0050545A"/>
    <w:rsid w:val="00506797"/>
    <w:rsid w:val="00510BBE"/>
    <w:rsid w:val="00510CAC"/>
    <w:rsid w:val="00513685"/>
    <w:rsid w:val="005141FA"/>
    <w:rsid w:val="00515605"/>
    <w:rsid w:val="00515AE8"/>
    <w:rsid w:val="00515F9B"/>
    <w:rsid w:val="00520466"/>
    <w:rsid w:val="00521BD3"/>
    <w:rsid w:val="005220CC"/>
    <w:rsid w:val="005229DA"/>
    <w:rsid w:val="00522FF9"/>
    <w:rsid w:val="00526AE8"/>
    <w:rsid w:val="0053013B"/>
    <w:rsid w:val="00530967"/>
    <w:rsid w:val="0053112A"/>
    <w:rsid w:val="005311DB"/>
    <w:rsid w:val="00533C00"/>
    <w:rsid w:val="00535461"/>
    <w:rsid w:val="005363BB"/>
    <w:rsid w:val="005376C1"/>
    <w:rsid w:val="0054007B"/>
    <w:rsid w:val="00541B6A"/>
    <w:rsid w:val="0054423D"/>
    <w:rsid w:val="0054446E"/>
    <w:rsid w:val="00545CB9"/>
    <w:rsid w:val="005466CF"/>
    <w:rsid w:val="00546BDC"/>
    <w:rsid w:val="00547B1E"/>
    <w:rsid w:val="005506F8"/>
    <w:rsid w:val="00551D3F"/>
    <w:rsid w:val="00552A13"/>
    <w:rsid w:val="00553632"/>
    <w:rsid w:val="00555055"/>
    <w:rsid w:val="00556445"/>
    <w:rsid w:val="005608D3"/>
    <w:rsid w:val="00560C1B"/>
    <w:rsid w:val="00561950"/>
    <w:rsid w:val="00561A2A"/>
    <w:rsid w:val="00561FB4"/>
    <w:rsid w:val="00562F54"/>
    <w:rsid w:val="00565868"/>
    <w:rsid w:val="0056646A"/>
    <w:rsid w:val="0056671D"/>
    <w:rsid w:val="00566B82"/>
    <w:rsid w:val="005679AB"/>
    <w:rsid w:val="00570680"/>
    <w:rsid w:val="00570EA6"/>
    <w:rsid w:val="0057196F"/>
    <w:rsid w:val="00572385"/>
    <w:rsid w:val="00572D32"/>
    <w:rsid w:val="00575CF2"/>
    <w:rsid w:val="00576B5B"/>
    <w:rsid w:val="005773EF"/>
    <w:rsid w:val="00577520"/>
    <w:rsid w:val="00577592"/>
    <w:rsid w:val="0058002E"/>
    <w:rsid w:val="00580151"/>
    <w:rsid w:val="00580699"/>
    <w:rsid w:val="00581EAA"/>
    <w:rsid w:val="00582231"/>
    <w:rsid w:val="00582FFE"/>
    <w:rsid w:val="00583AE1"/>
    <w:rsid w:val="00583FB6"/>
    <w:rsid w:val="00584EA2"/>
    <w:rsid w:val="00586240"/>
    <w:rsid w:val="00586588"/>
    <w:rsid w:val="00586607"/>
    <w:rsid w:val="00587659"/>
    <w:rsid w:val="0058776A"/>
    <w:rsid w:val="00587C76"/>
    <w:rsid w:val="005906A6"/>
    <w:rsid w:val="00593CD3"/>
    <w:rsid w:val="0059446A"/>
    <w:rsid w:val="00594963"/>
    <w:rsid w:val="00595719"/>
    <w:rsid w:val="00596970"/>
    <w:rsid w:val="005969D6"/>
    <w:rsid w:val="005974C7"/>
    <w:rsid w:val="0059760E"/>
    <w:rsid w:val="00597911"/>
    <w:rsid w:val="005A0FBF"/>
    <w:rsid w:val="005A24B3"/>
    <w:rsid w:val="005A2DE4"/>
    <w:rsid w:val="005A383C"/>
    <w:rsid w:val="005A4011"/>
    <w:rsid w:val="005A42A5"/>
    <w:rsid w:val="005A4582"/>
    <w:rsid w:val="005A4B03"/>
    <w:rsid w:val="005A4E2E"/>
    <w:rsid w:val="005A5447"/>
    <w:rsid w:val="005A62DF"/>
    <w:rsid w:val="005A68D9"/>
    <w:rsid w:val="005A6D18"/>
    <w:rsid w:val="005A7390"/>
    <w:rsid w:val="005A783F"/>
    <w:rsid w:val="005B02C2"/>
    <w:rsid w:val="005B0E91"/>
    <w:rsid w:val="005B3C62"/>
    <w:rsid w:val="005B43C9"/>
    <w:rsid w:val="005B4ECE"/>
    <w:rsid w:val="005B5193"/>
    <w:rsid w:val="005B53BC"/>
    <w:rsid w:val="005B5B7C"/>
    <w:rsid w:val="005B6C59"/>
    <w:rsid w:val="005B72DE"/>
    <w:rsid w:val="005B7A6A"/>
    <w:rsid w:val="005C0838"/>
    <w:rsid w:val="005C09F1"/>
    <w:rsid w:val="005C1600"/>
    <w:rsid w:val="005C225A"/>
    <w:rsid w:val="005C3428"/>
    <w:rsid w:val="005C347D"/>
    <w:rsid w:val="005C3F70"/>
    <w:rsid w:val="005C4090"/>
    <w:rsid w:val="005C5692"/>
    <w:rsid w:val="005C59B8"/>
    <w:rsid w:val="005C5EDF"/>
    <w:rsid w:val="005D0BDB"/>
    <w:rsid w:val="005D18C8"/>
    <w:rsid w:val="005D208C"/>
    <w:rsid w:val="005D2A18"/>
    <w:rsid w:val="005D2C86"/>
    <w:rsid w:val="005D419A"/>
    <w:rsid w:val="005D58D8"/>
    <w:rsid w:val="005D5FCD"/>
    <w:rsid w:val="005D61EE"/>
    <w:rsid w:val="005D6B62"/>
    <w:rsid w:val="005D70E8"/>
    <w:rsid w:val="005E0446"/>
    <w:rsid w:val="005E18AC"/>
    <w:rsid w:val="005E209D"/>
    <w:rsid w:val="005E2B3E"/>
    <w:rsid w:val="005E3170"/>
    <w:rsid w:val="005E459D"/>
    <w:rsid w:val="005E4F5D"/>
    <w:rsid w:val="005E5AEC"/>
    <w:rsid w:val="005E7835"/>
    <w:rsid w:val="005F04B5"/>
    <w:rsid w:val="005F0999"/>
    <w:rsid w:val="005F1925"/>
    <w:rsid w:val="005F1A5E"/>
    <w:rsid w:val="005F2BEE"/>
    <w:rsid w:val="005F334D"/>
    <w:rsid w:val="005F43FD"/>
    <w:rsid w:val="005F4701"/>
    <w:rsid w:val="005F4C14"/>
    <w:rsid w:val="005F4D49"/>
    <w:rsid w:val="005F5403"/>
    <w:rsid w:val="005F5ADF"/>
    <w:rsid w:val="005F5DCF"/>
    <w:rsid w:val="005F6251"/>
    <w:rsid w:val="0060041B"/>
    <w:rsid w:val="00600A31"/>
    <w:rsid w:val="0060219D"/>
    <w:rsid w:val="006030D5"/>
    <w:rsid w:val="006030F6"/>
    <w:rsid w:val="00603C4B"/>
    <w:rsid w:val="00604112"/>
    <w:rsid w:val="00604885"/>
    <w:rsid w:val="006055BE"/>
    <w:rsid w:val="00605BD7"/>
    <w:rsid w:val="0060649D"/>
    <w:rsid w:val="006068DB"/>
    <w:rsid w:val="00606C60"/>
    <w:rsid w:val="006076C1"/>
    <w:rsid w:val="0061103E"/>
    <w:rsid w:val="006112CE"/>
    <w:rsid w:val="0061376D"/>
    <w:rsid w:val="00613AA2"/>
    <w:rsid w:val="0061468E"/>
    <w:rsid w:val="00614783"/>
    <w:rsid w:val="00615A6B"/>
    <w:rsid w:val="00616868"/>
    <w:rsid w:val="0062006D"/>
    <w:rsid w:val="006224E4"/>
    <w:rsid w:val="00622A5D"/>
    <w:rsid w:val="0062388A"/>
    <w:rsid w:val="00623DCC"/>
    <w:rsid w:val="00623E7C"/>
    <w:rsid w:val="00626E98"/>
    <w:rsid w:val="0062763F"/>
    <w:rsid w:val="006303C1"/>
    <w:rsid w:val="0063142A"/>
    <w:rsid w:val="00631641"/>
    <w:rsid w:val="00631C6B"/>
    <w:rsid w:val="006321C2"/>
    <w:rsid w:val="00635F44"/>
    <w:rsid w:val="006375E7"/>
    <w:rsid w:val="00637AC9"/>
    <w:rsid w:val="00637E77"/>
    <w:rsid w:val="00641CEE"/>
    <w:rsid w:val="006428A2"/>
    <w:rsid w:val="00645831"/>
    <w:rsid w:val="00647D1F"/>
    <w:rsid w:val="00650486"/>
    <w:rsid w:val="0065067D"/>
    <w:rsid w:val="00650D27"/>
    <w:rsid w:val="006514BB"/>
    <w:rsid w:val="006515DD"/>
    <w:rsid w:val="00653AB4"/>
    <w:rsid w:val="00653F05"/>
    <w:rsid w:val="00654E99"/>
    <w:rsid w:val="00655040"/>
    <w:rsid w:val="00655FE8"/>
    <w:rsid w:val="00656BF0"/>
    <w:rsid w:val="00656F7C"/>
    <w:rsid w:val="00657F65"/>
    <w:rsid w:val="00660450"/>
    <w:rsid w:val="006604B6"/>
    <w:rsid w:val="00662928"/>
    <w:rsid w:val="00663362"/>
    <w:rsid w:val="00664DBC"/>
    <w:rsid w:val="00664DDE"/>
    <w:rsid w:val="00666A85"/>
    <w:rsid w:val="00666DA6"/>
    <w:rsid w:val="006703E4"/>
    <w:rsid w:val="00671D1B"/>
    <w:rsid w:val="00672E08"/>
    <w:rsid w:val="00673986"/>
    <w:rsid w:val="00673EC3"/>
    <w:rsid w:val="0067439A"/>
    <w:rsid w:val="006747E7"/>
    <w:rsid w:val="00674DD5"/>
    <w:rsid w:val="00674FFC"/>
    <w:rsid w:val="0067549E"/>
    <w:rsid w:val="006758F7"/>
    <w:rsid w:val="00675E99"/>
    <w:rsid w:val="006772C7"/>
    <w:rsid w:val="006775F7"/>
    <w:rsid w:val="00681183"/>
    <w:rsid w:val="006813DC"/>
    <w:rsid w:val="006840ED"/>
    <w:rsid w:val="0068463C"/>
    <w:rsid w:val="00685969"/>
    <w:rsid w:val="00685C33"/>
    <w:rsid w:val="00685FEE"/>
    <w:rsid w:val="00686F15"/>
    <w:rsid w:val="0068751E"/>
    <w:rsid w:val="006903CC"/>
    <w:rsid w:val="006908A6"/>
    <w:rsid w:val="006909F6"/>
    <w:rsid w:val="00693674"/>
    <w:rsid w:val="0069384E"/>
    <w:rsid w:val="00693B89"/>
    <w:rsid w:val="0069449C"/>
    <w:rsid w:val="00694789"/>
    <w:rsid w:val="00694B90"/>
    <w:rsid w:val="006954AB"/>
    <w:rsid w:val="00695B1D"/>
    <w:rsid w:val="006964DD"/>
    <w:rsid w:val="00697AF0"/>
    <w:rsid w:val="00697D18"/>
    <w:rsid w:val="006A027C"/>
    <w:rsid w:val="006A08EB"/>
    <w:rsid w:val="006A13C3"/>
    <w:rsid w:val="006A148F"/>
    <w:rsid w:val="006A1C35"/>
    <w:rsid w:val="006A23D0"/>
    <w:rsid w:val="006A2887"/>
    <w:rsid w:val="006A43A6"/>
    <w:rsid w:val="006A48C1"/>
    <w:rsid w:val="006A4B65"/>
    <w:rsid w:val="006A5A92"/>
    <w:rsid w:val="006A68FE"/>
    <w:rsid w:val="006B0C96"/>
    <w:rsid w:val="006B188B"/>
    <w:rsid w:val="006B21DA"/>
    <w:rsid w:val="006B2C3C"/>
    <w:rsid w:val="006B39BC"/>
    <w:rsid w:val="006B3BE0"/>
    <w:rsid w:val="006B4359"/>
    <w:rsid w:val="006B4AB8"/>
    <w:rsid w:val="006B5C23"/>
    <w:rsid w:val="006B7CB3"/>
    <w:rsid w:val="006B7DF8"/>
    <w:rsid w:val="006B7FCA"/>
    <w:rsid w:val="006C21C3"/>
    <w:rsid w:val="006C30B4"/>
    <w:rsid w:val="006C324A"/>
    <w:rsid w:val="006C46AB"/>
    <w:rsid w:val="006C605C"/>
    <w:rsid w:val="006C7733"/>
    <w:rsid w:val="006C7AF7"/>
    <w:rsid w:val="006D00C2"/>
    <w:rsid w:val="006D0835"/>
    <w:rsid w:val="006D33FE"/>
    <w:rsid w:val="006D407C"/>
    <w:rsid w:val="006D5CE2"/>
    <w:rsid w:val="006D5D53"/>
    <w:rsid w:val="006D71D5"/>
    <w:rsid w:val="006D743D"/>
    <w:rsid w:val="006E129F"/>
    <w:rsid w:val="006E3FC3"/>
    <w:rsid w:val="006E577E"/>
    <w:rsid w:val="006E5CAD"/>
    <w:rsid w:val="006F0048"/>
    <w:rsid w:val="006F0342"/>
    <w:rsid w:val="006F03A3"/>
    <w:rsid w:val="006F1A19"/>
    <w:rsid w:val="006F3DB9"/>
    <w:rsid w:val="006F6B96"/>
    <w:rsid w:val="006F7E08"/>
    <w:rsid w:val="007017ED"/>
    <w:rsid w:val="00703037"/>
    <w:rsid w:val="007034CA"/>
    <w:rsid w:val="00704411"/>
    <w:rsid w:val="00706082"/>
    <w:rsid w:val="00706618"/>
    <w:rsid w:val="00706A63"/>
    <w:rsid w:val="00706B2F"/>
    <w:rsid w:val="00712262"/>
    <w:rsid w:val="00713BCF"/>
    <w:rsid w:val="0071567B"/>
    <w:rsid w:val="007163EF"/>
    <w:rsid w:val="00717430"/>
    <w:rsid w:val="007175C5"/>
    <w:rsid w:val="00720695"/>
    <w:rsid w:val="00720D76"/>
    <w:rsid w:val="00721114"/>
    <w:rsid w:val="007221FB"/>
    <w:rsid w:val="0072334D"/>
    <w:rsid w:val="00723D39"/>
    <w:rsid w:val="0072509A"/>
    <w:rsid w:val="00726CD6"/>
    <w:rsid w:val="00727525"/>
    <w:rsid w:val="00727BB2"/>
    <w:rsid w:val="00730AC8"/>
    <w:rsid w:val="00730D8A"/>
    <w:rsid w:val="007312BB"/>
    <w:rsid w:val="00732C52"/>
    <w:rsid w:val="00733037"/>
    <w:rsid w:val="007334AE"/>
    <w:rsid w:val="007336D8"/>
    <w:rsid w:val="007355E0"/>
    <w:rsid w:val="0073616E"/>
    <w:rsid w:val="00736A9E"/>
    <w:rsid w:val="007377BF"/>
    <w:rsid w:val="0074145A"/>
    <w:rsid w:val="00742242"/>
    <w:rsid w:val="00745DD6"/>
    <w:rsid w:val="007512FD"/>
    <w:rsid w:val="0075254C"/>
    <w:rsid w:val="007527DC"/>
    <w:rsid w:val="00753139"/>
    <w:rsid w:val="00754105"/>
    <w:rsid w:val="00754235"/>
    <w:rsid w:val="00754C23"/>
    <w:rsid w:val="0075528C"/>
    <w:rsid w:val="007556F7"/>
    <w:rsid w:val="00755790"/>
    <w:rsid w:val="00755B3B"/>
    <w:rsid w:val="00755F48"/>
    <w:rsid w:val="00756003"/>
    <w:rsid w:val="0075601D"/>
    <w:rsid w:val="00756AC5"/>
    <w:rsid w:val="007579A4"/>
    <w:rsid w:val="0076049E"/>
    <w:rsid w:val="00760DF5"/>
    <w:rsid w:val="00762A0B"/>
    <w:rsid w:val="007632C8"/>
    <w:rsid w:val="00763534"/>
    <w:rsid w:val="00763706"/>
    <w:rsid w:val="00765662"/>
    <w:rsid w:val="00765BB1"/>
    <w:rsid w:val="00767F90"/>
    <w:rsid w:val="00770143"/>
    <w:rsid w:val="007703D4"/>
    <w:rsid w:val="00770649"/>
    <w:rsid w:val="0077147E"/>
    <w:rsid w:val="00772C19"/>
    <w:rsid w:val="007756CE"/>
    <w:rsid w:val="00775790"/>
    <w:rsid w:val="00775BEF"/>
    <w:rsid w:val="00776769"/>
    <w:rsid w:val="0077680B"/>
    <w:rsid w:val="0077704A"/>
    <w:rsid w:val="007775D5"/>
    <w:rsid w:val="00777C9B"/>
    <w:rsid w:val="00777D0A"/>
    <w:rsid w:val="00777FC5"/>
    <w:rsid w:val="00780A5B"/>
    <w:rsid w:val="007814F6"/>
    <w:rsid w:val="00782531"/>
    <w:rsid w:val="0078265E"/>
    <w:rsid w:val="00782E77"/>
    <w:rsid w:val="007842B1"/>
    <w:rsid w:val="00784F51"/>
    <w:rsid w:val="00785323"/>
    <w:rsid w:val="0078602B"/>
    <w:rsid w:val="0078762F"/>
    <w:rsid w:val="0079144A"/>
    <w:rsid w:val="00791960"/>
    <w:rsid w:val="00791D09"/>
    <w:rsid w:val="00793E2E"/>
    <w:rsid w:val="00794460"/>
    <w:rsid w:val="00794BAC"/>
    <w:rsid w:val="007952D7"/>
    <w:rsid w:val="00797E37"/>
    <w:rsid w:val="007A2832"/>
    <w:rsid w:val="007A28F6"/>
    <w:rsid w:val="007A2F27"/>
    <w:rsid w:val="007A33B8"/>
    <w:rsid w:val="007A3A36"/>
    <w:rsid w:val="007A4642"/>
    <w:rsid w:val="007A564A"/>
    <w:rsid w:val="007A5780"/>
    <w:rsid w:val="007A648D"/>
    <w:rsid w:val="007A6E63"/>
    <w:rsid w:val="007B0756"/>
    <w:rsid w:val="007B1D8F"/>
    <w:rsid w:val="007B2A67"/>
    <w:rsid w:val="007B3078"/>
    <w:rsid w:val="007B3614"/>
    <w:rsid w:val="007B392A"/>
    <w:rsid w:val="007B3FED"/>
    <w:rsid w:val="007B51BB"/>
    <w:rsid w:val="007B687C"/>
    <w:rsid w:val="007C0438"/>
    <w:rsid w:val="007C0F5F"/>
    <w:rsid w:val="007C11CE"/>
    <w:rsid w:val="007C2666"/>
    <w:rsid w:val="007C2C74"/>
    <w:rsid w:val="007C424D"/>
    <w:rsid w:val="007C442F"/>
    <w:rsid w:val="007C4478"/>
    <w:rsid w:val="007C501C"/>
    <w:rsid w:val="007C53F7"/>
    <w:rsid w:val="007C56D3"/>
    <w:rsid w:val="007C789D"/>
    <w:rsid w:val="007C7DC8"/>
    <w:rsid w:val="007D02EE"/>
    <w:rsid w:val="007D1AF2"/>
    <w:rsid w:val="007D1BFC"/>
    <w:rsid w:val="007D2ABF"/>
    <w:rsid w:val="007D3F0D"/>
    <w:rsid w:val="007D50A2"/>
    <w:rsid w:val="007D52B2"/>
    <w:rsid w:val="007D6335"/>
    <w:rsid w:val="007D7361"/>
    <w:rsid w:val="007D7FEB"/>
    <w:rsid w:val="007E0564"/>
    <w:rsid w:val="007E1B55"/>
    <w:rsid w:val="007E2B75"/>
    <w:rsid w:val="007E3A50"/>
    <w:rsid w:val="007E41F6"/>
    <w:rsid w:val="007E58AE"/>
    <w:rsid w:val="007E5B0D"/>
    <w:rsid w:val="007E7432"/>
    <w:rsid w:val="007F0467"/>
    <w:rsid w:val="007F0C4C"/>
    <w:rsid w:val="007F0FE8"/>
    <w:rsid w:val="007F18D1"/>
    <w:rsid w:val="007F2450"/>
    <w:rsid w:val="007F24B4"/>
    <w:rsid w:val="007F336C"/>
    <w:rsid w:val="007F3586"/>
    <w:rsid w:val="007F528A"/>
    <w:rsid w:val="007F5498"/>
    <w:rsid w:val="007F55B5"/>
    <w:rsid w:val="007F5C2B"/>
    <w:rsid w:val="007F60F1"/>
    <w:rsid w:val="007F652D"/>
    <w:rsid w:val="007F6A06"/>
    <w:rsid w:val="007F6D5D"/>
    <w:rsid w:val="007F7ACD"/>
    <w:rsid w:val="00801FA4"/>
    <w:rsid w:val="00802F10"/>
    <w:rsid w:val="008030AC"/>
    <w:rsid w:val="00804245"/>
    <w:rsid w:val="00806DD3"/>
    <w:rsid w:val="00807A38"/>
    <w:rsid w:val="008104FC"/>
    <w:rsid w:val="008106BC"/>
    <w:rsid w:val="008118B2"/>
    <w:rsid w:val="0081194D"/>
    <w:rsid w:val="00811ABA"/>
    <w:rsid w:val="0081277B"/>
    <w:rsid w:val="00813553"/>
    <w:rsid w:val="00815BCD"/>
    <w:rsid w:val="00816E7E"/>
    <w:rsid w:val="00820038"/>
    <w:rsid w:val="008211C9"/>
    <w:rsid w:val="008226C2"/>
    <w:rsid w:val="00822EF1"/>
    <w:rsid w:val="0082348B"/>
    <w:rsid w:val="00823829"/>
    <w:rsid w:val="00824027"/>
    <w:rsid w:val="0082415F"/>
    <w:rsid w:val="00825DDE"/>
    <w:rsid w:val="008264DF"/>
    <w:rsid w:val="008268B8"/>
    <w:rsid w:val="00826FA0"/>
    <w:rsid w:val="00827DFF"/>
    <w:rsid w:val="0083084B"/>
    <w:rsid w:val="00831F4C"/>
    <w:rsid w:val="00832B31"/>
    <w:rsid w:val="008346CF"/>
    <w:rsid w:val="00835A7E"/>
    <w:rsid w:val="00837614"/>
    <w:rsid w:val="00837627"/>
    <w:rsid w:val="00837716"/>
    <w:rsid w:val="00837CDF"/>
    <w:rsid w:val="00837D2F"/>
    <w:rsid w:val="008425CF"/>
    <w:rsid w:val="00843816"/>
    <w:rsid w:val="00845556"/>
    <w:rsid w:val="008479DA"/>
    <w:rsid w:val="008508AD"/>
    <w:rsid w:val="00850F46"/>
    <w:rsid w:val="00852BF9"/>
    <w:rsid w:val="00853544"/>
    <w:rsid w:val="00853971"/>
    <w:rsid w:val="00853CA1"/>
    <w:rsid w:val="00853CBC"/>
    <w:rsid w:val="00853F61"/>
    <w:rsid w:val="00854264"/>
    <w:rsid w:val="0085449C"/>
    <w:rsid w:val="00854853"/>
    <w:rsid w:val="0085605F"/>
    <w:rsid w:val="00856273"/>
    <w:rsid w:val="00857140"/>
    <w:rsid w:val="008571A6"/>
    <w:rsid w:val="0085737B"/>
    <w:rsid w:val="00860305"/>
    <w:rsid w:val="00860427"/>
    <w:rsid w:val="00861EF7"/>
    <w:rsid w:val="008629C9"/>
    <w:rsid w:val="00864F1A"/>
    <w:rsid w:val="00865CE1"/>
    <w:rsid w:val="00867263"/>
    <w:rsid w:val="00870137"/>
    <w:rsid w:val="0087062E"/>
    <w:rsid w:val="00870A64"/>
    <w:rsid w:val="008723C8"/>
    <w:rsid w:val="00873578"/>
    <w:rsid w:val="00873FDF"/>
    <w:rsid w:val="00874BAF"/>
    <w:rsid w:val="00874F5F"/>
    <w:rsid w:val="0087513A"/>
    <w:rsid w:val="00875F08"/>
    <w:rsid w:val="00880DDF"/>
    <w:rsid w:val="00881BFC"/>
    <w:rsid w:val="00881E7A"/>
    <w:rsid w:val="008827C7"/>
    <w:rsid w:val="00882962"/>
    <w:rsid w:val="00885250"/>
    <w:rsid w:val="00886521"/>
    <w:rsid w:val="008874B2"/>
    <w:rsid w:val="008876B7"/>
    <w:rsid w:val="008877B6"/>
    <w:rsid w:val="00887847"/>
    <w:rsid w:val="00890273"/>
    <w:rsid w:val="00890BD5"/>
    <w:rsid w:val="00891787"/>
    <w:rsid w:val="0089210D"/>
    <w:rsid w:val="00892453"/>
    <w:rsid w:val="00892AC3"/>
    <w:rsid w:val="008931FF"/>
    <w:rsid w:val="008948F7"/>
    <w:rsid w:val="00894B64"/>
    <w:rsid w:val="00896561"/>
    <w:rsid w:val="008965DA"/>
    <w:rsid w:val="008A0A3C"/>
    <w:rsid w:val="008A18D7"/>
    <w:rsid w:val="008A1EED"/>
    <w:rsid w:val="008A3CD0"/>
    <w:rsid w:val="008A4FBB"/>
    <w:rsid w:val="008A5B4D"/>
    <w:rsid w:val="008A5B76"/>
    <w:rsid w:val="008A6CDE"/>
    <w:rsid w:val="008A7183"/>
    <w:rsid w:val="008B04F3"/>
    <w:rsid w:val="008B0997"/>
    <w:rsid w:val="008B0B48"/>
    <w:rsid w:val="008B32BA"/>
    <w:rsid w:val="008B358B"/>
    <w:rsid w:val="008B396D"/>
    <w:rsid w:val="008B487F"/>
    <w:rsid w:val="008B4E4D"/>
    <w:rsid w:val="008B56B7"/>
    <w:rsid w:val="008B5900"/>
    <w:rsid w:val="008B5934"/>
    <w:rsid w:val="008B5BED"/>
    <w:rsid w:val="008B6931"/>
    <w:rsid w:val="008B6C5E"/>
    <w:rsid w:val="008B71E2"/>
    <w:rsid w:val="008B7662"/>
    <w:rsid w:val="008B7BAB"/>
    <w:rsid w:val="008C0193"/>
    <w:rsid w:val="008C0B99"/>
    <w:rsid w:val="008C0F5C"/>
    <w:rsid w:val="008C184D"/>
    <w:rsid w:val="008C56A0"/>
    <w:rsid w:val="008C65F3"/>
    <w:rsid w:val="008D241E"/>
    <w:rsid w:val="008D2885"/>
    <w:rsid w:val="008D2E0F"/>
    <w:rsid w:val="008D4104"/>
    <w:rsid w:val="008D4158"/>
    <w:rsid w:val="008D5EAA"/>
    <w:rsid w:val="008E1CD5"/>
    <w:rsid w:val="008E5391"/>
    <w:rsid w:val="008E60AC"/>
    <w:rsid w:val="008E66BE"/>
    <w:rsid w:val="008E6D89"/>
    <w:rsid w:val="008E6EC7"/>
    <w:rsid w:val="008F1287"/>
    <w:rsid w:val="008F15E7"/>
    <w:rsid w:val="008F26F7"/>
    <w:rsid w:val="008F2CF1"/>
    <w:rsid w:val="008F3615"/>
    <w:rsid w:val="008F3A8A"/>
    <w:rsid w:val="008F444F"/>
    <w:rsid w:val="008F4C0D"/>
    <w:rsid w:val="008F551A"/>
    <w:rsid w:val="008F5A27"/>
    <w:rsid w:val="008F6AB9"/>
    <w:rsid w:val="008F7482"/>
    <w:rsid w:val="008F752C"/>
    <w:rsid w:val="008F7828"/>
    <w:rsid w:val="008F78AC"/>
    <w:rsid w:val="00900402"/>
    <w:rsid w:val="00900EC3"/>
    <w:rsid w:val="00903ED1"/>
    <w:rsid w:val="00903EF0"/>
    <w:rsid w:val="00904E77"/>
    <w:rsid w:val="0090554B"/>
    <w:rsid w:val="00906B63"/>
    <w:rsid w:val="009071D6"/>
    <w:rsid w:val="0091064D"/>
    <w:rsid w:val="00910C55"/>
    <w:rsid w:val="0091114B"/>
    <w:rsid w:val="00911F58"/>
    <w:rsid w:val="00913F65"/>
    <w:rsid w:val="00916893"/>
    <w:rsid w:val="00916F2B"/>
    <w:rsid w:val="00917551"/>
    <w:rsid w:val="00922441"/>
    <w:rsid w:val="00922500"/>
    <w:rsid w:val="00925212"/>
    <w:rsid w:val="00925804"/>
    <w:rsid w:val="00925AD5"/>
    <w:rsid w:val="00927A1B"/>
    <w:rsid w:val="00931A95"/>
    <w:rsid w:val="00932CA2"/>
    <w:rsid w:val="00932EA3"/>
    <w:rsid w:val="00932F4C"/>
    <w:rsid w:val="00933EE3"/>
    <w:rsid w:val="00934D1D"/>
    <w:rsid w:val="00935170"/>
    <w:rsid w:val="00935387"/>
    <w:rsid w:val="00935E2C"/>
    <w:rsid w:val="009363C0"/>
    <w:rsid w:val="009363DD"/>
    <w:rsid w:val="00936758"/>
    <w:rsid w:val="00936BBC"/>
    <w:rsid w:val="00940428"/>
    <w:rsid w:val="0094443D"/>
    <w:rsid w:val="00946728"/>
    <w:rsid w:val="00946B3F"/>
    <w:rsid w:val="00946F62"/>
    <w:rsid w:val="00947848"/>
    <w:rsid w:val="00950079"/>
    <w:rsid w:val="009508D1"/>
    <w:rsid w:val="00951BD9"/>
    <w:rsid w:val="009524B4"/>
    <w:rsid w:val="00953E6B"/>
    <w:rsid w:val="0095471D"/>
    <w:rsid w:val="00956AA9"/>
    <w:rsid w:val="00957295"/>
    <w:rsid w:val="00960130"/>
    <w:rsid w:val="009607C6"/>
    <w:rsid w:val="0096181E"/>
    <w:rsid w:val="00961945"/>
    <w:rsid w:val="00961E23"/>
    <w:rsid w:val="00962846"/>
    <w:rsid w:val="0096488B"/>
    <w:rsid w:val="00965DDA"/>
    <w:rsid w:val="00966675"/>
    <w:rsid w:val="0096743D"/>
    <w:rsid w:val="009676CA"/>
    <w:rsid w:val="00971A67"/>
    <w:rsid w:val="009726D9"/>
    <w:rsid w:val="00972F01"/>
    <w:rsid w:val="00973186"/>
    <w:rsid w:val="00973E2F"/>
    <w:rsid w:val="00973F3D"/>
    <w:rsid w:val="00975201"/>
    <w:rsid w:val="00975276"/>
    <w:rsid w:val="00976802"/>
    <w:rsid w:val="00977026"/>
    <w:rsid w:val="009776FA"/>
    <w:rsid w:val="00977F2F"/>
    <w:rsid w:val="00980C1A"/>
    <w:rsid w:val="0098126A"/>
    <w:rsid w:val="00981D63"/>
    <w:rsid w:val="00982E55"/>
    <w:rsid w:val="0098370C"/>
    <w:rsid w:val="009851EC"/>
    <w:rsid w:val="00986026"/>
    <w:rsid w:val="00986DFB"/>
    <w:rsid w:val="00987E71"/>
    <w:rsid w:val="00992ACD"/>
    <w:rsid w:val="009940EC"/>
    <w:rsid w:val="00994E3C"/>
    <w:rsid w:val="0099598E"/>
    <w:rsid w:val="009963FF"/>
    <w:rsid w:val="00996722"/>
    <w:rsid w:val="009A1D53"/>
    <w:rsid w:val="009A2005"/>
    <w:rsid w:val="009A2C92"/>
    <w:rsid w:val="009A4447"/>
    <w:rsid w:val="009A49D6"/>
    <w:rsid w:val="009A5546"/>
    <w:rsid w:val="009A5A84"/>
    <w:rsid w:val="009A6139"/>
    <w:rsid w:val="009A6DD9"/>
    <w:rsid w:val="009B0F68"/>
    <w:rsid w:val="009B30D6"/>
    <w:rsid w:val="009B35AC"/>
    <w:rsid w:val="009B5E17"/>
    <w:rsid w:val="009B645D"/>
    <w:rsid w:val="009B6E20"/>
    <w:rsid w:val="009B7329"/>
    <w:rsid w:val="009B7A33"/>
    <w:rsid w:val="009C043E"/>
    <w:rsid w:val="009C121F"/>
    <w:rsid w:val="009C12B8"/>
    <w:rsid w:val="009C1EF8"/>
    <w:rsid w:val="009C2438"/>
    <w:rsid w:val="009C289A"/>
    <w:rsid w:val="009C2F44"/>
    <w:rsid w:val="009C5200"/>
    <w:rsid w:val="009C6F75"/>
    <w:rsid w:val="009D078B"/>
    <w:rsid w:val="009D079F"/>
    <w:rsid w:val="009D07E9"/>
    <w:rsid w:val="009D0C86"/>
    <w:rsid w:val="009D1495"/>
    <w:rsid w:val="009D1554"/>
    <w:rsid w:val="009D2618"/>
    <w:rsid w:val="009D46D4"/>
    <w:rsid w:val="009D4DF6"/>
    <w:rsid w:val="009D570E"/>
    <w:rsid w:val="009D5C72"/>
    <w:rsid w:val="009D7094"/>
    <w:rsid w:val="009E093B"/>
    <w:rsid w:val="009E0C90"/>
    <w:rsid w:val="009E3EEB"/>
    <w:rsid w:val="009E3EED"/>
    <w:rsid w:val="009E447B"/>
    <w:rsid w:val="009E6033"/>
    <w:rsid w:val="009E7328"/>
    <w:rsid w:val="009F0508"/>
    <w:rsid w:val="009F0EE6"/>
    <w:rsid w:val="009F17B4"/>
    <w:rsid w:val="009F1C34"/>
    <w:rsid w:val="009F1F1F"/>
    <w:rsid w:val="009F24DB"/>
    <w:rsid w:val="009F2624"/>
    <w:rsid w:val="009F2C6E"/>
    <w:rsid w:val="009F34A4"/>
    <w:rsid w:val="009F35B8"/>
    <w:rsid w:val="009F6C0A"/>
    <w:rsid w:val="00A00264"/>
    <w:rsid w:val="00A005F1"/>
    <w:rsid w:val="00A007DE"/>
    <w:rsid w:val="00A008DF"/>
    <w:rsid w:val="00A009ED"/>
    <w:rsid w:val="00A0185F"/>
    <w:rsid w:val="00A01C98"/>
    <w:rsid w:val="00A0476C"/>
    <w:rsid w:val="00A05415"/>
    <w:rsid w:val="00A0716B"/>
    <w:rsid w:val="00A10031"/>
    <w:rsid w:val="00A1103C"/>
    <w:rsid w:val="00A11774"/>
    <w:rsid w:val="00A11BDD"/>
    <w:rsid w:val="00A1379F"/>
    <w:rsid w:val="00A13BEE"/>
    <w:rsid w:val="00A15595"/>
    <w:rsid w:val="00A16D97"/>
    <w:rsid w:val="00A2041D"/>
    <w:rsid w:val="00A21A57"/>
    <w:rsid w:val="00A21AD5"/>
    <w:rsid w:val="00A21CD3"/>
    <w:rsid w:val="00A224DB"/>
    <w:rsid w:val="00A22DC4"/>
    <w:rsid w:val="00A26204"/>
    <w:rsid w:val="00A26BC9"/>
    <w:rsid w:val="00A31184"/>
    <w:rsid w:val="00A31234"/>
    <w:rsid w:val="00A31C00"/>
    <w:rsid w:val="00A32CA7"/>
    <w:rsid w:val="00A335CE"/>
    <w:rsid w:val="00A336C0"/>
    <w:rsid w:val="00A34236"/>
    <w:rsid w:val="00A34B07"/>
    <w:rsid w:val="00A351DE"/>
    <w:rsid w:val="00A35F70"/>
    <w:rsid w:val="00A376BF"/>
    <w:rsid w:val="00A408AB"/>
    <w:rsid w:val="00A42E1A"/>
    <w:rsid w:val="00A42F5A"/>
    <w:rsid w:val="00A4300E"/>
    <w:rsid w:val="00A44673"/>
    <w:rsid w:val="00A47346"/>
    <w:rsid w:val="00A504B8"/>
    <w:rsid w:val="00A50D87"/>
    <w:rsid w:val="00A5143E"/>
    <w:rsid w:val="00A51C7F"/>
    <w:rsid w:val="00A52E3B"/>
    <w:rsid w:val="00A53A28"/>
    <w:rsid w:val="00A54B40"/>
    <w:rsid w:val="00A551C5"/>
    <w:rsid w:val="00A5561B"/>
    <w:rsid w:val="00A564EB"/>
    <w:rsid w:val="00A56811"/>
    <w:rsid w:val="00A61359"/>
    <w:rsid w:val="00A622C8"/>
    <w:rsid w:val="00A627EA"/>
    <w:rsid w:val="00A627EB"/>
    <w:rsid w:val="00A62883"/>
    <w:rsid w:val="00A62DC2"/>
    <w:rsid w:val="00A631AC"/>
    <w:rsid w:val="00A633CC"/>
    <w:rsid w:val="00A63834"/>
    <w:rsid w:val="00A63AFE"/>
    <w:rsid w:val="00A647CA"/>
    <w:rsid w:val="00A678B0"/>
    <w:rsid w:val="00A70353"/>
    <w:rsid w:val="00A70CB9"/>
    <w:rsid w:val="00A72728"/>
    <w:rsid w:val="00A73D99"/>
    <w:rsid w:val="00A75735"/>
    <w:rsid w:val="00A76A2E"/>
    <w:rsid w:val="00A77315"/>
    <w:rsid w:val="00A80515"/>
    <w:rsid w:val="00A807D8"/>
    <w:rsid w:val="00A8186F"/>
    <w:rsid w:val="00A81BE3"/>
    <w:rsid w:val="00A8211D"/>
    <w:rsid w:val="00A829FD"/>
    <w:rsid w:val="00A82F3D"/>
    <w:rsid w:val="00A83182"/>
    <w:rsid w:val="00A83283"/>
    <w:rsid w:val="00A83559"/>
    <w:rsid w:val="00A83AB9"/>
    <w:rsid w:val="00A85B30"/>
    <w:rsid w:val="00A878F3"/>
    <w:rsid w:val="00A908FA"/>
    <w:rsid w:val="00A92918"/>
    <w:rsid w:val="00A92A65"/>
    <w:rsid w:val="00A92CCB"/>
    <w:rsid w:val="00A93104"/>
    <w:rsid w:val="00A93251"/>
    <w:rsid w:val="00A93F6C"/>
    <w:rsid w:val="00A95710"/>
    <w:rsid w:val="00A9672C"/>
    <w:rsid w:val="00A972DB"/>
    <w:rsid w:val="00A975E4"/>
    <w:rsid w:val="00AA0971"/>
    <w:rsid w:val="00AA0A6A"/>
    <w:rsid w:val="00AA39BD"/>
    <w:rsid w:val="00AA4C96"/>
    <w:rsid w:val="00AA5708"/>
    <w:rsid w:val="00AA61D4"/>
    <w:rsid w:val="00AB007F"/>
    <w:rsid w:val="00AB17B9"/>
    <w:rsid w:val="00AB34C8"/>
    <w:rsid w:val="00AB4E26"/>
    <w:rsid w:val="00AB62E2"/>
    <w:rsid w:val="00AB6CC1"/>
    <w:rsid w:val="00AB6E81"/>
    <w:rsid w:val="00AB6F01"/>
    <w:rsid w:val="00AB7DEA"/>
    <w:rsid w:val="00AC18C9"/>
    <w:rsid w:val="00AC2FB9"/>
    <w:rsid w:val="00AC3FB0"/>
    <w:rsid w:val="00AC413C"/>
    <w:rsid w:val="00AC428C"/>
    <w:rsid w:val="00AC4D3F"/>
    <w:rsid w:val="00AC5D2D"/>
    <w:rsid w:val="00AC646F"/>
    <w:rsid w:val="00AC70E0"/>
    <w:rsid w:val="00AC7A57"/>
    <w:rsid w:val="00AD00C6"/>
    <w:rsid w:val="00AD0E7D"/>
    <w:rsid w:val="00AD1699"/>
    <w:rsid w:val="00AD239D"/>
    <w:rsid w:val="00AD2B23"/>
    <w:rsid w:val="00AD366C"/>
    <w:rsid w:val="00AD4FF3"/>
    <w:rsid w:val="00AE0D99"/>
    <w:rsid w:val="00AE314E"/>
    <w:rsid w:val="00AE34A1"/>
    <w:rsid w:val="00AE4BA9"/>
    <w:rsid w:val="00AE50D2"/>
    <w:rsid w:val="00AE6064"/>
    <w:rsid w:val="00AE6AE7"/>
    <w:rsid w:val="00AE743C"/>
    <w:rsid w:val="00AE7874"/>
    <w:rsid w:val="00AE7FD6"/>
    <w:rsid w:val="00AF0E82"/>
    <w:rsid w:val="00AF11CD"/>
    <w:rsid w:val="00AF2BD7"/>
    <w:rsid w:val="00AF31B7"/>
    <w:rsid w:val="00AF36AA"/>
    <w:rsid w:val="00AF4F55"/>
    <w:rsid w:val="00AF55A7"/>
    <w:rsid w:val="00AF7CFD"/>
    <w:rsid w:val="00AF7F2F"/>
    <w:rsid w:val="00B0005E"/>
    <w:rsid w:val="00B00D88"/>
    <w:rsid w:val="00B01458"/>
    <w:rsid w:val="00B044A3"/>
    <w:rsid w:val="00B05383"/>
    <w:rsid w:val="00B056DB"/>
    <w:rsid w:val="00B059F0"/>
    <w:rsid w:val="00B05A4D"/>
    <w:rsid w:val="00B07647"/>
    <w:rsid w:val="00B1018F"/>
    <w:rsid w:val="00B10E1C"/>
    <w:rsid w:val="00B10E3A"/>
    <w:rsid w:val="00B10F62"/>
    <w:rsid w:val="00B11837"/>
    <w:rsid w:val="00B11A4D"/>
    <w:rsid w:val="00B12B6C"/>
    <w:rsid w:val="00B13204"/>
    <w:rsid w:val="00B139E1"/>
    <w:rsid w:val="00B13EA8"/>
    <w:rsid w:val="00B1426C"/>
    <w:rsid w:val="00B157E0"/>
    <w:rsid w:val="00B16040"/>
    <w:rsid w:val="00B172C3"/>
    <w:rsid w:val="00B205EE"/>
    <w:rsid w:val="00B20A56"/>
    <w:rsid w:val="00B21274"/>
    <w:rsid w:val="00B21402"/>
    <w:rsid w:val="00B219BB"/>
    <w:rsid w:val="00B2495C"/>
    <w:rsid w:val="00B253D9"/>
    <w:rsid w:val="00B26583"/>
    <w:rsid w:val="00B273B3"/>
    <w:rsid w:val="00B30F48"/>
    <w:rsid w:val="00B3127C"/>
    <w:rsid w:val="00B3287E"/>
    <w:rsid w:val="00B3387F"/>
    <w:rsid w:val="00B33C23"/>
    <w:rsid w:val="00B344F5"/>
    <w:rsid w:val="00B34500"/>
    <w:rsid w:val="00B40F70"/>
    <w:rsid w:val="00B4424A"/>
    <w:rsid w:val="00B44634"/>
    <w:rsid w:val="00B44EB1"/>
    <w:rsid w:val="00B46834"/>
    <w:rsid w:val="00B46BEF"/>
    <w:rsid w:val="00B47D34"/>
    <w:rsid w:val="00B505D0"/>
    <w:rsid w:val="00B52102"/>
    <w:rsid w:val="00B538DF"/>
    <w:rsid w:val="00B54CDB"/>
    <w:rsid w:val="00B56486"/>
    <w:rsid w:val="00B573F6"/>
    <w:rsid w:val="00B60B2F"/>
    <w:rsid w:val="00B62932"/>
    <w:rsid w:val="00B630EA"/>
    <w:rsid w:val="00B6426B"/>
    <w:rsid w:val="00B64A12"/>
    <w:rsid w:val="00B659D3"/>
    <w:rsid w:val="00B666F8"/>
    <w:rsid w:val="00B67884"/>
    <w:rsid w:val="00B70FDD"/>
    <w:rsid w:val="00B7177A"/>
    <w:rsid w:val="00B71F3B"/>
    <w:rsid w:val="00B7262B"/>
    <w:rsid w:val="00B733CF"/>
    <w:rsid w:val="00B7345A"/>
    <w:rsid w:val="00B739DA"/>
    <w:rsid w:val="00B73DD4"/>
    <w:rsid w:val="00B74800"/>
    <w:rsid w:val="00B75215"/>
    <w:rsid w:val="00B75F01"/>
    <w:rsid w:val="00B76FEB"/>
    <w:rsid w:val="00B771BC"/>
    <w:rsid w:val="00B7754B"/>
    <w:rsid w:val="00B81E80"/>
    <w:rsid w:val="00B8228B"/>
    <w:rsid w:val="00B82AB1"/>
    <w:rsid w:val="00B86EFC"/>
    <w:rsid w:val="00B90C69"/>
    <w:rsid w:val="00B9106A"/>
    <w:rsid w:val="00B9295A"/>
    <w:rsid w:val="00B93236"/>
    <w:rsid w:val="00B93587"/>
    <w:rsid w:val="00B9388E"/>
    <w:rsid w:val="00B94D55"/>
    <w:rsid w:val="00B952C7"/>
    <w:rsid w:val="00B96041"/>
    <w:rsid w:val="00B9652E"/>
    <w:rsid w:val="00B96B23"/>
    <w:rsid w:val="00B978A3"/>
    <w:rsid w:val="00BA045C"/>
    <w:rsid w:val="00BA0D5A"/>
    <w:rsid w:val="00BA0F6E"/>
    <w:rsid w:val="00BA18E8"/>
    <w:rsid w:val="00BA3FDF"/>
    <w:rsid w:val="00BA4263"/>
    <w:rsid w:val="00BA5963"/>
    <w:rsid w:val="00BA5A9A"/>
    <w:rsid w:val="00BA6369"/>
    <w:rsid w:val="00BA7C22"/>
    <w:rsid w:val="00BA7C8D"/>
    <w:rsid w:val="00BA7C8E"/>
    <w:rsid w:val="00BB2355"/>
    <w:rsid w:val="00BB38F1"/>
    <w:rsid w:val="00BB4B8C"/>
    <w:rsid w:val="00BB6457"/>
    <w:rsid w:val="00BB745D"/>
    <w:rsid w:val="00BB7917"/>
    <w:rsid w:val="00BC0779"/>
    <w:rsid w:val="00BC1BEE"/>
    <w:rsid w:val="00BC28D0"/>
    <w:rsid w:val="00BC4ACF"/>
    <w:rsid w:val="00BC61E9"/>
    <w:rsid w:val="00BC7259"/>
    <w:rsid w:val="00BC7CF2"/>
    <w:rsid w:val="00BD1300"/>
    <w:rsid w:val="00BD1570"/>
    <w:rsid w:val="00BD2354"/>
    <w:rsid w:val="00BD239B"/>
    <w:rsid w:val="00BD3F15"/>
    <w:rsid w:val="00BD4257"/>
    <w:rsid w:val="00BD4EC0"/>
    <w:rsid w:val="00BD52BD"/>
    <w:rsid w:val="00BD5F05"/>
    <w:rsid w:val="00BD6C52"/>
    <w:rsid w:val="00BD6FCE"/>
    <w:rsid w:val="00BD74B1"/>
    <w:rsid w:val="00BD758C"/>
    <w:rsid w:val="00BD7B03"/>
    <w:rsid w:val="00BE0CC1"/>
    <w:rsid w:val="00BE0DB5"/>
    <w:rsid w:val="00BE2A03"/>
    <w:rsid w:val="00BE4361"/>
    <w:rsid w:val="00BE5BF8"/>
    <w:rsid w:val="00BE67BF"/>
    <w:rsid w:val="00BE6C44"/>
    <w:rsid w:val="00BE747F"/>
    <w:rsid w:val="00BF0924"/>
    <w:rsid w:val="00BF12BE"/>
    <w:rsid w:val="00BF1D71"/>
    <w:rsid w:val="00C00F56"/>
    <w:rsid w:val="00C01A3A"/>
    <w:rsid w:val="00C01FC3"/>
    <w:rsid w:val="00C03536"/>
    <w:rsid w:val="00C056E9"/>
    <w:rsid w:val="00C07AF0"/>
    <w:rsid w:val="00C07F28"/>
    <w:rsid w:val="00C13C70"/>
    <w:rsid w:val="00C14055"/>
    <w:rsid w:val="00C14529"/>
    <w:rsid w:val="00C15C90"/>
    <w:rsid w:val="00C15E5F"/>
    <w:rsid w:val="00C16499"/>
    <w:rsid w:val="00C20644"/>
    <w:rsid w:val="00C2064C"/>
    <w:rsid w:val="00C20FB8"/>
    <w:rsid w:val="00C21105"/>
    <w:rsid w:val="00C2543D"/>
    <w:rsid w:val="00C25851"/>
    <w:rsid w:val="00C2645E"/>
    <w:rsid w:val="00C2784E"/>
    <w:rsid w:val="00C27F22"/>
    <w:rsid w:val="00C30020"/>
    <w:rsid w:val="00C30191"/>
    <w:rsid w:val="00C306FC"/>
    <w:rsid w:val="00C30F44"/>
    <w:rsid w:val="00C32E9C"/>
    <w:rsid w:val="00C330FF"/>
    <w:rsid w:val="00C33198"/>
    <w:rsid w:val="00C334B4"/>
    <w:rsid w:val="00C34029"/>
    <w:rsid w:val="00C34C06"/>
    <w:rsid w:val="00C35EBE"/>
    <w:rsid w:val="00C3618F"/>
    <w:rsid w:val="00C375C2"/>
    <w:rsid w:val="00C40266"/>
    <w:rsid w:val="00C40FCD"/>
    <w:rsid w:val="00C41216"/>
    <w:rsid w:val="00C430F2"/>
    <w:rsid w:val="00C44C7F"/>
    <w:rsid w:val="00C454BA"/>
    <w:rsid w:val="00C470BB"/>
    <w:rsid w:val="00C5142D"/>
    <w:rsid w:val="00C52384"/>
    <w:rsid w:val="00C52CDA"/>
    <w:rsid w:val="00C5328C"/>
    <w:rsid w:val="00C53CB1"/>
    <w:rsid w:val="00C54827"/>
    <w:rsid w:val="00C54D99"/>
    <w:rsid w:val="00C55C3E"/>
    <w:rsid w:val="00C56A2A"/>
    <w:rsid w:val="00C5724D"/>
    <w:rsid w:val="00C57D22"/>
    <w:rsid w:val="00C60C91"/>
    <w:rsid w:val="00C60F84"/>
    <w:rsid w:val="00C61209"/>
    <w:rsid w:val="00C61388"/>
    <w:rsid w:val="00C62963"/>
    <w:rsid w:val="00C62D7C"/>
    <w:rsid w:val="00C6304C"/>
    <w:rsid w:val="00C65172"/>
    <w:rsid w:val="00C65C3B"/>
    <w:rsid w:val="00C65F3A"/>
    <w:rsid w:val="00C6694A"/>
    <w:rsid w:val="00C66C82"/>
    <w:rsid w:val="00C676DE"/>
    <w:rsid w:val="00C70EA2"/>
    <w:rsid w:val="00C7191C"/>
    <w:rsid w:val="00C71C44"/>
    <w:rsid w:val="00C72C26"/>
    <w:rsid w:val="00C73AAB"/>
    <w:rsid w:val="00C743AB"/>
    <w:rsid w:val="00C743F9"/>
    <w:rsid w:val="00C75524"/>
    <w:rsid w:val="00C7692E"/>
    <w:rsid w:val="00C77A80"/>
    <w:rsid w:val="00C77D53"/>
    <w:rsid w:val="00C80023"/>
    <w:rsid w:val="00C8027E"/>
    <w:rsid w:val="00C81A2E"/>
    <w:rsid w:val="00C82297"/>
    <w:rsid w:val="00C82C28"/>
    <w:rsid w:val="00C8405A"/>
    <w:rsid w:val="00C85D49"/>
    <w:rsid w:val="00C8622F"/>
    <w:rsid w:val="00C863B2"/>
    <w:rsid w:val="00C86611"/>
    <w:rsid w:val="00C86FCA"/>
    <w:rsid w:val="00C87005"/>
    <w:rsid w:val="00C8741E"/>
    <w:rsid w:val="00C87473"/>
    <w:rsid w:val="00C878E3"/>
    <w:rsid w:val="00C87A68"/>
    <w:rsid w:val="00C91034"/>
    <w:rsid w:val="00C9209B"/>
    <w:rsid w:val="00C92576"/>
    <w:rsid w:val="00C925AC"/>
    <w:rsid w:val="00C9296C"/>
    <w:rsid w:val="00C92A46"/>
    <w:rsid w:val="00C9481D"/>
    <w:rsid w:val="00C95356"/>
    <w:rsid w:val="00C9722C"/>
    <w:rsid w:val="00CA3A4F"/>
    <w:rsid w:val="00CA418D"/>
    <w:rsid w:val="00CA46B3"/>
    <w:rsid w:val="00CA4947"/>
    <w:rsid w:val="00CA5129"/>
    <w:rsid w:val="00CA781C"/>
    <w:rsid w:val="00CB153B"/>
    <w:rsid w:val="00CB1B1E"/>
    <w:rsid w:val="00CB2D6D"/>
    <w:rsid w:val="00CB4141"/>
    <w:rsid w:val="00CB41DB"/>
    <w:rsid w:val="00CB5DB9"/>
    <w:rsid w:val="00CB6279"/>
    <w:rsid w:val="00CB6788"/>
    <w:rsid w:val="00CB7AF2"/>
    <w:rsid w:val="00CC0887"/>
    <w:rsid w:val="00CC16EE"/>
    <w:rsid w:val="00CC1EAB"/>
    <w:rsid w:val="00CC2EF8"/>
    <w:rsid w:val="00CC3C2D"/>
    <w:rsid w:val="00CC419D"/>
    <w:rsid w:val="00CC458E"/>
    <w:rsid w:val="00CC57CF"/>
    <w:rsid w:val="00CC6C3F"/>
    <w:rsid w:val="00CD0A6E"/>
    <w:rsid w:val="00CD0A8A"/>
    <w:rsid w:val="00CD164F"/>
    <w:rsid w:val="00CD1C26"/>
    <w:rsid w:val="00CD1DEF"/>
    <w:rsid w:val="00CD24BE"/>
    <w:rsid w:val="00CD4153"/>
    <w:rsid w:val="00CD6AD2"/>
    <w:rsid w:val="00CD6BBF"/>
    <w:rsid w:val="00CD6FFF"/>
    <w:rsid w:val="00CE086D"/>
    <w:rsid w:val="00CE1E86"/>
    <w:rsid w:val="00CE3571"/>
    <w:rsid w:val="00CE4C0B"/>
    <w:rsid w:val="00CE4F9E"/>
    <w:rsid w:val="00CE598A"/>
    <w:rsid w:val="00CE6649"/>
    <w:rsid w:val="00CE67F2"/>
    <w:rsid w:val="00CE6D13"/>
    <w:rsid w:val="00CF0524"/>
    <w:rsid w:val="00CF0903"/>
    <w:rsid w:val="00CF2B7B"/>
    <w:rsid w:val="00CF32C7"/>
    <w:rsid w:val="00CF3ACE"/>
    <w:rsid w:val="00CF40C5"/>
    <w:rsid w:val="00CF4516"/>
    <w:rsid w:val="00CF4676"/>
    <w:rsid w:val="00CF4E9A"/>
    <w:rsid w:val="00CF7C19"/>
    <w:rsid w:val="00D00F6E"/>
    <w:rsid w:val="00D02D4F"/>
    <w:rsid w:val="00D02F20"/>
    <w:rsid w:val="00D03570"/>
    <w:rsid w:val="00D052E0"/>
    <w:rsid w:val="00D057D3"/>
    <w:rsid w:val="00D06642"/>
    <w:rsid w:val="00D07182"/>
    <w:rsid w:val="00D071F1"/>
    <w:rsid w:val="00D07570"/>
    <w:rsid w:val="00D07D21"/>
    <w:rsid w:val="00D101AF"/>
    <w:rsid w:val="00D110AF"/>
    <w:rsid w:val="00D12E5C"/>
    <w:rsid w:val="00D13847"/>
    <w:rsid w:val="00D13D2C"/>
    <w:rsid w:val="00D14122"/>
    <w:rsid w:val="00D14285"/>
    <w:rsid w:val="00D147C8"/>
    <w:rsid w:val="00D14940"/>
    <w:rsid w:val="00D15636"/>
    <w:rsid w:val="00D16056"/>
    <w:rsid w:val="00D17619"/>
    <w:rsid w:val="00D20281"/>
    <w:rsid w:val="00D22D91"/>
    <w:rsid w:val="00D2326C"/>
    <w:rsid w:val="00D23B10"/>
    <w:rsid w:val="00D245B2"/>
    <w:rsid w:val="00D26E84"/>
    <w:rsid w:val="00D27146"/>
    <w:rsid w:val="00D27178"/>
    <w:rsid w:val="00D275B0"/>
    <w:rsid w:val="00D27A35"/>
    <w:rsid w:val="00D30272"/>
    <w:rsid w:val="00D3082A"/>
    <w:rsid w:val="00D30A70"/>
    <w:rsid w:val="00D339D2"/>
    <w:rsid w:val="00D339DB"/>
    <w:rsid w:val="00D33A19"/>
    <w:rsid w:val="00D3487C"/>
    <w:rsid w:val="00D34BC2"/>
    <w:rsid w:val="00D34C89"/>
    <w:rsid w:val="00D35486"/>
    <w:rsid w:val="00D35E31"/>
    <w:rsid w:val="00D3600C"/>
    <w:rsid w:val="00D36067"/>
    <w:rsid w:val="00D37C0F"/>
    <w:rsid w:val="00D37D36"/>
    <w:rsid w:val="00D400B3"/>
    <w:rsid w:val="00D4054D"/>
    <w:rsid w:val="00D40EA5"/>
    <w:rsid w:val="00D4109E"/>
    <w:rsid w:val="00D4159F"/>
    <w:rsid w:val="00D42B0F"/>
    <w:rsid w:val="00D42EF2"/>
    <w:rsid w:val="00D43D93"/>
    <w:rsid w:val="00D4468F"/>
    <w:rsid w:val="00D44800"/>
    <w:rsid w:val="00D44832"/>
    <w:rsid w:val="00D44FDA"/>
    <w:rsid w:val="00D46B84"/>
    <w:rsid w:val="00D46C9A"/>
    <w:rsid w:val="00D515AD"/>
    <w:rsid w:val="00D51FED"/>
    <w:rsid w:val="00D52D5D"/>
    <w:rsid w:val="00D5309D"/>
    <w:rsid w:val="00D54490"/>
    <w:rsid w:val="00D56943"/>
    <w:rsid w:val="00D572F8"/>
    <w:rsid w:val="00D60145"/>
    <w:rsid w:val="00D61855"/>
    <w:rsid w:val="00D622DA"/>
    <w:rsid w:val="00D62534"/>
    <w:rsid w:val="00D62FFA"/>
    <w:rsid w:val="00D639AC"/>
    <w:rsid w:val="00D63A94"/>
    <w:rsid w:val="00D640A3"/>
    <w:rsid w:val="00D648D1"/>
    <w:rsid w:val="00D65FB5"/>
    <w:rsid w:val="00D66E10"/>
    <w:rsid w:val="00D67B3A"/>
    <w:rsid w:val="00D67B75"/>
    <w:rsid w:val="00D720D4"/>
    <w:rsid w:val="00D726D3"/>
    <w:rsid w:val="00D747B0"/>
    <w:rsid w:val="00D76266"/>
    <w:rsid w:val="00D76849"/>
    <w:rsid w:val="00D77279"/>
    <w:rsid w:val="00D77311"/>
    <w:rsid w:val="00D819FC"/>
    <w:rsid w:val="00D81F61"/>
    <w:rsid w:val="00D8243A"/>
    <w:rsid w:val="00D837DF"/>
    <w:rsid w:val="00D83D59"/>
    <w:rsid w:val="00D84865"/>
    <w:rsid w:val="00D8510A"/>
    <w:rsid w:val="00D85F7B"/>
    <w:rsid w:val="00D8671C"/>
    <w:rsid w:val="00D869E5"/>
    <w:rsid w:val="00D879BC"/>
    <w:rsid w:val="00D87B1F"/>
    <w:rsid w:val="00D902F6"/>
    <w:rsid w:val="00D9073A"/>
    <w:rsid w:val="00D92751"/>
    <w:rsid w:val="00D92A0A"/>
    <w:rsid w:val="00D948B5"/>
    <w:rsid w:val="00D95310"/>
    <w:rsid w:val="00D9617C"/>
    <w:rsid w:val="00D96291"/>
    <w:rsid w:val="00D97836"/>
    <w:rsid w:val="00DA0193"/>
    <w:rsid w:val="00DA0C2A"/>
    <w:rsid w:val="00DA3062"/>
    <w:rsid w:val="00DA3FA9"/>
    <w:rsid w:val="00DA5806"/>
    <w:rsid w:val="00DB05BB"/>
    <w:rsid w:val="00DB1857"/>
    <w:rsid w:val="00DB1DF6"/>
    <w:rsid w:val="00DB2C9F"/>
    <w:rsid w:val="00DB365E"/>
    <w:rsid w:val="00DB4C29"/>
    <w:rsid w:val="00DB56B4"/>
    <w:rsid w:val="00DB5A58"/>
    <w:rsid w:val="00DB5BE5"/>
    <w:rsid w:val="00DB6546"/>
    <w:rsid w:val="00DB75D2"/>
    <w:rsid w:val="00DC04EF"/>
    <w:rsid w:val="00DC0922"/>
    <w:rsid w:val="00DC111B"/>
    <w:rsid w:val="00DC12E0"/>
    <w:rsid w:val="00DC208D"/>
    <w:rsid w:val="00DC21D2"/>
    <w:rsid w:val="00DC2460"/>
    <w:rsid w:val="00DC31D5"/>
    <w:rsid w:val="00DC3CF8"/>
    <w:rsid w:val="00DC55AA"/>
    <w:rsid w:val="00DC56CF"/>
    <w:rsid w:val="00DC5EDF"/>
    <w:rsid w:val="00DC5FC9"/>
    <w:rsid w:val="00DC741C"/>
    <w:rsid w:val="00DC75FC"/>
    <w:rsid w:val="00DD01C7"/>
    <w:rsid w:val="00DD0AF1"/>
    <w:rsid w:val="00DD0D09"/>
    <w:rsid w:val="00DD46C1"/>
    <w:rsid w:val="00DD48BF"/>
    <w:rsid w:val="00DD57F6"/>
    <w:rsid w:val="00DD5A7D"/>
    <w:rsid w:val="00DD6298"/>
    <w:rsid w:val="00DD74F4"/>
    <w:rsid w:val="00DD7DD4"/>
    <w:rsid w:val="00DE0367"/>
    <w:rsid w:val="00DE036D"/>
    <w:rsid w:val="00DE07FA"/>
    <w:rsid w:val="00DE0DAF"/>
    <w:rsid w:val="00DE199A"/>
    <w:rsid w:val="00DE2F20"/>
    <w:rsid w:val="00DE332E"/>
    <w:rsid w:val="00DE34B6"/>
    <w:rsid w:val="00DE4A79"/>
    <w:rsid w:val="00DE5091"/>
    <w:rsid w:val="00DE552A"/>
    <w:rsid w:val="00DE5783"/>
    <w:rsid w:val="00DE5CA6"/>
    <w:rsid w:val="00DE602A"/>
    <w:rsid w:val="00DE68FB"/>
    <w:rsid w:val="00DE73B5"/>
    <w:rsid w:val="00DE76FC"/>
    <w:rsid w:val="00DF0EBF"/>
    <w:rsid w:val="00DF3349"/>
    <w:rsid w:val="00DF465A"/>
    <w:rsid w:val="00DF47F7"/>
    <w:rsid w:val="00DF4E33"/>
    <w:rsid w:val="00DF51B3"/>
    <w:rsid w:val="00DF52FA"/>
    <w:rsid w:val="00DF5CBD"/>
    <w:rsid w:val="00DF5DDB"/>
    <w:rsid w:val="00DF6474"/>
    <w:rsid w:val="00DF68F5"/>
    <w:rsid w:val="00DF7919"/>
    <w:rsid w:val="00DF7D56"/>
    <w:rsid w:val="00E00848"/>
    <w:rsid w:val="00E01EB4"/>
    <w:rsid w:val="00E02407"/>
    <w:rsid w:val="00E02C30"/>
    <w:rsid w:val="00E02DBB"/>
    <w:rsid w:val="00E032C1"/>
    <w:rsid w:val="00E0418D"/>
    <w:rsid w:val="00E05353"/>
    <w:rsid w:val="00E104F1"/>
    <w:rsid w:val="00E1070E"/>
    <w:rsid w:val="00E117DD"/>
    <w:rsid w:val="00E13F64"/>
    <w:rsid w:val="00E14D44"/>
    <w:rsid w:val="00E15808"/>
    <w:rsid w:val="00E16410"/>
    <w:rsid w:val="00E1742B"/>
    <w:rsid w:val="00E200FC"/>
    <w:rsid w:val="00E205C4"/>
    <w:rsid w:val="00E21823"/>
    <w:rsid w:val="00E232F0"/>
    <w:rsid w:val="00E23EBE"/>
    <w:rsid w:val="00E24592"/>
    <w:rsid w:val="00E2593E"/>
    <w:rsid w:val="00E261E9"/>
    <w:rsid w:val="00E26D6D"/>
    <w:rsid w:val="00E2775F"/>
    <w:rsid w:val="00E27DBB"/>
    <w:rsid w:val="00E30619"/>
    <w:rsid w:val="00E30BF2"/>
    <w:rsid w:val="00E31ADB"/>
    <w:rsid w:val="00E31B17"/>
    <w:rsid w:val="00E324C5"/>
    <w:rsid w:val="00E3392C"/>
    <w:rsid w:val="00E35681"/>
    <w:rsid w:val="00E36267"/>
    <w:rsid w:val="00E366C0"/>
    <w:rsid w:val="00E4066F"/>
    <w:rsid w:val="00E4126F"/>
    <w:rsid w:val="00E41F81"/>
    <w:rsid w:val="00E42572"/>
    <w:rsid w:val="00E427F4"/>
    <w:rsid w:val="00E4369F"/>
    <w:rsid w:val="00E43778"/>
    <w:rsid w:val="00E43DFA"/>
    <w:rsid w:val="00E44AD1"/>
    <w:rsid w:val="00E46A3B"/>
    <w:rsid w:val="00E47311"/>
    <w:rsid w:val="00E4742D"/>
    <w:rsid w:val="00E509F0"/>
    <w:rsid w:val="00E51465"/>
    <w:rsid w:val="00E518AD"/>
    <w:rsid w:val="00E52486"/>
    <w:rsid w:val="00E525A7"/>
    <w:rsid w:val="00E528C4"/>
    <w:rsid w:val="00E53FB8"/>
    <w:rsid w:val="00E56582"/>
    <w:rsid w:val="00E5688A"/>
    <w:rsid w:val="00E6003B"/>
    <w:rsid w:val="00E607C7"/>
    <w:rsid w:val="00E609A8"/>
    <w:rsid w:val="00E615BC"/>
    <w:rsid w:val="00E61F49"/>
    <w:rsid w:val="00E62FAD"/>
    <w:rsid w:val="00E633F1"/>
    <w:rsid w:val="00E6342B"/>
    <w:rsid w:val="00E6436C"/>
    <w:rsid w:val="00E6508C"/>
    <w:rsid w:val="00E6607A"/>
    <w:rsid w:val="00E66104"/>
    <w:rsid w:val="00E6714C"/>
    <w:rsid w:val="00E67202"/>
    <w:rsid w:val="00E67C41"/>
    <w:rsid w:val="00E70AE2"/>
    <w:rsid w:val="00E70D41"/>
    <w:rsid w:val="00E722EC"/>
    <w:rsid w:val="00E73350"/>
    <w:rsid w:val="00E73B7B"/>
    <w:rsid w:val="00E75F9D"/>
    <w:rsid w:val="00E75F9E"/>
    <w:rsid w:val="00E76EDB"/>
    <w:rsid w:val="00E80155"/>
    <w:rsid w:val="00E80887"/>
    <w:rsid w:val="00E81F93"/>
    <w:rsid w:val="00E826CB"/>
    <w:rsid w:val="00E82CA7"/>
    <w:rsid w:val="00E8332E"/>
    <w:rsid w:val="00E83BD0"/>
    <w:rsid w:val="00E83FFA"/>
    <w:rsid w:val="00E841F1"/>
    <w:rsid w:val="00E84289"/>
    <w:rsid w:val="00E90018"/>
    <w:rsid w:val="00E90116"/>
    <w:rsid w:val="00E90276"/>
    <w:rsid w:val="00E90360"/>
    <w:rsid w:val="00E907E8"/>
    <w:rsid w:val="00E90DCC"/>
    <w:rsid w:val="00E929F1"/>
    <w:rsid w:val="00E9546F"/>
    <w:rsid w:val="00E955E3"/>
    <w:rsid w:val="00E95A35"/>
    <w:rsid w:val="00E95A7D"/>
    <w:rsid w:val="00E95D99"/>
    <w:rsid w:val="00E961AB"/>
    <w:rsid w:val="00E96750"/>
    <w:rsid w:val="00E96B10"/>
    <w:rsid w:val="00E979FD"/>
    <w:rsid w:val="00E97BCB"/>
    <w:rsid w:val="00EA0716"/>
    <w:rsid w:val="00EA19EE"/>
    <w:rsid w:val="00EA4064"/>
    <w:rsid w:val="00EA66B6"/>
    <w:rsid w:val="00EA6C50"/>
    <w:rsid w:val="00EA6C67"/>
    <w:rsid w:val="00EB2693"/>
    <w:rsid w:val="00EB2D69"/>
    <w:rsid w:val="00EB3524"/>
    <w:rsid w:val="00EB3F9E"/>
    <w:rsid w:val="00EB46BB"/>
    <w:rsid w:val="00EB4A46"/>
    <w:rsid w:val="00EB52C9"/>
    <w:rsid w:val="00EB77E7"/>
    <w:rsid w:val="00EC27A5"/>
    <w:rsid w:val="00EC2A23"/>
    <w:rsid w:val="00EC3759"/>
    <w:rsid w:val="00EC38EA"/>
    <w:rsid w:val="00EC424A"/>
    <w:rsid w:val="00EC5C6B"/>
    <w:rsid w:val="00EC7405"/>
    <w:rsid w:val="00EC799F"/>
    <w:rsid w:val="00ED195D"/>
    <w:rsid w:val="00ED2D77"/>
    <w:rsid w:val="00ED39C3"/>
    <w:rsid w:val="00ED3CE5"/>
    <w:rsid w:val="00ED52CA"/>
    <w:rsid w:val="00ED5972"/>
    <w:rsid w:val="00ED75B0"/>
    <w:rsid w:val="00ED7A15"/>
    <w:rsid w:val="00EE009E"/>
    <w:rsid w:val="00EE018D"/>
    <w:rsid w:val="00EE272F"/>
    <w:rsid w:val="00EE3310"/>
    <w:rsid w:val="00EE396A"/>
    <w:rsid w:val="00EE3A97"/>
    <w:rsid w:val="00EE4488"/>
    <w:rsid w:val="00EE4637"/>
    <w:rsid w:val="00EE5A0F"/>
    <w:rsid w:val="00EE5E2D"/>
    <w:rsid w:val="00EF2474"/>
    <w:rsid w:val="00EF3171"/>
    <w:rsid w:val="00EF45AA"/>
    <w:rsid w:val="00EF49EA"/>
    <w:rsid w:val="00EF6346"/>
    <w:rsid w:val="00EF71DA"/>
    <w:rsid w:val="00EF736D"/>
    <w:rsid w:val="00EF7C64"/>
    <w:rsid w:val="00EF7D19"/>
    <w:rsid w:val="00F00070"/>
    <w:rsid w:val="00F0112F"/>
    <w:rsid w:val="00F030F1"/>
    <w:rsid w:val="00F03DF0"/>
    <w:rsid w:val="00F05451"/>
    <w:rsid w:val="00F059C6"/>
    <w:rsid w:val="00F13577"/>
    <w:rsid w:val="00F14E24"/>
    <w:rsid w:val="00F15568"/>
    <w:rsid w:val="00F16CAD"/>
    <w:rsid w:val="00F173B4"/>
    <w:rsid w:val="00F17D5A"/>
    <w:rsid w:val="00F229C7"/>
    <w:rsid w:val="00F22CCE"/>
    <w:rsid w:val="00F230D2"/>
    <w:rsid w:val="00F26760"/>
    <w:rsid w:val="00F2693E"/>
    <w:rsid w:val="00F32DCD"/>
    <w:rsid w:val="00F33441"/>
    <w:rsid w:val="00F3361A"/>
    <w:rsid w:val="00F340EE"/>
    <w:rsid w:val="00F3556F"/>
    <w:rsid w:val="00F35BA5"/>
    <w:rsid w:val="00F37255"/>
    <w:rsid w:val="00F4047A"/>
    <w:rsid w:val="00F4243D"/>
    <w:rsid w:val="00F4313B"/>
    <w:rsid w:val="00F43321"/>
    <w:rsid w:val="00F43412"/>
    <w:rsid w:val="00F4617D"/>
    <w:rsid w:val="00F4661C"/>
    <w:rsid w:val="00F47295"/>
    <w:rsid w:val="00F50E57"/>
    <w:rsid w:val="00F5183A"/>
    <w:rsid w:val="00F531DA"/>
    <w:rsid w:val="00F53CA6"/>
    <w:rsid w:val="00F554AA"/>
    <w:rsid w:val="00F555A8"/>
    <w:rsid w:val="00F57A30"/>
    <w:rsid w:val="00F61891"/>
    <w:rsid w:val="00F6290D"/>
    <w:rsid w:val="00F62EFD"/>
    <w:rsid w:val="00F62F33"/>
    <w:rsid w:val="00F6364C"/>
    <w:rsid w:val="00F63FD9"/>
    <w:rsid w:val="00F64076"/>
    <w:rsid w:val="00F64802"/>
    <w:rsid w:val="00F6568A"/>
    <w:rsid w:val="00F65E00"/>
    <w:rsid w:val="00F65E7F"/>
    <w:rsid w:val="00F65E9C"/>
    <w:rsid w:val="00F66EFB"/>
    <w:rsid w:val="00F676F1"/>
    <w:rsid w:val="00F7168C"/>
    <w:rsid w:val="00F7195E"/>
    <w:rsid w:val="00F7522F"/>
    <w:rsid w:val="00F75261"/>
    <w:rsid w:val="00F75C84"/>
    <w:rsid w:val="00F76E07"/>
    <w:rsid w:val="00F8000C"/>
    <w:rsid w:val="00F808D0"/>
    <w:rsid w:val="00F810E4"/>
    <w:rsid w:val="00F819BC"/>
    <w:rsid w:val="00F825FE"/>
    <w:rsid w:val="00F830F2"/>
    <w:rsid w:val="00F8374D"/>
    <w:rsid w:val="00F83765"/>
    <w:rsid w:val="00F8441F"/>
    <w:rsid w:val="00F845F0"/>
    <w:rsid w:val="00F84AAC"/>
    <w:rsid w:val="00F8555B"/>
    <w:rsid w:val="00F86854"/>
    <w:rsid w:val="00F86EE7"/>
    <w:rsid w:val="00F876E8"/>
    <w:rsid w:val="00F87E4C"/>
    <w:rsid w:val="00F91A4D"/>
    <w:rsid w:val="00F9502B"/>
    <w:rsid w:val="00F9690E"/>
    <w:rsid w:val="00F96BEF"/>
    <w:rsid w:val="00F97000"/>
    <w:rsid w:val="00FA0224"/>
    <w:rsid w:val="00FA024B"/>
    <w:rsid w:val="00FA1CE7"/>
    <w:rsid w:val="00FA21D0"/>
    <w:rsid w:val="00FA2E6E"/>
    <w:rsid w:val="00FA2F1E"/>
    <w:rsid w:val="00FA43EB"/>
    <w:rsid w:val="00FA44B4"/>
    <w:rsid w:val="00FA6D1E"/>
    <w:rsid w:val="00FA6ECD"/>
    <w:rsid w:val="00FA721B"/>
    <w:rsid w:val="00FB0EFC"/>
    <w:rsid w:val="00FB1915"/>
    <w:rsid w:val="00FB219F"/>
    <w:rsid w:val="00FB26BA"/>
    <w:rsid w:val="00FB2A11"/>
    <w:rsid w:val="00FB3F3F"/>
    <w:rsid w:val="00FB40AF"/>
    <w:rsid w:val="00FB6325"/>
    <w:rsid w:val="00FB6F9B"/>
    <w:rsid w:val="00FB7FA7"/>
    <w:rsid w:val="00FC0FCF"/>
    <w:rsid w:val="00FC1412"/>
    <w:rsid w:val="00FC1B50"/>
    <w:rsid w:val="00FC2690"/>
    <w:rsid w:val="00FC2FA7"/>
    <w:rsid w:val="00FC301D"/>
    <w:rsid w:val="00FC4003"/>
    <w:rsid w:val="00FC6B5F"/>
    <w:rsid w:val="00FC7476"/>
    <w:rsid w:val="00FC798D"/>
    <w:rsid w:val="00FD0B46"/>
    <w:rsid w:val="00FD13CC"/>
    <w:rsid w:val="00FD1929"/>
    <w:rsid w:val="00FD22CE"/>
    <w:rsid w:val="00FD23E1"/>
    <w:rsid w:val="00FD5352"/>
    <w:rsid w:val="00FD676D"/>
    <w:rsid w:val="00FD6CC5"/>
    <w:rsid w:val="00FE01B5"/>
    <w:rsid w:val="00FE0D81"/>
    <w:rsid w:val="00FE7223"/>
    <w:rsid w:val="00FE7FE4"/>
    <w:rsid w:val="00FF02D5"/>
    <w:rsid w:val="00FF12C9"/>
    <w:rsid w:val="00FF146E"/>
    <w:rsid w:val="00FF19C7"/>
    <w:rsid w:val="00FF2449"/>
    <w:rsid w:val="00FF258C"/>
    <w:rsid w:val="00FF2D0B"/>
    <w:rsid w:val="00FF471B"/>
    <w:rsid w:val="00FF5C62"/>
    <w:rsid w:val="00FF6F74"/>
    <w:rsid w:val="00FF7EF3"/>
  </w:rsids>
  <m:mathPr>
    <m:mathFont m:val="Cambria Math"/>
    <m:brkBin m:val="before"/>
    <m:brkBinSub m:val="--"/>
    <m:smallFrac/>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B53B1"/>
  <w15:docId w15:val="{E90DEE79-E6C5-4B77-AC33-62A46A49D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Arial"/>
        <w:lan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43E"/>
    <w:pPr>
      <w:spacing w:after="200" w:line="276" w:lineRule="auto"/>
    </w:pPr>
    <w:rPr>
      <w:sz w:val="22"/>
      <w:szCs w:val="22"/>
      <w:lang w:val="fr-FR" w:eastAsia="ja-JP"/>
    </w:rPr>
  </w:style>
  <w:style w:type="paragraph" w:styleId="Titre1">
    <w:name w:val="heading 1"/>
    <w:basedOn w:val="Titre2"/>
    <w:next w:val="Normal"/>
    <w:link w:val="Titre1Car"/>
    <w:qFormat/>
    <w:rsid w:val="00CC0887"/>
    <w:pPr>
      <w:pBdr>
        <w:top w:val="none" w:sz="0" w:space="0" w:color="auto"/>
        <w:bottom w:val="none" w:sz="0" w:space="0" w:color="auto"/>
      </w:pBdr>
      <w:outlineLvl w:val="0"/>
    </w:pPr>
    <w:rPr>
      <w:rFonts w:ascii="Times New Roman" w:hAnsi="Times New Roman" w:cs="Times New Roman"/>
      <w:sz w:val="36"/>
      <w:szCs w:val="36"/>
    </w:rPr>
  </w:style>
  <w:style w:type="paragraph" w:styleId="Titre2">
    <w:name w:val="heading 2"/>
    <w:basedOn w:val="Normal"/>
    <w:next w:val="Normal"/>
    <w:link w:val="Titre2Car"/>
    <w:qFormat/>
    <w:rsid w:val="00E80887"/>
    <w:pPr>
      <w:pBdr>
        <w:top w:val="single" w:sz="4" w:space="1" w:color="auto"/>
        <w:bottom w:val="single" w:sz="4" w:space="2" w:color="auto"/>
      </w:pBdr>
      <w:tabs>
        <w:tab w:val="center" w:pos="4819"/>
      </w:tabs>
      <w:spacing w:after="0"/>
      <w:jc w:val="center"/>
      <w:outlineLvl w:val="1"/>
    </w:pPr>
    <w:rPr>
      <w:rFonts w:ascii="Arial" w:hAnsi="Arial"/>
      <w:b/>
      <w:bCs/>
      <w:sz w:val="24"/>
      <w:szCs w:val="24"/>
    </w:rPr>
  </w:style>
  <w:style w:type="paragraph" w:styleId="Titre3">
    <w:name w:val="heading 3"/>
    <w:basedOn w:val="Titre2"/>
    <w:next w:val="Normal"/>
    <w:link w:val="Titre3Car"/>
    <w:qFormat/>
    <w:rsid w:val="009A6139"/>
    <w:pPr>
      <w:outlineLvl w:val="2"/>
    </w:pPr>
    <w:rPr>
      <w:rFonts w:ascii="Times New Roman" w:hAnsi="Times New Roman" w:cs="Times New Roman"/>
    </w:rPr>
  </w:style>
  <w:style w:type="paragraph" w:styleId="Titre4">
    <w:name w:val="heading 4"/>
    <w:basedOn w:val="Normal"/>
    <w:next w:val="Normal"/>
    <w:link w:val="Titre4Car"/>
    <w:qFormat/>
    <w:rsid w:val="00AB62E2"/>
    <w:pPr>
      <w:keepNext/>
      <w:spacing w:before="240" w:after="60" w:line="240" w:lineRule="auto"/>
      <w:outlineLvl w:val="3"/>
    </w:pPr>
    <w:rPr>
      <w:rFonts w:ascii="Times New Roman" w:eastAsia="SimSun" w:hAnsi="Times New Roman" w:cs="Times New Roman"/>
      <w:b/>
      <w:bCs/>
      <w:sz w:val="28"/>
      <w:szCs w:val="28"/>
      <w:lang w:eastAsia="zh-CN"/>
    </w:rPr>
  </w:style>
  <w:style w:type="paragraph" w:styleId="Titre5">
    <w:name w:val="heading 5"/>
    <w:basedOn w:val="Normal"/>
    <w:next w:val="Normal"/>
    <w:link w:val="Titre5Car"/>
    <w:qFormat/>
    <w:rsid w:val="00AB62E2"/>
    <w:pPr>
      <w:spacing w:before="240" w:after="60" w:line="240" w:lineRule="auto"/>
      <w:outlineLvl w:val="4"/>
    </w:pPr>
    <w:rPr>
      <w:rFonts w:ascii="Times New Roman" w:eastAsia="SimSun" w:hAnsi="Times New Roman" w:cs="Times New Roman"/>
      <w:b/>
      <w:bCs/>
      <w:i/>
      <w:iCs/>
      <w:sz w:val="26"/>
      <w:szCs w:val="26"/>
      <w:lang w:eastAsia="zh-CN"/>
    </w:rPr>
  </w:style>
  <w:style w:type="paragraph" w:styleId="Titre6">
    <w:name w:val="heading 6"/>
    <w:basedOn w:val="Normal"/>
    <w:next w:val="Normal"/>
    <w:link w:val="Titre6Car"/>
    <w:qFormat/>
    <w:rsid w:val="00AB62E2"/>
    <w:pPr>
      <w:spacing w:before="240" w:after="60" w:line="240" w:lineRule="auto"/>
      <w:outlineLvl w:val="5"/>
    </w:pPr>
    <w:rPr>
      <w:rFonts w:ascii="Times New Roman" w:eastAsia="SimSun" w:hAnsi="Times New Roman" w:cs="Times New Roman"/>
      <w:b/>
      <w:bCs/>
      <w:lang w:eastAsia="zh-CN"/>
    </w:rPr>
  </w:style>
  <w:style w:type="paragraph" w:styleId="Titre7">
    <w:name w:val="heading 7"/>
    <w:basedOn w:val="Normal"/>
    <w:next w:val="Normal"/>
    <w:link w:val="Titre7Car"/>
    <w:uiPriority w:val="99"/>
    <w:qFormat/>
    <w:rsid w:val="00AB62E2"/>
    <w:pPr>
      <w:keepNext/>
      <w:spacing w:after="0" w:line="240" w:lineRule="auto"/>
      <w:jc w:val="center"/>
      <w:outlineLvl w:val="6"/>
    </w:pPr>
    <w:rPr>
      <w:rFonts w:ascii="Verdana" w:eastAsia="SimSun" w:hAnsi="Verdana" w:cs="Times New Roman"/>
      <w:b/>
      <w:bCs/>
      <w:lang w:eastAsia="zh-CN"/>
    </w:rPr>
  </w:style>
  <w:style w:type="paragraph" w:styleId="Titre8">
    <w:name w:val="heading 8"/>
    <w:basedOn w:val="Normal"/>
    <w:next w:val="Normal"/>
    <w:link w:val="Titre8Car"/>
    <w:uiPriority w:val="99"/>
    <w:qFormat/>
    <w:rsid w:val="00AB62E2"/>
    <w:pPr>
      <w:spacing w:before="240" w:after="60" w:line="240" w:lineRule="auto"/>
      <w:outlineLvl w:val="7"/>
    </w:pPr>
    <w:rPr>
      <w:rFonts w:ascii="Times New Roman" w:eastAsia="SimSun" w:hAnsi="Times New Roman" w:cs="Times New Roman"/>
      <w:i/>
      <w:iCs/>
      <w:sz w:val="24"/>
      <w:szCs w:val="24"/>
      <w:lang w:eastAsia="zh-CN"/>
    </w:rPr>
  </w:style>
  <w:style w:type="paragraph" w:styleId="Titre9">
    <w:name w:val="heading 9"/>
    <w:basedOn w:val="Normal"/>
    <w:next w:val="Normal"/>
    <w:link w:val="Titre9Car"/>
    <w:uiPriority w:val="99"/>
    <w:qFormat/>
    <w:rsid w:val="00AB62E2"/>
    <w:pPr>
      <w:spacing w:before="240" w:after="60" w:line="240" w:lineRule="auto"/>
      <w:outlineLvl w:val="8"/>
    </w:pPr>
    <w:rPr>
      <w:rFonts w:ascii="Arial" w:eastAsia="SimSun" w:hAnsi="Arial"/>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uiPriority w:val="99"/>
    <w:qFormat/>
    <w:rsid w:val="002C5F98"/>
    <w:pPr>
      <w:spacing w:after="0" w:line="240" w:lineRule="auto"/>
      <w:jc w:val="center"/>
    </w:pPr>
    <w:rPr>
      <w:rFonts w:ascii="TimesNewRoman,Bold" w:hAnsi="TimesNewRoman,Bold" w:cs="Times New Roman"/>
      <w:b/>
      <w:bCs/>
      <w:snapToGrid w:val="0"/>
      <w:color w:val="FF0000"/>
      <w:sz w:val="36"/>
      <w:szCs w:val="36"/>
      <w:lang w:eastAsia="zh-CN"/>
    </w:rPr>
  </w:style>
  <w:style w:type="character" w:customStyle="1" w:styleId="TitreCar">
    <w:name w:val="Titre Car"/>
    <w:link w:val="Titre"/>
    <w:uiPriority w:val="99"/>
    <w:rsid w:val="002C5F98"/>
    <w:rPr>
      <w:rFonts w:ascii="TimesNewRoman,Bold" w:eastAsia="Times New Roman" w:hAnsi="TimesNewRoman,Bold" w:cs="Times New Roman"/>
      <w:b/>
      <w:bCs/>
      <w:snapToGrid w:val="0"/>
      <w:color w:val="FF0000"/>
      <w:sz w:val="36"/>
      <w:szCs w:val="36"/>
      <w:lang w:eastAsia="zh-CN"/>
    </w:rPr>
  </w:style>
  <w:style w:type="paragraph" w:styleId="Sous-titre">
    <w:name w:val="Subtitle"/>
    <w:basedOn w:val="Normal"/>
    <w:link w:val="Sous-titreCar"/>
    <w:uiPriority w:val="99"/>
    <w:qFormat/>
    <w:rsid w:val="002C5F98"/>
    <w:pPr>
      <w:spacing w:after="0" w:line="240" w:lineRule="auto"/>
      <w:jc w:val="center"/>
    </w:pPr>
    <w:rPr>
      <w:rFonts w:ascii="TimesNewRoman,Bold" w:hAnsi="TimesNewRoman,Bold" w:cs="Times New Roman"/>
      <w:b/>
      <w:bCs/>
      <w:snapToGrid w:val="0"/>
      <w:color w:val="FF0000"/>
      <w:sz w:val="40"/>
      <w:szCs w:val="40"/>
      <w:lang w:eastAsia="fr-FR"/>
    </w:rPr>
  </w:style>
  <w:style w:type="character" w:customStyle="1" w:styleId="Sous-titreCar">
    <w:name w:val="Sous-titre Car"/>
    <w:link w:val="Sous-titre"/>
    <w:uiPriority w:val="99"/>
    <w:rsid w:val="002C5F98"/>
    <w:rPr>
      <w:rFonts w:ascii="TimesNewRoman,Bold" w:eastAsia="Times New Roman" w:hAnsi="TimesNewRoman,Bold" w:cs="Times New Roman"/>
      <w:b/>
      <w:bCs/>
      <w:snapToGrid w:val="0"/>
      <w:color w:val="FF0000"/>
      <w:sz w:val="40"/>
      <w:szCs w:val="40"/>
      <w:lang w:eastAsia="fr-FR"/>
    </w:rPr>
  </w:style>
  <w:style w:type="paragraph" w:styleId="En-tte">
    <w:name w:val="header"/>
    <w:basedOn w:val="Normal"/>
    <w:link w:val="En-tteCar"/>
    <w:uiPriority w:val="99"/>
    <w:unhideWhenUsed/>
    <w:rsid w:val="005D6B62"/>
    <w:pPr>
      <w:tabs>
        <w:tab w:val="center" w:pos="4536"/>
        <w:tab w:val="right" w:pos="9072"/>
      </w:tabs>
      <w:spacing w:after="0" w:line="240" w:lineRule="auto"/>
    </w:pPr>
  </w:style>
  <w:style w:type="character" w:customStyle="1" w:styleId="En-tteCar">
    <w:name w:val="En-tête Car"/>
    <w:basedOn w:val="Policepardfaut"/>
    <w:link w:val="En-tte"/>
    <w:uiPriority w:val="99"/>
    <w:rsid w:val="005D6B62"/>
  </w:style>
  <w:style w:type="paragraph" w:styleId="Pieddepage">
    <w:name w:val="footer"/>
    <w:basedOn w:val="Normal"/>
    <w:link w:val="PieddepageCar"/>
    <w:uiPriority w:val="99"/>
    <w:unhideWhenUsed/>
    <w:rsid w:val="005D6B6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D6B62"/>
  </w:style>
  <w:style w:type="character" w:styleId="Numrodeligne">
    <w:name w:val="line number"/>
    <w:basedOn w:val="Policepardfaut"/>
    <w:uiPriority w:val="99"/>
    <w:semiHidden/>
    <w:unhideWhenUsed/>
    <w:rsid w:val="005D6B62"/>
  </w:style>
  <w:style w:type="paragraph" w:styleId="Notedebasdepage">
    <w:name w:val="footnote text"/>
    <w:basedOn w:val="Normal"/>
    <w:link w:val="NotedebasdepageCar"/>
    <w:uiPriority w:val="99"/>
    <w:rsid w:val="007814F6"/>
    <w:pPr>
      <w:autoSpaceDE w:val="0"/>
      <w:autoSpaceDN w:val="0"/>
      <w:spacing w:after="0" w:line="240" w:lineRule="auto"/>
    </w:pPr>
    <w:rPr>
      <w:rFonts w:ascii="Times New Roman" w:hAnsi="Times New Roman" w:cs="Times New Roman"/>
      <w:sz w:val="20"/>
      <w:szCs w:val="20"/>
      <w:lang w:eastAsia="zh-CN"/>
    </w:rPr>
  </w:style>
  <w:style w:type="character" w:customStyle="1" w:styleId="NotedebasdepageCar">
    <w:name w:val="Note de bas de page Car"/>
    <w:link w:val="Notedebasdepage"/>
    <w:uiPriority w:val="99"/>
    <w:rsid w:val="007814F6"/>
    <w:rPr>
      <w:rFonts w:ascii="Times New Roman" w:eastAsia="Times New Roman" w:hAnsi="Times New Roman" w:cs="Times New Roman"/>
      <w:sz w:val="20"/>
      <w:szCs w:val="20"/>
      <w:lang w:eastAsia="zh-CN"/>
    </w:rPr>
  </w:style>
  <w:style w:type="character" w:customStyle="1" w:styleId="Titre1Car">
    <w:name w:val="Titre 1 Car"/>
    <w:link w:val="Titre1"/>
    <w:rsid w:val="00CC0887"/>
    <w:rPr>
      <w:rFonts w:ascii="Times New Roman" w:hAnsi="Times New Roman" w:cs="Times New Roman"/>
      <w:b/>
      <w:bCs/>
      <w:sz w:val="36"/>
      <w:szCs w:val="36"/>
    </w:rPr>
  </w:style>
  <w:style w:type="paragraph" w:styleId="En-ttedetabledesmatires">
    <w:name w:val="TOC Heading"/>
    <w:basedOn w:val="Titre1"/>
    <w:next w:val="Normal"/>
    <w:uiPriority w:val="39"/>
    <w:unhideWhenUsed/>
    <w:qFormat/>
    <w:rsid w:val="00B30F48"/>
    <w:pPr>
      <w:spacing w:before="480"/>
      <w:outlineLvl w:val="9"/>
    </w:pPr>
    <w:rPr>
      <w:b w:val="0"/>
      <w:bCs w:val="0"/>
      <w:sz w:val="28"/>
      <w:szCs w:val="28"/>
      <w:lang w:eastAsia="en-US"/>
    </w:rPr>
  </w:style>
  <w:style w:type="paragraph" w:styleId="TM2">
    <w:name w:val="toc 2"/>
    <w:basedOn w:val="Normal"/>
    <w:next w:val="Normal"/>
    <w:autoRedefine/>
    <w:uiPriority w:val="39"/>
    <w:unhideWhenUsed/>
    <w:qFormat/>
    <w:rsid w:val="00B30F48"/>
    <w:pPr>
      <w:spacing w:after="100"/>
      <w:ind w:firstLine="284"/>
    </w:pPr>
    <w:rPr>
      <w:rFonts w:ascii="Arial" w:hAnsi="Arial"/>
      <w:sz w:val="24"/>
      <w:szCs w:val="24"/>
      <w:lang w:eastAsia="en-US"/>
    </w:rPr>
  </w:style>
  <w:style w:type="paragraph" w:styleId="TM1">
    <w:name w:val="toc 1"/>
    <w:basedOn w:val="Normal"/>
    <w:next w:val="Normal"/>
    <w:autoRedefine/>
    <w:uiPriority w:val="39"/>
    <w:unhideWhenUsed/>
    <w:qFormat/>
    <w:rsid w:val="00B30F48"/>
    <w:pPr>
      <w:spacing w:after="100"/>
    </w:pPr>
    <w:rPr>
      <w:lang w:eastAsia="en-US"/>
    </w:rPr>
  </w:style>
  <w:style w:type="paragraph" w:styleId="TM3">
    <w:name w:val="toc 3"/>
    <w:basedOn w:val="Normal"/>
    <w:next w:val="Normal"/>
    <w:autoRedefine/>
    <w:uiPriority w:val="39"/>
    <w:unhideWhenUsed/>
    <w:qFormat/>
    <w:rsid w:val="00B30F48"/>
    <w:pPr>
      <w:spacing w:after="100"/>
      <w:ind w:left="440"/>
    </w:pPr>
    <w:rPr>
      <w:lang w:eastAsia="en-US"/>
    </w:rPr>
  </w:style>
  <w:style w:type="paragraph" w:styleId="Paragraphedeliste">
    <w:name w:val="List Paragraph"/>
    <w:basedOn w:val="Normal"/>
    <w:link w:val="ParagraphedelisteCar"/>
    <w:uiPriority w:val="34"/>
    <w:qFormat/>
    <w:rsid w:val="00FD6CC5"/>
    <w:pPr>
      <w:ind w:left="720"/>
      <w:contextualSpacing/>
    </w:pPr>
  </w:style>
  <w:style w:type="paragraph" w:customStyle="1" w:styleId="txt">
    <w:name w:val="txt"/>
    <w:basedOn w:val="Normal"/>
    <w:rsid w:val="003E1DB0"/>
    <w:pPr>
      <w:spacing w:before="100" w:beforeAutospacing="1" w:after="100" w:afterAutospacing="1" w:line="240" w:lineRule="auto"/>
    </w:pPr>
    <w:rPr>
      <w:rFonts w:ascii="Times New Roman" w:hAnsi="Times New Roman" w:cs="Times New Roman"/>
      <w:sz w:val="24"/>
      <w:szCs w:val="24"/>
      <w:lang w:eastAsia="fr-FR"/>
    </w:rPr>
  </w:style>
  <w:style w:type="paragraph" w:styleId="NormalWeb">
    <w:name w:val="Normal (Web)"/>
    <w:basedOn w:val="Normal"/>
    <w:uiPriority w:val="99"/>
    <w:rsid w:val="00EB77E7"/>
    <w:pPr>
      <w:spacing w:before="100" w:beforeAutospacing="1" w:after="100" w:afterAutospacing="1" w:line="240" w:lineRule="auto"/>
    </w:pPr>
    <w:rPr>
      <w:rFonts w:ascii="Times New Roman" w:hAnsi="Times New Roman" w:cs="Times New Roman"/>
      <w:sz w:val="24"/>
      <w:szCs w:val="24"/>
      <w:lang w:eastAsia="fr-FR"/>
    </w:rPr>
  </w:style>
  <w:style w:type="character" w:customStyle="1" w:styleId="Titre2Car">
    <w:name w:val="Titre 2 Car"/>
    <w:link w:val="Titre2"/>
    <w:rsid w:val="00E80887"/>
    <w:rPr>
      <w:rFonts w:ascii="Arial" w:hAnsi="Arial"/>
      <w:b/>
      <w:bCs/>
      <w:sz w:val="24"/>
      <w:szCs w:val="24"/>
    </w:rPr>
  </w:style>
  <w:style w:type="character" w:customStyle="1" w:styleId="Titre3Car">
    <w:name w:val="Titre 3 Car"/>
    <w:link w:val="Titre3"/>
    <w:rsid w:val="009A6139"/>
    <w:rPr>
      <w:rFonts w:ascii="Times New Roman" w:hAnsi="Times New Roman" w:cs="Times New Roman"/>
      <w:b/>
      <w:bCs/>
      <w:sz w:val="24"/>
      <w:szCs w:val="24"/>
    </w:rPr>
  </w:style>
  <w:style w:type="character" w:customStyle="1" w:styleId="Titre4Car">
    <w:name w:val="Titre 4 Car"/>
    <w:link w:val="Titre4"/>
    <w:rsid w:val="00AB62E2"/>
    <w:rPr>
      <w:rFonts w:ascii="Times New Roman" w:eastAsia="SimSun" w:hAnsi="Times New Roman" w:cs="Times New Roman"/>
      <w:b/>
      <w:bCs/>
      <w:sz w:val="28"/>
      <w:szCs w:val="28"/>
      <w:lang w:eastAsia="zh-CN"/>
    </w:rPr>
  </w:style>
  <w:style w:type="character" w:customStyle="1" w:styleId="Titre5Car">
    <w:name w:val="Titre 5 Car"/>
    <w:link w:val="Titre5"/>
    <w:rsid w:val="00AB62E2"/>
    <w:rPr>
      <w:rFonts w:ascii="Times New Roman" w:eastAsia="SimSun" w:hAnsi="Times New Roman" w:cs="Times New Roman"/>
      <w:b/>
      <w:bCs/>
      <w:i/>
      <w:iCs/>
      <w:sz w:val="26"/>
      <w:szCs w:val="26"/>
      <w:lang w:eastAsia="zh-CN"/>
    </w:rPr>
  </w:style>
  <w:style w:type="character" w:customStyle="1" w:styleId="Titre6Car">
    <w:name w:val="Titre 6 Car"/>
    <w:link w:val="Titre6"/>
    <w:rsid w:val="00AB62E2"/>
    <w:rPr>
      <w:rFonts w:ascii="Times New Roman" w:eastAsia="SimSun" w:hAnsi="Times New Roman" w:cs="Times New Roman"/>
      <w:b/>
      <w:bCs/>
      <w:lang w:eastAsia="zh-CN"/>
    </w:rPr>
  </w:style>
  <w:style w:type="character" w:customStyle="1" w:styleId="Titre7Car">
    <w:name w:val="Titre 7 Car"/>
    <w:link w:val="Titre7"/>
    <w:uiPriority w:val="99"/>
    <w:rsid w:val="00AB62E2"/>
    <w:rPr>
      <w:rFonts w:ascii="Verdana" w:eastAsia="SimSun" w:hAnsi="Verdana" w:cs="Times New Roman"/>
      <w:b/>
      <w:bCs/>
      <w:lang w:eastAsia="zh-CN"/>
    </w:rPr>
  </w:style>
  <w:style w:type="character" w:customStyle="1" w:styleId="Titre8Car">
    <w:name w:val="Titre 8 Car"/>
    <w:link w:val="Titre8"/>
    <w:uiPriority w:val="99"/>
    <w:rsid w:val="00AB62E2"/>
    <w:rPr>
      <w:rFonts w:ascii="Times New Roman" w:eastAsia="SimSun" w:hAnsi="Times New Roman" w:cs="Times New Roman"/>
      <w:i/>
      <w:iCs/>
      <w:sz w:val="24"/>
      <w:szCs w:val="24"/>
      <w:lang w:eastAsia="zh-CN"/>
    </w:rPr>
  </w:style>
  <w:style w:type="character" w:customStyle="1" w:styleId="Titre9Car">
    <w:name w:val="Titre 9 Car"/>
    <w:link w:val="Titre9"/>
    <w:uiPriority w:val="99"/>
    <w:rsid w:val="00AB62E2"/>
    <w:rPr>
      <w:rFonts w:ascii="Arial" w:eastAsia="SimSun" w:hAnsi="Arial" w:cs="Arial"/>
      <w:lang w:eastAsia="zh-CN"/>
    </w:rPr>
  </w:style>
  <w:style w:type="paragraph" w:styleId="Corpsdetexte">
    <w:name w:val="Body Text"/>
    <w:basedOn w:val="Normal"/>
    <w:link w:val="CorpsdetexteCar"/>
    <w:uiPriority w:val="99"/>
    <w:rsid w:val="00AB62E2"/>
    <w:pPr>
      <w:spacing w:after="0" w:line="240" w:lineRule="auto"/>
    </w:pPr>
    <w:rPr>
      <w:rFonts w:ascii="TimesNewRoman" w:eastAsia="SimSun" w:hAnsi="TimesNewRoman" w:cs="Times New Roman"/>
      <w:snapToGrid w:val="0"/>
      <w:color w:val="000000"/>
      <w:sz w:val="24"/>
      <w:szCs w:val="24"/>
      <w:lang w:eastAsia="fr-FR"/>
    </w:rPr>
  </w:style>
  <w:style w:type="character" w:customStyle="1" w:styleId="CorpsdetexteCar">
    <w:name w:val="Corps de texte Car"/>
    <w:link w:val="Corpsdetexte"/>
    <w:uiPriority w:val="99"/>
    <w:rsid w:val="00AB62E2"/>
    <w:rPr>
      <w:rFonts w:ascii="TimesNewRoman" w:eastAsia="SimSun" w:hAnsi="TimesNewRoman" w:cs="Times New Roman"/>
      <w:snapToGrid w:val="0"/>
      <w:color w:val="000000"/>
      <w:sz w:val="24"/>
      <w:szCs w:val="24"/>
      <w:lang w:eastAsia="fr-FR"/>
    </w:rPr>
  </w:style>
  <w:style w:type="paragraph" w:styleId="Retraitcorpsdetexte2">
    <w:name w:val="Body Text Indent 2"/>
    <w:basedOn w:val="Normal"/>
    <w:link w:val="Retraitcorpsdetexte2Car"/>
    <w:uiPriority w:val="99"/>
    <w:rsid w:val="00AB62E2"/>
    <w:pPr>
      <w:spacing w:after="0" w:line="240" w:lineRule="auto"/>
      <w:ind w:left="360" w:hanging="180"/>
    </w:pPr>
    <w:rPr>
      <w:rFonts w:ascii="Times New Roman" w:hAnsi="Times New Roman" w:cs="Times New Roman"/>
      <w:lang w:eastAsia="zh-CN"/>
    </w:rPr>
  </w:style>
  <w:style w:type="character" w:customStyle="1" w:styleId="Retraitcorpsdetexte2Car">
    <w:name w:val="Retrait corps de texte 2 Car"/>
    <w:link w:val="Retraitcorpsdetexte2"/>
    <w:uiPriority w:val="99"/>
    <w:rsid w:val="00AB62E2"/>
    <w:rPr>
      <w:rFonts w:ascii="Times New Roman" w:eastAsia="Times New Roman" w:hAnsi="Times New Roman" w:cs="Times New Roman"/>
      <w:lang w:eastAsia="zh-CN"/>
    </w:rPr>
  </w:style>
  <w:style w:type="paragraph" w:styleId="Retraitcorpsdetexte">
    <w:name w:val="Body Text Indent"/>
    <w:basedOn w:val="Normal"/>
    <w:link w:val="RetraitcorpsdetexteCar"/>
    <w:uiPriority w:val="99"/>
    <w:rsid w:val="00AB62E2"/>
    <w:pPr>
      <w:spacing w:after="0" w:line="240" w:lineRule="auto"/>
      <w:ind w:left="180"/>
    </w:pPr>
    <w:rPr>
      <w:rFonts w:ascii="Times New Roman" w:hAnsi="Times New Roman" w:cs="Times New Roman"/>
      <w:lang w:eastAsia="zh-CN"/>
    </w:rPr>
  </w:style>
  <w:style w:type="character" w:customStyle="1" w:styleId="RetraitcorpsdetexteCar">
    <w:name w:val="Retrait corps de texte Car"/>
    <w:link w:val="Retraitcorpsdetexte"/>
    <w:uiPriority w:val="99"/>
    <w:rsid w:val="00AB62E2"/>
    <w:rPr>
      <w:rFonts w:ascii="Times New Roman" w:eastAsia="Times New Roman" w:hAnsi="Times New Roman" w:cs="Times New Roman"/>
      <w:lang w:eastAsia="zh-CN"/>
    </w:rPr>
  </w:style>
  <w:style w:type="paragraph" w:styleId="Retraitcorpsdetexte3">
    <w:name w:val="Body Text Indent 3"/>
    <w:basedOn w:val="Normal"/>
    <w:link w:val="Retraitcorpsdetexte3Car"/>
    <w:uiPriority w:val="99"/>
    <w:rsid w:val="00AB62E2"/>
    <w:pPr>
      <w:spacing w:after="0" w:line="240" w:lineRule="auto"/>
      <w:ind w:left="1416" w:firstLine="708"/>
    </w:pPr>
    <w:rPr>
      <w:rFonts w:ascii="Verdana" w:hAnsi="Verdana" w:cs="Times New Roman"/>
      <w:sz w:val="24"/>
      <w:szCs w:val="24"/>
      <w:lang w:eastAsia="zh-CN"/>
    </w:rPr>
  </w:style>
  <w:style w:type="character" w:customStyle="1" w:styleId="Retraitcorpsdetexte3Car">
    <w:name w:val="Retrait corps de texte 3 Car"/>
    <w:link w:val="Retraitcorpsdetexte3"/>
    <w:uiPriority w:val="99"/>
    <w:rsid w:val="00AB62E2"/>
    <w:rPr>
      <w:rFonts w:ascii="Verdana" w:eastAsia="Times New Roman" w:hAnsi="Verdana" w:cs="Times New Roman"/>
      <w:sz w:val="24"/>
      <w:szCs w:val="24"/>
      <w:lang w:eastAsia="zh-CN"/>
    </w:rPr>
  </w:style>
  <w:style w:type="paragraph" w:styleId="Corpsdetexte2">
    <w:name w:val="Body Text 2"/>
    <w:basedOn w:val="Normal"/>
    <w:link w:val="Corpsdetexte2Car"/>
    <w:uiPriority w:val="99"/>
    <w:rsid w:val="00AB62E2"/>
    <w:pPr>
      <w:spacing w:after="0" w:line="240" w:lineRule="auto"/>
      <w:ind w:right="426"/>
    </w:pPr>
    <w:rPr>
      <w:rFonts w:ascii="Times New Roman" w:hAnsi="Times New Roman" w:cs="Times New Roman"/>
      <w:sz w:val="24"/>
      <w:szCs w:val="24"/>
      <w:lang w:eastAsia="zh-CN"/>
    </w:rPr>
  </w:style>
  <w:style w:type="character" w:customStyle="1" w:styleId="Corpsdetexte2Car">
    <w:name w:val="Corps de texte 2 Car"/>
    <w:link w:val="Corpsdetexte2"/>
    <w:uiPriority w:val="99"/>
    <w:rsid w:val="00AB62E2"/>
    <w:rPr>
      <w:rFonts w:ascii="Times New Roman" w:eastAsia="Times New Roman" w:hAnsi="Times New Roman" w:cs="Times New Roman"/>
      <w:sz w:val="24"/>
      <w:szCs w:val="24"/>
      <w:lang w:eastAsia="zh-CN"/>
    </w:rPr>
  </w:style>
  <w:style w:type="character" w:styleId="Numrodepage">
    <w:name w:val="page number"/>
    <w:basedOn w:val="Policepardfaut"/>
    <w:rsid w:val="00AB62E2"/>
  </w:style>
  <w:style w:type="table" w:styleId="Grilledutableau">
    <w:name w:val="Table Grid"/>
    <w:basedOn w:val="TableauNormal"/>
    <w:uiPriority w:val="59"/>
    <w:rsid w:val="00AB62E2"/>
    <w:rPr>
      <w:rFonts w:ascii="Times New Roman" w:eastAsia="SimSun" w:hAnsi="Times New Roman" w:cs="Times New Roman"/>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rsid w:val="00AB62E2"/>
    <w:pPr>
      <w:spacing w:after="0" w:line="240" w:lineRule="auto"/>
    </w:pPr>
    <w:rPr>
      <w:rFonts w:ascii="Tahoma" w:eastAsia="SimSun" w:hAnsi="Tahoma" w:cs="Times New Roman"/>
      <w:sz w:val="16"/>
      <w:szCs w:val="16"/>
      <w:lang w:eastAsia="zh-CN"/>
    </w:rPr>
  </w:style>
  <w:style w:type="character" w:customStyle="1" w:styleId="TextedebullesCar">
    <w:name w:val="Texte de bulles Car"/>
    <w:link w:val="Textedebulles"/>
    <w:uiPriority w:val="99"/>
    <w:rsid w:val="00AB62E2"/>
    <w:rPr>
      <w:rFonts w:ascii="Tahoma" w:eastAsia="SimSun" w:hAnsi="Tahoma" w:cs="Times New Roman"/>
      <w:sz w:val="16"/>
      <w:szCs w:val="16"/>
      <w:lang w:eastAsia="zh-CN"/>
    </w:rPr>
  </w:style>
  <w:style w:type="character" w:customStyle="1" w:styleId="apple-converted-space">
    <w:name w:val="apple-converted-space"/>
    <w:basedOn w:val="Policepardfaut"/>
    <w:rsid w:val="00AB62E2"/>
  </w:style>
  <w:style w:type="character" w:styleId="lev">
    <w:name w:val="Strong"/>
    <w:uiPriority w:val="22"/>
    <w:qFormat/>
    <w:rsid w:val="00AB62E2"/>
    <w:rPr>
      <w:b/>
      <w:bCs/>
    </w:rPr>
  </w:style>
  <w:style w:type="character" w:styleId="Lienhypertexte">
    <w:name w:val="Hyperlink"/>
    <w:uiPriority w:val="99"/>
    <w:unhideWhenUsed/>
    <w:rsid w:val="00AB62E2"/>
    <w:rPr>
      <w:color w:val="FFD700"/>
      <w:u w:val="single"/>
    </w:rPr>
  </w:style>
  <w:style w:type="character" w:customStyle="1" w:styleId="exposant">
    <w:name w:val="exposant"/>
    <w:basedOn w:val="Policepardfaut"/>
    <w:rsid w:val="00AB62E2"/>
  </w:style>
  <w:style w:type="character" w:customStyle="1" w:styleId="titre0">
    <w:name w:val="titre"/>
    <w:basedOn w:val="Policepardfaut"/>
    <w:rsid w:val="00AB62E2"/>
  </w:style>
  <w:style w:type="paragraph" w:customStyle="1" w:styleId="Listecouleur-Accent11">
    <w:name w:val="Liste couleur - Accent 11"/>
    <w:basedOn w:val="Normal"/>
    <w:uiPriority w:val="34"/>
    <w:qFormat/>
    <w:rsid w:val="00AB62E2"/>
    <w:pPr>
      <w:ind w:left="720"/>
      <w:contextualSpacing/>
    </w:pPr>
    <w:rPr>
      <w:rFonts w:ascii="Times New Roman" w:eastAsia="Calibri" w:hAnsi="Times New Roman" w:cs="Times New Roman"/>
      <w:color w:val="272826"/>
      <w:lang w:eastAsia="en-US"/>
    </w:rPr>
  </w:style>
  <w:style w:type="numbering" w:customStyle="1" w:styleId="Style1">
    <w:name w:val="Style1"/>
    <w:uiPriority w:val="99"/>
    <w:rsid w:val="00AB62E2"/>
    <w:pPr>
      <w:numPr>
        <w:numId w:val="5"/>
      </w:numPr>
    </w:pPr>
  </w:style>
  <w:style w:type="numbering" w:customStyle="1" w:styleId="Style8">
    <w:name w:val="Style8"/>
    <w:uiPriority w:val="99"/>
    <w:rsid w:val="00AB62E2"/>
    <w:pPr>
      <w:numPr>
        <w:numId w:val="6"/>
      </w:numPr>
    </w:pPr>
  </w:style>
  <w:style w:type="paragraph" w:customStyle="1" w:styleId="Default">
    <w:name w:val="Default"/>
    <w:rsid w:val="00AB62E2"/>
    <w:pPr>
      <w:autoSpaceDE w:val="0"/>
      <w:autoSpaceDN w:val="0"/>
      <w:adjustRightInd w:val="0"/>
    </w:pPr>
    <w:rPr>
      <w:rFonts w:ascii="Times New Roman" w:hAnsi="Times New Roman" w:cs="Times New Roman"/>
      <w:color w:val="000000"/>
      <w:sz w:val="24"/>
      <w:szCs w:val="24"/>
      <w:lang w:val="fr-FR" w:eastAsia="fr-FR"/>
    </w:rPr>
  </w:style>
  <w:style w:type="character" w:customStyle="1" w:styleId="comicitalic">
    <w:name w:val="comicitalic"/>
    <w:basedOn w:val="Policepardfaut"/>
    <w:rsid w:val="00AB62E2"/>
  </w:style>
  <w:style w:type="character" w:customStyle="1" w:styleId="tlid-translation">
    <w:name w:val="tlid-translation"/>
    <w:basedOn w:val="Policepardfaut"/>
    <w:rsid w:val="00AB62E2"/>
  </w:style>
  <w:style w:type="character" w:customStyle="1" w:styleId="ParagraphedelisteCar">
    <w:name w:val="Paragraphe de liste Car"/>
    <w:link w:val="Paragraphedeliste"/>
    <w:uiPriority w:val="34"/>
    <w:locked/>
    <w:rsid w:val="00AB62E2"/>
  </w:style>
  <w:style w:type="paragraph" w:customStyle="1" w:styleId="Titre11">
    <w:name w:val="Titre 11"/>
    <w:basedOn w:val="Normal"/>
    <w:uiPriority w:val="1"/>
    <w:qFormat/>
    <w:rsid w:val="00AB62E2"/>
    <w:pPr>
      <w:widowControl w:val="0"/>
      <w:autoSpaceDE w:val="0"/>
      <w:autoSpaceDN w:val="0"/>
      <w:spacing w:after="0" w:line="240" w:lineRule="auto"/>
      <w:ind w:right="434"/>
      <w:jc w:val="center"/>
      <w:outlineLvl w:val="1"/>
    </w:pPr>
    <w:rPr>
      <w:rFonts w:ascii="Bodoni MT Black" w:eastAsia="Bodoni MT Black" w:hAnsi="Bodoni MT Black" w:cs="Bodoni MT Black"/>
      <w:b/>
      <w:bCs/>
      <w:sz w:val="32"/>
      <w:szCs w:val="32"/>
      <w:lang w:val="en-US" w:eastAsia="en-US" w:bidi="en-US"/>
    </w:rPr>
  </w:style>
  <w:style w:type="paragraph" w:customStyle="1" w:styleId="Titre31">
    <w:name w:val="Titre 31"/>
    <w:basedOn w:val="Normal"/>
    <w:uiPriority w:val="1"/>
    <w:qFormat/>
    <w:rsid w:val="00AB62E2"/>
    <w:pPr>
      <w:widowControl w:val="0"/>
      <w:autoSpaceDE w:val="0"/>
      <w:autoSpaceDN w:val="0"/>
      <w:spacing w:after="0" w:line="240" w:lineRule="auto"/>
      <w:outlineLvl w:val="3"/>
    </w:pPr>
    <w:rPr>
      <w:rFonts w:ascii="Bodoni MT Black" w:eastAsia="Bodoni MT Black" w:hAnsi="Bodoni MT Black" w:cs="Bodoni MT Black"/>
      <w:b/>
      <w:bCs/>
      <w:sz w:val="24"/>
      <w:szCs w:val="24"/>
      <w:lang w:val="en-US" w:eastAsia="en-US" w:bidi="en-US"/>
    </w:rPr>
  </w:style>
  <w:style w:type="paragraph" w:customStyle="1" w:styleId="m8032991245783033254ydp5e72f4dmsonormal">
    <w:name w:val="m_8032991245783033254ydp5e72f4dmsonormal"/>
    <w:basedOn w:val="Normal"/>
    <w:rsid w:val="00AB62E2"/>
    <w:pPr>
      <w:spacing w:before="100" w:beforeAutospacing="1" w:after="100" w:afterAutospacing="1" w:line="240" w:lineRule="auto"/>
    </w:pPr>
    <w:rPr>
      <w:rFonts w:ascii="Times New Roman" w:hAnsi="Times New Roman" w:cs="Times New Roman"/>
      <w:sz w:val="24"/>
      <w:szCs w:val="24"/>
      <w:lang w:eastAsia="fr-FR"/>
    </w:rPr>
  </w:style>
  <w:style w:type="paragraph" w:styleId="Textebrut">
    <w:name w:val="Plain Text"/>
    <w:basedOn w:val="Normal"/>
    <w:link w:val="TextebrutCar"/>
    <w:unhideWhenUsed/>
    <w:rsid w:val="00AB62E2"/>
    <w:pPr>
      <w:autoSpaceDE w:val="0"/>
      <w:autoSpaceDN w:val="0"/>
      <w:spacing w:after="0" w:line="240" w:lineRule="auto"/>
    </w:pPr>
    <w:rPr>
      <w:rFonts w:ascii="Courier New" w:hAnsi="Courier New" w:cs="Times New Roman"/>
      <w:sz w:val="20"/>
      <w:szCs w:val="20"/>
      <w:lang w:eastAsia="fr-FR"/>
    </w:rPr>
  </w:style>
  <w:style w:type="character" w:customStyle="1" w:styleId="TextebrutCar">
    <w:name w:val="Texte brut Car"/>
    <w:link w:val="Textebrut"/>
    <w:rsid w:val="00AB62E2"/>
    <w:rPr>
      <w:rFonts w:ascii="Courier New" w:eastAsia="Times New Roman" w:hAnsi="Courier New" w:cs="Times New Roman"/>
      <w:sz w:val="20"/>
      <w:szCs w:val="20"/>
      <w:lang w:eastAsia="fr-FR"/>
    </w:rPr>
  </w:style>
  <w:style w:type="character" w:styleId="Lienhypertextesuivivisit">
    <w:name w:val="FollowedHyperlink"/>
    <w:uiPriority w:val="99"/>
    <w:semiHidden/>
    <w:unhideWhenUsed/>
    <w:rsid w:val="00AB62E2"/>
    <w:rPr>
      <w:color w:val="800080"/>
      <w:u w:val="single"/>
    </w:rPr>
  </w:style>
  <w:style w:type="character" w:customStyle="1" w:styleId="mw-headline">
    <w:name w:val="mw-headline"/>
    <w:basedOn w:val="Policepardfaut"/>
    <w:rsid w:val="00AB62E2"/>
  </w:style>
  <w:style w:type="character" w:styleId="Accentuation">
    <w:name w:val="Emphasis"/>
    <w:uiPriority w:val="20"/>
    <w:qFormat/>
    <w:rsid w:val="00AB62E2"/>
    <w:rPr>
      <w:i/>
      <w:iCs/>
    </w:rPr>
  </w:style>
  <w:style w:type="character" w:customStyle="1" w:styleId="UnresolvedMention1">
    <w:name w:val="Unresolved Mention1"/>
    <w:uiPriority w:val="99"/>
    <w:semiHidden/>
    <w:unhideWhenUsed/>
    <w:rsid w:val="00AB62E2"/>
    <w:rPr>
      <w:color w:val="605E5C"/>
      <w:shd w:val="clear" w:color="auto" w:fill="E1DFDD"/>
    </w:rPr>
  </w:style>
  <w:style w:type="character" w:customStyle="1" w:styleId="fontstyle21">
    <w:name w:val="fontstyle21"/>
    <w:rsid w:val="00176B7C"/>
    <w:rPr>
      <w:rFonts w:ascii="Arial" w:hAnsi="Arial" w:cs="Arial" w:hint="default"/>
      <w:b w:val="0"/>
      <w:bCs w:val="0"/>
      <w:i w:val="0"/>
      <w:iCs w:val="0"/>
      <w:color w:val="000000"/>
      <w:sz w:val="24"/>
      <w:szCs w:val="24"/>
    </w:rPr>
  </w:style>
  <w:style w:type="character" w:styleId="Marquedecommentaire">
    <w:name w:val="annotation reference"/>
    <w:uiPriority w:val="99"/>
    <w:semiHidden/>
    <w:unhideWhenUsed/>
    <w:rsid w:val="007E2B75"/>
    <w:rPr>
      <w:sz w:val="16"/>
      <w:szCs w:val="16"/>
    </w:rPr>
  </w:style>
  <w:style w:type="paragraph" w:styleId="Commentaire">
    <w:name w:val="annotation text"/>
    <w:basedOn w:val="Normal"/>
    <w:link w:val="CommentaireCar"/>
    <w:uiPriority w:val="99"/>
    <w:semiHidden/>
    <w:unhideWhenUsed/>
    <w:rsid w:val="007E2B75"/>
    <w:pPr>
      <w:spacing w:line="240" w:lineRule="auto"/>
    </w:pPr>
    <w:rPr>
      <w:sz w:val="20"/>
      <w:szCs w:val="20"/>
    </w:rPr>
  </w:style>
  <w:style w:type="character" w:customStyle="1" w:styleId="CommentaireCar">
    <w:name w:val="Commentaire Car"/>
    <w:link w:val="Commentaire"/>
    <w:uiPriority w:val="99"/>
    <w:semiHidden/>
    <w:rsid w:val="007E2B75"/>
    <w:rPr>
      <w:sz w:val="20"/>
      <w:szCs w:val="20"/>
    </w:rPr>
  </w:style>
  <w:style w:type="paragraph" w:styleId="Objetducommentaire">
    <w:name w:val="annotation subject"/>
    <w:basedOn w:val="Commentaire"/>
    <w:next w:val="Commentaire"/>
    <w:link w:val="ObjetducommentaireCar"/>
    <w:uiPriority w:val="99"/>
    <w:semiHidden/>
    <w:unhideWhenUsed/>
    <w:rsid w:val="007E2B75"/>
    <w:rPr>
      <w:b/>
      <w:bCs/>
    </w:rPr>
  </w:style>
  <w:style w:type="character" w:customStyle="1" w:styleId="ObjetducommentaireCar">
    <w:name w:val="Objet du commentaire Car"/>
    <w:link w:val="Objetducommentaire"/>
    <w:uiPriority w:val="99"/>
    <w:semiHidden/>
    <w:rsid w:val="007E2B75"/>
    <w:rPr>
      <w:b/>
      <w:bCs/>
      <w:sz w:val="20"/>
      <w:szCs w:val="20"/>
    </w:rPr>
  </w:style>
  <w:style w:type="paragraph" w:styleId="PrformatHTML">
    <w:name w:val="HTML Preformatted"/>
    <w:basedOn w:val="Normal"/>
    <w:link w:val="PrformatHTMLCar"/>
    <w:uiPriority w:val="99"/>
    <w:unhideWhenUsed/>
    <w:rsid w:val="00FB19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fr-FR"/>
    </w:rPr>
  </w:style>
  <w:style w:type="character" w:customStyle="1" w:styleId="PrformatHTMLCar">
    <w:name w:val="Préformaté HTML Car"/>
    <w:link w:val="PrformatHTML"/>
    <w:uiPriority w:val="99"/>
    <w:rsid w:val="00FB1915"/>
    <w:rPr>
      <w:rFonts w:ascii="Courier New" w:eastAsia="Times New Roman" w:hAnsi="Courier New" w:cs="Courier New"/>
      <w:sz w:val="20"/>
      <w:szCs w:val="20"/>
      <w:lang w:eastAsia="fr-FR"/>
    </w:rPr>
  </w:style>
  <w:style w:type="character" w:customStyle="1" w:styleId="y2iqfc">
    <w:name w:val="y2iqfc"/>
    <w:basedOn w:val="Policepardfaut"/>
    <w:rsid w:val="00FB1915"/>
  </w:style>
  <w:style w:type="character" w:customStyle="1" w:styleId="anchor-text">
    <w:name w:val="anchor-text"/>
    <w:basedOn w:val="Policepardfaut"/>
    <w:rsid w:val="002F02B9"/>
  </w:style>
  <w:style w:type="character" w:customStyle="1" w:styleId="title-text">
    <w:name w:val="title-text"/>
    <w:basedOn w:val="Policepardfaut"/>
    <w:rsid w:val="002F02B9"/>
  </w:style>
  <w:style w:type="character" w:customStyle="1" w:styleId="react-xocs-alternative-link">
    <w:name w:val="react-xocs-alternative-link"/>
    <w:basedOn w:val="Policepardfaut"/>
    <w:rsid w:val="002F02B9"/>
  </w:style>
  <w:style w:type="character" w:customStyle="1" w:styleId="given-name">
    <w:name w:val="given-name"/>
    <w:basedOn w:val="Policepardfaut"/>
    <w:rsid w:val="002F02B9"/>
  </w:style>
  <w:style w:type="character" w:customStyle="1" w:styleId="text">
    <w:name w:val="text"/>
    <w:basedOn w:val="Policepardfaut"/>
    <w:rsid w:val="002F02B9"/>
  </w:style>
  <w:style w:type="character" w:customStyle="1" w:styleId="citation-doi">
    <w:name w:val="citation-doi"/>
    <w:basedOn w:val="Policepardfaut"/>
    <w:rsid w:val="002F02B9"/>
  </w:style>
  <w:style w:type="paragraph" w:customStyle="1" w:styleId="Standard">
    <w:name w:val="Standard"/>
    <w:rsid w:val="00CA5129"/>
    <w:pPr>
      <w:suppressAutoHyphens/>
      <w:autoSpaceDN w:val="0"/>
      <w:spacing w:after="160" w:line="256" w:lineRule="auto"/>
      <w:textAlignment w:val="baseline"/>
    </w:pPr>
    <w:rPr>
      <w:rFonts w:eastAsia="Calibri" w:cs="F"/>
      <w:kern w:val="3"/>
      <w:sz w:val="22"/>
      <w:szCs w:val="22"/>
      <w:lang w:val="fr-FR" w:eastAsia="en-US"/>
    </w:rPr>
  </w:style>
  <w:style w:type="character" w:customStyle="1" w:styleId="StrongEmphasis">
    <w:name w:val="Strong Emphasis"/>
    <w:rsid w:val="00CA5129"/>
    <w:rPr>
      <w:b/>
      <w:bCs/>
    </w:rPr>
  </w:style>
  <w:style w:type="paragraph" w:styleId="Citation">
    <w:name w:val="Quote"/>
    <w:basedOn w:val="Normal"/>
    <w:next w:val="Normal"/>
    <w:link w:val="CitationCar"/>
    <w:uiPriority w:val="29"/>
    <w:qFormat/>
    <w:rsid w:val="002A5295"/>
    <w:pPr>
      <w:spacing w:before="160"/>
      <w:jc w:val="center"/>
    </w:pPr>
    <w:rPr>
      <w:i/>
      <w:iCs/>
      <w:color w:val="404040" w:themeColor="text1" w:themeTint="BF"/>
    </w:rPr>
  </w:style>
  <w:style w:type="character" w:customStyle="1" w:styleId="CitationCar">
    <w:name w:val="Citation Car"/>
    <w:basedOn w:val="Policepardfaut"/>
    <w:link w:val="Citation"/>
    <w:uiPriority w:val="29"/>
    <w:rsid w:val="002A5295"/>
    <w:rPr>
      <w:i/>
      <w:iCs/>
      <w:color w:val="404040" w:themeColor="text1" w:themeTint="BF"/>
      <w:sz w:val="22"/>
      <w:szCs w:val="22"/>
      <w:lang w:val="fr-FR" w:eastAsia="ja-JP"/>
    </w:rPr>
  </w:style>
  <w:style w:type="character" w:styleId="Accentuationintense">
    <w:name w:val="Intense Emphasis"/>
    <w:basedOn w:val="Policepardfaut"/>
    <w:uiPriority w:val="21"/>
    <w:qFormat/>
    <w:rsid w:val="002A5295"/>
    <w:rPr>
      <w:i/>
      <w:iCs/>
      <w:color w:val="2F5496" w:themeColor="accent1" w:themeShade="BF"/>
    </w:rPr>
  </w:style>
  <w:style w:type="paragraph" w:styleId="Citationintense">
    <w:name w:val="Intense Quote"/>
    <w:basedOn w:val="Normal"/>
    <w:next w:val="Normal"/>
    <w:link w:val="CitationintenseCar"/>
    <w:uiPriority w:val="30"/>
    <w:qFormat/>
    <w:rsid w:val="002A52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2A5295"/>
    <w:rPr>
      <w:i/>
      <w:iCs/>
      <w:color w:val="2F5496" w:themeColor="accent1" w:themeShade="BF"/>
      <w:sz w:val="22"/>
      <w:szCs w:val="22"/>
      <w:lang w:val="fr-FR" w:eastAsia="ja-JP"/>
    </w:rPr>
  </w:style>
  <w:style w:type="character" w:styleId="Rfrenceintense">
    <w:name w:val="Intense Reference"/>
    <w:basedOn w:val="Policepardfaut"/>
    <w:uiPriority w:val="32"/>
    <w:qFormat/>
    <w:rsid w:val="002A5295"/>
    <w:rPr>
      <w:b/>
      <w:bCs/>
      <w:smallCaps/>
      <w:color w:val="2F5496" w:themeColor="accent1" w:themeShade="BF"/>
      <w:spacing w:val="5"/>
    </w:rPr>
  </w:style>
  <w:style w:type="character" w:customStyle="1" w:styleId="overflow-hidden">
    <w:name w:val="overflow-hidden"/>
    <w:basedOn w:val="Policepardfaut"/>
    <w:rsid w:val="00A633CC"/>
  </w:style>
  <w:style w:type="table" w:styleId="Tableausimple2">
    <w:name w:val="Plain Table 2"/>
    <w:basedOn w:val="TableauNormal"/>
    <w:uiPriority w:val="42"/>
    <w:rsid w:val="00886521"/>
    <w:rPr>
      <w:rFonts w:asciiTheme="minorHAnsi" w:eastAsiaTheme="minorEastAsia" w:hAnsiTheme="minorHAnsi" w:cstheme="minorBidi"/>
      <w:sz w:val="22"/>
      <w:szCs w:val="22"/>
      <w:lang w:val="fr-FR" w:eastAsia="ja-JP"/>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759">
      <w:bodyDiv w:val="1"/>
      <w:marLeft w:val="0"/>
      <w:marRight w:val="0"/>
      <w:marTop w:val="0"/>
      <w:marBottom w:val="0"/>
      <w:divBdr>
        <w:top w:val="none" w:sz="0" w:space="0" w:color="auto"/>
        <w:left w:val="none" w:sz="0" w:space="0" w:color="auto"/>
        <w:bottom w:val="none" w:sz="0" w:space="0" w:color="auto"/>
        <w:right w:val="none" w:sz="0" w:space="0" w:color="auto"/>
      </w:divBdr>
    </w:div>
    <w:div w:id="165248983">
      <w:bodyDiv w:val="1"/>
      <w:marLeft w:val="0"/>
      <w:marRight w:val="0"/>
      <w:marTop w:val="0"/>
      <w:marBottom w:val="0"/>
      <w:divBdr>
        <w:top w:val="none" w:sz="0" w:space="0" w:color="auto"/>
        <w:left w:val="none" w:sz="0" w:space="0" w:color="auto"/>
        <w:bottom w:val="none" w:sz="0" w:space="0" w:color="auto"/>
        <w:right w:val="none" w:sz="0" w:space="0" w:color="auto"/>
      </w:divBdr>
    </w:div>
    <w:div w:id="174852235">
      <w:bodyDiv w:val="1"/>
      <w:marLeft w:val="0"/>
      <w:marRight w:val="0"/>
      <w:marTop w:val="0"/>
      <w:marBottom w:val="0"/>
      <w:divBdr>
        <w:top w:val="none" w:sz="0" w:space="0" w:color="auto"/>
        <w:left w:val="none" w:sz="0" w:space="0" w:color="auto"/>
        <w:bottom w:val="none" w:sz="0" w:space="0" w:color="auto"/>
        <w:right w:val="none" w:sz="0" w:space="0" w:color="auto"/>
      </w:divBdr>
    </w:div>
    <w:div w:id="243801678">
      <w:bodyDiv w:val="1"/>
      <w:marLeft w:val="0"/>
      <w:marRight w:val="0"/>
      <w:marTop w:val="0"/>
      <w:marBottom w:val="0"/>
      <w:divBdr>
        <w:top w:val="none" w:sz="0" w:space="0" w:color="auto"/>
        <w:left w:val="none" w:sz="0" w:space="0" w:color="auto"/>
        <w:bottom w:val="none" w:sz="0" w:space="0" w:color="auto"/>
        <w:right w:val="none" w:sz="0" w:space="0" w:color="auto"/>
      </w:divBdr>
    </w:div>
    <w:div w:id="320699444">
      <w:bodyDiv w:val="1"/>
      <w:marLeft w:val="0"/>
      <w:marRight w:val="0"/>
      <w:marTop w:val="0"/>
      <w:marBottom w:val="0"/>
      <w:divBdr>
        <w:top w:val="none" w:sz="0" w:space="0" w:color="auto"/>
        <w:left w:val="none" w:sz="0" w:space="0" w:color="auto"/>
        <w:bottom w:val="none" w:sz="0" w:space="0" w:color="auto"/>
        <w:right w:val="none" w:sz="0" w:space="0" w:color="auto"/>
      </w:divBdr>
    </w:div>
    <w:div w:id="342053732">
      <w:bodyDiv w:val="1"/>
      <w:marLeft w:val="0"/>
      <w:marRight w:val="0"/>
      <w:marTop w:val="0"/>
      <w:marBottom w:val="0"/>
      <w:divBdr>
        <w:top w:val="none" w:sz="0" w:space="0" w:color="auto"/>
        <w:left w:val="none" w:sz="0" w:space="0" w:color="auto"/>
        <w:bottom w:val="none" w:sz="0" w:space="0" w:color="auto"/>
        <w:right w:val="none" w:sz="0" w:space="0" w:color="auto"/>
      </w:divBdr>
    </w:div>
    <w:div w:id="358549190">
      <w:bodyDiv w:val="1"/>
      <w:marLeft w:val="0"/>
      <w:marRight w:val="0"/>
      <w:marTop w:val="0"/>
      <w:marBottom w:val="0"/>
      <w:divBdr>
        <w:top w:val="none" w:sz="0" w:space="0" w:color="auto"/>
        <w:left w:val="none" w:sz="0" w:space="0" w:color="auto"/>
        <w:bottom w:val="none" w:sz="0" w:space="0" w:color="auto"/>
        <w:right w:val="none" w:sz="0" w:space="0" w:color="auto"/>
      </w:divBdr>
    </w:div>
    <w:div w:id="420226083">
      <w:bodyDiv w:val="1"/>
      <w:marLeft w:val="0"/>
      <w:marRight w:val="0"/>
      <w:marTop w:val="0"/>
      <w:marBottom w:val="0"/>
      <w:divBdr>
        <w:top w:val="none" w:sz="0" w:space="0" w:color="auto"/>
        <w:left w:val="none" w:sz="0" w:space="0" w:color="auto"/>
        <w:bottom w:val="none" w:sz="0" w:space="0" w:color="auto"/>
        <w:right w:val="none" w:sz="0" w:space="0" w:color="auto"/>
      </w:divBdr>
    </w:div>
    <w:div w:id="451292388">
      <w:bodyDiv w:val="1"/>
      <w:marLeft w:val="0"/>
      <w:marRight w:val="0"/>
      <w:marTop w:val="0"/>
      <w:marBottom w:val="0"/>
      <w:divBdr>
        <w:top w:val="none" w:sz="0" w:space="0" w:color="auto"/>
        <w:left w:val="none" w:sz="0" w:space="0" w:color="auto"/>
        <w:bottom w:val="none" w:sz="0" w:space="0" w:color="auto"/>
        <w:right w:val="none" w:sz="0" w:space="0" w:color="auto"/>
      </w:divBdr>
    </w:div>
    <w:div w:id="492986319">
      <w:bodyDiv w:val="1"/>
      <w:marLeft w:val="0"/>
      <w:marRight w:val="0"/>
      <w:marTop w:val="0"/>
      <w:marBottom w:val="0"/>
      <w:divBdr>
        <w:top w:val="none" w:sz="0" w:space="0" w:color="auto"/>
        <w:left w:val="none" w:sz="0" w:space="0" w:color="auto"/>
        <w:bottom w:val="none" w:sz="0" w:space="0" w:color="auto"/>
        <w:right w:val="none" w:sz="0" w:space="0" w:color="auto"/>
      </w:divBdr>
    </w:div>
    <w:div w:id="673999211">
      <w:bodyDiv w:val="1"/>
      <w:marLeft w:val="0"/>
      <w:marRight w:val="0"/>
      <w:marTop w:val="0"/>
      <w:marBottom w:val="0"/>
      <w:divBdr>
        <w:top w:val="none" w:sz="0" w:space="0" w:color="auto"/>
        <w:left w:val="none" w:sz="0" w:space="0" w:color="auto"/>
        <w:bottom w:val="none" w:sz="0" w:space="0" w:color="auto"/>
        <w:right w:val="none" w:sz="0" w:space="0" w:color="auto"/>
      </w:divBdr>
      <w:divsChild>
        <w:div w:id="1112045212">
          <w:marLeft w:val="0"/>
          <w:marRight w:val="0"/>
          <w:marTop w:val="0"/>
          <w:marBottom w:val="0"/>
          <w:divBdr>
            <w:top w:val="none" w:sz="0" w:space="0" w:color="auto"/>
            <w:left w:val="none" w:sz="0" w:space="0" w:color="auto"/>
            <w:bottom w:val="none" w:sz="0" w:space="0" w:color="auto"/>
            <w:right w:val="none" w:sz="0" w:space="0" w:color="auto"/>
          </w:divBdr>
          <w:divsChild>
            <w:div w:id="1944142034">
              <w:marLeft w:val="0"/>
              <w:marRight w:val="0"/>
              <w:marTop w:val="0"/>
              <w:marBottom w:val="0"/>
              <w:divBdr>
                <w:top w:val="none" w:sz="0" w:space="0" w:color="auto"/>
                <w:left w:val="none" w:sz="0" w:space="0" w:color="auto"/>
                <w:bottom w:val="none" w:sz="0" w:space="0" w:color="auto"/>
                <w:right w:val="none" w:sz="0" w:space="0" w:color="auto"/>
              </w:divBdr>
              <w:divsChild>
                <w:div w:id="478571200">
                  <w:marLeft w:val="0"/>
                  <w:marRight w:val="0"/>
                  <w:marTop w:val="0"/>
                  <w:marBottom w:val="0"/>
                  <w:divBdr>
                    <w:top w:val="none" w:sz="0" w:space="0" w:color="auto"/>
                    <w:left w:val="none" w:sz="0" w:space="0" w:color="auto"/>
                    <w:bottom w:val="none" w:sz="0" w:space="0" w:color="auto"/>
                    <w:right w:val="none" w:sz="0" w:space="0" w:color="auto"/>
                  </w:divBdr>
                  <w:divsChild>
                    <w:div w:id="2036149058">
                      <w:marLeft w:val="0"/>
                      <w:marRight w:val="0"/>
                      <w:marTop w:val="0"/>
                      <w:marBottom w:val="0"/>
                      <w:divBdr>
                        <w:top w:val="none" w:sz="0" w:space="0" w:color="auto"/>
                        <w:left w:val="none" w:sz="0" w:space="0" w:color="auto"/>
                        <w:bottom w:val="none" w:sz="0" w:space="0" w:color="auto"/>
                        <w:right w:val="none" w:sz="0" w:space="0" w:color="auto"/>
                      </w:divBdr>
                      <w:divsChild>
                        <w:div w:id="1278870775">
                          <w:marLeft w:val="0"/>
                          <w:marRight w:val="0"/>
                          <w:marTop w:val="0"/>
                          <w:marBottom w:val="0"/>
                          <w:divBdr>
                            <w:top w:val="none" w:sz="0" w:space="0" w:color="auto"/>
                            <w:left w:val="none" w:sz="0" w:space="0" w:color="auto"/>
                            <w:bottom w:val="none" w:sz="0" w:space="0" w:color="auto"/>
                            <w:right w:val="none" w:sz="0" w:space="0" w:color="auto"/>
                          </w:divBdr>
                          <w:divsChild>
                            <w:div w:id="94843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1737830">
      <w:bodyDiv w:val="1"/>
      <w:marLeft w:val="0"/>
      <w:marRight w:val="0"/>
      <w:marTop w:val="0"/>
      <w:marBottom w:val="0"/>
      <w:divBdr>
        <w:top w:val="none" w:sz="0" w:space="0" w:color="auto"/>
        <w:left w:val="none" w:sz="0" w:space="0" w:color="auto"/>
        <w:bottom w:val="none" w:sz="0" w:space="0" w:color="auto"/>
        <w:right w:val="none" w:sz="0" w:space="0" w:color="auto"/>
      </w:divBdr>
    </w:div>
    <w:div w:id="735664352">
      <w:bodyDiv w:val="1"/>
      <w:marLeft w:val="0"/>
      <w:marRight w:val="0"/>
      <w:marTop w:val="0"/>
      <w:marBottom w:val="0"/>
      <w:divBdr>
        <w:top w:val="none" w:sz="0" w:space="0" w:color="auto"/>
        <w:left w:val="none" w:sz="0" w:space="0" w:color="auto"/>
        <w:bottom w:val="none" w:sz="0" w:space="0" w:color="auto"/>
        <w:right w:val="none" w:sz="0" w:space="0" w:color="auto"/>
      </w:divBdr>
    </w:div>
    <w:div w:id="740448769">
      <w:bodyDiv w:val="1"/>
      <w:marLeft w:val="0"/>
      <w:marRight w:val="0"/>
      <w:marTop w:val="0"/>
      <w:marBottom w:val="0"/>
      <w:divBdr>
        <w:top w:val="none" w:sz="0" w:space="0" w:color="auto"/>
        <w:left w:val="none" w:sz="0" w:space="0" w:color="auto"/>
        <w:bottom w:val="none" w:sz="0" w:space="0" w:color="auto"/>
        <w:right w:val="none" w:sz="0" w:space="0" w:color="auto"/>
      </w:divBdr>
    </w:div>
    <w:div w:id="835414532">
      <w:bodyDiv w:val="1"/>
      <w:marLeft w:val="0"/>
      <w:marRight w:val="0"/>
      <w:marTop w:val="0"/>
      <w:marBottom w:val="0"/>
      <w:divBdr>
        <w:top w:val="none" w:sz="0" w:space="0" w:color="auto"/>
        <w:left w:val="none" w:sz="0" w:space="0" w:color="auto"/>
        <w:bottom w:val="none" w:sz="0" w:space="0" w:color="auto"/>
        <w:right w:val="none" w:sz="0" w:space="0" w:color="auto"/>
      </w:divBdr>
    </w:div>
    <w:div w:id="842859097">
      <w:bodyDiv w:val="1"/>
      <w:marLeft w:val="0"/>
      <w:marRight w:val="0"/>
      <w:marTop w:val="0"/>
      <w:marBottom w:val="0"/>
      <w:divBdr>
        <w:top w:val="none" w:sz="0" w:space="0" w:color="auto"/>
        <w:left w:val="none" w:sz="0" w:space="0" w:color="auto"/>
        <w:bottom w:val="none" w:sz="0" w:space="0" w:color="auto"/>
        <w:right w:val="none" w:sz="0" w:space="0" w:color="auto"/>
      </w:divBdr>
    </w:div>
    <w:div w:id="842934399">
      <w:bodyDiv w:val="1"/>
      <w:marLeft w:val="0"/>
      <w:marRight w:val="0"/>
      <w:marTop w:val="0"/>
      <w:marBottom w:val="0"/>
      <w:divBdr>
        <w:top w:val="none" w:sz="0" w:space="0" w:color="auto"/>
        <w:left w:val="none" w:sz="0" w:space="0" w:color="auto"/>
        <w:bottom w:val="none" w:sz="0" w:space="0" w:color="auto"/>
        <w:right w:val="none" w:sz="0" w:space="0" w:color="auto"/>
      </w:divBdr>
    </w:div>
    <w:div w:id="855272308">
      <w:bodyDiv w:val="1"/>
      <w:marLeft w:val="0"/>
      <w:marRight w:val="0"/>
      <w:marTop w:val="0"/>
      <w:marBottom w:val="0"/>
      <w:divBdr>
        <w:top w:val="none" w:sz="0" w:space="0" w:color="auto"/>
        <w:left w:val="none" w:sz="0" w:space="0" w:color="auto"/>
        <w:bottom w:val="none" w:sz="0" w:space="0" w:color="auto"/>
        <w:right w:val="none" w:sz="0" w:space="0" w:color="auto"/>
      </w:divBdr>
    </w:div>
    <w:div w:id="917984730">
      <w:bodyDiv w:val="1"/>
      <w:marLeft w:val="0"/>
      <w:marRight w:val="0"/>
      <w:marTop w:val="0"/>
      <w:marBottom w:val="0"/>
      <w:divBdr>
        <w:top w:val="none" w:sz="0" w:space="0" w:color="auto"/>
        <w:left w:val="none" w:sz="0" w:space="0" w:color="auto"/>
        <w:bottom w:val="none" w:sz="0" w:space="0" w:color="auto"/>
        <w:right w:val="none" w:sz="0" w:space="0" w:color="auto"/>
      </w:divBdr>
    </w:div>
    <w:div w:id="927735825">
      <w:bodyDiv w:val="1"/>
      <w:marLeft w:val="0"/>
      <w:marRight w:val="0"/>
      <w:marTop w:val="0"/>
      <w:marBottom w:val="0"/>
      <w:divBdr>
        <w:top w:val="none" w:sz="0" w:space="0" w:color="auto"/>
        <w:left w:val="none" w:sz="0" w:space="0" w:color="auto"/>
        <w:bottom w:val="none" w:sz="0" w:space="0" w:color="auto"/>
        <w:right w:val="none" w:sz="0" w:space="0" w:color="auto"/>
      </w:divBdr>
    </w:div>
    <w:div w:id="930118611">
      <w:bodyDiv w:val="1"/>
      <w:marLeft w:val="0"/>
      <w:marRight w:val="0"/>
      <w:marTop w:val="0"/>
      <w:marBottom w:val="0"/>
      <w:divBdr>
        <w:top w:val="none" w:sz="0" w:space="0" w:color="auto"/>
        <w:left w:val="none" w:sz="0" w:space="0" w:color="auto"/>
        <w:bottom w:val="none" w:sz="0" w:space="0" w:color="auto"/>
        <w:right w:val="none" w:sz="0" w:space="0" w:color="auto"/>
      </w:divBdr>
    </w:div>
    <w:div w:id="985622342">
      <w:bodyDiv w:val="1"/>
      <w:marLeft w:val="0"/>
      <w:marRight w:val="0"/>
      <w:marTop w:val="0"/>
      <w:marBottom w:val="0"/>
      <w:divBdr>
        <w:top w:val="none" w:sz="0" w:space="0" w:color="auto"/>
        <w:left w:val="none" w:sz="0" w:space="0" w:color="auto"/>
        <w:bottom w:val="none" w:sz="0" w:space="0" w:color="auto"/>
        <w:right w:val="none" w:sz="0" w:space="0" w:color="auto"/>
      </w:divBdr>
    </w:div>
    <w:div w:id="1036662257">
      <w:bodyDiv w:val="1"/>
      <w:marLeft w:val="0"/>
      <w:marRight w:val="0"/>
      <w:marTop w:val="0"/>
      <w:marBottom w:val="0"/>
      <w:divBdr>
        <w:top w:val="none" w:sz="0" w:space="0" w:color="auto"/>
        <w:left w:val="none" w:sz="0" w:space="0" w:color="auto"/>
        <w:bottom w:val="none" w:sz="0" w:space="0" w:color="auto"/>
        <w:right w:val="none" w:sz="0" w:space="0" w:color="auto"/>
      </w:divBdr>
    </w:div>
    <w:div w:id="1057969090">
      <w:bodyDiv w:val="1"/>
      <w:marLeft w:val="0"/>
      <w:marRight w:val="0"/>
      <w:marTop w:val="0"/>
      <w:marBottom w:val="0"/>
      <w:divBdr>
        <w:top w:val="none" w:sz="0" w:space="0" w:color="auto"/>
        <w:left w:val="none" w:sz="0" w:space="0" w:color="auto"/>
        <w:bottom w:val="none" w:sz="0" w:space="0" w:color="auto"/>
        <w:right w:val="none" w:sz="0" w:space="0" w:color="auto"/>
      </w:divBdr>
    </w:div>
    <w:div w:id="1091196193">
      <w:bodyDiv w:val="1"/>
      <w:marLeft w:val="0"/>
      <w:marRight w:val="0"/>
      <w:marTop w:val="0"/>
      <w:marBottom w:val="0"/>
      <w:divBdr>
        <w:top w:val="none" w:sz="0" w:space="0" w:color="auto"/>
        <w:left w:val="none" w:sz="0" w:space="0" w:color="auto"/>
        <w:bottom w:val="none" w:sz="0" w:space="0" w:color="auto"/>
        <w:right w:val="none" w:sz="0" w:space="0" w:color="auto"/>
      </w:divBdr>
    </w:div>
    <w:div w:id="1146776116">
      <w:bodyDiv w:val="1"/>
      <w:marLeft w:val="0"/>
      <w:marRight w:val="0"/>
      <w:marTop w:val="0"/>
      <w:marBottom w:val="0"/>
      <w:divBdr>
        <w:top w:val="none" w:sz="0" w:space="0" w:color="auto"/>
        <w:left w:val="none" w:sz="0" w:space="0" w:color="auto"/>
        <w:bottom w:val="none" w:sz="0" w:space="0" w:color="auto"/>
        <w:right w:val="none" w:sz="0" w:space="0" w:color="auto"/>
      </w:divBdr>
    </w:div>
    <w:div w:id="1164053246">
      <w:bodyDiv w:val="1"/>
      <w:marLeft w:val="0"/>
      <w:marRight w:val="0"/>
      <w:marTop w:val="0"/>
      <w:marBottom w:val="0"/>
      <w:divBdr>
        <w:top w:val="none" w:sz="0" w:space="0" w:color="auto"/>
        <w:left w:val="none" w:sz="0" w:space="0" w:color="auto"/>
        <w:bottom w:val="none" w:sz="0" w:space="0" w:color="auto"/>
        <w:right w:val="none" w:sz="0" w:space="0" w:color="auto"/>
      </w:divBdr>
    </w:div>
    <w:div w:id="1201624899">
      <w:bodyDiv w:val="1"/>
      <w:marLeft w:val="0"/>
      <w:marRight w:val="0"/>
      <w:marTop w:val="0"/>
      <w:marBottom w:val="0"/>
      <w:divBdr>
        <w:top w:val="none" w:sz="0" w:space="0" w:color="auto"/>
        <w:left w:val="none" w:sz="0" w:space="0" w:color="auto"/>
        <w:bottom w:val="none" w:sz="0" w:space="0" w:color="auto"/>
        <w:right w:val="none" w:sz="0" w:space="0" w:color="auto"/>
      </w:divBdr>
    </w:div>
    <w:div w:id="1201818377">
      <w:bodyDiv w:val="1"/>
      <w:marLeft w:val="0"/>
      <w:marRight w:val="0"/>
      <w:marTop w:val="0"/>
      <w:marBottom w:val="0"/>
      <w:divBdr>
        <w:top w:val="none" w:sz="0" w:space="0" w:color="auto"/>
        <w:left w:val="none" w:sz="0" w:space="0" w:color="auto"/>
        <w:bottom w:val="none" w:sz="0" w:space="0" w:color="auto"/>
        <w:right w:val="none" w:sz="0" w:space="0" w:color="auto"/>
      </w:divBdr>
    </w:div>
    <w:div w:id="1213225939">
      <w:bodyDiv w:val="1"/>
      <w:marLeft w:val="0"/>
      <w:marRight w:val="0"/>
      <w:marTop w:val="0"/>
      <w:marBottom w:val="0"/>
      <w:divBdr>
        <w:top w:val="none" w:sz="0" w:space="0" w:color="auto"/>
        <w:left w:val="none" w:sz="0" w:space="0" w:color="auto"/>
        <w:bottom w:val="none" w:sz="0" w:space="0" w:color="auto"/>
        <w:right w:val="none" w:sz="0" w:space="0" w:color="auto"/>
      </w:divBdr>
    </w:div>
    <w:div w:id="1225262175">
      <w:bodyDiv w:val="1"/>
      <w:marLeft w:val="0"/>
      <w:marRight w:val="0"/>
      <w:marTop w:val="0"/>
      <w:marBottom w:val="0"/>
      <w:divBdr>
        <w:top w:val="none" w:sz="0" w:space="0" w:color="auto"/>
        <w:left w:val="none" w:sz="0" w:space="0" w:color="auto"/>
        <w:bottom w:val="none" w:sz="0" w:space="0" w:color="auto"/>
        <w:right w:val="none" w:sz="0" w:space="0" w:color="auto"/>
      </w:divBdr>
    </w:div>
    <w:div w:id="1229413452">
      <w:bodyDiv w:val="1"/>
      <w:marLeft w:val="0"/>
      <w:marRight w:val="0"/>
      <w:marTop w:val="0"/>
      <w:marBottom w:val="0"/>
      <w:divBdr>
        <w:top w:val="none" w:sz="0" w:space="0" w:color="auto"/>
        <w:left w:val="none" w:sz="0" w:space="0" w:color="auto"/>
        <w:bottom w:val="none" w:sz="0" w:space="0" w:color="auto"/>
        <w:right w:val="none" w:sz="0" w:space="0" w:color="auto"/>
      </w:divBdr>
    </w:div>
    <w:div w:id="1242174649">
      <w:bodyDiv w:val="1"/>
      <w:marLeft w:val="0"/>
      <w:marRight w:val="0"/>
      <w:marTop w:val="0"/>
      <w:marBottom w:val="0"/>
      <w:divBdr>
        <w:top w:val="none" w:sz="0" w:space="0" w:color="auto"/>
        <w:left w:val="none" w:sz="0" w:space="0" w:color="auto"/>
        <w:bottom w:val="none" w:sz="0" w:space="0" w:color="auto"/>
        <w:right w:val="none" w:sz="0" w:space="0" w:color="auto"/>
      </w:divBdr>
    </w:div>
    <w:div w:id="1243024311">
      <w:bodyDiv w:val="1"/>
      <w:marLeft w:val="0"/>
      <w:marRight w:val="0"/>
      <w:marTop w:val="0"/>
      <w:marBottom w:val="0"/>
      <w:divBdr>
        <w:top w:val="none" w:sz="0" w:space="0" w:color="auto"/>
        <w:left w:val="none" w:sz="0" w:space="0" w:color="auto"/>
        <w:bottom w:val="none" w:sz="0" w:space="0" w:color="auto"/>
        <w:right w:val="none" w:sz="0" w:space="0" w:color="auto"/>
      </w:divBdr>
    </w:div>
    <w:div w:id="1269315051">
      <w:bodyDiv w:val="1"/>
      <w:marLeft w:val="0"/>
      <w:marRight w:val="0"/>
      <w:marTop w:val="0"/>
      <w:marBottom w:val="0"/>
      <w:divBdr>
        <w:top w:val="none" w:sz="0" w:space="0" w:color="auto"/>
        <w:left w:val="none" w:sz="0" w:space="0" w:color="auto"/>
        <w:bottom w:val="none" w:sz="0" w:space="0" w:color="auto"/>
        <w:right w:val="none" w:sz="0" w:space="0" w:color="auto"/>
      </w:divBdr>
    </w:div>
    <w:div w:id="1303081138">
      <w:bodyDiv w:val="1"/>
      <w:marLeft w:val="0"/>
      <w:marRight w:val="0"/>
      <w:marTop w:val="0"/>
      <w:marBottom w:val="0"/>
      <w:divBdr>
        <w:top w:val="none" w:sz="0" w:space="0" w:color="auto"/>
        <w:left w:val="none" w:sz="0" w:space="0" w:color="auto"/>
        <w:bottom w:val="none" w:sz="0" w:space="0" w:color="auto"/>
        <w:right w:val="none" w:sz="0" w:space="0" w:color="auto"/>
      </w:divBdr>
    </w:div>
    <w:div w:id="1303848627">
      <w:bodyDiv w:val="1"/>
      <w:marLeft w:val="0"/>
      <w:marRight w:val="0"/>
      <w:marTop w:val="0"/>
      <w:marBottom w:val="0"/>
      <w:divBdr>
        <w:top w:val="none" w:sz="0" w:space="0" w:color="auto"/>
        <w:left w:val="none" w:sz="0" w:space="0" w:color="auto"/>
        <w:bottom w:val="none" w:sz="0" w:space="0" w:color="auto"/>
        <w:right w:val="none" w:sz="0" w:space="0" w:color="auto"/>
      </w:divBdr>
    </w:div>
    <w:div w:id="1365594247">
      <w:bodyDiv w:val="1"/>
      <w:marLeft w:val="0"/>
      <w:marRight w:val="0"/>
      <w:marTop w:val="0"/>
      <w:marBottom w:val="0"/>
      <w:divBdr>
        <w:top w:val="none" w:sz="0" w:space="0" w:color="auto"/>
        <w:left w:val="none" w:sz="0" w:space="0" w:color="auto"/>
        <w:bottom w:val="none" w:sz="0" w:space="0" w:color="auto"/>
        <w:right w:val="none" w:sz="0" w:space="0" w:color="auto"/>
      </w:divBdr>
    </w:div>
    <w:div w:id="1400665768">
      <w:bodyDiv w:val="1"/>
      <w:marLeft w:val="0"/>
      <w:marRight w:val="0"/>
      <w:marTop w:val="0"/>
      <w:marBottom w:val="0"/>
      <w:divBdr>
        <w:top w:val="none" w:sz="0" w:space="0" w:color="auto"/>
        <w:left w:val="none" w:sz="0" w:space="0" w:color="auto"/>
        <w:bottom w:val="none" w:sz="0" w:space="0" w:color="auto"/>
        <w:right w:val="none" w:sz="0" w:space="0" w:color="auto"/>
      </w:divBdr>
    </w:div>
    <w:div w:id="1400902850">
      <w:bodyDiv w:val="1"/>
      <w:marLeft w:val="0"/>
      <w:marRight w:val="0"/>
      <w:marTop w:val="0"/>
      <w:marBottom w:val="0"/>
      <w:divBdr>
        <w:top w:val="none" w:sz="0" w:space="0" w:color="auto"/>
        <w:left w:val="none" w:sz="0" w:space="0" w:color="auto"/>
        <w:bottom w:val="none" w:sz="0" w:space="0" w:color="auto"/>
        <w:right w:val="none" w:sz="0" w:space="0" w:color="auto"/>
      </w:divBdr>
      <w:divsChild>
        <w:div w:id="1260332924">
          <w:marLeft w:val="0"/>
          <w:marRight w:val="0"/>
          <w:marTop w:val="0"/>
          <w:marBottom w:val="0"/>
          <w:divBdr>
            <w:top w:val="none" w:sz="0" w:space="0" w:color="auto"/>
            <w:left w:val="none" w:sz="0" w:space="0" w:color="auto"/>
            <w:bottom w:val="none" w:sz="0" w:space="0" w:color="auto"/>
            <w:right w:val="none" w:sz="0" w:space="0" w:color="auto"/>
          </w:divBdr>
          <w:divsChild>
            <w:div w:id="1821654606">
              <w:marLeft w:val="0"/>
              <w:marRight w:val="0"/>
              <w:marTop w:val="0"/>
              <w:marBottom w:val="0"/>
              <w:divBdr>
                <w:top w:val="none" w:sz="0" w:space="0" w:color="auto"/>
                <w:left w:val="none" w:sz="0" w:space="0" w:color="auto"/>
                <w:bottom w:val="none" w:sz="0" w:space="0" w:color="auto"/>
                <w:right w:val="none" w:sz="0" w:space="0" w:color="auto"/>
              </w:divBdr>
              <w:divsChild>
                <w:div w:id="718361041">
                  <w:marLeft w:val="0"/>
                  <w:marRight w:val="0"/>
                  <w:marTop w:val="0"/>
                  <w:marBottom w:val="0"/>
                  <w:divBdr>
                    <w:top w:val="none" w:sz="0" w:space="0" w:color="auto"/>
                    <w:left w:val="none" w:sz="0" w:space="0" w:color="auto"/>
                    <w:bottom w:val="none" w:sz="0" w:space="0" w:color="auto"/>
                    <w:right w:val="none" w:sz="0" w:space="0" w:color="auto"/>
                  </w:divBdr>
                  <w:divsChild>
                    <w:div w:id="1782265467">
                      <w:marLeft w:val="0"/>
                      <w:marRight w:val="0"/>
                      <w:marTop w:val="0"/>
                      <w:marBottom w:val="0"/>
                      <w:divBdr>
                        <w:top w:val="none" w:sz="0" w:space="0" w:color="auto"/>
                        <w:left w:val="none" w:sz="0" w:space="0" w:color="auto"/>
                        <w:bottom w:val="none" w:sz="0" w:space="0" w:color="auto"/>
                        <w:right w:val="none" w:sz="0" w:space="0" w:color="auto"/>
                      </w:divBdr>
                      <w:divsChild>
                        <w:div w:id="309139475">
                          <w:marLeft w:val="0"/>
                          <w:marRight w:val="0"/>
                          <w:marTop w:val="0"/>
                          <w:marBottom w:val="0"/>
                          <w:divBdr>
                            <w:top w:val="none" w:sz="0" w:space="0" w:color="auto"/>
                            <w:left w:val="none" w:sz="0" w:space="0" w:color="auto"/>
                            <w:bottom w:val="none" w:sz="0" w:space="0" w:color="auto"/>
                            <w:right w:val="none" w:sz="0" w:space="0" w:color="auto"/>
                          </w:divBdr>
                          <w:divsChild>
                            <w:div w:id="1399134724">
                              <w:marLeft w:val="0"/>
                              <w:marRight w:val="0"/>
                              <w:marTop w:val="0"/>
                              <w:marBottom w:val="0"/>
                              <w:divBdr>
                                <w:top w:val="none" w:sz="0" w:space="0" w:color="auto"/>
                                <w:left w:val="none" w:sz="0" w:space="0" w:color="auto"/>
                                <w:bottom w:val="none" w:sz="0" w:space="0" w:color="auto"/>
                                <w:right w:val="none" w:sz="0" w:space="0" w:color="auto"/>
                              </w:divBdr>
                              <w:divsChild>
                                <w:div w:id="1082138231">
                                  <w:marLeft w:val="0"/>
                                  <w:marRight w:val="0"/>
                                  <w:marTop w:val="0"/>
                                  <w:marBottom w:val="0"/>
                                  <w:divBdr>
                                    <w:top w:val="none" w:sz="0" w:space="0" w:color="auto"/>
                                    <w:left w:val="none" w:sz="0" w:space="0" w:color="auto"/>
                                    <w:bottom w:val="none" w:sz="0" w:space="0" w:color="auto"/>
                                    <w:right w:val="none" w:sz="0" w:space="0" w:color="auto"/>
                                  </w:divBdr>
                                  <w:divsChild>
                                    <w:div w:id="191739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911918">
                          <w:marLeft w:val="0"/>
                          <w:marRight w:val="0"/>
                          <w:marTop w:val="0"/>
                          <w:marBottom w:val="0"/>
                          <w:divBdr>
                            <w:top w:val="none" w:sz="0" w:space="0" w:color="auto"/>
                            <w:left w:val="none" w:sz="0" w:space="0" w:color="auto"/>
                            <w:bottom w:val="none" w:sz="0" w:space="0" w:color="auto"/>
                            <w:right w:val="none" w:sz="0" w:space="0" w:color="auto"/>
                          </w:divBdr>
                          <w:divsChild>
                            <w:div w:id="1745952942">
                              <w:marLeft w:val="0"/>
                              <w:marRight w:val="0"/>
                              <w:marTop w:val="0"/>
                              <w:marBottom w:val="0"/>
                              <w:divBdr>
                                <w:top w:val="none" w:sz="0" w:space="0" w:color="auto"/>
                                <w:left w:val="none" w:sz="0" w:space="0" w:color="auto"/>
                                <w:bottom w:val="none" w:sz="0" w:space="0" w:color="auto"/>
                                <w:right w:val="none" w:sz="0" w:space="0" w:color="auto"/>
                              </w:divBdr>
                              <w:divsChild>
                                <w:div w:id="35442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9769817">
      <w:bodyDiv w:val="1"/>
      <w:marLeft w:val="0"/>
      <w:marRight w:val="0"/>
      <w:marTop w:val="0"/>
      <w:marBottom w:val="0"/>
      <w:divBdr>
        <w:top w:val="none" w:sz="0" w:space="0" w:color="auto"/>
        <w:left w:val="none" w:sz="0" w:space="0" w:color="auto"/>
        <w:bottom w:val="none" w:sz="0" w:space="0" w:color="auto"/>
        <w:right w:val="none" w:sz="0" w:space="0" w:color="auto"/>
      </w:divBdr>
    </w:div>
    <w:div w:id="1414158335">
      <w:bodyDiv w:val="1"/>
      <w:marLeft w:val="0"/>
      <w:marRight w:val="0"/>
      <w:marTop w:val="0"/>
      <w:marBottom w:val="0"/>
      <w:divBdr>
        <w:top w:val="none" w:sz="0" w:space="0" w:color="auto"/>
        <w:left w:val="none" w:sz="0" w:space="0" w:color="auto"/>
        <w:bottom w:val="none" w:sz="0" w:space="0" w:color="auto"/>
        <w:right w:val="none" w:sz="0" w:space="0" w:color="auto"/>
      </w:divBdr>
    </w:div>
    <w:div w:id="1426415616">
      <w:bodyDiv w:val="1"/>
      <w:marLeft w:val="0"/>
      <w:marRight w:val="0"/>
      <w:marTop w:val="0"/>
      <w:marBottom w:val="0"/>
      <w:divBdr>
        <w:top w:val="none" w:sz="0" w:space="0" w:color="auto"/>
        <w:left w:val="none" w:sz="0" w:space="0" w:color="auto"/>
        <w:bottom w:val="none" w:sz="0" w:space="0" w:color="auto"/>
        <w:right w:val="none" w:sz="0" w:space="0" w:color="auto"/>
      </w:divBdr>
    </w:div>
    <w:div w:id="1448305466">
      <w:bodyDiv w:val="1"/>
      <w:marLeft w:val="0"/>
      <w:marRight w:val="0"/>
      <w:marTop w:val="0"/>
      <w:marBottom w:val="0"/>
      <w:divBdr>
        <w:top w:val="none" w:sz="0" w:space="0" w:color="auto"/>
        <w:left w:val="none" w:sz="0" w:space="0" w:color="auto"/>
        <w:bottom w:val="none" w:sz="0" w:space="0" w:color="auto"/>
        <w:right w:val="none" w:sz="0" w:space="0" w:color="auto"/>
      </w:divBdr>
    </w:div>
    <w:div w:id="1464734123">
      <w:bodyDiv w:val="1"/>
      <w:marLeft w:val="0"/>
      <w:marRight w:val="0"/>
      <w:marTop w:val="0"/>
      <w:marBottom w:val="0"/>
      <w:divBdr>
        <w:top w:val="none" w:sz="0" w:space="0" w:color="auto"/>
        <w:left w:val="none" w:sz="0" w:space="0" w:color="auto"/>
        <w:bottom w:val="none" w:sz="0" w:space="0" w:color="auto"/>
        <w:right w:val="none" w:sz="0" w:space="0" w:color="auto"/>
      </w:divBdr>
    </w:div>
    <w:div w:id="1481455726">
      <w:bodyDiv w:val="1"/>
      <w:marLeft w:val="0"/>
      <w:marRight w:val="0"/>
      <w:marTop w:val="0"/>
      <w:marBottom w:val="0"/>
      <w:divBdr>
        <w:top w:val="none" w:sz="0" w:space="0" w:color="auto"/>
        <w:left w:val="none" w:sz="0" w:space="0" w:color="auto"/>
        <w:bottom w:val="none" w:sz="0" w:space="0" w:color="auto"/>
        <w:right w:val="none" w:sz="0" w:space="0" w:color="auto"/>
      </w:divBdr>
    </w:div>
    <w:div w:id="1517110029">
      <w:bodyDiv w:val="1"/>
      <w:marLeft w:val="0"/>
      <w:marRight w:val="0"/>
      <w:marTop w:val="0"/>
      <w:marBottom w:val="0"/>
      <w:divBdr>
        <w:top w:val="none" w:sz="0" w:space="0" w:color="auto"/>
        <w:left w:val="none" w:sz="0" w:space="0" w:color="auto"/>
        <w:bottom w:val="none" w:sz="0" w:space="0" w:color="auto"/>
        <w:right w:val="none" w:sz="0" w:space="0" w:color="auto"/>
      </w:divBdr>
    </w:div>
    <w:div w:id="1540166803">
      <w:bodyDiv w:val="1"/>
      <w:marLeft w:val="0"/>
      <w:marRight w:val="0"/>
      <w:marTop w:val="0"/>
      <w:marBottom w:val="0"/>
      <w:divBdr>
        <w:top w:val="none" w:sz="0" w:space="0" w:color="auto"/>
        <w:left w:val="none" w:sz="0" w:space="0" w:color="auto"/>
        <w:bottom w:val="none" w:sz="0" w:space="0" w:color="auto"/>
        <w:right w:val="none" w:sz="0" w:space="0" w:color="auto"/>
      </w:divBdr>
      <w:divsChild>
        <w:div w:id="945233375">
          <w:marLeft w:val="0"/>
          <w:marRight w:val="0"/>
          <w:marTop w:val="0"/>
          <w:marBottom w:val="0"/>
          <w:divBdr>
            <w:top w:val="none" w:sz="0" w:space="0" w:color="auto"/>
            <w:left w:val="none" w:sz="0" w:space="0" w:color="auto"/>
            <w:bottom w:val="none" w:sz="0" w:space="0" w:color="auto"/>
            <w:right w:val="none" w:sz="0" w:space="0" w:color="auto"/>
          </w:divBdr>
        </w:div>
      </w:divsChild>
    </w:div>
    <w:div w:id="1544757105">
      <w:bodyDiv w:val="1"/>
      <w:marLeft w:val="0"/>
      <w:marRight w:val="0"/>
      <w:marTop w:val="0"/>
      <w:marBottom w:val="0"/>
      <w:divBdr>
        <w:top w:val="none" w:sz="0" w:space="0" w:color="auto"/>
        <w:left w:val="none" w:sz="0" w:space="0" w:color="auto"/>
        <w:bottom w:val="none" w:sz="0" w:space="0" w:color="auto"/>
        <w:right w:val="none" w:sz="0" w:space="0" w:color="auto"/>
      </w:divBdr>
    </w:div>
    <w:div w:id="1567034127">
      <w:bodyDiv w:val="1"/>
      <w:marLeft w:val="0"/>
      <w:marRight w:val="0"/>
      <w:marTop w:val="0"/>
      <w:marBottom w:val="0"/>
      <w:divBdr>
        <w:top w:val="none" w:sz="0" w:space="0" w:color="auto"/>
        <w:left w:val="none" w:sz="0" w:space="0" w:color="auto"/>
        <w:bottom w:val="none" w:sz="0" w:space="0" w:color="auto"/>
        <w:right w:val="none" w:sz="0" w:space="0" w:color="auto"/>
      </w:divBdr>
    </w:div>
    <w:div w:id="1683514034">
      <w:bodyDiv w:val="1"/>
      <w:marLeft w:val="0"/>
      <w:marRight w:val="0"/>
      <w:marTop w:val="0"/>
      <w:marBottom w:val="0"/>
      <w:divBdr>
        <w:top w:val="none" w:sz="0" w:space="0" w:color="auto"/>
        <w:left w:val="none" w:sz="0" w:space="0" w:color="auto"/>
        <w:bottom w:val="none" w:sz="0" w:space="0" w:color="auto"/>
        <w:right w:val="none" w:sz="0" w:space="0" w:color="auto"/>
      </w:divBdr>
    </w:div>
    <w:div w:id="1699694231">
      <w:bodyDiv w:val="1"/>
      <w:marLeft w:val="0"/>
      <w:marRight w:val="0"/>
      <w:marTop w:val="0"/>
      <w:marBottom w:val="0"/>
      <w:divBdr>
        <w:top w:val="none" w:sz="0" w:space="0" w:color="auto"/>
        <w:left w:val="none" w:sz="0" w:space="0" w:color="auto"/>
        <w:bottom w:val="none" w:sz="0" w:space="0" w:color="auto"/>
        <w:right w:val="none" w:sz="0" w:space="0" w:color="auto"/>
      </w:divBdr>
    </w:div>
    <w:div w:id="1747068006">
      <w:bodyDiv w:val="1"/>
      <w:marLeft w:val="0"/>
      <w:marRight w:val="0"/>
      <w:marTop w:val="0"/>
      <w:marBottom w:val="0"/>
      <w:divBdr>
        <w:top w:val="none" w:sz="0" w:space="0" w:color="auto"/>
        <w:left w:val="none" w:sz="0" w:space="0" w:color="auto"/>
        <w:bottom w:val="none" w:sz="0" w:space="0" w:color="auto"/>
        <w:right w:val="none" w:sz="0" w:space="0" w:color="auto"/>
      </w:divBdr>
    </w:div>
    <w:div w:id="1757942978">
      <w:bodyDiv w:val="1"/>
      <w:marLeft w:val="0"/>
      <w:marRight w:val="0"/>
      <w:marTop w:val="0"/>
      <w:marBottom w:val="0"/>
      <w:divBdr>
        <w:top w:val="none" w:sz="0" w:space="0" w:color="auto"/>
        <w:left w:val="none" w:sz="0" w:space="0" w:color="auto"/>
        <w:bottom w:val="none" w:sz="0" w:space="0" w:color="auto"/>
        <w:right w:val="none" w:sz="0" w:space="0" w:color="auto"/>
      </w:divBdr>
    </w:div>
    <w:div w:id="1764641822">
      <w:bodyDiv w:val="1"/>
      <w:marLeft w:val="0"/>
      <w:marRight w:val="0"/>
      <w:marTop w:val="0"/>
      <w:marBottom w:val="0"/>
      <w:divBdr>
        <w:top w:val="none" w:sz="0" w:space="0" w:color="auto"/>
        <w:left w:val="none" w:sz="0" w:space="0" w:color="auto"/>
        <w:bottom w:val="none" w:sz="0" w:space="0" w:color="auto"/>
        <w:right w:val="none" w:sz="0" w:space="0" w:color="auto"/>
      </w:divBdr>
    </w:div>
    <w:div w:id="1778676769">
      <w:bodyDiv w:val="1"/>
      <w:marLeft w:val="0"/>
      <w:marRight w:val="0"/>
      <w:marTop w:val="0"/>
      <w:marBottom w:val="0"/>
      <w:divBdr>
        <w:top w:val="none" w:sz="0" w:space="0" w:color="auto"/>
        <w:left w:val="none" w:sz="0" w:space="0" w:color="auto"/>
        <w:bottom w:val="none" w:sz="0" w:space="0" w:color="auto"/>
        <w:right w:val="none" w:sz="0" w:space="0" w:color="auto"/>
      </w:divBdr>
    </w:div>
    <w:div w:id="1817792750">
      <w:bodyDiv w:val="1"/>
      <w:marLeft w:val="0"/>
      <w:marRight w:val="0"/>
      <w:marTop w:val="0"/>
      <w:marBottom w:val="0"/>
      <w:divBdr>
        <w:top w:val="none" w:sz="0" w:space="0" w:color="auto"/>
        <w:left w:val="none" w:sz="0" w:space="0" w:color="auto"/>
        <w:bottom w:val="none" w:sz="0" w:space="0" w:color="auto"/>
        <w:right w:val="none" w:sz="0" w:space="0" w:color="auto"/>
      </w:divBdr>
    </w:div>
    <w:div w:id="1844780965">
      <w:bodyDiv w:val="1"/>
      <w:marLeft w:val="0"/>
      <w:marRight w:val="0"/>
      <w:marTop w:val="0"/>
      <w:marBottom w:val="0"/>
      <w:divBdr>
        <w:top w:val="none" w:sz="0" w:space="0" w:color="auto"/>
        <w:left w:val="none" w:sz="0" w:space="0" w:color="auto"/>
        <w:bottom w:val="none" w:sz="0" w:space="0" w:color="auto"/>
        <w:right w:val="none" w:sz="0" w:space="0" w:color="auto"/>
      </w:divBdr>
    </w:div>
    <w:div w:id="1894348980">
      <w:bodyDiv w:val="1"/>
      <w:marLeft w:val="0"/>
      <w:marRight w:val="0"/>
      <w:marTop w:val="0"/>
      <w:marBottom w:val="0"/>
      <w:divBdr>
        <w:top w:val="none" w:sz="0" w:space="0" w:color="auto"/>
        <w:left w:val="none" w:sz="0" w:space="0" w:color="auto"/>
        <w:bottom w:val="none" w:sz="0" w:space="0" w:color="auto"/>
        <w:right w:val="none" w:sz="0" w:space="0" w:color="auto"/>
      </w:divBdr>
    </w:div>
    <w:div w:id="2046172708">
      <w:bodyDiv w:val="1"/>
      <w:marLeft w:val="0"/>
      <w:marRight w:val="0"/>
      <w:marTop w:val="0"/>
      <w:marBottom w:val="0"/>
      <w:divBdr>
        <w:top w:val="none" w:sz="0" w:space="0" w:color="auto"/>
        <w:left w:val="none" w:sz="0" w:space="0" w:color="auto"/>
        <w:bottom w:val="none" w:sz="0" w:space="0" w:color="auto"/>
        <w:right w:val="none" w:sz="0" w:space="0" w:color="auto"/>
      </w:divBdr>
    </w:div>
    <w:div w:id="2052076094">
      <w:bodyDiv w:val="1"/>
      <w:marLeft w:val="0"/>
      <w:marRight w:val="0"/>
      <w:marTop w:val="0"/>
      <w:marBottom w:val="0"/>
      <w:divBdr>
        <w:top w:val="none" w:sz="0" w:space="0" w:color="auto"/>
        <w:left w:val="none" w:sz="0" w:space="0" w:color="auto"/>
        <w:bottom w:val="none" w:sz="0" w:space="0" w:color="auto"/>
        <w:right w:val="none" w:sz="0" w:space="0" w:color="auto"/>
      </w:divBdr>
    </w:div>
    <w:div w:id="2093889170">
      <w:bodyDiv w:val="1"/>
      <w:marLeft w:val="0"/>
      <w:marRight w:val="0"/>
      <w:marTop w:val="0"/>
      <w:marBottom w:val="0"/>
      <w:divBdr>
        <w:top w:val="none" w:sz="0" w:space="0" w:color="auto"/>
        <w:left w:val="none" w:sz="0" w:space="0" w:color="auto"/>
        <w:bottom w:val="none" w:sz="0" w:space="0" w:color="auto"/>
        <w:right w:val="none" w:sz="0" w:space="0" w:color="auto"/>
      </w:divBdr>
    </w:div>
    <w:div w:id="211035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ciencedirect.com/journal/soil-biology-and-biochemistry/vol/189/suppl/C" TargetMode="External"/><Relationship Id="rId18" Type="http://schemas.openxmlformats.org/officeDocument/2006/relationships/hyperlink" Target="http://www.edu.upmc.fr/sdv/immuno/doc/itb/2012/nv532/pc/ITB2012_NV532ITB_Mehtodo_statistiques_essais_cliniques_111007.pdf" TargetMode="External"/><Relationship Id="rId26" Type="http://schemas.openxmlformats.org/officeDocument/2006/relationships/hyperlink" Target="http://www.edu.upmc.fr/sdv/immuno/doc/itb/2012/nv532/icg-nv/ITB2012_NV532ITB_Mecanismes_Desensibilisations_Cutanees_111110.pdf" TargetMode="External"/><Relationship Id="rId3" Type="http://schemas.openxmlformats.org/officeDocument/2006/relationships/styles" Target="styles.xml"/><Relationship Id="rId21" Type="http://schemas.openxmlformats.org/officeDocument/2006/relationships/hyperlink" Target="http://www.edu.upmc.fr/sdv/immuno/doc/itb/2012/nv532/pc/ITB2012_NV532ITB_Qualite_et_reglementaire_en_biotherapies_111005.pdf" TargetMode="External"/><Relationship Id="rId7" Type="http://schemas.openxmlformats.org/officeDocument/2006/relationships/endnotes" Target="endnotes.xml"/><Relationship Id="rId12" Type="http://schemas.openxmlformats.org/officeDocument/2006/relationships/hyperlink" Target="https://www.sciencedirect.com/journal/soil-biology-and-biochemistry" TargetMode="External"/><Relationship Id="rId17" Type="http://schemas.openxmlformats.org/officeDocument/2006/relationships/hyperlink" Target="http://www.edu.upmc.fr/sdv/immuno/doc/itb/2012/nv532/pc/ITB2012_NV532ITB_%20Immunologie_en_Biotherapie_111005.pdf" TargetMode="External"/><Relationship Id="rId25" Type="http://schemas.openxmlformats.org/officeDocument/2006/relationships/hyperlink" Target="http://www.edu.upmc.fr/sdv/immuno/doc/itb/2012/nv532/icg-nv/ITB2012_NV532ITB_Design_immunotherapie_antitum_111109.pdf" TargetMode="External"/><Relationship Id="rId2" Type="http://schemas.openxmlformats.org/officeDocument/2006/relationships/numbering" Target="numbering.xml"/><Relationship Id="rId16" Type="http://schemas.openxmlformats.org/officeDocument/2006/relationships/hyperlink" Target="https://doi.org/10.3390/pr12071341" TargetMode="External"/><Relationship Id="rId20" Type="http://schemas.openxmlformats.org/officeDocument/2006/relationships/hyperlink" Target="http://www.edu.upmc.fr/sdv/immuno/doc/itb/2012/nv532/pc/ITB2012_NV532ITB_Production_cellules_hematopoietiques_111006.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foodhyd.2022.107676" TargetMode="External"/><Relationship Id="rId24" Type="http://schemas.openxmlformats.org/officeDocument/2006/relationships/hyperlink" Target="http://www.edu.upmc.fr/sdv/immuno/doc/itb/2012/nv532/icg-nv/ITB2012_NV532ITB_Strategies_vaccinales_antiVIH_111109.pdf" TargetMode="External"/><Relationship Id="rId5" Type="http://schemas.openxmlformats.org/officeDocument/2006/relationships/webSettings" Target="webSettings.xml"/><Relationship Id="rId15" Type="http://schemas.openxmlformats.org/officeDocument/2006/relationships/hyperlink" Target="https://doi.org/10.1016/B978-0-323-96113-4.00017-2" TargetMode="External"/><Relationship Id="rId23" Type="http://schemas.openxmlformats.org/officeDocument/2006/relationships/hyperlink" Target="http://www.edu.upmc.fr/sdv/immuno/doc/itb/2012/nv532/icg-nv/ITB2012_NV532ITB_Formulation_ADN_111108.pdf" TargetMode="Externa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www.edu.upmc.fr/sdv/immuno/doc/itb/2012/nv532/pc/ITB2012_NV532ITB_Principes_des_essais_cliniques_111006.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sciencedirect.com/science/book/9780323961134" TargetMode="External"/><Relationship Id="rId22" Type="http://schemas.openxmlformats.org/officeDocument/2006/relationships/hyperlink" Target="http://www.edu.upmc.fr/sdv/immuno/doc/itb/2012/nv532/icg-nv/ITB2012_NV532ITB_Adjuvants_Alpha_Gal_111107.pdf" TargetMode="External"/><Relationship Id="rId27" Type="http://schemas.openxmlformats.org/officeDocument/2006/relationships/hyperlink" Target="http://www.edu.upmc.fr/sdv/immuno/doc/itb/2012/nv532/strategies_immunomodulation_et_nouveaux_vaccins/ITB2012_NV532ITB_Virosomes_11111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er\Downloads\CANEVAS%20DE%20L&#8217;OFFRE%20DE%20FORMATION%20ING&#201;NIEUR%20EN%20BIOLOGIE%20MOL&#201;CULAIRE%20DE%20L&#8217;ANN&#201;NE%20UNIVERSITAIRE%202024-2025.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226987-A192-4F4E-85A8-5D1BD26B5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CANEVAS DE L’OFFRE DE FORMATION INGÉNIEUR EN BIOLOGIE MOLÉCULAIRE DE L’ANNÉNE UNIVERSITAIRE 2024-2025.dot</Template>
  <TotalTime>0</TotalTime>
  <Pages>160</Pages>
  <Words>32694</Words>
  <Characters>179819</Characters>
  <Application>Microsoft Office Word</Application>
  <DocSecurity>0</DocSecurity>
  <Lines>1498</Lines>
  <Paragraphs>424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212089</CharactersWithSpaces>
  <SharedDoc>false</SharedDoc>
  <HLinks>
    <vt:vector size="108" baseType="variant">
      <vt:variant>
        <vt:i4>6750208</vt:i4>
      </vt:variant>
      <vt:variant>
        <vt:i4>51</vt:i4>
      </vt:variant>
      <vt:variant>
        <vt:i4>0</vt:i4>
      </vt:variant>
      <vt:variant>
        <vt:i4>5</vt:i4>
      </vt:variant>
      <vt:variant>
        <vt:lpwstr>http://www.edu.upmc.fr/sdv/immuno/doc/itb/2012/nv532/strategies_immunomodulation_et_nouveaux_vaccins/ITB2012_NV532ITB_Virosomes_111110.pdf</vt:lpwstr>
      </vt:variant>
      <vt:variant>
        <vt:lpwstr/>
      </vt:variant>
      <vt:variant>
        <vt:i4>4980838</vt:i4>
      </vt:variant>
      <vt:variant>
        <vt:i4>48</vt:i4>
      </vt:variant>
      <vt:variant>
        <vt:i4>0</vt:i4>
      </vt:variant>
      <vt:variant>
        <vt:i4>5</vt:i4>
      </vt:variant>
      <vt:variant>
        <vt:lpwstr>http://www.edu.upmc.fr/sdv/immuno/doc/itb/2012/nv532/icg-nv/ITB2012_NV532ITB_Mecanismes_Desensibilisations_Cutanees_111110.pdf</vt:lpwstr>
      </vt:variant>
      <vt:variant>
        <vt:lpwstr/>
      </vt:variant>
      <vt:variant>
        <vt:i4>4653167</vt:i4>
      </vt:variant>
      <vt:variant>
        <vt:i4>45</vt:i4>
      </vt:variant>
      <vt:variant>
        <vt:i4>0</vt:i4>
      </vt:variant>
      <vt:variant>
        <vt:i4>5</vt:i4>
      </vt:variant>
      <vt:variant>
        <vt:lpwstr>http://www.edu.upmc.fr/sdv/immuno/doc/itb/2012/nv532/icg-nv/ITB2012_NV532ITB_Design_immunotherapie_antitum_111109.pdf</vt:lpwstr>
      </vt:variant>
      <vt:variant>
        <vt:lpwstr/>
      </vt:variant>
      <vt:variant>
        <vt:i4>4980848</vt:i4>
      </vt:variant>
      <vt:variant>
        <vt:i4>42</vt:i4>
      </vt:variant>
      <vt:variant>
        <vt:i4>0</vt:i4>
      </vt:variant>
      <vt:variant>
        <vt:i4>5</vt:i4>
      </vt:variant>
      <vt:variant>
        <vt:lpwstr>http://www.edu.upmc.fr/sdv/immuno/doc/itb/2012/nv532/icg-nv/ITB2012_NV532ITB_Strategies_vaccinales_antiVIH_111109.pdf</vt:lpwstr>
      </vt:variant>
      <vt:variant>
        <vt:lpwstr/>
      </vt:variant>
      <vt:variant>
        <vt:i4>1310748</vt:i4>
      </vt:variant>
      <vt:variant>
        <vt:i4>39</vt:i4>
      </vt:variant>
      <vt:variant>
        <vt:i4>0</vt:i4>
      </vt:variant>
      <vt:variant>
        <vt:i4>5</vt:i4>
      </vt:variant>
      <vt:variant>
        <vt:lpwstr>http://www.edu.upmc.fr/sdv/immuno/doc/itb/2012/nv532/icg-nv/ITB2012_NV532ITB_Formulation_ADN_111108.pdf</vt:lpwstr>
      </vt:variant>
      <vt:variant>
        <vt:lpwstr/>
      </vt:variant>
      <vt:variant>
        <vt:i4>458812</vt:i4>
      </vt:variant>
      <vt:variant>
        <vt:i4>36</vt:i4>
      </vt:variant>
      <vt:variant>
        <vt:i4>0</vt:i4>
      </vt:variant>
      <vt:variant>
        <vt:i4>5</vt:i4>
      </vt:variant>
      <vt:variant>
        <vt:lpwstr>http://www.edu.upmc.fr/sdv/immuno/doc/itb/2012/nv532/icg-nv/ITB2012_NV532ITB_Adjuvants_Alpha_Gal_111107.pdf</vt:lpwstr>
      </vt:variant>
      <vt:variant>
        <vt:lpwstr/>
      </vt:variant>
      <vt:variant>
        <vt:i4>458870</vt:i4>
      </vt:variant>
      <vt:variant>
        <vt:i4>33</vt:i4>
      </vt:variant>
      <vt:variant>
        <vt:i4>0</vt:i4>
      </vt:variant>
      <vt:variant>
        <vt:i4>5</vt:i4>
      </vt:variant>
      <vt:variant>
        <vt:lpwstr>http://www.edu.upmc.fr/sdv/immuno/doc/itb/2012/nv532/pc/ITB2012_NV532ITB_Qualite_et_reglementaire_en_biotherapies_111005.pdf</vt:lpwstr>
      </vt:variant>
      <vt:variant>
        <vt:lpwstr/>
      </vt:variant>
      <vt:variant>
        <vt:i4>3670104</vt:i4>
      </vt:variant>
      <vt:variant>
        <vt:i4>30</vt:i4>
      </vt:variant>
      <vt:variant>
        <vt:i4>0</vt:i4>
      </vt:variant>
      <vt:variant>
        <vt:i4>5</vt:i4>
      </vt:variant>
      <vt:variant>
        <vt:lpwstr>http://www.edu.upmc.fr/sdv/immuno/doc/itb/2012/nv532/pc/ITB2012_NV532ITB_Production_cellules_hematopoietiques_111006.pdf</vt:lpwstr>
      </vt:variant>
      <vt:variant>
        <vt:lpwstr/>
      </vt:variant>
      <vt:variant>
        <vt:i4>5242901</vt:i4>
      </vt:variant>
      <vt:variant>
        <vt:i4>27</vt:i4>
      </vt:variant>
      <vt:variant>
        <vt:i4>0</vt:i4>
      </vt:variant>
      <vt:variant>
        <vt:i4>5</vt:i4>
      </vt:variant>
      <vt:variant>
        <vt:lpwstr>http://www.edu.upmc.fr/sdv/immuno/doc/itb/2012/nv532/pc/ITB2012_NV532ITB_Principes_des_essais_cliniques_111006.pdf</vt:lpwstr>
      </vt:variant>
      <vt:variant>
        <vt:lpwstr/>
      </vt:variant>
      <vt:variant>
        <vt:i4>4784135</vt:i4>
      </vt:variant>
      <vt:variant>
        <vt:i4>24</vt:i4>
      </vt:variant>
      <vt:variant>
        <vt:i4>0</vt:i4>
      </vt:variant>
      <vt:variant>
        <vt:i4>5</vt:i4>
      </vt:variant>
      <vt:variant>
        <vt:lpwstr>http://www.edu.upmc.fr/sdv/immuno/doc/itb/2012/nv532/pc/ITB2012_NV532ITB_Mehtodo_statistiques_essais_cliniques_111007.pdf</vt:lpwstr>
      </vt:variant>
      <vt:variant>
        <vt:lpwstr/>
      </vt:variant>
      <vt:variant>
        <vt:i4>7209035</vt:i4>
      </vt:variant>
      <vt:variant>
        <vt:i4>21</vt:i4>
      </vt:variant>
      <vt:variant>
        <vt:i4>0</vt:i4>
      </vt:variant>
      <vt:variant>
        <vt:i4>5</vt:i4>
      </vt:variant>
      <vt:variant>
        <vt:lpwstr>http://www.edu.upmc.fr/sdv/immuno/doc/itb/2012/nv532/pc/ITB2012_NV532ITB_ Immunologie_en_Biotherapie_111005.pdf</vt:lpwstr>
      </vt:variant>
      <vt:variant>
        <vt:lpwstr/>
      </vt:variant>
      <vt:variant>
        <vt:i4>7143469</vt:i4>
      </vt:variant>
      <vt:variant>
        <vt:i4>18</vt:i4>
      </vt:variant>
      <vt:variant>
        <vt:i4>0</vt:i4>
      </vt:variant>
      <vt:variant>
        <vt:i4>5</vt:i4>
      </vt:variant>
      <vt:variant>
        <vt:lpwstr>https://doi.org/10.3390/pr12071341</vt:lpwstr>
      </vt:variant>
      <vt:variant>
        <vt:lpwstr/>
      </vt:variant>
      <vt:variant>
        <vt:i4>2687038</vt:i4>
      </vt:variant>
      <vt:variant>
        <vt:i4>15</vt:i4>
      </vt:variant>
      <vt:variant>
        <vt:i4>0</vt:i4>
      </vt:variant>
      <vt:variant>
        <vt:i4>5</vt:i4>
      </vt:variant>
      <vt:variant>
        <vt:lpwstr>https://doi.org/10.1016/B978-0-323-96113-4.00017-2</vt:lpwstr>
      </vt:variant>
      <vt:variant>
        <vt:lpwstr/>
      </vt:variant>
      <vt:variant>
        <vt:i4>4849690</vt:i4>
      </vt:variant>
      <vt:variant>
        <vt:i4>12</vt:i4>
      </vt:variant>
      <vt:variant>
        <vt:i4>0</vt:i4>
      </vt:variant>
      <vt:variant>
        <vt:i4>5</vt:i4>
      </vt:variant>
      <vt:variant>
        <vt:lpwstr>https://www.sciencedirect.com/science/book/9780323961134</vt:lpwstr>
      </vt:variant>
      <vt:variant>
        <vt:lpwstr/>
      </vt:variant>
      <vt:variant>
        <vt:i4>4521997</vt:i4>
      </vt:variant>
      <vt:variant>
        <vt:i4>9</vt:i4>
      </vt:variant>
      <vt:variant>
        <vt:i4>0</vt:i4>
      </vt:variant>
      <vt:variant>
        <vt:i4>5</vt:i4>
      </vt:variant>
      <vt:variant>
        <vt:lpwstr>https://doi.org/10.1016/j.soilbio.2023.109264</vt:lpwstr>
      </vt:variant>
      <vt:variant>
        <vt:lpwstr/>
      </vt:variant>
      <vt:variant>
        <vt:i4>2293879</vt:i4>
      </vt:variant>
      <vt:variant>
        <vt:i4>6</vt:i4>
      </vt:variant>
      <vt:variant>
        <vt:i4>0</vt:i4>
      </vt:variant>
      <vt:variant>
        <vt:i4>5</vt:i4>
      </vt:variant>
      <vt:variant>
        <vt:lpwstr>https://www.sciencedirect.com/journal/soil-biology-and-biochemistry/vol/189/suppl/C</vt:lpwstr>
      </vt:variant>
      <vt:variant>
        <vt:lpwstr/>
      </vt:variant>
      <vt:variant>
        <vt:i4>7405683</vt:i4>
      </vt:variant>
      <vt:variant>
        <vt:i4>3</vt:i4>
      </vt:variant>
      <vt:variant>
        <vt:i4>0</vt:i4>
      </vt:variant>
      <vt:variant>
        <vt:i4>5</vt:i4>
      </vt:variant>
      <vt:variant>
        <vt:lpwstr>https://www.sciencedirect.com/journal/soil-biology-and-biochemistry</vt:lpwstr>
      </vt:variant>
      <vt:variant>
        <vt:lpwstr/>
      </vt:variant>
      <vt:variant>
        <vt:i4>5439515</vt:i4>
      </vt:variant>
      <vt:variant>
        <vt:i4>0</vt:i4>
      </vt:variant>
      <vt:variant>
        <vt:i4>0</vt:i4>
      </vt:variant>
      <vt:variant>
        <vt:i4>5</vt:i4>
      </vt:variant>
      <vt:variant>
        <vt:lpwstr>https://doi.org/10.1016/j.foodhyd.2022.107676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Fella ABDOUS</cp:lastModifiedBy>
  <cp:revision>2</cp:revision>
  <cp:lastPrinted>2025-05-10T06:39:00Z</cp:lastPrinted>
  <dcterms:created xsi:type="dcterms:W3CDTF">2026-07-03T14:49:00Z</dcterms:created>
  <dcterms:modified xsi:type="dcterms:W3CDTF">2026-07-03T14:49:00Z</dcterms:modified>
</cp:coreProperties>
</file>